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07432" w14:textId="77777777" w:rsidR="001775A6" w:rsidRPr="003B5121" w:rsidRDefault="001775A6" w:rsidP="001775A6">
      <w:pPr>
        <w:spacing w:line="240" w:lineRule="auto"/>
        <w:rPr>
          <w:sz w:val="2"/>
        </w:rPr>
        <w:sectPr w:rsidR="001775A6" w:rsidRPr="003B5121" w:rsidSect="000C7C4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3B5121">
        <w:rPr>
          <w:rStyle w:val="CommentReference"/>
        </w:rPr>
        <w:commentReference w:id="0"/>
      </w:r>
      <w:bookmarkStart w:id="1" w:name="BeginPage"/>
      <w:bookmarkEnd w:id="1"/>
    </w:p>
    <w:p w14:paraId="588F1FA7" w14:textId="53D70591" w:rsidR="000C7C4D" w:rsidRPr="003B5121" w:rsidRDefault="000C7C4D" w:rsidP="000C7C4D">
      <w:pPr>
        <w:pStyle w:val="H1"/>
        <w:ind w:left="0" w:right="4440" w:firstLine="0"/>
      </w:pPr>
      <w:r w:rsidRPr="003B5121">
        <w:t>Committee on the Elimination of Discrimination against Women</w:t>
      </w:r>
    </w:p>
    <w:p w14:paraId="673811C2" w14:textId="77777777" w:rsidR="000C7C4D" w:rsidRPr="003B5121" w:rsidRDefault="000C7C4D" w:rsidP="000C7C4D">
      <w:pPr>
        <w:pStyle w:val="SingleTxt"/>
        <w:spacing w:after="0" w:line="120" w:lineRule="exact"/>
        <w:rPr>
          <w:sz w:val="10"/>
        </w:rPr>
      </w:pPr>
    </w:p>
    <w:p w14:paraId="53103186" w14:textId="77777777" w:rsidR="000C7C4D" w:rsidRPr="003B5121" w:rsidRDefault="000C7C4D" w:rsidP="000C7C4D">
      <w:pPr>
        <w:pStyle w:val="SingleTxt"/>
        <w:spacing w:after="0" w:line="120" w:lineRule="exact"/>
        <w:rPr>
          <w:sz w:val="10"/>
        </w:rPr>
      </w:pPr>
    </w:p>
    <w:p w14:paraId="17A188B6" w14:textId="77777777" w:rsidR="000C7C4D" w:rsidRPr="003B5121" w:rsidRDefault="000C7C4D" w:rsidP="000C7C4D">
      <w:pPr>
        <w:pStyle w:val="SingleTxt"/>
        <w:spacing w:after="0" w:line="120" w:lineRule="exact"/>
        <w:rPr>
          <w:sz w:val="10"/>
        </w:rPr>
      </w:pPr>
    </w:p>
    <w:p w14:paraId="48AC9DBE" w14:textId="6A76DCAA" w:rsidR="00FE484C" w:rsidRPr="003B5121" w:rsidRDefault="00FE484C" w:rsidP="00FE484C">
      <w:pPr>
        <w:framePr w:w="9792" w:h="432" w:hSpace="180" w:wrap="notBeside" w:hAnchor="page" w:x="1210" w:yAlign="bottom"/>
        <w:spacing w:line="240" w:lineRule="auto"/>
        <w:rPr>
          <w:sz w:val="2"/>
        </w:rPr>
      </w:pPr>
      <w:r w:rsidRPr="003B5121">
        <w:rPr>
          <w:noProof/>
          <w:w w:val="100"/>
          <w:sz w:val="2"/>
        </w:rPr>
        <mc:AlternateContent>
          <mc:Choice Requires="wps">
            <w:drawing>
              <wp:anchor distT="0" distB="0" distL="114300" distR="114300" simplePos="0" relativeHeight="251659264" behindDoc="0" locked="0" layoutInCell="1" allowOverlap="1" wp14:anchorId="6CFC5B2B" wp14:editId="1835A8E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2BD119B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10CCB71" w14:textId="37FAA100" w:rsidR="00FE484C" w:rsidRPr="003B5121" w:rsidRDefault="00FE484C" w:rsidP="00FE484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B5121">
        <w:rPr>
          <w:spacing w:val="5"/>
          <w:w w:val="104"/>
          <w:sz w:val="17"/>
        </w:rPr>
        <w:tab/>
        <w:t>*</w:t>
      </w:r>
      <w:r w:rsidRPr="003B5121">
        <w:rPr>
          <w:spacing w:val="5"/>
          <w:w w:val="104"/>
          <w:sz w:val="17"/>
        </w:rPr>
        <w:tab/>
        <w:t>The present document is being issued without formal editing.</w:t>
      </w:r>
    </w:p>
    <w:p w14:paraId="05BE1F8A" w14:textId="0285ADAF" w:rsidR="000C7C4D" w:rsidRPr="003B5121" w:rsidRDefault="000C7C4D" w:rsidP="000C7C4D">
      <w:pPr>
        <w:pStyle w:val="TitleHCH"/>
        <w:ind w:left="1267" w:right="1260" w:hanging="1267"/>
      </w:pPr>
      <w:r w:rsidRPr="003B5121">
        <w:tab/>
      </w:r>
      <w:r w:rsidRPr="003B5121">
        <w:tab/>
      </w:r>
      <w:r w:rsidRPr="00DE20BB">
        <w:t>Fourth periodic report submitted by Bahrain under article</w:t>
      </w:r>
      <w:r w:rsidR="00301641" w:rsidRPr="00DE20BB">
        <w:t> </w:t>
      </w:r>
      <w:r w:rsidRPr="00DE20BB">
        <w:t>18 of the Convention, due in 2018</w:t>
      </w:r>
      <w:r w:rsidRPr="00DE20BB">
        <w:rPr>
          <w:b w:val="0"/>
          <w:bCs/>
          <w:position w:val="6"/>
          <w:sz w:val="20"/>
        </w:rPr>
        <w:t>*</w:t>
      </w:r>
      <w:r w:rsidR="000C12F9">
        <w:rPr>
          <w:b w:val="0"/>
          <w:bCs/>
          <w:position w:val="6"/>
          <w:sz w:val="20"/>
        </w:rPr>
        <w:t xml:space="preserve"> </w:t>
      </w:r>
    </w:p>
    <w:p w14:paraId="2FF48938" w14:textId="77777777" w:rsidR="000C7C4D" w:rsidRPr="003B5121" w:rsidRDefault="000C7C4D" w:rsidP="000C7C4D">
      <w:pPr>
        <w:pStyle w:val="SingleTxt"/>
        <w:spacing w:after="0" w:line="120" w:lineRule="exact"/>
        <w:rPr>
          <w:sz w:val="10"/>
        </w:rPr>
      </w:pPr>
    </w:p>
    <w:p w14:paraId="7D0A9770" w14:textId="3E31BC03" w:rsidR="000C7C4D" w:rsidRPr="003B5121" w:rsidRDefault="000C7C4D" w:rsidP="00FE484C">
      <w:pPr>
        <w:pStyle w:val="SingleTxt"/>
        <w:spacing w:after="0" w:line="120" w:lineRule="exact"/>
        <w:rPr>
          <w:sz w:val="10"/>
        </w:rPr>
      </w:pPr>
    </w:p>
    <w:p w14:paraId="15069316" w14:textId="77777777" w:rsidR="00FE484C" w:rsidRPr="003B5121" w:rsidRDefault="00FE484C" w:rsidP="000C7C4D">
      <w:pPr>
        <w:pStyle w:val="SingleTxt"/>
        <w:spacing w:after="0" w:line="120" w:lineRule="exact"/>
        <w:rPr>
          <w:sz w:val="10"/>
        </w:rPr>
      </w:pPr>
    </w:p>
    <w:p w14:paraId="69CCAAC0" w14:textId="5AEFF454" w:rsidR="000C7C4D" w:rsidRDefault="000C7C4D" w:rsidP="000C7C4D">
      <w:pPr>
        <w:pStyle w:val="SingleTxt"/>
        <w:jc w:val="right"/>
      </w:pPr>
      <w:r w:rsidRPr="003B5121">
        <w:t>[Date received: 1 March 2018]</w:t>
      </w:r>
    </w:p>
    <w:p w14:paraId="6BE132B3" w14:textId="62BBB828" w:rsidR="00D4244C" w:rsidRPr="00FD13E6" w:rsidRDefault="00D4244C" w:rsidP="00FD13E6">
      <w:pPr>
        <w:pStyle w:val="SingleTxt"/>
        <w:jc w:val="center"/>
        <w:rPr>
          <w:b/>
          <w:bCs/>
          <w:color w:val="00B050"/>
          <w:sz w:val="24"/>
          <w:szCs w:val="24"/>
        </w:rPr>
      </w:pPr>
      <w:r w:rsidRPr="00FD13E6">
        <w:rPr>
          <w:b/>
          <w:bCs/>
          <w:color w:val="00B050"/>
          <w:sz w:val="24"/>
          <w:szCs w:val="24"/>
        </w:rPr>
        <w:t xml:space="preserve">[Date updated: </w:t>
      </w:r>
      <w:r w:rsidR="000565FB" w:rsidRPr="00FD13E6">
        <w:rPr>
          <w:b/>
          <w:bCs/>
          <w:color w:val="00B050"/>
          <w:sz w:val="24"/>
          <w:szCs w:val="24"/>
        </w:rPr>
        <w:t>31</w:t>
      </w:r>
      <w:r w:rsidRPr="00FD13E6">
        <w:rPr>
          <w:b/>
          <w:bCs/>
          <w:color w:val="00B050"/>
          <w:sz w:val="24"/>
          <w:szCs w:val="24"/>
        </w:rPr>
        <w:t xml:space="preserve"> </w:t>
      </w:r>
      <w:r w:rsidR="000565FB" w:rsidRPr="00FD13E6">
        <w:rPr>
          <w:b/>
          <w:bCs/>
          <w:color w:val="00B050"/>
          <w:sz w:val="24"/>
          <w:szCs w:val="24"/>
        </w:rPr>
        <w:t>December</w:t>
      </w:r>
      <w:r w:rsidRPr="00FD13E6">
        <w:rPr>
          <w:b/>
          <w:bCs/>
          <w:color w:val="00B050"/>
          <w:sz w:val="24"/>
          <w:szCs w:val="24"/>
        </w:rPr>
        <w:t xml:space="preserve"> </w:t>
      </w:r>
      <w:r w:rsidR="000565FB" w:rsidRPr="00FD13E6">
        <w:rPr>
          <w:b/>
          <w:bCs/>
          <w:color w:val="00B050"/>
          <w:sz w:val="24"/>
          <w:szCs w:val="24"/>
        </w:rPr>
        <w:t>2022</w:t>
      </w:r>
      <w:r w:rsidRPr="00FD13E6">
        <w:rPr>
          <w:b/>
          <w:bCs/>
          <w:color w:val="00B050"/>
          <w:sz w:val="24"/>
          <w:szCs w:val="24"/>
        </w:rPr>
        <w:t>]</w:t>
      </w:r>
    </w:p>
    <w:p w14:paraId="427D1148" w14:textId="77777777" w:rsidR="00D4244C" w:rsidRPr="003B5121" w:rsidRDefault="00D4244C" w:rsidP="000C7C4D">
      <w:pPr>
        <w:pStyle w:val="SingleTxt"/>
        <w:jc w:val="right"/>
      </w:pPr>
    </w:p>
    <w:p w14:paraId="5D081245" w14:textId="19B1B86F" w:rsidR="00FE484C" w:rsidRPr="003B5121" w:rsidRDefault="00FE484C">
      <w:pPr>
        <w:suppressAutoHyphens w:val="0"/>
        <w:spacing w:after="200" w:line="276" w:lineRule="auto"/>
      </w:pPr>
      <w:r w:rsidRPr="003B5121">
        <w:br w:type="page"/>
      </w:r>
    </w:p>
    <w:p w14:paraId="36088A5C" w14:textId="77777777" w:rsidR="00B24D3E" w:rsidRPr="003B5121" w:rsidRDefault="00B24D3E" w:rsidP="00B24D3E">
      <w:pPr>
        <w:pStyle w:val="HCh"/>
        <w:spacing w:after="120"/>
        <w:rPr>
          <w:b w:val="0"/>
        </w:rPr>
      </w:pPr>
      <w:r w:rsidRPr="003B5121">
        <w:rPr>
          <w:b w:val="0"/>
        </w:rPr>
        <w:lastRenderedPageBreak/>
        <w:t>Contents</w:t>
      </w:r>
    </w:p>
    <w:tbl>
      <w:tblPr>
        <w:tblW w:w="5000" w:type="pct"/>
        <w:tblCellMar>
          <w:left w:w="0" w:type="dxa"/>
          <w:right w:w="0" w:type="dxa"/>
        </w:tblCellMar>
        <w:tblLook w:val="0000" w:firstRow="0" w:lastRow="0" w:firstColumn="0" w:lastColumn="0" w:noHBand="0" w:noVBand="0"/>
      </w:tblPr>
      <w:tblGrid>
        <w:gridCol w:w="994"/>
        <w:gridCol w:w="6857"/>
        <w:gridCol w:w="939"/>
        <w:gridCol w:w="484"/>
        <w:gridCol w:w="20"/>
        <w:gridCol w:w="6"/>
        <w:gridCol w:w="503"/>
        <w:gridCol w:w="37"/>
      </w:tblGrid>
      <w:tr w:rsidR="00CB1C81" w:rsidRPr="003B5121" w14:paraId="56364E84" w14:textId="162A481C" w:rsidTr="00B67E36">
        <w:tc>
          <w:tcPr>
            <w:tcW w:w="506" w:type="pct"/>
            <w:shd w:val="clear" w:color="auto" w:fill="auto"/>
          </w:tcPr>
          <w:p w14:paraId="12E405F9" w14:textId="4C6740E1" w:rsidR="00376BDC" w:rsidRPr="003B5121" w:rsidRDefault="00376BDC" w:rsidP="00B24D3E">
            <w:pPr>
              <w:spacing w:after="120" w:line="240" w:lineRule="auto"/>
              <w:jc w:val="right"/>
              <w:rPr>
                <w:i/>
                <w:sz w:val="14"/>
              </w:rPr>
            </w:pPr>
          </w:p>
        </w:tc>
        <w:tc>
          <w:tcPr>
            <w:tcW w:w="3493" w:type="pct"/>
            <w:shd w:val="clear" w:color="auto" w:fill="auto"/>
          </w:tcPr>
          <w:p w14:paraId="50C5DBAD" w14:textId="77777777" w:rsidR="00376BDC" w:rsidRPr="003B5121" w:rsidRDefault="00376BDC" w:rsidP="00B24D3E">
            <w:pPr>
              <w:spacing w:after="120" w:line="240" w:lineRule="auto"/>
              <w:rPr>
                <w:i/>
                <w:sz w:val="14"/>
              </w:rPr>
            </w:pPr>
          </w:p>
        </w:tc>
        <w:tc>
          <w:tcPr>
            <w:tcW w:w="478" w:type="pct"/>
            <w:shd w:val="clear" w:color="auto" w:fill="auto"/>
          </w:tcPr>
          <w:p w14:paraId="51895ADB" w14:textId="3030CF2E" w:rsidR="00376BDC" w:rsidRPr="003B5121" w:rsidRDefault="00376BDC" w:rsidP="00B24D3E">
            <w:pPr>
              <w:spacing w:after="120" w:line="240" w:lineRule="auto"/>
              <w:jc w:val="right"/>
              <w:rPr>
                <w:i/>
                <w:sz w:val="14"/>
              </w:rPr>
            </w:pPr>
          </w:p>
        </w:tc>
        <w:tc>
          <w:tcPr>
            <w:tcW w:w="167" w:type="pct"/>
            <w:shd w:val="clear" w:color="auto" w:fill="auto"/>
            <w:vAlign w:val="center"/>
          </w:tcPr>
          <w:p w14:paraId="1D6F69B0" w14:textId="259D917D" w:rsidR="00376BDC" w:rsidRPr="00B67E36" w:rsidRDefault="00376BDC" w:rsidP="00B67E36">
            <w:pPr>
              <w:spacing w:after="120" w:line="240" w:lineRule="auto"/>
              <w:jc w:val="center"/>
              <w:rPr>
                <w:i/>
                <w:color w:val="00B050"/>
                <w:sz w:val="14"/>
              </w:rPr>
            </w:pPr>
            <w:r w:rsidRPr="00B67E36">
              <w:rPr>
                <w:i/>
                <w:color w:val="00B050"/>
                <w:sz w:val="14"/>
              </w:rPr>
              <w:t>Page</w:t>
            </w:r>
          </w:p>
        </w:tc>
        <w:tc>
          <w:tcPr>
            <w:tcW w:w="45" w:type="pct"/>
            <w:vAlign w:val="center"/>
          </w:tcPr>
          <w:p w14:paraId="6F1D1F07" w14:textId="77777777" w:rsidR="00376BDC" w:rsidRPr="00B67E36" w:rsidRDefault="00376BDC" w:rsidP="00B67E36">
            <w:pPr>
              <w:spacing w:after="120" w:line="240" w:lineRule="auto"/>
              <w:jc w:val="center"/>
              <w:rPr>
                <w:i/>
                <w:color w:val="00B050"/>
                <w:sz w:val="14"/>
              </w:rPr>
            </w:pPr>
          </w:p>
        </w:tc>
        <w:tc>
          <w:tcPr>
            <w:tcW w:w="11" w:type="pct"/>
            <w:vAlign w:val="center"/>
          </w:tcPr>
          <w:p w14:paraId="4B3C4CF9" w14:textId="77777777" w:rsidR="00376BDC" w:rsidRPr="00B67E36" w:rsidRDefault="00376BDC" w:rsidP="00B67E36">
            <w:pPr>
              <w:spacing w:after="120" w:line="240" w:lineRule="auto"/>
              <w:jc w:val="center"/>
              <w:rPr>
                <w:i/>
                <w:color w:val="00B050"/>
                <w:sz w:val="14"/>
              </w:rPr>
            </w:pPr>
          </w:p>
        </w:tc>
        <w:tc>
          <w:tcPr>
            <w:tcW w:w="270" w:type="pct"/>
            <w:vAlign w:val="center"/>
          </w:tcPr>
          <w:p w14:paraId="6361C8FE" w14:textId="327CF41B" w:rsidR="00376BDC" w:rsidRPr="00B67E36" w:rsidRDefault="009E2F39" w:rsidP="00B67E36">
            <w:pPr>
              <w:spacing w:after="120" w:line="240" w:lineRule="auto"/>
              <w:jc w:val="center"/>
              <w:rPr>
                <w:i/>
                <w:color w:val="00B050"/>
                <w:sz w:val="14"/>
              </w:rPr>
            </w:pPr>
            <w:r w:rsidRPr="00B67E36">
              <w:rPr>
                <w:i/>
                <w:color w:val="00B050"/>
                <w:sz w:val="14"/>
              </w:rPr>
              <w:t>Para.</w:t>
            </w:r>
          </w:p>
        </w:tc>
        <w:tc>
          <w:tcPr>
            <w:tcW w:w="31" w:type="pct"/>
          </w:tcPr>
          <w:p w14:paraId="39689EA0" w14:textId="77777777" w:rsidR="00376BDC" w:rsidRPr="003B5121" w:rsidRDefault="00376BDC" w:rsidP="00B24D3E">
            <w:pPr>
              <w:spacing w:after="120" w:line="240" w:lineRule="auto"/>
              <w:jc w:val="right"/>
              <w:rPr>
                <w:i/>
                <w:sz w:val="14"/>
              </w:rPr>
            </w:pPr>
          </w:p>
        </w:tc>
      </w:tr>
      <w:tr w:rsidR="00204D93" w:rsidRPr="003B5121" w14:paraId="504A48DD" w14:textId="180E1008" w:rsidTr="00B67E36">
        <w:tc>
          <w:tcPr>
            <w:tcW w:w="4477" w:type="pct"/>
            <w:gridSpan w:val="3"/>
            <w:shd w:val="clear" w:color="auto" w:fill="auto"/>
          </w:tcPr>
          <w:p w14:paraId="21889D34" w14:textId="177EC2B9" w:rsidR="00376BDC" w:rsidRPr="003B5121" w:rsidRDefault="00376BDC" w:rsidP="00E84F22">
            <w:pPr>
              <w:pStyle w:val="ListParagraph"/>
              <w:numPr>
                <w:ilvl w:val="0"/>
                <w:numId w:val="5"/>
              </w:numPr>
              <w:tabs>
                <w:tab w:val="right" w:pos="1080"/>
                <w:tab w:val="left" w:pos="1296"/>
                <w:tab w:val="left" w:pos="1728"/>
                <w:tab w:val="left" w:pos="2160"/>
                <w:tab w:val="right" w:leader="dot" w:pos="9360"/>
              </w:tabs>
              <w:spacing w:after="120"/>
            </w:pPr>
            <w:r w:rsidRPr="003B5121">
              <w:tab/>
              <w:t>Introduction</w:t>
            </w:r>
            <w:r w:rsidRPr="003B5121">
              <w:rPr>
                <w:spacing w:val="60"/>
                <w:sz w:val="17"/>
              </w:rPr>
              <w:tab/>
            </w:r>
          </w:p>
        </w:tc>
        <w:tc>
          <w:tcPr>
            <w:tcW w:w="167" w:type="pct"/>
            <w:shd w:val="clear" w:color="auto" w:fill="auto"/>
            <w:vAlign w:val="bottom"/>
          </w:tcPr>
          <w:p w14:paraId="11038D24" w14:textId="66FA62D5" w:rsidR="00376BDC" w:rsidRPr="00AC21D5" w:rsidRDefault="006915C7" w:rsidP="00CB1C81">
            <w:pPr>
              <w:spacing w:after="120"/>
              <w:jc w:val="center"/>
              <w:rPr>
                <w:color w:val="00B050"/>
              </w:rPr>
            </w:pPr>
            <w:r w:rsidRPr="00AC21D5">
              <w:rPr>
                <w:color w:val="00B050"/>
              </w:rPr>
              <w:t>4</w:t>
            </w:r>
          </w:p>
        </w:tc>
        <w:tc>
          <w:tcPr>
            <w:tcW w:w="45" w:type="pct"/>
          </w:tcPr>
          <w:p w14:paraId="6E89C1FE" w14:textId="77777777" w:rsidR="00376BDC" w:rsidRPr="00AC21D5" w:rsidRDefault="00376BDC" w:rsidP="00B24D3E">
            <w:pPr>
              <w:spacing w:after="120"/>
              <w:jc w:val="right"/>
              <w:rPr>
                <w:color w:val="00B050"/>
              </w:rPr>
            </w:pPr>
          </w:p>
        </w:tc>
        <w:tc>
          <w:tcPr>
            <w:tcW w:w="11" w:type="pct"/>
          </w:tcPr>
          <w:p w14:paraId="35E42B3B" w14:textId="77777777" w:rsidR="00376BDC" w:rsidRPr="00AC21D5" w:rsidRDefault="00376BDC" w:rsidP="00B24D3E">
            <w:pPr>
              <w:spacing w:after="120"/>
              <w:jc w:val="right"/>
              <w:rPr>
                <w:color w:val="00B050"/>
              </w:rPr>
            </w:pPr>
          </w:p>
        </w:tc>
        <w:tc>
          <w:tcPr>
            <w:tcW w:w="270" w:type="pct"/>
          </w:tcPr>
          <w:p w14:paraId="0D5B36F3" w14:textId="74547B24" w:rsidR="00376BDC" w:rsidRPr="00B67E36" w:rsidRDefault="00DB4F33" w:rsidP="00B67E36">
            <w:pPr>
              <w:spacing w:after="120"/>
              <w:jc w:val="center"/>
              <w:rPr>
                <w:b/>
                <w:bCs/>
                <w:color w:val="00B050"/>
                <w:sz w:val="10"/>
                <w:szCs w:val="10"/>
              </w:rPr>
            </w:pPr>
            <w:r w:rsidRPr="00B67E36">
              <w:rPr>
                <w:b/>
                <w:bCs/>
                <w:color w:val="00B050"/>
                <w:sz w:val="10"/>
                <w:szCs w:val="10"/>
              </w:rPr>
              <w:t>1</w:t>
            </w:r>
            <w:r w:rsidR="003F0F93" w:rsidRPr="00B67E36">
              <w:rPr>
                <w:b/>
                <w:bCs/>
                <w:color w:val="00B050"/>
                <w:sz w:val="10"/>
                <w:szCs w:val="10"/>
              </w:rPr>
              <w:t>-</w:t>
            </w:r>
            <w:r w:rsidRPr="00B67E36">
              <w:rPr>
                <w:b/>
                <w:bCs/>
                <w:color w:val="00B050"/>
                <w:sz w:val="10"/>
                <w:szCs w:val="10"/>
              </w:rPr>
              <w:t>12</w:t>
            </w:r>
          </w:p>
        </w:tc>
        <w:tc>
          <w:tcPr>
            <w:tcW w:w="31" w:type="pct"/>
          </w:tcPr>
          <w:p w14:paraId="7F57CACF" w14:textId="77777777" w:rsidR="00376BDC" w:rsidRPr="003F0F93" w:rsidRDefault="00376BDC" w:rsidP="003F0F93">
            <w:pPr>
              <w:spacing w:after="120"/>
              <w:jc w:val="center"/>
              <w:rPr>
                <w:sz w:val="12"/>
                <w:szCs w:val="12"/>
              </w:rPr>
            </w:pPr>
          </w:p>
        </w:tc>
      </w:tr>
      <w:tr w:rsidR="00204D93" w:rsidRPr="003B5121" w14:paraId="15029B66" w14:textId="409386FF" w:rsidTr="00B67E36">
        <w:tc>
          <w:tcPr>
            <w:tcW w:w="4477" w:type="pct"/>
            <w:gridSpan w:val="3"/>
            <w:shd w:val="clear" w:color="auto" w:fill="auto"/>
          </w:tcPr>
          <w:p w14:paraId="3BC59270" w14:textId="2C688EFB" w:rsidR="00376BDC" w:rsidRPr="003B5121" w:rsidRDefault="00376BDC" w:rsidP="00E84F22">
            <w:pPr>
              <w:pStyle w:val="ListParagraph"/>
              <w:numPr>
                <w:ilvl w:val="0"/>
                <w:numId w:val="5"/>
              </w:numPr>
              <w:tabs>
                <w:tab w:val="right" w:pos="1080"/>
                <w:tab w:val="left" w:pos="1296"/>
                <w:tab w:val="left" w:pos="1728"/>
                <w:tab w:val="right" w:leader="dot" w:pos="9360"/>
              </w:tabs>
              <w:spacing w:after="120"/>
            </w:pPr>
            <w:r w:rsidRPr="003B5121">
              <w:tab/>
              <w:t>Overview</w:t>
            </w:r>
            <w:r w:rsidRPr="003B5121">
              <w:rPr>
                <w:spacing w:val="60"/>
                <w:sz w:val="17"/>
              </w:rPr>
              <w:tab/>
            </w:r>
          </w:p>
        </w:tc>
        <w:tc>
          <w:tcPr>
            <w:tcW w:w="167" w:type="pct"/>
            <w:shd w:val="clear" w:color="auto" w:fill="auto"/>
            <w:vAlign w:val="bottom"/>
          </w:tcPr>
          <w:p w14:paraId="258FB43F" w14:textId="38030B46" w:rsidR="00376BDC" w:rsidRPr="00AC21D5" w:rsidRDefault="003F0F93" w:rsidP="00CB1C81">
            <w:pPr>
              <w:spacing w:after="120"/>
              <w:jc w:val="center"/>
              <w:rPr>
                <w:color w:val="00B050"/>
              </w:rPr>
            </w:pPr>
            <w:r w:rsidRPr="00AC21D5">
              <w:rPr>
                <w:color w:val="00B050"/>
              </w:rPr>
              <w:t>5</w:t>
            </w:r>
          </w:p>
        </w:tc>
        <w:tc>
          <w:tcPr>
            <w:tcW w:w="45" w:type="pct"/>
          </w:tcPr>
          <w:p w14:paraId="76AEC152" w14:textId="77777777" w:rsidR="00376BDC" w:rsidRPr="00AC21D5" w:rsidRDefault="00376BDC" w:rsidP="00B24D3E">
            <w:pPr>
              <w:spacing w:after="120"/>
              <w:jc w:val="right"/>
              <w:rPr>
                <w:color w:val="00B050"/>
              </w:rPr>
            </w:pPr>
          </w:p>
        </w:tc>
        <w:tc>
          <w:tcPr>
            <w:tcW w:w="11" w:type="pct"/>
          </w:tcPr>
          <w:p w14:paraId="293B5B14" w14:textId="77777777" w:rsidR="00376BDC" w:rsidRPr="00AC21D5" w:rsidRDefault="00376BDC" w:rsidP="00B24D3E">
            <w:pPr>
              <w:spacing w:after="120"/>
              <w:jc w:val="right"/>
              <w:rPr>
                <w:color w:val="00B050"/>
              </w:rPr>
            </w:pPr>
          </w:p>
        </w:tc>
        <w:tc>
          <w:tcPr>
            <w:tcW w:w="270" w:type="pct"/>
          </w:tcPr>
          <w:p w14:paraId="6521E482" w14:textId="61D73115" w:rsidR="00376BDC" w:rsidRPr="00B67E36" w:rsidRDefault="00DB4F33" w:rsidP="00B67E36">
            <w:pPr>
              <w:spacing w:after="120"/>
              <w:jc w:val="center"/>
              <w:rPr>
                <w:b/>
                <w:bCs/>
                <w:color w:val="00B050"/>
                <w:sz w:val="10"/>
                <w:szCs w:val="10"/>
              </w:rPr>
            </w:pPr>
            <w:r w:rsidRPr="00B67E36">
              <w:rPr>
                <w:b/>
                <w:bCs/>
                <w:color w:val="00B050"/>
                <w:sz w:val="10"/>
                <w:szCs w:val="10"/>
              </w:rPr>
              <w:t>13-16</w:t>
            </w:r>
          </w:p>
        </w:tc>
        <w:tc>
          <w:tcPr>
            <w:tcW w:w="31" w:type="pct"/>
          </w:tcPr>
          <w:p w14:paraId="60482BB0" w14:textId="77777777" w:rsidR="00376BDC" w:rsidRPr="003B5121" w:rsidRDefault="00376BDC" w:rsidP="00B24D3E">
            <w:pPr>
              <w:spacing w:after="120"/>
              <w:jc w:val="right"/>
            </w:pPr>
          </w:p>
        </w:tc>
      </w:tr>
      <w:tr w:rsidR="0041500F" w:rsidRPr="003B5121" w14:paraId="1B60F0AA" w14:textId="301D4808" w:rsidTr="00B67E36">
        <w:tc>
          <w:tcPr>
            <w:tcW w:w="4477" w:type="pct"/>
            <w:gridSpan w:val="3"/>
            <w:shd w:val="clear" w:color="auto" w:fill="auto"/>
          </w:tcPr>
          <w:p w14:paraId="02B40292" w14:textId="1A3FA48F"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B5121">
              <w:t>General framework for the promotion and protection of human rights</w:t>
            </w:r>
            <w:r w:rsidRPr="003B5121">
              <w:rPr>
                <w:spacing w:val="60"/>
                <w:sz w:val="17"/>
              </w:rPr>
              <w:tab/>
            </w:r>
          </w:p>
        </w:tc>
        <w:tc>
          <w:tcPr>
            <w:tcW w:w="167" w:type="pct"/>
            <w:shd w:val="clear" w:color="auto" w:fill="auto"/>
            <w:vAlign w:val="bottom"/>
          </w:tcPr>
          <w:p w14:paraId="4ED34DEA" w14:textId="51C4272D" w:rsidR="00525379" w:rsidRPr="00AC21D5" w:rsidRDefault="004C3B09" w:rsidP="00CB1C81">
            <w:pPr>
              <w:spacing w:after="120"/>
              <w:jc w:val="center"/>
              <w:rPr>
                <w:color w:val="00B050"/>
              </w:rPr>
            </w:pPr>
            <w:r>
              <w:rPr>
                <w:color w:val="00B050"/>
              </w:rPr>
              <w:t>6</w:t>
            </w:r>
          </w:p>
        </w:tc>
        <w:tc>
          <w:tcPr>
            <w:tcW w:w="45" w:type="pct"/>
          </w:tcPr>
          <w:p w14:paraId="6E611E7D" w14:textId="77777777" w:rsidR="00525379" w:rsidRPr="00AC21D5" w:rsidRDefault="00525379" w:rsidP="00525379">
            <w:pPr>
              <w:spacing w:after="120"/>
              <w:jc w:val="right"/>
              <w:rPr>
                <w:color w:val="00B050"/>
              </w:rPr>
            </w:pPr>
          </w:p>
        </w:tc>
        <w:tc>
          <w:tcPr>
            <w:tcW w:w="11" w:type="pct"/>
          </w:tcPr>
          <w:p w14:paraId="1EDB9B78" w14:textId="77777777" w:rsidR="00525379" w:rsidRPr="00AC21D5" w:rsidRDefault="00525379" w:rsidP="00525379">
            <w:pPr>
              <w:spacing w:after="120"/>
              <w:jc w:val="right"/>
              <w:rPr>
                <w:color w:val="00B050"/>
              </w:rPr>
            </w:pPr>
          </w:p>
        </w:tc>
        <w:tc>
          <w:tcPr>
            <w:tcW w:w="270" w:type="pct"/>
          </w:tcPr>
          <w:p w14:paraId="69E82062" w14:textId="49DEA560" w:rsidR="00525379" w:rsidRPr="00B67E36" w:rsidRDefault="00525379" w:rsidP="00B67E36">
            <w:pPr>
              <w:spacing w:after="120"/>
              <w:jc w:val="center"/>
              <w:rPr>
                <w:b/>
                <w:bCs/>
                <w:color w:val="00B050"/>
                <w:sz w:val="10"/>
                <w:szCs w:val="10"/>
              </w:rPr>
            </w:pPr>
            <w:r w:rsidRPr="00B67E36">
              <w:rPr>
                <w:b/>
                <w:bCs/>
                <w:color w:val="00B050"/>
                <w:sz w:val="10"/>
                <w:szCs w:val="10"/>
              </w:rPr>
              <w:t>17-24</w:t>
            </w:r>
          </w:p>
        </w:tc>
        <w:tc>
          <w:tcPr>
            <w:tcW w:w="31" w:type="pct"/>
          </w:tcPr>
          <w:p w14:paraId="092F4EFC" w14:textId="77777777" w:rsidR="00525379" w:rsidRPr="003B5121" w:rsidRDefault="00525379" w:rsidP="00525379">
            <w:pPr>
              <w:spacing w:after="120"/>
              <w:jc w:val="right"/>
            </w:pPr>
          </w:p>
        </w:tc>
      </w:tr>
      <w:tr w:rsidR="0041500F" w:rsidRPr="003B5121" w14:paraId="3FC838F7" w14:textId="44F5488B" w:rsidTr="00B67E36">
        <w:tc>
          <w:tcPr>
            <w:tcW w:w="4477" w:type="pct"/>
            <w:gridSpan w:val="3"/>
            <w:shd w:val="clear" w:color="auto" w:fill="auto"/>
          </w:tcPr>
          <w:p w14:paraId="3C8B33B5" w14:textId="77B888F8"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B5121">
              <w:t>Situation of the rights and advancement of women</w:t>
            </w:r>
            <w:r w:rsidRPr="003B5121">
              <w:rPr>
                <w:spacing w:val="60"/>
                <w:sz w:val="17"/>
              </w:rPr>
              <w:tab/>
            </w:r>
          </w:p>
        </w:tc>
        <w:tc>
          <w:tcPr>
            <w:tcW w:w="167" w:type="pct"/>
            <w:shd w:val="clear" w:color="auto" w:fill="auto"/>
            <w:vAlign w:val="bottom"/>
          </w:tcPr>
          <w:p w14:paraId="434B6E03" w14:textId="7DD502B1" w:rsidR="00525379" w:rsidRPr="00AC21D5" w:rsidRDefault="0065128B" w:rsidP="00CB1C81">
            <w:pPr>
              <w:spacing w:after="120"/>
              <w:jc w:val="center"/>
              <w:rPr>
                <w:color w:val="00B050"/>
              </w:rPr>
            </w:pPr>
            <w:r>
              <w:rPr>
                <w:color w:val="00B050"/>
              </w:rPr>
              <w:t>7</w:t>
            </w:r>
          </w:p>
        </w:tc>
        <w:tc>
          <w:tcPr>
            <w:tcW w:w="45" w:type="pct"/>
          </w:tcPr>
          <w:p w14:paraId="10ECD690" w14:textId="77777777" w:rsidR="00525379" w:rsidRPr="00AC21D5" w:rsidRDefault="00525379" w:rsidP="00525379">
            <w:pPr>
              <w:spacing w:after="120"/>
              <w:jc w:val="right"/>
              <w:rPr>
                <w:color w:val="00B050"/>
              </w:rPr>
            </w:pPr>
          </w:p>
        </w:tc>
        <w:tc>
          <w:tcPr>
            <w:tcW w:w="11" w:type="pct"/>
          </w:tcPr>
          <w:p w14:paraId="68F01286" w14:textId="77777777" w:rsidR="00525379" w:rsidRPr="00AC21D5" w:rsidRDefault="00525379" w:rsidP="00525379">
            <w:pPr>
              <w:spacing w:after="120"/>
              <w:jc w:val="right"/>
              <w:rPr>
                <w:color w:val="00B050"/>
              </w:rPr>
            </w:pPr>
          </w:p>
        </w:tc>
        <w:tc>
          <w:tcPr>
            <w:tcW w:w="270" w:type="pct"/>
          </w:tcPr>
          <w:p w14:paraId="5D039211" w14:textId="63C21A5F" w:rsidR="00525379" w:rsidRPr="00B67E36" w:rsidRDefault="00525379" w:rsidP="00B67E36">
            <w:pPr>
              <w:spacing w:after="120"/>
              <w:jc w:val="center"/>
              <w:rPr>
                <w:b/>
                <w:bCs/>
                <w:color w:val="00B050"/>
                <w:sz w:val="10"/>
                <w:szCs w:val="10"/>
              </w:rPr>
            </w:pPr>
            <w:r w:rsidRPr="00B67E36">
              <w:rPr>
                <w:b/>
                <w:bCs/>
                <w:color w:val="00B050"/>
                <w:sz w:val="10"/>
                <w:szCs w:val="10"/>
              </w:rPr>
              <w:t>25-34</w:t>
            </w:r>
          </w:p>
        </w:tc>
        <w:tc>
          <w:tcPr>
            <w:tcW w:w="31" w:type="pct"/>
          </w:tcPr>
          <w:p w14:paraId="6D078BE3" w14:textId="77777777" w:rsidR="00525379" w:rsidRPr="003B5121" w:rsidRDefault="00525379" w:rsidP="00525379">
            <w:pPr>
              <w:spacing w:after="120"/>
              <w:jc w:val="right"/>
            </w:pPr>
          </w:p>
        </w:tc>
      </w:tr>
      <w:tr w:rsidR="0041500F" w:rsidRPr="003B5121" w14:paraId="71342FAE" w14:textId="150BD6DA" w:rsidTr="00B67E36">
        <w:tc>
          <w:tcPr>
            <w:tcW w:w="4477" w:type="pct"/>
            <w:gridSpan w:val="3"/>
            <w:shd w:val="clear" w:color="auto" w:fill="auto"/>
          </w:tcPr>
          <w:p w14:paraId="108A5ED8" w14:textId="4534119A"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3B5121">
              <w:t>International instruments relevant to the status of women</w:t>
            </w:r>
            <w:r w:rsidRPr="003B5121">
              <w:rPr>
                <w:spacing w:val="60"/>
                <w:sz w:val="17"/>
              </w:rPr>
              <w:tab/>
            </w:r>
          </w:p>
        </w:tc>
        <w:tc>
          <w:tcPr>
            <w:tcW w:w="167" w:type="pct"/>
            <w:shd w:val="clear" w:color="auto" w:fill="auto"/>
            <w:vAlign w:val="bottom"/>
          </w:tcPr>
          <w:p w14:paraId="27653879" w14:textId="64999547" w:rsidR="00525379" w:rsidRPr="00AC21D5" w:rsidRDefault="0065128B" w:rsidP="00CB1C81">
            <w:pPr>
              <w:spacing w:after="120"/>
              <w:jc w:val="center"/>
              <w:rPr>
                <w:color w:val="00B050"/>
              </w:rPr>
            </w:pPr>
            <w:r>
              <w:rPr>
                <w:color w:val="00B050"/>
              </w:rPr>
              <w:t>9</w:t>
            </w:r>
          </w:p>
        </w:tc>
        <w:tc>
          <w:tcPr>
            <w:tcW w:w="45" w:type="pct"/>
          </w:tcPr>
          <w:p w14:paraId="023E2704" w14:textId="77777777" w:rsidR="00525379" w:rsidRPr="00AC21D5" w:rsidRDefault="00525379" w:rsidP="00525379">
            <w:pPr>
              <w:spacing w:after="120"/>
              <w:jc w:val="right"/>
              <w:rPr>
                <w:color w:val="00B050"/>
              </w:rPr>
            </w:pPr>
          </w:p>
        </w:tc>
        <w:tc>
          <w:tcPr>
            <w:tcW w:w="11" w:type="pct"/>
          </w:tcPr>
          <w:p w14:paraId="256B7250" w14:textId="77777777" w:rsidR="00525379" w:rsidRPr="00AC21D5" w:rsidRDefault="00525379" w:rsidP="00525379">
            <w:pPr>
              <w:spacing w:after="120"/>
              <w:jc w:val="right"/>
              <w:rPr>
                <w:color w:val="00B050"/>
              </w:rPr>
            </w:pPr>
          </w:p>
        </w:tc>
        <w:tc>
          <w:tcPr>
            <w:tcW w:w="270" w:type="pct"/>
          </w:tcPr>
          <w:p w14:paraId="260D20D6" w14:textId="287A9F6E" w:rsidR="00525379" w:rsidRPr="00B67E36" w:rsidRDefault="00525379" w:rsidP="00B67E36">
            <w:pPr>
              <w:spacing w:after="120"/>
              <w:jc w:val="center"/>
              <w:rPr>
                <w:b/>
                <w:bCs/>
                <w:color w:val="00B050"/>
                <w:sz w:val="10"/>
                <w:szCs w:val="10"/>
              </w:rPr>
            </w:pPr>
            <w:r w:rsidRPr="00B67E36">
              <w:rPr>
                <w:b/>
                <w:bCs/>
                <w:color w:val="00B050"/>
                <w:sz w:val="10"/>
                <w:szCs w:val="10"/>
              </w:rPr>
              <w:t>35-41</w:t>
            </w:r>
          </w:p>
        </w:tc>
        <w:tc>
          <w:tcPr>
            <w:tcW w:w="31" w:type="pct"/>
          </w:tcPr>
          <w:p w14:paraId="60B17DF1" w14:textId="77777777" w:rsidR="00525379" w:rsidRPr="003B5121" w:rsidRDefault="00525379" w:rsidP="00525379">
            <w:pPr>
              <w:spacing w:after="120"/>
              <w:jc w:val="right"/>
            </w:pPr>
          </w:p>
        </w:tc>
      </w:tr>
      <w:tr w:rsidR="0041500F" w:rsidRPr="003B5121" w14:paraId="264FBAA4" w14:textId="1E3F589C" w:rsidTr="00B67E36">
        <w:tc>
          <w:tcPr>
            <w:tcW w:w="4477" w:type="pct"/>
            <w:gridSpan w:val="3"/>
            <w:shd w:val="clear" w:color="auto" w:fill="auto"/>
          </w:tcPr>
          <w:p w14:paraId="76539B86" w14:textId="6E8179AD"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B5121">
              <w:t>Cooperation with the Committee and progress made</w:t>
            </w:r>
            <w:r w:rsidRPr="003B5121">
              <w:rPr>
                <w:spacing w:val="60"/>
                <w:sz w:val="17"/>
              </w:rPr>
              <w:tab/>
            </w:r>
          </w:p>
        </w:tc>
        <w:tc>
          <w:tcPr>
            <w:tcW w:w="167" w:type="pct"/>
            <w:shd w:val="clear" w:color="auto" w:fill="auto"/>
            <w:vAlign w:val="bottom"/>
          </w:tcPr>
          <w:p w14:paraId="00826B01" w14:textId="75F0DD75" w:rsidR="00525379" w:rsidRPr="00AC21D5" w:rsidRDefault="0065128B" w:rsidP="00CB1C81">
            <w:pPr>
              <w:spacing w:after="120"/>
              <w:jc w:val="center"/>
              <w:rPr>
                <w:color w:val="00B050"/>
              </w:rPr>
            </w:pPr>
            <w:r>
              <w:rPr>
                <w:color w:val="00B050"/>
              </w:rPr>
              <w:t>11</w:t>
            </w:r>
          </w:p>
        </w:tc>
        <w:tc>
          <w:tcPr>
            <w:tcW w:w="45" w:type="pct"/>
          </w:tcPr>
          <w:p w14:paraId="7F371955" w14:textId="77777777" w:rsidR="00525379" w:rsidRPr="00AC21D5" w:rsidRDefault="00525379" w:rsidP="00525379">
            <w:pPr>
              <w:spacing w:after="120"/>
              <w:jc w:val="right"/>
              <w:rPr>
                <w:color w:val="00B050"/>
              </w:rPr>
            </w:pPr>
          </w:p>
        </w:tc>
        <w:tc>
          <w:tcPr>
            <w:tcW w:w="11" w:type="pct"/>
          </w:tcPr>
          <w:p w14:paraId="7FD3C8B6" w14:textId="77777777" w:rsidR="00525379" w:rsidRPr="00AC21D5" w:rsidRDefault="00525379" w:rsidP="00525379">
            <w:pPr>
              <w:spacing w:after="120"/>
              <w:jc w:val="right"/>
              <w:rPr>
                <w:color w:val="00B050"/>
              </w:rPr>
            </w:pPr>
          </w:p>
        </w:tc>
        <w:tc>
          <w:tcPr>
            <w:tcW w:w="270" w:type="pct"/>
          </w:tcPr>
          <w:p w14:paraId="7AC7F19D" w14:textId="25C42C00" w:rsidR="00525379" w:rsidRPr="00B67E36" w:rsidRDefault="00525379" w:rsidP="00B67E36">
            <w:pPr>
              <w:spacing w:after="120"/>
              <w:jc w:val="center"/>
              <w:rPr>
                <w:b/>
                <w:bCs/>
                <w:color w:val="00B050"/>
                <w:sz w:val="10"/>
                <w:szCs w:val="10"/>
              </w:rPr>
            </w:pPr>
            <w:r w:rsidRPr="00B67E36">
              <w:rPr>
                <w:b/>
                <w:bCs/>
                <w:color w:val="00B050"/>
                <w:sz w:val="10"/>
                <w:szCs w:val="10"/>
              </w:rPr>
              <w:t>42-43</w:t>
            </w:r>
          </w:p>
        </w:tc>
        <w:tc>
          <w:tcPr>
            <w:tcW w:w="31" w:type="pct"/>
          </w:tcPr>
          <w:p w14:paraId="638D0BD8" w14:textId="77777777" w:rsidR="00525379" w:rsidRPr="003B5121" w:rsidRDefault="00525379" w:rsidP="00525379">
            <w:pPr>
              <w:spacing w:after="120"/>
              <w:jc w:val="right"/>
            </w:pPr>
          </w:p>
        </w:tc>
      </w:tr>
      <w:tr w:rsidR="0041500F" w:rsidRPr="003B5121" w14:paraId="7A359616" w14:textId="06E89BFA" w:rsidTr="00B67E36">
        <w:tc>
          <w:tcPr>
            <w:tcW w:w="4477" w:type="pct"/>
            <w:gridSpan w:val="3"/>
            <w:shd w:val="clear" w:color="auto" w:fill="auto"/>
          </w:tcPr>
          <w:p w14:paraId="400DF1D3" w14:textId="4E6FAFBE" w:rsidR="00525379" w:rsidRPr="003B5121" w:rsidRDefault="00525379" w:rsidP="00525379">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3B5121">
              <w:tab/>
              <w:t>Follow-up on the implementation of the substantive provisions of the Convention</w:t>
            </w:r>
            <w:r w:rsidRPr="003B5121">
              <w:rPr>
                <w:spacing w:val="60"/>
                <w:sz w:val="17"/>
              </w:rPr>
              <w:tab/>
            </w:r>
          </w:p>
        </w:tc>
        <w:tc>
          <w:tcPr>
            <w:tcW w:w="167" w:type="pct"/>
            <w:shd w:val="clear" w:color="auto" w:fill="auto"/>
            <w:vAlign w:val="bottom"/>
          </w:tcPr>
          <w:p w14:paraId="72030DCE" w14:textId="51FB7048" w:rsidR="00525379" w:rsidRPr="00AC21D5" w:rsidRDefault="008D31E9" w:rsidP="00CB1C81">
            <w:pPr>
              <w:spacing w:after="120"/>
              <w:jc w:val="center"/>
              <w:rPr>
                <w:color w:val="00B050"/>
              </w:rPr>
            </w:pPr>
            <w:r>
              <w:rPr>
                <w:color w:val="00B050"/>
              </w:rPr>
              <w:t>11</w:t>
            </w:r>
          </w:p>
        </w:tc>
        <w:tc>
          <w:tcPr>
            <w:tcW w:w="45" w:type="pct"/>
          </w:tcPr>
          <w:p w14:paraId="24B47660" w14:textId="77777777" w:rsidR="00525379" w:rsidRPr="00AC21D5" w:rsidRDefault="00525379" w:rsidP="00525379">
            <w:pPr>
              <w:spacing w:after="120"/>
              <w:jc w:val="right"/>
              <w:rPr>
                <w:color w:val="00B050"/>
              </w:rPr>
            </w:pPr>
          </w:p>
        </w:tc>
        <w:tc>
          <w:tcPr>
            <w:tcW w:w="11" w:type="pct"/>
          </w:tcPr>
          <w:p w14:paraId="3A2E0F53" w14:textId="77777777" w:rsidR="00525379" w:rsidRPr="00AC21D5" w:rsidRDefault="00525379" w:rsidP="00525379">
            <w:pPr>
              <w:spacing w:after="120"/>
              <w:jc w:val="right"/>
              <w:rPr>
                <w:color w:val="00B050"/>
              </w:rPr>
            </w:pPr>
          </w:p>
        </w:tc>
        <w:tc>
          <w:tcPr>
            <w:tcW w:w="270" w:type="pct"/>
          </w:tcPr>
          <w:p w14:paraId="140EC3D0" w14:textId="77777777" w:rsidR="00525379" w:rsidRPr="00B67E36" w:rsidRDefault="00525379" w:rsidP="00B67E36">
            <w:pPr>
              <w:spacing w:after="120"/>
              <w:jc w:val="center"/>
              <w:rPr>
                <w:b/>
                <w:bCs/>
                <w:color w:val="00B050"/>
                <w:sz w:val="10"/>
                <w:szCs w:val="10"/>
              </w:rPr>
            </w:pPr>
          </w:p>
        </w:tc>
        <w:tc>
          <w:tcPr>
            <w:tcW w:w="31" w:type="pct"/>
          </w:tcPr>
          <w:p w14:paraId="157AC22E" w14:textId="77777777" w:rsidR="00525379" w:rsidRPr="003B5121" w:rsidRDefault="00525379" w:rsidP="00525379">
            <w:pPr>
              <w:spacing w:after="120"/>
              <w:jc w:val="right"/>
            </w:pPr>
          </w:p>
        </w:tc>
      </w:tr>
      <w:tr w:rsidR="0041500F" w:rsidRPr="003B5121" w14:paraId="483A1C47" w14:textId="38535AA5" w:rsidTr="00B67E36">
        <w:tc>
          <w:tcPr>
            <w:tcW w:w="4477" w:type="pct"/>
            <w:gridSpan w:val="3"/>
            <w:shd w:val="clear" w:color="auto" w:fill="auto"/>
          </w:tcPr>
          <w:p w14:paraId="70B77509" w14:textId="3BFE8941" w:rsidR="00525379" w:rsidRPr="003B5121" w:rsidRDefault="00525379" w:rsidP="00525379">
            <w:pPr>
              <w:pStyle w:val="ListParagraph"/>
              <w:numPr>
                <w:ilvl w:val="1"/>
                <w:numId w:val="5"/>
              </w:numPr>
              <w:tabs>
                <w:tab w:val="right" w:pos="1080"/>
                <w:tab w:val="left" w:pos="1296"/>
                <w:tab w:val="left" w:pos="1728"/>
                <w:tab w:val="left" w:pos="2160"/>
                <w:tab w:val="left" w:pos="2592"/>
                <w:tab w:val="right" w:leader="dot" w:pos="9360"/>
              </w:tabs>
              <w:spacing w:after="120"/>
            </w:pPr>
            <w:r w:rsidRPr="003B5121">
              <w:t>Introduction</w:t>
            </w:r>
            <w:r w:rsidRPr="003B5121">
              <w:rPr>
                <w:spacing w:val="60"/>
                <w:sz w:val="17"/>
              </w:rPr>
              <w:tab/>
            </w:r>
          </w:p>
        </w:tc>
        <w:tc>
          <w:tcPr>
            <w:tcW w:w="167" w:type="pct"/>
            <w:shd w:val="clear" w:color="auto" w:fill="auto"/>
            <w:vAlign w:val="bottom"/>
          </w:tcPr>
          <w:p w14:paraId="4911BADA" w14:textId="16863558" w:rsidR="00525379" w:rsidRPr="00AC21D5" w:rsidRDefault="00472CF6" w:rsidP="00CB1C81">
            <w:pPr>
              <w:spacing w:after="120"/>
              <w:jc w:val="center"/>
              <w:rPr>
                <w:color w:val="00B050"/>
              </w:rPr>
            </w:pPr>
            <w:r>
              <w:rPr>
                <w:color w:val="00B050"/>
              </w:rPr>
              <w:t>11</w:t>
            </w:r>
          </w:p>
        </w:tc>
        <w:tc>
          <w:tcPr>
            <w:tcW w:w="45" w:type="pct"/>
          </w:tcPr>
          <w:p w14:paraId="70C93CA3" w14:textId="77777777" w:rsidR="00525379" w:rsidRPr="00AC21D5" w:rsidRDefault="00525379" w:rsidP="00525379">
            <w:pPr>
              <w:spacing w:after="120"/>
              <w:jc w:val="right"/>
              <w:rPr>
                <w:color w:val="00B050"/>
              </w:rPr>
            </w:pPr>
          </w:p>
        </w:tc>
        <w:tc>
          <w:tcPr>
            <w:tcW w:w="11" w:type="pct"/>
          </w:tcPr>
          <w:p w14:paraId="73282B1A" w14:textId="77777777" w:rsidR="00525379" w:rsidRPr="00AC21D5" w:rsidRDefault="00525379" w:rsidP="00525379">
            <w:pPr>
              <w:spacing w:after="120"/>
              <w:jc w:val="right"/>
              <w:rPr>
                <w:color w:val="00B050"/>
              </w:rPr>
            </w:pPr>
          </w:p>
        </w:tc>
        <w:tc>
          <w:tcPr>
            <w:tcW w:w="270" w:type="pct"/>
          </w:tcPr>
          <w:p w14:paraId="670A883E" w14:textId="71D8D217" w:rsidR="00525379" w:rsidRPr="00B67E36" w:rsidRDefault="00525379" w:rsidP="00B67E36">
            <w:pPr>
              <w:spacing w:after="120"/>
              <w:jc w:val="center"/>
              <w:rPr>
                <w:b/>
                <w:bCs/>
                <w:color w:val="00B050"/>
                <w:sz w:val="10"/>
                <w:szCs w:val="10"/>
              </w:rPr>
            </w:pPr>
            <w:r w:rsidRPr="00B67E36">
              <w:rPr>
                <w:b/>
                <w:bCs/>
                <w:color w:val="00B050"/>
                <w:sz w:val="10"/>
                <w:szCs w:val="10"/>
              </w:rPr>
              <w:t>44</w:t>
            </w:r>
          </w:p>
        </w:tc>
        <w:tc>
          <w:tcPr>
            <w:tcW w:w="31" w:type="pct"/>
          </w:tcPr>
          <w:p w14:paraId="1A199FD9" w14:textId="77777777" w:rsidR="00525379" w:rsidRPr="003B5121" w:rsidRDefault="00525379" w:rsidP="00525379">
            <w:pPr>
              <w:spacing w:after="120"/>
              <w:jc w:val="right"/>
            </w:pPr>
          </w:p>
        </w:tc>
      </w:tr>
      <w:tr w:rsidR="0041500F" w:rsidRPr="003B5121" w14:paraId="17BAB23A" w14:textId="347E1623" w:rsidTr="00B67E36">
        <w:tc>
          <w:tcPr>
            <w:tcW w:w="4477" w:type="pct"/>
            <w:gridSpan w:val="3"/>
            <w:shd w:val="clear" w:color="auto" w:fill="auto"/>
          </w:tcPr>
          <w:p w14:paraId="46DB218F" w14:textId="2E68F0BD"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3B5121">
              <w:t>Dissemination of the Committee’s concluding observations</w:t>
            </w:r>
            <w:r w:rsidRPr="003B5121">
              <w:rPr>
                <w:spacing w:val="60"/>
                <w:sz w:val="17"/>
              </w:rPr>
              <w:tab/>
            </w:r>
          </w:p>
        </w:tc>
        <w:tc>
          <w:tcPr>
            <w:tcW w:w="167" w:type="pct"/>
            <w:shd w:val="clear" w:color="auto" w:fill="auto"/>
            <w:vAlign w:val="bottom"/>
          </w:tcPr>
          <w:p w14:paraId="5FA3532C" w14:textId="7CBA8D89" w:rsidR="00525379" w:rsidRPr="00AC21D5" w:rsidRDefault="00472CF6" w:rsidP="00CB1C81">
            <w:pPr>
              <w:spacing w:after="120"/>
              <w:jc w:val="center"/>
              <w:rPr>
                <w:color w:val="00B050"/>
              </w:rPr>
            </w:pPr>
            <w:r>
              <w:rPr>
                <w:color w:val="00B050"/>
              </w:rPr>
              <w:t>12</w:t>
            </w:r>
          </w:p>
        </w:tc>
        <w:tc>
          <w:tcPr>
            <w:tcW w:w="45" w:type="pct"/>
          </w:tcPr>
          <w:p w14:paraId="64240D90" w14:textId="77777777" w:rsidR="00525379" w:rsidRPr="00AC21D5" w:rsidRDefault="00525379" w:rsidP="00525379">
            <w:pPr>
              <w:spacing w:after="120"/>
              <w:jc w:val="right"/>
              <w:rPr>
                <w:color w:val="00B050"/>
              </w:rPr>
            </w:pPr>
          </w:p>
        </w:tc>
        <w:tc>
          <w:tcPr>
            <w:tcW w:w="11" w:type="pct"/>
          </w:tcPr>
          <w:p w14:paraId="562926C7" w14:textId="77777777" w:rsidR="00525379" w:rsidRPr="00AC21D5" w:rsidRDefault="00525379" w:rsidP="00525379">
            <w:pPr>
              <w:spacing w:after="120"/>
              <w:jc w:val="right"/>
              <w:rPr>
                <w:color w:val="00B050"/>
              </w:rPr>
            </w:pPr>
          </w:p>
        </w:tc>
        <w:tc>
          <w:tcPr>
            <w:tcW w:w="270" w:type="pct"/>
          </w:tcPr>
          <w:p w14:paraId="03C1757E" w14:textId="587743BD" w:rsidR="00525379" w:rsidRPr="00B67E36" w:rsidRDefault="00525379" w:rsidP="00B67E36">
            <w:pPr>
              <w:spacing w:after="120"/>
              <w:jc w:val="center"/>
              <w:rPr>
                <w:b/>
                <w:bCs/>
                <w:color w:val="00B050"/>
                <w:sz w:val="10"/>
                <w:szCs w:val="10"/>
              </w:rPr>
            </w:pPr>
            <w:r w:rsidRPr="00B67E36">
              <w:rPr>
                <w:b/>
                <w:bCs/>
                <w:color w:val="00B050"/>
                <w:sz w:val="10"/>
                <w:szCs w:val="10"/>
              </w:rPr>
              <w:t>45- 47</w:t>
            </w:r>
          </w:p>
        </w:tc>
        <w:tc>
          <w:tcPr>
            <w:tcW w:w="31" w:type="pct"/>
          </w:tcPr>
          <w:p w14:paraId="2FC5040B" w14:textId="77777777" w:rsidR="00525379" w:rsidRPr="003B5121" w:rsidRDefault="00525379" w:rsidP="00525379">
            <w:pPr>
              <w:spacing w:after="120"/>
              <w:jc w:val="right"/>
            </w:pPr>
          </w:p>
        </w:tc>
      </w:tr>
      <w:tr w:rsidR="0041500F" w:rsidRPr="003B5121" w14:paraId="1BB74DD8" w14:textId="73B88993" w:rsidTr="00B67E36">
        <w:tc>
          <w:tcPr>
            <w:tcW w:w="4477" w:type="pct"/>
            <w:gridSpan w:val="3"/>
            <w:shd w:val="clear" w:color="auto" w:fill="auto"/>
          </w:tcPr>
          <w:p w14:paraId="6C8A6E0C" w14:textId="4BE53AAB"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Effective cooperation between the Supreme Council for Women and the legislature with a view to implementing the Convention</w:t>
            </w:r>
            <w:r w:rsidRPr="003B5121">
              <w:rPr>
                <w:spacing w:val="60"/>
                <w:sz w:val="17"/>
              </w:rPr>
              <w:tab/>
            </w:r>
          </w:p>
        </w:tc>
        <w:tc>
          <w:tcPr>
            <w:tcW w:w="167" w:type="pct"/>
            <w:shd w:val="clear" w:color="auto" w:fill="auto"/>
            <w:vAlign w:val="center"/>
          </w:tcPr>
          <w:p w14:paraId="15ACA80A" w14:textId="76EB86E9" w:rsidR="00525379" w:rsidRPr="00AC21D5" w:rsidRDefault="00AE0465" w:rsidP="00CB1C81">
            <w:pPr>
              <w:spacing w:after="120"/>
              <w:jc w:val="center"/>
              <w:rPr>
                <w:color w:val="00B050"/>
              </w:rPr>
            </w:pPr>
            <w:r>
              <w:rPr>
                <w:color w:val="00B050"/>
              </w:rPr>
              <w:t>12</w:t>
            </w:r>
          </w:p>
        </w:tc>
        <w:tc>
          <w:tcPr>
            <w:tcW w:w="45" w:type="pct"/>
          </w:tcPr>
          <w:p w14:paraId="0982CA49" w14:textId="77777777" w:rsidR="00525379" w:rsidRPr="00AC21D5" w:rsidRDefault="00525379" w:rsidP="00525379">
            <w:pPr>
              <w:spacing w:after="120"/>
              <w:jc w:val="right"/>
              <w:rPr>
                <w:color w:val="00B050"/>
              </w:rPr>
            </w:pPr>
          </w:p>
        </w:tc>
        <w:tc>
          <w:tcPr>
            <w:tcW w:w="11" w:type="pct"/>
          </w:tcPr>
          <w:p w14:paraId="79970BFD" w14:textId="77777777" w:rsidR="00525379" w:rsidRPr="00AC21D5" w:rsidRDefault="00525379" w:rsidP="00525379">
            <w:pPr>
              <w:spacing w:after="120"/>
              <w:jc w:val="right"/>
              <w:rPr>
                <w:color w:val="00B050"/>
              </w:rPr>
            </w:pPr>
          </w:p>
        </w:tc>
        <w:tc>
          <w:tcPr>
            <w:tcW w:w="270" w:type="pct"/>
            <w:vAlign w:val="center"/>
          </w:tcPr>
          <w:p w14:paraId="32B3CEF7" w14:textId="174139F2" w:rsidR="00525379" w:rsidRPr="00B67E36" w:rsidRDefault="00525379" w:rsidP="00B67E36">
            <w:pPr>
              <w:spacing w:after="120"/>
              <w:jc w:val="center"/>
              <w:rPr>
                <w:b/>
                <w:bCs/>
                <w:color w:val="00B050"/>
                <w:sz w:val="10"/>
                <w:szCs w:val="10"/>
              </w:rPr>
            </w:pPr>
            <w:r w:rsidRPr="00B67E36">
              <w:rPr>
                <w:b/>
                <w:bCs/>
                <w:color w:val="00B050"/>
                <w:sz w:val="10"/>
                <w:szCs w:val="10"/>
              </w:rPr>
              <w:t>48- 51</w:t>
            </w:r>
          </w:p>
        </w:tc>
        <w:tc>
          <w:tcPr>
            <w:tcW w:w="31" w:type="pct"/>
          </w:tcPr>
          <w:p w14:paraId="37179C7E" w14:textId="77777777" w:rsidR="00525379" w:rsidRPr="003B5121" w:rsidRDefault="00525379" w:rsidP="00525379">
            <w:pPr>
              <w:spacing w:after="120"/>
              <w:jc w:val="right"/>
            </w:pPr>
          </w:p>
        </w:tc>
      </w:tr>
      <w:tr w:rsidR="0041500F" w:rsidRPr="003B5121" w14:paraId="5583BF00" w14:textId="4F734F00" w:rsidTr="00B67E36">
        <w:tc>
          <w:tcPr>
            <w:tcW w:w="4477" w:type="pct"/>
            <w:gridSpan w:val="3"/>
            <w:shd w:val="clear" w:color="auto" w:fill="auto"/>
          </w:tcPr>
          <w:p w14:paraId="7FFD900F" w14:textId="19221751"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Recommendations of the Committee</w:t>
            </w:r>
            <w:r w:rsidRPr="003B5121">
              <w:rPr>
                <w:spacing w:val="60"/>
                <w:sz w:val="17"/>
              </w:rPr>
              <w:tab/>
            </w:r>
          </w:p>
        </w:tc>
        <w:tc>
          <w:tcPr>
            <w:tcW w:w="167" w:type="pct"/>
            <w:shd w:val="clear" w:color="auto" w:fill="auto"/>
            <w:vAlign w:val="bottom"/>
          </w:tcPr>
          <w:p w14:paraId="3D8C96D8" w14:textId="3D66098E" w:rsidR="00525379" w:rsidRPr="00AC21D5" w:rsidRDefault="00AE0465" w:rsidP="00CB1C81">
            <w:pPr>
              <w:spacing w:after="120"/>
              <w:jc w:val="center"/>
              <w:rPr>
                <w:color w:val="00B050"/>
              </w:rPr>
            </w:pPr>
            <w:r>
              <w:rPr>
                <w:color w:val="00B050"/>
              </w:rPr>
              <w:t>13</w:t>
            </w:r>
          </w:p>
        </w:tc>
        <w:tc>
          <w:tcPr>
            <w:tcW w:w="45" w:type="pct"/>
          </w:tcPr>
          <w:p w14:paraId="15AA893F" w14:textId="77777777" w:rsidR="00525379" w:rsidRPr="00AC21D5" w:rsidRDefault="00525379" w:rsidP="00525379">
            <w:pPr>
              <w:spacing w:after="120"/>
              <w:jc w:val="right"/>
              <w:rPr>
                <w:color w:val="00B050"/>
              </w:rPr>
            </w:pPr>
          </w:p>
        </w:tc>
        <w:tc>
          <w:tcPr>
            <w:tcW w:w="11" w:type="pct"/>
          </w:tcPr>
          <w:p w14:paraId="4A5FEBFC" w14:textId="77777777" w:rsidR="00525379" w:rsidRPr="00AC21D5" w:rsidRDefault="00525379" w:rsidP="00525379">
            <w:pPr>
              <w:spacing w:after="120"/>
              <w:jc w:val="right"/>
              <w:rPr>
                <w:color w:val="00B050"/>
              </w:rPr>
            </w:pPr>
          </w:p>
        </w:tc>
        <w:tc>
          <w:tcPr>
            <w:tcW w:w="270" w:type="pct"/>
          </w:tcPr>
          <w:p w14:paraId="5CED01EE" w14:textId="25C6B6AA" w:rsidR="00525379" w:rsidRPr="00B67E36" w:rsidRDefault="00525379" w:rsidP="00B67E36">
            <w:pPr>
              <w:spacing w:after="120"/>
              <w:jc w:val="center"/>
              <w:rPr>
                <w:b/>
                <w:bCs/>
                <w:color w:val="00B050"/>
                <w:sz w:val="10"/>
                <w:szCs w:val="10"/>
              </w:rPr>
            </w:pPr>
            <w:r w:rsidRPr="00B67E36">
              <w:rPr>
                <w:b/>
                <w:bCs/>
                <w:color w:val="00B050"/>
                <w:sz w:val="10"/>
                <w:szCs w:val="10"/>
              </w:rPr>
              <w:t>52-54</w:t>
            </w:r>
          </w:p>
        </w:tc>
        <w:tc>
          <w:tcPr>
            <w:tcW w:w="31" w:type="pct"/>
          </w:tcPr>
          <w:p w14:paraId="0B6FEA12" w14:textId="77777777" w:rsidR="00525379" w:rsidRPr="003B5121" w:rsidRDefault="00525379" w:rsidP="00525379">
            <w:pPr>
              <w:spacing w:after="120"/>
              <w:jc w:val="right"/>
            </w:pPr>
          </w:p>
        </w:tc>
      </w:tr>
      <w:tr w:rsidR="0041500F" w:rsidRPr="003B5121" w14:paraId="19EF5FEB" w14:textId="47B871D4" w:rsidTr="00B67E36">
        <w:tc>
          <w:tcPr>
            <w:tcW w:w="4477" w:type="pct"/>
            <w:gridSpan w:val="3"/>
            <w:shd w:val="clear" w:color="auto" w:fill="auto"/>
          </w:tcPr>
          <w:p w14:paraId="57E954D6" w14:textId="0C04174F" w:rsidR="00525379" w:rsidRPr="003B5121" w:rsidRDefault="00525379" w:rsidP="00525379">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B5121">
              <w:tab/>
              <w:t>Part I of the Convention: articles 1 to 6</w:t>
            </w:r>
            <w:r w:rsidRPr="003B5121">
              <w:rPr>
                <w:spacing w:val="60"/>
                <w:sz w:val="17"/>
              </w:rPr>
              <w:tab/>
            </w:r>
          </w:p>
        </w:tc>
        <w:tc>
          <w:tcPr>
            <w:tcW w:w="167" w:type="pct"/>
            <w:shd w:val="clear" w:color="auto" w:fill="auto"/>
            <w:vAlign w:val="bottom"/>
          </w:tcPr>
          <w:p w14:paraId="2D686B76" w14:textId="452E97AC" w:rsidR="00525379" w:rsidRPr="00AC21D5" w:rsidRDefault="00525379" w:rsidP="00CB1C81">
            <w:pPr>
              <w:spacing w:after="120"/>
              <w:jc w:val="center"/>
              <w:rPr>
                <w:color w:val="00B050"/>
              </w:rPr>
            </w:pPr>
            <w:r w:rsidRPr="00AC21D5">
              <w:rPr>
                <w:color w:val="00B050"/>
              </w:rPr>
              <w:t>1</w:t>
            </w:r>
            <w:r w:rsidR="00AE0465">
              <w:rPr>
                <w:color w:val="00B050"/>
              </w:rPr>
              <w:t>4</w:t>
            </w:r>
          </w:p>
        </w:tc>
        <w:tc>
          <w:tcPr>
            <w:tcW w:w="45" w:type="pct"/>
          </w:tcPr>
          <w:p w14:paraId="09F3A7BD" w14:textId="77777777" w:rsidR="00525379" w:rsidRPr="00AC21D5" w:rsidRDefault="00525379" w:rsidP="00525379">
            <w:pPr>
              <w:spacing w:after="120"/>
              <w:jc w:val="right"/>
              <w:rPr>
                <w:color w:val="00B050"/>
              </w:rPr>
            </w:pPr>
          </w:p>
        </w:tc>
        <w:tc>
          <w:tcPr>
            <w:tcW w:w="11" w:type="pct"/>
          </w:tcPr>
          <w:p w14:paraId="6376A957" w14:textId="77777777" w:rsidR="00525379" w:rsidRPr="00AC21D5" w:rsidRDefault="00525379" w:rsidP="00525379">
            <w:pPr>
              <w:spacing w:after="120"/>
              <w:jc w:val="right"/>
              <w:rPr>
                <w:color w:val="00B050"/>
              </w:rPr>
            </w:pPr>
          </w:p>
        </w:tc>
        <w:tc>
          <w:tcPr>
            <w:tcW w:w="270" w:type="pct"/>
          </w:tcPr>
          <w:p w14:paraId="5A4B6AD6" w14:textId="77777777" w:rsidR="00525379" w:rsidRPr="00B67E36" w:rsidRDefault="00525379" w:rsidP="00B67E36">
            <w:pPr>
              <w:spacing w:after="120"/>
              <w:jc w:val="center"/>
              <w:rPr>
                <w:b/>
                <w:bCs/>
                <w:color w:val="00B050"/>
                <w:sz w:val="10"/>
                <w:szCs w:val="10"/>
              </w:rPr>
            </w:pPr>
          </w:p>
        </w:tc>
        <w:tc>
          <w:tcPr>
            <w:tcW w:w="31" w:type="pct"/>
          </w:tcPr>
          <w:p w14:paraId="1A4E73BA" w14:textId="77777777" w:rsidR="00525379" w:rsidRPr="003B5121" w:rsidRDefault="00525379" w:rsidP="00525379">
            <w:pPr>
              <w:spacing w:after="120"/>
              <w:jc w:val="right"/>
            </w:pPr>
          </w:p>
        </w:tc>
      </w:tr>
      <w:tr w:rsidR="0041500F" w:rsidRPr="003B5121" w14:paraId="4CCF0A09" w14:textId="7B927822" w:rsidTr="00B67E36">
        <w:tc>
          <w:tcPr>
            <w:tcW w:w="4477" w:type="pct"/>
            <w:gridSpan w:val="3"/>
            <w:shd w:val="clear" w:color="auto" w:fill="auto"/>
          </w:tcPr>
          <w:p w14:paraId="2737121A" w14:textId="79D33216"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Definition of discrimination</w:t>
            </w:r>
            <w:r w:rsidRPr="003B5121">
              <w:rPr>
                <w:spacing w:val="60"/>
                <w:sz w:val="17"/>
              </w:rPr>
              <w:tab/>
            </w:r>
          </w:p>
        </w:tc>
        <w:tc>
          <w:tcPr>
            <w:tcW w:w="167" w:type="pct"/>
            <w:shd w:val="clear" w:color="auto" w:fill="auto"/>
            <w:vAlign w:val="bottom"/>
          </w:tcPr>
          <w:p w14:paraId="06BE47A4" w14:textId="116D0DCC" w:rsidR="00525379" w:rsidRPr="00AC21D5" w:rsidRDefault="00525379" w:rsidP="00CB1C81">
            <w:pPr>
              <w:spacing w:after="120"/>
              <w:jc w:val="center"/>
              <w:rPr>
                <w:color w:val="00B050"/>
              </w:rPr>
            </w:pPr>
            <w:r w:rsidRPr="00AC21D5">
              <w:rPr>
                <w:color w:val="00B050"/>
              </w:rPr>
              <w:t>1</w:t>
            </w:r>
            <w:r w:rsidR="00AE0465">
              <w:rPr>
                <w:color w:val="00B050"/>
              </w:rPr>
              <w:t>4</w:t>
            </w:r>
          </w:p>
        </w:tc>
        <w:tc>
          <w:tcPr>
            <w:tcW w:w="45" w:type="pct"/>
          </w:tcPr>
          <w:p w14:paraId="3D17B49A" w14:textId="77777777" w:rsidR="00525379" w:rsidRPr="00AC21D5" w:rsidRDefault="00525379" w:rsidP="00525379">
            <w:pPr>
              <w:spacing w:after="120"/>
              <w:jc w:val="right"/>
              <w:rPr>
                <w:color w:val="00B050"/>
              </w:rPr>
            </w:pPr>
          </w:p>
        </w:tc>
        <w:tc>
          <w:tcPr>
            <w:tcW w:w="11" w:type="pct"/>
          </w:tcPr>
          <w:p w14:paraId="51784259" w14:textId="77777777" w:rsidR="00525379" w:rsidRPr="00AC21D5" w:rsidRDefault="00525379" w:rsidP="00525379">
            <w:pPr>
              <w:spacing w:after="120"/>
              <w:jc w:val="right"/>
              <w:rPr>
                <w:color w:val="00B050"/>
              </w:rPr>
            </w:pPr>
          </w:p>
        </w:tc>
        <w:tc>
          <w:tcPr>
            <w:tcW w:w="270" w:type="pct"/>
          </w:tcPr>
          <w:p w14:paraId="0D963856" w14:textId="03430E8A" w:rsidR="00525379" w:rsidRPr="00B67E36" w:rsidRDefault="00525379" w:rsidP="00B67E36">
            <w:pPr>
              <w:spacing w:after="120"/>
              <w:jc w:val="center"/>
              <w:rPr>
                <w:b/>
                <w:bCs/>
                <w:color w:val="00B050"/>
                <w:sz w:val="10"/>
                <w:szCs w:val="10"/>
              </w:rPr>
            </w:pPr>
            <w:r w:rsidRPr="00B67E36">
              <w:rPr>
                <w:b/>
                <w:bCs/>
                <w:color w:val="00B050"/>
                <w:sz w:val="10"/>
                <w:szCs w:val="10"/>
              </w:rPr>
              <w:t>55- 58</w:t>
            </w:r>
          </w:p>
        </w:tc>
        <w:tc>
          <w:tcPr>
            <w:tcW w:w="31" w:type="pct"/>
          </w:tcPr>
          <w:p w14:paraId="56FBF336" w14:textId="77777777" w:rsidR="00525379" w:rsidRPr="003B5121" w:rsidRDefault="00525379" w:rsidP="00525379">
            <w:pPr>
              <w:spacing w:after="120"/>
              <w:jc w:val="right"/>
            </w:pPr>
          </w:p>
        </w:tc>
      </w:tr>
      <w:tr w:rsidR="0041500F" w:rsidRPr="003B5121" w14:paraId="1EC331F2" w14:textId="0323715D" w:rsidTr="00B67E36">
        <w:tc>
          <w:tcPr>
            <w:tcW w:w="4477" w:type="pct"/>
            <w:gridSpan w:val="3"/>
            <w:shd w:val="clear" w:color="auto" w:fill="auto"/>
          </w:tcPr>
          <w:p w14:paraId="5869622A" w14:textId="4C3A0A5E"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3B5121">
              <w:t>Commitment to eliminating discrimination in discriminatory laws</w:t>
            </w:r>
            <w:r w:rsidRPr="003B5121">
              <w:rPr>
                <w:spacing w:val="60"/>
                <w:sz w:val="17"/>
              </w:rPr>
              <w:tab/>
            </w:r>
          </w:p>
        </w:tc>
        <w:tc>
          <w:tcPr>
            <w:tcW w:w="167" w:type="pct"/>
            <w:shd w:val="clear" w:color="auto" w:fill="auto"/>
            <w:vAlign w:val="bottom"/>
          </w:tcPr>
          <w:p w14:paraId="5DE7C025" w14:textId="349C1056" w:rsidR="00525379" w:rsidRPr="00AC21D5" w:rsidRDefault="00525379" w:rsidP="00CB1C81">
            <w:pPr>
              <w:spacing w:after="120"/>
              <w:jc w:val="center"/>
              <w:rPr>
                <w:color w:val="00B050"/>
              </w:rPr>
            </w:pPr>
            <w:r w:rsidRPr="00AC21D5">
              <w:rPr>
                <w:color w:val="00B050"/>
              </w:rPr>
              <w:t>1</w:t>
            </w:r>
            <w:r w:rsidR="007677DD">
              <w:rPr>
                <w:color w:val="00B050"/>
              </w:rPr>
              <w:t>5</w:t>
            </w:r>
          </w:p>
        </w:tc>
        <w:tc>
          <w:tcPr>
            <w:tcW w:w="45" w:type="pct"/>
          </w:tcPr>
          <w:p w14:paraId="01C0B50F" w14:textId="77777777" w:rsidR="00525379" w:rsidRPr="00AC21D5" w:rsidRDefault="00525379" w:rsidP="00525379">
            <w:pPr>
              <w:spacing w:after="120"/>
              <w:jc w:val="right"/>
              <w:rPr>
                <w:color w:val="00B050"/>
              </w:rPr>
            </w:pPr>
          </w:p>
        </w:tc>
        <w:tc>
          <w:tcPr>
            <w:tcW w:w="11" w:type="pct"/>
          </w:tcPr>
          <w:p w14:paraId="58EEC3BC" w14:textId="77777777" w:rsidR="00525379" w:rsidRPr="00AC21D5" w:rsidRDefault="00525379" w:rsidP="00525379">
            <w:pPr>
              <w:spacing w:after="120"/>
              <w:jc w:val="right"/>
              <w:rPr>
                <w:color w:val="00B050"/>
              </w:rPr>
            </w:pPr>
          </w:p>
        </w:tc>
        <w:tc>
          <w:tcPr>
            <w:tcW w:w="270" w:type="pct"/>
          </w:tcPr>
          <w:p w14:paraId="5AD7F87B" w14:textId="3E9173DD" w:rsidR="00525379" w:rsidRPr="00B67E36" w:rsidRDefault="00525379" w:rsidP="00B67E36">
            <w:pPr>
              <w:spacing w:after="120"/>
              <w:jc w:val="center"/>
              <w:rPr>
                <w:b/>
                <w:bCs/>
                <w:color w:val="00B050"/>
                <w:sz w:val="10"/>
                <w:szCs w:val="10"/>
              </w:rPr>
            </w:pPr>
            <w:r w:rsidRPr="00B67E36">
              <w:rPr>
                <w:b/>
                <w:bCs/>
                <w:color w:val="00B050"/>
                <w:sz w:val="10"/>
                <w:szCs w:val="10"/>
              </w:rPr>
              <w:t>59- 62</w:t>
            </w:r>
          </w:p>
        </w:tc>
        <w:tc>
          <w:tcPr>
            <w:tcW w:w="31" w:type="pct"/>
          </w:tcPr>
          <w:p w14:paraId="2A645C2E" w14:textId="77777777" w:rsidR="00525379" w:rsidRPr="003B5121" w:rsidRDefault="00525379" w:rsidP="00525379">
            <w:pPr>
              <w:spacing w:after="120"/>
              <w:jc w:val="right"/>
            </w:pPr>
          </w:p>
        </w:tc>
      </w:tr>
      <w:tr w:rsidR="0041500F" w:rsidRPr="003B5121" w14:paraId="001B0434" w14:textId="2CB3A275" w:rsidTr="00B67E36">
        <w:tc>
          <w:tcPr>
            <w:tcW w:w="4477" w:type="pct"/>
            <w:gridSpan w:val="3"/>
            <w:shd w:val="clear" w:color="auto" w:fill="auto"/>
          </w:tcPr>
          <w:p w14:paraId="051144A6" w14:textId="5D8B72FB"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3B5121">
              <w:t>National machinery for the advancement of women</w:t>
            </w:r>
            <w:r w:rsidRPr="003B5121">
              <w:rPr>
                <w:spacing w:val="60"/>
                <w:sz w:val="17"/>
              </w:rPr>
              <w:tab/>
            </w:r>
          </w:p>
        </w:tc>
        <w:tc>
          <w:tcPr>
            <w:tcW w:w="167" w:type="pct"/>
            <w:shd w:val="clear" w:color="auto" w:fill="auto"/>
            <w:vAlign w:val="bottom"/>
          </w:tcPr>
          <w:p w14:paraId="02833F2B" w14:textId="25E8057E" w:rsidR="00525379" w:rsidRPr="00AC21D5" w:rsidRDefault="00525379" w:rsidP="00CB1C81">
            <w:pPr>
              <w:spacing w:after="120"/>
              <w:jc w:val="center"/>
              <w:rPr>
                <w:color w:val="00B050"/>
              </w:rPr>
            </w:pPr>
            <w:r w:rsidRPr="00AC21D5">
              <w:rPr>
                <w:color w:val="00B050"/>
              </w:rPr>
              <w:t>1</w:t>
            </w:r>
            <w:r w:rsidR="007677DD">
              <w:rPr>
                <w:color w:val="00B050"/>
              </w:rPr>
              <w:t>7</w:t>
            </w:r>
          </w:p>
        </w:tc>
        <w:tc>
          <w:tcPr>
            <w:tcW w:w="45" w:type="pct"/>
          </w:tcPr>
          <w:p w14:paraId="026C3AB3" w14:textId="77777777" w:rsidR="00525379" w:rsidRPr="00AC21D5" w:rsidRDefault="00525379" w:rsidP="00525379">
            <w:pPr>
              <w:spacing w:after="120"/>
              <w:jc w:val="right"/>
              <w:rPr>
                <w:color w:val="00B050"/>
              </w:rPr>
            </w:pPr>
          </w:p>
        </w:tc>
        <w:tc>
          <w:tcPr>
            <w:tcW w:w="11" w:type="pct"/>
          </w:tcPr>
          <w:p w14:paraId="0D14907D" w14:textId="77777777" w:rsidR="00525379" w:rsidRPr="00AC21D5" w:rsidRDefault="00525379" w:rsidP="00525379">
            <w:pPr>
              <w:spacing w:after="120"/>
              <w:jc w:val="right"/>
              <w:rPr>
                <w:color w:val="00B050"/>
              </w:rPr>
            </w:pPr>
          </w:p>
        </w:tc>
        <w:tc>
          <w:tcPr>
            <w:tcW w:w="270" w:type="pct"/>
          </w:tcPr>
          <w:p w14:paraId="68F7CC60" w14:textId="5A641284" w:rsidR="00525379" w:rsidRPr="00B67E36" w:rsidRDefault="00525379" w:rsidP="00B67E36">
            <w:pPr>
              <w:spacing w:after="120"/>
              <w:jc w:val="center"/>
              <w:rPr>
                <w:b/>
                <w:bCs/>
                <w:color w:val="00B050"/>
                <w:sz w:val="10"/>
                <w:szCs w:val="10"/>
              </w:rPr>
            </w:pPr>
            <w:r w:rsidRPr="00B67E36">
              <w:rPr>
                <w:b/>
                <w:bCs/>
                <w:color w:val="00B050"/>
                <w:sz w:val="10"/>
                <w:szCs w:val="10"/>
              </w:rPr>
              <w:t>63-72</w:t>
            </w:r>
          </w:p>
        </w:tc>
        <w:tc>
          <w:tcPr>
            <w:tcW w:w="31" w:type="pct"/>
          </w:tcPr>
          <w:p w14:paraId="05685BDB" w14:textId="77777777" w:rsidR="00525379" w:rsidRPr="003B5121" w:rsidRDefault="00525379" w:rsidP="00525379">
            <w:pPr>
              <w:spacing w:after="120"/>
              <w:jc w:val="right"/>
            </w:pPr>
          </w:p>
        </w:tc>
      </w:tr>
      <w:tr w:rsidR="0041500F" w:rsidRPr="003B5121" w14:paraId="67C98405" w14:textId="3A1C25F5" w:rsidTr="00B67E36">
        <w:tc>
          <w:tcPr>
            <w:tcW w:w="4477" w:type="pct"/>
            <w:gridSpan w:val="3"/>
            <w:shd w:val="clear" w:color="auto" w:fill="auto"/>
          </w:tcPr>
          <w:p w14:paraId="006DB7A6" w14:textId="511F61E8"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Temporary special measures</w:t>
            </w:r>
            <w:r w:rsidRPr="003B5121">
              <w:rPr>
                <w:spacing w:val="60"/>
                <w:sz w:val="17"/>
              </w:rPr>
              <w:tab/>
            </w:r>
          </w:p>
        </w:tc>
        <w:tc>
          <w:tcPr>
            <w:tcW w:w="167" w:type="pct"/>
            <w:shd w:val="clear" w:color="auto" w:fill="auto"/>
            <w:vAlign w:val="bottom"/>
          </w:tcPr>
          <w:p w14:paraId="0C2AFA1B" w14:textId="590B1B07" w:rsidR="00525379" w:rsidRPr="00AC21D5" w:rsidRDefault="005C0516" w:rsidP="00CB1C81">
            <w:pPr>
              <w:spacing w:after="120"/>
              <w:jc w:val="center"/>
              <w:rPr>
                <w:color w:val="00B050"/>
              </w:rPr>
            </w:pPr>
            <w:r>
              <w:rPr>
                <w:color w:val="00B050"/>
              </w:rPr>
              <w:t>22</w:t>
            </w:r>
          </w:p>
        </w:tc>
        <w:tc>
          <w:tcPr>
            <w:tcW w:w="45" w:type="pct"/>
          </w:tcPr>
          <w:p w14:paraId="64E8F9C0" w14:textId="77777777" w:rsidR="00525379" w:rsidRPr="00AC21D5" w:rsidRDefault="00525379" w:rsidP="00525379">
            <w:pPr>
              <w:spacing w:after="120"/>
              <w:jc w:val="right"/>
              <w:rPr>
                <w:color w:val="00B050"/>
              </w:rPr>
            </w:pPr>
          </w:p>
        </w:tc>
        <w:tc>
          <w:tcPr>
            <w:tcW w:w="11" w:type="pct"/>
          </w:tcPr>
          <w:p w14:paraId="58C21B1B" w14:textId="77777777" w:rsidR="00525379" w:rsidRPr="00AC21D5" w:rsidRDefault="00525379" w:rsidP="00525379">
            <w:pPr>
              <w:spacing w:after="120"/>
              <w:jc w:val="right"/>
              <w:rPr>
                <w:color w:val="00B050"/>
              </w:rPr>
            </w:pPr>
          </w:p>
        </w:tc>
        <w:tc>
          <w:tcPr>
            <w:tcW w:w="270" w:type="pct"/>
          </w:tcPr>
          <w:p w14:paraId="2996CB47" w14:textId="4C274AE3" w:rsidR="00525379" w:rsidRPr="00B67E36" w:rsidRDefault="00525379" w:rsidP="00B67E36">
            <w:pPr>
              <w:spacing w:after="120"/>
              <w:jc w:val="center"/>
              <w:rPr>
                <w:b/>
                <w:bCs/>
                <w:color w:val="00B050"/>
                <w:sz w:val="10"/>
                <w:szCs w:val="10"/>
              </w:rPr>
            </w:pPr>
            <w:r w:rsidRPr="00B67E36">
              <w:rPr>
                <w:b/>
                <w:bCs/>
                <w:color w:val="00B050"/>
                <w:sz w:val="10"/>
                <w:szCs w:val="10"/>
              </w:rPr>
              <w:t>73- 83</w:t>
            </w:r>
          </w:p>
        </w:tc>
        <w:tc>
          <w:tcPr>
            <w:tcW w:w="31" w:type="pct"/>
          </w:tcPr>
          <w:p w14:paraId="19012EEC" w14:textId="77777777" w:rsidR="00525379" w:rsidRPr="003B5121" w:rsidRDefault="00525379" w:rsidP="00525379">
            <w:pPr>
              <w:spacing w:after="120"/>
              <w:jc w:val="right"/>
            </w:pPr>
          </w:p>
        </w:tc>
      </w:tr>
      <w:tr w:rsidR="0041500F" w:rsidRPr="003B5121" w14:paraId="461945D0" w14:textId="008AA5AA" w:rsidTr="00B67E36">
        <w:tc>
          <w:tcPr>
            <w:tcW w:w="4477" w:type="pct"/>
            <w:gridSpan w:val="3"/>
            <w:shd w:val="clear" w:color="auto" w:fill="auto"/>
          </w:tcPr>
          <w:p w14:paraId="31D85E29" w14:textId="02BA14A2" w:rsidR="00525379" w:rsidRPr="003B5121" w:rsidRDefault="00525379" w:rsidP="00525379">
            <w:pPr>
              <w:pStyle w:val="ListParagraph"/>
              <w:numPr>
                <w:ilvl w:val="1"/>
                <w:numId w:val="5"/>
              </w:numPr>
              <w:tabs>
                <w:tab w:val="right" w:pos="1080"/>
                <w:tab w:val="left" w:pos="1296"/>
                <w:tab w:val="left" w:pos="1728"/>
                <w:tab w:val="left" w:pos="2160"/>
                <w:tab w:val="left" w:pos="2592"/>
                <w:tab w:val="right" w:leader="dot" w:pos="9360"/>
              </w:tabs>
              <w:spacing w:after="120"/>
            </w:pPr>
            <w:r w:rsidRPr="003B5121">
              <w:t>Stereotypes</w:t>
            </w:r>
            <w:r w:rsidRPr="003B5121">
              <w:rPr>
                <w:spacing w:val="60"/>
                <w:sz w:val="17"/>
              </w:rPr>
              <w:tab/>
            </w:r>
          </w:p>
        </w:tc>
        <w:tc>
          <w:tcPr>
            <w:tcW w:w="167" w:type="pct"/>
            <w:shd w:val="clear" w:color="auto" w:fill="auto"/>
            <w:vAlign w:val="bottom"/>
          </w:tcPr>
          <w:p w14:paraId="54A12BC7" w14:textId="2D7A8CD7" w:rsidR="00525379" w:rsidRPr="00AC21D5" w:rsidRDefault="005C0516" w:rsidP="00CB1C81">
            <w:pPr>
              <w:spacing w:after="120"/>
              <w:jc w:val="center"/>
              <w:rPr>
                <w:color w:val="00B050"/>
              </w:rPr>
            </w:pPr>
            <w:r>
              <w:rPr>
                <w:color w:val="00B050"/>
              </w:rPr>
              <w:t>28</w:t>
            </w:r>
          </w:p>
        </w:tc>
        <w:tc>
          <w:tcPr>
            <w:tcW w:w="45" w:type="pct"/>
          </w:tcPr>
          <w:p w14:paraId="62020881" w14:textId="77777777" w:rsidR="00525379" w:rsidRPr="00AC21D5" w:rsidRDefault="00525379" w:rsidP="00525379">
            <w:pPr>
              <w:spacing w:after="120"/>
              <w:jc w:val="right"/>
              <w:rPr>
                <w:color w:val="00B050"/>
              </w:rPr>
            </w:pPr>
          </w:p>
        </w:tc>
        <w:tc>
          <w:tcPr>
            <w:tcW w:w="11" w:type="pct"/>
          </w:tcPr>
          <w:p w14:paraId="030D1AFA" w14:textId="77777777" w:rsidR="00525379" w:rsidRPr="00AC21D5" w:rsidRDefault="00525379" w:rsidP="00525379">
            <w:pPr>
              <w:spacing w:after="120"/>
              <w:jc w:val="right"/>
              <w:rPr>
                <w:color w:val="00B050"/>
              </w:rPr>
            </w:pPr>
          </w:p>
        </w:tc>
        <w:tc>
          <w:tcPr>
            <w:tcW w:w="270" w:type="pct"/>
          </w:tcPr>
          <w:p w14:paraId="28D0AD28" w14:textId="6D16B3CF" w:rsidR="00525379" w:rsidRPr="00B67E36" w:rsidRDefault="00525379" w:rsidP="00B67E36">
            <w:pPr>
              <w:spacing w:after="120"/>
              <w:jc w:val="center"/>
              <w:rPr>
                <w:b/>
                <w:bCs/>
                <w:color w:val="00B050"/>
                <w:sz w:val="10"/>
                <w:szCs w:val="10"/>
              </w:rPr>
            </w:pPr>
            <w:r w:rsidRPr="00B67E36">
              <w:rPr>
                <w:b/>
                <w:bCs/>
                <w:color w:val="00B050"/>
                <w:sz w:val="10"/>
                <w:szCs w:val="10"/>
              </w:rPr>
              <w:t>84-92</w:t>
            </w:r>
          </w:p>
        </w:tc>
        <w:tc>
          <w:tcPr>
            <w:tcW w:w="31" w:type="pct"/>
          </w:tcPr>
          <w:p w14:paraId="688FA42F" w14:textId="77777777" w:rsidR="00525379" w:rsidRPr="003B5121" w:rsidRDefault="00525379" w:rsidP="00525379">
            <w:pPr>
              <w:spacing w:after="120"/>
              <w:jc w:val="right"/>
            </w:pPr>
          </w:p>
        </w:tc>
      </w:tr>
      <w:tr w:rsidR="0041500F" w:rsidRPr="003B5121" w14:paraId="3297E148" w14:textId="42D4C334" w:rsidTr="00B67E36">
        <w:tc>
          <w:tcPr>
            <w:tcW w:w="4477" w:type="pct"/>
            <w:gridSpan w:val="3"/>
            <w:shd w:val="clear" w:color="auto" w:fill="auto"/>
          </w:tcPr>
          <w:p w14:paraId="194EA125" w14:textId="033B4A8E"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right" w:leader="dot" w:pos="9360"/>
              </w:tabs>
              <w:spacing w:after="120"/>
            </w:pPr>
            <w:r w:rsidRPr="003B5121">
              <w:t>Violence against women</w:t>
            </w:r>
            <w:r w:rsidRPr="003B5121">
              <w:rPr>
                <w:spacing w:val="60"/>
                <w:sz w:val="17"/>
              </w:rPr>
              <w:tab/>
            </w:r>
          </w:p>
        </w:tc>
        <w:tc>
          <w:tcPr>
            <w:tcW w:w="167" w:type="pct"/>
            <w:shd w:val="clear" w:color="auto" w:fill="auto"/>
            <w:vAlign w:val="bottom"/>
          </w:tcPr>
          <w:p w14:paraId="7888C91A" w14:textId="6B82F6E9" w:rsidR="00525379" w:rsidRPr="00AC21D5" w:rsidRDefault="005C0516" w:rsidP="00CB1C81">
            <w:pPr>
              <w:spacing w:after="120"/>
              <w:jc w:val="center"/>
              <w:rPr>
                <w:color w:val="00B050"/>
              </w:rPr>
            </w:pPr>
            <w:r>
              <w:rPr>
                <w:color w:val="00B050"/>
              </w:rPr>
              <w:t>31</w:t>
            </w:r>
          </w:p>
        </w:tc>
        <w:tc>
          <w:tcPr>
            <w:tcW w:w="45" w:type="pct"/>
          </w:tcPr>
          <w:p w14:paraId="7751738F" w14:textId="77777777" w:rsidR="00525379" w:rsidRPr="00AC21D5" w:rsidRDefault="00525379" w:rsidP="00525379">
            <w:pPr>
              <w:spacing w:after="120"/>
              <w:jc w:val="right"/>
              <w:rPr>
                <w:color w:val="00B050"/>
              </w:rPr>
            </w:pPr>
          </w:p>
        </w:tc>
        <w:tc>
          <w:tcPr>
            <w:tcW w:w="11" w:type="pct"/>
          </w:tcPr>
          <w:p w14:paraId="0ACB34B5" w14:textId="77777777" w:rsidR="00525379" w:rsidRPr="00AC21D5" w:rsidRDefault="00525379" w:rsidP="00525379">
            <w:pPr>
              <w:spacing w:after="120"/>
              <w:jc w:val="right"/>
              <w:rPr>
                <w:color w:val="00B050"/>
              </w:rPr>
            </w:pPr>
          </w:p>
        </w:tc>
        <w:tc>
          <w:tcPr>
            <w:tcW w:w="270" w:type="pct"/>
          </w:tcPr>
          <w:p w14:paraId="30B1ABB1" w14:textId="738576E2" w:rsidR="00525379" w:rsidRPr="00B67E36" w:rsidRDefault="00525379" w:rsidP="00B67E36">
            <w:pPr>
              <w:spacing w:after="120"/>
              <w:jc w:val="center"/>
              <w:rPr>
                <w:b/>
                <w:bCs/>
                <w:color w:val="00B050"/>
                <w:sz w:val="10"/>
                <w:szCs w:val="10"/>
              </w:rPr>
            </w:pPr>
            <w:r w:rsidRPr="00B67E36">
              <w:rPr>
                <w:b/>
                <w:bCs/>
                <w:color w:val="00B050"/>
                <w:sz w:val="10"/>
                <w:szCs w:val="10"/>
              </w:rPr>
              <w:t>93-116</w:t>
            </w:r>
          </w:p>
        </w:tc>
        <w:tc>
          <w:tcPr>
            <w:tcW w:w="31" w:type="pct"/>
          </w:tcPr>
          <w:p w14:paraId="2B147806" w14:textId="77777777" w:rsidR="00525379" w:rsidRPr="003B5121" w:rsidRDefault="00525379" w:rsidP="00525379">
            <w:pPr>
              <w:spacing w:after="120"/>
              <w:jc w:val="right"/>
            </w:pPr>
          </w:p>
        </w:tc>
      </w:tr>
      <w:tr w:rsidR="0041500F" w:rsidRPr="003B5121" w14:paraId="4FCC6D9C" w14:textId="7242140A" w:rsidTr="00B67E36">
        <w:tc>
          <w:tcPr>
            <w:tcW w:w="4477" w:type="pct"/>
            <w:gridSpan w:val="3"/>
            <w:shd w:val="clear" w:color="auto" w:fill="auto"/>
          </w:tcPr>
          <w:p w14:paraId="6C441CBE" w14:textId="780E7EEB"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Trafficking and exploitation</w:t>
            </w:r>
            <w:r w:rsidRPr="003B5121">
              <w:rPr>
                <w:spacing w:val="60"/>
                <w:sz w:val="17"/>
              </w:rPr>
              <w:tab/>
            </w:r>
          </w:p>
        </w:tc>
        <w:tc>
          <w:tcPr>
            <w:tcW w:w="167" w:type="pct"/>
            <w:shd w:val="clear" w:color="auto" w:fill="auto"/>
            <w:vAlign w:val="bottom"/>
          </w:tcPr>
          <w:p w14:paraId="0C0FA8D3" w14:textId="1821593A" w:rsidR="00525379" w:rsidRPr="00AC21D5" w:rsidRDefault="00751412" w:rsidP="00CB1C81">
            <w:pPr>
              <w:spacing w:after="120"/>
              <w:jc w:val="center"/>
              <w:rPr>
                <w:color w:val="00B050"/>
              </w:rPr>
            </w:pPr>
            <w:r>
              <w:rPr>
                <w:color w:val="00B050"/>
              </w:rPr>
              <w:t>41</w:t>
            </w:r>
          </w:p>
        </w:tc>
        <w:tc>
          <w:tcPr>
            <w:tcW w:w="45" w:type="pct"/>
          </w:tcPr>
          <w:p w14:paraId="6C07AB1B" w14:textId="77777777" w:rsidR="00525379" w:rsidRPr="00AC21D5" w:rsidRDefault="00525379" w:rsidP="00525379">
            <w:pPr>
              <w:spacing w:after="120"/>
              <w:jc w:val="right"/>
              <w:rPr>
                <w:color w:val="00B050"/>
              </w:rPr>
            </w:pPr>
          </w:p>
        </w:tc>
        <w:tc>
          <w:tcPr>
            <w:tcW w:w="11" w:type="pct"/>
          </w:tcPr>
          <w:p w14:paraId="7D3C252A" w14:textId="77777777" w:rsidR="00525379" w:rsidRPr="00AC21D5" w:rsidRDefault="00525379" w:rsidP="00525379">
            <w:pPr>
              <w:spacing w:after="120"/>
              <w:jc w:val="right"/>
              <w:rPr>
                <w:color w:val="00B050"/>
              </w:rPr>
            </w:pPr>
          </w:p>
        </w:tc>
        <w:tc>
          <w:tcPr>
            <w:tcW w:w="270" w:type="pct"/>
          </w:tcPr>
          <w:p w14:paraId="076AADEE" w14:textId="622EB2B6" w:rsidR="00525379" w:rsidRPr="00B67E36" w:rsidRDefault="00525379" w:rsidP="00B67E36">
            <w:pPr>
              <w:spacing w:after="120"/>
              <w:jc w:val="center"/>
              <w:rPr>
                <w:b/>
                <w:bCs/>
                <w:color w:val="00B050"/>
                <w:sz w:val="10"/>
                <w:szCs w:val="10"/>
              </w:rPr>
            </w:pPr>
            <w:r w:rsidRPr="00B67E36">
              <w:rPr>
                <w:b/>
                <w:bCs/>
                <w:color w:val="00B050"/>
                <w:sz w:val="10"/>
                <w:szCs w:val="10"/>
              </w:rPr>
              <w:t>117-129</w:t>
            </w:r>
          </w:p>
        </w:tc>
        <w:tc>
          <w:tcPr>
            <w:tcW w:w="31" w:type="pct"/>
          </w:tcPr>
          <w:p w14:paraId="229F25B5" w14:textId="77777777" w:rsidR="00525379" w:rsidRPr="003B5121" w:rsidRDefault="00525379" w:rsidP="00525379">
            <w:pPr>
              <w:spacing w:after="120"/>
              <w:jc w:val="right"/>
            </w:pPr>
          </w:p>
        </w:tc>
      </w:tr>
      <w:tr w:rsidR="0041500F" w:rsidRPr="003B5121" w14:paraId="441F5302" w14:textId="7774BFA6" w:rsidTr="00B67E36">
        <w:tc>
          <w:tcPr>
            <w:tcW w:w="4477" w:type="pct"/>
            <w:gridSpan w:val="3"/>
            <w:shd w:val="clear" w:color="auto" w:fill="auto"/>
          </w:tcPr>
          <w:p w14:paraId="3DB96DEA" w14:textId="45543893" w:rsidR="00525379" w:rsidRPr="003B5121" w:rsidRDefault="00525379" w:rsidP="00525379">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3B5121">
              <w:tab/>
              <w:t>Part II of the Convention: articles 7 to 9</w:t>
            </w:r>
            <w:r w:rsidRPr="003B5121">
              <w:rPr>
                <w:spacing w:val="60"/>
                <w:sz w:val="17"/>
              </w:rPr>
              <w:tab/>
            </w:r>
          </w:p>
        </w:tc>
        <w:tc>
          <w:tcPr>
            <w:tcW w:w="167" w:type="pct"/>
            <w:shd w:val="clear" w:color="auto" w:fill="auto"/>
            <w:vAlign w:val="bottom"/>
          </w:tcPr>
          <w:p w14:paraId="0DBA6E1F" w14:textId="2483A16B" w:rsidR="00525379" w:rsidRPr="00AC21D5" w:rsidRDefault="00751412" w:rsidP="00CB1C81">
            <w:pPr>
              <w:spacing w:after="120"/>
              <w:jc w:val="center"/>
              <w:rPr>
                <w:color w:val="00B050"/>
              </w:rPr>
            </w:pPr>
            <w:r>
              <w:rPr>
                <w:color w:val="00B050"/>
              </w:rPr>
              <w:t>44</w:t>
            </w:r>
          </w:p>
        </w:tc>
        <w:tc>
          <w:tcPr>
            <w:tcW w:w="45" w:type="pct"/>
          </w:tcPr>
          <w:p w14:paraId="54E939C4" w14:textId="77777777" w:rsidR="00525379" w:rsidRPr="00AC21D5" w:rsidRDefault="00525379" w:rsidP="00525379">
            <w:pPr>
              <w:spacing w:after="120"/>
              <w:jc w:val="right"/>
              <w:rPr>
                <w:color w:val="00B050"/>
              </w:rPr>
            </w:pPr>
          </w:p>
        </w:tc>
        <w:tc>
          <w:tcPr>
            <w:tcW w:w="11" w:type="pct"/>
          </w:tcPr>
          <w:p w14:paraId="1259F4CA" w14:textId="77777777" w:rsidR="00525379" w:rsidRPr="00AC21D5" w:rsidRDefault="00525379" w:rsidP="00525379">
            <w:pPr>
              <w:spacing w:after="120"/>
              <w:jc w:val="right"/>
              <w:rPr>
                <w:color w:val="00B050"/>
              </w:rPr>
            </w:pPr>
          </w:p>
        </w:tc>
        <w:tc>
          <w:tcPr>
            <w:tcW w:w="270" w:type="pct"/>
          </w:tcPr>
          <w:p w14:paraId="2010A208" w14:textId="77777777" w:rsidR="00525379" w:rsidRPr="00B67E36" w:rsidRDefault="00525379" w:rsidP="00B67E36">
            <w:pPr>
              <w:spacing w:after="120"/>
              <w:jc w:val="center"/>
              <w:rPr>
                <w:b/>
                <w:bCs/>
                <w:color w:val="00B050"/>
                <w:sz w:val="10"/>
                <w:szCs w:val="10"/>
              </w:rPr>
            </w:pPr>
          </w:p>
        </w:tc>
        <w:tc>
          <w:tcPr>
            <w:tcW w:w="31" w:type="pct"/>
          </w:tcPr>
          <w:p w14:paraId="3924CCAC" w14:textId="77777777" w:rsidR="00525379" w:rsidRPr="003B5121" w:rsidRDefault="00525379" w:rsidP="00525379">
            <w:pPr>
              <w:spacing w:after="120"/>
              <w:jc w:val="right"/>
            </w:pPr>
          </w:p>
        </w:tc>
      </w:tr>
      <w:tr w:rsidR="0041500F" w:rsidRPr="003B5121" w14:paraId="40D0C439" w14:textId="6FDAEEC4" w:rsidTr="00B67E36">
        <w:tc>
          <w:tcPr>
            <w:tcW w:w="4477" w:type="pct"/>
            <w:gridSpan w:val="3"/>
            <w:shd w:val="clear" w:color="auto" w:fill="auto"/>
          </w:tcPr>
          <w:p w14:paraId="67FF3C5B" w14:textId="2EB1BE52"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Participation in political and public life</w:t>
            </w:r>
            <w:r w:rsidRPr="003B5121">
              <w:rPr>
                <w:spacing w:val="60"/>
                <w:sz w:val="17"/>
              </w:rPr>
              <w:tab/>
            </w:r>
          </w:p>
        </w:tc>
        <w:tc>
          <w:tcPr>
            <w:tcW w:w="167" w:type="pct"/>
            <w:shd w:val="clear" w:color="auto" w:fill="auto"/>
            <w:vAlign w:val="bottom"/>
          </w:tcPr>
          <w:p w14:paraId="45BB62F9" w14:textId="1F60EC9B" w:rsidR="00525379" w:rsidRPr="00AC21D5" w:rsidRDefault="00B5316C" w:rsidP="00CB1C81">
            <w:pPr>
              <w:spacing w:after="120"/>
              <w:jc w:val="center"/>
              <w:rPr>
                <w:color w:val="00B050"/>
              </w:rPr>
            </w:pPr>
            <w:r>
              <w:rPr>
                <w:color w:val="00B050"/>
              </w:rPr>
              <w:t>44</w:t>
            </w:r>
          </w:p>
        </w:tc>
        <w:tc>
          <w:tcPr>
            <w:tcW w:w="45" w:type="pct"/>
          </w:tcPr>
          <w:p w14:paraId="3D06C539" w14:textId="77777777" w:rsidR="00525379" w:rsidRPr="00AC21D5" w:rsidRDefault="00525379" w:rsidP="00525379">
            <w:pPr>
              <w:spacing w:after="120"/>
              <w:jc w:val="right"/>
              <w:rPr>
                <w:color w:val="00B050"/>
              </w:rPr>
            </w:pPr>
          </w:p>
        </w:tc>
        <w:tc>
          <w:tcPr>
            <w:tcW w:w="11" w:type="pct"/>
          </w:tcPr>
          <w:p w14:paraId="47C8E476" w14:textId="77777777" w:rsidR="00525379" w:rsidRPr="00AC21D5" w:rsidRDefault="00525379" w:rsidP="00525379">
            <w:pPr>
              <w:spacing w:after="120"/>
              <w:jc w:val="right"/>
              <w:rPr>
                <w:color w:val="00B050"/>
              </w:rPr>
            </w:pPr>
          </w:p>
        </w:tc>
        <w:tc>
          <w:tcPr>
            <w:tcW w:w="270" w:type="pct"/>
          </w:tcPr>
          <w:p w14:paraId="00F16B06" w14:textId="1AFD0AD5" w:rsidR="00525379" w:rsidRPr="00E76D99" w:rsidRDefault="00525379" w:rsidP="00B67E36">
            <w:pPr>
              <w:spacing w:after="120"/>
              <w:jc w:val="center"/>
              <w:rPr>
                <w:b/>
                <w:bCs/>
                <w:color w:val="00B050"/>
                <w:sz w:val="12"/>
                <w:szCs w:val="12"/>
              </w:rPr>
            </w:pPr>
            <w:r w:rsidRPr="00B67E36">
              <w:rPr>
                <w:b/>
                <w:bCs/>
                <w:color w:val="00B050"/>
                <w:sz w:val="10"/>
                <w:szCs w:val="10"/>
              </w:rPr>
              <w:t>130-137</w:t>
            </w:r>
          </w:p>
        </w:tc>
        <w:tc>
          <w:tcPr>
            <w:tcW w:w="31" w:type="pct"/>
          </w:tcPr>
          <w:p w14:paraId="48A364B9" w14:textId="77777777" w:rsidR="00525379" w:rsidRPr="003B5121" w:rsidRDefault="00525379" w:rsidP="00525379">
            <w:pPr>
              <w:spacing w:after="120"/>
              <w:jc w:val="right"/>
            </w:pPr>
          </w:p>
        </w:tc>
      </w:tr>
      <w:tr w:rsidR="0041500F" w:rsidRPr="003B5121" w14:paraId="1799F92D" w14:textId="5E864D28" w:rsidTr="00B67E36">
        <w:tc>
          <w:tcPr>
            <w:tcW w:w="4477" w:type="pct"/>
            <w:gridSpan w:val="3"/>
            <w:shd w:val="clear" w:color="auto" w:fill="auto"/>
          </w:tcPr>
          <w:p w14:paraId="61DDD26D" w14:textId="06520C2A"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B5121">
              <w:t>Allegations of women human rights defenders</w:t>
            </w:r>
            <w:r w:rsidRPr="003B5121">
              <w:rPr>
                <w:spacing w:val="60"/>
                <w:sz w:val="17"/>
              </w:rPr>
              <w:tab/>
            </w:r>
          </w:p>
        </w:tc>
        <w:tc>
          <w:tcPr>
            <w:tcW w:w="167" w:type="pct"/>
            <w:shd w:val="clear" w:color="auto" w:fill="auto"/>
            <w:vAlign w:val="bottom"/>
          </w:tcPr>
          <w:p w14:paraId="15DE98D6" w14:textId="0CF0C531" w:rsidR="00525379" w:rsidRPr="00AC21D5" w:rsidRDefault="00B5316C" w:rsidP="00CB1C81">
            <w:pPr>
              <w:spacing w:after="120"/>
              <w:jc w:val="center"/>
              <w:rPr>
                <w:color w:val="00B050"/>
              </w:rPr>
            </w:pPr>
            <w:r>
              <w:rPr>
                <w:color w:val="00B050"/>
              </w:rPr>
              <w:t>47</w:t>
            </w:r>
          </w:p>
        </w:tc>
        <w:tc>
          <w:tcPr>
            <w:tcW w:w="45" w:type="pct"/>
          </w:tcPr>
          <w:p w14:paraId="614AE8F9" w14:textId="77777777" w:rsidR="00525379" w:rsidRPr="00AC21D5" w:rsidRDefault="00525379" w:rsidP="00525379">
            <w:pPr>
              <w:spacing w:after="120"/>
              <w:jc w:val="right"/>
              <w:rPr>
                <w:color w:val="00B050"/>
              </w:rPr>
            </w:pPr>
          </w:p>
        </w:tc>
        <w:tc>
          <w:tcPr>
            <w:tcW w:w="11" w:type="pct"/>
          </w:tcPr>
          <w:p w14:paraId="11D87273" w14:textId="77777777" w:rsidR="00525379" w:rsidRPr="00AC21D5" w:rsidRDefault="00525379" w:rsidP="00525379">
            <w:pPr>
              <w:spacing w:after="120"/>
              <w:jc w:val="right"/>
              <w:rPr>
                <w:color w:val="00B050"/>
              </w:rPr>
            </w:pPr>
          </w:p>
        </w:tc>
        <w:tc>
          <w:tcPr>
            <w:tcW w:w="270" w:type="pct"/>
          </w:tcPr>
          <w:p w14:paraId="37AB5F06" w14:textId="4E8BE9FB" w:rsidR="00525379" w:rsidRPr="00E76D99" w:rsidRDefault="00525379" w:rsidP="00B67E36">
            <w:pPr>
              <w:spacing w:after="120"/>
              <w:jc w:val="center"/>
              <w:rPr>
                <w:b/>
                <w:bCs/>
                <w:color w:val="00B050"/>
                <w:sz w:val="12"/>
                <w:szCs w:val="12"/>
              </w:rPr>
            </w:pPr>
            <w:r w:rsidRPr="00B67E36">
              <w:rPr>
                <w:b/>
                <w:bCs/>
                <w:color w:val="00B050"/>
                <w:sz w:val="10"/>
                <w:szCs w:val="10"/>
              </w:rPr>
              <w:t>138-149</w:t>
            </w:r>
          </w:p>
        </w:tc>
        <w:tc>
          <w:tcPr>
            <w:tcW w:w="31" w:type="pct"/>
          </w:tcPr>
          <w:p w14:paraId="44693A54" w14:textId="77777777" w:rsidR="00525379" w:rsidRPr="003B5121" w:rsidRDefault="00525379" w:rsidP="00525379">
            <w:pPr>
              <w:spacing w:after="120"/>
              <w:jc w:val="right"/>
            </w:pPr>
          </w:p>
        </w:tc>
      </w:tr>
      <w:tr w:rsidR="0041500F" w:rsidRPr="003B5121" w14:paraId="199ED1D5" w14:textId="63221B2D" w:rsidTr="00B67E36">
        <w:tc>
          <w:tcPr>
            <w:tcW w:w="4477" w:type="pct"/>
            <w:gridSpan w:val="3"/>
            <w:shd w:val="clear" w:color="auto" w:fill="auto"/>
          </w:tcPr>
          <w:p w14:paraId="1455A342" w14:textId="59E9B930"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3B5121">
              <w:t>Civil society and non-governmental organizations</w:t>
            </w:r>
            <w:r w:rsidRPr="003B5121">
              <w:rPr>
                <w:spacing w:val="60"/>
                <w:sz w:val="17"/>
              </w:rPr>
              <w:tab/>
            </w:r>
          </w:p>
        </w:tc>
        <w:tc>
          <w:tcPr>
            <w:tcW w:w="167" w:type="pct"/>
            <w:shd w:val="clear" w:color="auto" w:fill="auto"/>
            <w:vAlign w:val="bottom"/>
          </w:tcPr>
          <w:p w14:paraId="3464C9CF" w14:textId="2D8A3F71" w:rsidR="00525379" w:rsidRPr="00AC21D5" w:rsidRDefault="00B5316C" w:rsidP="00CB1C81">
            <w:pPr>
              <w:spacing w:after="120"/>
              <w:jc w:val="center"/>
              <w:rPr>
                <w:color w:val="00B050"/>
              </w:rPr>
            </w:pPr>
            <w:r>
              <w:rPr>
                <w:color w:val="00B050"/>
              </w:rPr>
              <w:t>51</w:t>
            </w:r>
          </w:p>
        </w:tc>
        <w:tc>
          <w:tcPr>
            <w:tcW w:w="45" w:type="pct"/>
          </w:tcPr>
          <w:p w14:paraId="2E7971FA" w14:textId="77777777" w:rsidR="00525379" w:rsidRPr="00AC21D5" w:rsidRDefault="00525379" w:rsidP="00525379">
            <w:pPr>
              <w:spacing w:after="120"/>
              <w:jc w:val="right"/>
              <w:rPr>
                <w:color w:val="00B050"/>
              </w:rPr>
            </w:pPr>
          </w:p>
        </w:tc>
        <w:tc>
          <w:tcPr>
            <w:tcW w:w="11" w:type="pct"/>
          </w:tcPr>
          <w:p w14:paraId="04165B7E" w14:textId="77777777" w:rsidR="00525379" w:rsidRPr="00AC21D5" w:rsidRDefault="00525379" w:rsidP="00525379">
            <w:pPr>
              <w:spacing w:after="120"/>
              <w:jc w:val="right"/>
              <w:rPr>
                <w:color w:val="00B050"/>
              </w:rPr>
            </w:pPr>
          </w:p>
        </w:tc>
        <w:tc>
          <w:tcPr>
            <w:tcW w:w="270" w:type="pct"/>
          </w:tcPr>
          <w:p w14:paraId="68C091D1" w14:textId="689C290F" w:rsidR="00525379" w:rsidRPr="00B67E36" w:rsidRDefault="00525379" w:rsidP="00B67E36">
            <w:pPr>
              <w:spacing w:after="120"/>
              <w:jc w:val="center"/>
              <w:rPr>
                <w:b/>
                <w:bCs/>
                <w:color w:val="00B050"/>
                <w:sz w:val="10"/>
                <w:szCs w:val="10"/>
              </w:rPr>
            </w:pPr>
            <w:r w:rsidRPr="00B67E36">
              <w:rPr>
                <w:b/>
                <w:bCs/>
                <w:color w:val="00B050"/>
                <w:sz w:val="10"/>
                <w:szCs w:val="10"/>
              </w:rPr>
              <w:t>150-157</w:t>
            </w:r>
          </w:p>
        </w:tc>
        <w:tc>
          <w:tcPr>
            <w:tcW w:w="31" w:type="pct"/>
          </w:tcPr>
          <w:p w14:paraId="3EA6DCBD" w14:textId="77777777" w:rsidR="00525379" w:rsidRPr="003B5121" w:rsidRDefault="00525379" w:rsidP="00525379">
            <w:pPr>
              <w:spacing w:after="120"/>
              <w:jc w:val="right"/>
            </w:pPr>
          </w:p>
        </w:tc>
      </w:tr>
      <w:tr w:rsidR="0041500F" w:rsidRPr="003B5121" w14:paraId="20EAC8A3" w14:textId="7121322C" w:rsidTr="00B67E36">
        <w:tc>
          <w:tcPr>
            <w:tcW w:w="4477" w:type="pct"/>
            <w:gridSpan w:val="3"/>
            <w:shd w:val="clear" w:color="auto" w:fill="auto"/>
          </w:tcPr>
          <w:p w14:paraId="72F89E46" w14:textId="61625484" w:rsidR="00525379" w:rsidRPr="003B5121" w:rsidRDefault="00525379" w:rsidP="00525379">
            <w:pPr>
              <w:pStyle w:val="ListParagraph"/>
              <w:numPr>
                <w:ilvl w:val="1"/>
                <w:numId w:val="5"/>
              </w:numPr>
              <w:tabs>
                <w:tab w:val="right" w:pos="1080"/>
                <w:tab w:val="left" w:pos="1296"/>
                <w:tab w:val="left" w:pos="1728"/>
                <w:tab w:val="left" w:pos="2160"/>
                <w:tab w:val="left" w:pos="2592"/>
                <w:tab w:val="right" w:leader="dot" w:pos="9360"/>
              </w:tabs>
              <w:spacing w:after="120"/>
            </w:pPr>
            <w:r w:rsidRPr="003B5121">
              <w:t>Nationality</w:t>
            </w:r>
            <w:r w:rsidRPr="003B5121">
              <w:rPr>
                <w:spacing w:val="60"/>
                <w:sz w:val="17"/>
              </w:rPr>
              <w:tab/>
            </w:r>
          </w:p>
        </w:tc>
        <w:tc>
          <w:tcPr>
            <w:tcW w:w="167" w:type="pct"/>
            <w:shd w:val="clear" w:color="auto" w:fill="auto"/>
            <w:vAlign w:val="bottom"/>
          </w:tcPr>
          <w:p w14:paraId="46DCD52C" w14:textId="7F979B04" w:rsidR="00525379" w:rsidRPr="00AC21D5" w:rsidRDefault="00735EDB" w:rsidP="00CB1C81">
            <w:pPr>
              <w:spacing w:after="120"/>
              <w:jc w:val="center"/>
              <w:rPr>
                <w:color w:val="00B050"/>
              </w:rPr>
            </w:pPr>
            <w:r>
              <w:rPr>
                <w:color w:val="00B050"/>
              </w:rPr>
              <w:t>53</w:t>
            </w:r>
          </w:p>
        </w:tc>
        <w:tc>
          <w:tcPr>
            <w:tcW w:w="45" w:type="pct"/>
          </w:tcPr>
          <w:p w14:paraId="218EB946" w14:textId="77777777" w:rsidR="00525379" w:rsidRPr="00AC21D5" w:rsidRDefault="00525379" w:rsidP="00525379">
            <w:pPr>
              <w:spacing w:after="120"/>
              <w:jc w:val="right"/>
              <w:rPr>
                <w:color w:val="00B050"/>
              </w:rPr>
            </w:pPr>
          </w:p>
        </w:tc>
        <w:tc>
          <w:tcPr>
            <w:tcW w:w="11" w:type="pct"/>
          </w:tcPr>
          <w:p w14:paraId="7B666C7F" w14:textId="77777777" w:rsidR="00525379" w:rsidRPr="00AC21D5" w:rsidRDefault="00525379" w:rsidP="00525379">
            <w:pPr>
              <w:spacing w:after="120"/>
              <w:jc w:val="right"/>
              <w:rPr>
                <w:color w:val="00B050"/>
              </w:rPr>
            </w:pPr>
          </w:p>
        </w:tc>
        <w:tc>
          <w:tcPr>
            <w:tcW w:w="270" w:type="pct"/>
          </w:tcPr>
          <w:p w14:paraId="235D3B93" w14:textId="49E00D59" w:rsidR="00525379" w:rsidRPr="00B67E36" w:rsidRDefault="00525379" w:rsidP="00B67E36">
            <w:pPr>
              <w:spacing w:after="120"/>
              <w:jc w:val="center"/>
              <w:rPr>
                <w:b/>
                <w:bCs/>
                <w:color w:val="00B050"/>
                <w:sz w:val="10"/>
                <w:szCs w:val="10"/>
              </w:rPr>
            </w:pPr>
            <w:r w:rsidRPr="00B67E36">
              <w:rPr>
                <w:b/>
                <w:bCs/>
                <w:color w:val="00B050"/>
                <w:sz w:val="10"/>
                <w:szCs w:val="10"/>
              </w:rPr>
              <w:t>158- 165</w:t>
            </w:r>
          </w:p>
        </w:tc>
        <w:tc>
          <w:tcPr>
            <w:tcW w:w="31" w:type="pct"/>
          </w:tcPr>
          <w:p w14:paraId="4AC33E8F" w14:textId="77777777" w:rsidR="00525379" w:rsidRPr="003B5121" w:rsidRDefault="00525379" w:rsidP="00525379">
            <w:pPr>
              <w:spacing w:after="120"/>
              <w:jc w:val="right"/>
            </w:pPr>
          </w:p>
        </w:tc>
      </w:tr>
      <w:tr w:rsidR="0041500F" w:rsidRPr="003B5121" w14:paraId="2A636A7A" w14:textId="636E4CF5" w:rsidTr="00B67E36">
        <w:tc>
          <w:tcPr>
            <w:tcW w:w="4477" w:type="pct"/>
            <w:gridSpan w:val="3"/>
            <w:shd w:val="clear" w:color="auto" w:fill="auto"/>
          </w:tcPr>
          <w:p w14:paraId="33AD3B0F" w14:textId="5F1046D7" w:rsidR="00525379" w:rsidRPr="003B5121" w:rsidRDefault="00525379" w:rsidP="00525379">
            <w:pPr>
              <w:pStyle w:val="ListParagraph"/>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ab/>
              <w:t>Part III of the Convention: articles 10 to 16</w:t>
            </w:r>
            <w:r w:rsidRPr="003B5121">
              <w:rPr>
                <w:spacing w:val="60"/>
                <w:sz w:val="17"/>
              </w:rPr>
              <w:tab/>
            </w:r>
          </w:p>
        </w:tc>
        <w:tc>
          <w:tcPr>
            <w:tcW w:w="167" w:type="pct"/>
            <w:shd w:val="clear" w:color="auto" w:fill="auto"/>
            <w:vAlign w:val="bottom"/>
          </w:tcPr>
          <w:p w14:paraId="17BF8BD0" w14:textId="2DBF22F1" w:rsidR="00525379" w:rsidRPr="00AC21D5" w:rsidRDefault="00471297" w:rsidP="00CB1C81">
            <w:pPr>
              <w:spacing w:after="120"/>
              <w:jc w:val="center"/>
              <w:rPr>
                <w:color w:val="00B050"/>
              </w:rPr>
            </w:pPr>
            <w:r>
              <w:rPr>
                <w:color w:val="00B050"/>
              </w:rPr>
              <w:t>56</w:t>
            </w:r>
          </w:p>
        </w:tc>
        <w:tc>
          <w:tcPr>
            <w:tcW w:w="45" w:type="pct"/>
          </w:tcPr>
          <w:p w14:paraId="198B383C" w14:textId="77777777" w:rsidR="00525379" w:rsidRPr="00AC21D5" w:rsidRDefault="00525379" w:rsidP="00525379">
            <w:pPr>
              <w:spacing w:after="120"/>
              <w:jc w:val="right"/>
              <w:rPr>
                <w:color w:val="00B050"/>
              </w:rPr>
            </w:pPr>
          </w:p>
        </w:tc>
        <w:tc>
          <w:tcPr>
            <w:tcW w:w="11" w:type="pct"/>
          </w:tcPr>
          <w:p w14:paraId="0CF9187D" w14:textId="77777777" w:rsidR="00525379" w:rsidRPr="00AC21D5" w:rsidRDefault="00525379" w:rsidP="00525379">
            <w:pPr>
              <w:spacing w:after="120"/>
              <w:jc w:val="right"/>
              <w:rPr>
                <w:color w:val="00B050"/>
              </w:rPr>
            </w:pPr>
          </w:p>
        </w:tc>
        <w:tc>
          <w:tcPr>
            <w:tcW w:w="270" w:type="pct"/>
          </w:tcPr>
          <w:p w14:paraId="4B2D19D9" w14:textId="77777777" w:rsidR="00525379" w:rsidRPr="00B67E36" w:rsidRDefault="00525379" w:rsidP="00B67E36">
            <w:pPr>
              <w:spacing w:after="120"/>
              <w:jc w:val="center"/>
              <w:rPr>
                <w:b/>
                <w:bCs/>
                <w:color w:val="00B050"/>
                <w:sz w:val="10"/>
                <w:szCs w:val="10"/>
              </w:rPr>
            </w:pPr>
          </w:p>
        </w:tc>
        <w:tc>
          <w:tcPr>
            <w:tcW w:w="31" w:type="pct"/>
          </w:tcPr>
          <w:p w14:paraId="1C457AA4" w14:textId="77777777" w:rsidR="00525379" w:rsidRPr="003B5121" w:rsidRDefault="00525379" w:rsidP="00525379">
            <w:pPr>
              <w:spacing w:after="120"/>
              <w:jc w:val="right"/>
            </w:pPr>
          </w:p>
        </w:tc>
      </w:tr>
      <w:tr w:rsidR="0041500F" w:rsidRPr="003B5121" w14:paraId="585041EB" w14:textId="3F6400D1" w:rsidTr="00B67E36">
        <w:tc>
          <w:tcPr>
            <w:tcW w:w="4477" w:type="pct"/>
            <w:gridSpan w:val="3"/>
            <w:shd w:val="clear" w:color="auto" w:fill="auto"/>
          </w:tcPr>
          <w:p w14:paraId="4433F9D6" w14:textId="414C7778" w:rsidR="00525379" w:rsidRPr="003B5121" w:rsidRDefault="00525379" w:rsidP="00525379">
            <w:pPr>
              <w:pStyle w:val="ListParagraph"/>
              <w:numPr>
                <w:ilvl w:val="1"/>
                <w:numId w:val="5"/>
              </w:numPr>
              <w:tabs>
                <w:tab w:val="right" w:pos="1080"/>
                <w:tab w:val="left" w:pos="1296"/>
                <w:tab w:val="left" w:pos="1728"/>
                <w:tab w:val="left" w:pos="2160"/>
                <w:tab w:val="left" w:pos="2592"/>
                <w:tab w:val="right" w:leader="dot" w:pos="9360"/>
              </w:tabs>
              <w:spacing w:after="120"/>
            </w:pPr>
            <w:r w:rsidRPr="003B5121">
              <w:t>Education</w:t>
            </w:r>
            <w:r w:rsidRPr="003B5121">
              <w:rPr>
                <w:spacing w:val="60"/>
                <w:sz w:val="17"/>
              </w:rPr>
              <w:tab/>
            </w:r>
          </w:p>
        </w:tc>
        <w:tc>
          <w:tcPr>
            <w:tcW w:w="167" w:type="pct"/>
            <w:shd w:val="clear" w:color="auto" w:fill="auto"/>
            <w:vAlign w:val="bottom"/>
          </w:tcPr>
          <w:p w14:paraId="190462D5" w14:textId="68A5DD80" w:rsidR="00525379" w:rsidRPr="00AC21D5" w:rsidRDefault="00471297" w:rsidP="00CB1C81">
            <w:pPr>
              <w:spacing w:after="120"/>
              <w:jc w:val="center"/>
              <w:rPr>
                <w:color w:val="00B050"/>
              </w:rPr>
            </w:pPr>
            <w:r>
              <w:rPr>
                <w:color w:val="00B050"/>
              </w:rPr>
              <w:t>56</w:t>
            </w:r>
          </w:p>
        </w:tc>
        <w:tc>
          <w:tcPr>
            <w:tcW w:w="45" w:type="pct"/>
          </w:tcPr>
          <w:p w14:paraId="7A802F6F" w14:textId="77777777" w:rsidR="00525379" w:rsidRPr="00AC21D5" w:rsidRDefault="00525379" w:rsidP="00525379">
            <w:pPr>
              <w:spacing w:after="120"/>
              <w:jc w:val="right"/>
              <w:rPr>
                <w:color w:val="00B050"/>
              </w:rPr>
            </w:pPr>
          </w:p>
        </w:tc>
        <w:tc>
          <w:tcPr>
            <w:tcW w:w="11" w:type="pct"/>
          </w:tcPr>
          <w:p w14:paraId="22A8A98A" w14:textId="77777777" w:rsidR="00525379" w:rsidRPr="00AC21D5" w:rsidRDefault="00525379" w:rsidP="00525379">
            <w:pPr>
              <w:spacing w:after="120"/>
              <w:jc w:val="right"/>
              <w:rPr>
                <w:color w:val="00B050"/>
              </w:rPr>
            </w:pPr>
          </w:p>
        </w:tc>
        <w:tc>
          <w:tcPr>
            <w:tcW w:w="270" w:type="pct"/>
          </w:tcPr>
          <w:p w14:paraId="3B7CE27C" w14:textId="336CF490" w:rsidR="00525379" w:rsidRPr="00B67E36" w:rsidRDefault="00525379" w:rsidP="00B67E36">
            <w:pPr>
              <w:spacing w:after="120"/>
              <w:jc w:val="center"/>
              <w:rPr>
                <w:b/>
                <w:bCs/>
                <w:color w:val="00B050"/>
                <w:sz w:val="10"/>
                <w:szCs w:val="10"/>
              </w:rPr>
            </w:pPr>
            <w:r w:rsidRPr="00B67E36">
              <w:rPr>
                <w:b/>
                <w:bCs/>
                <w:color w:val="00B050"/>
                <w:sz w:val="10"/>
                <w:szCs w:val="10"/>
              </w:rPr>
              <w:t>166-171</w:t>
            </w:r>
          </w:p>
        </w:tc>
        <w:tc>
          <w:tcPr>
            <w:tcW w:w="31" w:type="pct"/>
          </w:tcPr>
          <w:p w14:paraId="4109703C" w14:textId="77777777" w:rsidR="00525379" w:rsidRPr="003B5121" w:rsidRDefault="00525379" w:rsidP="00525379">
            <w:pPr>
              <w:spacing w:after="120"/>
              <w:jc w:val="right"/>
            </w:pPr>
          </w:p>
        </w:tc>
      </w:tr>
      <w:tr w:rsidR="0041500F" w:rsidRPr="003B5121" w14:paraId="2682B317" w14:textId="48542D53" w:rsidTr="00B67E36">
        <w:tc>
          <w:tcPr>
            <w:tcW w:w="4477" w:type="pct"/>
            <w:gridSpan w:val="3"/>
            <w:shd w:val="clear" w:color="auto" w:fill="auto"/>
          </w:tcPr>
          <w:p w14:paraId="42AF7505" w14:textId="5AE5DAFA" w:rsidR="00525379" w:rsidRPr="003B5121" w:rsidRDefault="00525379" w:rsidP="00525379">
            <w:pPr>
              <w:pStyle w:val="ListParagraph"/>
              <w:numPr>
                <w:ilvl w:val="1"/>
                <w:numId w:val="5"/>
              </w:numPr>
              <w:tabs>
                <w:tab w:val="right" w:pos="1080"/>
                <w:tab w:val="left" w:pos="1296"/>
                <w:tab w:val="left" w:pos="1728"/>
                <w:tab w:val="left" w:pos="2160"/>
                <w:tab w:val="left" w:pos="2592"/>
                <w:tab w:val="right" w:leader="dot" w:pos="9360"/>
              </w:tabs>
              <w:spacing w:after="120"/>
            </w:pPr>
            <w:r w:rsidRPr="003B5121">
              <w:t>Employment</w:t>
            </w:r>
            <w:r w:rsidRPr="003B5121">
              <w:rPr>
                <w:spacing w:val="60"/>
                <w:sz w:val="17"/>
              </w:rPr>
              <w:tab/>
            </w:r>
          </w:p>
        </w:tc>
        <w:tc>
          <w:tcPr>
            <w:tcW w:w="167" w:type="pct"/>
            <w:shd w:val="clear" w:color="auto" w:fill="auto"/>
            <w:vAlign w:val="bottom"/>
          </w:tcPr>
          <w:p w14:paraId="60292BD0" w14:textId="187F3076" w:rsidR="00525379" w:rsidRPr="00AC21D5" w:rsidRDefault="00471297" w:rsidP="00CB1C81">
            <w:pPr>
              <w:spacing w:after="120"/>
              <w:jc w:val="center"/>
              <w:rPr>
                <w:color w:val="00B050"/>
              </w:rPr>
            </w:pPr>
            <w:r>
              <w:rPr>
                <w:color w:val="00B050"/>
              </w:rPr>
              <w:t>58</w:t>
            </w:r>
          </w:p>
        </w:tc>
        <w:tc>
          <w:tcPr>
            <w:tcW w:w="45" w:type="pct"/>
          </w:tcPr>
          <w:p w14:paraId="605B9C9F" w14:textId="77777777" w:rsidR="00525379" w:rsidRPr="00AC21D5" w:rsidRDefault="00525379" w:rsidP="00525379">
            <w:pPr>
              <w:spacing w:after="120"/>
              <w:jc w:val="right"/>
              <w:rPr>
                <w:color w:val="00B050"/>
              </w:rPr>
            </w:pPr>
          </w:p>
        </w:tc>
        <w:tc>
          <w:tcPr>
            <w:tcW w:w="11" w:type="pct"/>
          </w:tcPr>
          <w:p w14:paraId="359466F0" w14:textId="77777777" w:rsidR="00525379" w:rsidRPr="00AC21D5" w:rsidRDefault="00525379" w:rsidP="00525379">
            <w:pPr>
              <w:spacing w:after="120"/>
              <w:jc w:val="right"/>
              <w:rPr>
                <w:color w:val="00B050"/>
              </w:rPr>
            </w:pPr>
          </w:p>
        </w:tc>
        <w:tc>
          <w:tcPr>
            <w:tcW w:w="270" w:type="pct"/>
          </w:tcPr>
          <w:p w14:paraId="193DE39A" w14:textId="75EEFAFF" w:rsidR="00525379" w:rsidRPr="00B67E36" w:rsidRDefault="00525379" w:rsidP="00B67E36">
            <w:pPr>
              <w:spacing w:after="120"/>
              <w:jc w:val="center"/>
              <w:rPr>
                <w:b/>
                <w:bCs/>
                <w:color w:val="00B050"/>
                <w:sz w:val="10"/>
                <w:szCs w:val="10"/>
              </w:rPr>
            </w:pPr>
            <w:r w:rsidRPr="00B67E36">
              <w:rPr>
                <w:b/>
                <w:bCs/>
                <w:color w:val="00B050"/>
                <w:sz w:val="10"/>
                <w:szCs w:val="10"/>
              </w:rPr>
              <w:t>172-183</w:t>
            </w:r>
          </w:p>
        </w:tc>
        <w:tc>
          <w:tcPr>
            <w:tcW w:w="31" w:type="pct"/>
          </w:tcPr>
          <w:p w14:paraId="76513953" w14:textId="77777777" w:rsidR="00525379" w:rsidRPr="003B5121" w:rsidRDefault="00525379" w:rsidP="00525379">
            <w:pPr>
              <w:spacing w:after="120"/>
              <w:jc w:val="right"/>
            </w:pPr>
          </w:p>
        </w:tc>
      </w:tr>
      <w:tr w:rsidR="0041500F" w:rsidRPr="003B5121" w14:paraId="61B06CA5" w14:textId="414C45AA" w:rsidTr="00B67E36">
        <w:tc>
          <w:tcPr>
            <w:tcW w:w="4477" w:type="pct"/>
            <w:gridSpan w:val="3"/>
            <w:shd w:val="clear" w:color="auto" w:fill="auto"/>
          </w:tcPr>
          <w:p w14:paraId="78B79F2F" w14:textId="6E5B617E"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right" w:leader="dot" w:pos="9360"/>
              </w:tabs>
              <w:spacing w:after="120"/>
            </w:pPr>
            <w:r w:rsidRPr="003B5121">
              <w:t>Expatriate workers</w:t>
            </w:r>
            <w:r w:rsidRPr="003B5121">
              <w:rPr>
                <w:spacing w:val="60"/>
                <w:sz w:val="17"/>
              </w:rPr>
              <w:tab/>
            </w:r>
          </w:p>
        </w:tc>
        <w:tc>
          <w:tcPr>
            <w:tcW w:w="167" w:type="pct"/>
            <w:shd w:val="clear" w:color="auto" w:fill="auto"/>
            <w:vAlign w:val="bottom"/>
          </w:tcPr>
          <w:p w14:paraId="3762BB19" w14:textId="68F4F639" w:rsidR="00525379" w:rsidRPr="00B67E36" w:rsidRDefault="00E061CD" w:rsidP="00CB1C81">
            <w:pPr>
              <w:spacing w:after="120"/>
              <w:jc w:val="center"/>
              <w:rPr>
                <w:color w:val="00B050"/>
              </w:rPr>
            </w:pPr>
            <w:r w:rsidRPr="00B67E36">
              <w:rPr>
                <w:color w:val="00B050"/>
              </w:rPr>
              <w:t>62</w:t>
            </w:r>
          </w:p>
        </w:tc>
        <w:tc>
          <w:tcPr>
            <w:tcW w:w="45" w:type="pct"/>
          </w:tcPr>
          <w:p w14:paraId="26195790" w14:textId="77777777" w:rsidR="00525379" w:rsidRPr="00E75388" w:rsidRDefault="00525379" w:rsidP="00525379">
            <w:pPr>
              <w:spacing w:after="120"/>
              <w:jc w:val="right"/>
              <w:rPr>
                <w:b/>
                <w:bCs/>
                <w:color w:val="00B050"/>
              </w:rPr>
            </w:pPr>
          </w:p>
        </w:tc>
        <w:tc>
          <w:tcPr>
            <w:tcW w:w="11" w:type="pct"/>
          </w:tcPr>
          <w:p w14:paraId="3540E9C2" w14:textId="77777777" w:rsidR="00525379" w:rsidRPr="00E75388" w:rsidRDefault="00525379" w:rsidP="00525379">
            <w:pPr>
              <w:spacing w:after="120"/>
              <w:jc w:val="right"/>
              <w:rPr>
                <w:b/>
                <w:bCs/>
                <w:color w:val="00B050"/>
              </w:rPr>
            </w:pPr>
          </w:p>
        </w:tc>
        <w:tc>
          <w:tcPr>
            <w:tcW w:w="270" w:type="pct"/>
          </w:tcPr>
          <w:p w14:paraId="16548508" w14:textId="78953FF4" w:rsidR="00525379" w:rsidRPr="00B67E36" w:rsidRDefault="00525379" w:rsidP="00B67E36">
            <w:pPr>
              <w:spacing w:after="120"/>
              <w:jc w:val="center"/>
              <w:rPr>
                <w:b/>
                <w:bCs/>
                <w:color w:val="00B050"/>
                <w:sz w:val="10"/>
                <w:szCs w:val="10"/>
              </w:rPr>
            </w:pPr>
            <w:r w:rsidRPr="00B67E36">
              <w:rPr>
                <w:b/>
                <w:bCs/>
                <w:color w:val="00B050"/>
                <w:sz w:val="10"/>
                <w:szCs w:val="10"/>
              </w:rPr>
              <w:t>184-190</w:t>
            </w:r>
          </w:p>
        </w:tc>
        <w:tc>
          <w:tcPr>
            <w:tcW w:w="31" w:type="pct"/>
          </w:tcPr>
          <w:p w14:paraId="4380374F" w14:textId="77777777" w:rsidR="00525379" w:rsidRPr="003B5121" w:rsidRDefault="00525379" w:rsidP="00525379">
            <w:pPr>
              <w:spacing w:after="120"/>
              <w:jc w:val="right"/>
            </w:pPr>
          </w:p>
        </w:tc>
      </w:tr>
      <w:tr w:rsidR="0041500F" w:rsidRPr="003B5121" w14:paraId="78C76E60" w14:textId="0D6C9051" w:rsidTr="00B67E36">
        <w:tc>
          <w:tcPr>
            <w:tcW w:w="4477" w:type="pct"/>
            <w:gridSpan w:val="3"/>
            <w:shd w:val="clear" w:color="auto" w:fill="auto"/>
          </w:tcPr>
          <w:p w14:paraId="0ED7A34B" w14:textId="2E74DC28" w:rsidR="00525379" w:rsidRPr="003B5121" w:rsidRDefault="00525379" w:rsidP="00525379">
            <w:pPr>
              <w:pStyle w:val="ListParagraph"/>
              <w:numPr>
                <w:ilvl w:val="1"/>
                <w:numId w:val="5"/>
              </w:numPr>
              <w:tabs>
                <w:tab w:val="right" w:pos="1080"/>
                <w:tab w:val="left" w:pos="1296"/>
                <w:tab w:val="left" w:pos="1728"/>
                <w:tab w:val="left" w:pos="2160"/>
                <w:tab w:val="right" w:leader="dot" w:pos="9360"/>
              </w:tabs>
              <w:spacing w:after="120"/>
            </w:pPr>
            <w:r w:rsidRPr="003B5121">
              <w:t>Health</w:t>
            </w:r>
            <w:r w:rsidRPr="003B5121">
              <w:rPr>
                <w:spacing w:val="60"/>
                <w:sz w:val="17"/>
              </w:rPr>
              <w:tab/>
            </w:r>
          </w:p>
        </w:tc>
        <w:tc>
          <w:tcPr>
            <w:tcW w:w="167" w:type="pct"/>
            <w:shd w:val="clear" w:color="auto" w:fill="auto"/>
            <w:vAlign w:val="bottom"/>
          </w:tcPr>
          <w:p w14:paraId="01A02C12" w14:textId="5634AD38" w:rsidR="00525379" w:rsidRPr="00B67E36" w:rsidRDefault="00E061CD" w:rsidP="00CB1C81">
            <w:pPr>
              <w:spacing w:after="120"/>
              <w:jc w:val="center"/>
              <w:rPr>
                <w:color w:val="00B050"/>
              </w:rPr>
            </w:pPr>
            <w:r w:rsidRPr="00434AFC">
              <w:rPr>
                <w:color w:val="00B050"/>
              </w:rPr>
              <w:t>65</w:t>
            </w:r>
          </w:p>
        </w:tc>
        <w:tc>
          <w:tcPr>
            <w:tcW w:w="45" w:type="pct"/>
          </w:tcPr>
          <w:p w14:paraId="18E91C57" w14:textId="77777777" w:rsidR="00525379" w:rsidRPr="00E75388" w:rsidRDefault="00525379" w:rsidP="00525379">
            <w:pPr>
              <w:spacing w:after="120"/>
              <w:jc w:val="right"/>
              <w:rPr>
                <w:b/>
                <w:bCs/>
                <w:color w:val="00B050"/>
              </w:rPr>
            </w:pPr>
          </w:p>
        </w:tc>
        <w:tc>
          <w:tcPr>
            <w:tcW w:w="11" w:type="pct"/>
          </w:tcPr>
          <w:p w14:paraId="41F0EFD3" w14:textId="77777777" w:rsidR="00525379" w:rsidRPr="00E75388" w:rsidRDefault="00525379" w:rsidP="00525379">
            <w:pPr>
              <w:spacing w:after="120"/>
              <w:jc w:val="right"/>
              <w:rPr>
                <w:b/>
                <w:bCs/>
                <w:color w:val="00B050"/>
              </w:rPr>
            </w:pPr>
          </w:p>
        </w:tc>
        <w:tc>
          <w:tcPr>
            <w:tcW w:w="270" w:type="pct"/>
          </w:tcPr>
          <w:p w14:paraId="532D50A9" w14:textId="220BC85B" w:rsidR="00525379" w:rsidRPr="00B67E36" w:rsidRDefault="00525379" w:rsidP="00B67E36">
            <w:pPr>
              <w:spacing w:after="120"/>
              <w:jc w:val="center"/>
              <w:rPr>
                <w:b/>
                <w:bCs/>
                <w:color w:val="00B050"/>
                <w:sz w:val="10"/>
                <w:szCs w:val="10"/>
              </w:rPr>
            </w:pPr>
            <w:r w:rsidRPr="00B67E36">
              <w:rPr>
                <w:b/>
                <w:bCs/>
                <w:color w:val="00B050"/>
                <w:sz w:val="10"/>
                <w:szCs w:val="10"/>
              </w:rPr>
              <w:t>191-194</w:t>
            </w:r>
          </w:p>
        </w:tc>
        <w:tc>
          <w:tcPr>
            <w:tcW w:w="31" w:type="pct"/>
          </w:tcPr>
          <w:p w14:paraId="0C7C4986" w14:textId="77777777" w:rsidR="00525379" w:rsidRPr="003B5121" w:rsidRDefault="00525379" w:rsidP="00525379">
            <w:pPr>
              <w:spacing w:after="120"/>
              <w:jc w:val="right"/>
            </w:pPr>
          </w:p>
        </w:tc>
      </w:tr>
      <w:tr w:rsidR="0041500F" w:rsidRPr="003B5121" w14:paraId="68869FED" w14:textId="09C8AF08" w:rsidTr="00B67E36">
        <w:tc>
          <w:tcPr>
            <w:tcW w:w="4477" w:type="pct"/>
            <w:gridSpan w:val="3"/>
            <w:shd w:val="clear" w:color="auto" w:fill="auto"/>
          </w:tcPr>
          <w:p w14:paraId="14998AB6" w14:textId="12556351"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rsidRPr="003B5121">
              <w:t>Marriage and family relations</w:t>
            </w:r>
            <w:r w:rsidRPr="003B5121">
              <w:rPr>
                <w:spacing w:val="60"/>
                <w:sz w:val="17"/>
              </w:rPr>
              <w:tab/>
            </w:r>
          </w:p>
        </w:tc>
        <w:tc>
          <w:tcPr>
            <w:tcW w:w="167" w:type="pct"/>
            <w:shd w:val="clear" w:color="auto" w:fill="auto"/>
            <w:vAlign w:val="bottom"/>
          </w:tcPr>
          <w:p w14:paraId="616B32BE" w14:textId="49A5E9F8" w:rsidR="00525379" w:rsidRPr="00B67E36" w:rsidRDefault="00E061CD" w:rsidP="00CB1C81">
            <w:pPr>
              <w:spacing w:after="120"/>
              <w:jc w:val="center"/>
              <w:rPr>
                <w:color w:val="00B050"/>
              </w:rPr>
            </w:pPr>
            <w:r w:rsidRPr="00B67E36">
              <w:rPr>
                <w:color w:val="00B050"/>
              </w:rPr>
              <w:t>66</w:t>
            </w:r>
          </w:p>
        </w:tc>
        <w:tc>
          <w:tcPr>
            <w:tcW w:w="45" w:type="pct"/>
          </w:tcPr>
          <w:p w14:paraId="72EF6932" w14:textId="77777777" w:rsidR="00525379" w:rsidRPr="00E75388" w:rsidRDefault="00525379" w:rsidP="00525379">
            <w:pPr>
              <w:spacing w:after="120"/>
              <w:jc w:val="right"/>
              <w:rPr>
                <w:b/>
                <w:bCs/>
                <w:color w:val="00B050"/>
              </w:rPr>
            </w:pPr>
          </w:p>
        </w:tc>
        <w:tc>
          <w:tcPr>
            <w:tcW w:w="11" w:type="pct"/>
          </w:tcPr>
          <w:p w14:paraId="65A39235" w14:textId="77777777" w:rsidR="00525379" w:rsidRPr="00E75388" w:rsidRDefault="00525379" w:rsidP="00525379">
            <w:pPr>
              <w:spacing w:after="120"/>
              <w:jc w:val="right"/>
              <w:rPr>
                <w:b/>
                <w:bCs/>
                <w:color w:val="00B050"/>
              </w:rPr>
            </w:pPr>
          </w:p>
        </w:tc>
        <w:tc>
          <w:tcPr>
            <w:tcW w:w="270" w:type="pct"/>
          </w:tcPr>
          <w:p w14:paraId="4F2CDC96" w14:textId="39121FA7" w:rsidR="00525379" w:rsidRPr="00B67E36" w:rsidRDefault="00525379" w:rsidP="00B67E36">
            <w:pPr>
              <w:spacing w:after="120"/>
              <w:jc w:val="center"/>
              <w:rPr>
                <w:b/>
                <w:bCs/>
                <w:color w:val="00B050"/>
                <w:sz w:val="10"/>
                <w:szCs w:val="10"/>
              </w:rPr>
            </w:pPr>
            <w:r w:rsidRPr="00B67E36">
              <w:rPr>
                <w:b/>
                <w:bCs/>
                <w:color w:val="00B050"/>
                <w:sz w:val="10"/>
                <w:szCs w:val="10"/>
              </w:rPr>
              <w:t>195-204</w:t>
            </w:r>
          </w:p>
        </w:tc>
        <w:tc>
          <w:tcPr>
            <w:tcW w:w="31" w:type="pct"/>
          </w:tcPr>
          <w:p w14:paraId="07173E76" w14:textId="77777777" w:rsidR="00525379" w:rsidRPr="003B5121" w:rsidRDefault="00525379" w:rsidP="00525379">
            <w:pPr>
              <w:spacing w:after="120"/>
              <w:jc w:val="right"/>
            </w:pPr>
          </w:p>
        </w:tc>
      </w:tr>
      <w:tr w:rsidR="0041500F" w:rsidRPr="003B5121" w14:paraId="398BD8ED" w14:textId="537F1031" w:rsidTr="00B67E36">
        <w:tc>
          <w:tcPr>
            <w:tcW w:w="4477" w:type="pct"/>
            <w:gridSpan w:val="3"/>
            <w:shd w:val="clear" w:color="auto" w:fill="auto"/>
          </w:tcPr>
          <w:p w14:paraId="1D1E422B" w14:textId="4F81D886" w:rsidR="00525379" w:rsidRPr="003B5121"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3B5121">
              <w:t>Economic consequences of divorce</w:t>
            </w:r>
            <w:r w:rsidRPr="003B5121">
              <w:rPr>
                <w:spacing w:val="60"/>
                <w:sz w:val="17"/>
              </w:rPr>
              <w:tab/>
            </w:r>
          </w:p>
        </w:tc>
        <w:tc>
          <w:tcPr>
            <w:tcW w:w="167" w:type="pct"/>
            <w:shd w:val="clear" w:color="auto" w:fill="auto"/>
            <w:vAlign w:val="bottom"/>
          </w:tcPr>
          <w:p w14:paraId="2CDD1C1A" w14:textId="1868647E" w:rsidR="00525379" w:rsidRPr="00B67E36" w:rsidRDefault="00134CA5" w:rsidP="00CB1C81">
            <w:pPr>
              <w:spacing w:after="120"/>
              <w:jc w:val="center"/>
              <w:rPr>
                <w:color w:val="00B050"/>
              </w:rPr>
            </w:pPr>
            <w:r w:rsidRPr="00B67E36">
              <w:rPr>
                <w:color w:val="00B050"/>
              </w:rPr>
              <w:t>68</w:t>
            </w:r>
          </w:p>
        </w:tc>
        <w:tc>
          <w:tcPr>
            <w:tcW w:w="45" w:type="pct"/>
          </w:tcPr>
          <w:p w14:paraId="4C9CFEF1" w14:textId="77777777" w:rsidR="00525379" w:rsidRPr="00E75388" w:rsidRDefault="00525379" w:rsidP="00525379">
            <w:pPr>
              <w:spacing w:after="120"/>
              <w:jc w:val="right"/>
              <w:rPr>
                <w:b/>
                <w:bCs/>
                <w:color w:val="00B050"/>
              </w:rPr>
            </w:pPr>
          </w:p>
        </w:tc>
        <w:tc>
          <w:tcPr>
            <w:tcW w:w="11" w:type="pct"/>
          </w:tcPr>
          <w:p w14:paraId="3DED46E8" w14:textId="77777777" w:rsidR="00525379" w:rsidRPr="00E75388" w:rsidRDefault="00525379" w:rsidP="00525379">
            <w:pPr>
              <w:spacing w:after="120"/>
              <w:jc w:val="right"/>
              <w:rPr>
                <w:b/>
                <w:bCs/>
                <w:color w:val="00B050"/>
              </w:rPr>
            </w:pPr>
          </w:p>
        </w:tc>
        <w:tc>
          <w:tcPr>
            <w:tcW w:w="270" w:type="pct"/>
          </w:tcPr>
          <w:p w14:paraId="52C60693" w14:textId="07552648" w:rsidR="00525379" w:rsidRPr="00B67E36" w:rsidRDefault="00525379" w:rsidP="00B67E36">
            <w:pPr>
              <w:spacing w:after="120"/>
              <w:jc w:val="center"/>
              <w:rPr>
                <w:b/>
                <w:bCs/>
                <w:color w:val="00B050"/>
                <w:sz w:val="10"/>
                <w:szCs w:val="10"/>
              </w:rPr>
            </w:pPr>
            <w:r w:rsidRPr="00B67E36">
              <w:rPr>
                <w:b/>
                <w:bCs/>
                <w:color w:val="00B050"/>
                <w:sz w:val="10"/>
                <w:szCs w:val="10"/>
              </w:rPr>
              <w:t>205-209</w:t>
            </w:r>
          </w:p>
        </w:tc>
        <w:tc>
          <w:tcPr>
            <w:tcW w:w="31" w:type="pct"/>
          </w:tcPr>
          <w:p w14:paraId="11F71C82" w14:textId="77777777" w:rsidR="00525379" w:rsidRPr="003B5121" w:rsidRDefault="00525379" w:rsidP="00525379">
            <w:pPr>
              <w:spacing w:after="120"/>
              <w:jc w:val="right"/>
            </w:pPr>
          </w:p>
        </w:tc>
      </w:tr>
      <w:tr w:rsidR="0041500F" w:rsidRPr="003B5121" w14:paraId="584C2049" w14:textId="73C66BB3" w:rsidTr="00B67E36">
        <w:tc>
          <w:tcPr>
            <w:tcW w:w="4477" w:type="pct"/>
            <w:gridSpan w:val="3"/>
            <w:shd w:val="clear" w:color="auto" w:fill="auto"/>
          </w:tcPr>
          <w:p w14:paraId="4A679C4C" w14:textId="3A4DA20F" w:rsidR="00525379" w:rsidRPr="00E2646A" w:rsidRDefault="00525379" w:rsidP="00525379">
            <w:pPr>
              <w:pStyle w:val="ListParagraph"/>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E2646A">
              <w:t>National human rights institution</w:t>
            </w:r>
            <w:r w:rsidRPr="00E2646A">
              <w:rPr>
                <w:spacing w:val="60"/>
                <w:sz w:val="17"/>
              </w:rPr>
              <w:tab/>
            </w:r>
          </w:p>
        </w:tc>
        <w:tc>
          <w:tcPr>
            <w:tcW w:w="167" w:type="pct"/>
            <w:shd w:val="clear" w:color="auto" w:fill="auto"/>
            <w:vAlign w:val="bottom"/>
          </w:tcPr>
          <w:p w14:paraId="03E3E16F" w14:textId="14BCDBBC" w:rsidR="00525379" w:rsidRPr="00B67E36" w:rsidRDefault="00134CA5" w:rsidP="00CB1C81">
            <w:pPr>
              <w:spacing w:after="120"/>
              <w:jc w:val="center"/>
              <w:rPr>
                <w:color w:val="00B050"/>
              </w:rPr>
            </w:pPr>
            <w:r w:rsidRPr="00B67E36">
              <w:rPr>
                <w:color w:val="00B050"/>
              </w:rPr>
              <w:t>69</w:t>
            </w:r>
          </w:p>
        </w:tc>
        <w:tc>
          <w:tcPr>
            <w:tcW w:w="45" w:type="pct"/>
          </w:tcPr>
          <w:p w14:paraId="1E1E9AA1" w14:textId="77777777" w:rsidR="00525379" w:rsidRPr="00E75388" w:rsidRDefault="00525379" w:rsidP="00525379">
            <w:pPr>
              <w:spacing w:after="120"/>
              <w:jc w:val="right"/>
              <w:rPr>
                <w:b/>
                <w:bCs/>
                <w:color w:val="00B050"/>
              </w:rPr>
            </w:pPr>
          </w:p>
        </w:tc>
        <w:tc>
          <w:tcPr>
            <w:tcW w:w="11" w:type="pct"/>
          </w:tcPr>
          <w:p w14:paraId="171EDBD9" w14:textId="77777777" w:rsidR="00525379" w:rsidRPr="00E75388" w:rsidRDefault="00525379" w:rsidP="00525379">
            <w:pPr>
              <w:spacing w:after="120"/>
              <w:jc w:val="right"/>
              <w:rPr>
                <w:b/>
                <w:bCs/>
                <w:color w:val="00B050"/>
              </w:rPr>
            </w:pPr>
          </w:p>
        </w:tc>
        <w:tc>
          <w:tcPr>
            <w:tcW w:w="270" w:type="pct"/>
          </w:tcPr>
          <w:p w14:paraId="15E4C0A4" w14:textId="68AA5F1C" w:rsidR="00525379" w:rsidRPr="00B67E36" w:rsidRDefault="00525379" w:rsidP="00B67E36">
            <w:pPr>
              <w:spacing w:after="120"/>
              <w:jc w:val="center"/>
              <w:rPr>
                <w:b/>
                <w:bCs/>
                <w:color w:val="00B050"/>
                <w:sz w:val="10"/>
                <w:szCs w:val="10"/>
              </w:rPr>
            </w:pPr>
            <w:r w:rsidRPr="00B67E36">
              <w:rPr>
                <w:b/>
                <w:bCs/>
                <w:color w:val="00B050"/>
                <w:sz w:val="10"/>
                <w:szCs w:val="10"/>
              </w:rPr>
              <w:t>210</w:t>
            </w:r>
          </w:p>
        </w:tc>
        <w:tc>
          <w:tcPr>
            <w:tcW w:w="31" w:type="pct"/>
          </w:tcPr>
          <w:p w14:paraId="03BF1EE3" w14:textId="77777777" w:rsidR="00525379" w:rsidRPr="003B5121" w:rsidRDefault="00525379" w:rsidP="00525379">
            <w:pPr>
              <w:spacing w:after="120"/>
              <w:jc w:val="right"/>
            </w:pPr>
          </w:p>
        </w:tc>
      </w:tr>
      <w:tr w:rsidR="0041500F" w:rsidRPr="003B5121" w14:paraId="25286188" w14:textId="37C0EF5B" w:rsidTr="00B67E36">
        <w:tc>
          <w:tcPr>
            <w:tcW w:w="4477" w:type="pct"/>
            <w:gridSpan w:val="3"/>
            <w:shd w:val="clear" w:color="auto" w:fill="auto"/>
          </w:tcPr>
          <w:p w14:paraId="6A49146E" w14:textId="0B3F3EEC" w:rsidR="00525379" w:rsidRPr="003B5121" w:rsidRDefault="00525379" w:rsidP="00525379">
            <w:pPr>
              <w:pStyle w:val="ListParagraph"/>
              <w:numPr>
                <w:ilvl w:val="0"/>
                <w:numId w:val="5"/>
              </w:numPr>
              <w:tabs>
                <w:tab w:val="right" w:pos="1080"/>
                <w:tab w:val="left" w:pos="1296"/>
                <w:tab w:val="left" w:pos="1728"/>
                <w:tab w:val="left" w:pos="2160"/>
                <w:tab w:val="right" w:leader="dot" w:pos="9360"/>
              </w:tabs>
              <w:spacing w:after="120"/>
            </w:pPr>
            <w:r w:rsidRPr="003B5121">
              <w:tab/>
              <w:t>Conclusion</w:t>
            </w:r>
            <w:r w:rsidRPr="003B5121">
              <w:rPr>
                <w:spacing w:val="60"/>
                <w:sz w:val="17"/>
              </w:rPr>
              <w:tab/>
            </w:r>
          </w:p>
        </w:tc>
        <w:tc>
          <w:tcPr>
            <w:tcW w:w="167" w:type="pct"/>
            <w:shd w:val="clear" w:color="auto" w:fill="auto"/>
            <w:vAlign w:val="center"/>
          </w:tcPr>
          <w:p w14:paraId="10A1AAF6" w14:textId="0891E6CC" w:rsidR="00525379" w:rsidRPr="00B67E36" w:rsidRDefault="00525379" w:rsidP="00B67E36">
            <w:pPr>
              <w:jc w:val="center"/>
              <w:rPr>
                <w:color w:val="00B050"/>
              </w:rPr>
            </w:pPr>
            <w:r w:rsidRPr="00B67E36">
              <w:rPr>
                <w:color w:val="00B050"/>
              </w:rPr>
              <w:t>71</w:t>
            </w:r>
          </w:p>
        </w:tc>
        <w:tc>
          <w:tcPr>
            <w:tcW w:w="45" w:type="pct"/>
            <w:vAlign w:val="center"/>
          </w:tcPr>
          <w:p w14:paraId="7FAB3A77" w14:textId="77777777" w:rsidR="00525379" w:rsidRPr="00E75388" w:rsidRDefault="00525379" w:rsidP="00525379">
            <w:pPr>
              <w:spacing w:after="120"/>
              <w:jc w:val="right"/>
              <w:rPr>
                <w:b/>
                <w:bCs/>
                <w:color w:val="00B050"/>
              </w:rPr>
            </w:pPr>
          </w:p>
        </w:tc>
        <w:tc>
          <w:tcPr>
            <w:tcW w:w="11" w:type="pct"/>
            <w:vAlign w:val="center"/>
          </w:tcPr>
          <w:p w14:paraId="66EEE136" w14:textId="77777777" w:rsidR="00525379" w:rsidRPr="00E75388" w:rsidRDefault="00525379" w:rsidP="00525379">
            <w:pPr>
              <w:spacing w:after="120"/>
              <w:jc w:val="right"/>
              <w:rPr>
                <w:b/>
                <w:bCs/>
                <w:color w:val="00B050"/>
              </w:rPr>
            </w:pPr>
          </w:p>
        </w:tc>
        <w:tc>
          <w:tcPr>
            <w:tcW w:w="270" w:type="pct"/>
            <w:vAlign w:val="center"/>
          </w:tcPr>
          <w:p w14:paraId="7542C9BA" w14:textId="0E6AEFC1" w:rsidR="00B67E36" w:rsidRPr="00E75388" w:rsidRDefault="00525379" w:rsidP="00B67E36">
            <w:pPr>
              <w:jc w:val="center"/>
              <w:rPr>
                <w:b/>
                <w:bCs/>
                <w:color w:val="00B050"/>
                <w:sz w:val="12"/>
                <w:szCs w:val="12"/>
              </w:rPr>
            </w:pPr>
            <w:r w:rsidRPr="00E75388">
              <w:rPr>
                <w:b/>
                <w:bCs/>
                <w:color w:val="00B050"/>
                <w:sz w:val="12"/>
                <w:szCs w:val="12"/>
              </w:rPr>
              <w:t>211</w:t>
            </w:r>
          </w:p>
        </w:tc>
        <w:tc>
          <w:tcPr>
            <w:tcW w:w="31" w:type="pct"/>
          </w:tcPr>
          <w:p w14:paraId="1E41E11B" w14:textId="77777777" w:rsidR="00525379" w:rsidRDefault="00525379" w:rsidP="00525379">
            <w:pPr>
              <w:spacing w:after="120"/>
              <w:jc w:val="right"/>
              <w:rPr>
                <w:color w:val="00B050"/>
              </w:rPr>
            </w:pPr>
          </w:p>
        </w:tc>
      </w:tr>
      <w:tr w:rsidR="00204D93" w:rsidRPr="003B5121" w14:paraId="0C1D615B" w14:textId="7A54DD4F" w:rsidTr="00B67E36">
        <w:tc>
          <w:tcPr>
            <w:tcW w:w="4477" w:type="pct"/>
            <w:gridSpan w:val="3"/>
            <w:shd w:val="clear" w:color="auto" w:fill="auto"/>
          </w:tcPr>
          <w:p w14:paraId="5E62BC83" w14:textId="77777777" w:rsidR="00B67E36" w:rsidRPr="00670449" w:rsidRDefault="00B67E36" w:rsidP="001923C5">
            <w:pPr>
              <w:pStyle w:val="ListParagraph"/>
              <w:tabs>
                <w:tab w:val="right" w:pos="1080"/>
                <w:tab w:val="left" w:pos="1728"/>
                <w:tab w:val="left" w:pos="2160"/>
                <w:tab w:val="right" w:leader="dot" w:pos="9360"/>
              </w:tabs>
              <w:spacing w:line="360" w:lineRule="auto"/>
              <w:ind w:left="1296"/>
              <w:rPr>
                <w:color w:val="FF0000"/>
              </w:rPr>
            </w:pPr>
          </w:p>
          <w:p w14:paraId="5E85027D" w14:textId="600FEF78" w:rsidR="00376BDC" w:rsidRPr="00615D13" w:rsidRDefault="00615D13" w:rsidP="001923C5">
            <w:pPr>
              <w:pStyle w:val="ListParagraph"/>
              <w:numPr>
                <w:ilvl w:val="0"/>
                <w:numId w:val="27"/>
              </w:numPr>
              <w:tabs>
                <w:tab w:val="right" w:pos="1080"/>
                <w:tab w:val="left" w:pos="1728"/>
                <w:tab w:val="left" w:pos="2160"/>
                <w:tab w:val="right" w:leader="dot" w:pos="9360"/>
              </w:tabs>
              <w:spacing w:line="360" w:lineRule="auto"/>
              <w:rPr>
                <w:color w:val="00B050"/>
              </w:rPr>
            </w:pPr>
            <w:r w:rsidRPr="00BE528C">
              <w:rPr>
                <w:color w:val="00B050"/>
                <w:lang w:val="en"/>
              </w:rPr>
              <w:lastRenderedPageBreak/>
              <w:t xml:space="preserve">    Annexes:</w:t>
            </w:r>
            <w:r w:rsidRPr="00BE528C">
              <w:rPr>
                <w:color w:val="00B050"/>
                <w:spacing w:val="60"/>
                <w:sz w:val="17"/>
              </w:rPr>
              <w:tab/>
            </w:r>
          </w:p>
        </w:tc>
        <w:tc>
          <w:tcPr>
            <w:tcW w:w="167" w:type="pct"/>
            <w:shd w:val="clear" w:color="auto" w:fill="auto"/>
            <w:vAlign w:val="bottom"/>
          </w:tcPr>
          <w:p w14:paraId="2FBD4C1A" w14:textId="77777777" w:rsidR="00376BDC" w:rsidRPr="00200EF0" w:rsidRDefault="00376BDC" w:rsidP="001923C5">
            <w:pPr>
              <w:spacing w:line="360" w:lineRule="auto"/>
              <w:jc w:val="right"/>
              <w:rPr>
                <w:color w:val="00B050"/>
                <w:highlight w:val="yellow"/>
              </w:rPr>
            </w:pPr>
          </w:p>
        </w:tc>
        <w:tc>
          <w:tcPr>
            <w:tcW w:w="45" w:type="pct"/>
          </w:tcPr>
          <w:p w14:paraId="24BB25AC" w14:textId="77777777" w:rsidR="00376BDC" w:rsidRPr="00200EF0" w:rsidRDefault="00376BDC" w:rsidP="001923C5">
            <w:pPr>
              <w:spacing w:line="360" w:lineRule="auto"/>
              <w:jc w:val="right"/>
              <w:rPr>
                <w:color w:val="00B050"/>
                <w:highlight w:val="yellow"/>
              </w:rPr>
            </w:pPr>
          </w:p>
        </w:tc>
        <w:tc>
          <w:tcPr>
            <w:tcW w:w="11" w:type="pct"/>
          </w:tcPr>
          <w:p w14:paraId="3AA108A2" w14:textId="77777777" w:rsidR="00376BDC" w:rsidRPr="00200EF0" w:rsidRDefault="00376BDC" w:rsidP="001923C5">
            <w:pPr>
              <w:spacing w:line="360" w:lineRule="auto"/>
              <w:jc w:val="right"/>
              <w:rPr>
                <w:color w:val="00B050"/>
                <w:highlight w:val="yellow"/>
              </w:rPr>
            </w:pPr>
          </w:p>
        </w:tc>
        <w:tc>
          <w:tcPr>
            <w:tcW w:w="270" w:type="pct"/>
          </w:tcPr>
          <w:p w14:paraId="4ED4FDD3" w14:textId="77777777" w:rsidR="00376BDC" w:rsidRPr="00525379" w:rsidRDefault="00376BDC" w:rsidP="001923C5">
            <w:pPr>
              <w:spacing w:line="360" w:lineRule="auto"/>
              <w:jc w:val="center"/>
              <w:rPr>
                <w:color w:val="00B050"/>
                <w:sz w:val="12"/>
                <w:szCs w:val="12"/>
                <w:highlight w:val="yellow"/>
              </w:rPr>
            </w:pPr>
          </w:p>
        </w:tc>
        <w:tc>
          <w:tcPr>
            <w:tcW w:w="31" w:type="pct"/>
          </w:tcPr>
          <w:p w14:paraId="5C1A72B9" w14:textId="77777777" w:rsidR="00376BDC" w:rsidRPr="00200EF0" w:rsidRDefault="00376BDC" w:rsidP="001923C5">
            <w:pPr>
              <w:spacing w:line="360" w:lineRule="auto"/>
              <w:jc w:val="right"/>
              <w:rPr>
                <w:color w:val="00B050"/>
                <w:highlight w:val="yellow"/>
              </w:rPr>
            </w:pPr>
          </w:p>
        </w:tc>
      </w:tr>
      <w:tr w:rsidR="003A5E82" w:rsidRPr="003B5121" w14:paraId="5C59E747" w14:textId="77777777" w:rsidTr="00B67E36">
        <w:tc>
          <w:tcPr>
            <w:tcW w:w="4477" w:type="pct"/>
            <w:gridSpan w:val="3"/>
            <w:shd w:val="clear" w:color="auto" w:fill="auto"/>
            <w:vAlign w:val="center"/>
          </w:tcPr>
          <w:p w14:paraId="5F3E91D5" w14:textId="4EEC1031" w:rsidR="003A5E82" w:rsidRPr="00204D93" w:rsidRDefault="00204D93"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Annex (1) - Basic Information Document on the Kingdom of Bahrain</w:t>
            </w:r>
            <w:r w:rsidR="00243A28" w:rsidRPr="00243A28">
              <w:rPr>
                <w:color w:val="00B050"/>
              </w:rPr>
              <w:tab/>
            </w:r>
          </w:p>
        </w:tc>
        <w:tc>
          <w:tcPr>
            <w:tcW w:w="167" w:type="pct"/>
            <w:shd w:val="clear" w:color="auto" w:fill="auto"/>
            <w:vAlign w:val="center"/>
          </w:tcPr>
          <w:p w14:paraId="7E6D7BCE" w14:textId="1AF1D72A" w:rsidR="003A5E82" w:rsidRPr="00B67E36" w:rsidRDefault="00AE4A1E" w:rsidP="001923C5">
            <w:pPr>
              <w:spacing w:line="360" w:lineRule="auto"/>
              <w:jc w:val="center"/>
              <w:rPr>
                <w:color w:val="00B050"/>
              </w:rPr>
            </w:pPr>
            <w:r w:rsidRPr="00B67E36">
              <w:rPr>
                <w:color w:val="00B050"/>
              </w:rPr>
              <w:t>5</w:t>
            </w:r>
          </w:p>
        </w:tc>
        <w:tc>
          <w:tcPr>
            <w:tcW w:w="45" w:type="pct"/>
            <w:vAlign w:val="center"/>
          </w:tcPr>
          <w:p w14:paraId="49338F76" w14:textId="77777777" w:rsidR="003A5E82" w:rsidRPr="00E75388" w:rsidRDefault="003A5E82" w:rsidP="001923C5">
            <w:pPr>
              <w:spacing w:line="360" w:lineRule="auto"/>
              <w:jc w:val="center"/>
              <w:rPr>
                <w:b/>
                <w:bCs/>
                <w:color w:val="00B050"/>
              </w:rPr>
            </w:pPr>
          </w:p>
        </w:tc>
        <w:tc>
          <w:tcPr>
            <w:tcW w:w="11" w:type="pct"/>
            <w:vAlign w:val="center"/>
          </w:tcPr>
          <w:p w14:paraId="5A1384FF" w14:textId="77777777" w:rsidR="003A5E82" w:rsidRPr="00E75388" w:rsidRDefault="003A5E82" w:rsidP="001923C5">
            <w:pPr>
              <w:spacing w:line="360" w:lineRule="auto"/>
              <w:jc w:val="center"/>
              <w:rPr>
                <w:b/>
                <w:bCs/>
                <w:color w:val="00B050"/>
              </w:rPr>
            </w:pPr>
          </w:p>
        </w:tc>
        <w:tc>
          <w:tcPr>
            <w:tcW w:w="270" w:type="pct"/>
            <w:vAlign w:val="center"/>
          </w:tcPr>
          <w:p w14:paraId="39E21064" w14:textId="5FF2AC5F" w:rsidR="003A5E82" w:rsidRPr="00C7238C" w:rsidRDefault="00AE4A1E" w:rsidP="001923C5">
            <w:pPr>
              <w:spacing w:line="360" w:lineRule="auto"/>
              <w:jc w:val="center"/>
              <w:rPr>
                <w:color w:val="00B050"/>
              </w:rPr>
            </w:pPr>
            <w:r w:rsidRPr="00C7238C">
              <w:rPr>
                <w:color w:val="00B050"/>
              </w:rPr>
              <w:t>11</w:t>
            </w:r>
          </w:p>
        </w:tc>
        <w:tc>
          <w:tcPr>
            <w:tcW w:w="31" w:type="pct"/>
          </w:tcPr>
          <w:p w14:paraId="309B996E" w14:textId="77777777" w:rsidR="003A5E82" w:rsidRPr="00200EF0" w:rsidRDefault="003A5E82" w:rsidP="001923C5">
            <w:pPr>
              <w:spacing w:line="360" w:lineRule="auto"/>
              <w:jc w:val="right"/>
              <w:rPr>
                <w:color w:val="00B050"/>
                <w:highlight w:val="yellow"/>
              </w:rPr>
            </w:pPr>
          </w:p>
        </w:tc>
      </w:tr>
      <w:tr w:rsidR="003A5E82" w:rsidRPr="003B5121" w14:paraId="6CA03B6A" w14:textId="77777777" w:rsidTr="001923C5">
        <w:tc>
          <w:tcPr>
            <w:tcW w:w="4477" w:type="pct"/>
            <w:gridSpan w:val="3"/>
            <w:shd w:val="clear" w:color="auto" w:fill="auto"/>
            <w:vAlign w:val="center"/>
          </w:tcPr>
          <w:p w14:paraId="5535AC64" w14:textId="448BD481" w:rsidR="003A5E82" w:rsidRPr="00204D93" w:rsidRDefault="00204D93"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Annex (2) - Legislatio</w:t>
            </w:r>
            <w:r w:rsidRPr="00670449">
              <w:rPr>
                <w:color w:val="00B050"/>
              </w:rPr>
              <w:t>n</w:t>
            </w:r>
            <w:r w:rsidR="00605E1A" w:rsidRPr="00670449">
              <w:rPr>
                <w:color w:val="00B050"/>
              </w:rPr>
              <w:t>s</w:t>
            </w:r>
            <w:r w:rsidRPr="00670449">
              <w:rPr>
                <w:color w:val="00B050"/>
              </w:rPr>
              <w:t xml:space="preserve"> </w:t>
            </w:r>
            <w:r w:rsidRPr="00BE528C">
              <w:rPr>
                <w:color w:val="00B050"/>
              </w:rPr>
              <w:t>issued in the Kingdom of Bahrain affirming the prohibition of discrimination against women</w:t>
            </w:r>
            <w:r w:rsidR="00243A28" w:rsidRPr="00243A28">
              <w:rPr>
                <w:color w:val="00B050"/>
              </w:rPr>
              <w:tab/>
            </w:r>
          </w:p>
        </w:tc>
        <w:tc>
          <w:tcPr>
            <w:tcW w:w="167" w:type="pct"/>
            <w:shd w:val="clear" w:color="auto" w:fill="auto"/>
            <w:vAlign w:val="bottom"/>
          </w:tcPr>
          <w:p w14:paraId="07235E4F" w14:textId="41D92761" w:rsidR="003A5E82" w:rsidRPr="00B67E36" w:rsidRDefault="00C72035" w:rsidP="001923C5">
            <w:pPr>
              <w:spacing w:line="360" w:lineRule="auto"/>
              <w:jc w:val="center"/>
              <w:rPr>
                <w:color w:val="00B050"/>
              </w:rPr>
            </w:pPr>
            <w:r w:rsidRPr="00B67E36">
              <w:rPr>
                <w:color w:val="00B050"/>
              </w:rPr>
              <w:t>15</w:t>
            </w:r>
          </w:p>
        </w:tc>
        <w:tc>
          <w:tcPr>
            <w:tcW w:w="45" w:type="pct"/>
            <w:vAlign w:val="bottom"/>
          </w:tcPr>
          <w:p w14:paraId="72E5B857" w14:textId="77777777" w:rsidR="003A5E82" w:rsidRPr="00E75388" w:rsidRDefault="003A5E82" w:rsidP="001923C5">
            <w:pPr>
              <w:spacing w:line="360" w:lineRule="auto"/>
              <w:jc w:val="right"/>
              <w:rPr>
                <w:b/>
                <w:bCs/>
                <w:color w:val="00B050"/>
              </w:rPr>
            </w:pPr>
          </w:p>
        </w:tc>
        <w:tc>
          <w:tcPr>
            <w:tcW w:w="11" w:type="pct"/>
            <w:vAlign w:val="bottom"/>
          </w:tcPr>
          <w:p w14:paraId="71DDD1EC" w14:textId="77777777" w:rsidR="003A5E82" w:rsidRPr="00E75388" w:rsidRDefault="003A5E82" w:rsidP="001923C5">
            <w:pPr>
              <w:spacing w:line="360" w:lineRule="auto"/>
              <w:jc w:val="right"/>
              <w:rPr>
                <w:b/>
                <w:bCs/>
                <w:color w:val="00B050"/>
              </w:rPr>
            </w:pPr>
          </w:p>
        </w:tc>
        <w:tc>
          <w:tcPr>
            <w:tcW w:w="270" w:type="pct"/>
            <w:vAlign w:val="bottom"/>
          </w:tcPr>
          <w:p w14:paraId="65CB2F5C" w14:textId="215BB9D2" w:rsidR="003A5E82" w:rsidRPr="00C7238C" w:rsidRDefault="00C72035" w:rsidP="001923C5">
            <w:pPr>
              <w:spacing w:line="360" w:lineRule="auto"/>
              <w:jc w:val="center"/>
              <w:rPr>
                <w:color w:val="00B050"/>
              </w:rPr>
            </w:pPr>
            <w:r w:rsidRPr="00C7238C">
              <w:rPr>
                <w:color w:val="00B050"/>
              </w:rPr>
              <w:t>59</w:t>
            </w:r>
          </w:p>
        </w:tc>
        <w:tc>
          <w:tcPr>
            <w:tcW w:w="31" w:type="pct"/>
          </w:tcPr>
          <w:p w14:paraId="3EE4DA87" w14:textId="77777777" w:rsidR="003A5E82" w:rsidRPr="00200EF0" w:rsidRDefault="003A5E82" w:rsidP="001923C5">
            <w:pPr>
              <w:spacing w:line="360" w:lineRule="auto"/>
              <w:jc w:val="right"/>
              <w:rPr>
                <w:color w:val="00B050"/>
                <w:highlight w:val="yellow"/>
              </w:rPr>
            </w:pPr>
          </w:p>
        </w:tc>
      </w:tr>
      <w:tr w:rsidR="003A5E82" w:rsidRPr="003B5121" w14:paraId="47FDA5B1" w14:textId="77777777" w:rsidTr="00B67E36">
        <w:tc>
          <w:tcPr>
            <w:tcW w:w="4477" w:type="pct"/>
            <w:gridSpan w:val="3"/>
            <w:shd w:val="clear" w:color="auto" w:fill="auto"/>
            <w:vAlign w:val="center"/>
          </w:tcPr>
          <w:p w14:paraId="5A14518F" w14:textId="66A4A349" w:rsidR="003A5E82" w:rsidRPr="00204D93" w:rsidRDefault="00204D93"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Annex (3):</w:t>
            </w:r>
          </w:p>
        </w:tc>
        <w:tc>
          <w:tcPr>
            <w:tcW w:w="167" w:type="pct"/>
            <w:shd w:val="clear" w:color="auto" w:fill="auto"/>
            <w:vAlign w:val="center"/>
          </w:tcPr>
          <w:p w14:paraId="5889C51F" w14:textId="77777777" w:rsidR="003A5E82" w:rsidRPr="00B67E36" w:rsidRDefault="003A5E82" w:rsidP="001923C5">
            <w:pPr>
              <w:spacing w:line="360" w:lineRule="auto"/>
              <w:jc w:val="center"/>
              <w:rPr>
                <w:color w:val="00B050"/>
              </w:rPr>
            </w:pPr>
          </w:p>
        </w:tc>
        <w:tc>
          <w:tcPr>
            <w:tcW w:w="45" w:type="pct"/>
            <w:vAlign w:val="center"/>
          </w:tcPr>
          <w:p w14:paraId="385C1EDD" w14:textId="77777777" w:rsidR="003A5E82" w:rsidRPr="00E75388" w:rsidRDefault="003A5E82" w:rsidP="001923C5">
            <w:pPr>
              <w:spacing w:line="360" w:lineRule="auto"/>
              <w:jc w:val="right"/>
              <w:rPr>
                <w:b/>
                <w:bCs/>
                <w:color w:val="00B050"/>
              </w:rPr>
            </w:pPr>
          </w:p>
        </w:tc>
        <w:tc>
          <w:tcPr>
            <w:tcW w:w="11" w:type="pct"/>
            <w:vAlign w:val="center"/>
          </w:tcPr>
          <w:p w14:paraId="4118CDA4" w14:textId="77777777" w:rsidR="003A5E82" w:rsidRPr="00E75388" w:rsidRDefault="003A5E82" w:rsidP="001923C5">
            <w:pPr>
              <w:spacing w:line="360" w:lineRule="auto"/>
              <w:jc w:val="right"/>
              <w:rPr>
                <w:b/>
                <w:bCs/>
                <w:color w:val="00B050"/>
              </w:rPr>
            </w:pPr>
          </w:p>
        </w:tc>
        <w:tc>
          <w:tcPr>
            <w:tcW w:w="270" w:type="pct"/>
            <w:vAlign w:val="center"/>
          </w:tcPr>
          <w:p w14:paraId="6F95DFBF" w14:textId="77777777" w:rsidR="003A5E82" w:rsidRPr="00C7238C" w:rsidRDefault="003A5E82" w:rsidP="001923C5">
            <w:pPr>
              <w:spacing w:line="360" w:lineRule="auto"/>
              <w:jc w:val="center"/>
              <w:rPr>
                <w:color w:val="00B050"/>
              </w:rPr>
            </w:pPr>
          </w:p>
        </w:tc>
        <w:tc>
          <w:tcPr>
            <w:tcW w:w="31" w:type="pct"/>
          </w:tcPr>
          <w:p w14:paraId="63B5940D" w14:textId="77777777" w:rsidR="003A5E82" w:rsidRPr="00200EF0" w:rsidRDefault="003A5E82" w:rsidP="001923C5">
            <w:pPr>
              <w:spacing w:line="360" w:lineRule="auto"/>
              <w:jc w:val="right"/>
              <w:rPr>
                <w:color w:val="00B050"/>
                <w:highlight w:val="yellow"/>
              </w:rPr>
            </w:pPr>
          </w:p>
        </w:tc>
      </w:tr>
      <w:tr w:rsidR="003A5E82" w:rsidRPr="003B5121" w14:paraId="21C8CA33" w14:textId="77777777" w:rsidTr="001923C5">
        <w:tc>
          <w:tcPr>
            <w:tcW w:w="4477" w:type="pct"/>
            <w:gridSpan w:val="3"/>
            <w:shd w:val="clear" w:color="auto" w:fill="auto"/>
            <w:vAlign w:val="center"/>
          </w:tcPr>
          <w:p w14:paraId="089DF58A" w14:textId="77DA80F9" w:rsidR="003A5E82" w:rsidRPr="00204D93" w:rsidRDefault="00204D93"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 Examples of publications of the Supreme Council for Women and the booklets included in the School Awareness Kit</w:t>
            </w:r>
            <w:r w:rsidR="00243A28" w:rsidRPr="00243A28">
              <w:rPr>
                <w:color w:val="00B050"/>
              </w:rPr>
              <w:tab/>
            </w:r>
          </w:p>
        </w:tc>
        <w:tc>
          <w:tcPr>
            <w:tcW w:w="167" w:type="pct"/>
            <w:shd w:val="clear" w:color="auto" w:fill="auto"/>
            <w:vAlign w:val="bottom"/>
          </w:tcPr>
          <w:p w14:paraId="2EE151FA" w14:textId="393787F5" w:rsidR="003A5E82" w:rsidRPr="00B67E36" w:rsidRDefault="00240E4D" w:rsidP="001923C5">
            <w:pPr>
              <w:spacing w:line="360" w:lineRule="auto"/>
              <w:jc w:val="center"/>
              <w:rPr>
                <w:color w:val="00B050"/>
              </w:rPr>
            </w:pPr>
            <w:r w:rsidRPr="00B67E36">
              <w:rPr>
                <w:color w:val="00B050"/>
              </w:rPr>
              <w:t>86</w:t>
            </w:r>
          </w:p>
        </w:tc>
        <w:tc>
          <w:tcPr>
            <w:tcW w:w="45" w:type="pct"/>
            <w:vAlign w:val="bottom"/>
          </w:tcPr>
          <w:p w14:paraId="1512A90F" w14:textId="77777777" w:rsidR="003A5E82" w:rsidRPr="00E75388" w:rsidRDefault="003A5E82" w:rsidP="001923C5">
            <w:pPr>
              <w:spacing w:line="360" w:lineRule="auto"/>
              <w:jc w:val="right"/>
              <w:rPr>
                <w:b/>
                <w:bCs/>
                <w:color w:val="00B050"/>
              </w:rPr>
            </w:pPr>
          </w:p>
        </w:tc>
        <w:tc>
          <w:tcPr>
            <w:tcW w:w="11" w:type="pct"/>
            <w:vAlign w:val="bottom"/>
          </w:tcPr>
          <w:p w14:paraId="07EC51A2" w14:textId="77777777" w:rsidR="003A5E82" w:rsidRPr="00E75388" w:rsidRDefault="003A5E82" w:rsidP="001923C5">
            <w:pPr>
              <w:spacing w:line="360" w:lineRule="auto"/>
              <w:jc w:val="right"/>
              <w:rPr>
                <w:b/>
                <w:bCs/>
                <w:color w:val="00B050"/>
              </w:rPr>
            </w:pPr>
          </w:p>
        </w:tc>
        <w:tc>
          <w:tcPr>
            <w:tcW w:w="270" w:type="pct"/>
            <w:vAlign w:val="bottom"/>
          </w:tcPr>
          <w:p w14:paraId="10047BA3" w14:textId="06A43E91" w:rsidR="003A5E82" w:rsidRPr="00C7238C" w:rsidRDefault="00240E4D" w:rsidP="001923C5">
            <w:pPr>
              <w:spacing w:line="360" w:lineRule="auto"/>
              <w:jc w:val="center"/>
              <w:rPr>
                <w:color w:val="00B050"/>
              </w:rPr>
            </w:pPr>
            <w:r w:rsidRPr="00C7238C">
              <w:rPr>
                <w:color w:val="00B050"/>
              </w:rPr>
              <w:t>29</w:t>
            </w:r>
          </w:p>
        </w:tc>
        <w:tc>
          <w:tcPr>
            <w:tcW w:w="31" w:type="pct"/>
          </w:tcPr>
          <w:p w14:paraId="1707D025" w14:textId="77777777" w:rsidR="003A5E82" w:rsidRPr="00200EF0" w:rsidRDefault="003A5E82" w:rsidP="001923C5">
            <w:pPr>
              <w:spacing w:line="360" w:lineRule="auto"/>
              <w:jc w:val="right"/>
              <w:rPr>
                <w:color w:val="00B050"/>
                <w:highlight w:val="yellow"/>
              </w:rPr>
            </w:pPr>
          </w:p>
        </w:tc>
      </w:tr>
      <w:tr w:rsidR="003A5E82" w:rsidRPr="003B5121" w14:paraId="3A346DBB" w14:textId="77777777" w:rsidTr="001923C5">
        <w:tc>
          <w:tcPr>
            <w:tcW w:w="4477" w:type="pct"/>
            <w:gridSpan w:val="3"/>
            <w:shd w:val="clear" w:color="auto" w:fill="auto"/>
            <w:vAlign w:val="center"/>
          </w:tcPr>
          <w:p w14:paraId="2F01C731" w14:textId="2DE616B4" w:rsidR="003A5E82" w:rsidRPr="00204D93" w:rsidRDefault="00204D93"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 xml:space="preserve">- Examples of publications of the Supreme Council for Women (awareness-raising booklets on the protection of women from domestic violence, women's economic rights, the Family Law, etc.) </w:t>
            </w:r>
            <w:r w:rsidR="00243A28" w:rsidRPr="00243A28">
              <w:rPr>
                <w:color w:val="00B050"/>
              </w:rPr>
              <w:tab/>
            </w:r>
          </w:p>
        </w:tc>
        <w:tc>
          <w:tcPr>
            <w:tcW w:w="167" w:type="pct"/>
            <w:shd w:val="clear" w:color="auto" w:fill="auto"/>
            <w:vAlign w:val="bottom"/>
          </w:tcPr>
          <w:p w14:paraId="72437345" w14:textId="7ADDBD4D" w:rsidR="003A5E82" w:rsidRPr="00B67E36" w:rsidRDefault="00F04840" w:rsidP="001923C5">
            <w:pPr>
              <w:spacing w:line="360" w:lineRule="auto"/>
              <w:jc w:val="center"/>
              <w:rPr>
                <w:color w:val="00B050"/>
              </w:rPr>
            </w:pPr>
            <w:r w:rsidRPr="00B67E36">
              <w:rPr>
                <w:color w:val="00B050"/>
              </w:rPr>
              <w:t>37</w:t>
            </w:r>
          </w:p>
        </w:tc>
        <w:tc>
          <w:tcPr>
            <w:tcW w:w="45" w:type="pct"/>
            <w:vAlign w:val="bottom"/>
          </w:tcPr>
          <w:p w14:paraId="20AA216B" w14:textId="77777777" w:rsidR="003A5E82" w:rsidRPr="00E75388" w:rsidRDefault="003A5E82" w:rsidP="001923C5">
            <w:pPr>
              <w:spacing w:line="360" w:lineRule="auto"/>
              <w:jc w:val="right"/>
              <w:rPr>
                <w:b/>
                <w:bCs/>
                <w:color w:val="00B050"/>
              </w:rPr>
            </w:pPr>
          </w:p>
        </w:tc>
        <w:tc>
          <w:tcPr>
            <w:tcW w:w="11" w:type="pct"/>
            <w:vAlign w:val="bottom"/>
          </w:tcPr>
          <w:p w14:paraId="39D0C962" w14:textId="77777777" w:rsidR="003A5E82" w:rsidRPr="00E75388" w:rsidRDefault="003A5E82" w:rsidP="001923C5">
            <w:pPr>
              <w:spacing w:line="360" w:lineRule="auto"/>
              <w:jc w:val="right"/>
              <w:rPr>
                <w:b/>
                <w:bCs/>
                <w:color w:val="00B050"/>
              </w:rPr>
            </w:pPr>
          </w:p>
        </w:tc>
        <w:tc>
          <w:tcPr>
            <w:tcW w:w="270" w:type="pct"/>
            <w:vAlign w:val="bottom"/>
          </w:tcPr>
          <w:p w14:paraId="19CA8155" w14:textId="042174AC" w:rsidR="003A5E82" w:rsidRPr="00C7238C" w:rsidRDefault="00F04840" w:rsidP="001923C5">
            <w:pPr>
              <w:spacing w:line="360" w:lineRule="auto"/>
              <w:jc w:val="center"/>
              <w:rPr>
                <w:color w:val="00B050"/>
              </w:rPr>
            </w:pPr>
            <w:r w:rsidRPr="00C7238C">
              <w:rPr>
                <w:color w:val="00B050"/>
              </w:rPr>
              <w:t>105</w:t>
            </w:r>
          </w:p>
        </w:tc>
        <w:tc>
          <w:tcPr>
            <w:tcW w:w="31" w:type="pct"/>
          </w:tcPr>
          <w:p w14:paraId="08D04D5C" w14:textId="77777777" w:rsidR="003A5E82" w:rsidRPr="00200EF0" w:rsidRDefault="003A5E82" w:rsidP="001923C5">
            <w:pPr>
              <w:spacing w:line="360" w:lineRule="auto"/>
              <w:jc w:val="right"/>
              <w:rPr>
                <w:color w:val="00B050"/>
                <w:highlight w:val="yellow"/>
              </w:rPr>
            </w:pPr>
          </w:p>
        </w:tc>
      </w:tr>
      <w:tr w:rsidR="003A5E82" w:rsidRPr="003B5121" w14:paraId="2765AB07" w14:textId="77777777" w:rsidTr="001923C5">
        <w:tc>
          <w:tcPr>
            <w:tcW w:w="4477" w:type="pct"/>
            <w:gridSpan w:val="3"/>
            <w:shd w:val="clear" w:color="auto" w:fill="auto"/>
            <w:vAlign w:val="center"/>
          </w:tcPr>
          <w:p w14:paraId="08627854" w14:textId="7F54CD23" w:rsidR="003A5E82" w:rsidRPr="00F04840" w:rsidRDefault="00204D93"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 xml:space="preserve">- Sample of scientific studies on women and media </w:t>
            </w:r>
            <w:r w:rsidR="00243A28" w:rsidRPr="00243A28">
              <w:rPr>
                <w:color w:val="00B050"/>
              </w:rPr>
              <w:tab/>
            </w:r>
            <w:r w:rsidRPr="00F04840">
              <w:rPr>
                <w:color w:val="00B050"/>
              </w:rPr>
              <w:t xml:space="preserve">                                        </w:t>
            </w:r>
          </w:p>
        </w:tc>
        <w:tc>
          <w:tcPr>
            <w:tcW w:w="167" w:type="pct"/>
            <w:shd w:val="clear" w:color="auto" w:fill="auto"/>
            <w:vAlign w:val="bottom"/>
          </w:tcPr>
          <w:p w14:paraId="44AED661" w14:textId="411C8BD9" w:rsidR="003A5E82" w:rsidRPr="00B67E36" w:rsidRDefault="00F04840" w:rsidP="001923C5">
            <w:pPr>
              <w:spacing w:line="360" w:lineRule="auto"/>
              <w:jc w:val="center"/>
              <w:rPr>
                <w:color w:val="00B050"/>
              </w:rPr>
            </w:pPr>
            <w:r w:rsidRPr="00B67E36">
              <w:rPr>
                <w:color w:val="00B050"/>
              </w:rPr>
              <w:t>30</w:t>
            </w:r>
          </w:p>
        </w:tc>
        <w:tc>
          <w:tcPr>
            <w:tcW w:w="45" w:type="pct"/>
            <w:vAlign w:val="bottom"/>
          </w:tcPr>
          <w:p w14:paraId="026312FF" w14:textId="77777777" w:rsidR="003A5E82" w:rsidRPr="00E75388" w:rsidRDefault="003A5E82" w:rsidP="001923C5">
            <w:pPr>
              <w:spacing w:line="360" w:lineRule="auto"/>
              <w:jc w:val="right"/>
              <w:rPr>
                <w:b/>
                <w:bCs/>
                <w:color w:val="00B050"/>
              </w:rPr>
            </w:pPr>
          </w:p>
        </w:tc>
        <w:tc>
          <w:tcPr>
            <w:tcW w:w="11" w:type="pct"/>
            <w:vAlign w:val="bottom"/>
          </w:tcPr>
          <w:p w14:paraId="2DDC6641" w14:textId="77777777" w:rsidR="003A5E82" w:rsidRPr="00E75388" w:rsidRDefault="003A5E82" w:rsidP="001923C5">
            <w:pPr>
              <w:spacing w:line="360" w:lineRule="auto"/>
              <w:jc w:val="right"/>
              <w:rPr>
                <w:b/>
                <w:bCs/>
                <w:color w:val="00B050"/>
              </w:rPr>
            </w:pPr>
          </w:p>
        </w:tc>
        <w:tc>
          <w:tcPr>
            <w:tcW w:w="270" w:type="pct"/>
            <w:vAlign w:val="bottom"/>
          </w:tcPr>
          <w:p w14:paraId="7B4B8622" w14:textId="2007E55A" w:rsidR="003A5E82" w:rsidRPr="00C7238C" w:rsidRDefault="00F04840" w:rsidP="001923C5">
            <w:pPr>
              <w:spacing w:line="360" w:lineRule="auto"/>
              <w:jc w:val="center"/>
              <w:rPr>
                <w:color w:val="00B050"/>
              </w:rPr>
            </w:pPr>
            <w:r w:rsidRPr="00C7238C">
              <w:rPr>
                <w:color w:val="00B050"/>
              </w:rPr>
              <w:t>88</w:t>
            </w:r>
          </w:p>
        </w:tc>
        <w:tc>
          <w:tcPr>
            <w:tcW w:w="31" w:type="pct"/>
          </w:tcPr>
          <w:p w14:paraId="1B65B1E0" w14:textId="77777777" w:rsidR="003A5E82" w:rsidRPr="00200EF0" w:rsidRDefault="003A5E82" w:rsidP="001923C5">
            <w:pPr>
              <w:spacing w:line="360" w:lineRule="auto"/>
              <w:jc w:val="right"/>
              <w:rPr>
                <w:color w:val="00B050"/>
                <w:highlight w:val="yellow"/>
              </w:rPr>
            </w:pPr>
          </w:p>
        </w:tc>
      </w:tr>
      <w:tr w:rsidR="00F04840" w:rsidRPr="003B5121" w14:paraId="06EC7765" w14:textId="77777777" w:rsidTr="00B67E36">
        <w:tc>
          <w:tcPr>
            <w:tcW w:w="4477" w:type="pct"/>
            <w:gridSpan w:val="3"/>
            <w:shd w:val="clear" w:color="auto" w:fill="auto"/>
            <w:vAlign w:val="center"/>
          </w:tcPr>
          <w:p w14:paraId="72D4EC3A" w14:textId="3CB8D395" w:rsidR="00F04840" w:rsidRPr="00BE528C" w:rsidRDefault="00F04840" w:rsidP="001923C5">
            <w:pPr>
              <w:pStyle w:val="ListParagraph"/>
              <w:tabs>
                <w:tab w:val="right" w:pos="1080"/>
                <w:tab w:val="left" w:pos="1296"/>
                <w:tab w:val="left" w:pos="1728"/>
                <w:tab w:val="left" w:pos="2160"/>
                <w:tab w:val="right" w:leader="dot" w:pos="9360"/>
              </w:tabs>
              <w:spacing w:line="360" w:lineRule="auto"/>
              <w:ind w:left="1296"/>
              <w:jc w:val="both"/>
              <w:rPr>
                <w:color w:val="00B050"/>
              </w:rPr>
            </w:pPr>
            <w:r w:rsidRPr="00BE528C">
              <w:rPr>
                <w:color w:val="00B050"/>
              </w:rPr>
              <w:t>Annex (4) - The most prominent statistics of Bahraini women</w:t>
            </w:r>
            <w:r w:rsidR="00243A28" w:rsidRPr="00243A28">
              <w:rPr>
                <w:color w:val="00B050"/>
              </w:rPr>
              <w:tab/>
            </w:r>
          </w:p>
        </w:tc>
        <w:tc>
          <w:tcPr>
            <w:tcW w:w="167" w:type="pct"/>
            <w:shd w:val="clear" w:color="auto" w:fill="auto"/>
            <w:vAlign w:val="center"/>
          </w:tcPr>
          <w:p w14:paraId="6D77628E" w14:textId="4C1B9120" w:rsidR="00F04840" w:rsidRPr="00B67E36" w:rsidRDefault="00865A87" w:rsidP="001923C5">
            <w:pPr>
              <w:spacing w:line="360" w:lineRule="auto"/>
              <w:jc w:val="center"/>
              <w:rPr>
                <w:color w:val="00B050"/>
              </w:rPr>
            </w:pPr>
            <w:r w:rsidRPr="00B67E36">
              <w:rPr>
                <w:color w:val="00B050"/>
              </w:rPr>
              <w:t>22</w:t>
            </w:r>
            <w:r w:rsidR="00E75388" w:rsidRPr="00B67E36">
              <w:rPr>
                <w:color w:val="00B050"/>
              </w:rPr>
              <w:t>,57</w:t>
            </w:r>
          </w:p>
        </w:tc>
        <w:tc>
          <w:tcPr>
            <w:tcW w:w="45" w:type="pct"/>
            <w:vAlign w:val="center"/>
          </w:tcPr>
          <w:p w14:paraId="180CDA99" w14:textId="77777777" w:rsidR="00F04840" w:rsidRPr="00E75388" w:rsidRDefault="00F04840" w:rsidP="001923C5">
            <w:pPr>
              <w:spacing w:line="360" w:lineRule="auto"/>
              <w:jc w:val="right"/>
              <w:rPr>
                <w:b/>
                <w:bCs/>
                <w:color w:val="00B050"/>
              </w:rPr>
            </w:pPr>
          </w:p>
        </w:tc>
        <w:tc>
          <w:tcPr>
            <w:tcW w:w="11" w:type="pct"/>
            <w:vAlign w:val="center"/>
          </w:tcPr>
          <w:p w14:paraId="402AE08C" w14:textId="77777777" w:rsidR="00F04840" w:rsidRPr="00E75388" w:rsidRDefault="00F04840" w:rsidP="001923C5">
            <w:pPr>
              <w:spacing w:line="360" w:lineRule="auto"/>
              <w:jc w:val="right"/>
              <w:rPr>
                <w:b/>
                <w:bCs/>
                <w:color w:val="00B050"/>
              </w:rPr>
            </w:pPr>
          </w:p>
        </w:tc>
        <w:tc>
          <w:tcPr>
            <w:tcW w:w="270" w:type="pct"/>
            <w:vAlign w:val="center"/>
          </w:tcPr>
          <w:p w14:paraId="47F520D8" w14:textId="070C9241" w:rsidR="00F04840" w:rsidRPr="00C7238C" w:rsidRDefault="00865A87" w:rsidP="001923C5">
            <w:pPr>
              <w:spacing w:line="360" w:lineRule="auto"/>
              <w:jc w:val="center"/>
              <w:rPr>
                <w:b/>
                <w:bCs/>
                <w:color w:val="00B050"/>
                <w:sz w:val="14"/>
                <w:szCs w:val="14"/>
              </w:rPr>
            </w:pPr>
            <w:r w:rsidRPr="00C7238C">
              <w:rPr>
                <w:b/>
                <w:bCs/>
                <w:color w:val="00B050"/>
                <w:sz w:val="14"/>
                <w:szCs w:val="14"/>
              </w:rPr>
              <w:t>74,167</w:t>
            </w:r>
          </w:p>
        </w:tc>
        <w:tc>
          <w:tcPr>
            <w:tcW w:w="31" w:type="pct"/>
          </w:tcPr>
          <w:p w14:paraId="21F9CAF9" w14:textId="77777777" w:rsidR="00F04840" w:rsidRPr="00200EF0" w:rsidRDefault="00F04840" w:rsidP="001923C5">
            <w:pPr>
              <w:spacing w:line="360" w:lineRule="auto"/>
              <w:jc w:val="right"/>
              <w:rPr>
                <w:color w:val="00B050"/>
                <w:highlight w:val="yellow"/>
              </w:rPr>
            </w:pPr>
          </w:p>
        </w:tc>
      </w:tr>
    </w:tbl>
    <w:p w14:paraId="3BE1EBC4" w14:textId="1CE60D18" w:rsidR="00B24D3E" w:rsidRPr="003B5121" w:rsidRDefault="00B24D3E" w:rsidP="00C7238C">
      <w:pPr>
        <w:suppressAutoHyphens w:val="0"/>
        <w:spacing w:after="240" w:line="276" w:lineRule="auto"/>
      </w:pPr>
      <w:r w:rsidRPr="003B5121">
        <w:br w:type="page"/>
      </w:r>
    </w:p>
    <w:p w14:paraId="05FD6108" w14:textId="77777777" w:rsidR="000C7C4D" w:rsidRPr="003B5121" w:rsidRDefault="000C7C4D" w:rsidP="00943038">
      <w:pPr>
        <w:pStyle w:val="HCh"/>
        <w:ind w:left="1267" w:right="1260" w:hanging="1267"/>
      </w:pPr>
      <w:r w:rsidRPr="003B5121">
        <w:lastRenderedPageBreak/>
        <w:tab/>
        <w:t>I.</w:t>
      </w:r>
      <w:r w:rsidRPr="003B5121">
        <w:tab/>
        <w:t>Introduction</w:t>
      </w:r>
    </w:p>
    <w:p w14:paraId="4508D1B7" w14:textId="77777777" w:rsidR="00943038" w:rsidRPr="003B5121" w:rsidRDefault="00943038" w:rsidP="00943038">
      <w:pPr>
        <w:pStyle w:val="SingleTxt"/>
        <w:spacing w:after="0" w:line="120" w:lineRule="exact"/>
        <w:rPr>
          <w:sz w:val="10"/>
        </w:rPr>
      </w:pPr>
    </w:p>
    <w:p w14:paraId="1AD2FCE3" w14:textId="77777777" w:rsidR="00943038" w:rsidRPr="003B5121" w:rsidRDefault="00943038" w:rsidP="00943038">
      <w:pPr>
        <w:pStyle w:val="SingleTxt"/>
        <w:spacing w:after="0" w:line="120" w:lineRule="exact"/>
        <w:rPr>
          <w:sz w:val="10"/>
        </w:rPr>
      </w:pPr>
    </w:p>
    <w:p w14:paraId="64801478" w14:textId="7E6243E1" w:rsidR="000C7C4D" w:rsidRPr="003B5121" w:rsidRDefault="000C7C4D" w:rsidP="00943038">
      <w:pPr>
        <w:pStyle w:val="H1"/>
        <w:ind w:right="1260"/>
      </w:pPr>
      <w:r w:rsidRPr="003B5121">
        <w:tab/>
      </w:r>
      <w:r w:rsidRPr="003B5121">
        <w:tab/>
        <w:t>Summary of the third periodic report of the Kingdom of Bahrain</w:t>
      </w:r>
    </w:p>
    <w:p w14:paraId="421E4530" w14:textId="77777777" w:rsidR="00943038" w:rsidRPr="003B5121" w:rsidRDefault="00943038" w:rsidP="00943038">
      <w:pPr>
        <w:pStyle w:val="SingleTxt"/>
        <w:spacing w:after="0" w:line="120" w:lineRule="exact"/>
        <w:rPr>
          <w:sz w:val="10"/>
        </w:rPr>
      </w:pPr>
    </w:p>
    <w:p w14:paraId="297458EE" w14:textId="77777777" w:rsidR="00943038" w:rsidRPr="003B5121" w:rsidRDefault="00943038" w:rsidP="00943038">
      <w:pPr>
        <w:pStyle w:val="SingleTxt"/>
        <w:spacing w:after="0" w:line="120" w:lineRule="exact"/>
        <w:rPr>
          <w:sz w:val="10"/>
        </w:rPr>
      </w:pPr>
    </w:p>
    <w:p w14:paraId="209E3D82" w14:textId="1784A404" w:rsidR="000C7C4D" w:rsidRPr="003B5121" w:rsidRDefault="000C7C4D" w:rsidP="000C7C4D">
      <w:pPr>
        <w:pStyle w:val="SingleTxt"/>
      </w:pPr>
      <w:r w:rsidRPr="003B5121">
        <w:t>1.</w:t>
      </w:r>
      <w:r w:rsidRPr="003B5121">
        <w:tab/>
        <w:t>The Kingdom of Bahrain submitted its third periodic report under article 18 of the Convention on the Elimination of All Forms of Discrimination against Women (</w:t>
      </w:r>
      <w:hyperlink r:id="rId17" w:history="1">
        <w:r w:rsidRPr="003B5121">
          <w:rPr>
            <w:rStyle w:val="Hyperlink"/>
          </w:rPr>
          <w:t>CEDAW/C/BHR/3</w:t>
        </w:r>
      </w:hyperlink>
      <w:r w:rsidRPr="003B5121">
        <w:t>) to the Committee on the Elimination of Discrimination against Women at the appointed time in July 2011. In addition, on 7 November 2013, it submitted its replies to the Committee</w:t>
      </w:r>
      <w:r w:rsidR="00EB57B4" w:rsidRPr="003B5121">
        <w:t>’</w:t>
      </w:r>
      <w:r w:rsidRPr="003B5121">
        <w:t xml:space="preserve">s list of issues prior to reporting (respectively, </w:t>
      </w:r>
      <w:hyperlink r:id="rId18" w:history="1">
        <w:r w:rsidRPr="003B5121">
          <w:rPr>
            <w:rStyle w:val="Hyperlink"/>
          </w:rPr>
          <w:t>CEDAW/C/BHR/Q/3/Add.1</w:t>
        </w:r>
      </w:hyperlink>
      <w:r w:rsidRPr="003B5121">
        <w:t xml:space="preserve"> and </w:t>
      </w:r>
      <w:hyperlink r:id="rId19" w:history="1">
        <w:r w:rsidRPr="003B5121">
          <w:rPr>
            <w:rStyle w:val="Hyperlink"/>
          </w:rPr>
          <w:t>CEDAW/C/BHR/Q/3</w:t>
        </w:r>
      </w:hyperlink>
      <w:r w:rsidRPr="003B5121">
        <w:t>).</w:t>
      </w:r>
    </w:p>
    <w:p w14:paraId="71AA6CC1" w14:textId="2BB077AA" w:rsidR="000C7C4D" w:rsidRPr="003B5121" w:rsidRDefault="000C7C4D" w:rsidP="000C7C4D">
      <w:pPr>
        <w:pStyle w:val="SingleTxt"/>
      </w:pPr>
      <w:r w:rsidRPr="003B5121">
        <w:t>2.</w:t>
      </w:r>
      <w:r w:rsidRPr="003B5121">
        <w:tab/>
        <w:t xml:space="preserve">A delegation from Bahrain led by the Deputy President of the Supreme Council for Women appeared before the Committee on 11 February 2014 to present the report and illustrate the most significant developments and advances within the scope of the Convention that had taken place in Bahrain between the presentation of the third periodic report in July 2011 and the date of the meeting with the Committee (see </w:t>
      </w:r>
      <w:hyperlink r:id="rId20" w:history="1">
        <w:r w:rsidRPr="003B5121">
          <w:rPr>
            <w:rStyle w:val="Hyperlink"/>
          </w:rPr>
          <w:t>CEDAW/C/SR.1187</w:t>
        </w:r>
      </w:hyperlink>
      <w:r w:rsidRPr="003B5121">
        <w:t xml:space="preserve"> and </w:t>
      </w:r>
      <w:hyperlink r:id="rId21" w:history="1">
        <w:r w:rsidRPr="003B5121">
          <w:rPr>
            <w:rStyle w:val="Hyperlink"/>
          </w:rPr>
          <w:t>CEDAW/C/SR.1188</w:t>
        </w:r>
      </w:hyperlink>
      <w:r w:rsidRPr="003B5121">
        <w:t xml:space="preserve"> published on 17 February 2014).</w:t>
      </w:r>
    </w:p>
    <w:p w14:paraId="321B21B9" w14:textId="77777777" w:rsidR="000C7C4D" w:rsidRPr="003B5121" w:rsidRDefault="000C7C4D" w:rsidP="000C7C4D">
      <w:pPr>
        <w:pStyle w:val="SingleTxt"/>
      </w:pPr>
      <w:r w:rsidRPr="003B5121">
        <w:t>3.</w:t>
      </w:r>
      <w:r w:rsidRPr="003B5121">
        <w:tab/>
        <w:t>In its concluding observations, the Committee commended the State party for its high-level delegation, which had included experts from relevant ministries, the parliament, the judicial authority and civil society organizations involved in the implementation of the provisions of the Convention. The Committee also expressed its appreciation for the constructive dialogue that had taken place with the delegation and for the manner in which that dialogue had been conducted. In addition, the Committee welcomed the progress achieved in Bahrain since the presentation of the third periodic report in July 2011 and the efforts made by the State to implement the Convention. Lastly, the Committee set a deadline of February 2018 for the submission of the fourth periodic report.</w:t>
      </w:r>
    </w:p>
    <w:p w14:paraId="55E9888D" w14:textId="5C5FFAB5" w:rsidR="000C7C4D" w:rsidRPr="003B5121" w:rsidRDefault="000C7C4D" w:rsidP="000C7C4D">
      <w:pPr>
        <w:pStyle w:val="SingleTxt"/>
      </w:pPr>
      <w:r w:rsidRPr="003B5121">
        <w:t>4.</w:t>
      </w:r>
      <w:r w:rsidRPr="003B5121">
        <w:tab/>
        <w:t>Furthermore, the Committee welcomed the advancements made since the consideration in 2008 of the State party</w:t>
      </w:r>
      <w:r w:rsidR="00EB57B4" w:rsidRPr="003B5121">
        <w:t>’</w:t>
      </w:r>
      <w:r w:rsidRPr="003B5121">
        <w:t>s combined initial and second periodic reports, through legislative reforms and efforts to improve institutional and policy frameworks aimed at accelerating the elimination of discrimination against women and promoting gender equality.</w:t>
      </w:r>
    </w:p>
    <w:p w14:paraId="7B287AF6" w14:textId="2BEB82E9" w:rsidR="000C7C4D" w:rsidRPr="003B5121" w:rsidRDefault="000C7C4D" w:rsidP="000C7C4D">
      <w:pPr>
        <w:pStyle w:val="SingleTxt"/>
      </w:pPr>
      <w:r w:rsidRPr="003B5121">
        <w:t>5.</w:t>
      </w:r>
      <w:r w:rsidRPr="003B5121">
        <w:tab/>
        <w:t xml:space="preserve">The Committee requested Bahrain to provide, within two years, written information on the steps taken to implement the recommendations contained in paragraph 26, regarding human trafficking and exploitation, and paragraph 44, regarding marriage and family relations. That information was duly provided within the set deadline, in March 2016 (see </w:t>
      </w:r>
      <w:hyperlink r:id="rId22" w:history="1">
        <w:r w:rsidRPr="003B5121">
          <w:rPr>
            <w:rStyle w:val="Hyperlink"/>
          </w:rPr>
          <w:t>CEDAW/C/BHR/Q/3</w:t>
        </w:r>
      </w:hyperlink>
      <w:r w:rsidRPr="003B5121">
        <w:t>).</w:t>
      </w:r>
    </w:p>
    <w:p w14:paraId="480BEE5F" w14:textId="77777777" w:rsidR="00943038" w:rsidRPr="003B5121" w:rsidRDefault="00943038" w:rsidP="00943038">
      <w:pPr>
        <w:pStyle w:val="SingleTxt"/>
        <w:spacing w:after="0" w:line="120" w:lineRule="exact"/>
        <w:rPr>
          <w:sz w:val="10"/>
        </w:rPr>
      </w:pPr>
    </w:p>
    <w:p w14:paraId="68DC464D" w14:textId="77777777" w:rsidR="00943038" w:rsidRPr="003B5121" w:rsidRDefault="00943038" w:rsidP="00943038">
      <w:pPr>
        <w:pStyle w:val="SingleTxt"/>
        <w:spacing w:after="0" w:line="120" w:lineRule="exact"/>
        <w:rPr>
          <w:sz w:val="10"/>
        </w:rPr>
      </w:pPr>
    </w:p>
    <w:p w14:paraId="5B02253A" w14:textId="0CC47C2B" w:rsidR="000C7C4D" w:rsidRPr="003B5121" w:rsidRDefault="000C7C4D" w:rsidP="00943038">
      <w:pPr>
        <w:pStyle w:val="H1"/>
        <w:ind w:right="1260"/>
      </w:pPr>
      <w:r w:rsidRPr="003B5121">
        <w:tab/>
      </w:r>
      <w:r w:rsidRPr="003B5121">
        <w:tab/>
        <w:t>Mechanism and methodology used to draft the fourth periodic report of Bahrain</w:t>
      </w:r>
    </w:p>
    <w:p w14:paraId="41749D90" w14:textId="77777777" w:rsidR="00943038" w:rsidRPr="003B5121" w:rsidRDefault="00943038" w:rsidP="00943038">
      <w:pPr>
        <w:pStyle w:val="SingleTxt"/>
        <w:spacing w:after="0" w:line="120" w:lineRule="exact"/>
        <w:rPr>
          <w:sz w:val="10"/>
        </w:rPr>
      </w:pPr>
    </w:p>
    <w:p w14:paraId="2F478889" w14:textId="77777777" w:rsidR="00943038" w:rsidRPr="003B5121" w:rsidRDefault="00943038" w:rsidP="00943038">
      <w:pPr>
        <w:pStyle w:val="SingleTxt"/>
        <w:spacing w:after="0" w:line="120" w:lineRule="exact"/>
        <w:rPr>
          <w:sz w:val="10"/>
        </w:rPr>
      </w:pPr>
    </w:p>
    <w:p w14:paraId="7C5B17A1" w14:textId="115C09D8" w:rsidR="000C7C4D" w:rsidRPr="003B5121" w:rsidRDefault="000C7C4D" w:rsidP="000C7C4D">
      <w:pPr>
        <w:pStyle w:val="SingleTxt"/>
      </w:pPr>
      <w:r w:rsidRPr="003B5121">
        <w:t>6.</w:t>
      </w:r>
      <w:r w:rsidRPr="003B5121">
        <w:tab/>
        <w:t>The Kingdom of Bahrain is submitting its fourth periodic report under article</w:t>
      </w:r>
      <w:r w:rsidR="00301641" w:rsidRPr="003B5121">
        <w:t> </w:t>
      </w:r>
      <w:r w:rsidRPr="003B5121">
        <w:t>18 of the Convention on the Elimination of All Forms of Discrimination against Women on the measures taken to give effect to the provisions of the Convention. The report was drafted by the Supreme Council for Women, which is the official national entity for women in Bahrain, in cooperation with a national team made up of representatives from the legislature, executive and judiciary (ministries and official institutions) and from civil society organizations.</w:t>
      </w:r>
    </w:p>
    <w:p w14:paraId="4DA67B77" w14:textId="0CBD086D" w:rsidR="000C7C4D" w:rsidRPr="003B5121" w:rsidRDefault="000C7C4D" w:rsidP="000C7C4D">
      <w:pPr>
        <w:pStyle w:val="SingleTxt"/>
      </w:pPr>
      <w:r w:rsidRPr="003B5121">
        <w:t>7.</w:t>
      </w:r>
      <w:r w:rsidRPr="003B5121">
        <w:tab/>
        <w:t xml:space="preserve">Any reference to </w:t>
      </w:r>
      <w:r w:rsidR="00EB57B4" w:rsidRPr="003B5121">
        <w:t>“</w:t>
      </w:r>
      <w:r w:rsidRPr="003B5121">
        <w:t>Convention</w:t>
      </w:r>
      <w:r w:rsidR="00EB57B4" w:rsidRPr="003B5121">
        <w:t>”</w:t>
      </w:r>
      <w:r w:rsidRPr="003B5121">
        <w:t xml:space="preserve"> in the report is to be understood as referring to the Convention on the Elimination of All Forms of Discrimination against Women, any reference to </w:t>
      </w:r>
      <w:r w:rsidR="00EB57B4" w:rsidRPr="003B5121">
        <w:t>“</w:t>
      </w:r>
      <w:r w:rsidRPr="003B5121">
        <w:t>Committee</w:t>
      </w:r>
      <w:r w:rsidR="00EB57B4" w:rsidRPr="003B5121">
        <w:t>”</w:t>
      </w:r>
      <w:r w:rsidRPr="003B5121">
        <w:t xml:space="preserve"> is to be understood as referring to the Committee on the Elimination of Discrimination against Women and any reference to </w:t>
      </w:r>
      <w:r w:rsidR="00EB57B4" w:rsidRPr="003B5121">
        <w:t>“</w:t>
      </w:r>
      <w:r w:rsidRPr="003B5121">
        <w:t>Council</w:t>
      </w:r>
      <w:r w:rsidR="00EB57B4" w:rsidRPr="003B5121">
        <w:t>”</w:t>
      </w:r>
      <w:r w:rsidRPr="003B5121">
        <w:t xml:space="preserve"> is to be understood as referring to the Supreme Council for Women.</w:t>
      </w:r>
    </w:p>
    <w:p w14:paraId="06DB675D" w14:textId="7CB3D7E3" w:rsidR="000C7C4D" w:rsidRPr="003B5121" w:rsidRDefault="000C7C4D" w:rsidP="000C7C4D">
      <w:pPr>
        <w:pStyle w:val="SingleTxt"/>
      </w:pPr>
      <w:r w:rsidRPr="003B5121">
        <w:t>8.</w:t>
      </w:r>
      <w:r w:rsidRPr="003B5121">
        <w:tab/>
        <w:t xml:space="preserve">In drafting the fourth periodic report, the Council was careful to consult with all competent official bodies in order to obtain the necessary data and to learn about the difficulties and challenges they had faced and their current and future operations. The Council also consulted and coordinated with the </w:t>
      </w:r>
      <w:r w:rsidRPr="00E2646A">
        <w:t>National Human Rights Institution,</w:t>
      </w:r>
      <w:r w:rsidRPr="003B5121">
        <w:t xml:space="preserve"> the legislature, the Bahrain Women Union, women</w:t>
      </w:r>
      <w:r w:rsidR="00EB57B4" w:rsidRPr="003B5121">
        <w:t>’</w:t>
      </w:r>
      <w:r w:rsidRPr="003B5121">
        <w:t>s civil society organizations and professional bodies in order to canvass their views and hear their comments on the third periodic and its concluding observations. All of that was taken into account when drafting the present report.</w:t>
      </w:r>
    </w:p>
    <w:p w14:paraId="2A191A2D" w14:textId="14BA4AAE" w:rsidR="000C7C4D" w:rsidRPr="003B5121" w:rsidRDefault="000C7C4D" w:rsidP="000C7C4D">
      <w:pPr>
        <w:pStyle w:val="SingleTxt"/>
      </w:pPr>
      <w:r w:rsidRPr="003B5121">
        <w:t>9.</w:t>
      </w:r>
      <w:r w:rsidRPr="003B5121">
        <w:tab/>
        <w:t>The report was drafted using a methodology that reflected the reporting guidelines while taking full account of the Committee</w:t>
      </w:r>
      <w:r w:rsidR="00EB57B4" w:rsidRPr="003B5121">
        <w:t>’</w:t>
      </w:r>
      <w:r w:rsidRPr="003B5121">
        <w:t>s concluding observations on the third periodic report. The concluding observations have been addressed and linked with the relevant provisions of the Convention.</w:t>
      </w:r>
    </w:p>
    <w:p w14:paraId="200DFD73" w14:textId="3D92E49A" w:rsidR="000C7C4D" w:rsidRPr="003B5121" w:rsidRDefault="000C7C4D" w:rsidP="000C7C4D">
      <w:pPr>
        <w:pStyle w:val="SingleTxt"/>
      </w:pPr>
      <w:r w:rsidRPr="003B5121">
        <w:t>10.</w:t>
      </w:r>
      <w:r w:rsidRPr="003B5121">
        <w:tab/>
        <w:t>The drafting process also drew upon the Committee</w:t>
      </w:r>
      <w:r w:rsidR="00EB57B4" w:rsidRPr="003B5121">
        <w:t>’</w:t>
      </w:r>
      <w:r w:rsidRPr="003B5121">
        <w:t>s general recommendations, the Beijing Declaration and Platform for Action, the 2030 Sustainable Development Goals and other relevant international instruments.</w:t>
      </w:r>
    </w:p>
    <w:p w14:paraId="53C0FB18" w14:textId="77777777" w:rsidR="000C7C4D" w:rsidRPr="003B5121" w:rsidRDefault="000C7C4D" w:rsidP="000C7C4D">
      <w:pPr>
        <w:pStyle w:val="SingleTxt"/>
      </w:pPr>
      <w:r w:rsidRPr="003B5121">
        <w:t>11.</w:t>
      </w:r>
      <w:r w:rsidRPr="003B5121">
        <w:tab/>
        <w:t>The report includes some brief updated basic information which is to be considered as the core document of the Kingdom of Bahrain. The document will be sent to the Office of the United Nations High Commissioner for Human Rights (OHCHR) for submission to the human rights treaty bodies (see annex 1).</w:t>
      </w:r>
    </w:p>
    <w:p w14:paraId="2D6DAB26" w14:textId="77777777" w:rsidR="000C7C4D" w:rsidRPr="003B5121" w:rsidRDefault="000C7C4D" w:rsidP="000C7C4D">
      <w:pPr>
        <w:pStyle w:val="SingleTxt"/>
      </w:pPr>
      <w:r w:rsidRPr="003B5121">
        <w:t>12.</w:t>
      </w:r>
      <w:r w:rsidRPr="003B5121">
        <w:tab/>
        <w:t>The report also includes a general overview of the principal frameworks involved in the fulfilment of the obligations of Bahrain under the Convention and the most important achievements made towards the advancement of women, as well as persistent challenges and the ways in which they are addressed.</w:t>
      </w:r>
    </w:p>
    <w:p w14:paraId="4F258F66" w14:textId="77777777" w:rsidR="00943038" w:rsidRPr="003B5121" w:rsidRDefault="00943038" w:rsidP="00943038">
      <w:pPr>
        <w:pStyle w:val="SingleTxt"/>
        <w:spacing w:after="0" w:line="120" w:lineRule="exact"/>
        <w:rPr>
          <w:sz w:val="10"/>
        </w:rPr>
      </w:pPr>
    </w:p>
    <w:p w14:paraId="3155C5EF" w14:textId="77777777" w:rsidR="00943038" w:rsidRPr="003B5121" w:rsidRDefault="00943038" w:rsidP="00943038">
      <w:pPr>
        <w:pStyle w:val="SingleTxt"/>
        <w:spacing w:after="0" w:line="120" w:lineRule="exact"/>
        <w:rPr>
          <w:sz w:val="10"/>
        </w:rPr>
      </w:pPr>
    </w:p>
    <w:p w14:paraId="634BAC11" w14:textId="6EFB14B1" w:rsidR="000C7C4D" w:rsidRPr="003B5121" w:rsidRDefault="000C7C4D" w:rsidP="00943038">
      <w:pPr>
        <w:pStyle w:val="HCh"/>
        <w:ind w:left="1267" w:right="1260" w:hanging="1267"/>
      </w:pPr>
      <w:r w:rsidRPr="003B5121">
        <w:tab/>
        <w:t>II.</w:t>
      </w:r>
      <w:r w:rsidRPr="003B5121">
        <w:tab/>
        <w:t>Overview</w:t>
      </w:r>
    </w:p>
    <w:p w14:paraId="3D2F4D92" w14:textId="77777777" w:rsidR="00943038" w:rsidRPr="003B5121" w:rsidRDefault="00943038" w:rsidP="00943038">
      <w:pPr>
        <w:pStyle w:val="SingleTxt"/>
        <w:spacing w:after="0" w:line="120" w:lineRule="exact"/>
        <w:rPr>
          <w:sz w:val="10"/>
        </w:rPr>
      </w:pPr>
    </w:p>
    <w:p w14:paraId="06BDD7EA" w14:textId="77777777" w:rsidR="00943038" w:rsidRPr="003B5121" w:rsidRDefault="00943038" w:rsidP="00943038">
      <w:pPr>
        <w:pStyle w:val="SingleTxt"/>
        <w:spacing w:after="0" w:line="120" w:lineRule="exact"/>
        <w:rPr>
          <w:sz w:val="10"/>
        </w:rPr>
      </w:pPr>
    </w:p>
    <w:p w14:paraId="6914EB27" w14:textId="33BE65CE" w:rsidR="000C7C4D" w:rsidRPr="003B5121" w:rsidRDefault="000C7C4D" w:rsidP="000C7C4D">
      <w:pPr>
        <w:pStyle w:val="SingleTxt"/>
      </w:pPr>
      <w:r w:rsidRPr="003B5121">
        <w:t>13.</w:t>
      </w:r>
      <w:r w:rsidRPr="003B5121">
        <w:tab/>
        <w:t>Bahrain reaffirms its commitment to the Convention, on the basis of its constitutionally enshrined obligation to achieve equality of rights, duties and opportunities between men and women in a manner consistent with Islamic sharia. That commitment is reflected in the progress Bahraini women have made since the introduction of formal education in 1899 and of public education in 1928, and their participation in public life through elections to municipalities beginning in the early 1930s. When his reign began in 1999, the current King of Bahrain launched a reform and development project which, along with other national development policies and programmes, has led to an increase in women</w:t>
      </w:r>
      <w:r w:rsidR="00EB57B4" w:rsidRPr="003B5121">
        <w:t>’</w:t>
      </w:r>
      <w:r w:rsidRPr="003B5121">
        <w:t>s representation in public life.</w:t>
      </w:r>
    </w:p>
    <w:p w14:paraId="628E3558" w14:textId="77777777" w:rsidR="000C7C4D" w:rsidRPr="003B5121" w:rsidRDefault="000C7C4D" w:rsidP="000C7C4D">
      <w:pPr>
        <w:pStyle w:val="SingleTxt"/>
      </w:pPr>
      <w:r w:rsidRPr="003B5121">
        <w:t>14.</w:t>
      </w:r>
      <w:r w:rsidRPr="003B5121">
        <w:tab/>
        <w:t>The Council is careful to follow a clear vision and strategic plans to achieve the principle of equality of opportunity and balance between the sexes, and to coordinate and cooperate with State authorities and civil society in that regard.</w:t>
      </w:r>
    </w:p>
    <w:p w14:paraId="04A16CAE" w14:textId="77777777" w:rsidR="000C7C4D" w:rsidRPr="003B5121" w:rsidRDefault="000C7C4D" w:rsidP="000C7C4D">
      <w:pPr>
        <w:pStyle w:val="SingleTxt"/>
      </w:pPr>
      <w:r w:rsidRPr="003B5121">
        <w:t>15.</w:t>
      </w:r>
      <w:r w:rsidRPr="003B5121">
        <w:tab/>
        <w:t>Bahrain wishes to reiterate its commitment to the Convention and its desire to cooperate and engage with the Committee, which is the most important and effective way in which to evaluate the situation of women and to assess any real progress made, as well as any outstanding challenges that remain, so that efforts in that regard may proceed uninterruptedly and transparently.</w:t>
      </w:r>
    </w:p>
    <w:p w14:paraId="3FD2FE6B" w14:textId="77777777" w:rsidR="000C7C4D" w:rsidRPr="003B5121" w:rsidRDefault="000C7C4D" w:rsidP="000C7C4D">
      <w:pPr>
        <w:pStyle w:val="SingleTxt"/>
      </w:pPr>
      <w:r w:rsidRPr="003B5121">
        <w:t>16.</w:t>
      </w:r>
      <w:r w:rsidRPr="003B5121">
        <w:tab/>
        <w:t>The fourth periodic report of Bahrain to the Committee serves to confirm the commitment of State institutions to the implementation of the Convention and to demonstrate their capacity to keep up their efforts within the institutional framework, in order to build on progress made and to overcome challenges. At this point, it is necessary to review the main frameworks within which the Convention is implemented in Bahrain.</w:t>
      </w:r>
    </w:p>
    <w:p w14:paraId="6F9C5B3B" w14:textId="77777777" w:rsidR="00943038" w:rsidRPr="003B5121" w:rsidRDefault="00943038" w:rsidP="00943038">
      <w:pPr>
        <w:pStyle w:val="SingleTxt"/>
        <w:spacing w:after="0" w:line="120" w:lineRule="exact"/>
        <w:rPr>
          <w:sz w:val="10"/>
        </w:rPr>
      </w:pPr>
    </w:p>
    <w:p w14:paraId="25B18FCF" w14:textId="77777777" w:rsidR="00943038" w:rsidRPr="003B5121" w:rsidRDefault="00943038" w:rsidP="00943038">
      <w:pPr>
        <w:pStyle w:val="SingleTxt"/>
        <w:spacing w:after="0" w:line="120" w:lineRule="exact"/>
        <w:rPr>
          <w:sz w:val="10"/>
        </w:rPr>
      </w:pPr>
    </w:p>
    <w:p w14:paraId="1C7712FC" w14:textId="5C64E4FC" w:rsidR="000C7C4D" w:rsidRPr="003B5121" w:rsidRDefault="000C7C4D" w:rsidP="00943038">
      <w:pPr>
        <w:pStyle w:val="H1"/>
        <w:ind w:right="1260"/>
        <w:rPr>
          <w:spacing w:val="0"/>
          <w:w w:val="102"/>
        </w:rPr>
      </w:pPr>
      <w:r w:rsidRPr="003B5121">
        <w:tab/>
        <w:t>A.</w:t>
      </w:r>
      <w:r w:rsidRPr="003B5121">
        <w:tab/>
      </w:r>
      <w:r w:rsidRPr="003B5121">
        <w:rPr>
          <w:spacing w:val="0"/>
          <w:w w:val="102"/>
        </w:rPr>
        <w:t>General framework for the promotion and protection of human rights</w:t>
      </w:r>
    </w:p>
    <w:p w14:paraId="5A659A36" w14:textId="77777777" w:rsidR="00943038" w:rsidRPr="003B5121" w:rsidRDefault="00943038" w:rsidP="00943038">
      <w:pPr>
        <w:pStyle w:val="SingleTxt"/>
        <w:spacing w:after="0" w:line="120" w:lineRule="exact"/>
        <w:rPr>
          <w:sz w:val="10"/>
        </w:rPr>
      </w:pPr>
    </w:p>
    <w:p w14:paraId="73C64555" w14:textId="77777777" w:rsidR="00943038" w:rsidRPr="003B5121" w:rsidRDefault="00943038" w:rsidP="00943038">
      <w:pPr>
        <w:pStyle w:val="SingleTxt"/>
        <w:spacing w:after="0" w:line="120" w:lineRule="exact"/>
        <w:rPr>
          <w:sz w:val="10"/>
        </w:rPr>
      </w:pPr>
    </w:p>
    <w:p w14:paraId="1F20054C" w14:textId="002828E6" w:rsidR="000C7C4D" w:rsidRPr="003B5121" w:rsidRDefault="000C7C4D" w:rsidP="000C7C4D">
      <w:pPr>
        <w:pStyle w:val="SingleTxt"/>
      </w:pPr>
      <w:r w:rsidRPr="003B5121">
        <w:t>17.</w:t>
      </w:r>
      <w:r w:rsidRPr="003B5121">
        <w:tab/>
        <w:t>The National Action Charter, the Constitution and relevant legislation all guarantee legal protection for human rights in general and for women</w:t>
      </w:r>
      <w:r w:rsidR="00EB57B4" w:rsidRPr="003B5121">
        <w:t>’</w:t>
      </w:r>
      <w:r w:rsidRPr="003B5121">
        <w:t>s rights in particular. The National Action Charter stipulates the principle of the equality of all citizens before the law and in respect of rights and duties. There is no discrimination between citizens on grounds of sex, origin, language, religion or belief. The political rights of women are also guaranteed, particularly the right to vote and the right to stand for election, as well as their right to education and property and to run businesses and engage in economic activity.</w:t>
      </w:r>
    </w:p>
    <w:p w14:paraId="717E24D9" w14:textId="77777777" w:rsidR="004E6796" w:rsidRDefault="000C7C4D" w:rsidP="000D726D">
      <w:pPr>
        <w:pStyle w:val="SingleTxt"/>
      </w:pPr>
      <w:bookmarkStart w:id="2" w:name="_Hlk123759931"/>
      <w:r w:rsidRPr="003B5121">
        <w:t>18.</w:t>
      </w:r>
      <w:bookmarkEnd w:id="2"/>
      <w:r w:rsidRPr="003B5121">
        <w:tab/>
        <w:t xml:space="preserve">The Constitution states that all citizens, both men and women, have the right to participate in economic activity as workers or as employers, within a framework of comprehensive legal equality that takes account of economic principles, rules of social justice and the human right to choose the most fitting form of work on the basis of skill without restricting one profession or field of activity to one sex at the expense of the other. In fact, article 16 (b) of the Constitution states that </w:t>
      </w:r>
      <w:r w:rsidR="00EB57B4" w:rsidRPr="003B5121">
        <w:t>“</w:t>
      </w:r>
      <w:r w:rsidRPr="003B5121">
        <w:t>citizens are equally entitled to occupy public service posts, in line with conditions established by law</w:t>
      </w:r>
      <w:r w:rsidR="00EB57B4" w:rsidRPr="003B5121">
        <w:t>”</w:t>
      </w:r>
      <w:r w:rsidRPr="003B5121">
        <w:t xml:space="preserve">, while article 13 (a) states that </w:t>
      </w:r>
      <w:r w:rsidR="00EB57B4" w:rsidRPr="003B5121">
        <w:t>“</w:t>
      </w:r>
      <w:r w:rsidRPr="003B5121">
        <w:t>work is a duty incumbent upon all citizens, imposed by dignity and required for the public good</w:t>
      </w:r>
      <w:r w:rsidR="00EB57B4" w:rsidRPr="003B5121">
        <w:t>”</w:t>
      </w:r>
      <w:r w:rsidRPr="003B5121">
        <w:t>.</w:t>
      </w:r>
    </w:p>
    <w:p w14:paraId="73A16978" w14:textId="22F8FCC3" w:rsidR="004E6796" w:rsidRPr="004E6796" w:rsidRDefault="004E6796" w:rsidP="004E6796">
      <w:pPr>
        <w:pStyle w:val="SingleTxt"/>
        <w:rPr>
          <w:color w:val="00B050"/>
        </w:rPr>
      </w:pPr>
      <w:r w:rsidRPr="004E6796">
        <w:rPr>
          <w:color w:val="00B050"/>
          <w:lang w:val="en"/>
        </w:rPr>
        <w:t xml:space="preserve">The Bahraini Constitution affirms that respect for public rights and duties </w:t>
      </w:r>
      <w:r w:rsidR="001D3EDE">
        <w:rPr>
          <w:color w:val="00B050"/>
          <w:lang w:val="en"/>
        </w:rPr>
        <w:t>safeguarding</w:t>
      </w:r>
      <w:r w:rsidRPr="004E6796">
        <w:rPr>
          <w:color w:val="00B050"/>
          <w:lang w:val="en"/>
        </w:rPr>
        <w:t xml:space="preserve"> citizens is </w:t>
      </w:r>
      <w:r w:rsidR="001D3EDE">
        <w:rPr>
          <w:color w:val="00B050"/>
          <w:lang w:val="en"/>
        </w:rPr>
        <w:t xml:space="preserve">considered </w:t>
      </w:r>
      <w:r w:rsidRPr="004E6796">
        <w:rPr>
          <w:color w:val="00B050"/>
          <w:lang w:val="en"/>
        </w:rPr>
        <w:t xml:space="preserve">the basis and pillar of well-being, progress, </w:t>
      </w:r>
      <w:r w:rsidR="00D40743" w:rsidRPr="004E6796">
        <w:rPr>
          <w:color w:val="00B050"/>
          <w:lang w:val="en"/>
        </w:rPr>
        <w:t>stability,</w:t>
      </w:r>
      <w:r w:rsidRPr="004E6796">
        <w:rPr>
          <w:color w:val="00B050"/>
          <w:lang w:val="en"/>
        </w:rPr>
        <w:t xml:space="preserve"> and prosperity. </w:t>
      </w:r>
      <w:r w:rsidR="00F208A5">
        <w:rPr>
          <w:color w:val="00B050"/>
          <w:lang w:val="en"/>
        </w:rPr>
        <w:t>Chapter</w:t>
      </w:r>
      <w:r w:rsidRPr="004E6796">
        <w:rPr>
          <w:color w:val="00B050"/>
          <w:lang w:val="en"/>
        </w:rPr>
        <w:t xml:space="preserve"> II and </w:t>
      </w:r>
      <w:r w:rsidR="00F208A5">
        <w:rPr>
          <w:color w:val="00B050"/>
          <w:lang w:val="en"/>
        </w:rPr>
        <w:t>Chapter</w:t>
      </w:r>
      <w:r w:rsidRPr="004E6796">
        <w:rPr>
          <w:color w:val="00B050"/>
          <w:lang w:val="en"/>
        </w:rPr>
        <w:t xml:space="preserve"> III of the Constitution also refer</w:t>
      </w:r>
      <w:r w:rsidR="001D3EDE">
        <w:rPr>
          <w:color w:val="00B050"/>
          <w:lang w:val="en"/>
        </w:rPr>
        <w:t xml:space="preserve">s </w:t>
      </w:r>
      <w:r w:rsidRPr="004E6796">
        <w:rPr>
          <w:color w:val="00B050"/>
          <w:lang w:val="en"/>
        </w:rPr>
        <w:t xml:space="preserve">to the </w:t>
      </w:r>
      <w:r w:rsidR="00F208A5">
        <w:rPr>
          <w:color w:val="00B050"/>
          <w:lang w:val="en"/>
        </w:rPr>
        <w:t>basic</w:t>
      </w:r>
      <w:r w:rsidRPr="004E6796">
        <w:rPr>
          <w:color w:val="00B050"/>
          <w:lang w:val="en"/>
        </w:rPr>
        <w:t xml:space="preserve"> constituents of society and public rights and duties, including personal freedom (</w:t>
      </w:r>
      <w:r w:rsidR="00F208A5">
        <w:rPr>
          <w:color w:val="00B050"/>
          <w:lang w:val="en"/>
        </w:rPr>
        <w:t>A</w:t>
      </w:r>
      <w:r w:rsidRPr="004E6796">
        <w:rPr>
          <w:color w:val="00B050"/>
          <w:lang w:val="en"/>
        </w:rPr>
        <w:t>rt</w:t>
      </w:r>
      <w:r w:rsidR="001972C6">
        <w:rPr>
          <w:color w:val="00B050"/>
          <w:lang w:val="en"/>
        </w:rPr>
        <w:t>icle</w:t>
      </w:r>
      <w:r w:rsidRPr="004E6796">
        <w:rPr>
          <w:color w:val="00B050"/>
          <w:lang w:val="en"/>
        </w:rPr>
        <w:t xml:space="preserve"> 19), freedom of conscience (</w:t>
      </w:r>
      <w:r w:rsidR="00F208A5">
        <w:rPr>
          <w:color w:val="00B050"/>
          <w:lang w:val="en"/>
        </w:rPr>
        <w:t>A</w:t>
      </w:r>
      <w:r w:rsidRPr="004E6796">
        <w:rPr>
          <w:color w:val="00B050"/>
          <w:lang w:val="en"/>
        </w:rPr>
        <w:t>rt</w:t>
      </w:r>
      <w:r w:rsidR="00A44F72">
        <w:rPr>
          <w:color w:val="00B050"/>
          <w:lang w:val="en"/>
        </w:rPr>
        <w:t>icle</w:t>
      </w:r>
      <w:r w:rsidRPr="004E6796">
        <w:rPr>
          <w:color w:val="00B050"/>
          <w:lang w:val="en"/>
        </w:rPr>
        <w:t xml:space="preserve"> 22), freedom of opinion (</w:t>
      </w:r>
      <w:r w:rsidR="00F208A5">
        <w:rPr>
          <w:color w:val="00B050"/>
          <w:lang w:val="en"/>
        </w:rPr>
        <w:t>Art</w:t>
      </w:r>
      <w:r w:rsidR="00A44F72">
        <w:rPr>
          <w:color w:val="00B050"/>
          <w:lang w:val="en"/>
        </w:rPr>
        <w:t xml:space="preserve">icle </w:t>
      </w:r>
      <w:r w:rsidRPr="004E6796">
        <w:rPr>
          <w:color w:val="00B050"/>
          <w:lang w:val="en"/>
        </w:rPr>
        <w:t>23), freedom of the press (</w:t>
      </w:r>
      <w:r w:rsidR="00F208A5">
        <w:rPr>
          <w:color w:val="00B050"/>
          <w:lang w:val="en"/>
        </w:rPr>
        <w:t>A</w:t>
      </w:r>
      <w:r w:rsidRPr="004E6796">
        <w:rPr>
          <w:color w:val="00B050"/>
          <w:lang w:val="en"/>
        </w:rPr>
        <w:t>rt</w:t>
      </w:r>
      <w:r w:rsidR="00A44F72">
        <w:rPr>
          <w:color w:val="00B050"/>
          <w:lang w:val="en"/>
        </w:rPr>
        <w:t>icle</w:t>
      </w:r>
      <w:r w:rsidRPr="004E6796">
        <w:rPr>
          <w:color w:val="00B050"/>
          <w:lang w:val="en"/>
        </w:rPr>
        <w:t xml:space="preserve"> 24), respect for the family, </w:t>
      </w:r>
      <w:r w:rsidR="005E4AE6">
        <w:rPr>
          <w:color w:val="00B050"/>
          <w:lang w:val="en"/>
        </w:rPr>
        <w:t xml:space="preserve">and </w:t>
      </w:r>
      <w:r w:rsidRPr="004E6796">
        <w:rPr>
          <w:color w:val="00B050"/>
          <w:lang w:val="en"/>
        </w:rPr>
        <w:t>women's rights (</w:t>
      </w:r>
      <w:r w:rsidR="00F208A5">
        <w:rPr>
          <w:color w:val="00B050"/>
          <w:lang w:val="en"/>
        </w:rPr>
        <w:t>A</w:t>
      </w:r>
      <w:r w:rsidRPr="004E6796">
        <w:rPr>
          <w:color w:val="00B050"/>
          <w:lang w:val="en"/>
        </w:rPr>
        <w:t>rt</w:t>
      </w:r>
      <w:r w:rsidR="00A44F72">
        <w:rPr>
          <w:color w:val="00B050"/>
          <w:lang w:val="en"/>
        </w:rPr>
        <w:t xml:space="preserve">icle </w:t>
      </w:r>
      <w:r w:rsidRPr="004E6796">
        <w:rPr>
          <w:color w:val="00B050"/>
          <w:lang w:val="en"/>
        </w:rPr>
        <w:t>5)</w:t>
      </w:r>
      <w:r w:rsidR="005E4AE6">
        <w:rPr>
          <w:color w:val="00B050"/>
          <w:lang w:val="en"/>
        </w:rPr>
        <w:t>,</w:t>
      </w:r>
      <w:r w:rsidRPr="004E6796">
        <w:rPr>
          <w:color w:val="00B050"/>
          <w:lang w:val="en"/>
        </w:rPr>
        <w:t xml:space="preserve"> and the right to health care (</w:t>
      </w:r>
      <w:r w:rsidR="00F208A5">
        <w:rPr>
          <w:color w:val="00B050"/>
          <w:lang w:val="en"/>
        </w:rPr>
        <w:t>A</w:t>
      </w:r>
      <w:r w:rsidRPr="004E6796">
        <w:rPr>
          <w:color w:val="00B050"/>
          <w:lang w:val="en"/>
        </w:rPr>
        <w:t>rt</w:t>
      </w:r>
      <w:r w:rsidR="00A44F72">
        <w:rPr>
          <w:color w:val="00B050"/>
          <w:lang w:val="en"/>
        </w:rPr>
        <w:t>icle</w:t>
      </w:r>
      <w:r w:rsidRPr="004E6796">
        <w:rPr>
          <w:color w:val="00B050"/>
          <w:lang w:val="en"/>
        </w:rPr>
        <w:t xml:space="preserve"> 8).</w:t>
      </w:r>
    </w:p>
    <w:p w14:paraId="55DE5C5A" w14:textId="38A5E2A9" w:rsidR="000C7C4D" w:rsidRPr="003B5121" w:rsidRDefault="00A0424C" w:rsidP="000C7C4D">
      <w:pPr>
        <w:pStyle w:val="SingleTxt"/>
      </w:pPr>
      <w:r>
        <w:t>19</w:t>
      </w:r>
      <w:r w:rsidR="000C7C4D" w:rsidRPr="003B5121">
        <w:t>.</w:t>
      </w:r>
      <w:r w:rsidR="000C7C4D" w:rsidRPr="003B5121">
        <w:tab/>
        <w:t xml:space="preserve">Article </w:t>
      </w:r>
      <w:r w:rsidR="001972C6">
        <w:t>(</w:t>
      </w:r>
      <w:r w:rsidR="000C7C4D" w:rsidRPr="003B5121">
        <w:t>1</w:t>
      </w:r>
      <w:r w:rsidR="001972C6">
        <w:t>)</w:t>
      </w:r>
      <w:r w:rsidR="000C7C4D" w:rsidRPr="003B5121">
        <w:t xml:space="preserve"> of the Exercise of Political Rights Act</w:t>
      </w:r>
      <w:r w:rsidR="00943038" w:rsidRPr="003B5121">
        <w:t>, issued pursuant to Decree No. </w:t>
      </w:r>
      <w:r w:rsidR="000C7C4D" w:rsidRPr="003B5121">
        <w:t>14 of 2002, states that citizens — both men and women — may exercise the following political rights:</w:t>
      </w:r>
    </w:p>
    <w:p w14:paraId="4E89CC46" w14:textId="0D35FC69" w:rsidR="000C7C4D" w:rsidRPr="003B5121" w:rsidRDefault="00943038" w:rsidP="00223996">
      <w:pPr>
        <w:pStyle w:val="SingleTxt"/>
        <w:tabs>
          <w:tab w:val="right" w:pos="1685"/>
        </w:tabs>
        <w:ind w:left="1742" w:hanging="475"/>
      </w:pPr>
      <w:r w:rsidRPr="003B5121">
        <w:tab/>
      </w:r>
      <w:r w:rsidR="000C7C4D" w:rsidRPr="003B5121">
        <w:t>•</w:t>
      </w:r>
      <w:r w:rsidR="000C7C4D" w:rsidRPr="003B5121">
        <w:tab/>
        <w:t xml:space="preserve">Express their opinion in any referendum held in accordance with the </w:t>
      </w:r>
      <w:r w:rsidR="004E6796" w:rsidRPr="003B5121">
        <w:t>Constitution</w:t>
      </w:r>
      <w:r w:rsidR="004E6796">
        <w:t>:</w:t>
      </w:r>
    </w:p>
    <w:p w14:paraId="176E82A2" w14:textId="442CC308" w:rsidR="000C7C4D" w:rsidRPr="003B5121" w:rsidRDefault="00943038" w:rsidP="00223996">
      <w:pPr>
        <w:pStyle w:val="SingleTxt"/>
        <w:tabs>
          <w:tab w:val="right" w:pos="1685"/>
        </w:tabs>
        <w:ind w:left="1742" w:hanging="475"/>
      </w:pPr>
      <w:r w:rsidRPr="003B5121">
        <w:tab/>
      </w:r>
      <w:r w:rsidR="000C7C4D" w:rsidRPr="003B5121">
        <w:t>•</w:t>
      </w:r>
      <w:r w:rsidR="000C7C4D" w:rsidRPr="003B5121">
        <w:tab/>
        <w:t>Vote for members of the Council of Representatives.</w:t>
      </w:r>
    </w:p>
    <w:p w14:paraId="0596353B" w14:textId="1D060756" w:rsidR="000C7C4D" w:rsidRPr="003B5121" w:rsidRDefault="00A0424C" w:rsidP="000C7C4D">
      <w:pPr>
        <w:pStyle w:val="SingleTxt"/>
      </w:pPr>
      <w:r>
        <w:t>20</w:t>
      </w:r>
      <w:r w:rsidR="000C7C4D" w:rsidRPr="003B5121">
        <w:t>.</w:t>
      </w:r>
      <w:r w:rsidR="000C7C4D" w:rsidRPr="003B5121">
        <w:tab/>
        <w:t>The right to take legal action is a fundamental right and one of the basic principles enshrined in the Constitution of Bahrain. That right may be exercised by anyone — both men and women — on an equal footing and without discrimination on grounds of race, sex, or religion. In addition, the State guarantees legal aid under the conditions set forth in law.</w:t>
      </w:r>
    </w:p>
    <w:p w14:paraId="6E84CAA2" w14:textId="390094F7" w:rsidR="000C7C4D" w:rsidRPr="003B5121" w:rsidRDefault="00A0424C" w:rsidP="000C7C4D">
      <w:pPr>
        <w:pStyle w:val="SingleTxt"/>
      </w:pPr>
      <w:r>
        <w:t>21</w:t>
      </w:r>
      <w:r w:rsidR="000C7C4D" w:rsidRPr="003B5121">
        <w:t>.</w:t>
      </w:r>
      <w:r w:rsidR="000C7C4D" w:rsidRPr="003B5121">
        <w:tab/>
        <w:t>Bahrain has acceded to many international human rights treaties including most of the core United Nations human rights treaties and the Arab Charter on Human Rights.</w:t>
      </w:r>
    </w:p>
    <w:p w14:paraId="775E9D83" w14:textId="45661FB5" w:rsidR="000C7C4D" w:rsidRPr="003B5121" w:rsidRDefault="00A0424C" w:rsidP="000C7C4D">
      <w:pPr>
        <w:pStyle w:val="SingleTxt"/>
      </w:pPr>
      <w:r>
        <w:t>22</w:t>
      </w:r>
      <w:r w:rsidR="000C7C4D" w:rsidRPr="003B5121">
        <w:t>.</w:t>
      </w:r>
      <w:r w:rsidR="000C7C4D" w:rsidRPr="003B5121">
        <w:tab/>
        <w:t xml:space="preserve">The </w:t>
      </w:r>
      <w:r w:rsidR="000C7C4D" w:rsidRPr="00E2646A">
        <w:t>National Human Rights Institution</w:t>
      </w:r>
      <w:r w:rsidR="00C97E1B" w:rsidRPr="00E2646A">
        <w:t xml:space="preserve"> </w:t>
      </w:r>
      <w:r w:rsidR="000C7C4D" w:rsidRPr="003B5121">
        <w:t xml:space="preserve">which was established under Royal Order No. </w:t>
      </w:r>
      <w:r w:rsidR="0042653E">
        <w:t>(</w:t>
      </w:r>
      <w:r w:rsidR="000C7C4D" w:rsidRPr="003B5121">
        <w:t>46</w:t>
      </w:r>
      <w:r w:rsidR="0042653E">
        <w:t>)</w:t>
      </w:r>
      <w:r w:rsidR="000C7C4D" w:rsidRPr="003B5121">
        <w:t xml:space="preserve"> in 2009, is an important mechanism for promoting, developing and defending human rights, as well as for consolidating human rights values, raising awareness and guaranteeing that such rights can be exercised. Royal Order No. 17 of 2017, which sets forth the regulations for appointing members of the board of commissioners of the </w:t>
      </w:r>
      <w:r w:rsidR="000C7C4D" w:rsidRPr="00E2646A">
        <w:t>National Human Rights Institution</w:t>
      </w:r>
      <w:r w:rsidR="000C7C4D" w:rsidRPr="003B5121">
        <w:t>, was an important step that enhanced the work of the Institution and empowered it to undertake its activities professionally and independently (see paragraph 210 of the report).</w:t>
      </w:r>
    </w:p>
    <w:p w14:paraId="03CDA3C1" w14:textId="66DADE4C" w:rsidR="000C7C4D" w:rsidRPr="003B5121" w:rsidRDefault="00C272E9" w:rsidP="000C7C4D">
      <w:pPr>
        <w:pStyle w:val="SingleTxt"/>
      </w:pPr>
      <w:r>
        <w:t>23</w:t>
      </w:r>
      <w:r w:rsidR="000C7C4D" w:rsidRPr="003B5121">
        <w:t>.</w:t>
      </w:r>
      <w:r w:rsidR="000C7C4D" w:rsidRPr="003B5121">
        <w:tab/>
        <w:t>The Bahrain Institute for Political Development was established in 2005 with the aim of promoting a culture of democracy and supporting and consolidating peaceful and democratic principles.</w:t>
      </w:r>
    </w:p>
    <w:p w14:paraId="030FCBA7" w14:textId="5702CEE6" w:rsidR="000C7C4D" w:rsidRPr="003B5121" w:rsidRDefault="00C272E9" w:rsidP="000C7C4D">
      <w:pPr>
        <w:pStyle w:val="SingleTxt"/>
      </w:pPr>
      <w:r>
        <w:t>24</w:t>
      </w:r>
      <w:r w:rsidR="000C7C4D" w:rsidRPr="003B5121">
        <w:t>.</w:t>
      </w:r>
      <w:r w:rsidR="000C7C4D" w:rsidRPr="003B5121">
        <w:tab/>
        <w:t>The Supreme Coordinating Committee for Human Rights was established under Prime Ministerial Decree No. 50 of 2012 then reconstituted under Prime Ministerial Decree No. 31 of 2017. The Supreme Coordinating Committee is responsible for coordinating with government bodies in all issues relating to human rights.</w:t>
      </w:r>
    </w:p>
    <w:p w14:paraId="496480D1" w14:textId="77777777" w:rsidR="00943038" w:rsidRPr="003B5121" w:rsidRDefault="00943038" w:rsidP="00943038">
      <w:pPr>
        <w:pStyle w:val="SingleTxt"/>
        <w:spacing w:after="0" w:line="120" w:lineRule="exact"/>
        <w:rPr>
          <w:sz w:val="10"/>
        </w:rPr>
      </w:pPr>
    </w:p>
    <w:p w14:paraId="58A78AE7" w14:textId="77777777" w:rsidR="00943038" w:rsidRPr="003B5121" w:rsidRDefault="00943038" w:rsidP="00943038">
      <w:pPr>
        <w:pStyle w:val="SingleTxt"/>
        <w:spacing w:after="0" w:line="120" w:lineRule="exact"/>
        <w:rPr>
          <w:sz w:val="10"/>
        </w:rPr>
      </w:pPr>
    </w:p>
    <w:p w14:paraId="1004836A" w14:textId="2FAE9C1B" w:rsidR="000C7C4D" w:rsidRPr="003B5121" w:rsidRDefault="000C7C4D" w:rsidP="00943038">
      <w:pPr>
        <w:pStyle w:val="H1"/>
        <w:ind w:right="1260"/>
      </w:pPr>
      <w:r w:rsidRPr="003B5121">
        <w:tab/>
        <w:t>B.</w:t>
      </w:r>
      <w:r w:rsidRPr="003B5121">
        <w:tab/>
        <w:t>Situation of the rights and advancement of women</w:t>
      </w:r>
    </w:p>
    <w:p w14:paraId="4C063C0D" w14:textId="77777777" w:rsidR="00943038" w:rsidRPr="003B5121" w:rsidRDefault="00943038" w:rsidP="00943038">
      <w:pPr>
        <w:pStyle w:val="SingleTxt"/>
        <w:spacing w:after="0" w:line="120" w:lineRule="exact"/>
        <w:rPr>
          <w:sz w:val="10"/>
        </w:rPr>
      </w:pPr>
    </w:p>
    <w:p w14:paraId="2FF04A03" w14:textId="77777777" w:rsidR="00943038" w:rsidRPr="003B5121" w:rsidRDefault="00943038" w:rsidP="00943038">
      <w:pPr>
        <w:pStyle w:val="SingleTxt"/>
        <w:spacing w:after="0" w:line="120" w:lineRule="exact"/>
        <w:rPr>
          <w:sz w:val="10"/>
        </w:rPr>
      </w:pPr>
    </w:p>
    <w:p w14:paraId="18322067" w14:textId="68A673B9" w:rsidR="000C7C4D" w:rsidRPr="003B5121" w:rsidRDefault="00C272E9" w:rsidP="000C7C4D">
      <w:pPr>
        <w:pStyle w:val="SingleTxt"/>
      </w:pPr>
      <w:r>
        <w:t>25</w:t>
      </w:r>
      <w:r w:rsidR="000C7C4D" w:rsidRPr="003B5121">
        <w:t>.</w:t>
      </w:r>
      <w:r w:rsidR="000C7C4D" w:rsidRPr="003B5121">
        <w:tab/>
        <w:t xml:space="preserve">Article 4 of the Constitution states that equality and equal opportunity among citizens are the mainstays of society and are guaranteed by the State. According to article 5 (b): </w:t>
      </w:r>
      <w:r w:rsidR="00EB57B4" w:rsidRPr="003B5121">
        <w:t>“</w:t>
      </w:r>
      <w:r w:rsidR="000C7C4D" w:rsidRPr="003B5121">
        <w:t>The State guarantees the reconciliation of women</w:t>
      </w:r>
      <w:r w:rsidR="00EB57B4" w:rsidRPr="003B5121">
        <w:t>’</w:t>
      </w:r>
      <w:r w:rsidR="000C7C4D" w:rsidRPr="003B5121">
        <w:t>s duties towards the family with their work in society, and their equality with men in political, social, cultural, and economic life, without violating the provisions of Islamic sharia</w:t>
      </w:r>
      <w:r w:rsidR="00EB57B4" w:rsidRPr="003B5121">
        <w:t>”</w:t>
      </w:r>
      <w:r w:rsidR="000C7C4D" w:rsidRPr="003B5121">
        <w:t>.</w:t>
      </w:r>
    </w:p>
    <w:p w14:paraId="5611BDF3" w14:textId="1F4F50D6" w:rsidR="000C7C4D" w:rsidRPr="003B5121" w:rsidRDefault="00B93127" w:rsidP="000C7C4D">
      <w:pPr>
        <w:pStyle w:val="SingleTxt"/>
      </w:pPr>
      <w:r>
        <w:t>26</w:t>
      </w:r>
      <w:r w:rsidR="000C7C4D" w:rsidRPr="003B5121">
        <w:t>.</w:t>
      </w:r>
      <w:r w:rsidR="000C7C4D" w:rsidRPr="003B5121">
        <w:tab/>
        <w:t>The Council, which was established in 2001, continues to carry out activities and programmes in order to accomplish its objectives and to promote women in all fields, thereby giving effect to the National Plan for the Advancement of Bahraini Women.</w:t>
      </w:r>
    </w:p>
    <w:p w14:paraId="01B0E567" w14:textId="74484D07" w:rsidR="000C7C4D" w:rsidRPr="003B5121" w:rsidRDefault="00B93127" w:rsidP="000C7C4D">
      <w:pPr>
        <w:pStyle w:val="SingleTxt"/>
      </w:pPr>
      <w:r>
        <w:t>27</w:t>
      </w:r>
      <w:r w:rsidR="000C7C4D" w:rsidRPr="003B5121">
        <w:t>.</w:t>
      </w:r>
      <w:r w:rsidR="000C7C4D" w:rsidRPr="003B5121">
        <w:tab/>
        <w:t>Women in Bahrain have gone through the traditional phases of empowerment and acquisition of rights to become important partners in every aspect of development. Their participation in the workforce and in economic, social and cultural activities, as well as in every other aspect of life, has increased to the point that women — with their great natural gifts and fertile contribution to national life — now act on an equal footing with men and represent an essential component of comprehensive development and a driver of the national economy.</w:t>
      </w:r>
    </w:p>
    <w:p w14:paraId="7A5D56E3" w14:textId="0389E4D4" w:rsidR="000C7C4D" w:rsidRPr="003B5121" w:rsidRDefault="00B93127" w:rsidP="000C7C4D">
      <w:pPr>
        <w:pStyle w:val="SingleTxt"/>
      </w:pPr>
      <w:r>
        <w:t>28</w:t>
      </w:r>
      <w:r w:rsidR="000C7C4D" w:rsidRPr="003B5121">
        <w:t>.</w:t>
      </w:r>
      <w:r w:rsidR="000C7C4D" w:rsidRPr="003B5121">
        <w:tab/>
        <w:t>Bahrain has continued to work towards development and to apportion the benefits of development in line with criteria of social justice and respect for human rights. This has been reflected in an improvement of citizens</w:t>
      </w:r>
      <w:r w:rsidR="00EB57B4" w:rsidRPr="003B5121">
        <w:t>’</w:t>
      </w:r>
      <w:r w:rsidR="000C7C4D" w:rsidRPr="003B5121">
        <w:t xml:space="preserve"> standards of living and an increase in per capita income that has seen Bahrain occupy first place among the Gulf States in terms of income equality between the sexes. In addition, access to education, health care and housing has been improved while service projects and infrastructure have been developed. As a result, the Kingdom ranks highly in terms of human and social development indicators, both among Arab countries and internationally.</w:t>
      </w:r>
    </w:p>
    <w:p w14:paraId="66C295F9" w14:textId="77777777" w:rsidR="00B93127" w:rsidRDefault="00B93127" w:rsidP="00B93127">
      <w:pPr>
        <w:pStyle w:val="SingleTxt"/>
      </w:pPr>
      <w:r>
        <w:t>29</w:t>
      </w:r>
      <w:r w:rsidR="000C7C4D" w:rsidRPr="003B5121">
        <w:t>.</w:t>
      </w:r>
      <w:r w:rsidR="000C7C4D" w:rsidRPr="003B5121">
        <w:tab/>
        <w:t xml:space="preserve">According to the Global Gender Gap Report 2017 published by the World Economic Forum, Bahrain has climbed five places with respect to 2016 and currently stands at 126 out of 144 countries around the world, ranking second in the Gulf and third among Arab States. The World Economic Forum says that Bahrain is one of the best-performing countries in the Report having closed 54 per cent of the gender gap in the subindex of economic participation and opportunity, 99 per cent in the subindex of educational attainment and 96 per cent in the subindex of health and survival. In addition, Bahrain has closed the gender gap completely — and thereby attained first place in the world — under the indicators of enrolment in primary, secondary and tertiary education. Furthermore, Bahrain stands first among the countries of the Middle East and North Africa in the closure of the gender gap in the subindex of economic participation and opportunity, and it holds first place among Gulf States in closing the gender gap under the indicators of </w:t>
      </w:r>
      <w:r w:rsidR="00EB57B4" w:rsidRPr="003B5121">
        <w:t>“</w:t>
      </w:r>
      <w:r w:rsidR="000C7C4D" w:rsidRPr="003B5121">
        <w:t>wage equality for similar work</w:t>
      </w:r>
      <w:r w:rsidR="00EB57B4" w:rsidRPr="003B5121">
        <w:t>”</w:t>
      </w:r>
      <w:r w:rsidR="000C7C4D" w:rsidRPr="003B5121">
        <w:t xml:space="preserve">, </w:t>
      </w:r>
      <w:r w:rsidR="00EB57B4" w:rsidRPr="003B5121">
        <w:t>“</w:t>
      </w:r>
      <w:r w:rsidR="000C7C4D" w:rsidRPr="003B5121">
        <w:t>estimated earned income</w:t>
      </w:r>
      <w:r w:rsidR="00EB57B4" w:rsidRPr="003B5121">
        <w:t>”</w:t>
      </w:r>
      <w:r w:rsidR="000C7C4D" w:rsidRPr="003B5121">
        <w:t xml:space="preserve"> and </w:t>
      </w:r>
      <w:r w:rsidR="00EB57B4" w:rsidRPr="003B5121">
        <w:t>“</w:t>
      </w:r>
      <w:r w:rsidR="000C7C4D" w:rsidRPr="003B5121">
        <w:t>legislators, senior officials and managers</w:t>
      </w:r>
      <w:r w:rsidR="00EB57B4" w:rsidRPr="003B5121">
        <w:t>”</w:t>
      </w:r>
      <w:r w:rsidR="000C7C4D" w:rsidRPr="003B5121">
        <w:t>.</w:t>
      </w:r>
    </w:p>
    <w:p w14:paraId="6DCA50C1" w14:textId="29D836FF" w:rsidR="001345CC" w:rsidRPr="00B93127" w:rsidRDefault="00E85D8A" w:rsidP="00B93127">
      <w:pPr>
        <w:pStyle w:val="SingleTxt"/>
      </w:pPr>
      <w:r w:rsidRPr="005F7DA2">
        <w:rPr>
          <w:color w:val="00B050"/>
        </w:rPr>
        <w:t>According to the annual Gender Gap Report issued by the World Economic Forum "Davos</w:t>
      </w:r>
      <w:r w:rsidR="00955445">
        <w:rPr>
          <w:color w:val="00B050"/>
        </w:rPr>
        <w:t xml:space="preserve"> 2022</w:t>
      </w:r>
      <w:r w:rsidRPr="005F7DA2">
        <w:rPr>
          <w:color w:val="00B050"/>
        </w:rPr>
        <w:t xml:space="preserve">", the results indicate </w:t>
      </w:r>
      <w:r w:rsidR="00174798" w:rsidRPr="005F7DA2">
        <w:rPr>
          <w:color w:val="00B050"/>
        </w:rPr>
        <w:t>an increase</w:t>
      </w:r>
      <w:r w:rsidRPr="005F7DA2">
        <w:rPr>
          <w:color w:val="00B050"/>
        </w:rPr>
        <w:t xml:space="preserve"> in the percentage of closing the gap in the Kingdom of Bahrain from (61.5%) to (63.2%) during the period (2016-2022). In addition to reducing the size of the gender gap in the </w:t>
      </w:r>
      <w:r w:rsidR="007E698D" w:rsidRPr="005F7DA2">
        <w:rPr>
          <w:color w:val="00B050"/>
        </w:rPr>
        <w:t>field</w:t>
      </w:r>
      <w:r w:rsidRPr="005F7DA2">
        <w:rPr>
          <w:color w:val="00B050"/>
        </w:rPr>
        <w:t xml:space="preserve"> </w:t>
      </w:r>
      <w:r w:rsidR="00174798" w:rsidRPr="005F7DA2">
        <w:rPr>
          <w:color w:val="00B050"/>
        </w:rPr>
        <w:t>of economic</w:t>
      </w:r>
      <w:r w:rsidRPr="005F7DA2">
        <w:rPr>
          <w:color w:val="00B050"/>
        </w:rPr>
        <w:t xml:space="preserve"> participation and opportunities by (47.5%) to (50.7%) during the same period, and in the </w:t>
      </w:r>
      <w:r w:rsidR="00D74CE9">
        <w:rPr>
          <w:color w:val="00B050"/>
        </w:rPr>
        <w:t>field</w:t>
      </w:r>
      <w:r w:rsidRPr="005F7DA2">
        <w:rPr>
          <w:color w:val="00B050"/>
        </w:rPr>
        <w:t xml:space="preserve"> of educational attainment from (98.7%) to (99.5%).  In health, the Kingdom of Bahrain </w:t>
      </w:r>
      <w:r w:rsidR="00174798" w:rsidRPr="005F7DA2">
        <w:rPr>
          <w:color w:val="00B050"/>
        </w:rPr>
        <w:t xml:space="preserve">closed </w:t>
      </w:r>
      <w:r w:rsidRPr="005F7DA2">
        <w:rPr>
          <w:color w:val="00B050"/>
        </w:rPr>
        <w:t xml:space="preserve">(95.9%) </w:t>
      </w:r>
      <w:r w:rsidR="00174798" w:rsidRPr="005F7DA2">
        <w:rPr>
          <w:color w:val="00B050"/>
        </w:rPr>
        <w:t>of</w:t>
      </w:r>
      <w:r w:rsidRPr="005F7DA2">
        <w:rPr>
          <w:color w:val="00B050"/>
        </w:rPr>
        <w:t xml:space="preserve"> the gender gap.</w:t>
      </w:r>
    </w:p>
    <w:p w14:paraId="1BE71F62" w14:textId="405D81AE" w:rsidR="000C7C4D" w:rsidRPr="003B5121" w:rsidRDefault="00B93127" w:rsidP="000C7C4D">
      <w:pPr>
        <w:pStyle w:val="SingleTxt"/>
      </w:pPr>
      <w:r>
        <w:t>30</w:t>
      </w:r>
      <w:r w:rsidR="000C7C4D" w:rsidRPr="003B5121">
        <w:t>.</w:t>
      </w:r>
      <w:r w:rsidR="000C7C4D" w:rsidRPr="003B5121">
        <w:tab/>
        <w:t>According to a study conducted in 2014 by the Organization for Economic Cooperation and Development (OECD), the participation of women in middle management positions in Bahrain stood at 59 per cent, placing it first in that regard among countries of the Middle East and North Africa. In addition, a report published by the International Labour Organization (ILO) in 2016 showed that the Kingdom of Bahrain had registered the fastest rate of increase in the participation of women in economic activity of any country in the world. The same report also indicated that Bahrain ranked highest among countries of the Middle East and North African under the indicator of self-employed businesswomen (28 per cent) and it had registered the biggest increase in the number of companies with women on the executive board (from 12 per cent in 2010 to 14 per cent in 2014).</w:t>
      </w:r>
    </w:p>
    <w:p w14:paraId="7BA390E7" w14:textId="76C0298A" w:rsidR="0027681D" w:rsidRDefault="00B93127" w:rsidP="0027681D">
      <w:pPr>
        <w:pStyle w:val="SingleTxt"/>
      </w:pPr>
      <w:r>
        <w:t>31</w:t>
      </w:r>
      <w:r w:rsidR="000C7C4D" w:rsidRPr="003B5121">
        <w:t>.</w:t>
      </w:r>
      <w:r w:rsidR="000C7C4D" w:rsidRPr="003B5121">
        <w:tab/>
        <w:t xml:space="preserve">According to the 2016 Human Development Report, Bahrain has maintained its position among States with very high human development, and human development indicators in Bahrain continue to rise, particularly those relating to the progress of women, </w:t>
      </w:r>
      <w:r w:rsidR="0027681D" w:rsidRPr="003B5121">
        <w:t>education,</w:t>
      </w:r>
      <w:r w:rsidR="000C7C4D" w:rsidRPr="003B5121">
        <w:t xml:space="preserve"> and young people.</w:t>
      </w:r>
    </w:p>
    <w:p w14:paraId="1BE4EF2E" w14:textId="2FFA9532" w:rsidR="001345CC" w:rsidRPr="0027681D" w:rsidRDefault="0027681D" w:rsidP="00911187">
      <w:pPr>
        <w:pStyle w:val="SingleTxt"/>
        <w:rPr>
          <w:color w:val="00B050"/>
        </w:rPr>
      </w:pPr>
      <w:r w:rsidRPr="0027681D">
        <w:rPr>
          <w:color w:val="00B050"/>
        </w:rPr>
        <w:t xml:space="preserve">The Human Development Report for 2022 issued by the Human Development Office of the United Nations Development Program (UNDP) indicates that the Kingdom of Bahrain has advanced its rank in the </w:t>
      </w:r>
      <w:r w:rsidR="00911187" w:rsidRPr="00911187">
        <w:rPr>
          <w:color w:val="00B050"/>
        </w:rPr>
        <w:t xml:space="preserve">Human Development Index </w:t>
      </w:r>
      <w:r w:rsidR="00911187">
        <w:rPr>
          <w:color w:val="00B050"/>
        </w:rPr>
        <w:t>(</w:t>
      </w:r>
      <w:r w:rsidRPr="0027681D">
        <w:rPr>
          <w:color w:val="00B050"/>
        </w:rPr>
        <w:t>HDI</w:t>
      </w:r>
      <w:r w:rsidR="00911187">
        <w:rPr>
          <w:color w:val="00B050"/>
        </w:rPr>
        <w:t>)</w:t>
      </w:r>
      <w:r w:rsidRPr="0027681D">
        <w:rPr>
          <w:color w:val="00B050"/>
        </w:rPr>
        <w:t xml:space="preserve"> to </w:t>
      </w:r>
      <w:r w:rsidRPr="00605E1A">
        <w:rPr>
          <w:strike/>
          <w:color w:val="FF0000"/>
        </w:rPr>
        <w:t>rank</w:t>
      </w:r>
      <w:r w:rsidRPr="00605E1A">
        <w:rPr>
          <w:color w:val="FF0000"/>
        </w:rPr>
        <w:t xml:space="preserve"> </w:t>
      </w:r>
      <w:r w:rsidRPr="0027681D">
        <w:rPr>
          <w:color w:val="00B050"/>
        </w:rPr>
        <w:t>35th globally after it was ranked 38th in the 2015 report. Bahrain also ranked 46th globally in the</w:t>
      </w:r>
      <w:r w:rsidR="00911187" w:rsidRPr="00911187">
        <w:rPr>
          <w:color w:val="00B050"/>
        </w:rPr>
        <w:t xml:space="preserve"> Gender Inequality Index</w:t>
      </w:r>
      <w:r w:rsidRPr="0027681D">
        <w:rPr>
          <w:color w:val="00B050"/>
        </w:rPr>
        <w:t xml:space="preserve"> </w:t>
      </w:r>
      <w:r w:rsidR="00911187">
        <w:rPr>
          <w:color w:val="00B050"/>
        </w:rPr>
        <w:t>(</w:t>
      </w:r>
      <w:r w:rsidRPr="0027681D">
        <w:rPr>
          <w:color w:val="00B050"/>
        </w:rPr>
        <w:t>GII</w:t>
      </w:r>
      <w:r w:rsidR="00911187">
        <w:rPr>
          <w:color w:val="00B050"/>
        </w:rPr>
        <w:t>)</w:t>
      </w:r>
      <w:r w:rsidRPr="0027681D">
        <w:rPr>
          <w:color w:val="00B050"/>
        </w:rPr>
        <w:t>, which is listed in the same report, as an indicator of the improvement of Bahraini women's competitiveness at the international level.</w:t>
      </w:r>
    </w:p>
    <w:p w14:paraId="303FFCBD" w14:textId="6C74C442" w:rsidR="000C7C4D" w:rsidRPr="003B5121" w:rsidRDefault="00B93127" w:rsidP="000C7C4D">
      <w:pPr>
        <w:pStyle w:val="SingleTxt"/>
      </w:pPr>
      <w:r>
        <w:t>32</w:t>
      </w:r>
      <w:r w:rsidR="000C7C4D" w:rsidRPr="003B5121">
        <w:t>.</w:t>
      </w:r>
      <w:r w:rsidR="000C7C4D" w:rsidRPr="003B5121">
        <w:tab/>
        <w:t xml:space="preserve">In fulfilment of its mandate, the Council is continuing to promote the progress of Bahraini women across the world and to exchange experiences through cooperation and partnership with specialized United Nations and international organizations, </w:t>
      </w:r>
      <w:r w:rsidRPr="003B5121">
        <w:t>agencies,</w:t>
      </w:r>
      <w:r w:rsidR="000C7C4D" w:rsidRPr="003B5121">
        <w:t xml:space="preserve"> and other bodies.</w:t>
      </w:r>
    </w:p>
    <w:p w14:paraId="21CFBEB8" w14:textId="3E3D940E" w:rsidR="000C7C4D" w:rsidRPr="003B5121" w:rsidRDefault="00B93127" w:rsidP="000C7C4D">
      <w:pPr>
        <w:pStyle w:val="SingleTxt"/>
      </w:pPr>
      <w:r>
        <w:t>33</w:t>
      </w:r>
      <w:r w:rsidR="000C7C4D" w:rsidRPr="003B5121">
        <w:t>.</w:t>
      </w:r>
      <w:r w:rsidR="000C7C4D" w:rsidRPr="003B5121">
        <w:tab/>
        <w:t>The Kingdom of Bahrain has also achieved significant success at the global level through its membership of the United Nations Commission on the Status of Women from 2017 to 2021 and of the executive board of the United Nations Entity for Gender Equality and the Empowerment of Women (UN-Women) from 2017 to 2019, as well as its chairmanship of the thirty-sixth session of the Arab Women</w:t>
      </w:r>
      <w:r w:rsidR="00EB57B4" w:rsidRPr="003B5121">
        <w:t>’</w:t>
      </w:r>
      <w:r w:rsidR="000C7C4D" w:rsidRPr="003B5121">
        <w:t xml:space="preserve">s Commission of the League of Arab States. In addition, Bahrain delivered a joint statement of behalf of the Arab Group (22 nations) and negotiated on behalf of the Group during the sixty-first session of the United Nations Commission on the Status of Women. Furthermore, with the agreement of other Arab nations, the capital of Bahrain was designated in 2017 as </w:t>
      </w:r>
      <w:r w:rsidR="00EB57B4" w:rsidRPr="003B5121">
        <w:t>“</w:t>
      </w:r>
      <w:r w:rsidR="000C7C4D" w:rsidRPr="003B5121">
        <w:t>Manama, Arab Women</w:t>
      </w:r>
      <w:r w:rsidR="00EB57B4" w:rsidRPr="003B5121">
        <w:t>’</w:t>
      </w:r>
      <w:r w:rsidR="000C7C4D" w:rsidRPr="003B5121">
        <w:t>s Capital</w:t>
      </w:r>
      <w:r w:rsidR="00EB57B4" w:rsidRPr="003B5121">
        <w:t>”</w:t>
      </w:r>
      <w:r w:rsidR="000C7C4D" w:rsidRPr="003B5121">
        <w:t xml:space="preserve">. </w:t>
      </w:r>
    </w:p>
    <w:p w14:paraId="204277AA" w14:textId="77777777" w:rsidR="00925278" w:rsidRDefault="00B93127" w:rsidP="00542914">
      <w:pPr>
        <w:pStyle w:val="SingleTxt"/>
        <w:rPr>
          <w:color w:val="00B050"/>
          <w:lang w:val="en"/>
        </w:rPr>
      </w:pPr>
      <w:r>
        <w:t>34</w:t>
      </w:r>
      <w:r w:rsidR="000C7C4D" w:rsidRPr="003B5121">
        <w:t>.</w:t>
      </w:r>
      <w:r w:rsidR="000C7C4D" w:rsidRPr="003B5121">
        <w:tab/>
        <w:t>Bahrain signed a memorandum of understanding with UN-Women in June 2016 whereby UN-Women agreed to adopt and launch the Sabika bint Ibrahim Al Khalifa Global Award for Women</w:t>
      </w:r>
      <w:r w:rsidR="00EB57B4" w:rsidRPr="003B5121">
        <w:t>’</w:t>
      </w:r>
      <w:r w:rsidR="000C7C4D" w:rsidRPr="003B5121">
        <w:t xml:space="preserve">s Empowerment. This was part of the efforts </w:t>
      </w:r>
      <w:r w:rsidR="000C7C4D" w:rsidRPr="00E2646A">
        <w:t>on the part</w:t>
      </w:r>
      <w:r w:rsidR="000C7C4D" w:rsidRPr="003B5121">
        <w:t xml:space="preserve"> of the Council to draw attention to successes regarding the situation of women at the national level, to implement best practices for the promotion of women at the global level and to pursue development goals that have a bearing on gender justice.</w:t>
      </w:r>
      <w:r w:rsidR="00B63ADF" w:rsidRPr="00B63ADF">
        <w:rPr>
          <w:rFonts w:cs="Traditional Arabic"/>
          <w:b/>
          <w:color w:val="00B050"/>
          <w:spacing w:val="0"/>
          <w:w w:val="100"/>
          <w:sz w:val="28"/>
          <w:szCs w:val="28"/>
          <w:rtl/>
          <w:lang w:val="en-US"/>
        </w:rPr>
        <w:t xml:space="preserve"> </w:t>
      </w:r>
      <w:r w:rsidR="00E70C6B" w:rsidRPr="00E70C6B">
        <w:rPr>
          <w:color w:val="00B050"/>
          <w:lang w:val="en"/>
        </w:rPr>
        <w:t xml:space="preserve">The </w:t>
      </w:r>
      <w:r w:rsidR="00D15260" w:rsidRPr="00E2646A">
        <w:rPr>
          <w:color w:val="00B050"/>
          <w:lang w:val="en"/>
        </w:rPr>
        <w:t>(</w:t>
      </w:r>
      <w:r w:rsidR="00E70C6B" w:rsidRPr="00E2646A">
        <w:rPr>
          <w:color w:val="00B050"/>
          <w:lang w:val="en"/>
        </w:rPr>
        <w:t xml:space="preserve">delivery of </w:t>
      </w:r>
      <w:r w:rsidR="00F978E9" w:rsidRPr="00E2646A">
        <w:rPr>
          <w:color w:val="00B050"/>
          <w:lang w:val="en"/>
        </w:rPr>
        <w:t>the</w:t>
      </w:r>
      <w:r w:rsidR="00D15260" w:rsidRPr="00E2646A">
        <w:rPr>
          <w:color w:val="00B050"/>
          <w:lang w:val="en"/>
        </w:rPr>
        <w:t>)</w:t>
      </w:r>
      <w:r w:rsidR="00F978E9">
        <w:rPr>
          <w:color w:val="00B050"/>
          <w:lang w:val="en"/>
        </w:rPr>
        <w:t xml:space="preserve"> Global Award’s</w:t>
      </w:r>
      <w:r w:rsidR="00E70C6B" w:rsidRPr="00E70C6B">
        <w:rPr>
          <w:color w:val="00B050"/>
          <w:lang w:val="en"/>
        </w:rPr>
        <w:t xml:space="preserve"> second edition was celebrated</w:t>
      </w:r>
      <w:r w:rsidR="00965219">
        <w:rPr>
          <w:color w:val="00B050"/>
          <w:lang w:val="en"/>
        </w:rPr>
        <w:t xml:space="preserve"> in a ceremony held</w:t>
      </w:r>
      <w:r w:rsidR="00E70C6B" w:rsidRPr="00E70C6B">
        <w:rPr>
          <w:color w:val="00B050"/>
          <w:lang w:val="en"/>
        </w:rPr>
        <w:t xml:space="preserve"> on November 30</w:t>
      </w:r>
      <w:r w:rsidR="002B201B">
        <w:rPr>
          <w:color w:val="00B050"/>
          <w:lang w:val="en"/>
        </w:rPr>
        <w:t>th</w:t>
      </w:r>
      <w:r w:rsidR="00E70C6B" w:rsidRPr="00E70C6B">
        <w:rPr>
          <w:color w:val="00B050"/>
          <w:lang w:val="en"/>
        </w:rPr>
        <w:t xml:space="preserve">, </w:t>
      </w:r>
      <w:r w:rsidR="00E55696" w:rsidRPr="00E70C6B">
        <w:rPr>
          <w:color w:val="00B050"/>
          <w:lang w:val="en"/>
        </w:rPr>
        <w:t>2022,</w:t>
      </w:r>
      <w:r w:rsidR="00E70C6B" w:rsidRPr="00E70C6B">
        <w:rPr>
          <w:color w:val="00B050"/>
          <w:lang w:val="en"/>
        </w:rPr>
        <w:t xml:space="preserve"> in the Kingdom of Bahrain.</w:t>
      </w:r>
    </w:p>
    <w:p w14:paraId="6990A025" w14:textId="3268C5C1" w:rsidR="0060706E" w:rsidRPr="00542914" w:rsidRDefault="0060706E" w:rsidP="00542914">
      <w:pPr>
        <w:pStyle w:val="SingleTxt"/>
        <w:rPr>
          <w:color w:val="00B050"/>
          <w:lang w:val="en"/>
        </w:rPr>
      </w:pPr>
      <w:r w:rsidRPr="0060706E">
        <w:rPr>
          <w:color w:val="00B050"/>
          <w:spacing w:val="0"/>
          <w:w w:val="100"/>
          <w:lang w:val="en"/>
        </w:rPr>
        <w:t>The</w:t>
      </w:r>
      <w:r w:rsidR="0040223B">
        <w:rPr>
          <w:color w:val="00B050"/>
          <w:spacing w:val="0"/>
          <w:w w:val="100"/>
          <w:lang w:val="en"/>
        </w:rPr>
        <w:t xml:space="preserve"> </w:t>
      </w:r>
      <w:r w:rsidRPr="0060706E">
        <w:rPr>
          <w:color w:val="00B050"/>
          <w:spacing w:val="0"/>
          <w:w w:val="100"/>
          <w:lang w:val="en"/>
        </w:rPr>
        <w:t xml:space="preserve">UN Women </w:t>
      </w:r>
      <w:r w:rsidR="0040223B">
        <w:rPr>
          <w:color w:val="00B050"/>
          <w:spacing w:val="0"/>
          <w:w w:val="100"/>
          <w:lang w:val="en"/>
        </w:rPr>
        <w:t xml:space="preserve">Programme Office </w:t>
      </w:r>
      <w:r w:rsidRPr="0060706E">
        <w:rPr>
          <w:color w:val="00B050"/>
          <w:spacing w:val="0"/>
          <w:w w:val="100"/>
          <w:lang w:val="en"/>
        </w:rPr>
        <w:t xml:space="preserve">was inaugurated in 2017 at the headquarters of the United Nations House in Bahrain, which came as a result of cooperation within the United Nations system, and aims to provide an international platform that facilitates the exchange of experiences with the world through the United Nations, in addition to providing more channels to benefit from the Bahraini model in empowering women globally, which confirms the importance of what the Kingdom of Bahrain has </w:t>
      </w:r>
      <w:r w:rsidRPr="00670449">
        <w:rPr>
          <w:color w:val="00B050"/>
          <w:spacing w:val="0"/>
          <w:w w:val="100"/>
          <w:lang w:val="en"/>
        </w:rPr>
        <w:t>achieved from the 17 United Nations development goals, especially the fifth goal, which comes</w:t>
      </w:r>
      <w:r w:rsidR="007A46FE" w:rsidRPr="00670449">
        <w:rPr>
          <w:color w:val="00B050"/>
          <w:spacing w:val="0"/>
          <w:w w:val="100"/>
          <w:lang w:val="en"/>
        </w:rPr>
        <w:t xml:space="preserve"> inline with the</w:t>
      </w:r>
      <w:r w:rsidRPr="00670449">
        <w:rPr>
          <w:color w:val="00B050"/>
          <w:spacing w:val="0"/>
          <w:w w:val="100"/>
          <w:lang w:val="en"/>
        </w:rPr>
        <w:t xml:space="preserve"> efforts of the Supreme Council for Women aimed at </w:t>
      </w:r>
      <w:r w:rsidR="007A46FE" w:rsidRPr="00670449">
        <w:rPr>
          <w:color w:val="00B050"/>
          <w:spacing w:val="0"/>
          <w:w w:val="100"/>
          <w:lang w:val="en"/>
        </w:rPr>
        <w:t xml:space="preserve">mainstreaming </w:t>
      </w:r>
      <w:r w:rsidRPr="00670449">
        <w:rPr>
          <w:color w:val="00B050"/>
          <w:spacing w:val="0"/>
          <w:w w:val="100"/>
          <w:lang w:val="en"/>
        </w:rPr>
        <w:t>women's</w:t>
      </w:r>
      <w:r w:rsidRPr="0060706E">
        <w:rPr>
          <w:color w:val="00B050"/>
          <w:spacing w:val="0"/>
          <w:w w:val="100"/>
          <w:lang w:val="en"/>
        </w:rPr>
        <w:t xml:space="preserve"> needs into development and achieving the principle of equal opportunities.</w:t>
      </w:r>
    </w:p>
    <w:p w14:paraId="2879938F" w14:textId="77777777" w:rsidR="00943038" w:rsidRPr="003B5121" w:rsidRDefault="00943038" w:rsidP="00943038">
      <w:pPr>
        <w:pStyle w:val="SingleTxt"/>
        <w:spacing w:after="0" w:line="120" w:lineRule="exact"/>
        <w:rPr>
          <w:sz w:val="10"/>
        </w:rPr>
      </w:pPr>
    </w:p>
    <w:p w14:paraId="3E5EA405" w14:textId="77777777" w:rsidR="00943038" w:rsidRPr="003B5121" w:rsidRDefault="00943038" w:rsidP="00943038">
      <w:pPr>
        <w:pStyle w:val="SingleTxt"/>
        <w:spacing w:after="0" w:line="120" w:lineRule="exact"/>
        <w:rPr>
          <w:sz w:val="10"/>
        </w:rPr>
      </w:pPr>
    </w:p>
    <w:p w14:paraId="25773E4D" w14:textId="5B1E8EF1" w:rsidR="000C7C4D" w:rsidRPr="003B5121" w:rsidRDefault="000C7C4D" w:rsidP="00943038">
      <w:pPr>
        <w:pStyle w:val="H1"/>
        <w:ind w:right="1260"/>
      </w:pPr>
      <w:r w:rsidRPr="003B5121">
        <w:tab/>
        <w:t>C.</w:t>
      </w:r>
      <w:r w:rsidRPr="003B5121">
        <w:tab/>
        <w:t>International instruments relevant to the status of women</w:t>
      </w:r>
    </w:p>
    <w:p w14:paraId="25214F5F" w14:textId="77777777" w:rsidR="00943038" w:rsidRPr="003B5121" w:rsidRDefault="00943038" w:rsidP="00943038">
      <w:pPr>
        <w:pStyle w:val="SingleTxt"/>
        <w:spacing w:after="0" w:line="120" w:lineRule="exact"/>
        <w:rPr>
          <w:sz w:val="10"/>
        </w:rPr>
      </w:pPr>
    </w:p>
    <w:p w14:paraId="26A70AC7" w14:textId="77777777" w:rsidR="00943038" w:rsidRPr="003B5121" w:rsidRDefault="00943038" w:rsidP="00943038">
      <w:pPr>
        <w:pStyle w:val="SingleTxt"/>
        <w:spacing w:after="0" w:line="120" w:lineRule="exact"/>
        <w:rPr>
          <w:sz w:val="10"/>
        </w:rPr>
      </w:pPr>
    </w:p>
    <w:p w14:paraId="6A9DD6ED" w14:textId="5E8FF4E1" w:rsidR="000C7C4D" w:rsidRPr="003B5121" w:rsidRDefault="00965219" w:rsidP="000C7C4D">
      <w:pPr>
        <w:pStyle w:val="SingleTxt"/>
      </w:pPr>
      <w:r>
        <w:t>35</w:t>
      </w:r>
      <w:r w:rsidR="000C7C4D" w:rsidRPr="003B5121">
        <w:t>.</w:t>
      </w:r>
      <w:r w:rsidR="000C7C4D" w:rsidRPr="003B5121">
        <w:tab/>
        <w:t>The Kingdom of Bahrain is keen to engage with international instruments relevant to the status of women including the Beijing Declaration and Platform for Action, the 2030 Sustainable Development Goals, the Human Development Report and other relevant international and United Nations documents. Those instruments and documents provide an overview of achievements and challenges in the area of strengthening gender balance and empowering women.</w:t>
      </w:r>
    </w:p>
    <w:p w14:paraId="444B42D3" w14:textId="14939404" w:rsidR="000C7C4D" w:rsidRDefault="00965219" w:rsidP="000C7C4D">
      <w:pPr>
        <w:pStyle w:val="SingleTxt"/>
      </w:pPr>
      <w:r>
        <w:t>36</w:t>
      </w:r>
      <w:r w:rsidR="000C7C4D" w:rsidRPr="003B5121">
        <w:t>.</w:t>
      </w:r>
      <w:r w:rsidR="000C7C4D" w:rsidRPr="003B5121">
        <w:tab/>
        <w:t>According to the 2015 Human Development Report, Bahrain had a human development index of 0.824 placing it in the category of States with very high human development, forty-seventh globally out of 188 nations and fourth in the Gulf and among Arab States. In 2014, Bahrain had also received a ranking of 0.824 placing it in the same posit</w:t>
      </w:r>
      <w:r w:rsidR="003B5121">
        <w:t>i</w:t>
      </w:r>
      <w:r w:rsidR="000C7C4D" w:rsidRPr="003B5121">
        <w:t>on vis-à-vis the Gulf and among Arab States but two places lower on the global scale. It should be pointed out that the country</w:t>
      </w:r>
      <w:r w:rsidR="00EB57B4" w:rsidRPr="003B5121">
        <w:t>’</w:t>
      </w:r>
      <w:r w:rsidR="000C7C4D" w:rsidRPr="003B5121">
        <w:t>s gender development index stood at 0.970 in 2015, compared with 0.940 in 2014, while the global ranking of Bahrain on the gender inequality index moved from 51 to 48 in 2016.</w:t>
      </w:r>
    </w:p>
    <w:p w14:paraId="2C73D582" w14:textId="06A7B50F" w:rsidR="001345CC" w:rsidRPr="0026211C" w:rsidRDefault="0026211C" w:rsidP="0026211C">
      <w:pPr>
        <w:pStyle w:val="SingleTxt"/>
        <w:rPr>
          <w:rFonts w:cs="Traditional Arabic"/>
          <w:color w:val="00B050"/>
          <w:spacing w:val="0"/>
          <w:w w:val="100"/>
          <w:szCs w:val="28"/>
          <w:lang w:val="en"/>
        </w:rPr>
      </w:pPr>
      <w:r w:rsidRPr="0026211C">
        <w:rPr>
          <w:rFonts w:cs="Traditional Arabic"/>
          <w:color w:val="00B050"/>
          <w:spacing w:val="0"/>
          <w:w w:val="100"/>
          <w:szCs w:val="28"/>
          <w:lang w:val="en"/>
        </w:rPr>
        <w:t>The Kingdom of Bahrain scored (0.875) points in the Human Development Index for the year 2022, which puts it in the very high human development category, and</w:t>
      </w:r>
      <w:r>
        <w:rPr>
          <w:rFonts w:cs="Traditional Arabic"/>
          <w:color w:val="00B050"/>
          <w:spacing w:val="0"/>
          <w:w w:val="100"/>
          <w:szCs w:val="28"/>
          <w:lang w:val="en"/>
        </w:rPr>
        <w:t xml:space="preserve"> it</w:t>
      </w:r>
      <w:r w:rsidRPr="0026211C">
        <w:rPr>
          <w:rFonts w:cs="Traditional Arabic"/>
          <w:color w:val="00B050"/>
          <w:spacing w:val="0"/>
          <w:w w:val="100"/>
          <w:szCs w:val="28"/>
          <w:lang w:val="en"/>
        </w:rPr>
        <w:t xml:space="preserve"> ranked (35) globally and second in the Gulf and Arab countries out of a total of 191 countries.</w:t>
      </w:r>
    </w:p>
    <w:p w14:paraId="164F74BE" w14:textId="49CA399B" w:rsidR="000C7C4D" w:rsidRDefault="000F3046" w:rsidP="000C7C4D">
      <w:pPr>
        <w:pStyle w:val="SingleTxt"/>
      </w:pPr>
      <w:r>
        <w:t>37</w:t>
      </w:r>
      <w:r w:rsidR="000C7C4D" w:rsidRPr="003B5121">
        <w:t>.</w:t>
      </w:r>
      <w:r w:rsidR="000C7C4D" w:rsidRPr="003B5121">
        <w:tab/>
        <w:t>Bahrain has been undertaking a process of self-evaluation and producing regular reports regarding the attainment of the Sustainable Development Goals. In 2010, Bahrain won the Millennium Development Goals Award. Bahrain drafted its fourth and most recent report in 2015 on the fifth Sustainable Development Goal: achieving gender equality and empowering all women and girls. Reports and statistics show that females and males participate in equal numbers in primary and secondary education, while more women than men pursue tertiary education (an average of 153 women per 100 men in that field).</w:t>
      </w:r>
    </w:p>
    <w:p w14:paraId="4A1922AB" w14:textId="1DCFBA16" w:rsidR="007C3A82" w:rsidRDefault="00ED00E8" w:rsidP="00ED00E8">
      <w:pPr>
        <w:pStyle w:val="SingleTxt"/>
        <w:rPr>
          <w:rFonts w:cs="Traditional Arabic"/>
          <w:color w:val="00B050"/>
          <w:spacing w:val="0"/>
          <w:w w:val="100"/>
          <w:szCs w:val="28"/>
          <w:lang w:val="en"/>
        </w:rPr>
      </w:pPr>
      <w:r w:rsidRPr="00ED00E8">
        <w:rPr>
          <w:rFonts w:cs="Traditional Arabic"/>
          <w:color w:val="00B050"/>
          <w:spacing w:val="0"/>
          <w:w w:val="100"/>
          <w:szCs w:val="28"/>
          <w:lang w:val="en"/>
        </w:rPr>
        <w:t xml:space="preserve">The Government of the Kingdom of Bahrain has also paid great attention to economic, human, infrastructure, and urban development, which has successfully </w:t>
      </w:r>
      <w:r w:rsidR="000B0CA8" w:rsidRPr="00ED00E8">
        <w:rPr>
          <w:rFonts w:cs="Traditional Arabic"/>
          <w:color w:val="00B050"/>
          <w:spacing w:val="0"/>
          <w:w w:val="100"/>
          <w:szCs w:val="28"/>
          <w:lang w:val="en"/>
        </w:rPr>
        <w:t>attained</w:t>
      </w:r>
      <w:r w:rsidRPr="00ED00E8">
        <w:rPr>
          <w:rFonts w:cs="Traditional Arabic"/>
          <w:color w:val="00B050"/>
          <w:spacing w:val="0"/>
          <w:w w:val="100"/>
          <w:szCs w:val="28"/>
          <w:lang w:val="en"/>
        </w:rPr>
        <w:t xml:space="preserve"> the Millennium Development Goals and laid the sound foundations for the launch of sustainable development. The first voluntary report of the Kingdom of Bahrain was reviewed at the High-Level Political Forum of the United Nations Economic and Social Council in New York during the period 16 to 18 July 2018 to highlight the Kingdom's achievements and monitor challenges and opportunities for improvement for all goals, including the fifth goal on gender equality.</w:t>
      </w:r>
    </w:p>
    <w:p w14:paraId="4933DF2E" w14:textId="7D4F4D99" w:rsidR="00FC47E7" w:rsidRDefault="00ED00E8" w:rsidP="00ED00E8">
      <w:pPr>
        <w:pStyle w:val="SingleTxt"/>
        <w:rPr>
          <w:rFonts w:cs="Traditional Arabic"/>
          <w:color w:val="00B050"/>
          <w:spacing w:val="0"/>
          <w:w w:val="100"/>
          <w:szCs w:val="28"/>
          <w:lang w:val="en"/>
        </w:rPr>
      </w:pPr>
      <w:r w:rsidRPr="00ED00E8">
        <w:rPr>
          <w:rFonts w:cs="Traditional Arabic"/>
          <w:color w:val="00B050"/>
          <w:spacing w:val="0"/>
          <w:w w:val="100"/>
          <w:szCs w:val="28"/>
          <w:lang w:val="en"/>
        </w:rPr>
        <w:t xml:space="preserve">In 2022, </w:t>
      </w:r>
      <w:r w:rsidR="00396418">
        <w:rPr>
          <w:rFonts w:cs="Traditional Arabic"/>
          <w:color w:val="00B050"/>
          <w:spacing w:val="0"/>
          <w:w w:val="100"/>
          <w:szCs w:val="28"/>
          <w:lang w:val="en"/>
        </w:rPr>
        <w:t>the</w:t>
      </w:r>
      <w:r w:rsidRPr="00ED00E8">
        <w:rPr>
          <w:rFonts w:cs="Traditional Arabic"/>
          <w:color w:val="00B050"/>
          <w:spacing w:val="0"/>
          <w:w w:val="100"/>
          <w:szCs w:val="28"/>
          <w:lang w:val="en"/>
        </w:rPr>
        <w:t xml:space="preserve"> Ministry of Sustainable Development</w:t>
      </w:r>
      <w:r w:rsidR="000B0CA8">
        <w:rPr>
          <w:rFonts w:cs="Traditional Arabic"/>
          <w:color w:val="00B050"/>
          <w:spacing w:val="0"/>
          <w:w w:val="100"/>
          <w:szCs w:val="28"/>
          <w:lang w:val="en"/>
        </w:rPr>
        <w:t>,</w:t>
      </w:r>
      <w:r w:rsidRPr="00ED00E8">
        <w:rPr>
          <w:rFonts w:cs="Traditional Arabic"/>
          <w:color w:val="00B050"/>
          <w:spacing w:val="0"/>
          <w:w w:val="100"/>
          <w:szCs w:val="28"/>
          <w:lang w:val="en"/>
        </w:rPr>
        <w:t xml:space="preserve"> headed by a woman</w:t>
      </w:r>
      <w:r w:rsidR="000B0CA8">
        <w:rPr>
          <w:rFonts w:cs="Traditional Arabic"/>
          <w:color w:val="00B050"/>
          <w:spacing w:val="0"/>
          <w:w w:val="100"/>
          <w:szCs w:val="28"/>
          <w:lang w:val="en"/>
        </w:rPr>
        <w:t>,</w:t>
      </w:r>
      <w:r w:rsidRPr="00ED00E8">
        <w:rPr>
          <w:rFonts w:cs="Traditional Arabic"/>
          <w:color w:val="00B050"/>
          <w:spacing w:val="0"/>
          <w:w w:val="100"/>
          <w:szCs w:val="28"/>
          <w:lang w:val="en"/>
        </w:rPr>
        <w:t xml:space="preserve"> was established</w:t>
      </w:r>
      <w:r w:rsidR="00B45431">
        <w:rPr>
          <w:rFonts w:cs="Traditional Arabic"/>
          <w:color w:val="00B050"/>
          <w:spacing w:val="0"/>
          <w:w w:val="100"/>
          <w:szCs w:val="28"/>
          <w:lang w:val="en"/>
        </w:rPr>
        <w:t>.</w:t>
      </w:r>
      <w:r w:rsidRPr="00ED00E8">
        <w:rPr>
          <w:rFonts w:cs="Traditional Arabic"/>
          <w:color w:val="00B050"/>
          <w:spacing w:val="0"/>
          <w:w w:val="100"/>
          <w:szCs w:val="28"/>
          <w:lang w:val="en"/>
        </w:rPr>
        <w:t xml:space="preserve"> </w:t>
      </w:r>
      <w:r w:rsidR="00B45431">
        <w:rPr>
          <w:rFonts w:cs="Traditional Arabic"/>
          <w:color w:val="00B050"/>
          <w:spacing w:val="0"/>
          <w:w w:val="100"/>
          <w:szCs w:val="28"/>
          <w:lang w:val="en"/>
        </w:rPr>
        <w:t>A</w:t>
      </w:r>
      <w:r w:rsidRPr="00ED00E8">
        <w:rPr>
          <w:rFonts w:cs="Traditional Arabic"/>
          <w:color w:val="00B050"/>
          <w:spacing w:val="0"/>
          <w:w w:val="100"/>
          <w:szCs w:val="28"/>
          <w:lang w:val="en"/>
        </w:rPr>
        <w:t>nd in 2023</w:t>
      </w:r>
      <w:r w:rsidR="00B45431">
        <w:rPr>
          <w:rFonts w:cs="Traditional Arabic"/>
          <w:color w:val="00B050"/>
          <w:spacing w:val="0"/>
          <w:w w:val="100"/>
          <w:szCs w:val="28"/>
          <w:lang w:val="en"/>
        </w:rPr>
        <w:t>,</w:t>
      </w:r>
      <w:r w:rsidRPr="00ED00E8">
        <w:rPr>
          <w:rFonts w:cs="Traditional Arabic"/>
          <w:color w:val="00B050"/>
          <w:spacing w:val="0"/>
          <w:w w:val="100"/>
          <w:szCs w:val="28"/>
          <w:lang w:val="en"/>
        </w:rPr>
        <w:t xml:space="preserve"> the Kingdom of Bahrain will submit a second voluntary report to monitor progress in achieving the goals.</w:t>
      </w:r>
    </w:p>
    <w:p w14:paraId="3D645E92" w14:textId="48C4F7A3" w:rsidR="00FC31DE" w:rsidRDefault="00ED00E8" w:rsidP="00ED00E8">
      <w:pPr>
        <w:pStyle w:val="SingleTxt"/>
        <w:rPr>
          <w:rFonts w:cs="Traditional Arabic"/>
          <w:color w:val="00B050"/>
          <w:spacing w:val="0"/>
          <w:w w:val="100"/>
          <w:szCs w:val="28"/>
          <w:lang w:val="en"/>
        </w:rPr>
      </w:pPr>
      <w:r w:rsidRPr="00ED00E8">
        <w:rPr>
          <w:rFonts w:cs="Traditional Arabic"/>
          <w:color w:val="00B050"/>
          <w:spacing w:val="0"/>
          <w:w w:val="100"/>
          <w:szCs w:val="28"/>
          <w:lang w:val="en"/>
        </w:rPr>
        <w:t xml:space="preserve">The Kingdom of Bahrain also submitted its </w:t>
      </w:r>
      <w:r w:rsidR="00756CE2">
        <w:rPr>
          <w:rFonts w:cs="Traditional Arabic"/>
          <w:color w:val="00B050"/>
          <w:spacing w:val="0"/>
          <w:w w:val="100"/>
          <w:szCs w:val="28"/>
          <w:lang w:val="en"/>
        </w:rPr>
        <w:t>N</w:t>
      </w:r>
      <w:r w:rsidRPr="00ED00E8">
        <w:rPr>
          <w:rFonts w:cs="Traditional Arabic"/>
          <w:color w:val="00B050"/>
          <w:spacing w:val="0"/>
          <w:w w:val="100"/>
          <w:szCs w:val="28"/>
          <w:lang w:val="en"/>
        </w:rPr>
        <w:t xml:space="preserve">ational </w:t>
      </w:r>
      <w:r w:rsidR="00756CE2">
        <w:rPr>
          <w:rFonts w:cs="Traditional Arabic"/>
          <w:color w:val="00B050"/>
          <w:spacing w:val="0"/>
          <w:w w:val="100"/>
          <w:szCs w:val="28"/>
          <w:lang w:val="en"/>
        </w:rPr>
        <w:t>R</w:t>
      </w:r>
      <w:r w:rsidRPr="00ED00E8">
        <w:rPr>
          <w:rFonts w:cs="Traditional Arabic"/>
          <w:color w:val="00B050"/>
          <w:spacing w:val="0"/>
          <w:w w:val="100"/>
          <w:szCs w:val="28"/>
          <w:lang w:val="en"/>
        </w:rPr>
        <w:t xml:space="preserve">eport on </w:t>
      </w:r>
      <w:r w:rsidR="00E22920">
        <w:rPr>
          <w:rFonts w:cs="Traditional Arabic"/>
          <w:color w:val="00B050"/>
          <w:spacing w:val="0"/>
          <w:w w:val="100"/>
          <w:szCs w:val="28"/>
          <w:lang w:val="en"/>
        </w:rPr>
        <w:t xml:space="preserve">the </w:t>
      </w:r>
      <w:r w:rsidRPr="00ED00E8">
        <w:rPr>
          <w:rFonts w:cs="Traditional Arabic"/>
          <w:color w:val="00B050"/>
          <w:spacing w:val="0"/>
          <w:w w:val="100"/>
          <w:szCs w:val="28"/>
          <w:lang w:val="en"/>
        </w:rPr>
        <w:t>"Progress in the Implementation of the New Urban Agenda" through the United Nations electronic platform, which included the latest information and data related to government efforts and achievements made by the Kingdom in implementing the New Urban Agenda, including reducing inequality and promoting social inclusion.</w:t>
      </w:r>
    </w:p>
    <w:p w14:paraId="0167DEE8" w14:textId="6F9352EF" w:rsidR="001345CC" w:rsidRPr="00ED00E8" w:rsidRDefault="00ED00E8" w:rsidP="00ED00E8">
      <w:pPr>
        <w:pStyle w:val="SingleTxt"/>
        <w:rPr>
          <w:rFonts w:cs="Traditional Arabic"/>
          <w:color w:val="00B050"/>
          <w:spacing w:val="0"/>
          <w:w w:val="100"/>
          <w:szCs w:val="28"/>
          <w:lang w:val="en"/>
        </w:rPr>
      </w:pPr>
      <w:r w:rsidRPr="00ED00E8">
        <w:rPr>
          <w:rFonts w:cs="Traditional Arabic"/>
          <w:color w:val="00B050"/>
          <w:spacing w:val="0"/>
          <w:w w:val="100"/>
          <w:szCs w:val="28"/>
          <w:lang w:val="en"/>
        </w:rPr>
        <w:t xml:space="preserve">The Kingdom of Bahrain reviewed its national report on the Universal Periodic Review of Human Rights, in its fourth round in November 2022, which highlighted in detail the progress and the tireless efforts made in the field of promoting and protecting human rights and fundamental freedoms while fulfilling its obligations in this regard. </w:t>
      </w:r>
    </w:p>
    <w:p w14:paraId="013E5992" w14:textId="78161F72" w:rsidR="000C7C4D" w:rsidRDefault="000F3046" w:rsidP="000C7C4D">
      <w:pPr>
        <w:pStyle w:val="SingleTxt"/>
      </w:pPr>
      <w:r>
        <w:t>38</w:t>
      </w:r>
      <w:r w:rsidR="000C7C4D" w:rsidRPr="003B5121">
        <w:t>.</w:t>
      </w:r>
      <w:r w:rsidR="000C7C4D" w:rsidRPr="003B5121">
        <w:tab/>
        <w:t>Bahrain has the highest ranking of any country the Middle East and North Africa as regards the percentage of women in senior management positions in the public service: 45 per cent as compared to an average of 29.1 per cent among Middle Eastern and North African States, according to a study conducted by OECD. Bahrain also ranked second in terms of female ministers (18 per cent).</w:t>
      </w:r>
    </w:p>
    <w:p w14:paraId="683070FA" w14:textId="151F7B1C" w:rsidR="001345CC" w:rsidRPr="004F7DDD" w:rsidRDefault="00034B70" w:rsidP="004F7DDD">
      <w:pPr>
        <w:pStyle w:val="SingleTxt"/>
        <w:rPr>
          <w:rFonts w:cs="Traditional Arabic"/>
          <w:color w:val="00B050"/>
          <w:spacing w:val="0"/>
          <w:w w:val="100"/>
          <w:szCs w:val="28"/>
          <w:lang w:val="en"/>
        </w:rPr>
      </w:pPr>
      <w:r w:rsidRPr="00034B70">
        <w:rPr>
          <w:rFonts w:cs="Traditional Arabic"/>
          <w:color w:val="00B050"/>
          <w:spacing w:val="0"/>
          <w:w w:val="100"/>
          <w:szCs w:val="28"/>
          <w:lang w:val="en"/>
        </w:rPr>
        <w:t xml:space="preserve">The Women, Business and the Law Report 2022 issued by the World Bank observed that the Kingdom of Bahrain recorded the highest percentage of progress on the "Women, Business and the Law Index for the year 2022" compared to a number of Arab countries during the period 2021-2022, where the Kingdom reached 65% in this index, advancing 18 places in a year, thus occupying the third place in the Gulf and the fifth in the Arab world. The report indicated that the Kingdom of Bahrain is among the countries that witnessed a significant improvement in the final score, due to </w:t>
      </w:r>
      <w:r w:rsidRPr="00670449">
        <w:rPr>
          <w:rFonts w:cs="Traditional Arabic"/>
          <w:color w:val="00B050"/>
          <w:spacing w:val="0"/>
          <w:w w:val="100"/>
          <w:szCs w:val="28"/>
          <w:lang w:val="en"/>
        </w:rPr>
        <w:t xml:space="preserve">legislative </w:t>
      </w:r>
      <w:r w:rsidR="005A7173" w:rsidRPr="00670449">
        <w:rPr>
          <w:rFonts w:cs="Traditional Arabic"/>
          <w:color w:val="00B050"/>
          <w:spacing w:val="0"/>
          <w:w w:val="100"/>
          <w:szCs w:val="28"/>
          <w:lang w:val="en-US"/>
        </w:rPr>
        <w:t xml:space="preserve">amendments </w:t>
      </w:r>
      <w:r w:rsidRPr="00034B70">
        <w:rPr>
          <w:rFonts w:cs="Traditional Arabic"/>
          <w:color w:val="00B050"/>
          <w:spacing w:val="0"/>
          <w:w w:val="100"/>
          <w:szCs w:val="28"/>
          <w:lang w:val="en"/>
        </w:rPr>
        <w:t>related to the "wages" axis, where the Kingdom of Bahrain scored in this axis a full score (100%) after it was 25% in 2021. The report praised the efforts of the Kingdom of Bahrain in carrying out legal reforms in support of gender balance, noting that Bahrain has achieved the largest improvement in the wage index among countries, and raised its score in this field from 0 to 100 during the past two years.</w:t>
      </w:r>
    </w:p>
    <w:p w14:paraId="67CD9234" w14:textId="330881E2" w:rsidR="00E8081B" w:rsidRDefault="000F3046" w:rsidP="00E8081B">
      <w:pPr>
        <w:pStyle w:val="SingleTxt"/>
        <w:rPr>
          <w:rtl/>
          <w:lang w:bidi="ar-BH"/>
        </w:rPr>
      </w:pPr>
      <w:r>
        <w:rPr>
          <w:lang w:val="en"/>
        </w:rPr>
        <w:t xml:space="preserve">39. </w:t>
      </w:r>
      <w:r w:rsidR="000C7C4D" w:rsidRPr="003B5121">
        <w:t>The report Education for All 2000–2015, published by the United Nations Educational, Scientific and Cultural Organization (UNESCO), also showed that Bahrain has achieved a high level of gender equality. It rated gender equality in education at 0.972; in other words, almost 100 per cent. In addition, according to the most recent statistics produced by UNESCO published in the World Economic Forum</w:t>
      </w:r>
      <w:r w:rsidR="00EB57B4" w:rsidRPr="003B5121">
        <w:t>’</w:t>
      </w:r>
      <w:r w:rsidR="000C7C4D" w:rsidRPr="003B5121">
        <w:t>s 2017 Global Gender Gap Report, the proportion of girls enrolled in primary, secondary and tertiary education was greater than that of boys and the gender gap had been closed entirely.</w:t>
      </w:r>
    </w:p>
    <w:p w14:paraId="1B45ACF8" w14:textId="66B2615E" w:rsidR="0049514B" w:rsidRPr="00F01E23" w:rsidRDefault="00E8081B" w:rsidP="00F01E23">
      <w:pPr>
        <w:pStyle w:val="SingleTxt"/>
        <w:rPr>
          <w:color w:val="00B050"/>
          <w:lang w:val="en"/>
        </w:rPr>
      </w:pPr>
      <w:r w:rsidRPr="00E8081B">
        <w:rPr>
          <w:color w:val="00B050"/>
          <w:lang w:val="en"/>
        </w:rPr>
        <w:t xml:space="preserve">It is noteworthy that the Kingdom of Bahrain has amended some provisions of the </w:t>
      </w:r>
      <w:r w:rsidR="00E34BA7">
        <w:rPr>
          <w:color w:val="00B050"/>
          <w:lang w:val="en"/>
        </w:rPr>
        <w:t>Labour</w:t>
      </w:r>
      <w:r w:rsidRPr="00E8081B">
        <w:rPr>
          <w:color w:val="00B050"/>
          <w:lang w:val="en"/>
        </w:rPr>
        <w:t xml:space="preserve"> Law in the private sector promulgated by Law No. (36) of 2012, with the issuance of Decree-Law No. (16) of 2021 adding a second paragraph to Article (39) of the </w:t>
      </w:r>
      <w:r w:rsidR="00E34BA7">
        <w:rPr>
          <w:color w:val="00B050"/>
          <w:lang w:val="en"/>
        </w:rPr>
        <w:t>Labour</w:t>
      </w:r>
      <w:r w:rsidRPr="00E8081B">
        <w:rPr>
          <w:color w:val="00B050"/>
          <w:lang w:val="en"/>
        </w:rPr>
        <w:t xml:space="preserve"> Law in the private sector, "prohibiting discrimination in wages between male and female workers in work of equal value." The Minister of </w:t>
      </w:r>
      <w:r w:rsidR="00E34BA7">
        <w:rPr>
          <w:color w:val="00B050"/>
          <w:lang w:val="en"/>
        </w:rPr>
        <w:t>Labour</w:t>
      </w:r>
      <w:r w:rsidRPr="00E8081B">
        <w:rPr>
          <w:color w:val="00B050"/>
          <w:lang w:val="en"/>
        </w:rPr>
        <w:t xml:space="preserve"> and Social Development Decree No. (52) of 2020 was also issued, which stipulated in its first article that "it is prohibited to discriminate in wages between male and female workers occupying the same job when their working conditions are </w:t>
      </w:r>
      <w:r w:rsidR="00EE0482">
        <w:rPr>
          <w:color w:val="00B050"/>
          <w:lang w:val="en"/>
        </w:rPr>
        <w:t>similar</w:t>
      </w:r>
      <w:r w:rsidR="00F01E23">
        <w:rPr>
          <w:color w:val="00B050"/>
          <w:lang w:val="en"/>
        </w:rPr>
        <w:t>”.</w:t>
      </w:r>
    </w:p>
    <w:p w14:paraId="7EFBF59E" w14:textId="2AD75630" w:rsidR="00925278" w:rsidRPr="004F7DDD" w:rsidRDefault="002E5B43" w:rsidP="00925278">
      <w:pPr>
        <w:pStyle w:val="SingleTxt"/>
        <w:rPr>
          <w:rFonts w:cs="Traditional Arabic"/>
          <w:color w:val="00B050"/>
          <w:spacing w:val="0"/>
          <w:w w:val="100"/>
          <w:szCs w:val="28"/>
          <w:lang w:val="en"/>
        </w:rPr>
      </w:pPr>
      <w:r w:rsidRPr="002E5B43">
        <w:rPr>
          <w:rFonts w:cs="Traditional Arabic"/>
          <w:color w:val="00B050"/>
          <w:spacing w:val="0"/>
          <w:w w:val="100"/>
          <w:szCs w:val="28"/>
          <w:lang w:val="en"/>
        </w:rPr>
        <w:t xml:space="preserve">The World Bank's Human Capital Report 2020 also indicates that the Kingdom of Bahrain ranked among the top five countries in the world "fourth internationally" in girls </w:t>
      </w:r>
      <w:r w:rsidR="00552A76">
        <w:rPr>
          <w:rFonts w:cs="Traditional Arabic"/>
          <w:color w:val="00B050"/>
          <w:spacing w:val="0"/>
          <w:w w:val="100"/>
          <w:szCs w:val="28"/>
          <w:lang w:val="en"/>
        </w:rPr>
        <w:t xml:space="preserve">outperforming </w:t>
      </w:r>
      <w:r w:rsidRPr="002E5B43">
        <w:rPr>
          <w:rFonts w:cs="Traditional Arabic"/>
          <w:color w:val="00B050"/>
          <w:spacing w:val="0"/>
          <w:w w:val="100"/>
          <w:szCs w:val="28"/>
          <w:lang w:val="en"/>
        </w:rPr>
        <w:t xml:space="preserve">boys in learning outcomes. Females achieved a score of 470 in the </w:t>
      </w:r>
      <w:r w:rsidRPr="00670449">
        <w:rPr>
          <w:rFonts w:cs="Traditional Arabic"/>
          <w:color w:val="00B050"/>
          <w:spacing w:val="0"/>
          <w:w w:val="100"/>
          <w:szCs w:val="28"/>
          <w:lang w:val="en"/>
        </w:rPr>
        <w:t xml:space="preserve">results of standardized tests, outperforming males who achieved a score of 434 in these tests, </w:t>
      </w:r>
      <w:r w:rsidR="005A7173" w:rsidRPr="00670449">
        <w:rPr>
          <w:rFonts w:cs="Traditional Arabic"/>
          <w:color w:val="00B050"/>
          <w:spacing w:val="0"/>
          <w:w w:val="100"/>
          <w:szCs w:val="28"/>
          <w:lang w:val="en"/>
        </w:rPr>
        <w:t xml:space="preserve">where </w:t>
      </w:r>
      <w:r w:rsidRPr="00670449">
        <w:rPr>
          <w:rFonts w:cs="Traditional Arabic"/>
          <w:color w:val="00B050"/>
          <w:spacing w:val="0"/>
          <w:w w:val="100"/>
          <w:szCs w:val="28"/>
          <w:lang w:val="en"/>
        </w:rPr>
        <w:t>the</w:t>
      </w:r>
      <w:r w:rsidR="00670449" w:rsidRPr="00670449">
        <w:rPr>
          <w:rFonts w:cs="Traditional Arabic" w:hint="cs"/>
          <w:color w:val="00B050"/>
          <w:spacing w:val="0"/>
          <w:w w:val="100"/>
          <w:szCs w:val="28"/>
          <w:rtl/>
          <w:lang w:val="en"/>
        </w:rPr>
        <w:t xml:space="preserve"> </w:t>
      </w:r>
      <w:r w:rsidR="005A7173" w:rsidRPr="00670449">
        <w:rPr>
          <w:rFonts w:cs="Traditional Arabic"/>
          <w:color w:val="00B050"/>
          <w:spacing w:val="0"/>
          <w:w w:val="100"/>
          <w:szCs w:val="28"/>
          <w:lang w:val="en"/>
        </w:rPr>
        <w:t xml:space="preserve">results </w:t>
      </w:r>
      <w:r w:rsidRPr="00670449">
        <w:rPr>
          <w:rFonts w:cs="Traditional Arabic"/>
          <w:color w:val="00B050"/>
          <w:spacing w:val="0"/>
          <w:w w:val="100"/>
          <w:szCs w:val="28"/>
          <w:lang w:val="en"/>
        </w:rPr>
        <w:t xml:space="preserve">achieved for females is ranked first in the Arab and Gulf countries and 48th </w:t>
      </w:r>
      <w:r w:rsidRPr="002E5B43">
        <w:rPr>
          <w:rFonts w:cs="Traditional Arabic"/>
          <w:color w:val="00B050"/>
          <w:spacing w:val="0"/>
          <w:w w:val="100"/>
          <w:szCs w:val="28"/>
          <w:lang w:val="en"/>
        </w:rPr>
        <w:t>at the international level. That's according to the Trends in the Global Math and Science Study (TIMSS) report released in 2019.</w:t>
      </w:r>
    </w:p>
    <w:p w14:paraId="7FF84E24" w14:textId="7DFABA63" w:rsidR="000C7C4D" w:rsidRDefault="000F3046" w:rsidP="000C7C4D">
      <w:pPr>
        <w:pStyle w:val="SingleTxt"/>
      </w:pPr>
      <w:r>
        <w:t>40</w:t>
      </w:r>
      <w:r w:rsidR="000C7C4D" w:rsidRPr="003B5121">
        <w:t>.</w:t>
      </w:r>
      <w:r w:rsidR="000C7C4D" w:rsidRPr="003B5121">
        <w:tab/>
        <w:t>As regards indicators on women</w:t>
      </w:r>
      <w:r w:rsidR="00EB57B4" w:rsidRPr="003B5121">
        <w:t>’</w:t>
      </w:r>
      <w:r w:rsidR="000C7C4D" w:rsidRPr="003B5121">
        <w:t xml:space="preserve">s health, according to a report issued by the World Health Organization (WHO), average life expectancy at birth for women is 77.9, the maternal mortality rate is 28.6 per 100,000 live births and the mortality rate among </w:t>
      </w:r>
      <w:r w:rsidR="000B1EFC" w:rsidRPr="003B5121">
        <w:t>new-borns</w:t>
      </w:r>
      <w:r w:rsidR="000C7C4D" w:rsidRPr="003B5121">
        <w:t xml:space="preserve"> 1.1 per 1,000 live births. WHO statistics published in the World Economic Forum</w:t>
      </w:r>
      <w:r w:rsidR="00EB57B4" w:rsidRPr="003B5121">
        <w:t>’</w:t>
      </w:r>
      <w:r w:rsidR="000C7C4D" w:rsidRPr="003B5121">
        <w:t>s 2017 Global Gender Gap Report, show that Bahrain has closed the gap in the subindex of health and survival by 96 per cent, placing it fourteenth among Arab nations.</w:t>
      </w:r>
    </w:p>
    <w:p w14:paraId="56A21438" w14:textId="1B1E567A" w:rsidR="001345CC" w:rsidRPr="001B0F99" w:rsidRDefault="001B0F99" w:rsidP="001B0F99">
      <w:pPr>
        <w:pStyle w:val="SingleTxt"/>
        <w:rPr>
          <w:rFonts w:cs="Traditional Arabic"/>
          <w:color w:val="00B050"/>
          <w:spacing w:val="0"/>
          <w:w w:val="100"/>
          <w:szCs w:val="28"/>
          <w:lang w:val="en"/>
        </w:rPr>
      </w:pPr>
      <w:r w:rsidRPr="001B0F99">
        <w:rPr>
          <w:rFonts w:cs="Traditional Arabic"/>
          <w:color w:val="00B050"/>
          <w:spacing w:val="0"/>
          <w:w w:val="100"/>
          <w:szCs w:val="28"/>
          <w:lang w:val="en"/>
        </w:rPr>
        <w:t>These indicators have improved according to the UNFPA World Database for 2021, with life expectancy at birth for women reaching 79 years, maternal mortality rate (per 100,000 live births) 11 in 2020, and infant mortality rate (per 1,000 live births) reaching 6.8 in 2020.</w:t>
      </w:r>
    </w:p>
    <w:p w14:paraId="24A6DC18" w14:textId="5706CEB5" w:rsidR="001B0F99" w:rsidRPr="00A46D0F" w:rsidRDefault="00EC68D7" w:rsidP="00A46D0F">
      <w:pPr>
        <w:pStyle w:val="SingleTxt"/>
      </w:pPr>
      <w:r>
        <w:t>41</w:t>
      </w:r>
      <w:r w:rsidR="000C7C4D" w:rsidRPr="003B5121">
        <w:t>.</w:t>
      </w:r>
      <w:r w:rsidR="000C7C4D" w:rsidRPr="003B5121">
        <w:tab/>
        <w:t>According to WHO statistics published in the World Economic Forum</w:t>
      </w:r>
      <w:r w:rsidR="00EB57B4" w:rsidRPr="003B5121">
        <w:t>’</w:t>
      </w:r>
      <w:r w:rsidR="000C7C4D" w:rsidRPr="003B5121">
        <w:t>s 2017 Global Gender Gap Report, Bahrain has closed the gap in the subindex of health and survival by 96 per cent.</w:t>
      </w:r>
    </w:p>
    <w:p w14:paraId="702C0734" w14:textId="77777777" w:rsidR="00943038" w:rsidRPr="003B5121" w:rsidRDefault="00943038" w:rsidP="00A46D0F">
      <w:pPr>
        <w:pStyle w:val="SingleTxt"/>
        <w:spacing w:after="0" w:line="120" w:lineRule="exact"/>
        <w:ind w:left="0"/>
        <w:rPr>
          <w:sz w:val="10"/>
        </w:rPr>
      </w:pPr>
    </w:p>
    <w:p w14:paraId="2A551F36" w14:textId="67D1A176" w:rsidR="000C7C4D" w:rsidRPr="003B5121" w:rsidRDefault="000C7C4D" w:rsidP="00943038">
      <w:pPr>
        <w:pStyle w:val="H1"/>
        <w:ind w:right="1260"/>
      </w:pPr>
      <w:r w:rsidRPr="003B5121">
        <w:tab/>
        <w:t>D.</w:t>
      </w:r>
      <w:r w:rsidRPr="003B5121">
        <w:tab/>
        <w:t xml:space="preserve">Cooperation with the Committee and progress made </w:t>
      </w:r>
    </w:p>
    <w:p w14:paraId="5126EEF3" w14:textId="77777777" w:rsidR="00943038" w:rsidRPr="003B5121" w:rsidRDefault="00943038" w:rsidP="00943038">
      <w:pPr>
        <w:pStyle w:val="SingleTxt"/>
        <w:spacing w:after="0" w:line="120" w:lineRule="exact"/>
        <w:rPr>
          <w:sz w:val="10"/>
        </w:rPr>
      </w:pPr>
    </w:p>
    <w:p w14:paraId="54CE71A1" w14:textId="77777777" w:rsidR="00943038" w:rsidRPr="003B5121" w:rsidRDefault="00943038" w:rsidP="00943038">
      <w:pPr>
        <w:pStyle w:val="SingleTxt"/>
        <w:spacing w:after="0" w:line="120" w:lineRule="exact"/>
        <w:rPr>
          <w:sz w:val="10"/>
        </w:rPr>
      </w:pPr>
    </w:p>
    <w:p w14:paraId="1E9B2446" w14:textId="297A4ECB" w:rsidR="000C7C4D" w:rsidRPr="003B5121" w:rsidRDefault="00EC68D7" w:rsidP="000C7C4D">
      <w:pPr>
        <w:pStyle w:val="SingleTxt"/>
      </w:pPr>
      <w:r>
        <w:t>42</w:t>
      </w:r>
      <w:r w:rsidR="000C7C4D" w:rsidRPr="003B5121">
        <w:t>.</w:t>
      </w:r>
      <w:r w:rsidR="000C7C4D" w:rsidRPr="003B5121">
        <w:tab/>
        <w:t>The principal achievements of the Kingdom of Bahrain in meeting its obligations vis-à-vis gender balance and the advancement of women were set forth in the third periodic report. The fourth periodic report shows that those efforts are continuing at the national level with a view to achieving further progress, monitoring challenges on the ground and putting forward policies and programmes designed to address those challenges. In that regard, the following steps are being taken:</w:t>
      </w:r>
    </w:p>
    <w:p w14:paraId="40CB5A1C" w14:textId="27E94585" w:rsidR="000C7C4D" w:rsidRPr="003B5121" w:rsidRDefault="00223996" w:rsidP="00223996">
      <w:pPr>
        <w:pStyle w:val="SingleTxt"/>
        <w:tabs>
          <w:tab w:val="right" w:pos="1685"/>
        </w:tabs>
        <w:ind w:left="1742" w:hanging="475"/>
      </w:pPr>
      <w:r w:rsidRPr="003B5121">
        <w:tab/>
      </w:r>
      <w:r w:rsidR="000C7C4D" w:rsidRPr="003B5121">
        <w:t>•</w:t>
      </w:r>
      <w:r w:rsidR="000C7C4D" w:rsidRPr="003B5121">
        <w:tab/>
        <w:t xml:space="preserve">Continuing </w:t>
      </w:r>
      <w:r w:rsidR="00277453" w:rsidRPr="003B5121">
        <w:t>col</w:t>
      </w:r>
      <w:r w:rsidR="00277453">
        <w:t>labora</w:t>
      </w:r>
      <w:r w:rsidR="00277453" w:rsidRPr="003B5121">
        <w:t>tion</w:t>
      </w:r>
      <w:r w:rsidR="000C7C4D" w:rsidRPr="003B5121">
        <w:t xml:space="preserve"> with decision makers in ministries and other governmental and official agencies to ensure that they incorporate the National Plan for the Advancement of Bahraini Women into their own strategies and actions plans, and coordination at the national level to incorporate the needs of women into development programmes and budgets;</w:t>
      </w:r>
    </w:p>
    <w:p w14:paraId="544CC55A" w14:textId="63A9F9B0" w:rsidR="000C7C4D" w:rsidRPr="003B5121" w:rsidRDefault="00223996" w:rsidP="00223996">
      <w:pPr>
        <w:pStyle w:val="SingleTxt"/>
        <w:tabs>
          <w:tab w:val="right" w:pos="1685"/>
        </w:tabs>
        <w:ind w:left="1742" w:hanging="475"/>
      </w:pPr>
      <w:r w:rsidRPr="003B5121">
        <w:tab/>
      </w:r>
      <w:r w:rsidR="000C7C4D" w:rsidRPr="003B5121">
        <w:t>•</w:t>
      </w:r>
      <w:r w:rsidR="000C7C4D" w:rsidRPr="003B5121">
        <w:tab/>
        <w:t>Engaging with the competent bodies within the Ministry of Finance to ensure that women</w:t>
      </w:r>
      <w:r w:rsidR="00EB57B4" w:rsidRPr="003B5121">
        <w:t>’</w:t>
      </w:r>
      <w:r w:rsidR="000C7C4D" w:rsidRPr="003B5121">
        <w:t>s needs are contemplated in the general State budget;</w:t>
      </w:r>
    </w:p>
    <w:p w14:paraId="203BFE17" w14:textId="09A73699" w:rsidR="000C7C4D" w:rsidRPr="003B5121" w:rsidRDefault="00223996" w:rsidP="00223996">
      <w:pPr>
        <w:pStyle w:val="SingleTxt"/>
        <w:tabs>
          <w:tab w:val="right" w:pos="1685"/>
        </w:tabs>
        <w:ind w:left="1742" w:hanging="475"/>
      </w:pPr>
      <w:r w:rsidRPr="003B5121">
        <w:tab/>
      </w:r>
      <w:r w:rsidR="000C7C4D" w:rsidRPr="003B5121">
        <w:t>•</w:t>
      </w:r>
      <w:r w:rsidR="000C7C4D" w:rsidRPr="003B5121">
        <w:tab/>
        <w:t>Cooperating with the legislature and the judiciary by submitting opinions and proposals regarding laws to the Council of Representatives and the Consultative Council;</w:t>
      </w:r>
    </w:p>
    <w:p w14:paraId="388F7D84" w14:textId="6EE63949" w:rsidR="000C7C4D" w:rsidRPr="003B5121" w:rsidRDefault="00223996" w:rsidP="00223996">
      <w:pPr>
        <w:pStyle w:val="SingleTxt"/>
        <w:tabs>
          <w:tab w:val="right" w:pos="1685"/>
        </w:tabs>
        <w:ind w:left="1742" w:hanging="475"/>
      </w:pPr>
      <w:r w:rsidRPr="003B5121">
        <w:tab/>
      </w:r>
      <w:r w:rsidR="000C7C4D" w:rsidRPr="003B5121">
        <w:t>•</w:t>
      </w:r>
      <w:r w:rsidR="000C7C4D" w:rsidRPr="003B5121">
        <w:tab/>
        <w:t>Ongoing coordination with civil society bodies with a view to promoting their social role in raising awareness about concepts and methodologies associated with gender balance and equal opportunity;</w:t>
      </w:r>
    </w:p>
    <w:p w14:paraId="73CEFD87" w14:textId="11309E15" w:rsidR="000C7C4D" w:rsidRPr="003B5121" w:rsidRDefault="00223996" w:rsidP="00223996">
      <w:pPr>
        <w:pStyle w:val="SingleTxt"/>
        <w:tabs>
          <w:tab w:val="right" w:pos="1685"/>
        </w:tabs>
        <w:ind w:left="1742" w:hanging="475"/>
      </w:pPr>
      <w:r w:rsidRPr="003B5121">
        <w:tab/>
      </w:r>
      <w:r w:rsidR="000C7C4D" w:rsidRPr="003B5121">
        <w:t>•</w:t>
      </w:r>
      <w:r w:rsidR="000C7C4D" w:rsidRPr="003B5121">
        <w:tab/>
        <w:t>Studying and evaluating the situation of women in Bahrain and proposing policies, legislation, laws and solutions to support them by introducing and amending laws to fill existing gaps.</w:t>
      </w:r>
    </w:p>
    <w:p w14:paraId="4E971DD0" w14:textId="141F4403" w:rsidR="008D31E9" w:rsidRPr="008D31E9" w:rsidRDefault="00EC68D7" w:rsidP="008D31E9">
      <w:pPr>
        <w:pStyle w:val="SingleTxt"/>
      </w:pPr>
      <w:r>
        <w:t>43</w:t>
      </w:r>
      <w:r w:rsidR="000C7C4D" w:rsidRPr="003B5121">
        <w:t>.</w:t>
      </w:r>
      <w:r w:rsidR="000C7C4D" w:rsidRPr="003B5121">
        <w:tab/>
        <w:t>The dialogue that has always existed between the Committee and the Kingdom of Bahrain is a key resource that will continue to be used to boost achievements and confront challenges.</w:t>
      </w:r>
    </w:p>
    <w:p w14:paraId="07AC1984" w14:textId="77777777" w:rsidR="00A6787B" w:rsidRPr="003B5121" w:rsidRDefault="00A6787B" w:rsidP="00A6787B">
      <w:pPr>
        <w:pStyle w:val="SingleTxt"/>
        <w:spacing w:after="0" w:line="120" w:lineRule="exact"/>
        <w:rPr>
          <w:sz w:val="10"/>
        </w:rPr>
      </w:pPr>
    </w:p>
    <w:p w14:paraId="6421AEB0" w14:textId="33C0D4AF" w:rsidR="000C7C4D" w:rsidRPr="003B5121" w:rsidRDefault="000C7C4D" w:rsidP="00A6787B">
      <w:pPr>
        <w:pStyle w:val="HCh"/>
        <w:ind w:left="1267" w:right="1260" w:hanging="1267"/>
      </w:pPr>
      <w:r w:rsidRPr="003B5121">
        <w:tab/>
        <w:t>III.</w:t>
      </w:r>
      <w:r w:rsidRPr="003B5121">
        <w:tab/>
        <w:t>Follow-up on the implementation of the substantive provisions of the Convention</w:t>
      </w:r>
    </w:p>
    <w:p w14:paraId="0305C60B" w14:textId="77777777" w:rsidR="00A6787B" w:rsidRPr="003B5121" w:rsidRDefault="00A6787B" w:rsidP="00A6787B">
      <w:pPr>
        <w:pStyle w:val="SingleTxt"/>
        <w:spacing w:after="0" w:line="120" w:lineRule="exact"/>
        <w:rPr>
          <w:sz w:val="10"/>
        </w:rPr>
      </w:pPr>
    </w:p>
    <w:p w14:paraId="6D198070" w14:textId="77777777" w:rsidR="00A6787B" w:rsidRPr="003B5121" w:rsidRDefault="00A6787B" w:rsidP="00A6787B">
      <w:pPr>
        <w:pStyle w:val="SingleTxt"/>
        <w:spacing w:after="0" w:line="120" w:lineRule="exact"/>
        <w:rPr>
          <w:sz w:val="10"/>
        </w:rPr>
      </w:pPr>
    </w:p>
    <w:p w14:paraId="7B37758B" w14:textId="0F8B466D" w:rsidR="000C7C4D" w:rsidRPr="003B5121" w:rsidRDefault="000C7C4D" w:rsidP="00A6787B">
      <w:pPr>
        <w:pStyle w:val="H1"/>
        <w:ind w:right="1260"/>
      </w:pPr>
      <w:r w:rsidRPr="003B5121">
        <w:tab/>
        <w:t>A.</w:t>
      </w:r>
      <w:r w:rsidRPr="003B5121">
        <w:tab/>
        <w:t>Introduction</w:t>
      </w:r>
    </w:p>
    <w:p w14:paraId="3281555E" w14:textId="77777777" w:rsidR="00A6787B" w:rsidRPr="003B5121" w:rsidRDefault="00A6787B" w:rsidP="008D31E9">
      <w:pPr>
        <w:pStyle w:val="SingleTxt"/>
        <w:spacing w:after="0" w:line="120" w:lineRule="exact"/>
        <w:ind w:left="0"/>
        <w:rPr>
          <w:sz w:val="10"/>
        </w:rPr>
      </w:pPr>
    </w:p>
    <w:p w14:paraId="19A54D02" w14:textId="4247A340" w:rsidR="000C7C4D" w:rsidRPr="003B5121" w:rsidRDefault="00EC68D7" w:rsidP="000C7C4D">
      <w:pPr>
        <w:pStyle w:val="SingleTxt"/>
      </w:pPr>
      <w:r>
        <w:t>44</w:t>
      </w:r>
      <w:r w:rsidR="000C7C4D" w:rsidRPr="003B5121">
        <w:t>.</w:t>
      </w:r>
      <w:r w:rsidR="000C7C4D" w:rsidRPr="003B5121">
        <w:tab/>
        <w:t>In order to illustrate how the Convention has been put into effect, it may be appropriate to explain what the Council — the national mechanism responsible for promoting Bahraini women — has done to give effect to the Committee</w:t>
      </w:r>
      <w:r w:rsidR="00EB57B4" w:rsidRPr="003B5121">
        <w:t>’</w:t>
      </w:r>
      <w:r w:rsidR="000C7C4D" w:rsidRPr="003B5121">
        <w:t>s concluding observations and what has been done to integrate those observations and recommendations into national programmes and action plans. The concluding observations not mentioned here will be addressed in the context of the follow-up to the implementation of the relevant articles of the Convention.</w:t>
      </w:r>
    </w:p>
    <w:p w14:paraId="7DF3D76C" w14:textId="77777777" w:rsidR="00A6787B" w:rsidRPr="003B5121" w:rsidRDefault="00A6787B" w:rsidP="00A6787B">
      <w:pPr>
        <w:pStyle w:val="SingleTxt"/>
        <w:spacing w:after="0" w:line="120" w:lineRule="exact"/>
        <w:rPr>
          <w:sz w:val="10"/>
        </w:rPr>
      </w:pPr>
    </w:p>
    <w:p w14:paraId="1973C3F5" w14:textId="77777777" w:rsidR="00A6787B" w:rsidRPr="003B5121" w:rsidRDefault="00A6787B" w:rsidP="00A6787B">
      <w:pPr>
        <w:pStyle w:val="SingleTxt"/>
        <w:spacing w:after="0" w:line="120" w:lineRule="exact"/>
        <w:rPr>
          <w:sz w:val="10"/>
        </w:rPr>
      </w:pPr>
    </w:p>
    <w:p w14:paraId="758814C6" w14:textId="3FA07ABE" w:rsidR="000C7C4D" w:rsidRPr="003B5121" w:rsidRDefault="000C7C4D" w:rsidP="00A6787B">
      <w:pPr>
        <w:pStyle w:val="H1"/>
        <w:ind w:right="1260"/>
      </w:pPr>
      <w:r w:rsidRPr="003B5121">
        <w:tab/>
        <w:t>B.</w:t>
      </w:r>
      <w:r w:rsidRPr="003B5121">
        <w:tab/>
        <w:t>Dissemination of the Committee</w:t>
      </w:r>
      <w:r w:rsidR="00EB57B4" w:rsidRPr="003B5121">
        <w:t>’</w:t>
      </w:r>
      <w:r w:rsidRPr="003B5121">
        <w:t>s concluding observations</w:t>
      </w:r>
    </w:p>
    <w:p w14:paraId="425375BA" w14:textId="77777777" w:rsidR="00A6787B" w:rsidRPr="003B5121" w:rsidRDefault="00A6787B" w:rsidP="00A6787B">
      <w:pPr>
        <w:pStyle w:val="SingleTxt"/>
        <w:spacing w:after="0" w:line="120" w:lineRule="exact"/>
        <w:rPr>
          <w:sz w:val="10"/>
        </w:rPr>
      </w:pPr>
    </w:p>
    <w:p w14:paraId="7E4316F6" w14:textId="77777777" w:rsidR="00A6787B" w:rsidRPr="003B5121" w:rsidRDefault="00A6787B" w:rsidP="00A6787B">
      <w:pPr>
        <w:pStyle w:val="SingleTxt"/>
        <w:spacing w:after="0" w:line="120" w:lineRule="exact"/>
        <w:rPr>
          <w:sz w:val="10"/>
        </w:rPr>
      </w:pPr>
    </w:p>
    <w:p w14:paraId="0091E1FA" w14:textId="38BF5B61" w:rsidR="000C7C4D" w:rsidRPr="003B5121" w:rsidRDefault="00DB3B12" w:rsidP="000C7C4D">
      <w:pPr>
        <w:pStyle w:val="SingleTxt"/>
      </w:pPr>
      <w:r>
        <w:t>45</w:t>
      </w:r>
      <w:r w:rsidR="000C7C4D" w:rsidRPr="003B5121">
        <w:t>.</w:t>
      </w:r>
      <w:r w:rsidR="000C7C4D" w:rsidRPr="003B5121">
        <w:tab/>
        <w:t xml:space="preserve">Immediately after the consideration of the third periodic report, the Council organized a press conference to announce the outcome of the meeting and the interactive dialogue, which took place in Geneva in February 2014 and was attended by representatives from the legislature, the executive, the </w:t>
      </w:r>
      <w:r w:rsidR="00A7375C" w:rsidRPr="003B5121">
        <w:t>judiciary,</w:t>
      </w:r>
      <w:r w:rsidR="000C7C4D" w:rsidRPr="003B5121">
        <w:t xml:space="preserve"> and civil society organizations.</w:t>
      </w:r>
    </w:p>
    <w:p w14:paraId="7796D29D" w14:textId="2EC7973D" w:rsidR="000C7C4D" w:rsidRPr="003B5121" w:rsidRDefault="00A7375C" w:rsidP="000C7C4D">
      <w:pPr>
        <w:pStyle w:val="SingleTxt"/>
      </w:pPr>
      <w:r>
        <w:t>46</w:t>
      </w:r>
      <w:r w:rsidR="000C7C4D" w:rsidRPr="003B5121">
        <w:t>.</w:t>
      </w:r>
      <w:r w:rsidR="000C7C4D" w:rsidRPr="003B5121">
        <w:tab/>
        <w:t>The concluding observations were officially circulated among the legislature and the executive, including ministries and other official bodies, as well as among civil society organizations involved in their implementation. The Council requested that it be periodically updated on the activities of those bodies, so that any changes could be included in the fourth periodic report.</w:t>
      </w:r>
    </w:p>
    <w:p w14:paraId="701AC3F9" w14:textId="2F7BD69F" w:rsidR="000C7C4D" w:rsidRPr="003B5121" w:rsidRDefault="00A7375C" w:rsidP="000C7C4D">
      <w:pPr>
        <w:pStyle w:val="SingleTxt"/>
      </w:pPr>
      <w:r>
        <w:t>47</w:t>
      </w:r>
      <w:r w:rsidR="000C7C4D" w:rsidRPr="003B5121">
        <w:t>.</w:t>
      </w:r>
      <w:r w:rsidR="000C7C4D" w:rsidRPr="003B5121">
        <w:tab/>
        <w:t>The national team for drafting the fourth periodic report was created.</w:t>
      </w:r>
    </w:p>
    <w:p w14:paraId="78375381" w14:textId="77777777" w:rsidR="00A6787B" w:rsidRPr="003B5121" w:rsidRDefault="00A6787B" w:rsidP="00A6787B">
      <w:pPr>
        <w:pStyle w:val="SingleTxt"/>
        <w:spacing w:after="0" w:line="120" w:lineRule="exact"/>
        <w:rPr>
          <w:sz w:val="10"/>
        </w:rPr>
      </w:pPr>
    </w:p>
    <w:p w14:paraId="67DC0FAF" w14:textId="77777777" w:rsidR="00A6787B" w:rsidRPr="003B5121" w:rsidRDefault="00A6787B" w:rsidP="00A6787B">
      <w:pPr>
        <w:pStyle w:val="SingleTxt"/>
        <w:spacing w:after="0" w:line="120" w:lineRule="exact"/>
        <w:rPr>
          <w:sz w:val="10"/>
        </w:rPr>
      </w:pPr>
    </w:p>
    <w:p w14:paraId="4DDD2543" w14:textId="7D8B662F" w:rsidR="000C7C4D" w:rsidRPr="003B5121" w:rsidRDefault="000C7C4D" w:rsidP="00A6787B">
      <w:pPr>
        <w:pStyle w:val="H1"/>
        <w:ind w:right="1260"/>
      </w:pPr>
      <w:r w:rsidRPr="003B5121">
        <w:tab/>
        <w:t>C.</w:t>
      </w:r>
      <w:r w:rsidRPr="003B5121">
        <w:tab/>
        <w:t>Effective cooperation between the Supreme Council for Women and the legislature with a view to implementing the Convention</w:t>
      </w:r>
    </w:p>
    <w:p w14:paraId="7C14BE7B" w14:textId="77777777" w:rsidR="00A6787B" w:rsidRPr="003B5121" w:rsidRDefault="00A6787B" w:rsidP="00A6787B">
      <w:pPr>
        <w:pStyle w:val="SingleTxt"/>
        <w:spacing w:after="0" w:line="120" w:lineRule="exact"/>
        <w:rPr>
          <w:sz w:val="10"/>
        </w:rPr>
      </w:pPr>
    </w:p>
    <w:p w14:paraId="20713219" w14:textId="77777777" w:rsidR="00A6787B" w:rsidRPr="003B5121" w:rsidRDefault="00A6787B" w:rsidP="00A6787B">
      <w:pPr>
        <w:pStyle w:val="SingleTxt"/>
        <w:spacing w:after="0" w:line="120" w:lineRule="exact"/>
        <w:rPr>
          <w:sz w:val="10"/>
        </w:rPr>
      </w:pPr>
    </w:p>
    <w:p w14:paraId="37EB5448" w14:textId="14AAB082" w:rsidR="000C7C4D" w:rsidRPr="003B5121" w:rsidRDefault="00A7375C" w:rsidP="000C7C4D">
      <w:pPr>
        <w:pStyle w:val="SingleTxt"/>
      </w:pPr>
      <w:r>
        <w:t>48</w:t>
      </w:r>
      <w:r w:rsidR="000C7C4D" w:rsidRPr="003B5121">
        <w:t>.</w:t>
      </w:r>
      <w:r w:rsidR="000C7C4D" w:rsidRPr="003B5121">
        <w:tab/>
        <w:t>The legislature has demonstrated a clear commitment to the implementation of the Convention by establishing mechanisms to cooperate with the Supreme Council of Women. These include, by way of example, the following:</w:t>
      </w:r>
    </w:p>
    <w:p w14:paraId="5A0D18EF" w14:textId="5240E420" w:rsidR="000C7C4D" w:rsidRPr="003B5121" w:rsidRDefault="00A6787B" w:rsidP="00A6787B">
      <w:pPr>
        <w:pStyle w:val="SingleTxt"/>
        <w:tabs>
          <w:tab w:val="right" w:pos="1685"/>
        </w:tabs>
        <w:ind w:left="1742" w:hanging="475"/>
      </w:pPr>
      <w:r w:rsidRPr="003B5121">
        <w:tab/>
      </w:r>
      <w:r w:rsidR="000C7C4D" w:rsidRPr="003B5121">
        <w:t>•</w:t>
      </w:r>
      <w:r w:rsidR="000C7C4D" w:rsidRPr="003B5121">
        <w:tab/>
        <w:t>A joint coordinating committee of the Supreme Council for Women and the legislature which includes members from standing and special committees of the Council of Representatives and the Consultative</w:t>
      </w:r>
      <w:r w:rsidR="007165FC">
        <w:t xml:space="preserve"> </w:t>
      </w:r>
      <w:r w:rsidR="007165FC" w:rsidRPr="00E2646A">
        <w:rPr>
          <w:color w:val="00B050"/>
        </w:rPr>
        <w:t>(Shura)</w:t>
      </w:r>
      <w:r w:rsidR="000C7C4D" w:rsidRPr="003B5121">
        <w:t xml:space="preserve"> Council;</w:t>
      </w:r>
    </w:p>
    <w:p w14:paraId="43826D4E" w14:textId="0D9C941D" w:rsidR="000C7C4D" w:rsidRPr="003B5121" w:rsidRDefault="00A6787B" w:rsidP="00A6787B">
      <w:pPr>
        <w:pStyle w:val="SingleTxt"/>
        <w:tabs>
          <w:tab w:val="right" w:pos="1685"/>
        </w:tabs>
        <w:ind w:left="1742" w:hanging="475"/>
      </w:pPr>
      <w:r w:rsidRPr="003B5121">
        <w:tab/>
      </w:r>
      <w:r w:rsidR="000C7C4D" w:rsidRPr="003B5121">
        <w:t>•</w:t>
      </w:r>
      <w:r w:rsidR="000C7C4D" w:rsidRPr="003B5121">
        <w:tab/>
        <w:t xml:space="preserve">Regular consultative meetings with the legislature in order to establish working priorities, identify areas of joint </w:t>
      </w:r>
      <w:r w:rsidR="00277453" w:rsidRPr="003B5121">
        <w:t>col</w:t>
      </w:r>
      <w:r w:rsidR="00277453">
        <w:t>labora</w:t>
      </w:r>
      <w:r w:rsidR="00277453" w:rsidRPr="003B5121">
        <w:t>tion</w:t>
      </w:r>
      <w:r w:rsidR="000C7C4D" w:rsidRPr="003B5121">
        <w:t xml:space="preserve"> and define the role of the legislature in monitoring the National Plan for the Advancement of Bahraini Women 2013–2022 within the overall government action plan. In addition, the meetings serve to ensure that equal opportunity and the needs of women are reflected in the General Budget Act, that financial resources are duly earmarked for plans and projects within the national plan for the general State budget 2017–2018 and that programme monitoring mechanisms are set up. In addition, a permanent mechanism for exchanging information for the benefit of women has been created.</w:t>
      </w:r>
    </w:p>
    <w:p w14:paraId="337E9F67" w14:textId="5C95DFD9" w:rsidR="001345CC" w:rsidRPr="002159F3" w:rsidRDefault="007165FC" w:rsidP="002159F3">
      <w:pPr>
        <w:pStyle w:val="SingleTxt"/>
        <w:rPr>
          <w:color w:val="00B050"/>
          <w:lang w:val="en"/>
        </w:rPr>
      </w:pPr>
      <w:r>
        <w:t>49</w:t>
      </w:r>
      <w:r w:rsidR="000C7C4D" w:rsidRPr="003B5121">
        <w:t>.</w:t>
      </w:r>
      <w:r w:rsidR="000C7C4D" w:rsidRPr="003B5121">
        <w:tab/>
        <w:t>Through the mechanisms of cooperation and coordination with the legislature, the Council has been able to integrate the National Plan for the Advancement of Bahraini Women into the government programme for the years 2015–2018, which was adopted by the National Assembly in its fourth legislative term in January 2015</w:t>
      </w:r>
      <w:r w:rsidR="002159F3">
        <w:t xml:space="preserve">, </w:t>
      </w:r>
      <w:r w:rsidR="002159F3">
        <w:rPr>
          <w:color w:val="00B050"/>
        </w:rPr>
        <w:t>and</w:t>
      </w:r>
      <w:r w:rsidR="001B0F99" w:rsidRPr="002159F3">
        <w:rPr>
          <w:color w:val="00B050"/>
          <w:lang w:val="en"/>
        </w:rPr>
        <w:t xml:space="preserve"> </w:t>
      </w:r>
      <w:r w:rsidR="00421A00">
        <w:rPr>
          <w:color w:val="00B050"/>
          <w:lang w:val="en"/>
        </w:rPr>
        <w:t>its</w:t>
      </w:r>
      <w:r w:rsidR="001B0F99" w:rsidRPr="002159F3">
        <w:rPr>
          <w:color w:val="00B050"/>
          <w:lang w:val="en"/>
        </w:rPr>
        <w:t xml:space="preserve"> continuation in the government's </w:t>
      </w:r>
      <w:r w:rsidR="003D16C9" w:rsidRPr="001E1902">
        <w:rPr>
          <w:strike/>
          <w:color w:val="FF0000"/>
          <w:lang w:val="en"/>
        </w:rPr>
        <w:t>action</w:t>
      </w:r>
      <w:r w:rsidR="001B0F99" w:rsidRPr="001E1902">
        <w:rPr>
          <w:color w:val="FF0000"/>
          <w:lang w:val="en"/>
        </w:rPr>
        <w:t xml:space="preserve"> </w:t>
      </w:r>
      <w:r w:rsidR="001B0F99" w:rsidRPr="002159F3">
        <w:rPr>
          <w:color w:val="00B050"/>
          <w:lang w:val="en"/>
        </w:rPr>
        <w:t>program for the years (2019-2022).</w:t>
      </w:r>
    </w:p>
    <w:p w14:paraId="33F042D3" w14:textId="36590B9B" w:rsidR="000C7C4D" w:rsidRDefault="007165FC" w:rsidP="000C7C4D">
      <w:pPr>
        <w:pStyle w:val="SingleTxt"/>
      </w:pPr>
      <w:r>
        <w:t>50</w:t>
      </w:r>
      <w:r w:rsidR="000C7C4D" w:rsidRPr="003B5121">
        <w:t>.</w:t>
      </w:r>
      <w:r w:rsidR="000C7C4D" w:rsidRPr="003B5121">
        <w:tab/>
        <w:t>The secretariat of the Council of Representatives and the Consultative Council has set up standing equal opportunity committees to help promote the national framework for integrating the development needs of women and to ensure equality of opportunity in those two bodies.</w:t>
      </w:r>
    </w:p>
    <w:p w14:paraId="29AF9F30" w14:textId="63156563" w:rsidR="001345CC" w:rsidRPr="008D2549" w:rsidRDefault="008D2549" w:rsidP="008D2549">
      <w:pPr>
        <w:pStyle w:val="SingleTxt"/>
        <w:rPr>
          <w:rFonts w:cs="Traditional Arabic"/>
          <w:color w:val="00B050"/>
          <w:spacing w:val="0"/>
          <w:w w:val="100"/>
          <w:szCs w:val="28"/>
          <w:lang w:val="en"/>
        </w:rPr>
      </w:pPr>
      <w:r w:rsidRPr="008D2549">
        <w:rPr>
          <w:rFonts w:cs="Traditional Arabic"/>
          <w:color w:val="00B050"/>
          <w:spacing w:val="0"/>
          <w:w w:val="100"/>
          <w:szCs w:val="28"/>
          <w:lang w:val="en"/>
        </w:rPr>
        <w:t xml:space="preserve">In 2022, the name of the committees in the Shura Council and the Council of Representatives was changed to </w:t>
      </w:r>
      <w:r w:rsidR="009B08D2">
        <w:rPr>
          <w:rFonts w:cs="Traditional Arabic"/>
          <w:color w:val="00B050"/>
          <w:spacing w:val="0"/>
          <w:w w:val="100"/>
          <w:szCs w:val="28"/>
          <w:lang w:val="en"/>
        </w:rPr>
        <w:t>“G</w:t>
      </w:r>
      <w:r w:rsidRPr="008D2549">
        <w:rPr>
          <w:rFonts w:cs="Traditional Arabic"/>
          <w:color w:val="00B050"/>
          <w:spacing w:val="0"/>
          <w:w w:val="100"/>
          <w:szCs w:val="28"/>
          <w:lang w:val="en"/>
        </w:rPr>
        <w:t xml:space="preserve">ender </w:t>
      </w:r>
      <w:r w:rsidR="001E1902">
        <w:rPr>
          <w:rFonts w:cs="Traditional Arabic"/>
          <w:color w:val="00B050"/>
          <w:spacing w:val="0"/>
          <w:w w:val="100"/>
          <w:szCs w:val="28"/>
          <w:lang w:val="en"/>
        </w:rPr>
        <w:t>B</w:t>
      </w:r>
      <w:r w:rsidRPr="008D2549">
        <w:rPr>
          <w:rFonts w:cs="Traditional Arabic"/>
          <w:color w:val="00B050"/>
          <w:spacing w:val="0"/>
          <w:w w:val="100"/>
          <w:szCs w:val="28"/>
          <w:lang w:val="en"/>
        </w:rPr>
        <w:t xml:space="preserve">alance </w:t>
      </w:r>
      <w:r w:rsidR="001E1902">
        <w:rPr>
          <w:rFonts w:cs="Traditional Arabic"/>
          <w:color w:val="00B050"/>
          <w:spacing w:val="0"/>
          <w:w w:val="100"/>
          <w:szCs w:val="28"/>
          <w:lang w:val="en"/>
        </w:rPr>
        <w:t>C</w:t>
      </w:r>
      <w:r w:rsidRPr="008D2549">
        <w:rPr>
          <w:rFonts w:cs="Traditional Arabic"/>
          <w:color w:val="00B050"/>
          <w:spacing w:val="0"/>
          <w:w w:val="100"/>
          <w:szCs w:val="28"/>
          <w:lang w:val="en"/>
        </w:rPr>
        <w:t>ommittees</w:t>
      </w:r>
      <w:r w:rsidR="009B08D2">
        <w:rPr>
          <w:rFonts w:cs="Traditional Arabic"/>
          <w:color w:val="00B050"/>
          <w:spacing w:val="0"/>
          <w:w w:val="100"/>
          <w:szCs w:val="28"/>
          <w:lang w:val="en"/>
        </w:rPr>
        <w:t>”</w:t>
      </w:r>
      <w:r w:rsidRPr="008D2549">
        <w:rPr>
          <w:rFonts w:cs="Traditional Arabic"/>
          <w:color w:val="00B050"/>
          <w:spacing w:val="0"/>
          <w:w w:val="100"/>
          <w:szCs w:val="28"/>
          <w:lang w:val="en"/>
        </w:rPr>
        <w:t>, which keeps pace with the progress of Bahraini women, considering that gender balance includes achieving justice and equal opportunities.</w:t>
      </w:r>
    </w:p>
    <w:p w14:paraId="234075CA" w14:textId="67F3FD24" w:rsidR="000C7C4D" w:rsidRPr="003B5121" w:rsidRDefault="001A689B" w:rsidP="000C7C4D">
      <w:pPr>
        <w:pStyle w:val="SingleTxt"/>
      </w:pPr>
      <w:r>
        <w:t>51</w:t>
      </w:r>
      <w:r w:rsidR="000C7C4D" w:rsidRPr="003B5121">
        <w:t>.</w:t>
      </w:r>
      <w:r w:rsidR="000C7C4D" w:rsidRPr="003B5121">
        <w:tab/>
        <w:t>In addition, the legislature has taken care to make direct reference to the Convention — as the basis for the enactment of legislation — in the preamble to a number of laws, including:</w:t>
      </w:r>
      <w:r w:rsidR="00BB0B78">
        <w:t xml:space="preserve"> </w:t>
      </w:r>
    </w:p>
    <w:p w14:paraId="4A6D831C" w14:textId="77777777" w:rsidR="0017730F" w:rsidRDefault="00A6787B" w:rsidP="0017730F">
      <w:pPr>
        <w:pStyle w:val="SingleTxt"/>
        <w:tabs>
          <w:tab w:val="right" w:pos="1685"/>
        </w:tabs>
        <w:ind w:left="1742" w:hanging="475"/>
      </w:pPr>
      <w:r w:rsidRPr="003B5121">
        <w:tab/>
      </w:r>
      <w:bookmarkStart w:id="3" w:name="_Hlk123208922"/>
      <w:r w:rsidR="000C7C4D" w:rsidRPr="003B5121">
        <w:t>•</w:t>
      </w:r>
      <w:bookmarkEnd w:id="3"/>
      <w:r w:rsidR="000C7C4D" w:rsidRPr="003B5121">
        <w:tab/>
        <w:t>Anti-Human Trafficking Act No. 1 of 2008</w:t>
      </w:r>
      <w:bookmarkStart w:id="4" w:name="_Hlk123208970"/>
      <w:r w:rsidR="000C7C4D" w:rsidRPr="003B5121">
        <w:t>;</w:t>
      </w:r>
      <w:bookmarkEnd w:id="4"/>
      <w:r w:rsidR="00BB0B78">
        <w:t xml:space="preserve"> </w:t>
      </w:r>
    </w:p>
    <w:p w14:paraId="7B138D00" w14:textId="18998E2A" w:rsidR="00BB0B78" w:rsidRPr="00D0518D" w:rsidRDefault="0017730F" w:rsidP="00C417FE">
      <w:pPr>
        <w:pStyle w:val="SingleTxt"/>
        <w:tabs>
          <w:tab w:val="right" w:pos="1685"/>
        </w:tabs>
        <w:ind w:left="1742" w:hanging="475"/>
        <w:rPr>
          <w:color w:val="00B050"/>
        </w:rPr>
      </w:pPr>
      <w:r w:rsidRPr="00D0518D">
        <w:rPr>
          <w:color w:val="00B050"/>
        </w:rPr>
        <w:t xml:space="preserve">      • </w:t>
      </w:r>
      <w:r w:rsidR="00BB0B78" w:rsidRPr="00D0518D">
        <w:rPr>
          <w:color w:val="00B050"/>
          <w:lang w:val="en"/>
        </w:rPr>
        <w:t xml:space="preserve">Law No. </w:t>
      </w:r>
      <w:r w:rsidR="001E1902">
        <w:rPr>
          <w:color w:val="00B050"/>
          <w:lang w:val="en"/>
        </w:rPr>
        <w:t>(22)</w:t>
      </w:r>
      <w:r w:rsidR="00BB0B78" w:rsidRPr="00D0518D">
        <w:rPr>
          <w:color w:val="00B050"/>
          <w:lang w:val="en"/>
        </w:rPr>
        <w:t xml:space="preserve"> of 2011 ratifying the Convention on the Rights of Persons with Disabilities</w:t>
      </w:r>
      <w:r w:rsidR="00C417FE" w:rsidRPr="00D0518D">
        <w:rPr>
          <w:color w:val="00B050"/>
          <w:lang w:val="en"/>
        </w:rPr>
        <w:t>;</w:t>
      </w:r>
    </w:p>
    <w:p w14:paraId="6E11AAFD" w14:textId="0E777A98" w:rsidR="000C7C4D" w:rsidRPr="003B5121" w:rsidRDefault="00A6787B" w:rsidP="001E1902">
      <w:pPr>
        <w:pStyle w:val="SingleTxt"/>
        <w:tabs>
          <w:tab w:val="right" w:pos="1685"/>
        </w:tabs>
        <w:spacing w:after="0"/>
        <w:ind w:left="1742" w:hanging="475"/>
      </w:pPr>
      <w:r w:rsidRPr="003B5121">
        <w:tab/>
      </w:r>
      <w:r w:rsidR="000C7C4D" w:rsidRPr="003B5121">
        <w:t>•</w:t>
      </w:r>
      <w:r w:rsidR="000C7C4D" w:rsidRPr="003B5121">
        <w:tab/>
        <w:t>Act No. 37 of 2012 promulgating the Children</w:t>
      </w:r>
      <w:r w:rsidR="00EB57B4" w:rsidRPr="003B5121">
        <w:t>’</w:t>
      </w:r>
      <w:r w:rsidR="000C7C4D" w:rsidRPr="003B5121">
        <w:t>s Code;</w:t>
      </w:r>
    </w:p>
    <w:p w14:paraId="25276EF9" w14:textId="77777777" w:rsidR="00D0518D" w:rsidRDefault="00A6787B" w:rsidP="00D0518D">
      <w:pPr>
        <w:pStyle w:val="SingleTxt"/>
        <w:tabs>
          <w:tab w:val="right" w:pos="1685"/>
        </w:tabs>
        <w:ind w:left="1742" w:hanging="475"/>
      </w:pPr>
      <w:r w:rsidRPr="003B5121">
        <w:tab/>
      </w:r>
      <w:bookmarkStart w:id="5" w:name="_Hlk123760675"/>
      <w:r w:rsidR="000C7C4D" w:rsidRPr="003B5121">
        <w:t>•</w:t>
      </w:r>
      <w:bookmarkEnd w:id="5"/>
      <w:r w:rsidR="000C7C4D" w:rsidRPr="003B5121">
        <w:tab/>
        <w:t>Domestic Violence Act No. 17 of 2015</w:t>
      </w:r>
      <w:r w:rsidR="00C417FE" w:rsidRPr="00C417FE">
        <w:t>;</w:t>
      </w:r>
    </w:p>
    <w:p w14:paraId="00CC6D5B" w14:textId="767AFD9E" w:rsidR="00A6787B" w:rsidRPr="00D0518D" w:rsidRDefault="00D0518D" w:rsidP="00D0518D">
      <w:pPr>
        <w:pStyle w:val="SingleTxt"/>
        <w:tabs>
          <w:tab w:val="right" w:pos="1685"/>
        </w:tabs>
        <w:ind w:left="1742" w:hanging="475"/>
        <w:rPr>
          <w:color w:val="00B050"/>
        </w:rPr>
      </w:pPr>
      <w:r w:rsidRPr="00D0518D">
        <w:rPr>
          <w:color w:val="00B050"/>
        </w:rPr>
        <w:t xml:space="preserve">      • </w:t>
      </w:r>
      <w:r w:rsidR="00C417FE" w:rsidRPr="00D0518D">
        <w:rPr>
          <w:color w:val="00B050"/>
          <w:lang w:val="en"/>
        </w:rPr>
        <w:t xml:space="preserve">Law No. (16) of 2021 amending some provisions of the </w:t>
      </w:r>
      <w:r w:rsidR="00E34BA7">
        <w:rPr>
          <w:color w:val="00B050"/>
          <w:lang w:val="en"/>
        </w:rPr>
        <w:t>Labour</w:t>
      </w:r>
      <w:r w:rsidR="00C417FE" w:rsidRPr="00D0518D">
        <w:rPr>
          <w:color w:val="00B050"/>
          <w:lang w:val="en"/>
        </w:rPr>
        <w:t xml:space="preserve"> Law in the Private Sector promulgated by Law No. (36) of 2012.</w:t>
      </w:r>
    </w:p>
    <w:p w14:paraId="3BECF264" w14:textId="77777777" w:rsidR="00A6787B" w:rsidRPr="003B5121" w:rsidRDefault="00A6787B" w:rsidP="00A6787B">
      <w:pPr>
        <w:pStyle w:val="SingleTxt"/>
        <w:spacing w:after="0" w:line="120" w:lineRule="exact"/>
        <w:rPr>
          <w:sz w:val="10"/>
        </w:rPr>
      </w:pPr>
    </w:p>
    <w:p w14:paraId="586A5DBF" w14:textId="3D8BEC17" w:rsidR="000C7C4D" w:rsidRPr="003B5121" w:rsidRDefault="000C7C4D" w:rsidP="00A6787B">
      <w:pPr>
        <w:pStyle w:val="H1"/>
        <w:ind w:right="1260"/>
      </w:pPr>
      <w:r w:rsidRPr="003B5121">
        <w:tab/>
        <w:t>D.</w:t>
      </w:r>
      <w:r w:rsidRPr="003B5121">
        <w:tab/>
        <w:t>Recommendations of the Committee</w:t>
      </w:r>
    </w:p>
    <w:p w14:paraId="20F8542A" w14:textId="77777777" w:rsidR="00A6787B" w:rsidRPr="003B5121" w:rsidRDefault="00A6787B" w:rsidP="00A6787B">
      <w:pPr>
        <w:pStyle w:val="SingleTxt"/>
        <w:spacing w:after="0" w:line="120" w:lineRule="exact"/>
        <w:rPr>
          <w:sz w:val="10"/>
        </w:rPr>
      </w:pPr>
    </w:p>
    <w:p w14:paraId="2A2B3C2A" w14:textId="77777777" w:rsidR="00A6787B" w:rsidRPr="003B5121" w:rsidRDefault="00A6787B" w:rsidP="00A6787B">
      <w:pPr>
        <w:pStyle w:val="SingleTxt"/>
        <w:spacing w:after="0" w:line="120" w:lineRule="exact"/>
        <w:rPr>
          <w:sz w:val="10"/>
        </w:rPr>
      </w:pPr>
    </w:p>
    <w:p w14:paraId="039B454D" w14:textId="71C192D7" w:rsidR="000C7C4D" w:rsidRPr="003B5121" w:rsidRDefault="000C7C4D" w:rsidP="00A6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B5121">
        <w:rPr>
          <w:lang w:val="en-GB"/>
        </w:rPr>
        <w:tab/>
      </w:r>
      <w:r w:rsidRPr="003B5121">
        <w:rPr>
          <w:lang w:val="en-GB"/>
        </w:rPr>
        <w:tab/>
        <w:t>Reservations</w:t>
      </w:r>
    </w:p>
    <w:p w14:paraId="1325E4BE" w14:textId="77777777" w:rsidR="00A6787B" w:rsidRPr="003B5121" w:rsidRDefault="00A6787B" w:rsidP="00A6787B">
      <w:pPr>
        <w:pStyle w:val="SingleTxt"/>
        <w:spacing w:after="0" w:line="120" w:lineRule="exact"/>
        <w:rPr>
          <w:sz w:val="10"/>
        </w:rPr>
      </w:pPr>
    </w:p>
    <w:p w14:paraId="76BE5770" w14:textId="6EAF0CAB" w:rsidR="000C7C4D" w:rsidRPr="003B5121" w:rsidRDefault="001A689B" w:rsidP="000C7C4D">
      <w:pPr>
        <w:pStyle w:val="SingleTxt"/>
      </w:pPr>
      <w:r>
        <w:t>52</w:t>
      </w:r>
      <w:r w:rsidR="000C7C4D" w:rsidRPr="003B5121">
        <w:t>.</w:t>
      </w:r>
      <w:r w:rsidR="000C7C4D" w:rsidRPr="003B5121">
        <w:tab/>
        <w:t>In its recommendations, the Committee encourages the State party to expedite, without delay, the review of its reservations to the Convention, with a view to withdrawing them or narrowing their scope, in line with the Convention, within an established time frame and with the full participation of women</w:t>
      </w:r>
      <w:r w:rsidR="00EB57B4" w:rsidRPr="003B5121">
        <w:t>’</w:t>
      </w:r>
      <w:r w:rsidR="000C7C4D" w:rsidRPr="003B5121">
        <w:t xml:space="preserve">s civil society groups. It especially calls upon the State party to withdraw its reservations to articles 2 and 16, which are incompatible with the object and purpose of the Convention. In that regard, Bahrain wishes to reiterate that it fulfils its obligations under articles 2 and 16 of the Convention in a manner compatible with Islamic sharia. In other words, its reservation to those articles is maintained only inasmuch as they conflict with Islamic </w:t>
      </w:r>
      <w:r w:rsidR="00D10623">
        <w:t>S</w:t>
      </w:r>
      <w:r w:rsidR="000C7C4D" w:rsidRPr="003B5121">
        <w:t>haria and it does not detract from the essence of the Convention or from the principle of equality of rights and duties between men and women. The reservations arise only in certain questions regarding personal status and the family, and they do not affect the equality of women</w:t>
      </w:r>
      <w:r w:rsidR="00EB57B4" w:rsidRPr="003B5121">
        <w:t>’</w:t>
      </w:r>
      <w:r w:rsidR="000C7C4D" w:rsidRPr="003B5121">
        <w:t>s rights and duties, in the general context or before the law. It should be noted that the Constitution states that Islamic sharia is the principal source of legislation.</w:t>
      </w:r>
    </w:p>
    <w:p w14:paraId="7F2D53ED" w14:textId="0FE39F55" w:rsidR="000C7C4D" w:rsidRPr="003B5121" w:rsidRDefault="00D10623" w:rsidP="000C7C4D">
      <w:pPr>
        <w:pStyle w:val="SingleTxt"/>
      </w:pPr>
      <w:r>
        <w:t>53</w:t>
      </w:r>
      <w:r w:rsidR="000C7C4D" w:rsidRPr="003B5121">
        <w:t>.</w:t>
      </w:r>
      <w:r w:rsidR="000C7C4D" w:rsidRPr="003B5121">
        <w:tab/>
        <w:t xml:space="preserve">The legislature passed Decree-Law No. 70 of 2014 to amend certain provisions of Decree-Law No. 5 of 2002, under which Bahrain acceded to the Convention on the Elimination of All Forms of Discrimination against Women. The 2014 Decree-Law includes provisions to reword some of the reservations to the Convention and adds an article, which states as follows: </w:t>
      </w:r>
      <w:r w:rsidR="00EB57B4" w:rsidRPr="003B5121">
        <w:t>“</w:t>
      </w:r>
      <w:r w:rsidR="000C7C4D" w:rsidRPr="003B5121">
        <w:t>The Kingdom of Bahrain remains committed to the implementation of articles 2, 15 (4) and 16 of the Convention on the Elimination of All Forms of Discrimination against Women, without violating the principles of Islamic sharia.</w:t>
      </w:r>
      <w:r w:rsidR="00EB57B4" w:rsidRPr="003B5121">
        <w:t>”</w:t>
      </w:r>
    </w:p>
    <w:p w14:paraId="08F9AF33" w14:textId="515FE20D" w:rsidR="000C7C4D" w:rsidRPr="003B5121" w:rsidRDefault="00D10623" w:rsidP="000C7C4D">
      <w:pPr>
        <w:pStyle w:val="SingleTxt"/>
      </w:pPr>
      <w:r>
        <w:t>54</w:t>
      </w:r>
      <w:r w:rsidR="000C7C4D" w:rsidRPr="003B5121">
        <w:t>.</w:t>
      </w:r>
      <w:r w:rsidR="000C7C4D" w:rsidRPr="003B5121">
        <w:tab/>
        <w:t>The Ministry of Foreign Affairs has contacted the relevant United Nations bodies to provide official notification of Decree-Law No. 70 of 2014 amending certain provisions of Decree-Law No. 5 of 2002, under which Bahrain acceded to the Convention on the Elimination of All Forms of Discrimination against Women, and including provisions to reword some of the reservations to the Convention.</w:t>
      </w:r>
    </w:p>
    <w:p w14:paraId="5501A663" w14:textId="300A8DAA" w:rsidR="00E434C3" w:rsidRDefault="00E434C3" w:rsidP="00E434C3">
      <w:pPr>
        <w:pStyle w:val="SingleTxt"/>
        <w:spacing w:after="0" w:line="120" w:lineRule="exact"/>
        <w:ind w:left="0"/>
        <w:rPr>
          <w:sz w:val="10"/>
        </w:rPr>
      </w:pPr>
    </w:p>
    <w:p w14:paraId="1FE98242" w14:textId="5C36ED19" w:rsidR="00FD7192" w:rsidRDefault="00FD7192" w:rsidP="00E434C3">
      <w:pPr>
        <w:pStyle w:val="SingleTxt"/>
        <w:spacing w:after="0" w:line="120" w:lineRule="exact"/>
        <w:ind w:left="0"/>
        <w:rPr>
          <w:sz w:val="10"/>
        </w:rPr>
      </w:pPr>
    </w:p>
    <w:p w14:paraId="4232D117" w14:textId="328C469C" w:rsidR="00FD7192" w:rsidRDefault="00FD7192" w:rsidP="00E434C3">
      <w:pPr>
        <w:pStyle w:val="SingleTxt"/>
        <w:spacing w:after="0" w:line="120" w:lineRule="exact"/>
        <w:ind w:left="0"/>
        <w:rPr>
          <w:sz w:val="10"/>
        </w:rPr>
      </w:pPr>
    </w:p>
    <w:p w14:paraId="4A7D8DB0" w14:textId="77777777" w:rsidR="00FD7192" w:rsidRPr="003B5121" w:rsidRDefault="00FD7192" w:rsidP="00E434C3">
      <w:pPr>
        <w:pStyle w:val="SingleTxt"/>
        <w:spacing w:after="0" w:line="120" w:lineRule="exact"/>
        <w:ind w:left="0"/>
        <w:rPr>
          <w:sz w:val="10"/>
        </w:rPr>
      </w:pPr>
    </w:p>
    <w:p w14:paraId="32B86834" w14:textId="77777777" w:rsidR="00A6787B" w:rsidRPr="003B5121" w:rsidRDefault="00A6787B" w:rsidP="00A6787B">
      <w:pPr>
        <w:pStyle w:val="SingleTxt"/>
        <w:spacing w:after="0" w:line="120" w:lineRule="exact"/>
        <w:rPr>
          <w:sz w:val="10"/>
        </w:rPr>
      </w:pPr>
    </w:p>
    <w:p w14:paraId="6DC2F3FE" w14:textId="22ABC52F" w:rsidR="000C7C4D" w:rsidRPr="003B5121" w:rsidRDefault="000C7C4D" w:rsidP="00A6787B">
      <w:pPr>
        <w:pStyle w:val="HCh"/>
        <w:ind w:left="1267" w:right="1260" w:hanging="1267"/>
      </w:pPr>
      <w:r w:rsidRPr="003B5121">
        <w:tab/>
        <w:t>IV.</w:t>
      </w:r>
      <w:r w:rsidRPr="003B5121">
        <w:tab/>
        <w:t xml:space="preserve">Part I of the Convention: articles 1 to 6 </w:t>
      </w:r>
    </w:p>
    <w:p w14:paraId="0EF7319D" w14:textId="77777777" w:rsidR="00A6787B" w:rsidRPr="003B5121" w:rsidRDefault="00A6787B" w:rsidP="00A6787B">
      <w:pPr>
        <w:pStyle w:val="SingleTxt"/>
        <w:keepNext/>
        <w:spacing w:after="0" w:line="120" w:lineRule="exact"/>
        <w:rPr>
          <w:sz w:val="10"/>
        </w:rPr>
      </w:pPr>
    </w:p>
    <w:p w14:paraId="25A3C436" w14:textId="77777777" w:rsidR="00A6787B" w:rsidRPr="003B5121" w:rsidRDefault="00A6787B" w:rsidP="00A6787B">
      <w:pPr>
        <w:pStyle w:val="SingleTxt"/>
        <w:keepNext/>
        <w:spacing w:after="0" w:line="120" w:lineRule="exact"/>
        <w:rPr>
          <w:sz w:val="10"/>
        </w:rPr>
      </w:pPr>
    </w:p>
    <w:p w14:paraId="6B174784" w14:textId="3C370411" w:rsidR="000C7C4D" w:rsidRPr="003B5121" w:rsidRDefault="000C7C4D" w:rsidP="00A6787B">
      <w:pPr>
        <w:pStyle w:val="H1"/>
        <w:ind w:right="1260"/>
      </w:pPr>
      <w:r w:rsidRPr="003B5121">
        <w:tab/>
        <w:t>A.</w:t>
      </w:r>
      <w:r w:rsidRPr="003B5121">
        <w:tab/>
        <w:t xml:space="preserve">Definition of discrimination </w:t>
      </w:r>
    </w:p>
    <w:p w14:paraId="3E614FD5" w14:textId="77777777" w:rsidR="00A6787B" w:rsidRPr="003B5121" w:rsidRDefault="00A6787B" w:rsidP="00A6787B">
      <w:pPr>
        <w:pStyle w:val="SingleTxt"/>
        <w:spacing w:after="0" w:line="120" w:lineRule="exact"/>
        <w:rPr>
          <w:sz w:val="10"/>
        </w:rPr>
      </w:pPr>
    </w:p>
    <w:p w14:paraId="617C1796" w14:textId="77777777" w:rsidR="00A6787B" w:rsidRPr="003B5121" w:rsidRDefault="00A6787B" w:rsidP="00A6787B">
      <w:pPr>
        <w:pStyle w:val="SingleTxt"/>
        <w:spacing w:after="0" w:line="120" w:lineRule="exact"/>
        <w:rPr>
          <w:sz w:val="10"/>
        </w:rPr>
      </w:pPr>
    </w:p>
    <w:p w14:paraId="771F70AF" w14:textId="7D5E597A" w:rsidR="000C7C4D" w:rsidRPr="003B5121" w:rsidRDefault="00D10623" w:rsidP="000C7C4D">
      <w:pPr>
        <w:pStyle w:val="SingleTxt"/>
      </w:pPr>
      <w:r>
        <w:t>55</w:t>
      </w:r>
      <w:r w:rsidR="000C7C4D" w:rsidRPr="003B5121">
        <w:t>.</w:t>
      </w:r>
      <w:r w:rsidR="000C7C4D" w:rsidRPr="003B5121">
        <w:tab/>
        <w:t>Following the submission of the third periodic report of Bahrain, the Committee observed that, under articles 4 and 18 of the Constitution, equality is guaranteed by the State, all citizens are equal before the law and discrimination based on sex is prohibited. In addition, the Committee noted that the Convention has force of law in Bahrain. Nevertheless, it reiterated the need for national legislation to contain an explicit prohibition of discrimination against women, as defined in article 1 of the Convention (paragraph 11 of the concluding observations).</w:t>
      </w:r>
    </w:p>
    <w:p w14:paraId="1A63F62C" w14:textId="77777777" w:rsidR="00A6787B" w:rsidRPr="003B5121" w:rsidRDefault="00A6787B" w:rsidP="00A6787B">
      <w:pPr>
        <w:pStyle w:val="SingleTxt"/>
        <w:spacing w:after="0" w:line="120" w:lineRule="exact"/>
        <w:rPr>
          <w:sz w:val="10"/>
        </w:rPr>
      </w:pPr>
    </w:p>
    <w:p w14:paraId="0C32F2C5" w14:textId="37718E11" w:rsidR="000C7C4D" w:rsidRPr="003B5121" w:rsidRDefault="000C7C4D" w:rsidP="00A6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B5121">
        <w:rPr>
          <w:lang w:val="en-GB"/>
        </w:rPr>
        <w:tab/>
      </w:r>
      <w:r w:rsidRPr="003B5121">
        <w:rPr>
          <w:lang w:val="en-GB"/>
        </w:rPr>
        <w:tab/>
        <w:t>In that regard, Bahrain wishes to reiterate the following:</w:t>
      </w:r>
    </w:p>
    <w:p w14:paraId="60EC1C8B" w14:textId="77777777" w:rsidR="00A6787B" w:rsidRPr="003B5121" w:rsidRDefault="00A6787B" w:rsidP="00A6787B">
      <w:pPr>
        <w:pStyle w:val="SingleTxt"/>
        <w:spacing w:after="0" w:line="120" w:lineRule="exact"/>
        <w:rPr>
          <w:sz w:val="10"/>
        </w:rPr>
      </w:pPr>
    </w:p>
    <w:p w14:paraId="19983986" w14:textId="30C9C9FC" w:rsidR="000C7C4D" w:rsidRDefault="00836ACC" w:rsidP="000C7C4D">
      <w:pPr>
        <w:pStyle w:val="SingleTxt"/>
      </w:pPr>
      <w:bookmarkStart w:id="6" w:name="_Hlk123760760"/>
      <w:r>
        <w:t>56</w:t>
      </w:r>
      <w:r w:rsidR="000C7C4D" w:rsidRPr="003B5121">
        <w:t>.</w:t>
      </w:r>
      <w:bookmarkEnd w:id="6"/>
      <w:r w:rsidR="000C7C4D" w:rsidRPr="003B5121">
        <w:tab/>
        <w:t xml:space="preserve">The Constitution, as the most fundamental and sacrosanct document in Bahrain, guarantees equality among all components of society, and it does not discriminate with regard to rights, freedoms and duties on the basis of sex. In fact, article 4 of the Constitution states that justice is the foundation of governance while cooperation and mutual respect constitute a bond between citizens. At the same time, freedom, equality, security, trust, education, social </w:t>
      </w:r>
      <w:r w:rsidR="001345CC" w:rsidRPr="003B5121">
        <w:t>solidarity,</w:t>
      </w:r>
      <w:r w:rsidR="000C7C4D" w:rsidRPr="003B5121">
        <w:t xml:space="preserve"> and equality of opportunity among citizens are the mainstays of society and are guaranteed by the State.</w:t>
      </w:r>
    </w:p>
    <w:p w14:paraId="7D5A5845" w14:textId="0BA6CAD4" w:rsidR="001345CC" w:rsidRPr="009927E2" w:rsidRDefault="000F7FFD" w:rsidP="000F7FFD">
      <w:pPr>
        <w:pStyle w:val="SingleTxt"/>
        <w:rPr>
          <w:rFonts w:cs="Traditional Arabic"/>
          <w:color w:val="00B050"/>
          <w:spacing w:val="0"/>
          <w:w w:val="100"/>
          <w:szCs w:val="28"/>
          <w:lang w:val="en"/>
        </w:rPr>
      </w:pPr>
      <w:r w:rsidRPr="009927E2">
        <w:rPr>
          <w:rFonts w:cs="Traditional Arabic"/>
          <w:color w:val="00B050"/>
          <w:spacing w:val="0"/>
          <w:w w:val="100"/>
          <w:szCs w:val="28"/>
          <w:lang w:val="en"/>
        </w:rPr>
        <w:t xml:space="preserve">Article </w:t>
      </w:r>
      <w:r w:rsidR="00E434C3" w:rsidRPr="009927E2">
        <w:rPr>
          <w:rFonts w:cs="Traditional Arabic"/>
          <w:color w:val="00B050"/>
          <w:spacing w:val="0"/>
          <w:w w:val="100"/>
          <w:szCs w:val="28"/>
          <w:lang w:val="en"/>
        </w:rPr>
        <w:t>(</w:t>
      </w:r>
      <w:r w:rsidRPr="009927E2">
        <w:rPr>
          <w:rFonts w:cs="Traditional Arabic"/>
          <w:color w:val="00B050"/>
          <w:spacing w:val="0"/>
          <w:w w:val="100"/>
          <w:szCs w:val="28"/>
          <w:lang w:val="en"/>
        </w:rPr>
        <w:t>5</w:t>
      </w:r>
      <w:r w:rsidR="00E434C3" w:rsidRPr="009927E2">
        <w:rPr>
          <w:rFonts w:cs="Traditional Arabic"/>
          <w:color w:val="00B050"/>
          <w:spacing w:val="0"/>
          <w:w w:val="100"/>
          <w:szCs w:val="28"/>
          <w:lang w:val="en"/>
        </w:rPr>
        <w:t>-</w:t>
      </w:r>
      <w:r w:rsidRPr="009927E2">
        <w:rPr>
          <w:rFonts w:cs="Traditional Arabic"/>
          <w:color w:val="00B050"/>
          <w:spacing w:val="0"/>
          <w:w w:val="100"/>
          <w:szCs w:val="28"/>
          <w:lang w:val="en"/>
        </w:rPr>
        <w:t xml:space="preserve">b) stipulates that "the State shall ensure that the duties of women towards the family are reconciled with their work in society, and that they are equal to men in the political, social, cultural and economic fields of life without prejudice to the provisions of the Islamic Shariah", and </w:t>
      </w:r>
      <w:r w:rsidR="00E434C3" w:rsidRPr="009927E2">
        <w:rPr>
          <w:rFonts w:cs="Traditional Arabic"/>
          <w:color w:val="00B050"/>
          <w:spacing w:val="0"/>
          <w:w w:val="100"/>
          <w:szCs w:val="28"/>
          <w:lang w:val="en"/>
        </w:rPr>
        <w:t>A</w:t>
      </w:r>
      <w:r w:rsidRPr="009927E2">
        <w:rPr>
          <w:rFonts w:cs="Traditional Arabic"/>
          <w:color w:val="00B050"/>
          <w:spacing w:val="0"/>
          <w:w w:val="100"/>
          <w:szCs w:val="28"/>
          <w:lang w:val="en"/>
        </w:rPr>
        <w:t xml:space="preserve">rticle </w:t>
      </w:r>
      <w:r w:rsidR="00E434C3" w:rsidRPr="009927E2">
        <w:rPr>
          <w:rFonts w:cs="Traditional Arabic"/>
          <w:color w:val="00B050"/>
          <w:spacing w:val="0"/>
          <w:w w:val="100"/>
          <w:szCs w:val="28"/>
          <w:lang w:val="en"/>
        </w:rPr>
        <w:t>(</w:t>
      </w:r>
      <w:r w:rsidRPr="009927E2">
        <w:rPr>
          <w:rFonts w:cs="Traditional Arabic"/>
          <w:color w:val="00B050"/>
          <w:spacing w:val="0"/>
          <w:w w:val="100"/>
          <w:szCs w:val="28"/>
          <w:lang w:val="en"/>
        </w:rPr>
        <w:t>16-b</w:t>
      </w:r>
      <w:r w:rsidR="00E434C3" w:rsidRPr="009927E2">
        <w:rPr>
          <w:rFonts w:cs="Traditional Arabic"/>
          <w:color w:val="00B050"/>
          <w:spacing w:val="0"/>
          <w:w w:val="100"/>
          <w:szCs w:val="28"/>
          <w:lang w:val="en"/>
        </w:rPr>
        <w:t>)</w:t>
      </w:r>
      <w:r w:rsidRPr="009927E2">
        <w:rPr>
          <w:rFonts w:cs="Traditional Arabic"/>
          <w:color w:val="00B050"/>
          <w:spacing w:val="0"/>
          <w:w w:val="100"/>
          <w:szCs w:val="28"/>
          <w:lang w:val="en"/>
        </w:rPr>
        <w:t xml:space="preserve"> stipulates that "citizens are equal in assuming public office in accordance with the conditions prescribed by law". Article </w:t>
      </w:r>
      <w:r w:rsidR="00E434C3" w:rsidRPr="009927E2">
        <w:rPr>
          <w:rFonts w:cs="Traditional Arabic"/>
          <w:color w:val="00B050"/>
          <w:spacing w:val="0"/>
          <w:w w:val="100"/>
          <w:szCs w:val="28"/>
          <w:lang w:val="en"/>
        </w:rPr>
        <w:t>(</w:t>
      </w:r>
      <w:r w:rsidRPr="009927E2">
        <w:rPr>
          <w:rFonts w:cs="Traditional Arabic"/>
          <w:color w:val="00B050"/>
          <w:spacing w:val="0"/>
          <w:w w:val="100"/>
          <w:szCs w:val="28"/>
          <w:lang w:val="en"/>
        </w:rPr>
        <w:t>18</w:t>
      </w:r>
      <w:r w:rsidR="00E434C3" w:rsidRPr="009927E2">
        <w:rPr>
          <w:rFonts w:cs="Traditional Arabic"/>
          <w:color w:val="00B050"/>
          <w:spacing w:val="0"/>
          <w:w w:val="100"/>
          <w:szCs w:val="28"/>
          <w:lang w:val="en"/>
        </w:rPr>
        <w:t>)</w:t>
      </w:r>
      <w:r w:rsidRPr="009927E2">
        <w:rPr>
          <w:rFonts w:cs="Traditional Arabic"/>
          <w:color w:val="00B050"/>
          <w:spacing w:val="0"/>
          <w:w w:val="100"/>
          <w:szCs w:val="28"/>
          <w:lang w:val="en"/>
        </w:rPr>
        <w:t xml:space="preserve"> states: "All persons are equal in human dignity, and citizens are equal before the law in public rights and duties, without discrimination on grounds of sex, origin, language, religion or belief."</w:t>
      </w:r>
    </w:p>
    <w:p w14:paraId="3E1AF360" w14:textId="6D68D2FC" w:rsidR="00406199" w:rsidRPr="00604999" w:rsidRDefault="00836ACC" w:rsidP="00604999">
      <w:pPr>
        <w:pStyle w:val="SingleTxt"/>
      </w:pPr>
      <w:r>
        <w:t>57</w:t>
      </w:r>
      <w:r w:rsidR="000C7C4D" w:rsidRPr="003B5121">
        <w:t>.</w:t>
      </w:r>
      <w:r w:rsidR="000C7C4D" w:rsidRPr="003B5121">
        <w:tab/>
        <w:t>All legislation is consistent with those constitutional provisions, which aim to promote equality among persons, without any discrimination on the basis of sex.</w:t>
      </w:r>
    </w:p>
    <w:p w14:paraId="3CF766BB" w14:textId="77777777" w:rsidR="00DE2E70" w:rsidRDefault="00604999" w:rsidP="00D211A8">
      <w:pPr>
        <w:pStyle w:val="SingleTxt"/>
        <w:rPr>
          <w:rFonts w:cs="Traditional Arabic"/>
          <w:color w:val="00B050"/>
          <w:spacing w:val="0"/>
          <w:w w:val="100"/>
          <w:szCs w:val="28"/>
          <w:lang w:val="en"/>
        </w:rPr>
      </w:pPr>
      <w:r>
        <w:rPr>
          <w:rFonts w:cs="Traditional Arabic"/>
          <w:color w:val="00B050"/>
          <w:spacing w:val="0"/>
          <w:w w:val="100"/>
          <w:szCs w:val="28"/>
          <w:lang w:val="en"/>
        </w:rPr>
        <w:t>T</w:t>
      </w:r>
      <w:r w:rsidR="00D211A8" w:rsidRPr="009927E2">
        <w:rPr>
          <w:rFonts w:cs="Traditional Arabic"/>
          <w:color w:val="00B050"/>
          <w:spacing w:val="0"/>
          <w:w w:val="100"/>
          <w:szCs w:val="28"/>
          <w:lang w:val="en"/>
        </w:rPr>
        <w:t xml:space="preserve">he Constitution establishes a solid basis for the protection of rights and </w:t>
      </w:r>
      <w:r w:rsidR="00D009A6" w:rsidRPr="009927E2">
        <w:rPr>
          <w:rFonts w:cs="Traditional Arabic"/>
          <w:color w:val="00B050"/>
          <w:spacing w:val="0"/>
          <w:w w:val="100"/>
          <w:szCs w:val="28"/>
          <w:lang w:val="en"/>
        </w:rPr>
        <w:t>freedoms</w:t>
      </w:r>
      <w:r w:rsidR="00D009A6">
        <w:rPr>
          <w:rFonts w:cs="Traditional Arabic"/>
          <w:color w:val="00B050"/>
          <w:spacing w:val="0"/>
          <w:w w:val="100"/>
          <w:szCs w:val="28"/>
          <w:lang w:val="en"/>
        </w:rPr>
        <w:t xml:space="preserve"> and</w:t>
      </w:r>
      <w:r w:rsidR="00D211A8" w:rsidRPr="009927E2">
        <w:rPr>
          <w:rFonts w:cs="Traditional Arabic"/>
          <w:color w:val="00B050"/>
          <w:spacing w:val="0"/>
          <w:w w:val="100"/>
          <w:szCs w:val="28"/>
          <w:lang w:val="en"/>
        </w:rPr>
        <w:t xml:space="preserve"> prohibits all forms of discrimination or </w:t>
      </w:r>
      <w:r>
        <w:rPr>
          <w:rFonts w:cs="Traditional Arabic"/>
          <w:color w:val="00B050"/>
          <w:spacing w:val="0"/>
          <w:w w:val="100"/>
          <w:szCs w:val="28"/>
          <w:lang w:val="en"/>
        </w:rPr>
        <w:t>sectarianism</w:t>
      </w:r>
      <w:r w:rsidR="00D211A8" w:rsidRPr="009927E2">
        <w:rPr>
          <w:rFonts w:cs="Traditional Arabic"/>
          <w:color w:val="00B050"/>
          <w:spacing w:val="0"/>
          <w:w w:val="100"/>
          <w:szCs w:val="28"/>
          <w:lang w:val="en"/>
        </w:rPr>
        <w:t xml:space="preserve">. </w:t>
      </w:r>
      <w:r w:rsidR="00D009A6">
        <w:rPr>
          <w:rFonts w:cs="Traditional Arabic"/>
          <w:color w:val="00B050"/>
          <w:spacing w:val="0"/>
          <w:w w:val="100"/>
          <w:szCs w:val="28"/>
          <w:lang w:val="en"/>
        </w:rPr>
        <w:t xml:space="preserve">Article (31) of the Constitution </w:t>
      </w:r>
      <w:r w:rsidR="00DE2E70">
        <w:rPr>
          <w:rFonts w:cs="Traditional Arabic"/>
          <w:color w:val="00B050"/>
          <w:spacing w:val="0"/>
          <w:w w:val="100"/>
          <w:szCs w:val="28"/>
          <w:lang w:val="en"/>
        </w:rPr>
        <w:t>states the following:</w:t>
      </w:r>
    </w:p>
    <w:p w14:paraId="2760057A" w14:textId="77777777" w:rsidR="00DE2E70" w:rsidRDefault="00D211A8" w:rsidP="00D211A8">
      <w:pPr>
        <w:pStyle w:val="SingleTxt"/>
        <w:rPr>
          <w:rFonts w:cs="Traditional Arabic"/>
          <w:color w:val="00B050"/>
          <w:spacing w:val="0"/>
          <w:w w:val="100"/>
          <w:szCs w:val="28"/>
          <w:lang w:val="en"/>
        </w:rPr>
      </w:pPr>
      <w:r w:rsidRPr="009927E2">
        <w:rPr>
          <w:rFonts w:cs="Traditional Arabic"/>
          <w:color w:val="00B050"/>
          <w:spacing w:val="0"/>
          <w:w w:val="100"/>
          <w:szCs w:val="28"/>
          <w:lang w:val="en"/>
        </w:rPr>
        <w:t xml:space="preserve">"The regulation or determination of public rights and freedoms provided for in this Constitution shall not be possible except by or pursuant to a law, and regulation or limitation shall not affect the essence of the right or freedom." </w:t>
      </w:r>
    </w:p>
    <w:p w14:paraId="44A56F9E" w14:textId="7A2CE527" w:rsidR="006D5137" w:rsidRPr="009927E2" w:rsidRDefault="00D211A8" w:rsidP="00D211A8">
      <w:pPr>
        <w:pStyle w:val="SingleTxt"/>
        <w:rPr>
          <w:rFonts w:cs="Traditional Arabic"/>
          <w:color w:val="00B050"/>
          <w:spacing w:val="0"/>
          <w:w w:val="100"/>
          <w:szCs w:val="28"/>
          <w:lang w:val="en"/>
        </w:rPr>
      </w:pPr>
      <w:r w:rsidRPr="009927E2">
        <w:rPr>
          <w:rFonts w:cs="Traditional Arabic"/>
          <w:color w:val="00B050"/>
          <w:spacing w:val="0"/>
          <w:w w:val="100"/>
          <w:szCs w:val="28"/>
          <w:lang w:val="en"/>
        </w:rPr>
        <w:t>Accordingly, all national laws and legislations promulgated in all areas establishing public rights and duties are devoid of any reference or provision based on discrimination, preference</w:t>
      </w:r>
      <w:r w:rsidR="001A4B55">
        <w:rPr>
          <w:rFonts w:cs="Traditional Arabic"/>
          <w:color w:val="00B050"/>
          <w:spacing w:val="0"/>
          <w:w w:val="100"/>
          <w:szCs w:val="28"/>
          <w:lang w:val="en"/>
        </w:rPr>
        <w:t>,</w:t>
      </w:r>
      <w:r w:rsidRPr="009927E2">
        <w:rPr>
          <w:rFonts w:cs="Traditional Arabic"/>
          <w:color w:val="00B050"/>
          <w:spacing w:val="0"/>
          <w:w w:val="100"/>
          <w:szCs w:val="28"/>
          <w:lang w:val="en"/>
        </w:rPr>
        <w:t xml:space="preserve"> or racial discrimination </w:t>
      </w:r>
      <w:r w:rsidR="001A4B55" w:rsidRPr="00E2646A">
        <w:rPr>
          <w:rFonts w:cs="Traditional Arabic"/>
          <w:color w:val="00B050"/>
          <w:spacing w:val="0"/>
          <w:w w:val="100"/>
          <w:szCs w:val="28"/>
          <w:lang w:val="en"/>
        </w:rPr>
        <w:t>(sectarianism</w:t>
      </w:r>
      <w:r w:rsidR="001A4B55">
        <w:rPr>
          <w:rFonts w:cs="Traditional Arabic"/>
          <w:color w:val="00B050"/>
          <w:spacing w:val="0"/>
          <w:w w:val="100"/>
          <w:szCs w:val="28"/>
          <w:lang w:val="en"/>
        </w:rPr>
        <w:t xml:space="preserve">) </w:t>
      </w:r>
      <w:r w:rsidRPr="009927E2">
        <w:rPr>
          <w:rFonts w:cs="Traditional Arabic"/>
          <w:color w:val="00B050"/>
          <w:spacing w:val="0"/>
          <w:w w:val="100"/>
          <w:szCs w:val="28"/>
          <w:lang w:val="en"/>
        </w:rPr>
        <w:t>or allowing it to exist in any form. Among the texts that may be cited, for example, in this regard, are those that include:</w:t>
      </w:r>
    </w:p>
    <w:p w14:paraId="3441027E" w14:textId="1876CC82" w:rsidR="00DE2E70" w:rsidRPr="00DE2E70" w:rsidRDefault="00DE2E70" w:rsidP="00DE2E70">
      <w:pPr>
        <w:pStyle w:val="SingleTxt"/>
        <w:numPr>
          <w:ilvl w:val="0"/>
          <w:numId w:val="6"/>
        </w:numPr>
        <w:rPr>
          <w:rFonts w:cs="Traditional Arabic"/>
          <w:color w:val="00B050"/>
          <w:spacing w:val="0"/>
          <w:w w:val="100"/>
          <w:szCs w:val="28"/>
          <w:lang w:val="en"/>
        </w:rPr>
      </w:pPr>
      <w:r w:rsidRPr="00D211A8">
        <w:rPr>
          <w:rFonts w:cs="Traditional Arabic"/>
          <w:color w:val="00B050"/>
          <w:spacing w:val="0"/>
          <w:w w:val="100"/>
          <w:szCs w:val="28"/>
          <w:lang w:val="en"/>
        </w:rPr>
        <w:t xml:space="preserve">Article </w:t>
      </w:r>
      <w:r>
        <w:rPr>
          <w:rFonts w:cs="Traditional Arabic"/>
          <w:color w:val="00B050"/>
          <w:spacing w:val="0"/>
          <w:w w:val="100"/>
          <w:szCs w:val="28"/>
          <w:lang w:val="en"/>
        </w:rPr>
        <w:t>(</w:t>
      </w:r>
      <w:r w:rsidRPr="00D211A8">
        <w:rPr>
          <w:rFonts w:cs="Traditional Arabic"/>
          <w:color w:val="00B050"/>
          <w:spacing w:val="0"/>
          <w:w w:val="100"/>
          <w:szCs w:val="28"/>
          <w:lang w:val="en"/>
        </w:rPr>
        <w:t>172</w:t>
      </w:r>
      <w:r>
        <w:rPr>
          <w:rFonts w:cs="Traditional Arabic"/>
          <w:color w:val="00B050"/>
          <w:spacing w:val="0"/>
          <w:w w:val="100"/>
          <w:szCs w:val="28"/>
          <w:lang w:val="en"/>
        </w:rPr>
        <w:t>)</w:t>
      </w:r>
      <w:r w:rsidRPr="00D211A8">
        <w:rPr>
          <w:rFonts w:cs="Traditional Arabic"/>
          <w:color w:val="00B050"/>
          <w:spacing w:val="0"/>
          <w:w w:val="100"/>
          <w:szCs w:val="28"/>
          <w:lang w:val="en"/>
        </w:rPr>
        <w:t xml:space="preserve"> of the Penal Code, which punishes with imprisonment and/or a fine anyone who publicly incites hatred or contempt for a group of people if such incitement would disturb the public peace.</w:t>
      </w:r>
    </w:p>
    <w:p w14:paraId="5BE95256" w14:textId="7FFCDE00" w:rsidR="00BD31AC" w:rsidRPr="0055482C" w:rsidRDefault="00E34BA7" w:rsidP="0055482C">
      <w:pPr>
        <w:pStyle w:val="SingleTxt"/>
        <w:numPr>
          <w:ilvl w:val="0"/>
          <w:numId w:val="6"/>
        </w:numPr>
        <w:rPr>
          <w:rFonts w:cs="Traditional Arabic"/>
          <w:color w:val="00B050"/>
          <w:spacing w:val="0"/>
          <w:w w:val="100"/>
          <w:szCs w:val="28"/>
          <w:lang w:val="en"/>
        </w:rPr>
      </w:pPr>
      <w:r>
        <w:rPr>
          <w:rFonts w:cs="Traditional Arabic"/>
          <w:color w:val="00B050"/>
          <w:spacing w:val="0"/>
          <w:w w:val="100"/>
          <w:szCs w:val="28"/>
          <w:lang w:val="en"/>
        </w:rPr>
        <w:t>Labour</w:t>
      </w:r>
      <w:r w:rsidR="00D211A8" w:rsidRPr="00D211A8">
        <w:rPr>
          <w:rFonts w:cs="Traditional Arabic"/>
          <w:color w:val="00B050"/>
          <w:spacing w:val="0"/>
          <w:w w:val="100"/>
          <w:szCs w:val="28"/>
          <w:lang w:val="en"/>
        </w:rPr>
        <w:t xml:space="preserve"> Law No. </w:t>
      </w:r>
      <w:r w:rsidR="00D31EE7">
        <w:rPr>
          <w:rFonts w:cs="Traditional Arabic"/>
          <w:color w:val="00B050"/>
          <w:spacing w:val="0"/>
          <w:w w:val="100"/>
          <w:szCs w:val="28"/>
          <w:lang w:val="en"/>
        </w:rPr>
        <w:t>(</w:t>
      </w:r>
      <w:r w:rsidR="00D211A8" w:rsidRPr="00D211A8">
        <w:rPr>
          <w:rFonts w:cs="Traditional Arabic"/>
          <w:color w:val="00B050"/>
          <w:spacing w:val="0"/>
          <w:w w:val="100"/>
          <w:szCs w:val="28"/>
          <w:lang w:val="en"/>
        </w:rPr>
        <w:t>36</w:t>
      </w:r>
      <w:r w:rsidR="00D31EE7">
        <w:rPr>
          <w:rFonts w:cs="Traditional Arabic"/>
          <w:color w:val="00B050"/>
          <w:spacing w:val="0"/>
          <w:w w:val="100"/>
          <w:szCs w:val="28"/>
          <w:lang w:val="en"/>
        </w:rPr>
        <w:t>)</w:t>
      </w:r>
      <w:r w:rsidR="00D211A8" w:rsidRPr="00D211A8">
        <w:rPr>
          <w:rFonts w:cs="Traditional Arabic"/>
          <w:color w:val="00B050"/>
          <w:spacing w:val="0"/>
          <w:w w:val="100"/>
          <w:szCs w:val="28"/>
          <w:lang w:val="en"/>
        </w:rPr>
        <w:t xml:space="preserve"> of 2012 Article </w:t>
      </w:r>
      <w:r w:rsidR="009927E2">
        <w:rPr>
          <w:rFonts w:cs="Traditional Arabic"/>
          <w:color w:val="00B050"/>
          <w:spacing w:val="0"/>
          <w:w w:val="100"/>
          <w:szCs w:val="28"/>
          <w:lang w:val="en"/>
        </w:rPr>
        <w:t>(</w:t>
      </w:r>
      <w:r w:rsidR="00D211A8" w:rsidRPr="00D211A8">
        <w:rPr>
          <w:rFonts w:cs="Traditional Arabic"/>
          <w:color w:val="00B050"/>
          <w:spacing w:val="0"/>
          <w:w w:val="100"/>
          <w:szCs w:val="28"/>
          <w:lang w:val="en"/>
        </w:rPr>
        <w:t>29</w:t>
      </w:r>
      <w:r w:rsidR="009927E2">
        <w:rPr>
          <w:rFonts w:cs="Traditional Arabic"/>
          <w:color w:val="00B050"/>
          <w:spacing w:val="0"/>
          <w:w w:val="100"/>
          <w:szCs w:val="28"/>
          <w:lang w:val="en"/>
        </w:rPr>
        <w:t>)</w:t>
      </w:r>
      <w:r w:rsidR="00D211A8" w:rsidRPr="00D211A8">
        <w:rPr>
          <w:rFonts w:cs="Traditional Arabic"/>
          <w:color w:val="00B050"/>
          <w:spacing w:val="0"/>
          <w:w w:val="100"/>
          <w:szCs w:val="28"/>
          <w:lang w:val="en"/>
        </w:rPr>
        <w:t>: "Subject to the provisions of this Part, all provisions regulating the employment of workers shall apply to working women without discrimination between them when their working conditions are similar."</w:t>
      </w:r>
      <w:r w:rsidR="004D0BFF">
        <w:rPr>
          <w:rFonts w:cs="Traditional Arabic"/>
          <w:color w:val="00B050"/>
          <w:spacing w:val="0"/>
          <w:w w:val="100"/>
          <w:szCs w:val="28"/>
          <w:lang w:val="en"/>
        </w:rPr>
        <w:t>, A</w:t>
      </w:r>
      <w:r w:rsidR="00D211A8" w:rsidRPr="00D211A8">
        <w:rPr>
          <w:rFonts w:cs="Traditional Arabic"/>
          <w:color w:val="00B050"/>
          <w:spacing w:val="0"/>
          <w:w w:val="100"/>
          <w:szCs w:val="28"/>
          <w:lang w:val="en"/>
        </w:rPr>
        <w:t xml:space="preserve">rticle </w:t>
      </w:r>
      <w:r w:rsidR="00D31EE7">
        <w:rPr>
          <w:rFonts w:cs="Traditional Arabic"/>
          <w:color w:val="00B050"/>
          <w:spacing w:val="0"/>
          <w:w w:val="100"/>
          <w:szCs w:val="28"/>
          <w:lang w:val="en"/>
        </w:rPr>
        <w:t>(</w:t>
      </w:r>
      <w:r w:rsidR="00D211A8" w:rsidRPr="00D211A8">
        <w:rPr>
          <w:rFonts w:cs="Traditional Arabic"/>
          <w:color w:val="00B050"/>
          <w:spacing w:val="0"/>
          <w:w w:val="100"/>
          <w:szCs w:val="28"/>
          <w:lang w:val="en"/>
        </w:rPr>
        <w:t>39</w:t>
      </w:r>
      <w:r w:rsidR="00D31EE7">
        <w:rPr>
          <w:rFonts w:cs="Traditional Arabic"/>
          <w:color w:val="00B050"/>
          <w:spacing w:val="0"/>
          <w:w w:val="100"/>
          <w:szCs w:val="28"/>
          <w:lang w:val="en"/>
        </w:rPr>
        <w:t>)</w:t>
      </w:r>
      <w:r w:rsidR="00D211A8" w:rsidRPr="00D211A8">
        <w:rPr>
          <w:rFonts w:cs="Traditional Arabic"/>
          <w:color w:val="00B050"/>
          <w:spacing w:val="0"/>
          <w:w w:val="100"/>
          <w:szCs w:val="28"/>
          <w:lang w:val="en"/>
        </w:rPr>
        <w:t xml:space="preserve">: "Discrimination in wages solely because of differences in sex, origin, language, religion or belief shall be prohibited", and </w:t>
      </w:r>
      <w:r w:rsidR="00D31EE7">
        <w:rPr>
          <w:rFonts w:cs="Traditional Arabic"/>
          <w:color w:val="00B050"/>
          <w:spacing w:val="0"/>
          <w:w w:val="100"/>
          <w:szCs w:val="28"/>
          <w:lang w:val="en"/>
        </w:rPr>
        <w:t>A</w:t>
      </w:r>
      <w:r w:rsidR="00D211A8" w:rsidRPr="00D211A8">
        <w:rPr>
          <w:rFonts w:cs="Traditional Arabic"/>
          <w:color w:val="00B050"/>
          <w:spacing w:val="0"/>
          <w:w w:val="100"/>
          <w:szCs w:val="28"/>
          <w:lang w:val="en"/>
        </w:rPr>
        <w:t xml:space="preserve">rticle </w:t>
      </w:r>
      <w:r w:rsidR="00D31EE7">
        <w:rPr>
          <w:rFonts w:cs="Traditional Arabic"/>
          <w:color w:val="00B050"/>
          <w:spacing w:val="0"/>
          <w:w w:val="100"/>
          <w:szCs w:val="28"/>
          <w:lang w:val="en"/>
        </w:rPr>
        <w:t>(</w:t>
      </w:r>
      <w:r w:rsidR="00D211A8" w:rsidRPr="00D211A8">
        <w:rPr>
          <w:rFonts w:cs="Traditional Arabic"/>
          <w:color w:val="00B050"/>
          <w:spacing w:val="0"/>
          <w:w w:val="100"/>
          <w:szCs w:val="28"/>
          <w:lang w:val="en"/>
        </w:rPr>
        <w:t>104</w:t>
      </w:r>
      <w:r w:rsidR="00D31EE7">
        <w:rPr>
          <w:rFonts w:cs="Traditional Arabic"/>
          <w:color w:val="00B050"/>
          <w:spacing w:val="0"/>
          <w:w w:val="100"/>
          <w:szCs w:val="28"/>
          <w:lang w:val="en"/>
        </w:rPr>
        <w:t>-</w:t>
      </w:r>
      <w:r w:rsidR="00D211A8" w:rsidRPr="00D211A8">
        <w:rPr>
          <w:rFonts w:cs="Traditional Arabic"/>
          <w:color w:val="00B050"/>
          <w:spacing w:val="0"/>
          <w:w w:val="100"/>
          <w:szCs w:val="28"/>
          <w:lang w:val="en"/>
        </w:rPr>
        <w:t xml:space="preserve">a): "The termination of the employment contract by the employer shall be considered an arbitrary dismissal of the worker if the termination is due to any of the following: 1) sex, </w:t>
      </w:r>
      <w:r w:rsidR="003D579F" w:rsidRPr="00D211A8">
        <w:rPr>
          <w:rFonts w:cs="Traditional Arabic"/>
          <w:color w:val="00B050"/>
          <w:spacing w:val="0"/>
          <w:w w:val="100"/>
          <w:szCs w:val="28"/>
          <w:lang w:val="en"/>
        </w:rPr>
        <w:t>color</w:t>
      </w:r>
      <w:r w:rsidR="00D211A8" w:rsidRPr="00D211A8">
        <w:rPr>
          <w:rFonts w:cs="Traditional Arabic"/>
          <w:color w:val="00B050"/>
          <w:spacing w:val="0"/>
          <w:w w:val="100"/>
          <w:szCs w:val="28"/>
          <w:lang w:val="en"/>
        </w:rPr>
        <w:t>, religion, creed, marital status or family responsibilities, or the pregnancy, birth or breastfeeding of a working woman."</w:t>
      </w:r>
      <w:r w:rsidR="001354C2">
        <w:rPr>
          <w:rFonts w:cs="Traditional Arabic"/>
          <w:color w:val="00B050"/>
          <w:spacing w:val="0"/>
          <w:w w:val="100"/>
          <w:szCs w:val="28"/>
          <w:lang w:val="en"/>
        </w:rPr>
        <w:t>,</w:t>
      </w:r>
    </w:p>
    <w:p w14:paraId="159DF495" w14:textId="13A83C51" w:rsidR="00BD31AC" w:rsidRDefault="00D211A8">
      <w:pPr>
        <w:pStyle w:val="SingleTxt"/>
        <w:numPr>
          <w:ilvl w:val="0"/>
          <w:numId w:val="6"/>
        </w:numPr>
        <w:rPr>
          <w:rFonts w:cs="Traditional Arabic"/>
          <w:color w:val="00B050"/>
          <w:spacing w:val="0"/>
          <w:w w:val="100"/>
          <w:szCs w:val="28"/>
          <w:lang w:val="en"/>
        </w:rPr>
      </w:pPr>
      <w:r w:rsidRPr="00D211A8">
        <w:rPr>
          <w:rFonts w:cs="Traditional Arabic"/>
          <w:color w:val="00B050"/>
          <w:spacing w:val="0"/>
          <w:w w:val="100"/>
          <w:szCs w:val="28"/>
          <w:lang w:val="en"/>
        </w:rPr>
        <w:t xml:space="preserve">Law No. </w:t>
      </w:r>
      <w:r w:rsidR="009927E2">
        <w:rPr>
          <w:rFonts w:cs="Traditional Arabic"/>
          <w:color w:val="00B050"/>
          <w:spacing w:val="0"/>
          <w:w w:val="100"/>
          <w:szCs w:val="28"/>
          <w:lang w:val="en"/>
        </w:rPr>
        <w:t>(</w:t>
      </w:r>
      <w:r w:rsidRPr="00D211A8">
        <w:rPr>
          <w:rFonts w:cs="Traditional Arabic"/>
          <w:color w:val="00B050"/>
          <w:spacing w:val="0"/>
          <w:w w:val="100"/>
          <w:szCs w:val="28"/>
          <w:lang w:val="en"/>
        </w:rPr>
        <w:t>58</w:t>
      </w:r>
      <w:r w:rsidR="009927E2">
        <w:rPr>
          <w:rFonts w:cs="Traditional Arabic"/>
          <w:color w:val="00B050"/>
          <w:spacing w:val="0"/>
          <w:w w:val="100"/>
          <w:szCs w:val="28"/>
          <w:lang w:val="en"/>
        </w:rPr>
        <w:t>)</w:t>
      </w:r>
      <w:r w:rsidRPr="00D211A8">
        <w:rPr>
          <w:rFonts w:cs="Traditional Arabic"/>
          <w:color w:val="00B050"/>
          <w:spacing w:val="0"/>
          <w:w w:val="100"/>
          <w:szCs w:val="28"/>
          <w:lang w:val="en"/>
        </w:rPr>
        <w:t xml:space="preserve"> of 2009 on the Rights of the Elderly, Article (3) The protection and care of the elderly is based on the following basic principles: Addressing all forms of discrimination and exclusion faced by the elderly in the family and social environment.</w:t>
      </w:r>
    </w:p>
    <w:p w14:paraId="4F584642" w14:textId="77777777" w:rsidR="0055482C" w:rsidRDefault="00D211A8" w:rsidP="0055482C">
      <w:pPr>
        <w:pStyle w:val="SingleTxt"/>
        <w:numPr>
          <w:ilvl w:val="0"/>
          <w:numId w:val="6"/>
        </w:numPr>
        <w:rPr>
          <w:rFonts w:cs="Traditional Arabic"/>
          <w:color w:val="00B050"/>
          <w:spacing w:val="0"/>
          <w:w w:val="100"/>
          <w:szCs w:val="28"/>
          <w:lang w:val="en"/>
        </w:rPr>
      </w:pPr>
      <w:r w:rsidRPr="00D211A8">
        <w:rPr>
          <w:rFonts w:cs="Traditional Arabic"/>
          <w:color w:val="00B050"/>
          <w:spacing w:val="0"/>
          <w:w w:val="100"/>
          <w:szCs w:val="28"/>
          <w:lang w:val="en"/>
        </w:rPr>
        <w:t>Resolution of the Minister of Social Development No. (1) of 2011 issuing the executive regulations of Law No. (58) of 2009 on the Rights of the Elderly, which stipulates Article (2) The Department of Care and coordination with the National Committee for the Elderly works to prepare and implement programs and projects that contribute to addressing all forms of discrimination and exclusion faced by the elderly in the family and social environment.</w:t>
      </w:r>
    </w:p>
    <w:p w14:paraId="1352DBC3" w14:textId="4132A7B3" w:rsidR="00D211A8" w:rsidRPr="0055482C" w:rsidRDefault="00D211A8" w:rsidP="0055482C">
      <w:pPr>
        <w:pStyle w:val="SingleTxt"/>
        <w:numPr>
          <w:ilvl w:val="0"/>
          <w:numId w:val="6"/>
        </w:numPr>
        <w:rPr>
          <w:rFonts w:cs="Traditional Arabic"/>
          <w:color w:val="00B050"/>
          <w:spacing w:val="0"/>
          <w:w w:val="100"/>
          <w:szCs w:val="28"/>
          <w:lang w:val="en"/>
        </w:rPr>
      </w:pPr>
      <w:r w:rsidRPr="0055482C">
        <w:rPr>
          <w:rFonts w:cs="Traditional Arabic"/>
          <w:color w:val="00B050"/>
          <w:spacing w:val="0"/>
          <w:w w:val="100"/>
          <w:szCs w:val="28"/>
          <w:lang w:val="en"/>
        </w:rPr>
        <w:t xml:space="preserve">The Correction and Rehabilitation Institution Law promulgated by Law No. </w:t>
      </w:r>
      <w:r w:rsidR="00BD31AC" w:rsidRPr="0055482C">
        <w:rPr>
          <w:rFonts w:cs="Traditional Arabic"/>
          <w:color w:val="00B050"/>
          <w:spacing w:val="0"/>
          <w:w w:val="100"/>
          <w:szCs w:val="28"/>
          <w:lang w:val="en"/>
        </w:rPr>
        <w:t>(</w:t>
      </w:r>
      <w:r w:rsidRPr="0055482C">
        <w:rPr>
          <w:rFonts w:cs="Traditional Arabic"/>
          <w:color w:val="00B050"/>
          <w:spacing w:val="0"/>
          <w:w w:val="100"/>
          <w:szCs w:val="28"/>
          <w:lang w:val="en"/>
        </w:rPr>
        <w:t>18</w:t>
      </w:r>
      <w:r w:rsidR="00BD31AC" w:rsidRPr="0055482C">
        <w:rPr>
          <w:rFonts w:cs="Traditional Arabic"/>
          <w:color w:val="00B050"/>
          <w:spacing w:val="0"/>
          <w:w w:val="100"/>
          <w:szCs w:val="28"/>
          <w:lang w:val="en"/>
        </w:rPr>
        <w:t>)</w:t>
      </w:r>
      <w:r w:rsidRPr="0055482C">
        <w:rPr>
          <w:rFonts w:cs="Traditional Arabic"/>
          <w:color w:val="00B050"/>
          <w:spacing w:val="0"/>
          <w:w w:val="100"/>
          <w:szCs w:val="28"/>
          <w:lang w:val="en"/>
        </w:rPr>
        <w:t xml:space="preserve"> of 2014, which stipulates Article (5): "The rules set forth in this law shall apply to inmates and pretrial detainees, as the case may be, without any discrimination between them on grounds of sex, origin, language, religion or belief."</w:t>
      </w:r>
    </w:p>
    <w:p w14:paraId="20C93B5F" w14:textId="47208D1E" w:rsidR="00BD31AC" w:rsidRDefault="00836ACC" w:rsidP="00BD31AC">
      <w:pPr>
        <w:pStyle w:val="SingleTxt"/>
        <w:rPr>
          <w:rFonts w:ascii="Segoe UI" w:hAnsi="Segoe UI" w:cs="Segoe UI"/>
          <w:sz w:val="21"/>
          <w:szCs w:val="21"/>
          <w:lang w:val="en"/>
        </w:rPr>
      </w:pPr>
      <w:r>
        <w:t>58</w:t>
      </w:r>
      <w:r w:rsidR="000C7C4D" w:rsidRPr="003B5121">
        <w:t>.</w:t>
      </w:r>
      <w:r w:rsidR="000C7C4D" w:rsidRPr="003B5121">
        <w:tab/>
        <w:t xml:space="preserve">Bahrain states once again that, following the act of accession, the Convention has become part of its domestic law. Accordingly, the definition of discrimination as contained in </w:t>
      </w:r>
      <w:r w:rsidR="00E84D56">
        <w:t>A</w:t>
      </w:r>
      <w:r w:rsidR="000C7C4D" w:rsidRPr="003B5121">
        <w:t xml:space="preserve">rticle </w:t>
      </w:r>
      <w:r w:rsidR="00E84D56">
        <w:t>(</w:t>
      </w:r>
      <w:r w:rsidR="000C7C4D" w:rsidRPr="003B5121">
        <w:t>1</w:t>
      </w:r>
      <w:r w:rsidR="00E84D56">
        <w:t>)</w:t>
      </w:r>
      <w:r w:rsidR="000C7C4D" w:rsidRPr="003B5121">
        <w:t xml:space="preserve"> is held to be, together with constitutional provisions and other relevant laws, a fundamental reference for the prevention of discrimination. It is the definition currently applied in national legislation and the one used by the courts when examining relevant cases.</w:t>
      </w:r>
      <w:r w:rsidR="00BD31AC" w:rsidRPr="00BD31AC">
        <w:rPr>
          <w:rFonts w:ascii="Segoe UI" w:hAnsi="Segoe UI" w:cs="Segoe UI"/>
          <w:sz w:val="21"/>
          <w:szCs w:val="21"/>
          <w:lang w:val="en"/>
        </w:rPr>
        <w:t xml:space="preserve"> </w:t>
      </w:r>
    </w:p>
    <w:p w14:paraId="77CAA09C" w14:textId="27663895" w:rsidR="00B52416" w:rsidRDefault="00BD31AC" w:rsidP="00BD31AC">
      <w:pPr>
        <w:pStyle w:val="SingleTxt"/>
        <w:rPr>
          <w:color w:val="00B050"/>
          <w:lang w:val="en"/>
        </w:rPr>
      </w:pPr>
      <w:r w:rsidRPr="00BD31AC">
        <w:rPr>
          <w:color w:val="00B050"/>
        </w:rPr>
        <w:t>Since</w:t>
      </w:r>
      <w:r w:rsidRPr="00BD31AC">
        <w:rPr>
          <w:rFonts w:ascii="Segoe UI" w:hAnsi="Segoe UI" w:cs="Segoe UI"/>
          <w:color w:val="00B050"/>
          <w:sz w:val="21"/>
          <w:szCs w:val="21"/>
          <w:lang w:val="en"/>
        </w:rPr>
        <w:t xml:space="preserve"> </w:t>
      </w:r>
      <w:r w:rsidRPr="00BD31AC">
        <w:rPr>
          <w:color w:val="00B050"/>
          <w:lang w:val="en"/>
        </w:rPr>
        <w:t xml:space="preserve">the International Convention on the Elimination of All Forms of Discrimination against Women is linked to constitutional principles relating to public rights and obligations, such as </w:t>
      </w:r>
      <w:r w:rsidR="00EE0482">
        <w:rPr>
          <w:color w:val="00B050"/>
          <w:lang w:val="en"/>
        </w:rPr>
        <w:t>A</w:t>
      </w:r>
      <w:r w:rsidRPr="00BD31AC">
        <w:rPr>
          <w:color w:val="00B050"/>
          <w:lang w:val="en"/>
        </w:rPr>
        <w:t xml:space="preserve">rticle </w:t>
      </w:r>
      <w:r w:rsidR="00EE0482">
        <w:rPr>
          <w:color w:val="00B050"/>
          <w:lang w:val="en"/>
        </w:rPr>
        <w:t>(</w:t>
      </w:r>
      <w:r w:rsidRPr="00BD31AC">
        <w:rPr>
          <w:color w:val="00B050"/>
          <w:lang w:val="en"/>
        </w:rPr>
        <w:t>18</w:t>
      </w:r>
      <w:r w:rsidR="00EE0482">
        <w:rPr>
          <w:color w:val="00B050"/>
          <w:lang w:val="en"/>
        </w:rPr>
        <w:t>)</w:t>
      </w:r>
      <w:r w:rsidRPr="00BD31AC">
        <w:rPr>
          <w:color w:val="00B050"/>
          <w:lang w:val="en"/>
        </w:rPr>
        <w:t xml:space="preserve"> of the Constitution, it enjoys the protection also provided for in the constitutional rule, so there may be no possibility of a provision contrary to what is stated therein pursuant to </w:t>
      </w:r>
      <w:r w:rsidR="00EE0482">
        <w:rPr>
          <w:color w:val="00B050"/>
          <w:lang w:val="en"/>
        </w:rPr>
        <w:t>A</w:t>
      </w:r>
      <w:r w:rsidRPr="00BD31AC">
        <w:rPr>
          <w:color w:val="00B050"/>
          <w:lang w:val="en"/>
        </w:rPr>
        <w:t xml:space="preserve">rticle </w:t>
      </w:r>
      <w:r w:rsidR="00EE0482">
        <w:rPr>
          <w:color w:val="00B050"/>
          <w:lang w:val="en"/>
        </w:rPr>
        <w:t>(</w:t>
      </w:r>
      <w:r w:rsidRPr="00BD31AC">
        <w:rPr>
          <w:color w:val="00B050"/>
          <w:lang w:val="en"/>
        </w:rPr>
        <w:t>31</w:t>
      </w:r>
      <w:r w:rsidR="00EE0482">
        <w:rPr>
          <w:color w:val="00B050"/>
          <w:lang w:val="en"/>
        </w:rPr>
        <w:t>)</w:t>
      </w:r>
      <w:r w:rsidRPr="00BD31AC">
        <w:rPr>
          <w:color w:val="00B050"/>
          <w:lang w:val="en"/>
        </w:rPr>
        <w:t xml:space="preserve"> of the Constitution, which stipulates that regulation or limitation of public rights and freedoms provided for in the Constitution may not affect the essence of the right or freedom established in accordance with its provisions. Failure to comply with them is therefore a violation of the law.</w:t>
      </w:r>
    </w:p>
    <w:p w14:paraId="43D90B2F" w14:textId="611813E3" w:rsidR="00A6787B" w:rsidRPr="00BD31AC" w:rsidRDefault="00BD31AC" w:rsidP="00BD31AC">
      <w:pPr>
        <w:pStyle w:val="SingleTxt"/>
        <w:rPr>
          <w:rFonts w:ascii="Segoe UI" w:hAnsi="Segoe UI" w:cs="Segoe UI"/>
          <w:color w:val="00B050"/>
          <w:sz w:val="21"/>
          <w:szCs w:val="21"/>
          <w:lang w:val="en"/>
        </w:rPr>
      </w:pPr>
      <w:r w:rsidRPr="00BD31AC">
        <w:rPr>
          <w:color w:val="00B050"/>
          <w:lang w:val="en"/>
        </w:rPr>
        <w:t xml:space="preserve">Moreover, in accordance with the provision of the Constitution that international conventions are part of the legislative structure of the State, there are many judicial applications in Bahrain that are based on international conventions, perhaps the most important of which are those issued by the Constitutional Court in Bahrain on the basis of the International Covenant on Civil and Political Rights. </w:t>
      </w:r>
    </w:p>
    <w:p w14:paraId="1A1B5897" w14:textId="77777777" w:rsidR="00A6787B" w:rsidRPr="003B5121" w:rsidRDefault="00A6787B" w:rsidP="00A6787B">
      <w:pPr>
        <w:pStyle w:val="SingleTxt"/>
        <w:spacing w:after="0" w:line="120" w:lineRule="exact"/>
        <w:rPr>
          <w:sz w:val="10"/>
        </w:rPr>
      </w:pPr>
    </w:p>
    <w:p w14:paraId="75057FB8" w14:textId="5D0FD7DC" w:rsidR="000C7C4D" w:rsidRPr="003B5121" w:rsidRDefault="000C7C4D" w:rsidP="00A6787B">
      <w:pPr>
        <w:pStyle w:val="H1"/>
        <w:ind w:right="1260"/>
      </w:pPr>
      <w:r w:rsidRPr="003B5121">
        <w:tab/>
        <w:t>B.</w:t>
      </w:r>
      <w:r w:rsidRPr="003B5121">
        <w:tab/>
        <w:t xml:space="preserve">Commitment to eliminating discrimination in discriminatory laws </w:t>
      </w:r>
    </w:p>
    <w:p w14:paraId="10A87E95" w14:textId="77777777" w:rsidR="00A6787B" w:rsidRPr="003B5121" w:rsidRDefault="00A6787B" w:rsidP="00A6787B">
      <w:pPr>
        <w:pStyle w:val="SingleTxt"/>
        <w:spacing w:after="0" w:line="120" w:lineRule="exact"/>
        <w:rPr>
          <w:sz w:val="10"/>
        </w:rPr>
      </w:pPr>
    </w:p>
    <w:p w14:paraId="27E4A634" w14:textId="77777777" w:rsidR="00A6787B" w:rsidRPr="003B5121" w:rsidRDefault="00A6787B" w:rsidP="00A6787B">
      <w:pPr>
        <w:pStyle w:val="SingleTxt"/>
        <w:spacing w:after="0" w:line="120" w:lineRule="exact"/>
        <w:rPr>
          <w:sz w:val="10"/>
        </w:rPr>
      </w:pPr>
    </w:p>
    <w:p w14:paraId="6F019A3F" w14:textId="2C5EE356" w:rsidR="000C7C4D" w:rsidRPr="003B5121" w:rsidRDefault="00836ACC" w:rsidP="000C7C4D">
      <w:pPr>
        <w:pStyle w:val="SingleTxt"/>
      </w:pPr>
      <w:r>
        <w:t>59</w:t>
      </w:r>
      <w:r w:rsidR="000C7C4D" w:rsidRPr="003B5121">
        <w:t>.</w:t>
      </w:r>
      <w:r w:rsidR="000C7C4D" w:rsidRPr="003B5121">
        <w:tab/>
        <w:t xml:space="preserve">Legislators included a general commitment to eliminating discrimination in article 18 of the Constitution, which states as follows: </w:t>
      </w:r>
      <w:r w:rsidR="00EB57B4" w:rsidRPr="003B5121">
        <w:t>“</w:t>
      </w:r>
      <w:r w:rsidR="000C7C4D" w:rsidRPr="003B5121">
        <w:t>People have equal human dignity and have the same public rights and duties before the law. There shall be no discrimination on grounds of gender, origin, language, religion, or belief.</w:t>
      </w:r>
      <w:r w:rsidR="00EB57B4" w:rsidRPr="003B5121">
        <w:t>”</w:t>
      </w:r>
      <w:r w:rsidR="000C7C4D" w:rsidRPr="003B5121">
        <w:t xml:space="preserve"> On the basis of that constitutional provision, legislation passed in Bahrain continues to prohibit discrimination against women (for further details, see annex 2).</w:t>
      </w:r>
    </w:p>
    <w:p w14:paraId="52F041B3" w14:textId="6A20ACF4" w:rsidR="009358B8" w:rsidRDefault="00754FE6" w:rsidP="001B4862">
      <w:pPr>
        <w:pStyle w:val="SingleTxt"/>
      </w:pPr>
      <w:r>
        <w:t>60</w:t>
      </w:r>
      <w:r w:rsidR="000C7C4D" w:rsidRPr="003B5121">
        <w:t>.</w:t>
      </w:r>
      <w:r w:rsidR="000C7C4D" w:rsidRPr="003B5121">
        <w:tab/>
        <w:t>The authorities in Bahrain are careful to ensure that legislation is aligned with the Constitution and consistent with the overall development of a legislative framework and the principles of equal opportunity and gender balance.</w:t>
      </w:r>
    </w:p>
    <w:p w14:paraId="4474F235" w14:textId="46D7C705" w:rsidR="009358B8" w:rsidRPr="001D646A" w:rsidRDefault="001B4862" w:rsidP="001B4862">
      <w:pPr>
        <w:pStyle w:val="SingleTxt"/>
        <w:rPr>
          <w:color w:val="00B050"/>
          <w:lang w:val="en"/>
        </w:rPr>
      </w:pPr>
      <w:r w:rsidRPr="001D646A">
        <w:rPr>
          <w:color w:val="00B050"/>
          <w:lang w:val="en"/>
        </w:rPr>
        <w:t>In addition to the legislative measures taken to prohibit any discrimination against women, any victim of discrimination can resort to justice, as the right to litigation is one of the fundamental rights guaranteed by the Constitution to all.</w:t>
      </w:r>
    </w:p>
    <w:p w14:paraId="78439FD1" w14:textId="22124B9A" w:rsidR="009358B8" w:rsidRPr="001D646A" w:rsidRDefault="001B4862" w:rsidP="001B4862">
      <w:pPr>
        <w:pStyle w:val="SingleTxt"/>
        <w:rPr>
          <w:color w:val="00B050"/>
          <w:lang w:val="en"/>
        </w:rPr>
      </w:pPr>
      <w:r w:rsidRPr="001D646A">
        <w:rPr>
          <w:color w:val="00B050"/>
          <w:lang w:val="en"/>
        </w:rPr>
        <w:t xml:space="preserve">Article </w:t>
      </w:r>
      <w:r w:rsidR="00754FE6">
        <w:rPr>
          <w:color w:val="00B050"/>
          <w:lang w:val="en"/>
        </w:rPr>
        <w:t>(</w:t>
      </w:r>
      <w:r w:rsidRPr="001D646A">
        <w:rPr>
          <w:color w:val="00B050"/>
          <w:lang w:val="en"/>
        </w:rPr>
        <w:t>29</w:t>
      </w:r>
      <w:r w:rsidR="00754FE6">
        <w:rPr>
          <w:color w:val="00B050"/>
          <w:lang w:val="en"/>
        </w:rPr>
        <w:t>)</w:t>
      </w:r>
      <w:r w:rsidRPr="001D646A">
        <w:rPr>
          <w:color w:val="00B050"/>
          <w:lang w:val="en"/>
        </w:rPr>
        <w:t xml:space="preserve"> of the Constitution </w:t>
      </w:r>
      <w:r w:rsidR="00CF6525">
        <w:rPr>
          <w:color w:val="00B050"/>
          <w:lang w:val="en"/>
        </w:rPr>
        <w:t xml:space="preserve">also </w:t>
      </w:r>
      <w:r w:rsidRPr="001D646A">
        <w:rPr>
          <w:color w:val="00B050"/>
          <w:lang w:val="en"/>
        </w:rPr>
        <w:t>stipulates that "every</w:t>
      </w:r>
      <w:r w:rsidR="00CF6525">
        <w:rPr>
          <w:color w:val="00B050"/>
          <w:lang w:val="en"/>
        </w:rPr>
        <w:t xml:space="preserve"> individual</w:t>
      </w:r>
      <w:r w:rsidRPr="001D646A">
        <w:rPr>
          <w:color w:val="00B050"/>
          <w:lang w:val="en"/>
        </w:rPr>
        <w:t xml:space="preserve"> may address the public authorities in writing and with his</w:t>
      </w:r>
      <w:r w:rsidR="00545676">
        <w:rPr>
          <w:color w:val="00B050"/>
          <w:lang w:val="en"/>
        </w:rPr>
        <w:t>/her</w:t>
      </w:r>
      <w:r w:rsidRPr="001D646A">
        <w:rPr>
          <w:color w:val="00B050"/>
          <w:lang w:val="en"/>
        </w:rPr>
        <w:t xml:space="preserve"> </w:t>
      </w:r>
      <w:r w:rsidR="009358B8" w:rsidRPr="001D646A">
        <w:rPr>
          <w:color w:val="00B050"/>
          <w:lang w:val="en"/>
        </w:rPr>
        <w:t>signature</w:t>
      </w:r>
      <w:r w:rsidR="008031C3">
        <w:rPr>
          <w:color w:val="00B050"/>
          <w:lang w:val="en"/>
        </w:rPr>
        <w:t>,</w:t>
      </w:r>
      <w:r w:rsidR="009358B8" w:rsidRPr="001D646A">
        <w:rPr>
          <w:color w:val="00B050"/>
          <w:lang w:val="en"/>
        </w:rPr>
        <w:t xml:space="preserve"> </w:t>
      </w:r>
      <w:r w:rsidR="008031C3">
        <w:rPr>
          <w:color w:val="00B050"/>
          <w:lang w:val="en"/>
        </w:rPr>
        <w:t>while</w:t>
      </w:r>
      <w:r w:rsidRPr="001D646A">
        <w:rPr>
          <w:color w:val="00B050"/>
          <w:lang w:val="en"/>
        </w:rPr>
        <w:t xml:space="preserve"> addressing the authorities on behalf of groups shall only be</w:t>
      </w:r>
      <w:r w:rsidR="008031C3">
        <w:rPr>
          <w:color w:val="00B050"/>
          <w:lang w:val="en"/>
        </w:rPr>
        <w:t xml:space="preserve"> permitted</w:t>
      </w:r>
      <w:r w:rsidRPr="001D646A">
        <w:rPr>
          <w:color w:val="00B050"/>
          <w:lang w:val="en"/>
        </w:rPr>
        <w:t xml:space="preserve"> to statutory bodies and legal persons." From here, the citizen can also resort to grievances from the administrative authorities and heads, including the concerned ministers</w:t>
      </w:r>
      <w:r w:rsidR="00754FE6">
        <w:rPr>
          <w:color w:val="00B050"/>
          <w:lang w:val="en"/>
        </w:rPr>
        <w:t>.</w:t>
      </w:r>
      <w:r w:rsidR="00833AEA">
        <w:rPr>
          <w:color w:val="00B050"/>
          <w:lang w:val="en"/>
        </w:rPr>
        <w:t xml:space="preserve"> </w:t>
      </w:r>
      <w:r w:rsidRPr="001D646A">
        <w:rPr>
          <w:color w:val="00B050"/>
          <w:lang w:val="en"/>
        </w:rPr>
        <w:t>Bahraini citizen</w:t>
      </w:r>
      <w:r w:rsidR="00833AEA">
        <w:rPr>
          <w:color w:val="00B050"/>
          <w:lang w:val="en"/>
        </w:rPr>
        <w:t>s</w:t>
      </w:r>
      <w:r w:rsidRPr="001D646A">
        <w:rPr>
          <w:color w:val="00B050"/>
          <w:lang w:val="en"/>
        </w:rPr>
        <w:t xml:space="preserve"> can </w:t>
      </w:r>
      <w:r w:rsidR="00E97F84">
        <w:rPr>
          <w:color w:val="00B050"/>
          <w:lang w:val="en"/>
        </w:rPr>
        <w:t xml:space="preserve">also </w:t>
      </w:r>
      <w:r w:rsidRPr="001D646A">
        <w:rPr>
          <w:color w:val="00B050"/>
          <w:lang w:val="en"/>
        </w:rPr>
        <w:t xml:space="preserve">communicate </w:t>
      </w:r>
      <w:r w:rsidR="00833AEA">
        <w:rPr>
          <w:color w:val="00B050"/>
          <w:lang w:val="en"/>
        </w:rPr>
        <w:t>their</w:t>
      </w:r>
      <w:r w:rsidRPr="001D646A">
        <w:rPr>
          <w:color w:val="00B050"/>
          <w:lang w:val="en"/>
        </w:rPr>
        <w:t xml:space="preserve"> complaint</w:t>
      </w:r>
      <w:r w:rsidR="00E82EBC">
        <w:rPr>
          <w:color w:val="00B050"/>
          <w:lang w:val="en"/>
        </w:rPr>
        <w:t>s</w:t>
      </w:r>
      <w:r w:rsidRPr="001D646A">
        <w:rPr>
          <w:color w:val="00B050"/>
          <w:lang w:val="en"/>
        </w:rPr>
        <w:t xml:space="preserve"> in person to the Prime Minister in the weekly council dedicated to meeting citizen</w:t>
      </w:r>
      <w:r w:rsidR="00E97F84">
        <w:rPr>
          <w:color w:val="00B050"/>
          <w:lang w:val="en"/>
        </w:rPr>
        <w:t>s</w:t>
      </w:r>
      <w:r w:rsidR="007E791E">
        <w:rPr>
          <w:color w:val="00B050"/>
          <w:lang w:val="en"/>
        </w:rPr>
        <w:t>, o</w:t>
      </w:r>
      <w:r w:rsidRPr="001D646A">
        <w:rPr>
          <w:color w:val="00B050"/>
          <w:lang w:val="en"/>
        </w:rPr>
        <w:t xml:space="preserve">r </w:t>
      </w:r>
      <w:r w:rsidR="00E97F84">
        <w:rPr>
          <w:color w:val="00B050"/>
          <w:lang w:val="en"/>
        </w:rPr>
        <w:t xml:space="preserve">to </w:t>
      </w:r>
      <w:r w:rsidRPr="001D646A">
        <w:rPr>
          <w:color w:val="00B050"/>
          <w:lang w:val="en"/>
        </w:rPr>
        <w:t xml:space="preserve">the Grievances and Complaints Department of the Royal Court. Citizens can also resort to the </w:t>
      </w:r>
      <w:r w:rsidR="0071363F">
        <w:rPr>
          <w:color w:val="00B050"/>
          <w:lang w:val="en"/>
        </w:rPr>
        <w:t>grievances</w:t>
      </w:r>
      <w:r w:rsidRPr="001D646A">
        <w:rPr>
          <w:color w:val="00B050"/>
          <w:lang w:val="en"/>
        </w:rPr>
        <w:t xml:space="preserve"> committee established within the </w:t>
      </w:r>
      <w:r w:rsidR="00014971">
        <w:rPr>
          <w:color w:val="00B050"/>
          <w:lang w:val="en"/>
        </w:rPr>
        <w:t>Council of Representatives.</w:t>
      </w:r>
    </w:p>
    <w:p w14:paraId="2B874C03" w14:textId="2CDD5C80" w:rsidR="000C7C4D" w:rsidRPr="001D646A" w:rsidRDefault="001B4862" w:rsidP="001D646A">
      <w:pPr>
        <w:pStyle w:val="SingleTxt"/>
        <w:rPr>
          <w:color w:val="00B050"/>
          <w:lang w:val="en"/>
        </w:rPr>
      </w:pPr>
      <w:r w:rsidRPr="001D646A">
        <w:rPr>
          <w:color w:val="00B050"/>
          <w:lang w:val="en"/>
        </w:rPr>
        <w:t>In 2014, the Information &amp; e</w:t>
      </w:r>
      <w:r w:rsidR="0071363F">
        <w:rPr>
          <w:color w:val="00B050"/>
          <w:lang w:val="en"/>
        </w:rPr>
        <w:t>-</w:t>
      </w:r>
      <w:r w:rsidRPr="001D646A">
        <w:rPr>
          <w:color w:val="00B050"/>
          <w:lang w:val="en"/>
        </w:rPr>
        <w:t>Government Authority launched a national initiative to receive suggestions and complaints "Tawasul", one of the main electronic channels that enables citizens and residents to submit any suggestion or complaint addressed to a government entity in the Kingdom of Bahrain easily and quickly, from anywhere and at any time. With the presence of a working team in each government agency concerned with addressing suggestions and complaints raised according to a performance indicator and a specific period of time according to the type of complaint.</w:t>
      </w:r>
    </w:p>
    <w:p w14:paraId="34147B8A" w14:textId="760AC569" w:rsidR="00CA7355" w:rsidRDefault="0066499D" w:rsidP="009C766D">
      <w:pPr>
        <w:pStyle w:val="SingleTxt"/>
      </w:pPr>
      <w:r>
        <w:t>61</w:t>
      </w:r>
      <w:r w:rsidR="000C7C4D" w:rsidRPr="003B5121">
        <w:t>.</w:t>
      </w:r>
      <w:r w:rsidR="000C7C4D" w:rsidRPr="003B5121">
        <w:tab/>
        <w:t>The authorities in Bahrain run education programmes on the Convention and its direct application in domestic courts for judges, lawyers and law enforcement officials. The training and awareness-raising courses are held on a rolling basis in cooperation with the Institute for Judicial Studies and the Council. Bahrain Women</w:t>
      </w:r>
      <w:r w:rsidR="00EB57B4" w:rsidRPr="003B5121">
        <w:t>’</w:t>
      </w:r>
      <w:r w:rsidR="000C7C4D" w:rsidRPr="003B5121">
        <w:t xml:space="preserve">s Day 2016 was dedicated to a celebration of women in the field of law and justice and included intensive training programmes to raise awareness about all treaties, </w:t>
      </w:r>
      <w:r w:rsidR="00CA7355" w:rsidRPr="003B5121">
        <w:t>laws,</w:t>
      </w:r>
      <w:r w:rsidR="000C7C4D" w:rsidRPr="003B5121">
        <w:t xml:space="preserve"> and legislation of specific concern to women, including the Convention. The programmes are aimed at all sectors of society, including judges and lawyers, women</w:t>
      </w:r>
      <w:r w:rsidR="00EB57B4" w:rsidRPr="003B5121">
        <w:t>’</w:t>
      </w:r>
      <w:r w:rsidR="000C7C4D" w:rsidRPr="003B5121">
        <w:t>s and professional associations and groups of young people of both sexes.</w:t>
      </w:r>
    </w:p>
    <w:p w14:paraId="29E14C7C" w14:textId="2BD811EC" w:rsidR="00484D0E" w:rsidRDefault="009C766D" w:rsidP="00A502C9">
      <w:pPr>
        <w:pStyle w:val="SingleTxt"/>
        <w:rPr>
          <w:color w:val="00B050"/>
          <w:lang w:val="en"/>
        </w:rPr>
      </w:pPr>
      <w:r w:rsidRPr="00484D0E">
        <w:rPr>
          <w:color w:val="00B050"/>
          <w:lang w:val="en"/>
        </w:rPr>
        <w:t xml:space="preserve">Among the administrative measures aimed at eliminating discrimination and hatred, the </w:t>
      </w:r>
      <w:r w:rsidR="00CD45FE" w:rsidRPr="00484D0E">
        <w:rPr>
          <w:color w:val="00B050"/>
          <w:lang w:val="en"/>
        </w:rPr>
        <w:t>cabinet</w:t>
      </w:r>
      <w:r w:rsidRPr="00484D0E">
        <w:rPr>
          <w:color w:val="00B050"/>
          <w:lang w:val="en"/>
        </w:rPr>
        <w:t xml:space="preserve"> issued its Resolution No. (17) of 2014 on the establishment and formation of the Committee against Hatred and Sectarianism.</w:t>
      </w:r>
    </w:p>
    <w:p w14:paraId="4BBD74B8" w14:textId="28F3BE89" w:rsidR="00CA7355" w:rsidRPr="00CA7355" w:rsidRDefault="009C766D" w:rsidP="00A502C9">
      <w:pPr>
        <w:pStyle w:val="SingleTxt"/>
        <w:rPr>
          <w:color w:val="00B050"/>
          <w:lang w:val="en"/>
        </w:rPr>
      </w:pPr>
      <w:r w:rsidRPr="00CA7355">
        <w:rPr>
          <w:color w:val="00B050"/>
          <w:lang w:val="en"/>
        </w:rPr>
        <w:t xml:space="preserve">The resolution assigned to this committee the competence to propose and adopt policies and methodologies and prepare effective programs that address the problem of hate speech broadcast through platforms and books through the media, </w:t>
      </w:r>
      <w:r w:rsidR="00CD45FE" w:rsidRPr="00CA7355">
        <w:rPr>
          <w:color w:val="00B050"/>
          <w:lang w:val="en"/>
        </w:rPr>
        <w:t>communication,</w:t>
      </w:r>
      <w:r w:rsidRPr="00CA7355">
        <w:rPr>
          <w:color w:val="00B050"/>
          <w:lang w:val="en"/>
        </w:rPr>
        <w:t xml:space="preserve"> and education and through political and societal </w:t>
      </w:r>
      <w:r w:rsidR="00CD45FE">
        <w:rPr>
          <w:color w:val="00B050"/>
          <w:lang w:val="en"/>
        </w:rPr>
        <w:t>efforts</w:t>
      </w:r>
      <w:r w:rsidRPr="00CA7355">
        <w:rPr>
          <w:color w:val="00B050"/>
          <w:lang w:val="en"/>
        </w:rPr>
        <w:t xml:space="preserve">, and to work to consolidate the spirit of tolerance, </w:t>
      </w:r>
      <w:r w:rsidR="00CD45FE" w:rsidRPr="00CA7355">
        <w:rPr>
          <w:color w:val="00B050"/>
          <w:lang w:val="en"/>
        </w:rPr>
        <w:t>reconciliation,</w:t>
      </w:r>
      <w:r w:rsidRPr="00CA7355">
        <w:rPr>
          <w:color w:val="00B050"/>
          <w:lang w:val="en"/>
        </w:rPr>
        <w:t xml:space="preserve"> and coexistence, and to strengthen the factors of unity in Bahraini society.</w:t>
      </w:r>
    </w:p>
    <w:p w14:paraId="275AEBE0" w14:textId="57A7A726" w:rsidR="00CA7355" w:rsidRPr="00484D0E" w:rsidRDefault="009C766D" w:rsidP="009C766D">
      <w:pPr>
        <w:pStyle w:val="SingleTxt"/>
        <w:rPr>
          <w:color w:val="00B050"/>
          <w:lang w:val="en"/>
        </w:rPr>
      </w:pPr>
      <w:r w:rsidRPr="00484D0E">
        <w:rPr>
          <w:color w:val="00B050"/>
          <w:lang w:val="en"/>
        </w:rPr>
        <w:t>The King Hamad International Center for Interfaith Dialogue and Peaceful Coexistence was launched in Bahrain in 2018 to be a starting point for the Kingdom to become a global station for peace, understanding and interfaith dialogue, and in 2019, on the sidelines of the United Nations General Assembly in New York, the King Hamad Center for Cyber Peace to promote tolerance and coexistence among youth program, which is an interactive simulation platform via the Internet, where participants will work in a virtual world individually or in teams. To make decisions on how to respond to issues and challenges related to coexistence, which include justice, injustice, security, discrimination, crimes, violence, religious intolerance, and others. The program targets young people to become pioneers in combating cyber terrorism and combating hate speech and extremism, in addition to putting an end to all forms of cyber incitement to commit acts of violence and terrorism using advanced technology.</w:t>
      </w:r>
    </w:p>
    <w:p w14:paraId="2E24960E" w14:textId="1522E591" w:rsidR="00835F5A" w:rsidRDefault="009C766D" w:rsidP="00CA7355">
      <w:pPr>
        <w:pStyle w:val="SingleTxt"/>
        <w:rPr>
          <w:color w:val="00B050"/>
          <w:lang w:val="en"/>
        </w:rPr>
      </w:pPr>
      <w:r w:rsidRPr="00484D0E">
        <w:rPr>
          <w:color w:val="00B050"/>
          <w:lang w:val="en"/>
        </w:rPr>
        <w:t xml:space="preserve">The inauguration of the "King Hamad Chair for Interfaith Dialogue and Peaceful Coexistence" at Sapienza University in Rome, as a scholarship for outstanding students. </w:t>
      </w:r>
    </w:p>
    <w:p w14:paraId="54B794FC" w14:textId="56D28EDB" w:rsidR="000C0783" w:rsidRDefault="009C766D" w:rsidP="00CA7355">
      <w:pPr>
        <w:pStyle w:val="SingleTxt"/>
        <w:rPr>
          <w:color w:val="00B050"/>
          <w:lang w:val="en"/>
        </w:rPr>
      </w:pPr>
      <w:r w:rsidRPr="00484D0E">
        <w:rPr>
          <w:color w:val="00B050"/>
          <w:lang w:val="en"/>
        </w:rPr>
        <w:t xml:space="preserve">In July 2021, the King Hamad Global Center for Peaceful Coexistence launched the "King Hamad </w:t>
      </w:r>
      <w:r w:rsidRPr="00670449">
        <w:rPr>
          <w:color w:val="00B050"/>
          <w:lang w:val="en"/>
        </w:rPr>
        <w:t xml:space="preserve">Medal for Peaceful Coexistence", which will serve as an exceptional honor to </w:t>
      </w:r>
      <w:r w:rsidR="00A502C9" w:rsidRPr="00670449">
        <w:rPr>
          <w:color w:val="00B050"/>
          <w:lang w:val="en"/>
        </w:rPr>
        <w:t xml:space="preserve">recognize </w:t>
      </w:r>
      <w:r w:rsidRPr="00484D0E">
        <w:rPr>
          <w:color w:val="00B050"/>
          <w:lang w:val="en"/>
        </w:rPr>
        <w:t>the finest international personalities and organizations that support the noble human values adopted by the Kingdom of Bahrain for hundreds of years and reached their peak under the prosperous era of His Majesty the King.</w:t>
      </w:r>
    </w:p>
    <w:p w14:paraId="36141BD1" w14:textId="61B50B51" w:rsidR="00CA7355" w:rsidRPr="00484D0E" w:rsidRDefault="009C766D" w:rsidP="00CA7355">
      <w:pPr>
        <w:pStyle w:val="SingleTxt"/>
        <w:rPr>
          <w:color w:val="00B050"/>
          <w:lang w:val="en"/>
        </w:rPr>
      </w:pPr>
      <w:r w:rsidRPr="00484D0E">
        <w:rPr>
          <w:color w:val="00B050"/>
          <w:lang w:val="en"/>
        </w:rPr>
        <w:t xml:space="preserve">There is no doubt that this government approach is inline with the philosophy of the system of government based on tolerance, inclusion of others, and the rejection of the factors of division, collision and exclusion between the Bahraini people and residents. In addition to the establishment of a number of civil society institutions to promote coexistence and tolerance, including the Bahrain </w:t>
      </w:r>
      <w:r w:rsidR="00D77B94">
        <w:rPr>
          <w:color w:val="00B050"/>
          <w:lang w:val="en"/>
        </w:rPr>
        <w:t>Center</w:t>
      </w:r>
      <w:r w:rsidRPr="00484D0E">
        <w:rPr>
          <w:color w:val="00B050"/>
          <w:lang w:val="en"/>
        </w:rPr>
        <w:t xml:space="preserve"> for Tolerance and Interfaith Coexistence and the "This is Bahrain" society.</w:t>
      </w:r>
    </w:p>
    <w:p w14:paraId="04503E92" w14:textId="28554297" w:rsidR="00A6787B" w:rsidRPr="003B5121" w:rsidRDefault="00A6787B" w:rsidP="00CA7355">
      <w:pPr>
        <w:pStyle w:val="SingleTxt"/>
        <w:spacing w:after="0" w:line="120" w:lineRule="exact"/>
        <w:ind w:left="0"/>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497B65" w:rsidRPr="003B5121" w14:paraId="21AF17C3" w14:textId="77777777" w:rsidTr="004153B3">
        <w:tc>
          <w:tcPr>
            <w:tcW w:w="144" w:type="dxa"/>
          </w:tcPr>
          <w:p w14:paraId="3F285DA1" w14:textId="77777777" w:rsidR="00497B65" w:rsidRPr="003B5121" w:rsidRDefault="00497B65" w:rsidP="004153B3">
            <w:pPr>
              <w:pStyle w:val="SingleTxt"/>
              <w:keepNext/>
              <w:spacing w:after="0" w:line="140" w:lineRule="exact"/>
              <w:ind w:left="0"/>
            </w:pPr>
            <w:bookmarkStart w:id="7" w:name="_Hlk529539716"/>
          </w:p>
        </w:tc>
        <w:tc>
          <w:tcPr>
            <w:tcW w:w="7321" w:type="dxa"/>
          </w:tcPr>
          <w:p w14:paraId="0A9CB70B" w14:textId="77777777" w:rsidR="00497B65" w:rsidRPr="003B5121" w:rsidRDefault="00497B65"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926D466" w14:textId="77777777" w:rsidR="00497B65" w:rsidRPr="003B5121" w:rsidRDefault="00497B65" w:rsidP="004153B3">
            <w:pPr>
              <w:pStyle w:val="SingleTxt"/>
              <w:keepNext/>
              <w:spacing w:after="0" w:line="140" w:lineRule="exact"/>
            </w:pPr>
          </w:p>
        </w:tc>
      </w:tr>
      <w:tr w:rsidR="00497B65" w:rsidRPr="003B5121" w14:paraId="252F421F" w14:textId="77777777" w:rsidTr="004153B3">
        <w:tc>
          <w:tcPr>
            <w:tcW w:w="144" w:type="dxa"/>
          </w:tcPr>
          <w:p w14:paraId="552F4AFC" w14:textId="77777777" w:rsidR="00497B65" w:rsidRPr="003B5121" w:rsidRDefault="00497B65" w:rsidP="004153B3">
            <w:pPr>
              <w:pStyle w:val="SingleTxt"/>
            </w:pPr>
          </w:p>
        </w:tc>
        <w:tc>
          <w:tcPr>
            <w:tcW w:w="7321" w:type="dxa"/>
          </w:tcPr>
          <w:p w14:paraId="125C99C4" w14:textId="08323B69" w:rsidR="00497B65" w:rsidRPr="003B5121" w:rsidRDefault="0066499D"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62</w:t>
            </w:r>
            <w:r w:rsidR="00497B65" w:rsidRPr="003B5121">
              <w:t>.</w:t>
            </w:r>
            <w:r w:rsidR="00497B65" w:rsidRPr="003B5121">
              <w:tab/>
            </w:r>
            <w:r w:rsidR="00497B65" w:rsidRPr="003B5121">
              <w:rPr>
                <w:b/>
                <w:bCs/>
              </w:rPr>
              <w:t>Challenges and future measures: ensuring sustainable development</w:t>
            </w:r>
          </w:p>
        </w:tc>
        <w:tc>
          <w:tcPr>
            <w:tcW w:w="144" w:type="dxa"/>
          </w:tcPr>
          <w:p w14:paraId="05839D1E" w14:textId="77777777" w:rsidR="00497B65" w:rsidRPr="003B5121" w:rsidRDefault="00497B65" w:rsidP="004153B3">
            <w:pPr>
              <w:pStyle w:val="SingleTxt"/>
            </w:pPr>
          </w:p>
        </w:tc>
      </w:tr>
      <w:tr w:rsidR="00497B65" w:rsidRPr="003B5121" w14:paraId="6D531F48" w14:textId="77777777" w:rsidTr="004153B3">
        <w:tc>
          <w:tcPr>
            <w:tcW w:w="144" w:type="dxa"/>
          </w:tcPr>
          <w:p w14:paraId="210857E9" w14:textId="77777777" w:rsidR="00497B65" w:rsidRPr="003B5121" w:rsidRDefault="00497B65" w:rsidP="004153B3">
            <w:pPr>
              <w:pStyle w:val="SingleTxt"/>
            </w:pPr>
          </w:p>
        </w:tc>
        <w:tc>
          <w:tcPr>
            <w:tcW w:w="7321" w:type="dxa"/>
          </w:tcPr>
          <w:p w14:paraId="58214568"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review of national legislation and aligning it with the Convention in order to guarantee the principle of equality of rights and duties between men and women;</w:t>
            </w:r>
          </w:p>
        </w:tc>
        <w:tc>
          <w:tcPr>
            <w:tcW w:w="144" w:type="dxa"/>
          </w:tcPr>
          <w:p w14:paraId="0F7096BA" w14:textId="77777777" w:rsidR="00497B65" w:rsidRPr="003B5121" w:rsidRDefault="00497B65" w:rsidP="004153B3">
            <w:pPr>
              <w:pStyle w:val="SingleTxt"/>
            </w:pPr>
          </w:p>
        </w:tc>
      </w:tr>
      <w:tr w:rsidR="00497B65" w:rsidRPr="003B5121" w14:paraId="7FE0E59A" w14:textId="77777777" w:rsidTr="004153B3">
        <w:tc>
          <w:tcPr>
            <w:tcW w:w="144" w:type="dxa"/>
          </w:tcPr>
          <w:p w14:paraId="28E3F276" w14:textId="77777777" w:rsidR="00497B65" w:rsidRPr="003B5121" w:rsidRDefault="00497B65" w:rsidP="004153B3">
            <w:pPr>
              <w:pStyle w:val="SingleTxt"/>
            </w:pPr>
          </w:p>
        </w:tc>
        <w:tc>
          <w:tcPr>
            <w:tcW w:w="7321" w:type="dxa"/>
          </w:tcPr>
          <w:p w14:paraId="4BD96285"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training programmes on the Convention for judges, lawyers and law enforcement officials;</w:t>
            </w:r>
          </w:p>
        </w:tc>
        <w:tc>
          <w:tcPr>
            <w:tcW w:w="144" w:type="dxa"/>
          </w:tcPr>
          <w:p w14:paraId="6DA5775C" w14:textId="77777777" w:rsidR="00497B65" w:rsidRPr="003B5121" w:rsidRDefault="00497B65" w:rsidP="004153B3">
            <w:pPr>
              <w:pStyle w:val="SingleTxt"/>
            </w:pPr>
          </w:p>
        </w:tc>
      </w:tr>
      <w:tr w:rsidR="00497B65" w:rsidRPr="003B5121" w14:paraId="2D5EC486" w14:textId="77777777" w:rsidTr="004153B3">
        <w:tc>
          <w:tcPr>
            <w:tcW w:w="144" w:type="dxa"/>
          </w:tcPr>
          <w:p w14:paraId="71D53569" w14:textId="77777777" w:rsidR="00497B65" w:rsidRPr="003B5121" w:rsidRDefault="00497B65" w:rsidP="004153B3">
            <w:pPr>
              <w:pStyle w:val="SingleTxt"/>
            </w:pPr>
          </w:p>
        </w:tc>
        <w:tc>
          <w:tcPr>
            <w:tcW w:w="7321" w:type="dxa"/>
          </w:tcPr>
          <w:p w14:paraId="1B6EEFB6"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awareness-raising about concepts and methodologies associated with gender balance and equal opportunity and promoting the role of civil society organizations in that regard.</w:t>
            </w:r>
          </w:p>
        </w:tc>
        <w:tc>
          <w:tcPr>
            <w:tcW w:w="144" w:type="dxa"/>
          </w:tcPr>
          <w:p w14:paraId="09EEE89F" w14:textId="77777777" w:rsidR="00497B65" w:rsidRPr="003B5121" w:rsidRDefault="00497B65" w:rsidP="004153B3">
            <w:pPr>
              <w:pStyle w:val="SingleTxt"/>
            </w:pPr>
          </w:p>
        </w:tc>
      </w:tr>
      <w:tr w:rsidR="00497B65" w:rsidRPr="003B5121" w14:paraId="48D734B3" w14:textId="77777777" w:rsidTr="004153B3">
        <w:tc>
          <w:tcPr>
            <w:tcW w:w="144" w:type="dxa"/>
          </w:tcPr>
          <w:p w14:paraId="65A93CDB" w14:textId="77777777" w:rsidR="00497B65" w:rsidRPr="003B5121" w:rsidRDefault="00497B65" w:rsidP="004153B3">
            <w:pPr>
              <w:pStyle w:val="SingleTxt"/>
              <w:spacing w:after="0" w:line="140" w:lineRule="exact"/>
            </w:pPr>
          </w:p>
        </w:tc>
        <w:tc>
          <w:tcPr>
            <w:tcW w:w="7321" w:type="dxa"/>
          </w:tcPr>
          <w:p w14:paraId="28907F1E" w14:textId="77777777" w:rsidR="00497B65" w:rsidRPr="003B5121" w:rsidRDefault="00497B6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A696868" w14:textId="77777777" w:rsidR="00497B65" w:rsidRPr="003B5121" w:rsidRDefault="00497B65" w:rsidP="004153B3">
            <w:pPr>
              <w:pStyle w:val="SingleTxt"/>
              <w:spacing w:after="0" w:line="140" w:lineRule="exact"/>
              <w:ind w:left="0"/>
            </w:pPr>
          </w:p>
        </w:tc>
      </w:tr>
      <w:bookmarkEnd w:id="7"/>
    </w:tbl>
    <w:p w14:paraId="4B42911E" w14:textId="7607E6E7" w:rsidR="00497B65" w:rsidRPr="003B5121" w:rsidRDefault="00497B65" w:rsidP="00672EE1">
      <w:pPr>
        <w:pStyle w:val="SingleTxt"/>
        <w:spacing w:after="0" w:line="120" w:lineRule="exact"/>
        <w:rPr>
          <w:sz w:val="10"/>
        </w:rPr>
      </w:pPr>
    </w:p>
    <w:p w14:paraId="28322920" w14:textId="77777777" w:rsidR="00672EE1" w:rsidRPr="003B5121" w:rsidRDefault="00672EE1" w:rsidP="00F31546">
      <w:pPr>
        <w:pStyle w:val="SingleTxt"/>
        <w:spacing w:after="0" w:line="120" w:lineRule="exact"/>
        <w:rPr>
          <w:sz w:val="10"/>
        </w:rPr>
      </w:pPr>
    </w:p>
    <w:p w14:paraId="79FC47CD" w14:textId="77777777" w:rsidR="00A6787B" w:rsidRPr="003B5121" w:rsidRDefault="00A6787B" w:rsidP="00A6787B">
      <w:pPr>
        <w:pStyle w:val="SingleTxt"/>
        <w:spacing w:after="0" w:line="120" w:lineRule="exact"/>
        <w:rPr>
          <w:sz w:val="10"/>
        </w:rPr>
      </w:pPr>
    </w:p>
    <w:p w14:paraId="0E28F715" w14:textId="157D10DA" w:rsidR="000C7C4D" w:rsidRPr="003B5121" w:rsidRDefault="000C7C4D" w:rsidP="00A6787B">
      <w:pPr>
        <w:pStyle w:val="H1"/>
        <w:ind w:right="1260"/>
      </w:pPr>
      <w:r w:rsidRPr="003B5121">
        <w:tab/>
        <w:t>C.</w:t>
      </w:r>
      <w:r w:rsidRPr="003B5121">
        <w:tab/>
        <w:t>National machinery for the advancement of women</w:t>
      </w:r>
    </w:p>
    <w:p w14:paraId="7801BBB4" w14:textId="77777777" w:rsidR="00A6787B" w:rsidRPr="003B5121" w:rsidRDefault="00A6787B" w:rsidP="00A6787B">
      <w:pPr>
        <w:pStyle w:val="SingleTxt"/>
        <w:spacing w:after="0" w:line="120" w:lineRule="exact"/>
        <w:rPr>
          <w:sz w:val="10"/>
        </w:rPr>
      </w:pPr>
    </w:p>
    <w:p w14:paraId="6AEA997B" w14:textId="77777777" w:rsidR="00A6787B" w:rsidRPr="003B5121" w:rsidRDefault="00A6787B" w:rsidP="00A6787B">
      <w:pPr>
        <w:pStyle w:val="SingleTxt"/>
        <w:spacing w:after="0" w:line="120" w:lineRule="exact"/>
        <w:rPr>
          <w:sz w:val="10"/>
        </w:rPr>
      </w:pPr>
    </w:p>
    <w:p w14:paraId="549BA231" w14:textId="3BE7F04D" w:rsidR="000C7C4D" w:rsidRPr="00AB19B4" w:rsidRDefault="0066499D" w:rsidP="000C7C4D">
      <w:pPr>
        <w:pStyle w:val="SingleTxt"/>
        <w:rPr>
          <w:b/>
          <w:bCs/>
          <w:u w:val="single"/>
        </w:rPr>
      </w:pPr>
      <w:r>
        <w:t>63</w:t>
      </w:r>
      <w:r w:rsidR="000C7C4D" w:rsidRPr="003B5121">
        <w:t>.</w:t>
      </w:r>
      <w:r w:rsidR="000C7C4D" w:rsidRPr="003B5121">
        <w:tab/>
        <w:t xml:space="preserve">The Committee noted the restructuring of the secretariat of the Supreme Council for Women, the establishment of equal opportunity units in various ministries and the many awareness-raising and training activities carried out. Nevertheless, the Committee also expressed its concern about the limited support provided by the Supreme Council for Women to non-governmental organizations (NGOs). In that regard, the Kingdom of Bahrain would like to make </w:t>
      </w:r>
      <w:r w:rsidR="000C7C4D" w:rsidRPr="00AB19B4">
        <w:rPr>
          <w:b/>
          <w:bCs/>
          <w:u w:val="single"/>
        </w:rPr>
        <w:t>the following observations:</w:t>
      </w:r>
    </w:p>
    <w:p w14:paraId="71AA092A" w14:textId="66BF5A1F" w:rsidR="000C7C4D" w:rsidRPr="00DA6FE8" w:rsidRDefault="00AB19B4" w:rsidP="00DA6FE8">
      <w:pPr>
        <w:pStyle w:val="SingleTxt"/>
        <w:rPr>
          <w:color w:val="00B050"/>
          <w:lang w:val="en"/>
        </w:rPr>
      </w:pPr>
      <w:r>
        <w:t>64</w:t>
      </w:r>
      <w:r w:rsidR="000C7C4D" w:rsidRPr="003B5121">
        <w:t>.</w:t>
      </w:r>
      <w:r w:rsidR="000C7C4D" w:rsidRPr="003B5121">
        <w:tab/>
        <w:t xml:space="preserve">Since it was established, the Council has worked within its mandate to apply the National Plan for the Advancement of Bahraini Women and to develop strategies for its implementation in cooperation with partners and allies in the legislature, the </w:t>
      </w:r>
      <w:r w:rsidR="00366D7F" w:rsidRPr="003B5121">
        <w:t>executive,</w:t>
      </w:r>
      <w:r w:rsidR="000C7C4D" w:rsidRPr="003B5121">
        <w:t xml:space="preserve"> and the judiciary, as well as in the private sector and civil society bodies, which have, in their turn, adopted the Plan. The Plan itself was integrated into the government programme for the years 2015–2018, as adopted by National Assembly in its fourth legislative term in January 2015.</w:t>
      </w:r>
      <w:r w:rsidR="00CA7355" w:rsidRPr="00CA7355">
        <w:rPr>
          <w:rFonts w:ascii="Segoe UI" w:eastAsia="Times New Roman" w:hAnsi="Segoe UI" w:cs="Segoe UI"/>
          <w:spacing w:val="0"/>
          <w:w w:val="100"/>
          <w:kern w:val="0"/>
          <w:sz w:val="21"/>
          <w:szCs w:val="21"/>
          <w:lang w:val="en"/>
        </w:rPr>
        <w:t xml:space="preserve"> </w:t>
      </w:r>
      <w:r w:rsidR="00CA7355" w:rsidRPr="00CA7355">
        <w:rPr>
          <w:color w:val="00B050"/>
          <w:lang w:val="en"/>
        </w:rPr>
        <w:t xml:space="preserve">This is continued in the government's plan for the years (2019-2022), which was also approved by the </w:t>
      </w:r>
      <w:r w:rsidR="00C11F33">
        <w:rPr>
          <w:color w:val="00B050"/>
          <w:lang w:val="en"/>
        </w:rPr>
        <w:t>Council</w:t>
      </w:r>
      <w:r w:rsidR="00CA7355" w:rsidRPr="00CA7355">
        <w:rPr>
          <w:color w:val="00B050"/>
          <w:lang w:val="en"/>
        </w:rPr>
        <w:t xml:space="preserve"> of Representatives.</w:t>
      </w:r>
    </w:p>
    <w:p w14:paraId="67522850" w14:textId="6C0D9438" w:rsidR="00EE49A3" w:rsidRDefault="00AB19B4" w:rsidP="00EE49A3">
      <w:pPr>
        <w:pStyle w:val="SingleTxt"/>
      </w:pPr>
      <w:bookmarkStart w:id="8" w:name="_Hlk123761496"/>
      <w:r>
        <w:t>65</w:t>
      </w:r>
      <w:r w:rsidR="000C7C4D" w:rsidRPr="003B5121">
        <w:t>.</w:t>
      </w:r>
      <w:bookmarkEnd w:id="8"/>
      <w:r w:rsidR="000C7C4D" w:rsidRPr="003B5121">
        <w:tab/>
        <w:t xml:space="preserve">The Council has restructured its secretariat in order to keep pace with the advancement of Bahraini women in public life and to make its administration and its departments more effective in that regard. It has established centres with the following names: the </w:t>
      </w:r>
      <w:r w:rsidR="00EB57B4" w:rsidRPr="003B5121">
        <w:t>“</w:t>
      </w:r>
      <w:r w:rsidR="000C7C4D" w:rsidRPr="003B5121">
        <w:t>gender balance centre</w:t>
      </w:r>
      <w:r w:rsidR="00EB57B4" w:rsidRPr="003B5121">
        <w:t>”</w:t>
      </w:r>
      <w:r w:rsidR="000C7C4D" w:rsidRPr="003B5121">
        <w:t xml:space="preserve">, the </w:t>
      </w:r>
      <w:r w:rsidR="00EB57B4" w:rsidRPr="003B5121">
        <w:t>“</w:t>
      </w:r>
      <w:r w:rsidR="000C7C4D" w:rsidRPr="003B5121">
        <w:t>women</w:t>
      </w:r>
      <w:r w:rsidR="00EB57B4" w:rsidRPr="003B5121">
        <w:t>’</w:t>
      </w:r>
      <w:r w:rsidR="000C7C4D" w:rsidRPr="003B5121">
        <w:t>s support centre</w:t>
      </w:r>
      <w:r w:rsidR="00EB57B4" w:rsidRPr="003B5121">
        <w:t>”</w:t>
      </w:r>
      <w:r w:rsidR="000C7C4D" w:rsidRPr="003B5121">
        <w:t xml:space="preserve"> and the </w:t>
      </w:r>
      <w:r w:rsidR="00EB57B4" w:rsidRPr="003B5121">
        <w:t>“</w:t>
      </w:r>
      <w:r w:rsidR="000C7C4D" w:rsidRPr="003B5121">
        <w:t>women</w:t>
      </w:r>
      <w:r w:rsidR="00EB57B4" w:rsidRPr="003B5121">
        <w:t>’</w:t>
      </w:r>
      <w:r w:rsidR="000C7C4D" w:rsidRPr="003B5121">
        <w:t>s information and strategy centre</w:t>
      </w:r>
      <w:r w:rsidR="00EB57B4" w:rsidRPr="003B5121">
        <w:t>”</w:t>
      </w:r>
      <w:r w:rsidR="000C7C4D" w:rsidRPr="003B5121">
        <w:t xml:space="preserve">. The Council has the authority to develop </w:t>
      </w:r>
      <w:r w:rsidR="000C7C4D" w:rsidRPr="003B5121">
        <w:rPr>
          <w:spacing w:val="3"/>
        </w:rPr>
        <w:t>its own structure as necessary, making it able to adapt to any novelties or developments</w:t>
      </w:r>
      <w:r w:rsidR="000C7C4D" w:rsidRPr="003B5121">
        <w:t xml:space="preserve"> in the field of administration. This makes it more effective in fulfilling its mandate and running programmes to serve women and ensure their continued progress.</w:t>
      </w:r>
    </w:p>
    <w:p w14:paraId="0FFB7FAA" w14:textId="5EAD8632" w:rsidR="008F5A94" w:rsidRDefault="00DA6FE8" w:rsidP="00E013B5">
      <w:pPr>
        <w:pStyle w:val="SingleTxt"/>
        <w:rPr>
          <w:b/>
          <w:bCs/>
          <w:color w:val="00B050"/>
          <w:u w:val="single"/>
          <w:lang w:val="en"/>
        </w:rPr>
      </w:pPr>
      <w:r w:rsidRPr="008234DA">
        <w:rPr>
          <w:color w:val="00B050"/>
          <w:lang w:val="en"/>
        </w:rPr>
        <w:t xml:space="preserve">Based on the experience gained from the work of the Supreme Council for Women, </w:t>
      </w:r>
      <w:r w:rsidRPr="00670449">
        <w:rPr>
          <w:color w:val="00B050"/>
          <w:lang w:val="en"/>
        </w:rPr>
        <w:t xml:space="preserve">especially with regard to following up the implementation of the </w:t>
      </w:r>
      <w:r w:rsidR="00C11F33" w:rsidRPr="00670449">
        <w:rPr>
          <w:color w:val="00B050"/>
          <w:lang w:val="en"/>
        </w:rPr>
        <w:t>N</w:t>
      </w:r>
      <w:r w:rsidRPr="00670449">
        <w:rPr>
          <w:color w:val="00B050"/>
          <w:lang w:val="en"/>
        </w:rPr>
        <w:t xml:space="preserve">ational </w:t>
      </w:r>
      <w:r w:rsidR="00C11F33" w:rsidRPr="00670449">
        <w:rPr>
          <w:color w:val="00B050"/>
          <w:lang w:val="en"/>
        </w:rPr>
        <w:t>P</w:t>
      </w:r>
      <w:r w:rsidRPr="00670449">
        <w:rPr>
          <w:color w:val="00B050"/>
          <w:lang w:val="en"/>
        </w:rPr>
        <w:t>lan</w:t>
      </w:r>
      <w:r w:rsidR="00CB1F10" w:rsidRPr="00670449">
        <w:rPr>
          <w:color w:val="00B050"/>
          <w:lang w:val="en"/>
        </w:rPr>
        <w:t xml:space="preserve"> for the Advancement of Bahraini Women</w:t>
      </w:r>
      <w:r w:rsidRPr="00670449">
        <w:rPr>
          <w:color w:val="00B050"/>
          <w:lang w:val="en"/>
        </w:rPr>
        <w:t xml:space="preserve"> and activating mechanisms for monitoring and measuring impact according to development priorities </w:t>
      </w:r>
      <w:r w:rsidRPr="008234DA">
        <w:rPr>
          <w:color w:val="00B050"/>
          <w:lang w:val="en"/>
        </w:rPr>
        <w:t xml:space="preserve">and </w:t>
      </w:r>
      <w:r w:rsidR="00C11F33">
        <w:rPr>
          <w:color w:val="00B050"/>
          <w:lang w:val="en"/>
        </w:rPr>
        <w:t>progress</w:t>
      </w:r>
      <w:r w:rsidRPr="008234DA">
        <w:rPr>
          <w:color w:val="00B050"/>
          <w:lang w:val="en"/>
        </w:rPr>
        <w:t>, it has been focused on the period specified for the plan to transform the Council's institution into a center of national expertise in the field of women's empowerment and follow-up of their progress and affairs, and to consolidate the position of the Kingdom of Bahrain at the global level.</w:t>
      </w:r>
      <w:r w:rsidR="00E013B5" w:rsidRPr="00E013B5">
        <w:rPr>
          <w:rFonts w:ascii="Segoe UI" w:eastAsia="Times New Roman" w:hAnsi="Segoe UI" w:cs="Segoe UI"/>
          <w:spacing w:val="0"/>
          <w:w w:val="100"/>
          <w:kern w:val="0"/>
          <w:sz w:val="21"/>
          <w:szCs w:val="21"/>
          <w:lang w:val="en"/>
        </w:rPr>
        <w:t xml:space="preserve"> </w:t>
      </w:r>
      <w:r w:rsidR="00E013B5" w:rsidRPr="00E013B5">
        <w:rPr>
          <w:color w:val="00B050"/>
          <w:lang w:val="en"/>
        </w:rPr>
        <w:t xml:space="preserve">This has been done at the level of administrative processes </w:t>
      </w:r>
      <w:r w:rsidR="00E013B5" w:rsidRPr="00B272DD">
        <w:rPr>
          <w:b/>
          <w:bCs/>
          <w:color w:val="00B050"/>
          <w:u w:val="single"/>
          <w:lang w:val="en"/>
        </w:rPr>
        <w:t>through:</w:t>
      </w:r>
    </w:p>
    <w:p w14:paraId="1692AB98" w14:textId="77777777" w:rsidR="00EE49A3" w:rsidRPr="00B272DD" w:rsidRDefault="00EE49A3" w:rsidP="00E013B5">
      <w:pPr>
        <w:pStyle w:val="SingleTxt"/>
        <w:rPr>
          <w:b/>
          <w:bCs/>
          <w:color w:val="00B050"/>
          <w:u w:val="single"/>
          <w:lang w:val="en"/>
        </w:rPr>
      </w:pPr>
    </w:p>
    <w:p w14:paraId="68838F5A" w14:textId="1D13E11E" w:rsidR="008F5A94" w:rsidRDefault="008F5A94">
      <w:pPr>
        <w:pStyle w:val="SingleTxt"/>
        <w:numPr>
          <w:ilvl w:val="0"/>
          <w:numId w:val="9"/>
        </w:numPr>
        <w:rPr>
          <w:color w:val="00B050"/>
          <w:lang w:val="en"/>
        </w:rPr>
      </w:pPr>
      <w:r>
        <w:rPr>
          <w:color w:val="00B050"/>
          <w:lang w:val="en"/>
        </w:rPr>
        <w:t>Incorporating</w:t>
      </w:r>
      <w:r w:rsidR="00DA6FE8" w:rsidRPr="008234DA">
        <w:rPr>
          <w:color w:val="00B050"/>
          <w:lang w:val="en"/>
        </w:rPr>
        <w:t xml:space="preserve"> the management, </w:t>
      </w:r>
      <w:r w:rsidRPr="008234DA">
        <w:rPr>
          <w:color w:val="00B050"/>
          <w:lang w:val="en"/>
        </w:rPr>
        <w:t>follow-up,</w:t>
      </w:r>
      <w:r w:rsidR="00DA6FE8" w:rsidRPr="008234DA">
        <w:rPr>
          <w:color w:val="00B050"/>
          <w:lang w:val="en"/>
        </w:rPr>
        <w:t xml:space="preserve"> and evaluation of the National Plan for the Advancement of Bahraini Women for the period (2013-2022) in the work of the departments of the General Secretariat and translate their interim priorities into the annual operational plans.</w:t>
      </w:r>
    </w:p>
    <w:p w14:paraId="5F7EDC09" w14:textId="77777777" w:rsidR="008F5A94" w:rsidRDefault="00DA6FE8">
      <w:pPr>
        <w:pStyle w:val="SingleTxt"/>
        <w:numPr>
          <w:ilvl w:val="0"/>
          <w:numId w:val="9"/>
        </w:numPr>
        <w:rPr>
          <w:color w:val="00B050"/>
          <w:lang w:val="en"/>
        </w:rPr>
      </w:pPr>
      <w:r w:rsidRPr="008234DA">
        <w:rPr>
          <w:color w:val="00B050"/>
          <w:lang w:val="en"/>
        </w:rPr>
        <w:t>Adopting an administrative work methodology based on the distribution of administrative powers away from centralization and closer to administrative flexibility based on specialized work teams, which contributed to raising the efficiency of strategic planning, and the ability to respond to the needs of state institutions to support their efforts and develop their capabilities towards achieving gender balance, sustaining women's participation and integrating their needs into national development.</w:t>
      </w:r>
    </w:p>
    <w:p w14:paraId="086B354F" w14:textId="4077184D" w:rsidR="00B272DD" w:rsidRDefault="00DA6FE8">
      <w:pPr>
        <w:pStyle w:val="SingleTxt"/>
        <w:numPr>
          <w:ilvl w:val="0"/>
          <w:numId w:val="9"/>
        </w:numPr>
        <w:rPr>
          <w:color w:val="00B050"/>
          <w:lang w:val="en"/>
        </w:rPr>
      </w:pPr>
      <w:r w:rsidRPr="008234DA">
        <w:rPr>
          <w:color w:val="00B050"/>
          <w:lang w:val="en"/>
        </w:rPr>
        <w:t xml:space="preserve">Transforming the departments of the General Secretariat into specialized centers in the field of qualitative work of the Council in accordance with the requirements of integrating the needs of women, </w:t>
      </w:r>
      <w:r w:rsidR="00B272DD" w:rsidRPr="008902CF">
        <w:rPr>
          <w:b/>
          <w:bCs/>
          <w:color w:val="00B050"/>
          <w:u w:val="single"/>
          <w:lang w:val="en"/>
        </w:rPr>
        <w:t>through</w:t>
      </w:r>
      <w:r w:rsidR="008902CF">
        <w:rPr>
          <w:b/>
          <w:bCs/>
          <w:color w:val="00B050"/>
          <w:u w:val="single"/>
          <w:lang w:val="en"/>
        </w:rPr>
        <w:t xml:space="preserve"> the following</w:t>
      </w:r>
      <w:r w:rsidRPr="008902CF">
        <w:rPr>
          <w:b/>
          <w:bCs/>
          <w:color w:val="00B050"/>
          <w:u w:val="single"/>
          <w:lang w:val="en"/>
        </w:rPr>
        <w:t>:</w:t>
      </w:r>
      <w:r w:rsidRPr="008234DA">
        <w:rPr>
          <w:color w:val="00B050"/>
          <w:lang w:val="en"/>
        </w:rPr>
        <w:t xml:space="preserve"> </w:t>
      </w:r>
    </w:p>
    <w:p w14:paraId="61313BE9" w14:textId="2327B2A8" w:rsidR="008F5A94" w:rsidRPr="00670449" w:rsidRDefault="00DA6FE8" w:rsidP="008902CF">
      <w:pPr>
        <w:pStyle w:val="SingleTxt"/>
        <w:numPr>
          <w:ilvl w:val="1"/>
          <w:numId w:val="9"/>
        </w:numPr>
        <w:rPr>
          <w:color w:val="00B050"/>
          <w:lang w:val="en"/>
        </w:rPr>
      </w:pPr>
      <w:r w:rsidRPr="008234DA">
        <w:rPr>
          <w:color w:val="00B050"/>
          <w:lang w:val="en"/>
        </w:rPr>
        <w:t xml:space="preserve">Developing the work of the Women's Support Center to be a specialized center in the field of providing the necessary solutions and consultations, through direct coordination </w:t>
      </w:r>
      <w:r w:rsidRPr="00670449">
        <w:rPr>
          <w:color w:val="00B050"/>
          <w:lang w:val="en"/>
        </w:rPr>
        <w:t xml:space="preserve">with the competent authorities, while expanding the umbrella of judicial and social support </w:t>
      </w:r>
      <w:r w:rsidR="00CB1F10" w:rsidRPr="00670449">
        <w:rPr>
          <w:color w:val="00B050"/>
          <w:lang w:val="en"/>
        </w:rPr>
        <w:t xml:space="preserve">offered </w:t>
      </w:r>
      <w:r w:rsidRPr="00670449">
        <w:rPr>
          <w:color w:val="00B050"/>
          <w:lang w:val="en"/>
        </w:rPr>
        <w:t xml:space="preserve">in meeting the </w:t>
      </w:r>
      <w:r w:rsidR="00CB1F10" w:rsidRPr="00670449">
        <w:rPr>
          <w:color w:val="00B050"/>
          <w:lang w:val="en"/>
        </w:rPr>
        <w:t xml:space="preserve">urgent </w:t>
      </w:r>
      <w:r w:rsidRPr="00670449">
        <w:rPr>
          <w:color w:val="00B050"/>
          <w:lang w:val="en"/>
        </w:rPr>
        <w:t xml:space="preserve">needs of the family, and the Center has worked to develop electronic communication channels to suit the </w:t>
      </w:r>
      <w:r w:rsidR="00CB1F10" w:rsidRPr="00670449">
        <w:rPr>
          <w:color w:val="00B050"/>
          <w:lang w:val="en"/>
        </w:rPr>
        <w:t xml:space="preserve">requirements </w:t>
      </w:r>
      <w:r w:rsidRPr="00670449">
        <w:rPr>
          <w:color w:val="00B050"/>
          <w:lang w:val="en"/>
        </w:rPr>
        <w:t xml:space="preserve">of </w:t>
      </w:r>
      <w:r w:rsidR="008703A0" w:rsidRPr="00670449">
        <w:rPr>
          <w:color w:val="00B050"/>
          <w:lang w:val="en"/>
        </w:rPr>
        <w:t>the families</w:t>
      </w:r>
      <w:r w:rsidRPr="00670449">
        <w:rPr>
          <w:color w:val="00B050"/>
          <w:lang w:val="en"/>
        </w:rPr>
        <w:t>.</w:t>
      </w:r>
    </w:p>
    <w:p w14:paraId="51B08E70" w14:textId="77777777" w:rsidR="008F5A94" w:rsidRDefault="00DA6FE8" w:rsidP="008902CF">
      <w:pPr>
        <w:pStyle w:val="SingleTxt"/>
        <w:numPr>
          <w:ilvl w:val="1"/>
          <w:numId w:val="9"/>
        </w:numPr>
        <w:rPr>
          <w:color w:val="00B050"/>
          <w:lang w:val="en"/>
        </w:rPr>
      </w:pPr>
      <w:r w:rsidRPr="00670449">
        <w:rPr>
          <w:color w:val="00B050"/>
          <w:lang w:val="en"/>
        </w:rPr>
        <w:t xml:space="preserve">Transforming the Studies and Research </w:t>
      </w:r>
      <w:r w:rsidRPr="008234DA">
        <w:rPr>
          <w:color w:val="00B050"/>
          <w:lang w:val="en"/>
        </w:rPr>
        <w:t>Department into the Women's Information Center to be responsible for knowledge management represented in documenting and making available all studies, research and questionnaires implemented by the Council, managing the National Observatory for Gender Balance Indicators, preparing national reports, following up on the performance indicators of the national plan and measuring its impact with the development of measurement methodologies, and working on preparing the national report to measure gender balance gaps at the level of key development areas and in public sector institutions approved by the Government of the Kingdom of Bahrain.</w:t>
      </w:r>
    </w:p>
    <w:p w14:paraId="54DE8AD5" w14:textId="77777777" w:rsidR="008F5A94" w:rsidRDefault="00DA6FE8" w:rsidP="008902CF">
      <w:pPr>
        <w:pStyle w:val="SingleTxt"/>
        <w:numPr>
          <w:ilvl w:val="1"/>
          <w:numId w:val="9"/>
        </w:numPr>
        <w:rPr>
          <w:color w:val="00B050"/>
          <w:lang w:val="en"/>
        </w:rPr>
      </w:pPr>
      <w:r w:rsidRPr="008234DA">
        <w:rPr>
          <w:color w:val="00B050"/>
          <w:lang w:val="en"/>
        </w:rPr>
        <w:t>Developing the Media Department into a media center specialized in educating the community about the developmental role of women and its repercussions on the family and society, documenting their contributions through the issuance of bulletins, magazines, printed and electronic materials, and following up on activating the Council's presence on social media platforms and modern media.</w:t>
      </w:r>
    </w:p>
    <w:p w14:paraId="48FA2E36" w14:textId="7EB51FEE" w:rsidR="001345CC" w:rsidRDefault="008F5A94" w:rsidP="008902CF">
      <w:pPr>
        <w:pStyle w:val="SingleTxt"/>
        <w:numPr>
          <w:ilvl w:val="1"/>
          <w:numId w:val="9"/>
        </w:numPr>
        <w:rPr>
          <w:color w:val="00B050"/>
          <w:lang w:val="en"/>
        </w:rPr>
      </w:pPr>
      <w:r>
        <w:rPr>
          <w:color w:val="00B050"/>
          <w:lang w:val="en"/>
        </w:rPr>
        <w:t>Strengthening</w:t>
      </w:r>
      <w:r w:rsidR="00DA6FE8" w:rsidRPr="008234DA">
        <w:rPr>
          <w:color w:val="00B050"/>
          <w:lang w:val="en"/>
        </w:rPr>
        <w:t xml:space="preserve"> the General Secretariat team with cadres with specific specialties and an experienced advisory team in order to develop a strategic plan and activate the participation, membership and commitments of the Kingdom of Bahrain in national, regional and international committees and specific bodies directly related to the competence of the Supreme Council for Women.</w:t>
      </w:r>
    </w:p>
    <w:p w14:paraId="0596D9A9" w14:textId="53C50316" w:rsidR="007833AA" w:rsidRPr="008E796C" w:rsidRDefault="007833AA" w:rsidP="008902CF">
      <w:pPr>
        <w:pStyle w:val="SingleTxt"/>
        <w:numPr>
          <w:ilvl w:val="1"/>
          <w:numId w:val="9"/>
        </w:numPr>
        <w:rPr>
          <w:color w:val="00B050"/>
          <w:lang w:val="en"/>
        </w:rPr>
      </w:pPr>
      <w:r w:rsidRPr="007833AA">
        <w:rPr>
          <w:color w:val="00B050"/>
          <w:lang w:val="en"/>
        </w:rPr>
        <w:t>Developing the work of the Department of Equal Opportunities to become the "Gender Balance Center" responsible for following up the activation of the national model for gender balance with state authorities, private sector institutions and civil society, as the center follows up the extent to which women's needs are included and integrated into national development programs, specifically the government work program and the general budget of the state, in accordance with work axes that monitor and analyze gaps and adopt appropriate programs, initiatives and mechanisms.</w:t>
      </w:r>
    </w:p>
    <w:p w14:paraId="4B381E52" w14:textId="1A1DCB2A" w:rsidR="000C7C4D" w:rsidRDefault="00D159AB" w:rsidP="000C7C4D">
      <w:pPr>
        <w:pStyle w:val="SingleTxt"/>
      </w:pPr>
      <w:r>
        <w:t>66</w:t>
      </w:r>
      <w:r w:rsidR="000C7C4D" w:rsidRPr="003B5121">
        <w:t>.</w:t>
      </w:r>
      <w:r w:rsidR="000C7C4D" w:rsidRPr="003B5121">
        <w:tab/>
        <w:t>With regard to the gender balance centre, the national committee for monitoring and implementing the national framework for the integration of women</w:t>
      </w:r>
      <w:r w:rsidR="00EB57B4" w:rsidRPr="003B5121">
        <w:t>’</w:t>
      </w:r>
      <w:r w:rsidR="000C7C4D" w:rsidRPr="003B5121">
        <w:t>s needs into the Government</w:t>
      </w:r>
      <w:r w:rsidR="00EB57B4" w:rsidRPr="003B5121">
        <w:t>’</w:t>
      </w:r>
      <w:r w:rsidR="000C7C4D" w:rsidRPr="003B5121">
        <w:t>s programme of action, headed by the Supreme Council for Women, is working to integrate the needs of women into the Government</w:t>
      </w:r>
      <w:r w:rsidR="00EB57B4" w:rsidRPr="003B5121">
        <w:t>’</w:t>
      </w:r>
      <w:r w:rsidR="000C7C4D" w:rsidRPr="003B5121">
        <w:t>s programme of action. This will help to transfer the idea of integration into a tangible reality that takes account of the needs of women in the overall development system. It will also serve as a comprehensive model of knowledge management in the field of equal opportunities and their application, thus having a positive impact on the participation of women in the national economy and preserving the gains they have made in the field of human rights.</w:t>
      </w:r>
    </w:p>
    <w:p w14:paraId="2A3D0E65" w14:textId="44FDA3C2" w:rsidR="007D463C" w:rsidRPr="004B06D3" w:rsidRDefault="004B06D3" w:rsidP="004B06D3">
      <w:pPr>
        <w:pStyle w:val="SingleTxt"/>
        <w:rPr>
          <w:color w:val="00B050"/>
          <w:lang w:val="en"/>
        </w:rPr>
      </w:pPr>
      <w:r w:rsidRPr="004B06D3">
        <w:rPr>
          <w:color w:val="00B050"/>
          <w:lang w:val="en"/>
        </w:rPr>
        <w:t>The National Committee has completed its work, after its recommendations were approved by the Government of the Kingdom of Bahrain, by approving a national model that serves as a system for the governance of equal opportunities applications and the management of national knowledge to implement all commitments related to reducing the gender gap, thus achieving the required impact in terms of integrating the needs of women and the family into national development, raising women's participation in the national economy, and preserving their human rights gains.</w:t>
      </w:r>
    </w:p>
    <w:p w14:paraId="42F01EFC" w14:textId="51802351" w:rsidR="000C7C4D" w:rsidRPr="003B5121" w:rsidRDefault="00A51A7D" w:rsidP="000C7C4D">
      <w:pPr>
        <w:pStyle w:val="SingleTxt"/>
      </w:pPr>
      <w:bookmarkStart w:id="9" w:name="_Hlk123761755"/>
      <w:r>
        <w:t>67</w:t>
      </w:r>
      <w:r w:rsidR="000C7C4D" w:rsidRPr="003B5121">
        <w:t>.</w:t>
      </w:r>
      <w:bookmarkEnd w:id="9"/>
      <w:r w:rsidR="000C7C4D" w:rsidRPr="003B5121">
        <w:tab/>
        <w:t>Since the issuance of Civil Service Council Decree No. 4 of 2014, which mandated the creation of standing equal opportunity committees in all ministries and official bodies, the number of equal opportunity committees has increased: in the public sector from 29 in 2014 to 45 in 201</w:t>
      </w:r>
      <w:r w:rsidR="00D44764">
        <w:t>7</w:t>
      </w:r>
      <w:r w:rsidR="006248B1">
        <w:t>,</w:t>
      </w:r>
      <w:r w:rsidR="000C7C4D" w:rsidRPr="003B5121">
        <w:t xml:space="preserve"> </w:t>
      </w:r>
      <w:r w:rsidR="007A691C" w:rsidRPr="006248B1">
        <w:rPr>
          <w:color w:val="00B050"/>
        </w:rPr>
        <w:t xml:space="preserve">and </w:t>
      </w:r>
      <w:r w:rsidR="006248B1" w:rsidRPr="006248B1">
        <w:rPr>
          <w:color w:val="00B050"/>
        </w:rPr>
        <w:t xml:space="preserve">to </w:t>
      </w:r>
      <w:r w:rsidR="00D44764" w:rsidRPr="006248B1">
        <w:rPr>
          <w:color w:val="00B050"/>
        </w:rPr>
        <w:t>59 in 2022</w:t>
      </w:r>
      <w:r w:rsidR="006248B1">
        <w:t>.</w:t>
      </w:r>
      <w:r w:rsidR="00D44764">
        <w:t xml:space="preserve"> </w:t>
      </w:r>
      <w:r w:rsidR="006248B1" w:rsidRPr="00A44E0A">
        <w:rPr>
          <w:color w:val="00B050"/>
        </w:rPr>
        <w:t>I</w:t>
      </w:r>
      <w:r w:rsidR="000C7C4D" w:rsidRPr="003B5121">
        <w:t>n the private sector</w:t>
      </w:r>
      <w:r w:rsidR="006248B1">
        <w:t>,</w:t>
      </w:r>
      <w:r w:rsidR="002957C9">
        <w:t xml:space="preserve"> </w:t>
      </w:r>
      <w:r w:rsidR="002957C9" w:rsidRPr="002957C9">
        <w:rPr>
          <w:color w:val="00B050"/>
        </w:rPr>
        <w:t>the</w:t>
      </w:r>
      <w:r w:rsidR="00A44E0A">
        <w:rPr>
          <w:color w:val="00B050"/>
        </w:rPr>
        <w:t xml:space="preserve"> number of </w:t>
      </w:r>
      <w:r w:rsidR="001218ED">
        <w:rPr>
          <w:color w:val="00B050"/>
        </w:rPr>
        <w:t xml:space="preserve">those </w:t>
      </w:r>
      <w:r w:rsidR="00A44E0A">
        <w:rPr>
          <w:color w:val="00B050"/>
        </w:rPr>
        <w:t>committees</w:t>
      </w:r>
      <w:r w:rsidR="002957C9" w:rsidRPr="002957C9">
        <w:rPr>
          <w:color w:val="00B050"/>
        </w:rPr>
        <w:t xml:space="preserve"> increased</w:t>
      </w:r>
      <w:r w:rsidR="000C7C4D" w:rsidRPr="002957C9">
        <w:rPr>
          <w:color w:val="00B050"/>
        </w:rPr>
        <w:t xml:space="preserve"> </w:t>
      </w:r>
      <w:r w:rsidR="000C7C4D" w:rsidRPr="003B5121">
        <w:t>from 2 in 2014 to 16 in 2017</w:t>
      </w:r>
      <w:r w:rsidR="00A44E0A">
        <w:t xml:space="preserve">, </w:t>
      </w:r>
      <w:r w:rsidR="00A44E0A" w:rsidRPr="00366D7F">
        <w:rPr>
          <w:color w:val="00B050"/>
        </w:rPr>
        <w:t>and to 25 in 2022</w:t>
      </w:r>
      <w:r w:rsidR="000C7C4D" w:rsidRPr="003B5121">
        <w:t>. It should be noted that the Decree is binding on government institutions only. Since the Council began monitoring the work and activities of the committees, it has noted several outstanding practices among those operating in the public sector, including:</w:t>
      </w:r>
    </w:p>
    <w:p w14:paraId="10E1724E" w14:textId="37D38E9A" w:rsidR="000C7C4D" w:rsidRPr="003B5121" w:rsidRDefault="00911207" w:rsidP="00911207">
      <w:pPr>
        <w:pStyle w:val="SingleTxt"/>
        <w:tabs>
          <w:tab w:val="right" w:pos="1685"/>
        </w:tabs>
        <w:ind w:left="1742" w:hanging="475"/>
      </w:pPr>
      <w:r w:rsidRPr="003B5121">
        <w:tab/>
      </w:r>
      <w:r w:rsidR="000C7C4D" w:rsidRPr="003B5121">
        <w:t>•</w:t>
      </w:r>
      <w:r w:rsidR="000C7C4D" w:rsidRPr="003B5121">
        <w:tab/>
        <w:t xml:space="preserve">Creating openings for women with special family circumstances allowing them to access State-run health services near their places of work or temporary residence; </w:t>
      </w:r>
    </w:p>
    <w:p w14:paraId="33EADC20" w14:textId="7A4CABD1" w:rsidR="000C7C4D" w:rsidRDefault="00911207" w:rsidP="00911207">
      <w:pPr>
        <w:pStyle w:val="SingleTxt"/>
        <w:tabs>
          <w:tab w:val="right" w:pos="1685"/>
        </w:tabs>
        <w:ind w:left="1742" w:hanging="475"/>
      </w:pPr>
      <w:r w:rsidRPr="003B5121">
        <w:tab/>
      </w:r>
      <w:bookmarkStart w:id="10" w:name="_Hlk123762442"/>
      <w:r w:rsidR="000C7C4D" w:rsidRPr="003B5121">
        <w:t>•</w:t>
      </w:r>
      <w:r w:rsidR="000C7C4D" w:rsidRPr="003B5121">
        <w:tab/>
        <w:t xml:space="preserve">Enabling mothers confined to hospital to care for their children during their stay by providing </w:t>
      </w:r>
      <w:bookmarkEnd w:id="10"/>
      <w:r w:rsidR="000C7C4D" w:rsidRPr="003B5121">
        <w:t>all necessary support, and caring for the well-being and health of the children concerned;</w:t>
      </w:r>
    </w:p>
    <w:p w14:paraId="540B7D88" w14:textId="44EFCF5C" w:rsidR="000C7C4D" w:rsidRPr="003B5121" w:rsidRDefault="00FC0CF6" w:rsidP="00A7014F">
      <w:pPr>
        <w:pStyle w:val="SingleTxt"/>
        <w:tabs>
          <w:tab w:val="right" w:pos="1685"/>
        </w:tabs>
        <w:ind w:left="1742" w:hanging="475"/>
      </w:pPr>
      <w:r>
        <w:t xml:space="preserve">      </w:t>
      </w:r>
      <w:r w:rsidRPr="003B5121">
        <w:t>•</w:t>
      </w:r>
      <w:r w:rsidR="007530DA">
        <w:t xml:space="preserve"> </w:t>
      </w:r>
      <w:r w:rsidRPr="003B5121">
        <w:tab/>
      </w:r>
      <w:r w:rsidR="00A7014F" w:rsidRPr="00A7014F">
        <w:rPr>
          <w:lang w:val="en"/>
        </w:rPr>
        <w:t>Some institutions grant a three-day leave to the father at the birth of the wife.</w:t>
      </w:r>
      <w:r w:rsidR="00911207" w:rsidRPr="003B5121">
        <w:tab/>
      </w:r>
    </w:p>
    <w:p w14:paraId="466FDE4D" w14:textId="13C13924" w:rsidR="00F42EE8" w:rsidRDefault="00911207" w:rsidP="00F42EE8">
      <w:pPr>
        <w:pStyle w:val="SingleTxt"/>
        <w:tabs>
          <w:tab w:val="right" w:pos="1685"/>
        </w:tabs>
        <w:ind w:left="1742" w:hanging="475"/>
        <w:rPr>
          <w:rFonts w:ascii="Segoe UI" w:eastAsia="Times New Roman" w:hAnsi="Segoe UI" w:cs="Segoe UI"/>
          <w:spacing w:val="0"/>
          <w:w w:val="100"/>
          <w:kern w:val="0"/>
          <w:sz w:val="21"/>
          <w:szCs w:val="21"/>
          <w:lang w:val="en"/>
        </w:rPr>
      </w:pPr>
      <w:r w:rsidRPr="003B5121">
        <w:tab/>
      </w:r>
      <w:r w:rsidR="000C7C4D" w:rsidRPr="003B5121">
        <w:t>•</w:t>
      </w:r>
      <w:r w:rsidR="000C7C4D" w:rsidRPr="003B5121">
        <w:tab/>
        <w:t xml:space="preserve">Allowing female staff at the Ministry of the Interior to undertake specialized duties and tasks in police flight control, forensic </w:t>
      </w:r>
      <w:r w:rsidR="00277453">
        <w:t>Labora</w:t>
      </w:r>
      <w:r w:rsidR="00277453" w:rsidRPr="003B5121">
        <w:t>tories</w:t>
      </w:r>
      <w:r w:rsidR="000C7C4D" w:rsidRPr="003B5121">
        <w:t>, the Special Security Force Battalion and personal protection units, and to work as engineers in the traffic department and in civil defence as well as in public works and telecommunication.</w:t>
      </w:r>
      <w:r w:rsidR="00090B91" w:rsidRPr="00090B91">
        <w:rPr>
          <w:rFonts w:ascii="Segoe UI" w:eastAsia="Times New Roman" w:hAnsi="Segoe UI" w:cs="Segoe UI"/>
          <w:spacing w:val="0"/>
          <w:w w:val="100"/>
          <w:kern w:val="0"/>
          <w:sz w:val="21"/>
          <w:szCs w:val="21"/>
          <w:lang w:val="en"/>
        </w:rPr>
        <w:t xml:space="preserve"> </w:t>
      </w:r>
    </w:p>
    <w:p w14:paraId="2DDE00B0" w14:textId="6A8B3F20" w:rsidR="00F42EE8" w:rsidRDefault="00F42EE8" w:rsidP="00F42EE8">
      <w:pPr>
        <w:pStyle w:val="SingleTxt"/>
        <w:tabs>
          <w:tab w:val="right" w:pos="1685"/>
        </w:tabs>
        <w:ind w:left="1742" w:hanging="475"/>
        <w:rPr>
          <w:rFonts w:ascii="Segoe UI" w:eastAsia="Times New Roman" w:hAnsi="Segoe UI" w:cs="Segoe UI"/>
          <w:spacing w:val="0"/>
          <w:w w:val="100"/>
          <w:kern w:val="0"/>
          <w:sz w:val="21"/>
          <w:szCs w:val="21"/>
          <w:lang w:val="en"/>
        </w:rPr>
      </w:pPr>
      <w:r>
        <w:rPr>
          <w:color w:val="00B050"/>
          <w:lang w:val="en"/>
        </w:rPr>
        <w:t xml:space="preserve">       </w:t>
      </w:r>
      <w:r w:rsidRPr="00F42EE8">
        <w:rPr>
          <w:color w:val="00B050"/>
          <w:lang w:val="en"/>
        </w:rPr>
        <w:t>•</w:t>
      </w:r>
      <w:r>
        <w:rPr>
          <w:color w:val="00B050"/>
          <w:lang w:val="en"/>
        </w:rPr>
        <w:t xml:space="preserve"> </w:t>
      </w:r>
      <w:r w:rsidR="00090B91" w:rsidRPr="00090B91">
        <w:rPr>
          <w:color w:val="00B050"/>
          <w:lang w:val="en"/>
        </w:rPr>
        <w:t>Includ</w:t>
      </w:r>
      <w:r w:rsidR="00363237">
        <w:rPr>
          <w:color w:val="00B050"/>
          <w:lang w:val="en"/>
        </w:rPr>
        <w:t>ing</w:t>
      </w:r>
      <w:r w:rsidR="00090B91" w:rsidRPr="00090B91">
        <w:rPr>
          <w:color w:val="00B050"/>
          <w:lang w:val="en"/>
        </w:rPr>
        <w:t xml:space="preserve"> the goal of equal opportunities and achieving gender balance as a strategic goal that the </w:t>
      </w:r>
      <w:r w:rsidR="00363237">
        <w:rPr>
          <w:color w:val="00B050"/>
          <w:lang w:val="en"/>
        </w:rPr>
        <w:t>entities</w:t>
      </w:r>
      <w:r w:rsidR="00CC5A73">
        <w:rPr>
          <w:color w:val="00B050"/>
          <w:lang w:val="en"/>
        </w:rPr>
        <w:t xml:space="preserve"> </w:t>
      </w:r>
      <w:r w:rsidR="00CC5A73" w:rsidRPr="00E2646A">
        <w:rPr>
          <w:color w:val="00B050"/>
          <w:lang w:val="en"/>
        </w:rPr>
        <w:t>(organizations)</w:t>
      </w:r>
      <w:r w:rsidR="00090B91" w:rsidRPr="00090B91">
        <w:rPr>
          <w:color w:val="00B050"/>
          <w:lang w:val="en"/>
        </w:rPr>
        <w:t xml:space="preserve"> seek to achieve within the</w:t>
      </w:r>
      <w:r w:rsidR="00860749">
        <w:rPr>
          <w:color w:val="00B050"/>
          <w:lang w:val="en"/>
        </w:rPr>
        <w:t>ir</w:t>
      </w:r>
      <w:r w:rsidR="00090B91" w:rsidRPr="00090B91">
        <w:rPr>
          <w:color w:val="00B050"/>
          <w:lang w:val="en"/>
        </w:rPr>
        <w:t xml:space="preserve"> strategies, plans and programs</w:t>
      </w:r>
      <w:r w:rsidR="00B542C0">
        <w:rPr>
          <w:color w:val="00B050"/>
          <w:lang w:val="en"/>
        </w:rPr>
        <w:t>,</w:t>
      </w:r>
      <w:r w:rsidR="00090B91" w:rsidRPr="00090B91">
        <w:rPr>
          <w:color w:val="00B050"/>
          <w:lang w:val="en"/>
        </w:rPr>
        <w:t xml:space="preserve"> </w:t>
      </w:r>
      <w:r w:rsidR="004A2940">
        <w:rPr>
          <w:color w:val="00B050"/>
          <w:lang w:val="en"/>
        </w:rPr>
        <w:t>and in line with</w:t>
      </w:r>
      <w:r w:rsidR="00090B91" w:rsidRPr="00090B91">
        <w:rPr>
          <w:color w:val="00B050"/>
          <w:lang w:val="en"/>
        </w:rPr>
        <w:t xml:space="preserve"> the</w:t>
      </w:r>
      <w:r w:rsidR="004A2940">
        <w:rPr>
          <w:color w:val="00B050"/>
          <w:lang w:val="en"/>
        </w:rPr>
        <w:t>ir</w:t>
      </w:r>
      <w:r w:rsidR="00090B91" w:rsidRPr="00090B91">
        <w:rPr>
          <w:color w:val="00B050"/>
          <w:lang w:val="en"/>
        </w:rPr>
        <w:t xml:space="preserve"> </w:t>
      </w:r>
      <w:r w:rsidR="00CC5A73">
        <w:rPr>
          <w:color w:val="00B050"/>
          <w:lang w:val="en"/>
        </w:rPr>
        <w:t xml:space="preserve">respective </w:t>
      </w:r>
      <w:r w:rsidR="00090B91" w:rsidRPr="00090B91">
        <w:rPr>
          <w:color w:val="00B050"/>
          <w:lang w:val="en"/>
        </w:rPr>
        <w:t>priorities.</w:t>
      </w:r>
    </w:p>
    <w:p w14:paraId="22ED9765" w14:textId="0B8411A6" w:rsidR="000C7C4D" w:rsidRPr="00E42293" w:rsidRDefault="00D6171F" w:rsidP="00E42293">
      <w:pPr>
        <w:pStyle w:val="SingleTxt"/>
        <w:rPr>
          <w:b/>
          <w:bCs/>
          <w:u w:val="single"/>
          <w:lang w:val="en"/>
        </w:rPr>
      </w:pPr>
      <w:r>
        <w:t>68</w:t>
      </w:r>
      <w:r w:rsidR="000C7C4D" w:rsidRPr="003B5121">
        <w:t>.</w:t>
      </w:r>
      <w:r w:rsidR="000C7C4D" w:rsidRPr="003B5121">
        <w:tab/>
      </w:r>
      <w:r w:rsidR="00051E33" w:rsidRPr="00051E33">
        <w:rPr>
          <w:color w:val="00B050"/>
          <w:lang w:val="en"/>
        </w:rPr>
        <w:t xml:space="preserve">In the private sector, based on the plans developed by the Council to encourage its institutions to include and activate policies that support equal opportunities for women and men in the workplace, the number of concerned </w:t>
      </w:r>
      <w:r w:rsidR="00E42293">
        <w:rPr>
          <w:color w:val="00B050"/>
          <w:lang w:val="en"/>
        </w:rPr>
        <w:t xml:space="preserve">equal opportunity </w:t>
      </w:r>
      <w:r w:rsidR="00E42293" w:rsidRPr="00E42293">
        <w:rPr>
          <w:color w:val="00B050"/>
          <w:lang w:val="en"/>
        </w:rPr>
        <w:t xml:space="preserve">committees </w:t>
      </w:r>
      <w:r w:rsidR="00051E33" w:rsidRPr="00051E33">
        <w:rPr>
          <w:color w:val="00B050"/>
          <w:lang w:val="en"/>
        </w:rPr>
        <w:t xml:space="preserve">has increased. </w:t>
      </w:r>
      <w:r w:rsidR="000C7C4D" w:rsidRPr="003B5121">
        <w:t>Outstanding practices among equal opportunity committees operating in the private sector were also noted</w:t>
      </w:r>
      <w:r w:rsidR="000C7C4D" w:rsidRPr="00E42293">
        <w:rPr>
          <w:b/>
          <w:bCs/>
          <w:u w:val="single"/>
        </w:rPr>
        <w:t>, the main ones being:</w:t>
      </w:r>
    </w:p>
    <w:p w14:paraId="0FD5B4FE" w14:textId="6DFDEA10" w:rsidR="000C7C4D" w:rsidRPr="003B5121" w:rsidRDefault="00911207" w:rsidP="00911207">
      <w:pPr>
        <w:pStyle w:val="SingleTxt"/>
        <w:tabs>
          <w:tab w:val="right" w:pos="1685"/>
        </w:tabs>
        <w:ind w:left="1742" w:hanging="475"/>
      </w:pPr>
      <w:r w:rsidRPr="003B5121">
        <w:tab/>
      </w:r>
      <w:r w:rsidR="000C7C4D" w:rsidRPr="003B5121">
        <w:t>•</w:t>
      </w:r>
      <w:r w:rsidR="000C7C4D" w:rsidRPr="003B5121">
        <w:tab/>
        <w:t>The introduction of a women</w:t>
      </w:r>
      <w:r w:rsidR="00EB57B4" w:rsidRPr="003B5121">
        <w:t>’</w:t>
      </w:r>
      <w:r w:rsidR="000C7C4D" w:rsidRPr="003B5121">
        <w:t>s empowerment prize for managing directors in a national bank;</w:t>
      </w:r>
    </w:p>
    <w:p w14:paraId="148D29B3" w14:textId="0D5DE03B" w:rsidR="000C7C4D" w:rsidRPr="003B5121" w:rsidRDefault="00911207" w:rsidP="00911207">
      <w:pPr>
        <w:pStyle w:val="SingleTxt"/>
        <w:tabs>
          <w:tab w:val="right" w:pos="1685"/>
        </w:tabs>
        <w:ind w:left="1742" w:hanging="475"/>
      </w:pPr>
      <w:r w:rsidRPr="003B5121">
        <w:tab/>
      </w:r>
      <w:r w:rsidR="000C7C4D" w:rsidRPr="003B5121">
        <w:t>•</w:t>
      </w:r>
      <w:r w:rsidR="000C7C4D" w:rsidRPr="003B5121">
        <w:tab/>
        <w:t>Allowing unmarried Bahraini women to benefit from homeownership programmes run by companies;</w:t>
      </w:r>
    </w:p>
    <w:p w14:paraId="06857F10" w14:textId="656FE151" w:rsidR="000C7C4D" w:rsidRPr="003B5121" w:rsidRDefault="00911207" w:rsidP="00911207">
      <w:pPr>
        <w:pStyle w:val="SingleTxt"/>
        <w:tabs>
          <w:tab w:val="right" w:pos="1685"/>
        </w:tabs>
        <w:ind w:left="1742" w:hanging="475"/>
      </w:pPr>
      <w:r w:rsidRPr="003B5121">
        <w:tab/>
      </w:r>
      <w:r w:rsidR="000C7C4D" w:rsidRPr="003B5121">
        <w:t>•</w:t>
      </w:r>
      <w:r w:rsidR="000C7C4D" w:rsidRPr="003B5121">
        <w:tab/>
        <w:t>Incorporating and taking account of the needs of women and families in the design of public buildings and facilities, most importantly, in the project for the new airport of Bahrain;</w:t>
      </w:r>
    </w:p>
    <w:p w14:paraId="4A6843C8" w14:textId="06BE6DE3" w:rsidR="000C7C4D" w:rsidRDefault="00911207" w:rsidP="00911207">
      <w:pPr>
        <w:pStyle w:val="SingleTxt"/>
        <w:tabs>
          <w:tab w:val="right" w:pos="1685"/>
        </w:tabs>
        <w:ind w:left="1742" w:hanging="475"/>
      </w:pPr>
      <w:r w:rsidRPr="003B5121">
        <w:tab/>
      </w:r>
      <w:r w:rsidR="000C7C4D" w:rsidRPr="003B5121">
        <w:t>•</w:t>
      </w:r>
      <w:r w:rsidR="000C7C4D" w:rsidRPr="003B5121">
        <w:tab/>
        <w:t>Bearing the social security costs for female employees who extend their maternity leave as unpaid leave. Women are given 140 days of maternity leave and 10 days of family leave (under the Labour Code, they are entitled to 60 days of maternity leave and 1 day of family leave).</w:t>
      </w:r>
    </w:p>
    <w:p w14:paraId="0497F720" w14:textId="3EF9411A" w:rsidR="000A2F16" w:rsidRDefault="0000584E" w:rsidP="000A2F16">
      <w:pPr>
        <w:pStyle w:val="SingleTxt"/>
      </w:pPr>
      <w:bookmarkStart w:id="11" w:name="_Hlk123762643"/>
      <w:r>
        <w:t>69</w:t>
      </w:r>
      <w:r w:rsidR="000C7C4D" w:rsidRPr="003B5121">
        <w:t>.</w:t>
      </w:r>
      <w:bookmarkEnd w:id="11"/>
      <w:r w:rsidR="000C7C4D" w:rsidRPr="003B5121">
        <w:tab/>
        <w:t>The implementation of the national framework for the integration of women</w:t>
      </w:r>
      <w:r w:rsidR="00EB57B4" w:rsidRPr="003B5121">
        <w:t>’</w:t>
      </w:r>
      <w:r w:rsidR="000C7C4D" w:rsidRPr="003B5121">
        <w:t>s needs into the Government</w:t>
      </w:r>
      <w:r w:rsidR="00EB57B4" w:rsidRPr="003B5121">
        <w:t>’</w:t>
      </w:r>
      <w:r w:rsidR="000C7C4D" w:rsidRPr="003B5121">
        <w:t>s programme of action has led to the drafting of a national report on gender balance in the government sector and the creation of the national gender balance observatory, in partnership with government and official bodies. The aim is to ensure that the female component in indicators and statistics is duly reflected in national databases and records and to work towards creating an electronic gender balance app in which to bring together the sources used to monitor and compile indicators concerning Bahraini women.</w:t>
      </w:r>
    </w:p>
    <w:p w14:paraId="2AB4EAF8" w14:textId="66F55C0D" w:rsidR="006E354A" w:rsidRPr="00AF4DFA" w:rsidRDefault="00447FCF" w:rsidP="006E354A">
      <w:pPr>
        <w:pStyle w:val="SingleTxt"/>
        <w:rPr>
          <w:color w:val="00B050"/>
        </w:rPr>
      </w:pPr>
      <w:r w:rsidRPr="00AF4DFA">
        <w:rPr>
          <w:color w:val="00B050"/>
        </w:rPr>
        <w:t>The</w:t>
      </w:r>
      <w:r w:rsidR="006E354A" w:rsidRPr="00AF4DFA">
        <w:rPr>
          <w:color w:val="00B050"/>
        </w:rPr>
        <w:t xml:space="preserve"> </w:t>
      </w:r>
      <w:r w:rsidR="00AF4DFA">
        <w:rPr>
          <w:color w:val="00B050"/>
        </w:rPr>
        <w:t>N</w:t>
      </w:r>
      <w:r w:rsidR="006E354A" w:rsidRPr="00AF4DFA">
        <w:rPr>
          <w:color w:val="00B050"/>
        </w:rPr>
        <w:t xml:space="preserve">ational </w:t>
      </w:r>
      <w:r w:rsidR="00AF4DFA">
        <w:rPr>
          <w:color w:val="00B050"/>
        </w:rPr>
        <w:t>G</w:t>
      </w:r>
      <w:r w:rsidR="006E354A" w:rsidRPr="00AF4DFA">
        <w:rPr>
          <w:color w:val="00B050"/>
        </w:rPr>
        <w:t xml:space="preserve">ender </w:t>
      </w:r>
      <w:r w:rsidR="00AF4DFA">
        <w:rPr>
          <w:color w:val="00B050"/>
        </w:rPr>
        <w:t>B</w:t>
      </w:r>
      <w:r w:rsidR="006E354A" w:rsidRPr="00AF4DFA">
        <w:rPr>
          <w:color w:val="00B050"/>
        </w:rPr>
        <w:t xml:space="preserve">alance </w:t>
      </w:r>
      <w:r w:rsidR="00AF4DFA">
        <w:rPr>
          <w:color w:val="00B050"/>
        </w:rPr>
        <w:t>R</w:t>
      </w:r>
      <w:r w:rsidR="006E354A" w:rsidRPr="00AF4DFA">
        <w:rPr>
          <w:color w:val="00B050"/>
        </w:rPr>
        <w:t xml:space="preserve">eport, which has been adopted by the Government of the Kingdom of Bahrain as a </w:t>
      </w:r>
      <w:r w:rsidR="005F2E60">
        <w:rPr>
          <w:color w:val="00B050"/>
        </w:rPr>
        <w:t>means</w:t>
      </w:r>
      <w:r w:rsidR="006E354A" w:rsidRPr="00AF4DFA">
        <w:rPr>
          <w:color w:val="00B050"/>
        </w:rPr>
        <w:t xml:space="preserve"> to evaluate the performance of the public sector in terms of following up the implementation of equal opportunities and achieving gender balance in all development fields, and </w:t>
      </w:r>
      <w:r w:rsidR="00C276E9">
        <w:rPr>
          <w:color w:val="00B050"/>
        </w:rPr>
        <w:t xml:space="preserve">as </w:t>
      </w:r>
      <w:r w:rsidR="006E354A" w:rsidRPr="00AF4DFA">
        <w:rPr>
          <w:color w:val="00B050"/>
        </w:rPr>
        <w:t xml:space="preserve">a national reference and </w:t>
      </w:r>
      <w:r w:rsidR="005F2E60" w:rsidRPr="00AF4DFA">
        <w:rPr>
          <w:color w:val="00B050"/>
        </w:rPr>
        <w:t>means</w:t>
      </w:r>
      <w:r w:rsidR="006E354A" w:rsidRPr="00AF4DFA">
        <w:rPr>
          <w:color w:val="00B050"/>
        </w:rPr>
        <w:t xml:space="preserve"> for "self-</w:t>
      </w:r>
      <w:r w:rsidR="0025017F" w:rsidRPr="00AF4DFA">
        <w:rPr>
          <w:color w:val="00B050"/>
        </w:rPr>
        <w:t>monitoring</w:t>
      </w:r>
      <w:r w:rsidR="006E354A" w:rsidRPr="00AF4DFA">
        <w:rPr>
          <w:color w:val="00B050"/>
        </w:rPr>
        <w:t>" to follow up and evaluate performance periodically</w:t>
      </w:r>
      <w:r w:rsidR="00F541BB">
        <w:rPr>
          <w:color w:val="00B050"/>
        </w:rPr>
        <w:t xml:space="preserve"> in order</w:t>
      </w:r>
      <w:r w:rsidR="006E354A" w:rsidRPr="00AF4DFA">
        <w:rPr>
          <w:color w:val="00B050"/>
        </w:rPr>
        <w:t xml:space="preserve"> to measure the effectiveness and impact of national policies, legislation and plans in applying equal opportunities methodologies and achieving gender balance in all development fields, in a way that raises the competitiveness of Bahraini women and shows the positive return on National economy.</w:t>
      </w:r>
    </w:p>
    <w:p w14:paraId="7E2779FB" w14:textId="1211FD4D" w:rsidR="006E354A" w:rsidRPr="00AF4DFA" w:rsidRDefault="006E354A" w:rsidP="006E354A">
      <w:pPr>
        <w:pStyle w:val="SingleTxt"/>
        <w:rPr>
          <w:color w:val="00B050"/>
        </w:rPr>
      </w:pPr>
      <w:r w:rsidRPr="00AF4DFA">
        <w:rPr>
          <w:color w:val="00B050"/>
        </w:rPr>
        <w:t>In its second edition, the National Gender Balance Report in the Kingdom of Bahrain showed an increase in the gender balance index in the Kingdom of Bahrain from (65%) for the period (2017-2018) to (69%) for the period (2019-2020), and the gender balance index in key areas increased from (70%) for the period (2017-2018) to (73%) for the period (2019-2020), while institutional performance indicators increased from (59%) for the period (2017-2018) to (65%) for the period (2019-2020).</w:t>
      </w:r>
    </w:p>
    <w:p w14:paraId="1CFD27A0" w14:textId="1AB6731F" w:rsidR="000C7C4D" w:rsidRPr="008E456A" w:rsidRDefault="000A2F16" w:rsidP="008E456A">
      <w:pPr>
        <w:pStyle w:val="SingleTxt"/>
        <w:rPr>
          <w:b/>
          <w:bCs/>
          <w:color w:val="00B050"/>
          <w:u w:val="single"/>
          <w:lang w:val="en"/>
        </w:rPr>
      </w:pPr>
      <w:r w:rsidRPr="000A2F16">
        <w:rPr>
          <w:color w:val="00B050"/>
          <w:lang w:val="en"/>
        </w:rPr>
        <w:t xml:space="preserve">The National Gender Balance </w:t>
      </w:r>
      <w:r w:rsidR="00397922">
        <w:rPr>
          <w:color w:val="00B050"/>
          <w:lang w:val="en"/>
        </w:rPr>
        <w:t>Observatory</w:t>
      </w:r>
      <w:r w:rsidRPr="000A2F16">
        <w:rPr>
          <w:color w:val="00B050"/>
          <w:lang w:val="en"/>
        </w:rPr>
        <w:t xml:space="preserve">, which was adopted by the </w:t>
      </w:r>
      <w:r w:rsidR="00151BF3">
        <w:rPr>
          <w:color w:val="00B050"/>
          <w:lang w:val="en"/>
        </w:rPr>
        <w:t>Cabinet</w:t>
      </w:r>
      <w:r w:rsidRPr="000A2F16">
        <w:rPr>
          <w:color w:val="00B050"/>
          <w:lang w:val="en"/>
        </w:rPr>
        <w:t xml:space="preserve"> in 2018, was established </w:t>
      </w:r>
      <w:r w:rsidR="00AF1588">
        <w:rPr>
          <w:color w:val="00B050"/>
          <w:lang w:val="en"/>
        </w:rPr>
        <w:t xml:space="preserve">to </w:t>
      </w:r>
      <w:r w:rsidR="00593F58" w:rsidRPr="00593F58">
        <w:rPr>
          <w:color w:val="00B050"/>
          <w:lang w:val="en"/>
        </w:rPr>
        <w:t xml:space="preserve">serve as a national database and a comprehensive repository of all quantitative and qualitative indicators within the framework of a unified and constantly updated </w:t>
      </w:r>
      <w:r w:rsidR="007E38D8">
        <w:rPr>
          <w:color w:val="00B050"/>
          <w:lang w:val="en"/>
        </w:rPr>
        <w:t>data</w:t>
      </w:r>
      <w:r w:rsidR="00593F58" w:rsidRPr="00593F58">
        <w:rPr>
          <w:color w:val="00B050"/>
          <w:lang w:val="en"/>
        </w:rPr>
        <w:t xml:space="preserve"> system, </w:t>
      </w:r>
      <w:r w:rsidR="007E38D8">
        <w:rPr>
          <w:color w:val="00B050"/>
          <w:lang w:val="en"/>
        </w:rPr>
        <w:t xml:space="preserve">and </w:t>
      </w:r>
      <w:r w:rsidR="00593F58" w:rsidRPr="00593F58">
        <w:rPr>
          <w:color w:val="00B050"/>
          <w:lang w:val="en"/>
        </w:rPr>
        <w:t xml:space="preserve">to measure competitiveness rates locally, </w:t>
      </w:r>
      <w:r w:rsidR="0070675A" w:rsidRPr="00593F58">
        <w:rPr>
          <w:color w:val="00B050"/>
          <w:lang w:val="en"/>
        </w:rPr>
        <w:t>regionally,</w:t>
      </w:r>
      <w:r w:rsidR="00593F58" w:rsidRPr="00593F58">
        <w:rPr>
          <w:color w:val="00B050"/>
          <w:lang w:val="en"/>
        </w:rPr>
        <w:t xml:space="preserve"> and internationally. The Observatory includes a set of key and detailed indicators that monitor the </w:t>
      </w:r>
      <w:r w:rsidR="007E38D8">
        <w:rPr>
          <w:color w:val="00B050"/>
          <w:lang w:val="en"/>
        </w:rPr>
        <w:t>rankings</w:t>
      </w:r>
      <w:r w:rsidR="00593F58" w:rsidRPr="00593F58">
        <w:rPr>
          <w:color w:val="00B050"/>
          <w:lang w:val="en"/>
        </w:rPr>
        <w:t xml:space="preserve"> of Bahraini women in </w:t>
      </w:r>
      <w:r w:rsidR="008E456A">
        <w:rPr>
          <w:color w:val="00B050"/>
          <w:lang w:val="en"/>
        </w:rPr>
        <w:t>important</w:t>
      </w:r>
      <w:r w:rsidR="00593F58" w:rsidRPr="00593F58">
        <w:rPr>
          <w:color w:val="00B050"/>
          <w:lang w:val="en"/>
        </w:rPr>
        <w:t xml:space="preserve"> and comprehensive development</w:t>
      </w:r>
      <w:r w:rsidR="008E456A">
        <w:rPr>
          <w:color w:val="00B050"/>
          <w:lang w:val="en"/>
        </w:rPr>
        <w:t xml:space="preserve">al </w:t>
      </w:r>
      <w:r w:rsidRPr="0094737F">
        <w:rPr>
          <w:b/>
          <w:bCs/>
          <w:color w:val="00B050"/>
          <w:u w:val="single"/>
          <w:lang w:val="en"/>
        </w:rPr>
        <w:t>areas</w:t>
      </w:r>
      <w:r w:rsidR="0094737F" w:rsidRPr="0094737F">
        <w:rPr>
          <w:b/>
          <w:bCs/>
          <w:color w:val="00B050"/>
          <w:u w:val="single"/>
          <w:lang w:val="en"/>
        </w:rPr>
        <w:t xml:space="preserve"> of</w:t>
      </w:r>
      <w:r w:rsidRPr="0094737F">
        <w:rPr>
          <w:b/>
          <w:bCs/>
          <w:color w:val="00B050"/>
          <w:u w:val="single"/>
          <w:lang w:val="en"/>
        </w:rPr>
        <w:t>:</w:t>
      </w:r>
      <w:r w:rsidRPr="000A2F16">
        <w:rPr>
          <w:color w:val="00B050"/>
          <w:lang w:val="en"/>
        </w:rPr>
        <w:t xml:space="preserve"> population, family stability, health, education, economic </w:t>
      </w:r>
      <w:r w:rsidR="00C521E1" w:rsidRPr="000A2F16">
        <w:rPr>
          <w:color w:val="00B050"/>
          <w:lang w:val="en"/>
        </w:rPr>
        <w:t>participation,</w:t>
      </w:r>
      <w:r w:rsidRPr="000A2F16">
        <w:rPr>
          <w:color w:val="00B050"/>
          <w:lang w:val="en"/>
        </w:rPr>
        <w:t xml:space="preserve"> and political participation.</w:t>
      </w:r>
      <w:r w:rsidR="00ED5F09" w:rsidRPr="00ED5F09">
        <w:rPr>
          <w:rFonts w:ascii="Segoe UI" w:eastAsia="Times New Roman" w:hAnsi="Segoe UI" w:cs="Segoe UI"/>
          <w:spacing w:val="0"/>
          <w:w w:val="100"/>
          <w:kern w:val="0"/>
          <w:sz w:val="21"/>
          <w:szCs w:val="21"/>
          <w:lang w:val="en"/>
        </w:rPr>
        <w:t xml:space="preserve"> </w:t>
      </w:r>
      <w:r w:rsidR="00ED5F09" w:rsidRPr="00ED5F09">
        <w:rPr>
          <w:color w:val="00B050"/>
          <w:lang w:val="en"/>
        </w:rPr>
        <w:t>These indicators include women's access to leadership and decision-making positions, and women in the judiciary</w:t>
      </w:r>
      <w:r w:rsidR="00400D8D">
        <w:rPr>
          <w:color w:val="00B050"/>
          <w:lang w:val="en"/>
        </w:rPr>
        <w:t xml:space="preserve"> and</w:t>
      </w:r>
      <w:r w:rsidR="00ED5F09" w:rsidRPr="00ED5F09">
        <w:rPr>
          <w:color w:val="00B050"/>
          <w:lang w:val="en"/>
        </w:rPr>
        <w:t xml:space="preserve"> the </w:t>
      </w:r>
      <w:r w:rsidR="0071658E" w:rsidRPr="00ED5F09">
        <w:rPr>
          <w:color w:val="00B050"/>
          <w:lang w:val="en"/>
        </w:rPr>
        <w:t>legislature</w:t>
      </w:r>
      <w:r w:rsidR="00400D8D">
        <w:rPr>
          <w:color w:val="00B050"/>
          <w:lang w:val="en"/>
        </w:rPr>
        <w:t xml:space="preserve"> fields as well as</w:t>
      </w:r>
      <w:r w:rsidR="00ED5F09" w:rsidRPr="00ED5F09">
        <w:rPr>
          <w:color w:val="00B050"/>
          <w:lang w:val="en"/>
        </w:rPr>
        <w:t xml:space="preserve"> other specific </w:t>
      </w:r>
      <w:r w:rsidR="00C521E1">
        <w:rPr>
          <w:color w:val="00B050"/>
          <w:lang w:val="en"/>
        </w:rPr>
        <w:t>areas</w:t>
      </w:r>
      <w:r w:rsidR="00ED5F09" w:rsidRPr="00ED5F09">
        <w:rPr>
          <w:color w:val="00B050"/>
          <w:lang w:val="en"/>
        </w:rPr>
        <w:t>.</w:t>
      </w:r>
    </w:p>
    <w:p w14:paraId="57BB0DB3" w14:textId="4DA43D41" w:rsidR="007B7CBE" w:rsidRPr="006866F8" w:rsidRDefault="006866F8" w:rsidP="006866F8">
      <w:pPr>
        <w:pStyle w:val="SingleTxt"/>
        <w:rPr>
          <w:color w:val="00B050"/>
          <w:lang w:val="en"/>
        </w:rPr>
      </w:pPr>
      <w:r w:rsidRPr="006866F8">
        <w:rPr>
          <w:color w:val="00B050"/>
          <w:lang w:val="en"/>
        </w:rPr>
        <w:t xml:space="preserve">In order to add more elements of governance to control the outputs of the model and raise the degree of commitment to its implementation, the National Audit Office plays a key role in following up the audit of equal opportunities committees by measuring the extent to which institutions comply with the instructions of the Civil Service Authority and the circulars of the Ministry of Finance and National Economy. The annual report of the National Audit Office (NAO), within its structure, devoted a section to the national model for gender balance within the framework of equal opportunities, and recommended the importance of adhering to the instructions of the Civil Service Authority regarding equal opportunities committees, as well as addressing several gaps related to the priorities of Bahraini women. It was noted that the entities responded to the NAO's observations as mentioned in the annual report for the years (2019-2020). </w:t>
      </w:r>
    </w:p>
    <w:p w14:paraId="36E5E20B" w14:textId="6118B9A7" w:rsidR="000C7C4D" w:rsidRPr="003B5121" w:rsidRDefault="00400D8D" w:rsidP="000C7C4D">
      <w:pPr>
        <w:pStyle w:val="SingleTxt"/>
      </w:pPr>
      <w:r>
        <w:t>70</w:t>
      </w:r>
      <w:r w:rsidR="000C7C4D" w:rsidRPr="003B5121">
        <w:t>.</w:t>
      </w:r>
      <w:r w:rsidR="000C7C4D" w:rsidRPr="003B5121">
        <w:tab/>
        <w:t xml:space="preserve">The </w:t>
      </w:r>
      <w:r>
        <w:t>W</w:t>
      </w:r>
      <w:r w:rsidR="000C7C4D" w:rsidRPr="003B5121">
        <w:t>omen</w:t>
      </w:r>
      <w:r w:rsidR="00EB57B4" w:rsidRPr="003B5121">
        <w:t>’</w:t>
      </w:r>
      <w:r w:rsidR="000C7C4D" w:rsidRPr="003B5121">
        <w:t xml:space="preserve">s </w:t>
      </w:r>
      <w:r>
        <w:t>S</w:t>
      </w:r>
      <w:r w:rsidR="000C7C4D" w:rsidRPr="003B5121">
        <w:t xml:space="preserve">upport </w:t>
      </w:r>
      <w:r>
        <w:t>C</w:t>
      </w:r>
      <w:r w:rsidR="000C7C4D" w:rsidRPr="003B5121">
        <w:t>entre of the secretariat of the Supreme Council for Women works to complement the system of services and facilities put in place by the Council as part of its efforts to monitor the needs of women. To that end, it receives Bahraini women and non-Bahraini women who are married to Bahrainis and assists them to resolve the problems they may face using the means and mechanisms available, acting within the Council</w:t>
      </w:r>
      <w:r w:rsidR="00EB57B4" w:rsidRPr="003B5121">
        <w:t>’</w:t>
      </w:r>
      <w:r w:rsidR="000C7C4D" w:rsidRPr="003B5121">
        <w:t xml:space="preserve">s jurisdiction and in coordination with the competent authorities. It also provides free legal assistance in cases involving maintenance, </w:t>
      </w:r>
      <w:r w:rsidR="003B23AB" w:rsidRPr="003B5121">
        <w:t>divorce,</w:t>
      </w:r>
      <w:r w:rsidR="000C7C4D" w:rsidRPr="003B5121">
        <w:t xml:space="preserve"> and custody and in civil cases that may arise within the family. In addition, the women</w:t>
      </w:r>
      <w:r w:rsidR="00EB57B4" w:rsidRPr="003B5121">
        <w:t>’</w:t>
      </w:r>
      <w:r w:rsidR="000C7C4D" w:rsidRPr="003B5121">
        <w:t>s support centre works to develop the necessary skills-enhancement programmes and to raise awareness about legal culture. It provides women with free family and legal counselling and with preventive and remedial social services aimed at achieving family harmony, and it pursues friendly agreements and divorce settlements to ensure family stability. Widows, divorcees, abandoned pregnant women and female breadwinners are assisted to obtain housing services in coordination with the Ministry of Housing, whil</w:t>
      </w:r>
      <w:r w:rsidR="004E7CB9" w:rsidRPr="003B5121">
        <w:t>e Bahraini women married to non</w:t>
      </w:r>
      <w:r w:rsidR="004E7CB9" w:rsidRPr="003B5121">
        <w:noBreakHyphen/>
      </w:r>
      <w:r w:rsidR="000C7C4D" w:rsidRPr="003B5121">
        <w:t>Bahrainis receive support until their children can obtain Bahraini citizenship.</w:t>
      </w:r>
    </w:p>
    <w:p w14:paraId="2C1D8D53" w14:textId="1C72BEC9" w:rsidR="000C7C4D" w:rsidRPr="004068D1" w:rsidRDefault="004068D1" w:rsidP="000C7C4D">
      <w:pPr>
        <w:pStyle w:val="SingleTxt"/>
        <w:rPr>
          <w:b/>
          <w:bCs/>
          <w:u w:val="single"/>
        </w:rPr>
      </w:pPr>
      <w:r>
        <w:t>71</w:t>
      </w:r>
      <w:r w:rsidR="000C7C4D" w:rsidRPr="003B5121">
        <w:t>.</w:t>
      </w:r>
      <w:r w:rsidR="000C7C4D" w:rsidRPr="003B5121">
        <w:tab/>
        <w:t xml:space="preserve">In paragraph 16 of its previous concluding observations, the Committee </w:t>
      </w:r>
      <w:r w:rsidR="000C7C4D" w:rsidRPr="003B5121">
        <w:rPr>
          <w:spacing w:val="3"/>
        </w:rPr>
        <w:t>recommended that the Council should strengthen its cooperation with all stakeholders,</w:t>
      </w:r>
      <w:r w:rsidR="000C7C4D" w:rsidRPr="003B5121">
        <w:t xml:space="preserve"> in particular by supporting women</w:t>
      </w:r>
      <w:r w:rsidR="00EB57B4" w:rsidRPr="003B5121">
        <w:t>’</w:t>
      </w:r>
      <w:r w:rsidR="000C7C4D" w:rsidRPr="003B5121">
        <w:t>s civil society groups and non</w:t>
      </w:r>
      <w:r w:rsidR="00105398" w:rsidRPr="003B5121">
        <w:noBreakHyphen/>
      </w:r>
      <w:r w:rsidR="000C7C4D" w:rsidRPr="003B5121">
        <w:t xml:space="preserve">governmental organizations. In that connection, the Kingdom of Bahrain would like to draw attention </w:t>
      </w:r>
      <w:r w:rsidR="000C7C4D" w:rsidRPr="004068D1">
        <w:rPr>
          <w:b/>
          <w:bCs/>
          <w:u w:val="single"/>
        </w:rPr>
        <w:t>to the following:</w:t>
      </w:r>
    </w:p>
    <w:p w14:paraId="04C36E04" w14:textId="797B90D5" w:rsidR="000C7C4D" w:rsidRPr="003B5121" w:rsidRDefault="00911207" w:rsidP="00911207">
      <w:pPr>
        <w:pStyle w:val="SingleTxt"/>
        <w:tabs>
          <w:tab w:val="right" w:pos="1685"/>
        </w:tabs>
        <w:ind w:left="1742" w:hanging="475"/>
      </w:pPr>
      <w:r w:rsidRPr="003B5121">
        <w:tab/>
      </w:r>
      <w:r w:rsidR="000C7C4D" w:rsidRPr="003B5121">
        <w:t>•</w:t>
      </w:r>
      <w:r w:rsidR="000C7C4D" w:rsidRPr="003B5121">
        <w:tab/>
        <w:t>The Council continues to cooperate and coordinate with civil society organizations in general and, in particular, with women</w:t>
      </w:r>
      <w:r w:rsidR="00EB57B4" w:rsidRPr="003B5121">
        <w:t>’</w:t>
      </w:r>
      <w:r w:rsidR="000C7C4D" w:rsidRPr="003B5121">
        <w:t>s associations and committees and the Bahrain Women Union, through memorandums of understanding and joint projects and programmes. When the Bahrain Women Union was contacted to provide information and data for inclusion in the fourth periodic report, it expressed its appreciation for the role of the Council in the advancement of women and its vision of equal partnership to build a competitive and sustainable society. It is clear from all legislation, regulations and ministerial guidelines that women enjoy equality of rights and duties on an equal footing with men;</w:t>
      </w:r>
    </w:p>
    <w:p w14:paraId="58604028" w14:textId="5E6E1066" w:rsidR="000C7C4D" w:rsidRPr="003B5121" w:rsidRDefault="00911207" w:rsidP="00911207">
      <w:pPr>
        <w:pStyle w:val="SingleTxt"/>
        <w:tabs>
          <w:tab w:val="right" w:pos="1685"/>
        </w:tabs>
        <w:ind w:left="1742" w:hanging="475"/>
      </w:pPr>
      <w:r w:rsidRPr="003B5121">
        <w:tab/>
      </w:r>
      <w:r w:rsidR="000C7C4D" w:rsidRPr="003B5121">
        <w:t>•</w:t>
      </w:r>
      <w:r w:rsidR="000C7C4D" w:rsidRPr="003B5121">
        <w:tab/>
        <w:t>The commission to promote cooperation between the Supreme Council for Women and women</w:t>
      </w:r>
      <w:r w:rsidR="00EB57B4" w:rsidRPr="003B5121">
        <w:t>’</w:t>
      </w:r>
      <w:r w:rsidR="000C7C4D" w:rsidRPr="003B5121">
        <w:t>s needs integration com</w:t>
      </w:r>
      <w:r w:rsidR="00F54914" w:rsidRPr="003B5121">
        <w:t>mittees within NGOs has been re</w:t>
      </w:r>
      <w:r w:rsidR="00F54914" w:rsidRPr="003B5121">
        <w:noBreakHyphen/>
      </w:r>
      <w:r w:rsidR="000C7C4D" w:rsidRPr="003B5121">
        <w:t>established, as has the commission to promote cooperation between the Supreme Council for Women and women</w:t>
      </w:r>
      <w:r w:rsidR="00EB57B4" w:rsidRPr="003B5121">
        <w:t>’</w:t>
      </w:r>
      <w:r w:rsidR="000C7C4D" w:rsidRPr="003B5121">
        <w:t>s associations and committees within civil society organizations. Areas for cooperation have been expanded, an annual action plan for joint programmes and activities (including cooperation in activities to mark Bahrain Women</w:t>
      </w:r>
      <w:r w:rsidR="00EB57B4" w:rsidRPr="003B5121">
        <w:t>’</w:t>
      </w:r>
      <w:r w:rsidR="000C7C4D" w:rsidRPr="003B5121">
        <w:t>s Day) has been drafted and training courses and awareness-raising workshops have been organized;</w:t>
      </w:r>
    </w:p>
    <w:p w14:paraId="7F8A1AEA" w14:textId="21300EAE" w:rsidR="000C7C4D" w:rsidRPr="003B5121" w:rsidRDefault="00911207" w:rsidP="00911207">
      <w:pPr>
        <w:pStyle w:val="SingleTxt"/>
        <w:tabs>
          <w:tab w:val="right" w:pos="1685"/>
        </w:tabs>
        <w:ind w:left="1742" w:hanging="475"/>
      </w:pPr>
      <w:r w:rsidRPr="003B5121">
        <w:tab/>
      </w:r>
      <w:r w:rsidR="000C7C4D" w:rsidRPr="003B5121">
        <w:t>•</w:t>
      </w:r>
      <w:r w:rsidR="000C7C4D" w:rsidRPr="003B5121">
        <w:tab/>
        <w:t xml:space="preserve">Equal opportunity committees under the name </w:t>
      </w:r>
      <w:r w:rsidR="00EB57B4" w:rsidRPr="003B5121">
        <w:t>“</w:t>
      </w:r>
      <w:r w:rsidR="000C7C4D" w:rsidRPr="003B5121">
        <w:t>committees for integrating women</w:t>
      </w:r>
      <w:r w:rsidR="00EB57B4" w:rsidRPr="003B5121">
        <w:t>’</w:t>
      </w:r>
      <w:r w:rsidR="000C7C4D" w:rsidRPr="003B5121">
        <w:t>s needs</w:t>
      </w:r>
      <w:r w:rsidR="00EB57B4" w:rsidRPr="003B5121">
        <w:t>”</w:t>
      </w:r>
      <w:r w:rsidR="000C7C4D" w:rsidRPr="003B5121">
        <w:t xml:space="preserve"> have been set up, as a first stage, in six professional associations. The members of the committees have received training on how to activate the role of those associations in integrating the needs of women into their particular field, on the basis of the principle of equal opportunity;</w:t>
      </w:r>
    </w:p>
    <w:p w14:paraId="43EAA280" w14:textId="4BCDA49C" w:rsidR="00201FA2" w:rsidRPr="003B5121" w:rsidRDefault="00911207" w:rsidP="004068D1">
      <w:pPr>
        <w:pStyle w:val="SingleTxt"/>
        <w:tabs>
          <w:tab w:val="right" w:pos="1685"/>
        </w:tabs>
        <w:ind w:left="1742" w:hanging="475"/>
      </w:pPr>
      <w:r w:rsidRPr="003B5121">
        <w:tab/>
      </w:r>
      <w:r w:rsidR="000C7C4D" w:rsidRPr="003B5121">
        <w:t>•</w:t>
      </w:r>
      <w:r w:rsidR="000C7C4D" w:rsidRPr="003B5121">
        <w:tab/>
        <w:t xml:space="preserve">The Ministry of </w:t>
      </w:r>
      <w:r w:rsidR="00E34BA7">
        <w:t>Labour</w:t>
      </w:r>
      <w:r w:rsidR="000C7C4D" w:rsidRPr="003B5121">
        <w:t xml:space="preserve"> and Social Development provides monthly financial support to civil society organizations that deal with women and young people, as well as to NGOs. In addition, support is provided for programmes run by civil society organizations. </w:t>
      </w:r>
    </w:p>
    <w:p w14:paraId="43AE3AF2" w14:textId="0E1824E4" w:rsidR="00672EE1" w:rsidRPr="003B5121" w:rsidRDefault="00672EE1" w:rsidP="00F31546">
      <w:pPr>
        <w:pStyle w:val="SingleTxt"/>
        <w:tabs>
          <w:tab w:val="right" w:pos="1685"/>
        </w:tabs>
        <w:spacing w:after="0" w:line="120" w:lineRule="exact"/>
        <w:ind w:left="1742" w:hanging="475"/>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672EE1" w:rsidRPr="003B5121" w14:paraId="47C3DF6D" w14:textId="77777777" w:rsidTr="00F31546">
        <w:tc>
          <w:tcPr>
            <w:tcW w:w="144" w:type="dxa"/>
          </w:tcPr>
          <w:p w14:paraId="40FEFC09" w14:textId="77777777" w:rsidR="00672EE1" w:rsidRPr="003B5121" w:rsidRDefault="00672EE1" w:rsidP="004153B3">
            <w:pPr>
              <w:pStyle w:val="SingleTxt"/>
              <w:keepNext/>
              <w:spacing w:after="0" w:line="140" w:lineRule="exact"/>
              <w:ind w:left="0"/>
            </w:pPr>
            <w:bookmarkStart w:id="12" w:name="_Hlk529539891"/>
          </w:p>
        </w:tc>
        <w:tc>
          <w:tcPr>
            <w:tcW w:w="7321" w:type="dxa"/>
          </w:tcPr>
          <w:p w14:paraId="1117C901" w14:textId="77777777" w:rsidR="00672EE1" w:rsidRPr="003B5121" w:rsidRDefault="00672E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886D5C6" w14:textId="77777777" w:rsidR="00672EE1" w:rsidRPr="003B5121" w:rsidRDefault="00672EE1" w:rsidP="004153B3">
            <w:pPr>
              <w:pStyle w:val="SingleTxt"/>
              <w:keepNext/>
              <w:spacing w:after="0" w:line="140" w:lineRule="exact"/>
            </w:pPr>
          </w:p>
        </w:tc>
      </w:tr>
      <w:tr w:rsidR="00672EE1" w:rsidRPr="003B5121" w14:paraId="32AA865F" w14:textId="77777777" w:rsidTr="00F31546">
        <w:tc>
          <w:tcPr>
            <w:tcW w:w="144" w:type="dxa"/>
          </w:tcPr>
          <w:p w14:paraId="405F31EA" w14:textId="77777777" w:rsidR="00672EE1" w:rsidRPr="003B5121" w:rsidRDefault="00672EE1" w:rsidP="004153B3">
            <w:pPr>
              <w:pStyle w:val="SingleTxt"/>
            </w:pPr>
          </w:p>
        </w:tc>
        <w:tc>
          <w:tcPr>
            <w:tcW w:w="7321" w:type="dxa"/>
          </w:tcPr>
          <w:p w14:paraId="1F0AA544" w14:textId="4A4D0899" w:rsidR="00672EE1" w:rsidRPr="003B5121" w:rsidRDefault="00723058" w:rsidP="00C610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72</w:t>
            </w:r>
            <w:r w:rsidR="00C610C9" w:rsidRPr="003B5121">
              <w:t>.</w:t>
            </w:r>
            <w:r w:rsidR="00C610C9" w:rsidRPr="003B5121">
              <w:tab/>
            </w:r>
            <w:r w:rsidR="00C610C9" w:rsidRPr="003B5121">
              <w:rPr>
                <w:b/>
                <w:bCs/>
              </w:rPr>
              <w:t>Challenges and future measures: ensuring sustainable development</w:t>
            </w:r>
          </w:p>
        </w:tc>
        <w:tc>
          <w:tcPr>
            <w:tcW w:w="144" w:type="dxa"/>
          </w:tcPr>
          <w:p w14:paraId="7672F193" w14:textId="77777777" w:rsidR="00672EE1" w:rsidRPr="003B5121" w:rsidRDefault="00672EE1" w:rsidP="004153B3">
            <w:pPr>
              <w:pStyle w:val="SingleTxt"/>
            </w:pPr>
          </w:p>
        </w:tc>
      </w:tr>
      <w:tr w:rsidR="00672EE1" w:rsidRPr="003B5121" w14:paraId="202E7656" w14:textId="77777777" w:rsidTr="00F31546">
        <w:tc>
          <w:tcPr>
            <w:tcW w:w="144" w:type="dxa"/>
          </w:tcPr>
          <w:p w14:paraId="52F1A8A0" w14:textId="77777777" w:rsidR="00672EE1" w:rsidRPr="003B5121" w:rsidRDefault="00672EE1" w:rsidP="004153B3">
            <w:pPr>
              <w:pStyle w:val="SingleTxt"/>
            </w:pPr>
          </w:p>
        </w:tc>
        <w:tc>
          <w:tcPr>
            <w:tcW w:w="7321" w:type="dxa"/>
          </w:tcPr>
          <w:p w14:paraId="1BDEF238" w14:textId="57F82D73" w:rsidR="00672EE1" w:rsidRPr="003B5121" w:rsidRDefault="00672E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r>
            <w:r w:rsidR="00C610C9" w:rsidRPr="003B5121">
              <w:t xml:space="preserve">Keeping up with the latest developments in policies for the advancement of women and how they affect the organizational and administrative apparatus of the national mechanism for women, in order to ensure that the position of women is </w:t>
            </w:r>
            <w:r w:rsidR="00FA0F4A" w:rsidRPr="003B5121">
              <w:t>promoted,</w:t>
            </w:r>
            <w:r w:rsidR="00C610C9" w:rsidRPr="003B5121">
              <w:t xml:space="preserve"> and their advancement sustained;</w:t>
            </w:r>
          </w:p>
        </w:tc>
        <w:tc>
          <w:tcPr>
            <w:tcW w:w="144" w:type="dxa"/>
          </w:tcPr>
          <w:p w14:paraId="52FF1DFE" w14:textId="77777777" w:rsidR="00672EE1" w:rsidRPr="003B5121" w:rsidRDefault="00672EE1" w:rsidP="004153B3">
            <w:pPr>
              <w:pStyle w:val="SingleTxt"/>
            </w:pPr>
          </w:p>
        </w:tc>
      </w:tr>
      <w:tr w:rsidR="00C610C9" w:rsidRPr="003B5121" w14:paraId="1367A66F" w14:textId="77777777" w:rsidTr="00F31546">
        <w:tc>
          <w:tcPr>
            <w:tcW w:w="144" w:type="dxa"/>
            <w:tcBorders>
              <w:bottom w:val="nil"/>
            </w:tcBorders>
          </w:tcPr>
          <w:p w14:paraId="62388160" w14:textId="77777777" w:rsidR="00C610C9" w:rsidRPr="003B5121" w:rsidRDefault="00C610C9" w:rsidP="004153B3">
            <w:pPr>
              <w:pStyle w:val="SingleTxt"/>
            </w:pPr>
          </w:p>
        </w:tc>
        <w:tc>
          <w:tcPr>
            <w:tcW w:w="7321" w:type="dxa"/>
            <w:tcBorders>
              <w:bottom w:val="nil"/>
            </w:tcBorders>
          </w:tcPr>
          <w:p w14:paraId="2CC83537" w14:textId="13312054"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Monitoring outstanding practices in support services for women who work in the public and private sector and disseminating those practices in order to achieve equal opportunity and gender balance;</w:t>
            </w:r>
          </w:p>
        </w:tc>
        <w:tc>
          <w:tcPr>
            <w:tcW w:w="144" w:type="dxa"/>
            <w:tcBorders>
              <w:bottom w:val="nil"/>
            </w:tcBorders>
          </w:tcPr>
          <w:p w14:paraId="17AE43B1" w14:textId="77777777" w:rsidR="00C610C9" w:rsidRPr="003B5121" w:rsidRDefault="00C610C9" w:rsidP="004153B3">
            <w:pPr>
              <w:pStyle w:val="SingleTxt"/>
            </w:pPr>
          </w:p>
        </w:tc>
      </w:tr>
      <w:tr w:rsidR="00C610C9" w:rsidRPr="003B5121" w14:paraId="6B52C9EC" w14:textId="77777777" w:rsidTr="00F31546">
        <w:tc>
          <w:tcPr>
            <w:tcW w:w="144" w:type="dxa"/>
            <w:tcBorders>
              <w:top w:val="nil"/>
              <w:bottom w:val="nil"/>
            </w:tcBorders>
          </w:tcPr>
          <w:p w14:paraId="4314B3E1" w14:textId="77777777" w:rsidR="00C610C9" w:rsidRPr="003B5121" w:rsidRDefault="00C610C9" w:rsidP="004153B3">
            <w:pPr>
              <w:pStyle w:val="SingleTxt"/>
            </w:pPr>
          </w:p>
        </w:tc>
        <w:tc>
          <w:tcPr>
            <w:tcW w:w="7321" w:type="dxa"/>
            <w:tcBorders>
              <w:top w:val="nil"/>
              <w:bottom w:val="nil"/>
            </w:tcBorders>
          </w:tcPr>
          <w:p w14:paraId="0C458912" w14:textId="0A313A08"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and evaluating the national gender balance observatory, to ensure that the female component in indicators and statistics is duly reflected in national databases and records;</w:t>
            </w:r>
          </w:p>
        </w:tc>
        <w:tc>
          <w:tcPr>
            <w:tcW w:w="144" w:type="dxa"/>
            <w:tcBorders>
              <w:top w:val="nil"/>
              <w:bottom w:val="nil"/>
            </w:tcBorders>
          </w:tcPr>
          <w:p w14:paraId="62A83DAC" w14:textId="77777777" w:rsidR="00C610C9" w:rsidRPr="003B5121" w:rsidRDefault="00C610C9" w:rsidP="004153B3">
            <w:pPr>
              <w:pStyle w:val="SingleTxt"/>
            </w:pPr>
          </w:p>
        </w:tc>
      </w:tr>
      <w:tr w:rsidR="00672EE1" w:rsidRPr="003B5121" w14:paraId="5DB5213D" w14:textId="77777777" w:rsidTr="00F31546">
        <w:tc>
          <w:tcPr>
            <w:tcW w:w="144" w:type="dxa"/>
            <w:tcBorders>
              <w:top w:val="nil"/>
            </w:tcBorders>
          </w:tcPr>
          <w:p w14:paraId="317E8BA6" w14:textId="77777777" w:rsidR="00672EE1" w:rsidRPr="003B5121" w:rsidRDefault="00672EE1" w:rsidP="004153B3">
            <w:pPr>
              <w:pStyle w:val="SingleTxt"/>
            </w:pPr>
          </w:p>
        </w:tc>
        <w:tc>
          <w:tcPr>
            <w:tcW w:w="7321" w:type="dxa"/>
            <w:tcBorders>
              <w:top w:val="nil"/>
            </w:tcBorders>
          </w:tcPr>
          <w:p w14:paraId="5EC020F1" w14:textId="4FA7C2BE" w:rsidR="00672EE1"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on the creation of an electronic gender balance app as a means to bring together the sources used to monitor and compile indicators concerning Bahraini women;</w:t>
            </w:r>
          </w:p>
        </w:tc>
        <w:tc>
          <w:tcPr>
            <w:tcW w:w="144" w:type="dxa"/>
            <w:tcBorders>
              <w:top w:val="nil"/>
            </w:tcBorders>
          </w:tcPr>
          <w:p w14:paraId="0BBC9BE4" w14:textId="77777777" w:rsidR="00672EE1" w:rsidRPr="003B5121" w:rsidRDefault="00672EE1" w:rsidP="004153B3">
            <w:pPr>
              <w:pStyle w:val="SingleTxt"/>
            </w:pPr>
          </w:p>
        </w:tc>
      </w:tr>
      <w:tr w:rsidR="00672EE1" w:rsidRPr="003B5121" w14:paraId="7C113AF7" w14:textId="77777777" w:rsidTr="00F31546">
        <w:tc>
          <w:tcPr>
            <w:tcW w:w="144" w:type="dxa"/>
          </w:tcPr>
          <w:p w14:paraId="08C90FD5" w14:textId="77777777" w:rsidR="00672EE1" w:rsidRPr="003B5121" w:rsidRDefault="00672EE1" w:rsidP="004153B3">
            <w:pPr>
              <w:pStyle w:val="SingleTxt"/>
            </w:pPr>
          </w:p>
        </w:tc>
        <w:tc>
          <w:tcPr>
            <w:tcW w:w="7321" w:type="dxa"/>
          </w:tcPr>
          <w:p w14:paraId="24711CB9" w14:textId="1845C902" w:rsidR="00672EE1"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activate cooperation mechanisms with civil society organizations in general and, in particular, with women’s associations and committees and the Bahrain Women Union, so that they can play their role in monitoring the needs of women and promoting their involvement at all levels of society.</w:t>
            </w:r>
          </w:p>
        </w:tc>
        <w:tc>
          <w:tcPr>
            <w:tcW w:w="144" w:type="dxa"/>
          </w:tcPr>
          <w:p w14:paraId="22679D7B" w14:textId="77777777" w:rsidR="00672EE1" w:rsidRPr="003B5121" w:rsidRDefault="00672EE1" w:rsidP="004153B3">
            <w:pPr>
              <w:pStyle w:val="SingleTxt"/>
            </w:pPr>
          </w:p>
        </w:tc>
      </w:tr>
      <w:tr w:rsidR="00672EE1" w:rsidRPr="003B5121" w14:paraId="7928A8B4" w14:textId="77777777" w:rsidTr="00F31546">
        <w:tc>
          <w:tcPr>
            <w:tcW w:w="144" w:type="dxa"/>
          </w:tcPr>
          <w:p w14:paraId="43667B6C" w14:textId="77777777" w:rsidR="00672EE1" w:rsidRPr="003B5121" w:rsidRDefault="00672EE1" w:rsidP="004153B3">
            <w:pPr>
              <w:pStyle w:val="SingleTxt"/>
              <w:spacing w:after="0" w:line="140" w:lineRule="exact"/>
            </w:pPr>
          </w:p>
        </w:tc>
        <w:tc>
          <w:tcPr>
            <w:tcW w:w="7321" w:type="dxa"/>
          </w:tcPr>
          <w:p w14:paraId="4D99C735" w14:textId="77777777" w:rsidR="00672EE1" w:rsidRPr="003B5121" w:rsidRDefault="00672E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F7C2874" w14:textId="77777777" w:rsidR="00672EE1" w:rsidRPr="003B5121" w:rsidRDefault="00672EE1" w:rsidP="004153B3">
            <w:pPr>
              <w:pStyle w:val="SingleTxt"/>
              <w:spacing w:after="0" w:line="140" w:lineRule="exact"/>
              <w:ind w:left="0"/>
            </w:pPr>
          </w:p>
        </w:tc>
      </w:tr>
      <w:bookmarkEnd w:id="12"/>
    </w:tbl>
    <w:p w14:paraId="4F4C0389" w14:textId="62AD2BE5" w:rsidR="00672EE1" w:rsidRPr="003B5121" w:rsidRDefault="00672EE1" w:rsidP="00F31546">
      <w:pPr>
        <w:pStyle w:val="SingleTxt"/>
        <w:tabs>
          <w:tab w:val="right" w:pos="1685"/>
        </w:tabs>
        <w:spacing w:after="0" w:line="120" w:lineRule="exact"/>
        <w:ind w:left="1742" w:hanging="475"/>
        <w:rPr>
          <w:sz w:val="10"/>
        </w:rPr>
      </w:pPr>
    </w:p>
    <w:p w14:paraId="2879DD70" w14:textId="6630E515" w:rsidR="00672EE1" w:rsidRPr="003B5121" w:rsidRDefault="00672EE1" w:rsidP="00F31546">
      <w:pPr>
        <w:pStyle w:val="SingleTxt"/>
        <w:tabs>
          <w:tab w:val="right" w:pos="1685"/>
        </w:tabs>
        <w:spacing w:after="0" w:line="120" w:lineRule="exact"/>
        <w:ind w:left="1742" w:hanging="475"/>
        <w:rPr>
          <w:sz w:val="10"/>
        </w:rPr>
      </w:pPr>
    </w:p>
    <w:p w14:paraId="6A34D5C9" w14:textId="77777777" w:rsidR="00F54914" w:rsidRPr="003B5121" w:rsidRDefault="00F54914" w:rsidP="00F54914">
      <w:pPr>
        <w:pStyle w:val="SingleTxt"/>
        <w:spacing w:after="0" w:line="120" w:lineRule="exact"/>
        <w:rPr>
          <w:sz w:val="10"/>
        </w:rPr>
      </w:pPr>
    </w:p>
    <w:p w14:paraId="27380834" w14:textId="5C8B61D3" w:rsidR="000C7C4D" w:rsidRPr="003B5121" w:rsidRDefault="000C7C4D" w:rsidP="00F54914">
      <w:pPr>
        <w:pStyle w:val="H1"/>
        <w:ind w:right="1260"/>
      </w:pPr>
      <w:r w:rsidRPr="003B5121">
        <w:tab/>
        <w:t>D.</w:t>
      </w:r>
      <w:r w:rsidRPr="003B5121">
        <w:tab/>
        <w:t>Temporary special measures</w:t>
      </w:r>
    </w:p>
    <w:p w14:paraId="2AC359AE" w14:textId="77777777" w:rsidR="00F54914" w:rsidRPr="003B5121" w:rsidRDefault="00F54914" w:rsidP="00F54914">
      <w:pPr>
        <w:pStyle w:val="SingleTxt"/>
        <w:spacing w:after="0" w:line="120" w:lineRule="exact"/>
        <w:rPr>
          <w:sz w:val="10"/>
        </w:rPr>
      </w:pPr>
    </w:p>
    <w:p w14:paraId="71ECC499" w14:textId="77777777" w:rsidR="00F54914" w:rsidRPr="003B5121" w:rsidRDefault="00F54914" w:rsidP="00F54914">
      <w:pPr>
        <w:pStyle w:val="SingleTxt"/>
        <w:spacing w:after="0" w:line="120" w:lineRule="exact"/>
        <w:rPr>
          <w:sz w:val="10"/>
        </w:rPr>
      </w:pPr>
    </w:p>
    <w:p w14:paraId="2B9F8B62" w14:textId="0AD5E3B9" w:rsidR="000C7C4D" w:rsidRPr="003B5121" w:rsidRDefault="00704332" w:rsidP="000C7C4D">
      <w:pPr>
        <w:pStyle w:val="SingleTxt"/>
      </w:pPr>
      <w:r>
        <w:t>73</w:t>
      </w:r>
      <w:r w:rsidR="000C7C4D" w:rsidRPr="003B5121">
        <w:t>.</w:t>
      </w:r>
      <w:r w:rsidR="000C7C4D" w:rsidRPr="003B5121">
        <w:tab/>
        <w:t xml:space="preserve">Under the Constitution of the Kingdom of Bahrain, women may stand for election, vote and exercise their political rights. According to article 1 (e): </w:t>
      </w:r>
      <w:r w:rsidR="00EB57B4" w:rsidRPr="003B5121">
        <w:t>“</w:t>
      </w:r>
      <w:r w:rsidR="000C7C4D" w:rsidRPr="003B5121">
        <w:t>Citizens, both men and women, have the right to participate in public life. They enjoy political rights, including the right to vote and to stand for election, in accordance with the Constitution and the conditions set forth in law. No citizen may be deprived of the right to vote or to stand for election save by law.</w:t>
      </w:r>
      <w:r w:rsidR="00EB57B4" w:rsidRPr="003B5121">
        <w:t>”</w:t>
      </w:r>
      <w:r w:rsidR="000C7C4D" w:rsidRPr="003B5121">
        <w:t xml:space="preserve"> In that context, the Committee</w:t>
      </w:r>
      <w:r w:rsidR="00EB57B4" w:rsidRPr="003B5121">
        <w:t>’</w:t>
      </w:r>
      <w:r w:rsidR="000C7C4D" w:rsidRPr="003B5121">
        <w:t>s concerns about de facto or substantive equality between women and men in areas where women are underrepresented or disadvantaged, including in political life, decision-making bodies and the private sector, do not represent the reality of Bahraini women, either directly or indirectly.</w:t>
      </w:r>
    </w:p>
    <w:p w14:paraId="22B2F5EF" w14:textId="7AB83652" w:rsidR="000C7C4D" w:rsidRPr="003B5121" w:rsidRDefault="00704332" w:rsidP="000C7C4D">
      <w:pPr>
        <w:pStyle w:val="SingleTxt"/>
      </w:pPr>
      <w:r>
        <w:t>74</w:t>
      </w:r>
      <w:r w:rsidR="000C7C4D" w:rsidRPr="003B5121">
        <w:t>.</w:t>
      </w:r>
      <w:r w:rsidR="000C7C4D" w:rsidRPr="003B5121">
        <w:tab/>
        <w:t>The Kingdom of Bahrain wishes to reiterate its position regarding the system of quotas. The equality of men and women in political and public life is enshrined in the Constitution and practical reality has shown that Bahraini women are not in need of a quota system as they can, on the basis of their own abilities, gain access to parliament and to municipal councils. Statistics disaggregated on the basis of gender show that they have been able to attain positions of power and decision-making roles in various different fields (legislature, executive and judiciary) as well as in the private sector (for further details, see the statistics on Bahraini women in annex 4).</w:t>
      </w:r>
    </w:p>
    <w:p w14:paraId="4691A8AB" w14:textId="646B202F" w:rsidR="000C7C4D" w:rsidRDefault="00704332" w:rsidP="00C521E1">
      <w:pPr>
        <w:pStyle w:val="SingleTxt"/>
        <w:rPr>
          <w:color w:val="00B050"/>
          <w:lang w:val="en"/>
        </w:rPr>
      </w:pPr>
      <w:r>
        <w:t>75</w:t>
      </w:r>
      <w:r w:rsidR="000C7C4D" w:rsidRPr="003B5121">
        <w:t>.</w:t>
      </w:r>
      <w:r w:rsidR="000C7C4D" w:rsidRPr="003B5121">
        <w:tab/>
        <w:t>The legislature in Bahrain is made up of two chambers, an appointed chamber and an elected chamber. Royal Order No. 59 of 2014 specifies the rules for appointing members of the former, the Consultative Council, members of which are chosen by the King of Bahrain. According to those rules, women must be appropriately represented. The proportion of women in the legislature stands at 15 per cent and on elected municipal councils at 20 per cent. Furthermore, women</w:t>
      </w:r>
      <w:r w:rsidR="00EB57B4" w:rsidRPr="003B5121">
        <w:t>’</w:t>
      </w:r>
      <w:r w:rsidR="000C7C4D" w:rsidRPr="003B5121">
        <w:t>s participation in elections for parliamentary and municipal councils in 2014 reached 46 per cent.</w:t>
      </w:r>
      <w:r w:rsidR="00ED5F09" w:rsidRPr="00ED5F09">
        <w:rPr>
          <w:rFonts w:ascii="Segoe UI" w:eastAsia="Times New Roman" w:hAnsi="Segoe UI" w:cs="Segoe UI"/>
          <w:spacing w:val="0"/>
          <w:w w:val="100"/>
          <w:kern w:val="0"/>
          <w:sz w:val="21"/>
          <w:szCs w:val="21"/>
          <w:lang w:val="en"/>
        </w:rPr>
        <w:t xml:space="preserve"> </w:t>
      </w:r>
      <w:r w:rsidR="00ED5F09" w:rsidRPr="00ED5F09">
        <w:rPr>
          <w:color w:val="00B050"/>
          <w:lang w:val="en"/>
        </w:rPr>
        <w:t>In the 2022 elections, women's representation in the legislature was 23%.</w:t>
      </w:r>
    </w:p>
    <w:p w14:paraId="7CBEA68D" w14:textId="77777777" w:rsidR="0070675A" w:rsidRPr="00C521E1" w:rsidRDefault="0070675A" w:rsidP="00C521E1">
      <w:pPr>
        <w:pStyle w:val="SingleTxt"/>
        <w:rPr>
          <w:color w:val="00B050"/>
          <w:lang w:val="en"/>
        </w:rPr>
      </w:pPr>
    </w:p>
    <w:p w14:paraId="5D006F9A" w14:textId="55109F94" w:rsidR="000C7C4D" w:rsidRPr="003B5121" w:rsidRDefault="005B569C" w:rsidP="000C7C4D">
      <w:pPr>
        <w:pStyle w:val="SingleTxt"/>
      </w:pPr>
      <w:r>
        <w:t>76</w:t>
      </w:r>
      <w:r w:rsidR="000C7C4D" w:rsidRPr="003B5121">
        <w:t>.</w:t>
      </w:r>
      <w:r w:rsidR="000C7C4D" w:rsidRPr="003B5121">
        <w:tab/>
        <w:t>In the government sector:</w:t>
      </w:r>
    </w:p>
    <w:p w14:paraId="74C64BB9" w14:textId="1D29853F" w:rsidR="000C7C4D" w:rsidRPr="00571D52" w:rsidRDefault="00F54914" w:rsidP="00571D52">
      <w:pPr>
        <w:pStyle w:val="SingleTxt"/>
        <w:tabs>
          <w:tab w:val="clear" w:pos="1742"/>
          <w:tab w:val="right" w:pos="1757"/>
        </w:tabs>
        <w:ind w:left="1930" w:hanging="662"/>
        <w:rPr>
          <w:rFonts w:cs="Traditional Arabic"/>
          <w:spacing w:val="0"/>
          <w:w w:val="100"/>
          <w:szCs w:val="28"/>
          <w:lang w:val="en-US"/>
        </w:rPr>
      </w:pPr>
      <w:r w:rsidRPr="003B5121">
        <w:tab/>
      </w:r>
      <w:r w:rsidR="000C7C4D" w:rsidRPr="003B5121">
        <w:t>•</w:t>
      </w:r>
      <w:r w:rsidR="000C7C4D" w:rsidRPr="003B5121">
        <w:tab/>
        <w:t>The participation of Bahraini women in the government sector, as a proportion of all Bahrainis in that sector, stood at 51 per cent in 2014 and 53 per cent in 2016;</w:t>
      </w:r>
      <w:r w:rsidR="00571D52">
        <w:t xml:space="preserve"> </w:t>
      </w:r>
      <w:r w:rsidR="00C87EB6" w:rsidRPr="00571D52">
        <w:rPr>
          <w:color w:val="00B050"/>
          <w:spacing w:val="0"/>
          <w:w w:val="100"/>
          <w:szCs w:val="28"/>
          <w:lang w:val="en"/>
        </w:rPr>
        <w:t>and</w:t>
      </w:r>
      <w:r w:rsidR="00717F4A">
        <w:rPr>
          <w:color w:val="00B050"/>
          <w:spacing w:val="0"/>
          <w:w w:val="100"/>
          <w:szCs w:val="28"/>
          <w:lang w:val="en"/>
        </w:rPr>
        <w:t xml:space="preserve"> </w:t>
      </w:r>
      <w:r w:rsidR="00C87EB6" w:rsidRPr="00571D52">
        <w:rPr>
          <w:color w:val="00B050"/>
          <w:spacing w:val="0"/>
          <w:w w:val="100"/>
          <w:szCs w:val="28"/>
          <w:lang w:val="en"/>
        </w:rPr>
        <w:t>56% in 2021.</w:t>
      </w:r>
    </w:p>
    <w:p w14:paraId="7653DDCF" w14:textId="03B9312B" w:rsidR="000C7C4D" w:rsidRPr="00C87EB6" w:rsidRDefault="00F54914" w:rsidP="00571D52">
      <w:pPr>
        <w:pStyle w:val="SingleTxt"/>
        <w:tabs>
          <w:tab w:val="clear" w:pos="1742"/>
          <w:tab w:val="right" w:pos="1757"/>
        </w:tabs>
        <w:ind w:left="1930" w:hanging="662"/>
        <w:rPr>
          <w:rFonts w:cs="Traditional Arabic"/>
          <w:color w:val="00B050"/>
          <w:spacing w:val="0"/>
          <w:w w:val="100"/>
          <w:szCs w:val="28"/>
          <w:lang w:val="en-US"/>
        </w:rPr>
      </w:pPr>
      <w:r w:rsidRPr="003B5121">
        <w:tab/>
      </w:r>
      <w:r w:rsidR="000C7C4D" w:rsidRPr="003B5121">
        <w:t>•</w:t>
      </w:r>
      <w:r w:rsidR="000C7C4D" w:rsidRPr="003B5121">
        <w:tab/>
        <w:t>The proportion of Bahraini women in executive posit</w:t>
      </w:r>
      <w:r w:rsidR="003B5121">
        <w:t>i</w:t>
      </w:r>
      <w:r w:rsidR="000C7C4D" w:rsidRPr="003B5121">
        <w:t>ons, as a proportion of all Bahrainis in executive posit</w:t>
      </w:r>
      <w:r w:rsidR="003B5121">
        <w:t>i</w:t>
      </w:r>
      <w:r w:rsidR="000C7C4D" w:rsidRPr="003B5121">
        <w:t>ons in the government sector, stood at 35 per cent in 2014 and 40 per cent in 2016;</w:t>
      </w:r>
      <w:r w:rsidR="00571D52">
        <w:t xml:space="preserve"> </w:t>
      </w:r>
      <w:r w:rsidR="00C87EB6" w:rsidRPr="00571D52">
        <w:rPr>
          <w:color w:val="00B050"/>
          <w:spacing w:val="0"/>
          <w:w w:val="100"/>
          <w:szCs w:val="28"/>
          <w:lang w:val="en"/>
        </w:rPr>
        <w:t>and 47% in 2021</w:t>
      </w:r>
      <w:r w:rsidR="00C87EB6">
        <w:rPr>
          <w:rFonts w:cs="Traditional Arabic"/>
          <w:color w:val="00B050"/>
          <w:spacing w:val="0"/>
          <w:w w:val="100"/>
          <w:szCs w:val="28"/>
          <w:lang w:val="en-US"/>
        </w:rPr>
        <w:t>.</w:t>
      </w:r>
    </w:p>
    <w:p w14:paraId="0A7133BB" w14:textId="6B442DE9" w:rsidR="000C7C4D" w:rsidRPr="00571D52" w:rsidRDefault="00F54914" w:rsidP="00571D52">
      <w:pPr>
        <w:pStyle w:val="SingleTxt"/>
        <w:tabs>
          <w:tab w:val="clear" w:pos="1742"/>
          <w:tab w:val="right" w:pos="1757"/>
        </w:tabs>
        <w:ind w:left="1930" w:hanging="662"/>
        <w:rPr>
          <w:rFonts w:cs="Traditional Arabic"/>
          <w:color w:val="00B050"/>
          <w:spacing w:val="0"/>
          <w:w w:val="100"/>
          <w:szCs w:val="28"/>
          <w:lang w:val="en-US"/>
        </w:rPr>
      </w:pPr>
      <w:r w:rsidRPr="003B5121">
        <w:tab/>
      </w:r>
      <w:r w:rsidR="000C7C4D" w:rsidRPr="003B5121">
        <w:t>•</w:t>
      </w:r>
      <w:r w:rsidR="000C7C4D" w:rsidRPr="003B5121">
        <w:tab/>
        <w:t>The proportion of Bahraini women in specialized roles, as a proportion of all Bahrainis in specialized roles in the government sector, stood at 57 per cent in 2014 and 59 per cent in 2016</w:t>
      </w:r>
      <w:r w:rsidR="00571D52">
        <w:t xml:space="preserve"> </w:t>
      </w:r>
      <w:r w:rsidR="00C87EB6" w:rsidRPr="00571D52">
        <w:rPr>
          <w:color w:val="00B050"/>
          <w:spacing w:val="0"/>
          <w:w w:val="100"/>
          <w:szCs w:val="28"/>
          <w:lang w:val="en"/>
        </w:rPr>
        <w:t>and 59% in 202</w:t>
      </w:r>
      <w:r w:rsidR="00C87EB6">
        <w:rPr>
          <w:color w:val="00B050"/>
          <w:spacing w:val="0"/>
          <w:w w:val="100"/>
          <w:szCs w:val="28"/>
          <w:lang w:val="en"/>
        </w:rPr>
        <w:t>1.</w:t>
      </w:r>
    </w:p>
    <w:p w14:paraId="33DA4535" w14:textId="7A471564" w:rsidR="000C7C4D" w:rsidRPr="003B5121" w:rsidRDefault="005B569C" w:rsidP="00F31546">
      <w:pPr>
        <w:pStyle w:val="SingleTxt"/>
        <w:keepNext/>
      </w:pPr>
      <w:r>
        <w:t>77</w:t>
      </w:r>
      <w:r w:rsidR="000C7C4D" w:rsidRPr="003B5121">
        <w:t>.</w:t>
      </w:r>
      <w:r w:rsidR="000C7C4D" w:rsidRPr="003B5121">
        <w:tab/>
        <w:t>In the private sector:</w:t>
      </w:r>
    </w:p>
    <w:p w14:paraId="579DC58A" w14:textId="3C115DBF" w:rsidR="000C7C4D" w:rsidRPr="00571D52" w:rsidRDefault="00F54914" w:rsidP="00571D52">
      <w:pPr>
        <w:pStyle w:val="SingleTxt"/>
        <w:tabs>
          <w:tab w:val="clear" w:pos="1742"/>
          <w:tab w:val="right" w:pos="1757"/>
        </w:tabs>
        <w:ind w:left="1930" w:hanging="662"/>
        <w:rPr>
          <w:rFonts w:cs="Traditional Arabic"/>
          <w:color w:val="00B050"/>
          <w:spacing w:val="0"/>
          <w:w w:val="100"/>
          <w:szCs w:val="28"/>
          <w:lang w:val="en-US"/>
        </w:rPr>
      </w:pPr>
      <w:r w:rsidRPr="003B5121">
        <w:tab/>
      </w:r>
      <w:r w:rsidR="000C7C4D" w:rsidRPr="003B5121">
        <w:t>•</w:t>
      </w:r>
      <w:r w:rsidR="000C7C4D" w:rsidRPr="003B5121">
        <w:tab/>
        <w:t>The participation of Bahraini women in the private sector, as a proportion of all Bahrainis in that sector, stood at 31 per cent in 2014 and 33 per cent during the third quarter of 2017;</w:t>
      </w:r>
      <w:r w:rsidR="00571D52">
        <w:t xml:space="preserve"> </w:t>
      </w:r>
      <w:r w:rsidR="00693275" w:rsidRPr="00571D52">
        <w:rPr>
          <w:color w:val="00B050"/>
          <w:spacing w:val="0"/>
          <w:w w:val="100"/>
          <w:szCs w:val="28"/>
          <w:lang w:val="en"/>
        </w:rPr>
        <w:t>and</w:t>
      </w:r>
      <w:r w:rsidR="000D4A9D">
        <w:rPr>
          <w:color w:val="00B050"/>
          <w:spacing w:val="0"/>
          <w:w w:val="100"/>
          <w:szCs w:val="28"/>
          <w:lang w:val="en"/>
        </w:rPr>
        <w:t xml:space="preserve"> </w:t>
      </w:r>
      <w:r w:rsidR="00693275" w:rsidRPr="00571D52">
        <w:rPr>
          <w:color w:val="00B050"/>
          <w:spacing w:val="0"/>
          <w:w w:val="100"/>
          <w:szCs w:val="28"/>
          <w:lang w:val="en"/>
        </w:rPr>
        <w:t>35% during the third quarter of 2022.</w:t>
      </w:r>
    </w:p>
    <w:p w14:paraId="5AB01D51" w14:textId="4D7BA5A6" w:rsidR="000C7C4D" w:rsidRPr="00571D52" w:rsidRDefault="00F54914" w:rsidP="00571D52">
      <w:pPr>
        <w:pStyle w:val="SingleTxt"/>
        <w:tabs>
          <w:tab w:val="clear" w:pos="1742"/>
          <w:tab w:val="right" w:pos="1757"/>
        </w:tabs>
        <w:ind w:left="1930" w:hanging="662"/>
        <w:rPr>
          <w:rFonts w:cs="Traditional Arabic"/>
          <w:color w:val="00B050"/>
          <w:spacing w:val="0"/>
          <w:w w:val="100"/>
          <w:szCs w:val="28"/>
          <w:lang w:val="en-US"/>
        </w:rPr>
      </w:pPr>
      <w:r w:rsidRPr="003B5121">
        <w:tab/>
      </w:r>
      <w:r w:rsidR="000C7C4D" w:rsidRPr="003B5121">
        <w:t>•</w:t>
      </w:r>
      <w:r w:rsidR="000C7C4D" w:rsidRPr="003B5121">
        <w:tab/>
        <w:t>The proportion of Bahraini women occupying managerial and supervisory roles in the private sector stood at 31 per cent in 2014 and 33 per cent during the third quarter of 2017.</w:t>
      </w:r>
      <w:r w:rsidR="00571D52">
        <w:t xml:space="preserve"> </w:t>
      </w:r>
      <w:r w:rsidR="00693275" w:rsidRPr="00571D52">
        <w:rPr>
          <w:color w:val="00B050"/>
          <w:spacing w:val="0"/>
          <w:w w:val="100"/>
          <w:szCs w:val="28"/>
          <w:lang w:val="en"/>
        </w:rPr>
        <w:t>and 37% during the third</w:t>
      </w:r>
      <w:r w:rsidR="00693275">
        <w:rPr>
          <w:lang w:val="en"/>
        </w:rPr>
        <w:t xml:space="preserve"> </w:t>
      </w:r>
      <w:r w:rsidR="00693275" w:rsidRPr="00693275">
        <w:rPr>
          <w:color w:val="00B050"/>
          <w:lang w:val="en"/>
        </w:rPr>
        <w:t xml:space="preserve">quarter of </w:t>
      </w:r>
      <w:r w:rsidR="00693275" w:rsidRPr="00571D52">
        <w:rPr>
          <w:color w:val="00B050"/>
          <w:spacing w:val="0"/>
          <w:w w:val="100"/>
          <w:szCs w:val="28"/>
          <w:lang w:val="en"/>
        </w:rPr>
        <w:t>2022</w:t>
      </w:r>
      <w:r w:rsidR="00571D52" w:rsidRPr="00571D52">
        <w:rPr>
          <w:rFonts w:cs="Traditional Arabic" w:hint="cs"/>
          <w:color w:val="00B050"/>
          <w:spacing w:val="0"/>
          <w:w w:val="100"/>
          <w:szCs w:val="28"/>
          <w:rtl/>
          <w:lang w:val="en-US"/>
        </w:rPr>
        <w:t>.</w:t>
      </w:r>
    </w:p>
    <w:p w14:paraId="316192A1" w14:textId="18ACC41B" w:rsidR="000C7C4D" w:rsidRPr="003B5121" w:rsidRDefault="005B569C" w:rsidP="000C7C4D">
      <w:pPr>
        <w:pStyle w:val="SingleTxt"/>
      </w:pPr>
      <w:r>
        <w:t>78</w:t>
      </w:r>
      <w:r w:rsidR="000C7C4D" w:rsidRPr="003B5121">
        <w:t>.</w:t>
      </w:r>
      <w:r w:rsidR="000C7C4D" w:rsidRPr="003B5121">
        <w:tab/>
        <w:t>In business and self-employment:</w:t>
      </w:r>
    </w:p>
    <w:p w14:paraId="0742FB0A" w14:textId="41633BFC" w:rsidR="000C7C4D" w:rsidRPr="00571D52" w:rsidRDefault="00F54914" w:rsidP="00571D52">
      <w:pPr>
        <w:pStyle w:val="SingleTxt"/>
        <w:tabs>
          <w:tab w:val="clear" w:pos="1742"/>
          <w:tab w:val="right" w:pos="1757"/>
        </w:tabs>
        <w:ind w:left="1930" w:hanging="662"/>
        <w:rPr>
          <w:rFonts w:cs="Traditional Arabic"/>
          <w:spacing w:val="0"/>
          <w:w w:val="100"/>
          <w:szCs w:val="28"/>
          <w:lang w:val="en-US"/>
        </w:rPr>
      </w:pPr>
      <w:r w:rsidRPr="003B5121">
        <w:tab/>
      </w:r>
      <w:r w:rsidR="000C7C4D" w:rsidRPr="003B5121">
        <w:t>•</w:t>
      </w:r>
      <w:r w:rsidR="000C7C4D" w:rsidRPr="003B5121">
        <w:tab/>
        <w:t xml:space="preserve">The proportion of registered individual commercial enterprises owned by women rose from 24.3 per cent in 2001 to 43 per cent in 2016, a rate of increase of 18.7 per cent; </w:t>
      </w:r>
      <w:r w:rsidR="00693275" w:rsidRPr="00571D52">
        <w:rPr>
          <w:color w:val="00B050"/>
          <w:spacing w:val="0"/>
          <w:w w:val="100"/>
          <w:szCs w:val="28"/>
          <w:lang w:val="en"/>
        </w:rPr>
        <w:t>and 42% in 2021.</w:t>
      </w:r>
    </w:p>
    <w:p w14:paraId="2FA56C3A" w14:textId="537F8B23" w:rsidR="000C7C4D" w:rsidRDefault="00F54914" w:rsidP="00571D52">
      <w:pPr>
        <w:pStyle w:val="SingleTxt"/>
        <w:tabs>
          <w:tab w:val="clear" w:pos="1742"/>
          <w:tab w:val="right" w:pos="1757"/>
        </w:tabs>
        <w:ind w:left="1930" w:hanging="662"/>
        <w:rPr>
          <w:rFonts w:cs="Traditional Arabic"/>
          <w:color w:val="00B050"/>
          <w:spacing w:val="0"/>
          <w:w w:val="100"/>
          <w:szCs w:val="28"/>
          <w:lang w:val="en-US"/>
        </w:rPr>
      </w:pPr>
      <w:r w:rsidRPr="003B5121">
        <w:tab/>
      </w:r>
      <w:r w:rsidR="000C7C4D" w:rsidRPr="003B5121">
        <w:t>•</w:t>
      </w:r>
      <w:r w:rsidR="000C7C4D" w:rsidRPr="003B5121">
        <w:tab/>
        <w:t>The proportion of registered individual commercial enterprises owned by women that have lasted for more than five years, as a proportion of all registered individual commercial enterprises owned by women, stands at 50.5 per cent.</w:t>
      </w:r>
      <w:r w:rsidR="00571D52">
        <w:t xml:space="preserve"> </w:t>
      </w:r>
      <w:r w:rsidR="00693275" w:rsidRPr="00571D52">
        <w:rPr>
          <w:color w:val="00B050"/>
          <w:spacing w:val="0"/>
          <w:w w:val="100"/>
          <w:szCs w:val="28"/>
          <w:lang w:val="en"/>
        </w:rPr>
        <w:t>and 53% in 2021.</w:t>
      </w:r>
    </w:p>
    <w:p w14:paraId="4DE2D5EE" w14:textId="4E8C1E97" w:rsidR="00693275" w:rsidRPr="001F3D89" w:rsidRDefault="00693275" w:rsidP="0013668D">
      <w:pPr>
        <w:tabs>
          <w:tab w:val="right" w:pos="1757"/>
        </w:tabs>
        <w:suppressAutoHyphens w:val="0"/>
        <w:spacing w:after="120" w:line="276" w:lineRule="auto"/>
        <w:ind w:left="1920" w:right="1267" w:hanging="280"/>
        <w:jc w:val="lowKashida"/>
        <w:rPr>
          <w:color w:val="00B050"/>
          <w:spacing w:val="0"/>
          <w:w w:val="100"/>
          <w:szCs w:val="28"/>
          <w:lang w:val="en"/>
        </w:rPr>
      </w:pPr>
      <w:r w:rsidRPr="00834A24">
        <w:rPr>
          <w:color w:val="00B050"/>
          <w:spacing w:val="0"/>
          <w:w w:val="100"/>
          <w:szCs w:val="28"/>
          <w:lang w:val="en"/>
        </w:rPr>
        <w:t>•    The percentage of Bahraini women owners of virtual</w:t>
      </w:r>
      <w:r w:rsidRPr="00834A24">
        <w:rPr>
          <w:color w:val="00B050"/>
          <w:lang w:val="en"/>
        </w:rPr>
        <w:t xml:space="preserve"> </w:t>
      </w:r>
      <w:r w:rsidR="00834A24" w:rsidRPr="00834A24">
        <w:rPr>
          <w:color w:val="00B050"/>
          <w:lang w:val="en"/>
        </w:rPr>
        <w:t>registrations</w:t>
      </w:r>
      <w:r w:rsidRPr="00834A24">
        <w:rPr>
          <w:color w:val="00B050"/>
          <w:lang w:val="en"/>
        </w:rPr>
        <w:t xml:space="preserve"> </w:t>
      </w:r>
      <w:r w:rsidR="00923F1C" w:rsidRPr="00834A24">
        <w:rPr>
          <w:color w:val="00B050"/>
          <w:spacing w:val="0"/>
          <w:w w:val="100"/>
          <w:szCs w:val="28"/>
          <w:lang w:val="en"/>
        </w:rPr>
        <w:t>increased from</w:t>
      </w:r>
      <w:r w:rsidRPr="00834A24">
        <w:rPr>
          <w:color w:val="00B050"/>
          <w:spacing w:val="0"/>
          <w:w w:val="100"/>
          <w:szCs w:val="28"/>
          <w:lang w:val="en"/>
        </w:rPr>
        <w:t xml:space="preserve"> 38</w:t>
      </w:r>
      <w:r w:rsidRPr="00834A24">
        <w:rPr>
          <w:color w:val="00B050"/>
          <w:lang w:val="en"/>
        </w:rPr>
        <w:t xml:space="preserve">% </w:t>
      </w:r>
      <w:r w:rsidRPr="001F3D89">
        <w:rPr>
          <w:color w:val="00B050"/>
          <w:spacing w:val="0"/>
          <w:w w:val="100"/>
          <w:szCs w:val="28"/>
          <w:lang w:val="en"/>
        </w:rPr>
        <w:t xml:space="preserve">in </w:t>
      </w:r>
      <w:r w:rsidRPr="00834A24">
        <w:rPr>
          <w:color w:val="00B050"/>
          <w:spacing w:val="0"/>
          <w:w w:val="100"/>
          <w:szCs w:val="28"/>
          <w:lang w:val="en"/>
        </w:rPr>
        <w:t>2016 to 53</w:t>
      </w:r>
      <w:r w:rsidRPr="001F3D89">
        <w:rPr>
          <w:color w:val="00B050"/>
          <w:spacing w:val="0"/>
          <w:w w:val="100"/>
          <w:szCs w:val="28"/>
          <w:lang w:val="en"/>
        </w:rPr>
        <w:t xml:space="preserve">% </w:t>
      </w:r>
      <w:r w:rsidR="0013668D" w:rsidRPr="001F3D89">
        <w:rPr>
          <w:color w:val="00B050"/>
          <w:spacing w:val="0"/>
          <w:w w:val="100"/>
          <w:szCs w:val="28"/>
          <w:lang w:val="en"/>
        </w:rPr>
        <w:t xml:space="preserve">in </w:t>
      </w:r>
      <w:r w:rsidR="0013668D" w:rsidRPr="00834A24">
        <w:rPr>
          <w:color w:val="00B050"/>
          <w:spacing w:val="0"/>
          <w:w w:val="100"/>
          <w:szCs w:val="28"/>
          <w:lang w:val="en"/>
        </w:rPr>
        <w:t>2021</w:t>
      </w:r>
      <w:r w:rsidRPr="00834A24">
        <w:rPr>
          <w:color w:val="00B050"/>
          <w:spacing w:val="0"/>
          <w:w w:val="100"/>
          <w:szCs w:val="28"/>
          <w:lang w:val="en"/>
        </w:rPr>
        <w:t>.</w:t>
      </w:r>
    </w:p>
    <w:p w14:paraId="7835AC62" w14:textId="4EB11985" w:rsidR="000C7C4D" w:rsidRPr="003B5121" w:rsidRDefault="00F32865" w:rsidP="000C7C4D">
      <w:pPr>
        <w:pStyle w:val="SingleTxt"/>
      </w:pPr>
      <w:r>
        <w:t>79</w:t>
      </w:r>
      <w:r w:rsidR="000C7C4D" w:rsidRPr="003B5121">
        <w:t>.</w:t>
      </w:r>
      <w:r w:rsidR="000C7C4D" w:rsidRPr="003B5121">
        <w:tab/>
        <w:t>In education:</w:t>
      </w:r>
    </w:p>
    <w:p w14:paraId="5F10B232" w14:textId="77777777" w:rsidR="005D722D" w:rsidRDefault="00F54914" w:rsidP="005D722D">
      <w:pPr>
        <w:pStyle w:val="SingleTxt"/>
        <w:tabs>
          <w:tab w:val="right" w:pos="1685"/>
        </w:tabs>
        <w:ind w:left="1742" w:hanging="475"/>
        <w:rPr>
          <w:color w:val="00B050"/>
          <w:lang w:val="en"/>
        </w:rPr>
      </w:pPr>
      <w:r w:rsidRPr="003B5121">
        <w:tab/>
      </w:r>
      <w:bookmarkStart w:id="13" w:name="_Hlk123212346"/>
      <w:r w:rsidR="000C7C4D" w:rsidRPr="003B5121">
        <w:t>•</w:t>
      </w:r>
      <w:bookmarkEnd w:id="13"/>
      <w:r w:rsidR="000C7C4D" w:rsidRPr="003B5121">
        <w:tab/>
        <w:t>The proportion of Bahraini women in education, as a proportion of all Bahrainis in State-run education, stood at in 2014 and at 73 per cent in 2016</w:t>
      </w:r>
      <w:r w:rsidR="0013668D">
        <w:t xml:space="preserve">, </w:t>
      </w:r>
      <w:r w:rsidR="0013668D" w:rsidRPr="005D722D">
        <w:rPr>
          <w:color w:val="00B050"/>
          <w:lang w:val="en"/>
        </w:rPr>
        <w:t>and 63% in 2021.</w:t>
      </w:r>
    </w:p>
    <w:p w14:paraId="6FDA01D9" w14:textId="0FEB3FEA" w:rsidR="006149DB" w:rsidRPr="005D722D" w:rsidRDefault="005D722D" w:rsidP="005D722D">
      <w:pPr>
        <w:pStyle w:val="SingleTxt"/>
        <w:tabs>
          <w:tab w:val="right" w:pos="1685"/>
        </w:tabs>
        <w:ind w:left="1742" w:hanging="475"/>
        <w:rPr>
          <w:color w:val="00B050"/>
          <w:lang w:val="en"/>
        </w:rPr>
      </w:pPr>
      <w:r>
        <w:rPr>
          <w:color w:val="00B050"/>
          <w:lang w:val="en"/>
        </w:rPr>
        <w:tab/>
        <w:t xml:space="preserve">      </w:t>
      </w:r>
      <w:r w:rsidRPr="005D722D">
        <w:rPr>
          <w:color w:val="00B050"/>
          <w:lang w:val="en"/>
        </w:rPr>
        <w:t>•</w:t>
      </w:r>
      <w:r>
        <w:rPr>
          <w:color w:val="00B050"/>
          <w:lang w:val="en"/>
        </w:rPr>
        <w:t xml:space="preserve"> </w:t>
      </w:r>
      <w:r w:rsidR="0013668D" w:rsidRPr="005D722D">
        <w:rPr>
          <w:color w:val="00B050"/>
          <w:lang w:val="en"/>
        </w:rPr>
        <w:t>The percentage of Bahraini female workers in the private education sector out of the total Bahrainis in the sector reached 70% during the third quarter of 2022.</w:t>
      </w:r>
    </w:p>
    <w:p w14:paraId="5C9670B7" w14:textId="3BF92177" w:rsidR="00303BCF" w:rsidRDefault="006149DB" w:rsidP="006149DB">
      <w:pPr>
        <w:pStyle w:val="SingleTxt"/>
        <w:tabs>
          <w:tab w:val="right" w:pos="1685"/>
        </w:tabs>
        <w:ind w:left="1742" w:hanging="475"/>
        <w:rPr>
          <w:color w:val="00B050"/>
          <w:lang w:val="en"/>
        </w:rPr>
      </w:pPr>
      <w:r w:rsidRPr="005D722D">
        <w:rPr>
          <w:color w:val="00B050"/>
          <w:lang w:val="en"/>
        </w:rPr>
        <w:tab/>
      </w:r>
      <w:bookmarkStart w:id="14" w:name="_Hlk123764610"/>
      <w:r w:rsidR="00D211A3" w:rsidRPr="00D211A3">
        <w:rPr>
          <w:color w:val="00B050"/>
          <w:lang w:val="en"/>
        </w:rPr>
        <w:t>•</w:t>
      </w:r>
      <w:r w:rsidRPr="005D722D">
        <w:rPr>
          <w:color w:val="00B050"/>
          <w:lang w:val="en"/>
        </w:rPr>
        <w:tab/>
      </w:r>
      <w:r w:rsidR="0013668D" w:rsidRPr="005D722D">
        <w:rPr>
          <w:color w:val="00B050"/>
          <w:lang w:val="en"/>
        </w:rPr>
        <w:t xml:space="preserve">The percentage of female </w:t>
      </w:r>
      <w:bookmarkEnd w:id="14"/>
      <w:r w:rsidR="0013668D" w:rsidRPr="005D722D">
        <w:rPr>
          <w:color w:val="00B050"/>
          <w:lang w:val="en"/>
        </w:rPr>
        <w:t>beneficiaries of scholarships and scholarships in post-secondary education increased from the total beneficiaries to reach 66% during 2021</w:t>
      </w:r>
      <w:r w:rsidR="00303BCF">
        <w:rPr>
          <w:color w:val="00B050"/>
          <w:lang w:val="en"/>
        </w:rPr>
        <w:t>.</w:t>
      </w:r>
    </w:p>
    <w:p w14:paraId="55B06C48" w14:textId="3A52A15A" w:rsidR="006149DB" w:rsidRPr="005D722D" w:rsidRDefault="008C34EA" w:rsidP="008C34EA">
      <w:pPr>
        <w:pStyle w:val="SingleTxt"/>
        <w:tabs>
          <w:tab w:val="right" w:pos="1685"/>
        </w:tabs>
        <w:ind w:left="1742" w:hanging="475"/>
        <w:rPr>
          <w:color w:val="00B050"/>
          <w:lang w:val="en"/>
        </w:rPr>
      </w:pPr>
      <w:r>
        <w:rPr>
          <w:color w:val="00B050"/>
          <w:lang w:val="en"/>
        </w:rPr>
        <w:t xml:space="preserve">      </w:t>
      </w:r>
      <w:r w:rsidRPr="00D211A3">
        <w:rPr>
          <w:color w:val="00B050"/>
          <w:lang w:val="en"/>
        </w:rPr>
        <w:t>•</w:t>
      </w:r>
      <w:r>
        <w:rPr>
          <w:color w:val="00B050"/>
          <w:lang w:val="en"/>
        </w:rPr>
        <w:t xml:space="preserve"> </w:t>
      </w:r>
      <w:r w:rsidRPr="005D722D">
        <w:rPr>
          <w:color w:val="00B050"/>
          <w:lang w:val="en"/>
        </w:rPr>
        <w:tab/>
        <w:t>The percentage of female</w:t>
      </w:r>
      <w:r>
        <w:rPr>
          <w:color w:val="00B050"/>
          <w:lang w:val="en"/>
        </w:rPr>
        <w:t xml:space="preserve"> </w:t>
      </w:r>
      <w:r w:rsidR="0013668D" w:rsidRPr="005D722D">
        <w:rPr>
          <w:color w:val="00B050"/>
          <w:lang w:val="en"/>
        </w:rPr>
        <w:t>graduates of higher education institutions from the total graduates increased from 61% to 63% during the period (2014-2021).</w:t>
      </w:r>
    </w:p>
    <w:p w14:paraId="6F2B0737" w14:textId="6F07AE64" w:rsidR="008C34EA" w:rsidRDefault="006149DB" w:rsidP="000D4A9D">
      <w:pPr>
        <w:pStyle w:val="SingleTxt"/>
        <w:tabs>
          <w:tab w:val="right" w:pos="1685"/>
        </w:tabs>
        <w:ind w:left="1742" w:hanging="475"/>
        <w:rPr>
          <w:color w:val="00B050"/>
          <w:lang w:val="en"/>
        </w:rPr>
      </w:pPr>
      <w:r w:rsidRPr="005D722D">
        <w:rPr>
          <w:color w:val="00B050"/>
          <w:lang w:val="en"/>
        </w:rPr>
        <w:tab/>
      </w:r>
      <w:r w:rsidR="00D211A3" w:rsidRPr="00D211A3">
        <w:rPr>
          <w:color w:val="00B050"/>
          <w:lang w:val="en"/>
        </w:rPr>
        <w:t>•</w:t>
      </w:r>
      <w:r w:rsidRPr="005D722D">
        <w:rPr>
          <w:color w:val="00B050"/>
          <w:lang w:val="en"/>
        </w:rPr>
        <w:tab/>
      </w:r>
      <w:r w:rsidR="0013668D" w:rsidRPr="005D722D">
        <w:rPr>
          <w:color w:val="00B050"/>
          <w:lang w:val="en"/>
        </w:rPr>
        <w:t>The percentage of female graduates in STEM majors from the total graduates of STEM majors increased from 43% in 2013 to 45% in 202</w:t>
      </w:r>
      <w:r w:rsidR="008C34EA">
        <w:rPr>
          <w:color w:val="00B050"/>
          <w:lang w:val="en"/>
        </w:rPr>
        <w:t>1.</w:t>
      </w:r>
    </w:p>
    <w:p w14:paraId="506875D4" w14:textId="44C28909" w:rsidR="00CE716C" w:rsidRDefault="00CE716C" w:rsidP="00CE716C">
      <w:pPr>
        <w:pStyle w:val="SingleTxt"/>
        <w:tabs>
          <w:tab w:val="right" w:pos="1685"/>
        </w:tabs>
        <w:ind w:left="1742" w:hanging="475"/>
        <w:rPr>
          <w:color w:val="00B050"/>
          <w:lang w:val="en"/>
        </w:rPr>
      </w:pPr>
      <w:r>
        <w:rPr>
          <w:color w:val="00B050"/>
          <w:lang w:val="en"/>
        </w:rPr>
        <w:t xml:space="preserve">      </w:t>
      </w:r>
      <w:r w:rsidRPr="00D211A3">
        <w:rPr>
          <w:color w:val="00B050"/>
          <w:lang w:val="en"/>
        </w:rPr>
        <w:t>•</w:t>
      </w:r>
      <w:r>
        <w:rPr>
          <w:color w:val="00B050"/>
          <w:lang w:val="en"/>
        </w:rPr>
        <w:t xml:space="preserve"> </w:t>
      </w:r>
      <w:r w:rsidRPr="005D722D">
        <w:rPr>
          <w:color w:val="00B050"/>
          <w:lang w:val="en"/>
        </w:rPr>
        <w:tab/>
        <w:t>The percentage of female</w:t>
      </w:r>
      <w:r>
        <w:rPr>
          <w:color w:val="00B050"/>
          <w:lang w:val="en"/>
        </w:rPr>
        <w:t xml:space="preserve"> </w:t>
      </w:r>
      <w:r w:rsidR="0013668D" w:rsidRPr="005D722D">
        <w:rPr>
          <w:color w:val="00B050"/>
          <w:lang w:val="en"/>
        </w:rPr>
        <w:t>graduates of a bachelor's degree or equivalent from the engineering, production industries and construction majors from the total graduates in these disciplines reached 40% in 2021</w:t>
      </w:r>
      <w:r>
        <w:rPr>
          <w:color w:val="00B050"/>
          <w:lang w:val="en"/>
        </w:rPr>
        <w:t>.</w:t>
      </w:r>
    </w:p>
    <w:p w14:paraId="2C99C8C9" w14:textId="53DD823C" w:rsidR="00E87A9D" w:rsidRPr="000D4A9D" w:rsidRDefault="00D33D02" w:rsidP="00723058">
      <w:pPr>
        <w:pStyle w:val="SingleTxt"/>
        <w:tabs>
          <w:tab w:val="right" w:pos="1685"/>
        </w:tabs>
        <w:ind w:left="1742" w:hanging="475"/>
        <w:rPr>
          <w:color w:val="00B050"/>
          <w:lang w:val="en"/>
        </w:rPr>
      </w:pPr>
      <w:r>
        <w:rPr>
          <w:color w:val="00B050"/>
          <w:lang w:val="en"/>
        </w:rPr>
        <w:t xml:space="preserve">      </w:t>
      </w:r>
      <w:r w:rsidRPr="00D211A3">
        <w:rPr>
          <w:color w:val="00B050"/>
          <w:lang w:val="en"/>
        </w:rPr>
        <w:t>•</w:t>
      </w:r>
      <w:r>
        <w:rPr>
          <w:color w:val="00B050"/>
          <w:lang w:val="en"/>
        </w:rPr>
        <w:t xml:space="preserve"> </w:t>
      </w:r>
      <w:r w:rsidRPr="005D722D">
        <w:rPr>
          <w:color w:val="00B050"/>
          <w:lang w:val="en"/>
        </w:rPr>
        <w:tab/>
        <w:t>The percentage of female</w:t>
      </w:r>
      <w:r>
        <w:rPr>
          <w:color w:val="00B050"/>
          <w:lang w:val="en"/>
        </w:rPr>
        <w:t xml:space="preserve"> </w:t>
      </w:r>
      <w:r w:rsidR="0013668D" w:rsidRPr="005D722D">
        <w:rPr>
          <w:color w:val="00B050"/>
          <w:lang w:val="en"/>
        </w:rPr>
        <w:t>graduates of higher ICT majors from the total graduates in this specialization reached 40% in 2021.</w:t>
      </w:r>
    </w:p>
    <w:p w14:paraId="63605185" w14:textId="293A5E81" w:rsidR="000C7C4D" w:rsidRPr="003B5121" w:rsidRDefault="00F32865" w:rsidP="000C7C4D">
      <w:pPr>
        <w:pStyle w:val="SingleTxt"/>
      </w:pPr>
      <w:r>
        <w:t>80</w:t>
      </w:r>
      <w:r w:rsidR="000C7C4D" w:rsidRPr="003B5121">
        <w:t>.</w:t>
      </w:r>
      <w:r w:rsidR="000C7C4D" w:rsidRPr="003B5121">
        <w:tab/>
        <w:t>In health care:</w:t>
      </w:r>
    </w:p>
    <w:p w14:paraId="4A237AB2" w14:textId="77777777" w:rsidR="00DB77C7" w:rsidRDefault="00F54914" w:rsidP="00DB77C7">
      <w:pPr>
        <w:pStyle w:val="SingleTxt"/>
        <w:tabs>
          <w:tab w:val="right" w:pos="1685"/>
        </w:tabs>
        <w:ind w:left="1742" w:hanging="475"/>
        <w:rPr>
          <w:color w:val="00B050"/>
          <w:lang w:val="en"/>
        </w:rPr>
      </w:pPr>
      <w:r w:rsidRPr="003B5121">
        <w:tab/>
      </w:r>
      <w:r w:rsidR="000C7C4D" w:rsidRPr="003B5121">
        <w:t>•</w:t>
      </w:r>
      <w:r w:rsidR="000C7C4D" w:rsidRPr="003B5121">
        <w:tab/>
        <w:t>The proportion of Bahraini female doctors, as a proportion of all Bahraini doctors, stood at 63 per cent in 2015</w:t>
      </w:r>
      <w:r w:rsidR="00DB77C7" w:rsidRPr="00DB77C7">
        <w:rPr>
          <w:color w:val="00B050"/>
        </w:rPr>
        <w:t xml:space="preserve">, </w:t>
      </w:r>
      <w:r w:rsidR="00DB77C7" w:rsidRPr="00DB77C7">
        <w:rPr>
          <w:color w:val="00B050"/>
          <w:lang w:val="en"/>
        </w:rPr>
        <w:t>and 53% in the third quarter of 2022.</w:t>
      </w:r>
    </w:p>
    <w:p w14:paraId="14FD2A38" w14:textId="411C6F69" w:rsidR="00CA2E28" w:rsidRPr="00DB77C7" w:rsidRDefault="00C222E3" w:rsidP="00DB77C7">
      <w:pPr>
        <w:pStyle w:val="SingleTxt"/>
        <w:tabs>
          <w:tab w:val="right" w:pos="1685"/>
        </w:tabs>
        <w:ind w:left="1742" w:hanging="475"/>
        <w:rPr>
          <w:color w:val="00B050"/>
          <w:lang w:val="en"/>
        </w:rPr>
      </w:pPr>
      <w:r>
        <w:rPr>
          <w:color w:val="00B050"/>
          <w:lang w:val="en"/>
        </w:rPr>
        <w:t xml:space="preserve">      </w:t>
      </w:r>
      <w:r w:rsidRPr="00C222E3">
        <w:rPr>
          <w:color w:val="00B050"/>
          <w:lang w:val="en"/>
        </w:rPr>
        <w:t>•</w:t>
      </w:r>
      <w:r w:rsidR="00DB77C7" w:rsidRPr="00DB77C7">
        <w:rPr>
          <w:color w:val="00B050"/>
          <w:lang w:val="en"/>
        </w:rPr>
        <w:t xml:space="preserve"> The life expectancy of a woman at birth increased from 76 years in 2000 to 79 years in 2021. These indicators </w:t>
      </w:r>
      <w:r w:rsidR="000D4A9D" w:rsidRPr="00DB77C7">
        <w:rPr>
          <w:color w:val="00B050"/>
          <w:lang w:val="en"/>
        </w:rPr>
        <w:t>show</w:t>
      </w:r>
      <w:r w:rsidR="00DB77C7" w:rsidRPr="00DB77C7">
        <w:rPr>
          <w:color w:val="00B050"/>
          <w:lang w:val="en"/>
        </w:rPr>
        <w:t xml:space="preserve"> the growing levels of quality of life that fall under health policies, and the level of awareness of Bahraini women about risk factors and the best options to raise the quality of their lives in order to make them able to </w:t>
      </w:r>
      <w:r w:rsidR="00C1131C">
        <w:rPr>
          <w:color w:val="00B050"/>
          <w:lang w:val="en"/>
        </w:rPr>
        <w:t>contribute to</w:t>
      </w:r>
      <w:r w:rsidR="00DB77C7" w:rsidRPr="00DB77C7">
        <w:rPr>
          <w:color w:val="00B050"/>
          <w:lang w:val="en"/>
        </w:rPr>
        <w:t xml:space="preserve"> and sustain their career at various levels.</w:t>
      </w:r>
    </w:p>
    <w:p w14:paraId="6679A14B" w14:textId="5A42473C" w:rsidR="000C7C4D" w:rsidRPr="00E87A9D" w:rsidRDefault="00F32865" w:rsidP="000C7C4D">
      <w:pPr>
        <w:pStyle w:val="SingleTxt"/>
        <w:rPr>
          <w:b/>
          <w:bCs/>
          <w:u w:val="single"/>
        </w:rPr>
      </w:pPr>
      <w:r>
        <w:t>81</w:t>
      </w:r>
      <w:r w:rsidR="000C7C4D" w:rsidRPr="003B5121">
        <w:t>.</w:t>
      </w:r>
      <w:r w:rsidR="000C7C4D" w:rsidRPr="003B5121">
        <w:tab/>
        <w:t xml:space="preserve">In paragraphs 17 and 18 (a), (b) and (c) of its concluding observations on the third periodic report, the Committee reiterated that the State party should adopt temporary special measures to accelerate the achievement of de facto or substantive equality between women and men in all areas of the Convention. In that regard, Bahrain would like to state </w:t>
      </w:r>
      <w:r w:rsidR="000C7C4D" w:rsidRPr="00E87A9D">
        <w:rPr>
          <w:b/>
          <w:bCs/>
          <w:u w:val="single"/>
        </w:rPr>
        <w:t>as follows:</w:t>
      </w:r>
    </w:p>
    <w:p w14:paraId="632DB1D5" w14:textId="57DD9DBC" w:rsidR="000C7C4D" w:rsidRPr="003B5121" w:rsidRDefault="00927EDD" w:rsidP="000C7C4D">
      <w:pPr>
        <w:pStyle w:val="SingleTxt"/>
      </w:pPr>
      <w:r>
        <w:t>82</w:t>
      </w:r>
      <w:r w:rsidR="000C7C4D" w:rsidRPr="003B5121">
        <w:t>.</w:t>
      </w:r>
      <w:r w:rsidR="000C7C4D" w:rsidRPr="003B5121">
        <w:tab/>
        <w:t xml:space="preserve">Legislation in Bahrain, first and foremost the Constitution, states that men and women have equal rights and duties and prohibits any form of discrimination on the basis of sex. From that starting point, women in Bahrain have made qualitative gains and strides in various areas of social, economic and political life. The Kingdom of Bahrain continues its efforts to support women and to enhance the achievements and gains they have made by passing new legislation and amending existing laws and decrees in order to support the role of women, integrate their needs and make them active partners in the process of sustainable development. Note should be taken, for example, </w:t>
      </w:r>
      <w:r w:rsidR="000C7C4D" w:rsidRPr="00931F0B">
        <w:rPr>
          <w:b/>
          <w:bCs/>
          <w:u w:val="single"/>
        </w:rPr>
        <w:t>of the following:</w:t>
      </w:r>
    </w:p>
    <w:p w14:paraId="3B557DF0" w14:textId="47ED198D" w:rsidR="0023203E" w:rsidRPr="0089275D" w:rsidRDefault="00363C02" w:rsidP="00612994">
      <w:pPr>
        <w:pStyle w:val="SingleTxt"/>
        <w:tabs>
          <w:tab w:val="right" w:pos="1685"/>
        </w:tabs>
        <w:rPr>
          <w:color w:val="00B050"/>
          <w:lang w:val="en"/>
        </w:rPr>
      </w:pPr>
      <w:r>
        <w:rPr>
          <w:color w:val="00B050"/>
          <w:lang w:val="en"/>
        </w:rPr>
        <w:tab/>
      </w:r>
      <w:r w:rsidR="00F21140" w:rsidRPr="00F21140">
        <w:rPr>
          <w:color w:val="00B050"/>
          <w:lang w:val="en"/>
        </w:rPr>
        <w:t>•</w:t>
      </w:r>
      <w:r w:rsidR="00F21140">
        <w:rPr>
          <w:color w:val="00B050"/>
          <w:lang w:val="en"/>
        </w:rPr>
        <w:t xml:space="preserve"> </w:t>
      </w:r>
      <w:r w:rsidR="00C222E3" w:rsidRPr="0089275D">
        <w:rPr>
          <w:color w:val="00B050"/>
          <w:lang w:val="en"/>
        </w:rPr>
        <w:t xml:space="preserve">Issuance of Decree-Law No. (16) of 2021, amending some provisions of the </w:t>
      </w:r>
      <w:r w:rsidR="00E34BA7">
        <w:rPr>
          <w:color w:val="00B050"/>
          <w:lang w:val="en"/>
        </w:rPr>
        <w:t>Labour</w:t>
      </w:r>
      <w:r w:rsidR="00C222E3" w:rsidRPr="0089275D">
        <w:rPr>
          <w:color w:val="00B050"/>
          <w:lang w:val="en"/>
        </w:rPr>
        <w:t xml:space="preserve"> Law in the Private Sector promulgated by Law No. (36) of 2021 by adding a second paragraph to Article (39) of the </w:t>
      </w:r>
      <w:r w:rsidR="00E34BA7">
        <w:rPr>
          <w:color w:val="00B050"/>
          <w:lang w:val="en"/>
        </w:rPr>
        <w:t>Labour</w:t>
      </w:r>
      <w:r w:rsidR="00C222E3" w:rsidRPr="0089275D">
        <w:rPr>
          <w:color w:val="00B050"/>
          <w:lang w:val="en"/>
        </w:rPr>
        <w:t xml:space="preserve"> Law, which states: "Discrimination in wages between male and female workers in work of equal value is prohibited." Articles </w:t>
      </w:r>
      <w:r w:rsidR="00BF52FD">
        <w:rPr>
          <w:color w:val="00B050"/>
          <w:lang w:val="en"/>
        </w:rPr>
        <w:t>(</w:t>
      </w:r>
      <w:r w:rsidR="00C222E3" w:rsidRPr="0089275D">
        <w:rPr>
          <w:color w:val="00B050"/>
          <w:lang w:val="en"/>
        </w:rPr>
        <w:t>30</w:t>
      </w:r>
      <w:r w:rsidR="00BF52FD">
        <w:rPr>
          <w:color w:val="00B050"/>
          <w:lang w:val="en"/>
        </w:rPr>
        <w:t>)</w:t>
      </w:r>
      <w:r w:rsidR="00C222E3" w:rsidRPr="0089275D">
        <w:rPr>
          <w:color w:val="00B050"/>
          <w:lang w:val="en"/>
        </w:rPr>
        <w:t xml:space="preserve"> and </w:t>
      </w:r>
      <w:r w:rsidR="00BF52FD">
        <w:rPr>
          <w:color w:val="00B050"/>
          <w:lang w:val="en"/>
        </w:rPr>
        <w:t>(</w:t>
      </w:r>
      <w:r w:rsidR="00C222E3" w:rsidRPr="0089275D">
        <w:rPr>
          <w:color w:val="00B050"/>
          <w:lang w:val="en"/>
        </w:rPr>
        <w:t>31</w:t>
      </w:r>
      <w:r w:rsidR="00BF52FD">
        <w:rPr>
          <w:color w:val="00B050"/>
          <w:lang w:val="en"/>
        </w:rPr>
        <w:t>)</w:t>
      </w:r>
      <w:r w:rsidR="00C222E3" w:rsidRPr="0089275D">
        <w:rPr>
          <w:color w:val="00B050"/>
          <w:lang w:val="en"/>
        </w:rPr>
        <w:t xml:space="preserve"> of the </w:t>
      </w:r>
      <w:r w:rsidR="00E34BA7">
        <w:rPr>
          <w:color w:val="00B050"/>
          <w:lang w:val="en"/>
        </w:rPr>
        <w:t>Labour</w:t>
      </w:r>
      <w:r w:rsidR="00C222E3" w:rsidRPr="0089275D">
        <w:rPr>
          <w:color w:val="00B050"/>
          <w:lang w:val="en"/>
        </w:rPr>
        <w:t xml:space="preserve"> Law in the Private Sector, which gave the Minister of </w:t>
      </w:r>
      <w:r w:rsidR="00E34BA7">
        <w:rPr>
          <w:color w:val="00B050"/>
          <w:lang w:val="en"/>
        </w:rPr>
        <w:t>Labour</w:t>
      </w:r>
      <w:r w:rsidR="00C222E3" w:rsidRPr="0089275D">
        <w:rPr>
          <w:color w:val="00B050"/>
          <w:lang w:val="en"/>
        </w:rPr>
        <w:t xml:space="preserve"> the power to determine the jobs and times at which the employment of women is prohibited, was repealed.</w:t>
      </w:r>
    </w:p>
    <w:p w14:paraId="2899A603" w14:textId="77777777" w:rsidR="00CD6AFE"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C222E3" w:rsidRPr="0089275D">
        <w:rPr>
          <w:color w:val="00B050"/>
          <w:lang w:val="en"/>
        </w:rPr>
        <w:t>Promulgating Law No. (13) of 2022 amending some provisions of Law No. (13) of 1975 regarding the organization of pensions and retirement benefits for government employees, which granted both men and women the right to continue working until the age of sixty-five, after reaching the normal retirement age.</w:t>
      </w:r>
    </w:p>
    <w:p w14:paraId="312990DD" w14:textId="6795CE76" w:rsidR="0023203E" w:rsidRPr="0089275D" w:rsidRDefault="00CD6AFE" w:rsidP="00612994">
      <w:pPr>
        <w:pStyle w:val="SingleTxt"/>
        <w:tabs>
          <w:tab w:val="right" w:pos="1685"/>
        </w:tabs>
        <w:rPr>
          <w:color w:val="00B050"/>
          <w:lang w:val="en"/>
        </w:rPr>
      </w:pPr>
      <w:r w:rsidRPr="00F21140">
        <w:rPr>
          <w:color w:val="00B050"/>
          <w:lang w:val="en"/>
        </w:rPr>
        <w:t>•</w:t>
      </w:r>
      <w:r>
        <w:rPr>
          <w:color w:val="00B050"/>
          <w:lang w:val="en"/>
        </w:rPr>
        <w:t xml:space="preserve"> </w:t>
      </w:r>
      <w:r w:rsidR="00C222E3" w:rsidRPr="0089275D">
        <w:rPr>
          <w:color w:val="00B050"/>
          <w:lang w:val="en"/>
        </w:rPr>
        <w:t>Issuance of Law No. (21) of 2022 amending some provisions of the Social Insurance Law promulgated by Legislative Decree No. (24) of 1976, which stipulates that "The provisions of this law shall also apply to the family members of the employer who work with him, in accordance with the controls and conditions issued by a decision of the Minister."</w:t>
      </w:r>
    </w:p>
    <w:p w14:paraId="2FFA5445" w14:textId="19CE8D60" w:rsidR="0089275D" w:rsidRPr="00670449"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612994">
        <w:rPr>
          <w:color w:val="00B050"/>
          <w:lang w:val="en"/>
        </w:rPr>
        <w:t>The i</w:t>
      </w:r>
      <w:r w:rsidR="00C222E3" w:rsidRPr="0089275D">
        <w:rPr>
          <w:color w:val="00B050"/>
          <w:lang w:val="en"/>
        </w:rPr>
        <w:t xml:space="preserve">ssuance of the </w:t>
      </w:r>
      <w:r w:rsidR="00C222E3" w:rsidRPr="00670449">
        <w:rPr>
          <w:color w:val="00B050"/>
          <w:lang w:val="en"/>
        </w:rPr>
        <w:t xml:space="preserve">Minister of </w:t>
      </w:r>
      <w:r w:rsidR="006168F5" w:rsidRPr="00670449">
        <w:rPr>
          <w:color w:val="00B050"/>
          <w:lang w:val="en"/>
        </w:rPr>
        <w:t xml:space="preserve">Industry and Commerce </w:t>
      </w:r>
      <w:r w:rsidR="00C222E3" w:rsidRPr="00670449">
        <w:rPr>
          <w:color w:val="00B050"/>
          <w:lang w:val="en"/>
        </w:rPr>
        <w:t>Resolution No. (91) of 2022 to amend the provisions of the Companies Charter to include the representation of "women" within the composition of the Board of Directors of the Public Shareholding Company, and the company is obligated to disclose the statistics of membership in its board of directors within the company's annual governance report, provided that this statistic is classified by</w:t>
      </w:r>
      <w:r w:rsidR="00670449" w:rsidRPr="00670449">
        <w:rPr>
          <w:rFonts w:hint="cs"/>
          <w:color w:val="00B050"/>
          <w:rtl/>
          <w:lang w:val="en"/>
        </w:rPr>
        <w:t xml:space="preserve"> </w:t>
      </w:r>
      <w:r w:rsidR="006168F5" w:rsidRPr="00670449">
        <w:rPr>
          <w:color w:val="00B050"/>
          <w:lang w:val="en"/>
        </w:rPr>
        <w:t>sex</w:t>
      </w:r>
      <w:r w:rsidR="00C222E3" w:rsidRPr="00670449">
        <w:rPr>
          <w:color w:val="00B050"/>
          <w:lang w:val="en"/>
        </w:rPr>
        <w:t>.</w:t>
      </w:r>
    </w:p>
    <w:p w14:paraId="1C85603B" w14:textId="6C0BB48A" w:rsidR="0089275D" w:rsidRPr="00670449"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89275D" w:rsidRPr="0089275D">
        <w:rPr>
          <w:color w:val="00B050"/>
          <w:lang w:val="en"/>
        </w:rPr>
        <w:t xml:space="preserve">The Governor of the Central Bank of Bahrain (CBB) issued instructions on 28 September 2022 to enhance the representation of women on the boards of directors of shareholding companies listed on the Bahrain Bourse, by </w:t>
      </w:r>
      <w:r w:rsidR="0089275D" w:rsidRPr="00670449">
        <w:rPr>
          <w:color w:val="00B050"/>
          <w:lang w:val="en"/>
        </w:rPr>
        <w:t xml:space="preserve">introducing amendments to the rules related to corporate governance within the </w:t>
      </w:r>
      <w:r w:rsidR="006168F5" w:rsidRPr="00670449">
        <w:rPr>
          <w:color w:val="00B050"/>
          <w:lang w:val="en"/>
        </w:rPr>
        <w:t xml:space="preserve">High-level </w:t>
      </w:r>
      <w:r w:rsidR="0089275D" w:rsidRPr="00670449">
        <w:rPr>
          <w:color w:val="00B050"/>
          <w:lang w:val="en"/>
        </w:rPr>
        <w:t>Controls chapter of the sixth volume of directives issued by the Bank.</w:t>
      </w:r>
    </w:p>
    <w:p w14:paraId="3E39E00D" w14:textId="4E970F8B" w:rsidR="00612994"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89275D" w:rsidRPr="0089275D">
        <w:rPr>
          <w:color w:val="00B050"/>
          <w:lang w:val="en"/>
        </w:rPr>
        <w:t>Resolution No. (24) of 2022 was issued regarding the granting of entry visas and family residence permits to first-degree relatives of Bahrainis, wives of Bahrainis and husbands of foreign Bahraini women, which indicates the continuous efforts to improve the status of Bahraini women married to foreigners, their children and husband.</w:t>
      </w:r>
    </w:p>
    <w:p w14:paraId="126C4D1B" w14:textId="2CEB0BA0" w:rsidR="00612994"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89275D" w:rsidRPr="0089275D">
        <w:rPr>
          <w:color w:val="00B050"/>
          <w:lang w:val="en"/>
        </w:rPr>
        <w:t xml:space="preserve">The issuance of the Minister of </w:t>
      </w:r>
      <w:r w:rsidR="00E34BA7">
        <w:rPr>
          <w:color w:val="00B050"/>
          <w:lang w:val="en"/>
        </w:rPr>
        <w:t>Labour</w:t>
      </w:r>
      <w:r w:rsidR="0089275D" w:rsidRPr="0089275D">
        <w:rPr>
          <w:color w:val="00B050"/>
          <w:lang w:val="en"/>
        </w:rPr>
        <w:t xml:space="preserve"> and Social Development Decree No. (52) of 2020, which prohibits wage discrimination between male and female workers in the same job when their working conditions are similar.</w:t>
      </w:r>
    </w:p>
    <w:p w14:paraId="18610521" w14:textId="37EA51FF" w:rsidR="00612994"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89275D" w:rsidRPr="0089275D">
        <w:rPr>
          <w:color w:val="00B050"/>
          <w:lang w:val="en"/>
        </w:rPr>
        <w:t xml:space="preserve">The issuance of Minister of Labour and Social Development Decree No. </w:t>
      </w:r>
      <w:r w:rsidR="00160645">
        <w:rPr>
          <w:color w:val="00B050"/>
          <w:lang w:val="en"/>
        </w:rPr>
        <w:t>(</w:t>
      </w:r>
      <w:r w:rsidR="0089275D" w:rsidRPr="0089275D">
        <w:rPr>
          <w:color w:val="00B050"/>
          <w:lang w:val="en"/>
        </w:rPr>
        <w:t>51</w:t>
      </w:r>
      <w:r w:rsidR="00160645">
        <w:rPr>
          <w:color w:val="00B050"/>
          <w:lang w:val="en"/>
        </w:rPr>
        <w:t>)</w:t>
      </w:r>
      <w:r w:rsidR="0089275D" w:rsidRPr="0089275D">
        <w:rPr>
          <w:color w:val="00B050"/>
          <w:lang w:val="en"/>
        </w:rPr>
        <w:t xml:space="preserve"> of 2020 on the employment of women workers in all jobs in which the Labour Law in the private sector permits workers to work.</w:t>
      </w:r>
    </w:p>
    <w:p w14:paraId="285E919A" w14:textId="07E01613" w:rsidR="00612994"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89275D" w:rsidRPr="0089275D">
        <w:rPr>
          <w:color w:val="00B050"/>
          <w:lang w:val="en"/>
        </w:rPr>
        <w:t>The issuance of the Minister of Labour and Social Development Decree No. (50) of 2020 regarding the employment of women at night in all jobs in which workers may work, in accordance with the Labour Law in the private sector.</w:t>
      </w:r>
    </w:p>
    <w:p w14:paraId="3ABB98C4" w14:textId="6C47C52A" w:rsidR="00F26A52" w:rsidRDefault="00F26A52" w:rsidP="00F26A52">
      <w:pPr>
        <w:pStyle w:val="SingleTxt"/>
        <w:tabs>
          <w:tab w:val="right" w:pos="1685"/>
        </w:tabs>
        <w:rPr>
          <w:color w:val="00B050"/>
          <w:lang w:val="en"/>
        </w:rPr>
      </w:pPr>
      <w:r w:rsidRPr="00F21140">
        <w:rPr>
          <w:color w:val="00B050"/>
          <w:lang w:val="en"/>
        </w:rPr>
        <w:t>•</w:t>
      </w:r>
      <w:r>
        <w:rPr>
          <w:color w:val="00B050"/>
          <w:lang w:val="en"/>
        </w:rPr>
        <w:t xml:space="preserve"> The</w:t>
      </w:r>
      <w:r w:rsidRPr="0089275D">
        <w:rPr>
          <w:color w:val="00B050"/>
          <w:lang w:val="en"/>
        </w:rPr>
        <w:t xml:space="preserve"> </w:t>
      </w:r>
      <w:r>
        <w:rPr>
          <w:color w:val="00B050"/>
          <w:lang w:val="en"/>
        </w:rPr>
        <w:t>i</w:t>
      </w:r>
      <w:r w:rsidRPr="0089275D">
        <w:rPr>
          <w:color w:val="00B050"/>
          <w:lang w:val="en"/>
        </w:rPr>
        <w:t xml:space="preserve">ssuance of Decree-Law No. (59) of 2018 amending some provisions of the </w:t>
      </w:r>
      <w:r w:rsidR="00E34BA7">
        <w:rPr>
          <w:color w:val="00B050"/>
          <w:lang w:val="en"/>
        </w:rPr>
        <w:t>Labour</w:t>
      </w:r>
      <w:r>
        <w:rPr>
          <w:color w:val="00B050"/>
          <w:lang w:val="en"/>
        </w:rPr>
        <w:t xml:space="preserve"> </w:t>
      </w:r>
      <w:r w:rsidRPr="0089275D">
        <w:rPr>
          <w:color w:val="00B050"/>
          <w:lang w:val="en"/>
        </w:rPr>
        <w:t>Law in the Private Sector promulgated by Law No. (36) of 2012, where Article (192) bis: "Every worker during or because of work who sexually harasses one of his employees, whether by gesture, word, deed or by any other means, shall be punished by imprisonment for a period not exceeding one year or a fine not exceeding one hundred dinars. Article 2 bis also stipulates: "Discrimination between workers subject to the provisions of this law is prohibited on grounds of sex, origin, language, religion or belief." Any employer or his representative who violates article 2 bis shall be punished by a fine of not less than two hundred dinars and not more than five hundred dinars."</w:t>
      </w:r>
    </w:p>
    <w:p w14:paraId="14EC7AA3" w14:textId="01B70AA5" w:rsidR="00612994"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w:t>
      </w:r>
      <w:r w:rsidR="0089275D" w:rsidRPr="0089275D">
        <w:rPr>
          <w:color w:val="00B050"/>
          <w:lang w:val="en"/>
        </w:rPr>
        <w:t>The issuance of the Health Insurance Law promulgated by Law No. (23) of 2018, which stipulates that the Health Insurance Fund shall exercise its functions and powers efficiently, effectively, transparently and without discrimination, and in accordance with the State's general policy with regard to health insurance.</w:t>
      </w:r>
    </w:p>
    <w:p w14:paraId="364E3160" w14:textId="7303B323" w:rsidR="00F21140" w:rsidRDefault="00F21140" w:rsidP="00612994">
      <w:pPr>
        <w:pStyle w:val="SingleTxt"/>
        <w:tabs>
          <w:tab w:val="right" w:pos="1685"/>
        </w:tabs>
        <w:rPr>
          <w:color w:val="00B050"/>
          <w:lang w:val="en"/>
        </w:rPr>
      </w:pPr>
      <w:r w:rsidRPr="00F21140">
        <w:rPr>
          <w:color w:val="00B050"/>
          <w:lang w:val="en"/>
        </w:rPr>
        <w:t>•</w:t>
      </w:r>
      <w:r>
        <w:rPr>
          <w:color w:val="00B050"/>
          <w:lang w:val="en"/>
        </w:rPr>
        <w:t xml:space="preserve"> The i</w:t>
      </w:r>
      <w:r w:rsidR="0089275D" w:rsidRPr="0089275D">
        <w:rPr>
          <w:color w:val="00B050"/>
          <w:lang w:val="en"/>
        </w:rPr>
        <w:t>ssuance of the Health Insurance Law No. (23) of 2018, which stipulates in Article (26) that the children of Bahraini women married to non-Bahrainis shall be treated as citizens in the compulsory health insurance.</w:t>
      </w:r>
    </w:p>
    <w:p w14:paraId="6FFC3E1F" w14:textId="09B8366F" w:rsidR="00E02CF2" w:rsidRDefault="00E02CF2" w:rsidP="00E02CF2">
      <w:pPr>
        <w:pStyle w:val="SingleTxt"/>
        <w:tabs>
          <w:tab w:val="right" w:pos="1685"/>
        </w:tabs>
        <w:rPr>
          <w:color w:val="00B050"/>
          <w:lang w:val="en"/>
        </w:rPr>
      </w:pPr>
      <w:r w:rsidRPr="00F21140">
        <w:rPr>
          <w:color w:val="00B050"/>
          <w:lang w:val="en"/>
        </w:rPr>
        <w:t>•</w:t>
      </w:r>
      <w:r>
        <w:rPr>
          <w:color w:val="00B050"/>
          <w:lang w:val="en"/>
        </w:rPr>
        <w:t xml:space="preserve"> The i</w:t>
      </w:r>
      <w:r w:rsidRPr="0089275D">
        <w:rPr>
          <w:color w:val="00B050"/>
          <w:lang w:val="en"/>
        </w:rPr>
        <w:t xml:space="preserve">ssuance of Law No. (22) of 2017 amending Article (2) of Law No. (74) of 2006 on the care, rehabilitation, and employment of persons with disabilities, which included the children of Bahraini women married to foreigners who are permanent residents with disabilities to benefit from the benefits and facilities enshrined by the law for Bahraini children with disabilities. </w:t>
      </w:r>
    </w:p>
    <w:p w14:paraId="4A4612F4" w14:textId="30E082A4" w:rsidR="000C7C4D" w:rsidRPr="003B5121" w:rsidRDefault="000C7C4D" w:rsidP="00363C02">
      <w:pPr>
        <w:pStyle w:val="SingleTxt"/>
        <w:tabs>
          <w:tab w:val="right" w:pos="1685"/>
        </w:tabs>
      </w:pPr>
      <w:r w:rsidRPr="003B5121">
        <w:t>•</w:t>
      </w:r>
      <w:r w:rsidRPr="003B5121">
        <w:tab/>
        <w:t>Decree-Law No. 23 of 2015, which provides for the Court of Cassation to hear appeals against judgments handed down by sharia courts thereby enabling access to justice at the highest levels in matters pertaining to family rights;</w:t>
      </w:r>
    </w:p>
    <w:p w14:paraId="24D4B026" w14:textId="181A0D51" w:rsidR="00F21140" w:rsidRDefault="000C7C4D" w:rsidP="00E46B8F">
      <w:pPr>
        <w:pStyle w:val="SingleTxt"/>
        <w:tabs>
          <w:tab w:val="right" w:pos="1685"/>
        </w:tabs>
      </w:pPr>
      <w:r w:rsidRPr="003B5121">
        <w:t>•</w:t>
      </w:r>
      <w:r w:rsidRPr="003B5121">
        <w:tab/>
        <w:t xml:space="preserve">A decree of the </w:t>
      </w:r>
      <w:r w:rsidR="00FB0955" w:rsidRPr="006168F5">
        <w:rPr>
          <w:color w:val="00B050"/>
        </w:rPr>
        <w:t>Cabinet</w:t>
      </w:r>
      <w:r w:rsidR="00FB0955" w:rsidRPr="00FB0955">
        <w:rPr>
          <w:color w:val="00B050"/>
        </w:rPr>
        <w:t xml:space="preserve"> </w:t>
      </w:r>
      <w:r w:rsidRPr="003B5121">
        <w:t xml:space="preserve">in 2014, which states that </w:t>
      </w:r>
      <w:r w:rsidR="00EB57B4" w:rsidRPr="003B5121">
        <w:t>“</w:t>
      </w:r>
      <w:r w:rsidRPr="003B5121">
        <w:t>a wife</w:t>
      </w:r>
      <w:r w:rsidR="00EB57B4" w:rsidRPr="003B5121">
        <w:t>’</w:t>
      </w:r>
      <w:r w:rsidRPr="003B5121">
        <w:t>s possessions on the commercial register do not preclude her entitlement to financial support from her husband</w:t>
      </w:r>
      <w:r w:rsidR="00EB57B4" w:rsidRPr="003B5121">
        <w:t>”</w:t>
      </w:r>
      <w:r w:rsidRPr="003B5121">
        <w:t>;</w:t>
      </w:r>
    </w:p>
    <w:p w14:paraId="40090493" w14:textId="2C1F65B6" w:rsidR="00E02CF2" w:rsidRPr="00095632" w:rsidRDefault="00E02CF2" w:rsidP="00095632">
      <w:pPr>
        <w:pStyle w:val="SingleTxt"/>
        <w:tabs>
          <w:tab w:val="right" w:pos="1685"/>
        </w:tabs>
        <w:rPr>
          <w:color w:val="00B050"/>
          <w:lang w:val="en"/>
        </w:rPr>
      </w:pPr>
      <w:r w:rsidRPr="00F21140">
        <w:rPr>
          <w:color w:val="00B050"/>
          <w:lang w:val="en"/>
        </w:rPr>
        <w:t>•</w:t>
      </w:r>
      <w:r>
        <w:rPr>
          <w:color w:val="00B050"/>
          <w:lang w:val="en"/>
        </w:rPr>
        <w:t xml:space="preserve"> </w:t>
      </w:r>
      <w:r w:rsidRPr="0089275D">
        <w:rPr>
          <w:color w:val="00B050"/>
          <w:lang w:val="en"/>
        </w:rPr>
        <w:t>The issuance of Law No. (27) of 2018, which allowed the appeal before the Court of Cassation against Sharia rulings in terms of procedures and substance.</w:t>
      </w:r>
    </w:p>
    <w:p w14:paraId="7D51F9DF" w14:textId="4B8DCF9B" w:rsidR="000C7C4D" w:rsidRDefault="00F21140" w:rsidP="00F54914">
      <w:pPr>
        <w:pStyle w:val="SingleTxt"/>
        <w:tabs>
          <w:tab w:val="right" w:pos="1685"/>
        </w:tabs>
        <w:ind w:left="1742" w:hanging="475"/>
        <w:rPr>
          <w:color w:val="00B050"/>
        </w:rPr>
      </w:pPr>
      <w:r w:rsidRPr="00F21140">
        <w:rPr>
          <w:color w:val="00B050"/>
        </w:rPr>
        <w:t>• Promulgation of Law No. 17 of 2015 on protection from domestic violence.</w:t>
      </w:r>
    </w:p>
    <w:p w14:paraId="1A625B02" w14:textId="5BD83D6D" w:rsidR="00095632" w:rsidRPr="00095632" w:rsidRDefault="00095632" w:rsidP="00095632">
      <w:pPr>
        <w:pStyle w:val="SingleTxt"/>
        <w:tabs>
          <w:tab w:val="right" w:pos="1685"/>
        </w:tabs>
        <w:rPr>
          <w:color w:val="00B050"/>
          <w:lang w:val="en"/>
        </w:rPr>
      </w:pPr>
      <w:r w:rsidRPr="00F21140">
        <w:rPr>
          <w:color w:val="00B050"/>
          <w:lang w:val="en"/>
        </w:rPr>
        <w:t>•</w:t>
      </w:r>
      <w:r>
        <w:rPr>
          <w:color w:val="00B050"/>
          <w:lang w:val="en"/>
        </w:rPr>
        <w:t xml:space="preserve"> The issuance of</w:t>
      </w:r>
      <w:r w:rsidRPr="00FF42FC">
        <w:rPr>
          <w:color w:val="00B050"/>
          <w:lang w:val="en"/>
        </w:rPr>
        <w:t xml:space="preserve"> the Personal Data Protection Law promulgated by Law No. (30) of 2018, which stipulates that the Personal Data Protection Authority established under Article (27) of this Law shall exercise its functions and powers efficiently, effectively, transparently, without discrimination and in an appropriate manner, and </w:t>
      </w:r>
      <w:r w:rsidR="006168F5" w:rsidRPr="00FF42FC">
        <w:rPr>
          <w:color w:val="00B050"/>
          <w:lang w:val="en"/>
        </w:rPr>
        <w:t>in line</w:t>
      </w:r>
      <w:r w:rsidRPr="00FF42FC">
        <w:rPr>
          <w:color w:val="00B050"/>
          <w:lang w:val="en"/>
        </w:rPr>
        <w:t xml:space="preserve"> with the State's general policy regarding its field of work. </w:t>
      </w:r>
    </w:p>
    <w:p w14:paraId="4CEBDB0B" w14:textId="3A7DA794" w:rsidR="000C7C4D" w:rsidRPr="003B5121" w:rsidRDefault="000C7C4D" w:rsidP="00FB0955">
      <w:pPr>
        <w:pStyle w:val="SingleTxt"/>
        <w:tabs>
          <w:tab w:val="right" w:pos="1685"/>
        </w:tabs>
        <w:ind w:left="1742" w:hanging="475"/>
      </w:pPr>
      <w:r w:rsidRPr="003B5121">
        <w:t>•</w:t>
      </w:r>
      <w:r w:rsidRPr="003B5121">
        <w:tab/>
        <w:t xml:space="preserve">A decree of </w:t>
      </w:r>
      <w:r w:rsidRPr="00FB0955">
        <w:t xml:space="preserve">the </w:t>
      </w:r>
      <w:r w:rsidR="00FB0955" w:rsidRPr="00670449">
        <w:rPr>
          <w:color w:val="00B050"/>
        </w:rPr>
        <w:t>Cabinet</w:t>
      </w:r>
      <w:r w:rsidR="00FB0955" w:rsidRPr="006168F5">
        <w:rPr>
          <w:color w:val="FF0000"/>
        </w:rPr>
        <w:t xml:space="preserve"> </w:t>
      </w:r>
      <w:r w:rsidRPr="003B5121">
        <w:t>in 2014 to create a women</w:t>
      </w:r>
      <w:r w:rsidR="00EB57B4" w:rsidRPr="003B5121">
        <w:t>’</w:t>
      </w:r>
      <w:r w:rsidRPr="003B5121">
        <w:t>s sports</w:t>
      </w:r>
      <w:r w:rsidR="00FB0955">
        <w:t xml:space="preserve"> </w:t>
      </w:r>
      <w:r w:rsidRPr="003B5121">
        <w:t>centre;</w:t>
      </w:r>
    </w:p>
    <w:p w14:paraId="0F3F18BB" w14:textId="177BAC6A" w:rsidR="000C7C4D" w:rsidRPr="003B5121" w:rsidRDefault="000C7C4D" w:rsidP="003158BB">
      <w:pPr>
        <w:pStyle w:val="SingleTxt"/>
        <w:tabs>
          <w:tab w:val="right" w:pos="1685"/>
        </w:tabs>
      </w:pPr>
      <w:r w:rsidRPr="003B5121">
        <w:t>•</w:t>
      </w:r>
      <w:r w:rsidRPr="003B5121">
        <w:tab/>
        <w:t>A circular issued in 2014 by the Governor of the Central Bank of Bahrain gave approval for women to submit requests to open an account on behalf of their children in all licensed financial institutions and made the acceptance of such requests a condition for those institutions to maintain their licences from the Central Bank to operate in Bahrain;</w:t>
      </w:r>
    </w:p>
    <w:p w14:paraId="02A46859" w14:textId="0192B9BA" w:rsidR="000C7C4D" w:rsidRPr="003B5121" w:rsidRDefault="000C7C4D" w:rsidP="003158BB">
      <w:pPr>
        <w:pStyle w:val="SingleTxt"/>
        <w:tabs>
          <w:tab w:val="right" w:pos="1685"/>
        </w:tabs>
      </w:pPr>
      <w:r w:rsidRPr="003B5121">
        <w:t>•</w:t>
      </w:r>
      <w:r w:rsidRPr="003B5121">
        <w:tab/>
        <w:t xml:space="preserve">A decree of the </w:t>
      </w:r>
      <w:r w:rsidR="00176A1C" w:rsidRPr="00670449">
        <w:rPr>
          <w:color w:val="00B050"/>
        </w:rPr>
        <w:t>Cabinet</w:t>
      </w:r>
      <w:r w:rsidR="00176A1C" w:rsidRPr="006168F5">
        <w:rPr>
          <w:color w:val="FF0000"/>
        </w:rPr>
        <w:t xml:space="preserve"> </w:t>
      </w:r>
      <w:r w:rsidRPr="003B5121">
        <w:t>in 2015 stating that a husband</w:t>
      </w:r>
      <w:r w:rsidR="00EB57B4" w:rsidRPr="003B5121">
        <w:t>’</w:t>
      </w:r>
      <w:r w:rsidRPr="003B5121">
        <w:t>s salary must be considered separately from the salary of his wife when calculating the basic income of a head of household in applications for housing assistance;</w:t>
      </w:r>
    </w:p>
    <w:p w14:paraId="6B226549" w14:textId="3B412A96" w:rsidR="00FD2A49" w:rsidRDefault="000C7C4D" w:rsidP="003158BB">
      <w:pPr>
        <w:pStyle w:val="SingleTxt"/>
        <w:tabs>
          <w:tab w:val="right" w:pos="1685"/>
        </w:tabs>
        <w:rPr>
          <w:color w:val="00B050"/>
          <w:lang w:val="en"/>
        </w:rPr>
      </w:pPr>
      <w:r w:rsidRPr="003B5121">
        <w:t>•</w:t>
      </w:r>
      <w:r w:rsidRPr="003B5121">
        <w:tab/>
        <w:t xml:space="preserve">Decree of the Minister of Housing No. 909 of 2015 provides for a </w:t>
      </w:r>
      <w:r w:rsidR="00EB57B4" w:rsidRPr="003B5121">
        <w:t>“</w:t>
      </w:r>
      <w:r w:rsidRPr="003B5121">
        <w:t>fifth category</w:t>
      </w:r>
      <w:r w:rsidR="00EB57B4" w:rsidRPr="003B5121">
        <w:t>”</w:t>
      </w:r>
      <w:r w:rsidRPr="003B5121">
        <w:t xml:space="preserve"> which comprises divorced or abandoned women, childless widows and single orphaned women; the housing committee may, at its discretion, offer temporary accommodation to women in that category.</w:t>
      </w:r>
      <w:r w:rsidR="00F21140" w:rsidRPr="00F21140">
        <w:rPr>
          <w:rFonts w:ascii="Segoe UI" w:eastAsia="Times New Roman" w:hAnsi="Segoe UI" w:cs="Segoe UI"/>
          <w:spacing w:val="0"/>
          <w:w w:val="100"/>
          <w:kern w:val="0"/>
          <w:sz w:val="21"/>
          <w:szCs w:val="21"/>
          <w:lang w:val="en"/>
        </w:rPr>
        <w:t xml:space="preserve"> </w:t>
      </w:r>
      <w:r w:rsidR="00F21140" w:rsidRPr="00F21140">
        <w:rPr>
          <w:color w:val="00B050"/>
          <w:lang w:val="en"/>
        </w:rPr>
        <w:t xml:space="preserve">It is a service that </w:t>
      </w:r>
      <w:r w:rsidR="004F5A6A">
        <w:rPr>
          <w:color w:val="00B050"/>
          <w:lang w:val="en"/>
        </w:rPr>
        <w:t>provides</w:t>
      </w:r>
      <w:r w:rsidR="00F21140" w:rsidRPr="00F21140">
        <w:rPr>
          <w:color w:val="00B050"/>
          <w:lang w:val="en"/>
        </w:rPr>
        <w:t xml:space="preserve"> the use of housing for life for th</w:t>
      </w:r>
      <w:r w:rsidR="004F5A6A">
        <w:rPr>
          <w:color w:val="00B050"/>
          <w:lang w:val="en"/>
        </w:rPr>
        <w:t>ose</w:t>
      </w:r>
      <w:r w:rsidR="00F21140" w:rsidRPr="00F21140">
        <w:rPr>
          <w:color w:val="00B050"/>
          <w:lang w:val="en"/>
        </w:rPr>
        <w:t xml:space="preserve"> eligible according to specific </w:t>
      </w:r>
      <w:r w:rsidR="004F5A6A">
        <w:rPr>
          <w:color w:val="00B050"/>
          <w:lang w:val="en"/>
        </w:rPr>
        <w:t>criteria</w:t>
      </w:r>
      <w:r w:rsidR="00F21140" w:rsidRPr="00F21140">
        <w:rPr>
          <w:color w:val="00B050"/>
          <w:lang w:val="en"/>
        </w:rPr>
        <w:t xml:space="preserve"> and frameworks.</w:t>
      </w:r>
    </w:p>
    <w:p w14:paraId="070F2213" w14:textId="5522D649" w:rsidR="009D16CD" w:rsidRPr="004B2497" w:rsidRDefault="00014147" w:rsidP="009D16CD">
      <w:pPr>
        <w:pStyle w:val="SingleTxt"/>
        <w:tabs>
          <w:tab w:val="right" w:pos="1685"/>
        </w:tabs>
        <w:rPr>
          <w:b/>
          <w:bCs/>
          <w:color w:val="00B050"/>
          <w:lang w:val="en"/>
        </w:rPr>
      </w:pPr>
      <w:r w:rsidRPr="004B2497">
        <w:rPr>
          <w:b/>
          <w:bCs/>
          <w:color w:val="00B050"/>
          <w:lang w:val="en"/>
        </w:rPr>
        <w:t>Housing measures</w:t>
      </w:r>
    </w:p>
    <w:p w14:paraId="22F40CA8" w14:textId="14A58331" w:rsidR="00CC5CFF" w:rsidRPr="00670449" w:rsidRDefault="00014147">
      <w:pPr>
        <w:pStyle w:val="SingleTxt"/>
        <w:numPr>
          <w:ilvl w:val="2"/>
          <w:numId w:val="7"/>
        </w:numPr>
        <w:tabs>
          <w:tab w:val="right" w:pos="1685"/>
        </w:tabs>
        <w:rPr>
          <w:color w:val="00B050"/>
          <w:lang w:val="en"/>
        </w:rPr>
      </w:pPr>
      <w:r w:rsidRPr="00014147">
        <w:rPr>
          <w:color w:val="00B050"/>
          <w:lang w:val="en"/>
        </w:rPr>
        <w:t xml:space="preserve">Housing is considered a right for all families in the Kingdom of Bahrain, where housing is granted, not because the beneficiary is a man, but because he is the </w:t>
      </w:r>
      <w:r w:rsidRPr="00670449">
        <w:rPr>
          <w:color w:val="00B050"/>
          <w:lang w:val="en"/>
        </w:rPr>
        <w:t>head of</w:t>
      </w:r>
      <w:r w:rsidR="006168F5" w:rsidRPr="00670449">
        <w:rPr>
          <w:color w:val="00B050"/>
          <w:lang w:val="en"/>
        </w:rPr>
        <w:t xml:space="preserve"> the household</w:t>
      </w:r>
      <w:r w:rsidRPr="00670449">
        <w:rPr>
          <w:color w:val="00B050"/>
          <w:lang w:val="en"/>
        </w:rPr>
        <w:t xml:space="preserve">, and in this case he may be a man or a woman, according to his social status and family status, the criterion in granting housing rights is that the beneficiary is the head of </w:t>
      </w:r>
      <w:r w:rsidR="006168F5" w:rsidRPr="00670449">
        <w:rPr>
          <w:color w:val="00B050"/>
          <w:lang w:val="en"/>
        </w:rPr>
        <w:t>the household</w:t>
      </w:r>
      <w:r w:rsidRPr="00670449">
        <w:rPr>
          <w:color w:val="00B050"/>
          <w:lang w:val="en"/>
        </w:rPr>
        <w:t>, and the Housing Law has indicated the categories of families eligible for housing, and among these categories there is a woman who is entitled to housing, in accordance with the text of Article (4) of Resolution No. (909) of 2015 regarding the housing system</w:t>
      </w:r>
      <w:r w:rsidR="00B242F8" w:rsidRPr="00670449">
        <w:rPr>
          <w:color w:val="00B050"/>
          <w:lang w:val="en"/>
        </w:rPr>
        <w:t>,</w:t>
      </w:r>
      <w:r w:rsidRPr="00670449">
        <w:rPr>
          <w:color w:val="00B050"/>
          <w:lang w:val="en"/>
        </w:rPr>
        <w:t xml:space="preserve"> </w:t>
      </w:r>
      <w:r w:rsidRPr="00670449">
        <w:rPr>
          <w:b/>
          <w:bCs/>
          <w:color w:val="00B050"/>
          <w:u w:val="single"/>
          <w:lang w:val="en"/>
        </w:rPr>
        <w:t>which stated:</w:t>
      </w:r>
    </w:p>
    <w:p w14:paraId="781C81FF" w14:textId="2CA69F6E" w:rsidR="00953D3B" w:rsidRDefault="00014147" w:rsidP="00E8249A">
      <w:pPr>
        <w:pStyle w:val="SingleTxt"/>
        <w:tabs>
          <w:tab w:val="right" w:pos="1685"/>
        </w:tabs>
        <w:ind w:left="2160"/>
        <w:rPr>
          <w:color w:val="00B050"/>
          <w:lang w:val="en"/>
        </w:rPr>
      </w:pPr>
      <w:r w:rsidRPr="00670449">
        <w:rPr>
          <w:color w:val="00B050"/>
          <w:lang w:val="en"/>
        </w:rPr>
        <w:t xml:space="preserve">The head of </w:t>
      </w:r>
      <w:r w:rsidR="00B242F8" w:rsidRPr="00670449">
        <w:rPr>
          <w:color w:val="00B050"/>
          <w:lang w:val="en"/>
        </w:rPr>
        <w:t xml:space="preserve">the household </w:t>
      </w:r>
      <w:r w:rsidRPr="00014147">
        <w:rPr>
          <w:color w:val="00B050"/>
          <w:lang w:val="en"/>
        </w:rPr>
        <w:t xml:space="preserve">shall </w:t>
      </w:r>
      <w:r w:rsidR="00095632">
        <w:rPr>
          <w:color w:val="00B050"/>
          <w:lang w:val="en"/>
        </w:rPr>
        <w:t xml:space="preserve">be </w:t>
      </w:r>
      <w:r w:rsidRPr="00014147">
        <w:rPr>
          <w:color w:val="00B050"/>
          <w:lang w:val="en"/>
        </w:rPr>
        <w:t>determine</w:t>
      </w:r>
      <w:r w:rsidR="00095632">
        <w:rPr>
          <w:color w:val="00B050"/>
          <w:lang w:val="en"/>
        </w:rPr>
        <w:t>d</w:t>
      </w:r>
      <w:r w:rsidRPr="00014147">
        <w:rPr>
          <w:color w:val="00B050"/>
          <w:lang w:val="en"/>
        </w:rPr>
        <w:t xml:space="preserve"> for any of the categories referred to in Article (3) of this Resolution as follows:</w:t>
      </w:r>
      <w:r w:rsidR="00B242F8">
        <w:rPr>
          <w:color w:val="00B050"/>
          <w:lang w:val="en"/>
        </w:rPr>
        <w:t xml:space="preserve">  </w:t>
      </w:r>
    </w:p>
    <w:p w14:paraId="630EC756" w14:textId="4775567E" w:rsidR="00095632" w:rsidRDefault="00095632">
      <w:pPr>
        <w:pStyle w:val="SingleTxt"/>
        <w:numPr>
          <w:ilvl w:val="3"/>
          <w:numId w:val="7"/>
        </w:numPr>
        <w:tabs>
          <w:tab w:val="right" w:pos="1685"/>
        </w:tabs>
        <w:rPr>
          <w:color w:val="00B050"/>
          <w:lang w:val="en"/>
        </w:rPr>
      </w:pPr>
      <w:r>
        <w:rPr>
          <w:color w:val="00B050"/>
          <w:lang w:val="en"/>
        </w:rPr>
        <w:t xml:space="preserve">   </w:t>
      </w:r>
      <w:r w:rsidR="00014147" w:rsidRPr="00014147">
        <w:rPr>
          <w:color w:val="00B050"/>
          <w:lang w:val="en"/>
        </w:rPr>
        <w:t xml:space="preserve">The first category: husband, </w:t>
      </w:r>
      <w:r w:rsidR="00E414AE" w:rsidRPr="00014147">
        <w:rPr>
          <w:color w:val="00B050"/>
          <w:lang w:val="en"/>
        </w:rPr>
        <w:t>wife,</w:t>
      </w:r>
      <w:r w:rsidR="00014147" w:rsidRPr="00014147">
        <w:rPr>
          <w:color w:val="00B050"/>
          <w:lang w:val="en"/>
        </w:rPr>
        <w:t xml:space="preserve"> and children</w:t>
      </w:r>
      <w:r>
        <w:rPr>
          <w:color w:val="00B050"/>
          <w:lang w:val="en"/>
        </w:rPr>
        <w:t xml:space="preserve"> (</w:t>
      </w:r>
      <w:r w:rsidR="00014147" w:rsidRPr="00014147">
        <w:rPr>
          <w:color w:val="00B050"/>
          <w:lang w:val="en"/>
        </w:rPr>
        <w:t>if any</w:t>
      </w:r>
      <w:r>
        <w:rPr>
          <w:color w:val="00B050"/>
          <w:lang w:val="en"/>
        </w:rPr>
        <w:t>)</w:t>
      </w:r>
      <w:r w:rsidR="00014147" w:rsidRPr="00014147">
        <w:rPr>
          <w:color w:val="00B050"/>
          <w:lang w:val="en"/>
        </w:rPr>
        <w:t>.</w:t>
      </w:r>
    </w:p>
    <w:p w14:paraId="02F93E27" w14:textId="77777777" w:rsidR="00095632" w:rsidRDefault="00095632">
      <w:pPr>
        <w:pStyle w:val="SingleTxt"/>
        <w:numPr>
          <w:ilvl w:val="3"/>
          <w:numId w:val="7"/>
        </w:numPr>
        <w:tabs>
          <w:tab w:val="right" w:pos="1685"/>
        </w:tabs>
        <w:rPr>
          <w:color w:val="00B050"/>
          <w:lang w:val="en"/>
        </w:rPr>
      </w:pPr>
      <w:r>
        <w:rPr>
          <w:color w:val="00B050"/>
          <w:lang w:val="en"/>
        </w:rPr>
        <w:t xml:space="preserve">   </w:t>
      </w:r>
      <w:r w:rsidR="00014147" w:rsidRPr="00095632">
        <w:rPr>
          <w:color w:val="00B050"/>
          <w:lang w:val="en"/>
        </w:rPr>
        <w:t>The second category: a parent with one or more minor children</w:t>
      </w:r>
      <w:r w:rsidRPr="00095632">
        <w:rPr>
          <w:color w:val="00B050"/>
          <w:lang w:val="en"/>
        </w:rPr>
        <w:t xml:space="preserve"> </w:t>
      </w:r>
      <w:r w:rsidR="00014147" w:rsidRPr="00095632">
        <w:rPr>
          <w:color w:val="00B050"/>
          <w:lang w:val="en"/>
        </w:rPr>
        <w:t>holding Bahraini nationality, as well as a family consisting of a Bahraini woman married to a foreigner and having one or more minor children holding Bahraini nationality.</w:t>
      </w:r>
    </w:p>
    <w:p w14:paraId="0EEB878E" w14:textId="77777777" w:rsidR="00095632" w:rsidRDefault="00095632">
      <w:pPr>
        <w:pStyle w:val="SingleTxt"/>
        <w:numPr>
          <w:ilvl w:val="3"/>
          <w:numId w:val="7"/>
        </w:numPr>
        <w:tabs>
          <w:tab w:val="right" w:pos="1685"/>
        </w:tabs>
        <w:rPr>
          <w:color w:val="00B050"/>
          <w:lang w:val="en"/>
        </w:rPr>
      </w:pPr>
      <w:r>
        <w:rPr>
          <w:color w:val="00B050"/>
          <w:lang w:val="en"/>
        </w:rPr>
        <w:t xml:space="preserve">   </w:t>
      </w:r>
      <w:r w:rsidR="00014147" w:rsidRPr="00095632">
        <w:rPr>
          <w:color w:val="00B050"/>
          <w:lang w:val="en"/>
        </w:rPr>
        <w:t>T</w:t>
      </w:r>
      <w:r w:rsidR="002927AB" w:rsidRPr="00095632">
        <w:rPr>
          <w:color w:val="00B050"/>
          <w:lang w:val="en"/>
        </w:rPr>
        <w:t>he T</w:t>
      </w:r>
      <w:r w:rsidR="00014147" w:rsidRPr="00095632">
        <w:rPr>
          <w:color w:val="00B050"/>
          <w:lang w:val="en"/>
        </w:rPr>
        <w:t>hird Category: Unmarried (21) years old living with his Bahraini parents or one of them.</w:t>
      </w:r>
    </w:p>
    <w:p w14:paraId="0987304F" w14:textId="77777777" w:rsidR="00095632" w:rsidRDefault="00095632">
      <w:pPr>
        <w:pStyle w:val="SingleTxt"/>
        <w:numPr>
          <w:ilvl w:val="3"/>
          <w:numId w:val="7"/>
        </w:numPr>
        <w:tabs>
          <w:tab w:val="right" w:pos="1685"/>
        </w:tabs>
        <w:rPr>
          <w:color w:val="00B050"/>
          <w:lang w:val="en"/>
        </w:rPr>
      </w:pPr>
      <w:r>
        <w:rPr>
          <w:color w:val="00B050"/>
          <w:lang w:val="en"/>
        </w:rPr>
        <w:t xml:space="preserve">   </w:t>
      </w:r>
      <w:r w:rsidR="002927AB" w:rsidRPr="00095632">
        <w:rPr>
          <w:color w:val="00B050"/>
          <w:lang w:val="en"/>
        </w:rPr>
        <w:t xml:space="preserve">The </w:t>
      </w:r>
      <w:r w:rsidR="00014147" w:rsidRPr="00095632">
        <w:rPr>
          <w:color w:val="00B050"/>
          <w:lang w:val="en"/>
        </w:rPr>
        <w:t>Fourth category: The son / daughter who is (21) years old, an orphan of parents and has a minor brother or sister or more.</w:t>
      </w:r>
    </w:p>
    <w:p w14:paraId="76FB9105" w14:textId="77617CCD" w:rsidR="008A30D8" w:rsidRPr="00095632" w:rsidRDefault="00095632">
      <w:pPr>
        <w:pStyle w:val="SingleTxt"/>
        <w:numPr>
          <w:ilvl w:val="3"/>
          <w:numId w:val="7"/>
        </w:numPr>
        <w:tabs>
          <w:tab w:val="right" w:pos="1685"/>
        </w:tabs>
        <w:rPr>
          <w:color w:val="00B050"/>
          <w:lang w:val="en"/>
        </w:rPr>
      </w:pPr>
      <w:r>
        <w:rPr>
          <w:color w:val="00B050"/>
          <w:lang w:val="en"/>
        </w:rPr>
        <w:t xml:space="preserve">   </w:t>
      </w:r>
      <w:r w:rsidR="002927AB" w:rsidRPr="00095632">
        <w:rPr>
          <w:color w:val="00B050"/>
          <w:lang w:val="en"/>
        </w:rPr>
        <w:t xml:space="preserve">The </w:t>
      </w:r>
      <w:r w:rsidR="00014147" w:rsidRPr="00095632">
        <w:rPr>
          <w:color w:val="00B050"/>
          <w:lang w:val="en"/>
        </w:rPr>
        <w:t xml:space="preserve">Fifth category: divorced, abandoned, </w:t>
      </w:r>
      <w:r w:rsidR="00695ABD" w:rsidRPr="00095632">
        <w:rPr>
          <w:color w:val="00B050"/>
          <w:lang w:val="en"/>
        </w:rPr>
        <w:t>widowed,</w:t>
      </w:r>
      <w:r w:rsidR="00014147" w:rsidRPr="00095632">
        <w:rPr>
          <w:color w:val="00B050"/>
          <w:lang w:val="en"/>
        </w:rPr>
        <w:t xml:space="preserve"> and has no one or more children, or single women of orphan parents.</w:t>
      </w:r>
    </w:p>
    <w:p w14:paraId="49B090EF" w14:textId="42DA2F98" w:rsidR="00FD72A5" w:rsidRPr="00807EAF" w:rsidRDefault="00FD72A5" w:rsidP="00692534">
      <w:pPr>
        <w:pStyle w:val="SingleTxt"/>
        <w:numPr>
          <w:ilvl w:val="2"/>
          <w:numId w:val="7"/>
        </w:numPr>
        <w:tabs>
          <w:tab w:val="right" w:pos="1685"/>
        </w:tabs>
        <w:rPr>
          <w:color w:val="00B050"/>
          <w:lang w:val="en"/>
        </w:rPr>
      </w:pPr>
      <w:r w:rsidRPr="00807EAF">
        <w:rPr>
          <w:color w:val="00B050"/>
          <w:lang w:val="en"/>
        </w:rPr>
        <w:t xml:space="preserve">The Kingdom also guarantees equality between men and women in the eligibility criteria, whereby a wife, widow and divorced woman who has custody of minor children is eligible to the same entitlement as a man who meets the criteria and requirements for entitlement to any of the various housing services, whether a housing unit, a voucher or financing services that enable her to own suitable housing for her family. Women can be representatives of any of the </w:t>
      </w:r>
      <w:r w:rsidR="004F183E" w:rsidRPr="00807EAF">
        <w:rPr>
          <w:color w:val="00B050"/>
          <w:lang w:val="en"/>
        </w:rPr>
        <w:t>categories</w:t>
      </w:r>
      <w:r w:rsidRPr="00807EAF">
        <w:rPr>
          <w:color w:val="00B050"/>
          <w:lang w:val="en"/>
        </w:rPr>
        <w:t xml:space="preserve"> that determine the </w:t>
      </w:r>
      <w:r w:rsidR="00DC1539" w:rsidRPr="00807EAF">
        <w:rPr>
          <w:color w:val="00B050"/>
          <w:lang w:val="en"/>
        </w:rPr>
        <w:t>type</w:t>
      </w:r>
      <w:r w:rsidRPr="00807EAF">
        <w:rPr>
          <w:color w:val="00B050"/>
          <w:lang w:val="en"/>
        </w:rPr>
        <w:t xml:space="preserve"> of family</w:t>
      </w:r>
      <w:r w:rsidR="00DC1539" w:rsidRPr="00807EAF">
        <w:rPr>
          <w:color w:val="00B050"/>
          <w:lang w:val="en"/>
        </w:rPr>
        <w:t>. T</w:t>
      </w:r>
      <w:r w:rsidRPr="00807EAF">
        <w:rPr>
          <w:color w:val="00B050"/>
          <w:lang w:val="en"/>
        </w:rPr>
        <w:t xml:space="preserve">he </w:t>
      </w:r>
      <w:r w:rsidR="00DC1539" w:rsidRPr="00807EAF">
        <w:rPr>
          <w:color w:val="00B050"/>
          <w:lang w:val="en"/>
        </w:rPr>
        <w:t>M</w:t>
      </w:r>
      <w:r w:rsidRPr="00807EAF">
        <w:rPr>
          <w:color w:val="00B050"/>
          <w:lang w:val="en"/>
        </w:rPr>
        <w:t xml:space="preserve">inistry </w:t>
      </w:r>
      <w:r w:rsidR="00DC1539" w:rsidRPr="00807EAF">
        <w:rPr>
          <w:color w:val="00B050"/>
          <w:lang w:val="en"/>
        </w:rPr>
        <w:t xml:space="preserve">also </w:t>
      </w:r>
      <w:r w:rsidRPr="00807EAF">
        <w:rPr>
          <w:color w:val="00B050"/>
          <w:lang w:val="en"/>
        </w:rPr>
        <w:t xml:space="preserve">went further </w:t>
      </w:r>
      <w:r w:rsidR="00DC1539" w:rsidRPr="00807EAF">
        <w:rPr>
          <w:color w:val="00B050"/>
          <w:lang w:val="en"/>
        </w:rPr>
        <w:t>by</w:t>
      </w:r>
      <w:r w:rsidRPr="00807EAF">
        <w:rPr>
          <w:color w:val="00B050"/>
          <w:lang w:val="en"/>
        </w:rPr>
        <w:t xml:space="preserve"> allocat</w:t>
      </w:r>
      <w:r w:rsidR="00DC1539" w:rsidRPr="00807EAF">
        <w:rPr>
          <w:color w:val="00B050"/>
          <w:lang w:val="en"/>
        </w:rPr>
        <w:t xml:space="preserve">ing </w:t>
      </w:r>
      <w:r w:rsidRPr="00807EAF">
        <w:rPr>
          <w:color w:val="00B050"/>
          <w:lang w:val="en"/>
        </w:rPr>
        <w:t xml:space="preserve">a temporary housing service, according to the decision of the Minister of Housing No. </w:t>
      </w:r>
      <w:r w:rsidR="00DC1539" w:rsidRPr="00807EAF">
        <w:rPr>
          <w:color w:val="00B050"/>
          <w:lang w:val="en"/>
        </w:rPr>
        <w:t>(</w:t>
      </w:r>
      <w:r w:rsidRPr="00807EAF">
        <w:rPr>
          <w:color w:val="00B050"/>
          <w:lang w:val="en"/>
        </w:rPr>
        <w:t>909</w:t>
      </w:r>
      <w:r w:rsidR="00DC1539" w:rsidRPr="00807EAF">
        <w:rPr>
          <w:color w:val="00B050"/>
          <w:lang w:val="en"/>
        </w:rPr>
        <w:t>)</w:t>
      </w:r>
      <w:r w:rsidRPr="00807EAF">
        <w:rPr>
          <w:color w:val="00B050"/>
          <w:lang w:val="en"/>
        </w:rPr>
        <w:t xml:space="preserve"> of 2015 to include the </w:t>
      </w:r>
      <w:r w:rsidR="00DC1539" w:rsidRPr="00807EAF">
        <w:rPr>
          <w:color w:val="00B050"/>
          <w:lang w:val="en"/>
        </w:rPr>
        <w:t>“</w:t>
      </w:r>
      <w:r w:rsidRPr="00807EAF">
        <w:rPr>
          <w:color w:val="00B050"/>
          <w:lang w:val="en"/>
        </w:rPr>
        <w:t>fifth category</w:t>
      </w:r>
      <w:r w:rsidR="00DC1539" w:rsidRPr="00807EAF">
        <w:rPr>
          <w:color w:val="00B050"/>
          <w:lang w:val="en"/>
        </w:rPr>
        <w:t>”</w:t>
      </w:r>
      <w:r w:rsidRPr="00807EAF">
        <w:rPr>
          <w:color w:val="00B050"/>
          <w:lang w:val="en"/>
        </w:rPr>
        <w:t xml:space="preserve">, which </w:t>
      </w:r>
      <w:r w:rsidR="00414C26" w:rsidRPr="00807EAF">
        <w:rPr>
          <w:color w:val="00B050"/>
          <w:lang w:val="en"/>
        </w:rPr>
        <w:t>includes</w:t>
      </w:r>
      <w:r w:rsidRPr="00807EAF">
        <w:rPr>
          <w:color w:val="00B050"/>
          <w:lang w:val="en"/>
        </w:rPr>
        <w:t xml:space="preserve"> divorced, abandoned or widowed women who do not have one or more </w:t>
      </w:r>
      <w:r w:rsidR="00E0451D" w:rsidRPr="00807EAF">
        <w:rPr>
          <w:color w:val="00B050"/>
          <w:lang w:val="en"/>
        </w:rPr>
        <w:t>sons,</w:t>
      </w:r>
      <w:r w:rsidRPr="00807EAF">
        <w:rPr>
          <w:color w:val="00B050"/>
          <w:lang w:val="en"/>
        </w:rPr>
        <w:t xml:space="preserve"> or single orphaned </w:t>
      </w:r>
      <w:r w:rsidR="00E0451D" w:rsidRPr="00807EAF">
        <w:rPr>
          <w:color w:val="00B050"/>
          <w:lang w:val="en"/>
        </w:rPr>
        <w:t>women</w:t>
      </w:r>
      <w:r w:rsidR="00692534" w:rsidRPr="00807EAF">
        <w:rPr>
          <w:color w:val="00B050"/>
          <w:lang w:val="en"/>
        </w:rPr>
        <w:t>. T</w:t>
      </w:r>
      <w:r w:rsidRPr="00807EAF">
        <w:rPr>
          <w:color w:val="00B050"/>
          <w:lang w:val="en"/>
        </w:rPr>
        <w:t xml:space="preserve">his category is granted temporary housing service only at the discretion of the Housing Committee, a service that includes the use of housing for life for those entitled according to </w:t>
      </w:r>
      <w:r w:rsidR="00692534" w:rsidRPr="00807EAF">
        <w:rPr>
          <w:color w:val="00B050"/>
          <w:lang w:val="en"/>
        </w:rPr>
        <w:t>specific criteria</w:t>
      </w:r>
      <w:r w:rsidRPr="00807EAF">
        <w:rPr>
          <w:color w:val="00B050"/>
          <w:lang w:val="en"/>
        </w:rPr>
        <w:t xml:space="preserve"> and frameworks.</w:t>
      </w:r>
    </w:p>
    <w:p w14:paraId="5F13C620" w14:textId="11C59B93" w:rsidR="00D1600B" w:rsidRPr="00FD72A5" w:rsidRDefault="00807EAF" w:rsidP="00FD72A5">
      <w:pPr>
        <w:pStyle w:val="SingleTxt"/>
        <w:numPr>
          <w:ilvl w:val="2"/>
          <w:numId w:val="7"/>
        </w:numPr>
        <w:tabs>
          <w:tab w:val="right" w:pos="1685"/>
        </w:tabs>
        <w:rPr>
          <w:color w:val="00B050"/>
          <w:lang w:val="en"/>
        </w:rPr>
      </w:pPr>
      <w:r>
        <w:rPr>
          <w:color w:val="00B050"/>
          <w:lang w:val="en"/>
        </w:rPr>
        <w:t xml:space="preserve">The </w:t>
      </w:r>
      <w:r w:rsidR="00014147" w:rsidRPr="00014147">
        <w:rPr>
          <w:color w:val="00B050"/>
          <w:lang w:val="en"/>
        </w:rPr>
        <w:t>Kingdom also guarantees equality between men and women in the eligibility criteria, whereby the wife, widow and divorced woman who has custody of minor children is entitled to the same entitlement to any of the various housing services, whether a housing unit, a voucher or financing services that enable her to own suitable housing for her family</w:t>
      </w:r>
      <w:r w:rsidR="003D6C08">
        <w:rPr>
          <w:color w:val="00B050"/>
          <w:lang w:val="en"/>
        </w:rPr>
        <w:t xml:space="preserve"> (u</w:t>
      </w:r>
      <w:r w:rsidR="00014147" w:rsidRPr="00014147">
        <w:rPr>
          <w:color w:val="00B050"/>
          <w:lang w:val="en"/>
        </w:rPr>
        <w:t xml:space="preserve">sufruct without ownership) provided to single orphaned </w:t>
      </w:r>
      <w:r>
        <w:rPr>
          <w:color w:val="00B050"/>
          <w:lang w:val="en"/>
        </w:rPr>
        <w:t>women</w:t>
      </w:r>
      <w:r w:rsidR="00014147" w:rsidRPr="00014147">
        <w:rPr>
          <w:color w:val="00B050"/>
          <w:lang w:val="en"/>
        </w:rPr>
        <w:t xml:space="preserve">, widowed, </w:t>
      </w:r>
      <w:r w:rsidR="00695ABD" w:rsidRPr="00014147">
        <w:rPr>
          <w:color w:val="00B050"/>
          <w:lang w:val="en"/>
        </w:rPr>
        <w:t>divorced,</w:t>
      </w:r>
      <w:r w:rsidR="00014147" w:rsidRPr="00014147">
        <w:rPr>
          <w:color w:val="00B050"/>
          <w:lang w:val="en"/>
        </w:rPr>
        <w:t xml:space="preserve"> or abandoned without children.</w:t>
      </w:r>
      <w:r w:rsidR="00FD72A5" w:rsidRPr="00FD72A5">
        <w:rPr>
          <w:rFonts w:ascii="Segoe UI" w:eastAsia="Times New Roman" w:hAnsi="Segoe UI" w:cs="Segoe UI"/>
          <w:spacing w:val="0"/>
          <w:w w:val="100"/>
          <w:kern w:val="0"/>
          <w:sz w:val="21"/>
          <w:szCs w:val="21"/>
          <w:lang w:val="en"/>
        </w:rPr>
        <w:t xml:space="preserve"> </w:t>
      </w:r>
    </w:p>
    <w:p w14:paraId="1E2F04B2" w14:textId="77777777" w:rsidR="00577261" w:rsidRDefault="00014147">
      <w:pPr>
        <w:pStyle w:val="SingleTxt"/>
        <w:numPr>
          <w:ilvl w:val="2"/>
          <w:numId w:val="7"/>
        </w:numPr>
        <w:tabs>
          <w:tab w:val="right" w:pos="1685"/>
        </w:tabs>
        <w:rPr>
          <w:color w:val="00B050"/>
          <w:lang w:val="en"/>
        </w:rPr>
      </w:pPr>
      <w:r w:rsidRPr="00014147">
        <w:rPr>
          <w:color w:val="00B050"/>
          <w:lang w:val="en"/>
        </w:rPr>
        <w:t>Bahraini women married to foreigners with minor children holding Bahraini nationality were also included in the categories eligible for basic housing service.</w:t>
      </w:r>
    </w:p>
    <w:p w14:paraId="1E700DC3" w14:textId="0CD3F5A3" w:rsidR="00D1600B" w:rsidRDefault="00014147">
      <w:pPr>
        <w:pStyle w:val="SingleTxt"/>
        <w:numPr>
          <w:ilvl w:val="2"/>
          <w:numId w:val="7"/>
        </w:numPr>
        <w:tabs>
          <w:tab w:val="right" w:pos="1685"/>
        </w:tabs>
        <w:rPr>
          <w:color w:val="00B050"/>
          <w:lang w:val="en"/>
        </w:rPr>
      </w:pPr>
      <w:r w:rsidRPr="00014147">
        <w:rPr>
          <w:color w:val="00B050"/>
          <w:lang w:val="en"/>
        </w:rPr>
        <w:t>The housing allowance is paid from the date of acceptance of the application as assistance to Bahraini women who form a basic family of the second category (divorced or widowed) to provide adequate housing, as they are distinguished in this regard from the men to whom the housing allowance is paid after five years from the date of acceptance of the application.</w:t>
      </w:r>
    </w:p>
    <w:p w14:paraId="27FD9991" w14:textId="77777777" w:rsidR="00D1600B" w:rsidRDefault="00014147">
      <w:pPr>
        <w:pStyle w:val="SingleTxt"/>
        <w:numPr>
          <w:ilvl w:val="2"/>
          <w:numId w:val="7"/>
        </w:numPr>
        <w:tabs>
          <w:tab w:val="right" w:pos="1685"/>
        </w:tabs>
        <w:rPr>
          <w:color w:val="00B050"/>
          <w:lang w:val="en"/>
        </w:rPr>
      </w:pPr>
      <w:r w:rsidRPr="00014147">
        <w:rPr>
          <w:color w:val="00B050"/>
          <w:lang w:val="en"/>
        </w:rPr>
        <w:t xml:space="preserve">In addition, it is permissible to involve the wife in the ownership of the housing unit at the husband's will without requiring her to pay the installments, and it is permissible to transfer the housing application in the wife's name if her husband dies or loses one of the conditions for entitlement to housing service, provided that she meets the conditions for entitlement to this service and forms an independent family. </w:t>
      </w:r>
    </w:p>
    <w:p w14:paraId="5987B00D" w14:textId="1ED7C20E" w:rsidR="00C610C9" w:rsidRPr="00695ABD" w:rsidRDefault="00014147">
      <w:pPr>
        <w:pStyle w:val="SingleTxt"/>
        <w:numPr>
          <w:ilvl w:val="2"/>
          <w:numId w:val="7"/>
        </w:numPr>
        <w:tabs>
          <w:tab w:val="right" w:pos="1685"/>
        </w:tabs>
        <w:rPr>
          <w:color w:val="00B050"/>
          <w:lang w:val="en"/>
        </w:rPr>
      </w:pPr>
      <w:r w:rsidRPr="00014147">
        <w:rPr>
          <w:color w:val="00B050"/>
          <w:lang w:val="en"/>
        </w:rPr>
        <w:t xml:space="preserve">The </w:t>
      </w:r>
      <w:r w:rsidR="00807EAF">
        <w:rPr>
          <w:color w:val="00B050"/>
          <w:lang w:val="en"/>
        </w:rPr>
        <w:t>L</w:t>
      </w:r>
      <w:r w:rsidRPr="00014147">
        <w:rPr>
          <w:color w:val="00B050"/>
          <w:lang w:val="en"/>
        </w:rPr>
        <w:t>aw also ensures that widows and their minor children are exempted from paying the rest of the installments that were due from the deceased husband from the date of his death in exchange for his use of one of the housing services, whether a housing unit or financing.</w:t>
      </w:r>
      <w:r w:rsidR="00CA2E28" w:rsidRPr="00695ABD">
        <w:rPr>
          <w:rFonts w:cs="Traditional Arabic"/>
          <w:color w:val="00B050"/>
          <w:spacing w:val="0"/>
          <w:w w:val="100"/>
          <w:szCs w:val="28"/>
          <w:rtl/>
          <w:lang w:val="en-US"/>
        </w:rPr>
        <w:t xml:space="preserve"> </w:t>
      </w: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610C9" w:rsidRPr="003B5121" w14:paraId="1FDAE156" w14:textId="77777777" w:rsidTr="004153B3">
        <w:tc>
          <w:tcPr>
            <w:tcW w:w="144" w:type="dxa"/>
          </w:tcPr>
          <w:p w14:paraId="19177454" w14:textId="77777777" w:rsidR="00C610C9" w:rsidRPr="003B5121" w:rsidRDefault="00C610C9" w:rsidP="004153B3">
            <w:pPr>
              <w:pStyle w:val="SingleTxt"/>
              <w:keepNext/>
              <w:spacing w:after="0" w:line="140" w:lineRule="exact"/>
              <w:ind w:left="0"/>
            </w:pPr>
          </w:p>
        </w:tc>
        <w:tc>
          <w:tcPr>
            <w:tcW w:w="7321" w:type="dxa"/>
          </w:tcPr>
          <w:p w14:paraId="33D66F57" w14:textId="77777777" w:rsidR="00C610C9" w:rsidRPr="003B5121" w:rsidRDefault="00C610C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47A389E" w14:textId="77777777" w:rsidR="00C610C9" w:rsidRPr="003B5121" w:rsidRDefault="00C610C9" w:rsidP="004153B3">
            <w:pPr>
              <w:pStyle w:val="SingleTxt"/>
              <w:keepNext/>
              <w:spacing w:after="0" w:line="140" w:lineRule="exact"/>
            </w:pPr>
          </w:p>
        </w:tc>
      </w:tr>
      <w:tr w:rsidR="00C610C9" w:rsidRPr="003B5121" w14:paraId="298DA8D5" w14:textId="77777777" w:rsidTr="004153B3">
        <w:tc>
          <w:tcPr>
            <w:tcW w:w="144" w:type="dxa"/>
          </w:tcPr>
          <w:p w14:paraId="2B037536" w14:textId="77777777" w:rsidR="00C610C9" w:rsidRPr="003B5121" w:rsidRDefault="00C610C9" w:rsidP="004153B3">
            <w:pPr>
              <w:pStyle w:val="SingleTxt"/>
            </w:pPr>
          </w:p>
        </w:tc>
        <w:tc>
          <w:tcPr>
            <w:tcW w:w="7321" w:type="dxa"/>
          </w:tcPr>
          <w:p w14:paraId="3EB471B5" w14:textId="619A0497" w:rsidR="00C610C9" w:rsidRPr="003B5121" w:rsidRDefault="004815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83</w:t>
            </w:r>
            <w:r w:rsidR="00C610C9" w:rsidRPr="003B5121">
              <w:t>.</w:t>
            </w:r>
            <w:r w:rsidR="00C610C9" w:rsidRPr="003B5121">
              <w:tab/>
            </w:r>
            <w:r w:rsidR="00C610C9" w:rsidRPr="003B5121">
              <w:rPr>
                <w:b/>
                <w:bCs/>
              </w:rPr>
              <w:t>Challenges and future measures: ensuring sustainable development</w:t>
            </w:r>
          </w:p>
        </w:tc>
        <w:tc>
          <w:tcPr>
            <w:tcW w:w="144" w:type="dxa"/>
          </w:tcPr>
          <w:p w14:paraId="2B7B0578" w14:textId="77777777" w:rsidR="00C610C9" w:rsidRPr="003B5121" w:rsidRDefault="00C610C9" w:rsidP="004153B3">
            <w:pPr>
              <w:pStyle w:val="SingleTxt"/>
            </w:pPr>
          </w:p>
        </w:tc>
      </w:tr>
      <w:tr w:rsidR="00C610C9" w:rsidRPr="003B5121" w14:paraId="4C6AC420" w14:textId="77777777" w:rsidTr="004153B3">
        <w:tc>
          <w:tcPr>
            <w:tcW w:w="144" w:type="dxa"/>
          </w:tcPr>
          <w:p w14:paraId="3A92BDDC" w14:textId="77777777" w:rsidR="00C610C9" w:rsidRPr="003B5121" w:rsidRDefault="00C610C9" w:rsidP="004153B3">
            <w:pPr>
              <w:pStyle w:val="SingleTxt"/>
            </w:pPr>
          </w:p>
        </w:tc>
        <w:tc>
          <w:tcPr>
            <w:tcW w:w="7321" w:type="dxa"/>
          </w:tcPr>
          <w:p w14:paraId="2A8A6987" w14:textId="5BC327C8"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Ongoing development of domestic legislation, closing loopholes and applying laws to ensure equality of opportunity and gender balance;</w:t>
            </w:r>
          </w:p>
        </w:tc>
        <w:tc>
          <w:tcPr>
            <w:tcW w:w="144" w:type="dxa"/>
          </w:tcPr>
          <w:p w14:paraId="1AFF3A42" w14:textId="77777777" w:rsidR="00C610C9" w:rsidRPr="003B5121" w:rsidRDefault="00C610C9" w:rsidP="004153B3">
            <w:pPr>
              <w:pStyle w:val="SingleTxt"/>
            </w:pPr>
          </w:p>
        </w:tc>
      </w:tr>
      <w:tr w:rsidR="00C610C9" w:rsidRPr="003B5121" w14:paraId="6DC1D1C3" w14:textId="77777777" w:rsidTr="004153B3">
        <w:tc>
          <w:tcPr>
            <w:tcW w:w="144" w:type="dxa"/>
            <w:tcBorders>
              <w:bottom w:val="nil"/>
            </w:tcBorders>
          </w:tcPr>
          <w:p w14:paraId="36F2EAC6" w14:textId="77777777" w:rsidR="00C610C9" w:rsidRPr="003B5121" w:rsidRDefault="00C610C9" w:rsidP="004153B3">
            <w:pPr>
              <w:pStyle w:val="SingleTxt"/>
            </w:pPr>
          </w:p>
        </w:tc>
        <w:tc>
          <w:tcPr>
            <w:tcW w:w="7321" w:type="dxa"/>
            <w:tcBorders>
              <w:bottom w:val="nil"/>
            </w:tcBorders>
          </w:tcPr>
          <w:p w14:paraId="20257E08" w14:textId="381B4C25"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Activating monitoring and measurement methods in order to produce accurate data and statistics on the advancement of Bahraini women in various fields and to improve the standing of Bahrain in international reports;</w:t>
            </w:r>
          </w:p>
        </w:tc>
        <w:tc>
          <w:tcPr>
            <w:tcW w:w="144" w:type="dxa"/>
            <w:tcBorders>
              <w:bottom w:val="nil"/>
            </w:tcBorders>
          </w:tcPr>
          <w:p w14:paraId="5960B30D" w14:textId="77777777" w:rsidR="00C610C9" w:rsidRPr="003B5121" w:rsidRDefault="00C610C9" w:rsidP="004153B3">
            <w:pPr>
              <w:pStyle w:val="SingleTxt"/>
            </w:pPr>
          </w:p>
        </w:tc>
      </w:tr>
      <w:tr w:rsidR="00C610C9" w:rsidRPr="003B5121" w14:paraId="2F299A56" w14:textId="77777777" w:rsidTr="004153B3">
        <w:tc>
          <w:tcPr>
            <w:tcW w:w="144" w:type="dxa"/>
            <w:tcBorders>
              <w:top w:val="nil"/>
              <w:bottom w:val="nil"/>
            </w:tcBorders>
          </w:tcPr>
          <w:p w14:paraId="3F991017" w14:textId="77777777" w:rsidR="00C610C9" w:rsidRPr="003B5121" w:rsidRDefault="00C610C9" w:rsidP="004153B3">
            <w:pPr>
              <w:pStyle w:val="SingleTxt"/>
            </w:pPr>
          </w:p>
        </w:tc>
        <w:tc>
          <w:tcPr>
            <w:tcW w:w="7321" w:type="dxa"/>
            <w:tcBorders>
              <w:top w:val="nil"/>
              <w:bottom w:val="nil"/>
            </w:tcBorders>
          </w:tcPr>
          <w:p w14:paraId="6E0B0BB5" w14:textId="30713F35"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Drawing attention to success stories involving Bahraini women in the legislature (the Council of Representatives and the Consultative Council);</w:t>
            </w:r>
          </w:p>
        </w:tc>
        <w:tc>
          <w:tcPr>
            <w:tcW w:w="144" w:type="dxa"/>
            <w:tcBorders>
              <w:top w:val="nil"/>
              <w:bottom w:val="nil"/>
            </w:tcBorders>
          </w:tcPr>
          <w:p w14:paraId="38CD184A" w14:textId="77777777" w:rsidR="00C610C9" w:rsidRPr="003B5121" w:rsidRDefault="00C610C9" w:rsidP="004153B3">
            <w:pPr>
              <w:pStyle w:val="SingleTxt"/>
            </w:pPr>
          </w:p>
        </w:tc>
      </w:tr>
      <w:tr w:rsidR="00C610C9" w:rsidRPr="003B5121" w14:paraId="3737F5E3" w14:textId="77777777" w:rsidTr="004153B3">
        <w:tc>
          <w:tcPr>
            <w:tcW w:w="144" w:type="dxa"/>
            <w:tcBorders>
              <w:top w:val="nil"/>
            </w:tcBorders>
          </w:tcPr>
          <w:p w14:paraId="6A12ABB5" w14:textId="77777777" w:rsidR="00C610C9" w:rsidRPr="003B5121" w:rsidRDefault="00C610C9" w:rsidP="004153B3">
            <w:pPr>
              <w:pStyle w:val="SingleTxt"/>
            </w:pPr>
          </w:p>
        </w:tc>
        <w:tc>
          <w:tcPr>
            <w:tcW w:w="7321" w:type="dxa"/>
            <w:tcBorders>
              <w:top w:val="nil"/>
            </w:tcBorders>
          </w:tcPr>
          <w:p w14:paraId="6952301E" w14:textId="12749451"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activate the role of partners and stakeholders in the implementation of the general framework of the electoral preparedness programme for Bahraini women;</w:t>
            </w:r>
          </w:p>
        </w:tc>
        <w:tc>
          <w:tcPr>
            <w:tcW w:w="144" w:type="dxa"/>
            <w:tcBorders>
              <w:top w:val="nil"/>
            </w:tcBorders>
          </w:tcPr>
          <w:p w14:paraId="110CE849" w14:textId="77777777" w:rsidR="00C610C9" w:rsidRPr="003B5121" w:rsidRDefault="00C610C9" w:rsidP="004153B3">
            <w:pPr>
              <w:pStyle w:val="SingleTxt"/>
            </w:pPr>
          </w:p>
        </w:tc>
      </w:tr>
      <w:tr w:rsidR="00C610C9" w:rsidRPr="003B5121" w14:paraId="07417F77" w14:textId="77777777" w:rsidTr="004153B3">
        <w:tc>
          <w:tcPr>
            <w:tcW w:w="144" w:type="dxa"/>
          </w:tcPr>
          <w:p w14:paraId="78E0D63C" w14:textId="77777777" w:rsidR="00C610C9" w:rsidRPr="003B5121" w:rsidRDefault="00C610C9" w:rsidP="004153B3">
            <w:pPr>
              <w:pStyle w:val="SingleTxt"/>
            </w:pPr>
          </w:p>
        </w:tc>
        <w:tc>
          <w:tcPr>
            <w:tcW w:w="7321" w:type="dxa"/>
          </w:tcPr>
          <w:p w14:paraId="6487B4A8" w14:textId="709CC9D7"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activate the role of civil society organizations involved in promoting programmes to raise awareness about the participation of women in public and political life.</w:t>
            </w:r>
          </w:p>
        </w:tc>
        <w:tc>
          <w:tcPr>
            <w:tcW w:w="144" w:type="dxa"/>
          </w:tcPr>
          <w:p w14:paraId="452A6A6C" w14:textId="77777777" w:rsidR="00C610C9" w:rsidRPr="003B5121" w:rsidRDefault="00C610C9" w:rsidP="004153B3">
            <w:pPr>
              <w:pStyle w:val="SingleTxt"/>
            </w:pPr>
          </w:p>
        </w:tc>
      </w:tr>
      <w:tr w:rsidR="00C610C9" w:rsidRPr="003B5121" w14:paraId="42C3A686" w14:textId="77777777" w:rsidTr="004153B3">
        <w:tc>
          <w:tcPr>
            <w:tcW w:w="144" w:type="dxa"/>
          </w:tcPr>
          <w:p w14:paraId="17B7FAE1" w14:textId="77777777" w:rsidR="00C610C9" w:rsidRPr="003B5121" w:rsidRDefault="00C610C9" w:rsidP="004153B3">
            <w:pPr>
              <w:pStyle w:val="SingleTxt"/>
              <w:spacing w:after="0" w:line="140" w:lineRule="exact"/>
            </w:pPr>
          </w:p>
        </w:tc>
        <w:tc>
          <w:tcPr>
            <w:tcW w:w="7321" w:type="dxa"/>
          </w:tcPr>
          <w:p w14:paraId="08205592" w14:textId="77777777"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B7F6E9F" w14:textId="77777777" w:rsidR="00C610C9" w:rsidRPr="003B5121" w:rsidRDefault="00C610C9" w:rsidP="004153B3">
            <w:pPr>
              <w:pStyle w:val="SingleTxt"/>
              <w:spacing w:after="0" w:line="140" w:lineRule="exact"/>
              <w:ind w:left="0"/>
            </w:pPr>
          </w:p>
        </w:tc>
      </w:tr>
    </w:tbl>
    <w:p w14:paraId="0E38290E" w14:textId="1B8BB66F" w:rsidR="0016457A" w:rsidRDefault="0016457A" w:rsidP="00FF4ED2">
      <w:pPr>
        <w:pStyle w:val="SingleTxt"/>
        <w:spacing w:after="0" w:line="120" w:lineRule="exact"/>
        <w:ind w:left="0"/>
        <w:rPr>
          <w:sz w:val="10"/>
        </w:rPr>
      </w:pPr>
    </w:p>
    <w:p w14:paraId="59E28A94" w14:textId="77777777" w:rsidR="0016457A" w:rsidRPr="003B5121" w:rsidRDefault="0016457A" w:rsidP="00F54914">
      <w:pPr>
        <w:pStyle w:val="SingleTxt"/>
        <w:spacing w:after="0" w:line="120" w:lineRule="exact"/>
        <w:rPr>
          <w:sz w:val="10"/>
        </w:rPr>
      </w:pPr>
    </w:p>
    <w:p w14:paraId="05D6ACEC" w14:textId="77777777" w:rsidR="00F54914" w:rsidRPr="003B5121" w:rsidRDefault="00F54914" w:rsidP="00F54914">
      <w:pPr>
        <w:pStyle w:val="SingleTxt"/>
        <w:spacing w:after="0" w:line="120" w:lineRule="exact"/>
        <w:rPr>
          <w:sz w:val="10"/>
        </w:rPr>
      </w:pPr>
    </w:p>
    <w:p w14:paraId="12C7912F" w14:textId="60F082CC" w:rsidR="000C7C4D" w:rsidRPr="003B5121" w:rsidRDefault="000C7C4D" w:rsidP="00F54914">
      <w:pPr>
        <w:pStyle w:val="H1"/>
        <w:ind w:right="1260"/>
      </w:pPr>
      <w:r w:rsidRPr="003B5121">
        <w:tab/>
        <w:t>E.</w:t>
      </w:r>
      <w:r w:rsidRPr="003B5121">
        <w:tab/>
        <w:t>Stereotypes</w:t>
      </w:r>
    </w:p>
    <w:p w14:paraId="02C2B781" w14:textId="77777777" w:rsidR="00F54914" w:rsidRPr="003B5121" w:rsidRDefault="00F54914" w:rsidP="00F54914">
      <w:pPr>
        <w:pStyle w:val="SingleTxt"/>
        <w:spacing w:after="0" w:line="120" w:lineRule="exact"/>
        <w:rPr>
          <w:sz w:val="10"/>
        </w:rPr>
      </w:pPr>
    </w:p>
    <w:p w14:paraId="29A4CC68" w14:textId="77777777" w:rsidR="00F54914" w:rsidRPr="003B5121" w:rsidRDefault="00F54914" w:rsidP="00F54914">
      <w:pPr>
        <w:pStyle w:val="SingleTxt"/>
        <w:spacing w:after="0" w:line="120" w:lineRule="exact"/>
        <w:rPr>
          <w:sz w:val="10"/>
        </w:rPr>
      </w:pPr>
    </w:p>
    <w:p w14:paraId="1D269762" w14:textId="0F3F1462" w:rsidR="00A11248" w:rsidRPr="0098508A" w:rsidRDefault="00807EAF" w:rsidP="0098508A">
      <w:pPr>
        <w:pStyle w:val="SingleTxt"/>
        <w:rPr>
          <w:color w:val="00B050"/>
          <w:lang w:val="en"/>
        </w:rPr>
      </w:pPr>
      <w:r>
        <w:t>84</w:t>
      </w:r>
      <w:r w:rsidR="000C7C4D" w:rsidRPr="003B5121">
        <w:t>.</w:t>
      </w:r>
      <w:r w:rsidR="000C7C4D" w:rsidRPr="003B5121">
        <w:tab/>
        <w:t>The Committee expressed its appreciation of the efforts by the State party to re</w:t>
      </w:r>
      <w:r w:rsidR="00105398" w:rsidRPr="003B5121">
        <w:noBreakHyphen/>
      </w:r>
      <w:r w:rsidR="000C7C4D" w:rsidRPr="003B5121">
        <w:t xml:space="preserve">examine the stereotyped content of school curricula and books and welcomed the efforts of the State party, in partnership with the media, to increase the participation of women and to show a positive and diverse image of women in public life. However, the Committee remained concerned about what it described as the persistence of traditional stereotypes regarding the roles and responsibilities of women and men in society and, in particular, within the family (paragraphs 19 and 20 of the concluding observations). In that regard, Bahrain would like to state </w:t>
      </w:r>
      <w:r w:rsidR="000C7C4D" w:rsidRPr="003B7117">
        <w:rPr>
          <w:color w:val="00B050"/>
        </w:rPr>
        <w:t>t</w:t>
      </w:r>
      <w:r w:rsidR="003B7117" w:rsidRPr="003B7117">
        <w:rPr>
          <w:color w:val="00B050"/>
        </w:rPr>
        <w:t>hat</w:t>
      </w:r>
      <w:r w:rsidR="00BB28F2">
        <w:rPr>
          <w:color w:val="00B050"/>
        </w:rPr>
        <w:t xml:space="preserve"> </w:t>
      </w:r>
      <w:r w:rsidR="00BB28F2">
        <w:rPr>
          <w:color w:val="00B050"/>
          <w:lang w:val="en"/>
        </w:rPr>
        <w:t>the</w:t>
      </w:r>
      <w:r w:rsidR="00BB28F2" w:rsidRPr="00BB28F2">
        <w:rPr>
          <w:color w:val="00B050"/>
          <w:lang w:val="en"/>
        </w:rPr>
        <w:t xml:space="preserve"> </w:t>
      </w:r>
      <w:r w:rsidR="00BB28F2" w:rsidRPr="00670449">
        <w:rPr>
          <w:color w:val="00B050"/>
          <w:lang w:val="en"/>
        </w:rPr>
        <w:t xml:space="preserve">overall </w:t>
      </w:r>
      <w:r w:rsidR="00B242F8" w:rsidRPr="00670449">
        <w:rPr>
          <w:color w:val="00B050"/>
          <w:lang w:val="en"/>
        </w:rPr>
        <w:t xml:space="preserve">status </w:t>
      </w:r>
      <w:r w:rsidR="00BB28F2" w:rsidRPr="00670449">
        <w:rPr>
          <w:color w:val="00B050"/>
          <w:lang w:val="en"/>
        </w:rPr>
        <w:t xml:space="preserve">of women's participation in public affairs in the Kingdom of Bahrain is in a state of continuous development, and in the event of gaps related to qualitative participation, they are addressed through the development of the necessary plans and </w:t>
      </w:r>
      <w:r w:rsidR="00BB28F2" w:rsidRPr="00BB28F2">
        <w:rPr>
          <w:color w:val="00B050"/>
          <w:lang w:val="en"/>
        </w:rPr>
        <w:t>programs.</w:t>
      </w:r>
    </w:p>
    <w:p w14:paraId="6BEF2772" w14:textId="77777777" w:rsidR="00756382" w:rsidRDefault="00E0024C" w:rsidP="00756382">
      <w:pPr>
        <w:pStyle w:val="SingleTxt"/>
        <w:rPr>
          <w:color w:val="00B050"/>
          <w:lang w:val="en"/>
        </w:rPr>
      </w:pPr>
      <w:r w:rsidRPr="00E0024C">
        <w:rPr>
          <w:color w:val="00B050"/>
          <w:lang w:val="en"/>
        </w:rPr>
        <w:t xml:space="preserve">Through the National Gender Balance Model, the Kingdom of Bahrain </w:t>
      </w:r>
      <w:r w:rsidR="005A7A4D">
        <w:rPr>
          <w:color w:val="00B050"/>
          <w:lang w:val="en"/>
        </w:rPr>
        <w:t>is working</w:t>
      </w:r>
      <w:r w:rsidRPr="00E0024C">
        <w:rPr>
          <w:color w:val="00B050"/>
          <w:lang w:val="en"/>
        </w:rPr>
        <w:t xml:space="preserve"> to build and disseminate a culture that supports achieving gender balance through close cooperation with universities, </w:t>
      </w:r>
      <w:r w:rsidR="00C57911" w:rsidRPr="00E0024C">
        <w:rPr>
          <w:color w:val="00B050"/>
          <w:lang w:val="en"/>
        </w:rPr>
        <w:t>schools,</w:t>
      </w:r>
      <w:r w:rsidRPr="00E0024C">
        <w:rPr>
          <w:color w:val="00B050"/>
          <w:lang w:val="en"/>
        </w:rPr>
        <w:t xml:space="preserve"> and civil society institutions to develop a culture of gender balance. In this regard, it should be clarified that there is no such thing as a stereotypical image at the level of women's participation in public affairs in the Kingdom of Bahrain, and in the event that there are gaps related to qualitative participation, they are addressed through the development of the necessary plans and programs.</w:t>
      </w:r>
    </w:p>
    <w:p w14:paraId="6EF11165" w14:textId="6791BB73" w:rsidR="00F931A6" w:rsidRPr="0053286C" w:rsidRDefault="00B96B36" w:rsidP="00F943C9">
      <w:pPr>
        <w:pStyle w:val="SingleTxt"/>
        <w:rPr>
          <w:color w:val="00B050"/>
          <w:lang w:val="en"/>
        </w:rPr>
      </w:pPr>
      <w:r w:rsidRPr="00B96B36">
        <w:rPr>
          <w:color w:val="00B050"/>
          <w:lang w:val="en"/>
        </w:rPr>
        <w:t xml:space="preserve">The experience of the Kingdom of Bahrain in the </w:t>
      </w:r>
      <w:r>
        <w:rPr>
          <w:color w:val="00B050"/>
          <w:lang w:val="en"/>
        </w:rPr>
        <w:t>implementation</w:t>
      </w:r>
      <w:r w:rsidRPr="00B96B36">
        <w:rPr>
          <w:color w:val="00B050"/>
          <w:lang w:val="en"/>
        </w:rPr>
        <w:t xml:space="preserve"> of the principle of equality, equal opportunities</w:t>
      </w:r>
      <w:r>
        <w:rPr>
          <w:color w:val="00B050"/>
          <w:lang w:val="en"/>
        </w:rPr>
        <w:t>,</w:t>
      </w:r>
      <w:r w:rsidRPr="00B96B36">
        <w:rPr>
          <w:color w:val="00B050"/>
          <w:lang w:val="en"/>
        </w:rPr>
        <w:t xml:space="preserve"> and freedom from stereotypes in the representation of women represents a model to be followed, as the Kingdom of Bahrain has been keen to provide equal opportunities for both sexes </w:t>
      </w:r>
      <w:r w:rsidR="00A934DE">
        <w:rPr>
          <w:color w:val="00B050"/>
          <w:lang w:val="en"/>
        </w:rPr>
        <w:t xml:space="preserve">in order </w:t>
      </w:r>
      <w:r w:rsidRPr="00B96B36">
        <w:rPr>
          <w:color w:val="00B050"/>
          <w:lang w:val="en"/>
        </w:rPr>
        <w:t xml:space="preserve">to integrate all members of society in accordance with </w:t>
      </w:r>
      <w:r w:rsidR="00D753A1">
        <w:rPr>
          <w:color w:val="00B050"/>
          <w:lang w:val="en"/>
        </w:rPr>
        <w:t>specific</w:t>
      </w:r>
      <w:r w:rsidR="00F943C9">
        <w:rPr>
          <w:color w:val="00B050"/>
          <w:lang w:val="en"/>
        </w:rPr>
        <w:t xml:space="preserve"> solid</w:t>
      </w:r>
      <w:r w:rsidRPr="00B96B36">
        <w:rPr>
          <w:color w:val="00B050"/>
          <w:lang w:val="en"/>
        </w:rPr>
        <w:t xml:space="preserve"> </w:t>
      </w:r>
      <w:r w:rsidR="00D753A1">
        <w:rPr>
          <w:color w:val="00B050"/>
          <w:lang w:val="en"/>
        </w:rPr>
        <w:t>foundations</w:t>
      </w:r>
      <w:r w:rsidRPr="00B96B36">
        <w:rPr>
          <w:color w:val="00B050"/>
          <w:lang w:val="en"/>
        </w:rPr>
        <w:t xml:space="preserve"> guaranteed by the Constitution, the National Action Charter and </w:t>
      </w:r>
      <w:r w:rsidR="00F943C9">
        <w:rPr>
          <w:color w:val="00B050"/>
          <w:lang w:val="en"/>
        </w:rPr>
        <w:t>N</w:t>
      </w:r>
      <w:r w:rsidRPr="00B96B36">
        <w:rPr>
          <w:color w:val="00B050"/>
          <w:lang w:val="en"/>
        </w:rPr>
        <w:t xml:space="preserve">ational </w:t>
      </w:r>
      <w:r w:rsidR="00F943C9">
        <w:rPr>
          <w:color w:val="00B050"/>
          <w:lang w:val="en"/>
        </w:rPr>
        <w:t>L</w:t>
      </w:r>
      <w:r w:rsidRPr="00B96B36">
        <w:rPr>
          <w:color w:val="00B050"/>
          <w:lang w:val="en"/>
        </w:rPr>
        <w:t>egislation, through the adoption of a participatory approach that includes various official, civil and state institutions</w:t>
      </w:r>
      <w:r w:rsidR="00F943C9">
        <w:rPr>
          <w:color w:val="00B050"/>
          <w:lang w:val="en"/>
        </w:rPr>
        <w:t xml:space="preserve">. </w:t>
      </w:r>
      <w:r w:rsidR="001526E2">
        <w:rPr>
          <w:color w:val="00B050"/>
          <w:lang w:val="en"/>
        </w:rPr>
        <w:t>That</w:t>
      </w:r>
      <w:r w:rsidR="0053286C" w:rsidRPr="0053286C">
        <w:rPr>
          <w:color w:val="00B050"/>
          <w:lang w:val="en"/>
        </w:rPr>
        <w:t xml:space="preserve"> contributes to empowering women and making them a key element in the development process, as stipulated in Article </w:t>
      </w:r>
      <w:r w:rsidR="00FC5229">
        <w:rPr>
          <w:color w:val="00B050"/>
          <w:lang w:val="en"/>
        </w:rPr>
        <w:t>(</w:t>
      </w:r>
      <w:r w:rsidR="0053286C" w:rsidRPr="0053286C">
        <w:rPr>
          <w:color w:val="00B050"/>
          <w:lang w:val="en"/>
        </w:rPr>
        <w:t>7</w:t>
      </w:r>
      <w:r w:rsidR="00FC5229">
        <w:rPr>
          <w:color w:val="00B050"/>
          <w:lang w:val="en"/>
        </w:rPr>
        <w:t>)</w:t>
      </w:r>
      <w:r w:rsidR="0053286C" w:rsidRPr="0053286C">
        <w:rPr>
          <w:color w:val="00B050"/>
          <w:lang w:val="en"/>
        </w:rPr>
        <w:t>, paragraph</w:t>
      </w:r>
      <w:r w:rsidR="00FC5229">
        <w:rPr>
          <w:color w:val="00B050"/>
          <w:lang w:val="en"/>
        </w:rPr>
        <w:t xml:space="preserve"> </w:t>
      </w:r>
      <w:r w:rsidR="0053286C" w:rsidRPr="0053286C">
        <w:rPr>
          <w:color w:val="00B050"/>
          <w:lang w:val="en"/>
        </w:rPr>
        <w:t xml:space="preserve">(a) </w:t>
      </w:r>
      <w:r w:rsidR="00FC5229">
        <w:rPr>
          <w:color w:val="00B050"/>
          <w:lang w:val="en"/>
        </w:rPr>
        <w:t>p</w:t>
      </w:r>
      <w:r w:rsidR="0053286C" w:rsidRPr="0053286C">
        <w:rPr>
          <w:color w:val="00B050"/>
          <w:lang w:val="en"/>
        </w:rPr>
        <w:t xml:space="preserve">rovided that "the State shall sponsor the sciences, literature and the arts, encourage scientific research, and guarantee educational and cultural services to citizens, and education shall be compulsory and free of charge at the first stages specified by law and in the manner prescribed therein, and the law shall lay down the necessary plan for the eradication of illiteracy." </w:t>
      </w:r>
    </w:p>
    <w:p w14:paraId="24F1DE5E" w14:textId="0A2529F5" w:rsidR="000C7C4D" w:rsidRPr="003B5121" w:rsidRDefault="009809CC" w:rsidP="000C7C4D">
      <w:pPr>
        <w:pStyle w:val="SingleTxt"/>
      </w:pPr>
      <w:r>
        <w:t>85</w:t>
      </w:r>
      <w:r w:rsidR="00F931A6">
        <w:t>.</w:t>
      </w:r>
      <w:r w:rsidR="000C7C4D" w:rsidRPr="003B5121">
        <w:tab/>
        <w:t xml:space="preserve">Since 2016, the Council has been running a programme in </w:t>
      </w:r>
      <w:r w:rsidR="00277453" w:rsidRPr="003B5121">
        <w:t>col</w:t>
      </w:r>
      <w:r w:rsidR="00277453">
        <w:t>labora</w:t>
      </w:r>
      <w:r w:rsidR="00277453" w:rsidRPr="003B5121">
        <w:t>tion</w:t>
      </w:r>
      <w:r w:rsidR="000C7C4D" w:rsidRPr="003B5121">
        <w:t xml:space="preserve"> with the Ministry of Education under the name of the </w:t>
      </w:r>
      <w:r w:rsidR="00EB57B4" w:rsidRPr="003B5121">
        <w:t>“</w:t>
      </w:r>
      <w:r w:rsidR="000C7C4D" w:rsidRPr="003B5121">
        <w:t>School Awareness Kit</w:t>
      </w:r>
      <w:r w:rsidR="00EB57B4" w:rsidRPr="003B5121">
        <w:t>”</w:t>
      </w:r>
      <w:r w:rsidR="000C7C4D" w:rsidRPr="003B5121">
        <w:t>. The Kit, which is aimed at primary level students in State-run and private schools, includes a number of booklets: a booklet on the Council, a booklet informing students about the goals of the national framework for integrating the development needs of women and about equal opportunity apps, a booklet on the National Plan for the Advancement of Bahraini Women and a guide to train teachers on mechanisms for using the Kit.</w:t>
      </w:r>
    </w:p>
    <w:p w14:paraId="5483DB75" w14:textId="3F34BC0F" w:rsidR="001D2D0A" w:rsidRDefault="009809CC" w:rsidP="001D2D0A">
      <w:pPr>
        <w:pStyle w:val="SingleTxt"/>
      </w:pPr>
      <w:r>
        <w:t>86</w:t>
      </w:r>
      <w:r w:rsidR="000C7C4D" w:rsidRPr="003B5121">
        <w:t>.</w:t>
      </w:r>
      <w:r w:rsidR="000C7C4D" w:rsidRPr="003B5121">
        <w:tab/>
        <w:t>The purpose of the Kit is to change the stereotypical image of women in school curricula in a way that reflects the progress made by Bahraini women, promotes their participation and advancement and raises levels of awareness around women</w:t>
      </w:r>
      <w:r w:rsidR="00EB57B4" w:rsidRPr="003B5121">
        <w:t>’</w:t>
      </w:r>
      <w:r w:rsidR="000C7C4D" w:rsidRPr="003B5121">
        <w:t>s issues in Bahrain using educational tools such as school curricula. Thanks to the Kit, teachers in State-run schools for both boys and girls, and in private schools, are trained in and made aware of concepts such as integration, equal opportunity and social justice between the sexes. At the same time, students undertake activities, both inside and outside the classroom, and are involved in exhibitions, competitions, publications and other events on the concepts incorporated in the Kit and on related issues such as protecting women from domestic and other forms of violence. Regular field visits to schools are carried out for the purposes of follow-up and evaluation (for further details, see annex 3, which includes examples of publications of the Supreme Council for Women and the booklets included in the School Awareness Kit).</w:t>
      </w:r>
    </w:p>
    <w:p w14:paraId="6ED166A3" w14:textId="69A991E6" w:rsidR="00495CA0" w:rsidRDefault="00A4002A" w:rsidP="00495CA0">
      <w:pPr>
        <w:pStyle w:val="SingleTxt"/>
        <w:rPr>
          <w:color w:val="00B050"/>
          <w:lang w:val="en"/>
        </w:rPr>
      </w:pPr>
      <w:r w:rsidRPr="00A4002A">
        <w:rPr>
          <w:color w:val="00B050"/>
          <w:lang w:val="en"/>
        </w:rPr>
        <w:t xml:space="preserve">The </w:t>
      </w:r>
      <w:r w:rsidR="00E84D07">
        <w:rPr>
          <w:color w:val="00B050"/>
          <w:lang w:val="en"/>
        </w:rPr>
        <w:t>rules</w:t>
      </w:r>
      <w:r w:rsidRPr="00A4002A">
        <w:rPr>
          <w:color w:val="00B050"/>
          <w:lang w:val="en"/>
        </w:rPr>
        <w:t xml:space="preserve">, resolutions and regulations concerning education are free from any kind of discrimination against women, as women have access to the same educational opportunities at all levels, as well as </w:t>
      </w:r>
      <w:r w:rsidR="00BC1869">
        <w:rPr>
          <w:color w:val="00B050"/>
          <w:lang w:val="en"/>
        </w:rPr>
        <w:t xml:space="preserve">access to </w:t>
      </w:r>
      <w:r w:rsidRPr="00A4002A">
        <w:rPr>
          <w:color w:val="00B050"/>
          <w:lang w:val="en"/>
        </w:rPr>
        <w:t xml:space="preserve">scientific </w:t>
      </w:r>
      <w:r w:rsidR="00BC1869">
        <w:rPr>
          <w:color w:val="00B050"/>
          <w:lang w:val="en"/>
        </w:rPr>
        <w:t>scholarships</w:t>
      </w:r>
      <w:r w:rsidRPr="00A4002A">
        <w:rPr>
          <w:color w:val="00B050"/>
          <w:lang w:val="en"/>
        </w:rPr>
        <w:t xml:space="preserve"> and access to continuing education programmes, including adult education programmes and functional literacy, especially those aimed at narrowing the gap in education between men and women.</w:t>
      </w:r>
    </w:p>
    <w:p w14:paraId="72CC9F1B" w14:textId="1FE145A3" w:rsidR="0038554E" w:rsidRPr="00C83F8F" w:rsidRDefault="0038554E" w:rsidP="00495CA0">
      <w:pPr>
        <w:pStyle w:val="SingleTxt"/>
        <w:rPr>
          <w:b/>
          <w:bCs/>
          <w:color w:val="00B050"/>
          <w:u w:val="single"/>
          <w:lang w:val="en"/>
        </w:rPr>
      </w:pPr>
      <w:r w:rsidRPr="008A365A">
        <w:rPr>
          <w:color w:val="00B050"/>
          <w:lang w:val="en"/>
        </w:rPr>
        <w:t>Regarding</w:t>
      </w:r>
      <w:r w:rsidR="008A365A" w:rsidRPr="008A365A">
        <w:rPr>
          <w:color w:val="00B050"/>
          <w:lang w:val="en"/>
        </w:rPr>
        <w:t xml:space="preserve"> the tasks entrusted to the Department of Curricula at the Ministry of Education to </w:t>
      </w:r>
      <w:r w:rsidR="00DA3F7D">
        <w:rPr>
          <w:color w:val="00B050"/>
          <w:lang w:val="en"/>
        </w:rPr>
        <w:t xml:space="preserve">directly </w:t>
      </w:r>
      <w:r w:rsidR="008A365A" w:rsidRPr="008A365A">
        <w:rPr>
          <w:color w:val="00B050"/>
          <w:lang w:val="en"/>
        </w:rPr>
        <w:t xml:space="preserve">implement the provisions </w:t>
      </w:r>
      <w:r w:rsidR="00A20088">
        <w:rPr>
          <w:color w:val="00B050"/>
          <w:lang w:val="en"/>
        </w:rPr>
        <w:t>related to</w:t>
      </w:r>
      <w:r w:rsidR="008A365A" w:rsidRPr="008A365A">
        <w:rPr>
          <w:color w:val="00B050"/>
          <w:lang w:val="en"/>
        </w:rPr>
        <w:t xml:space="preserve"> the implementation of the Convention on the Elimination of All Forms of Discrimination against Women, we </w:t>
      </w:r>
      <w:r w:rsidR="006C4316">
        <w:rPr>
          <w:color w:val="00B050"/>
          <w:lang w:val="en"/>
        </w:rPr>
        <w:t>clarify</w:t>
      </w:r>
      <w:r w:rsidR="008A365A" w:rsidRPr="008A365A">
        <w:rPr>
          <w:color w:val="00B050"/>
          <w:lang w:val="en"/>
        </w:rPr>
        <w:t xml:space="preserve"> them </w:t>
      </w:r>
      <w:r w:rsidR="006C4316" w:rsidRPr="00C83F8F">
        <w:rPr>
          <w:b/>
          <w:bCs/>
          <w:color w:val="00B050"/>
          <w:u w:val="single"/>
          <w:lang w:val="en"/>
        </w:rPr>
        <w:t>through</w:t>
      </w:r>
      <w:r w:rsidR="008A365A" w:rsidRPr="00C83F8F">
        <w:rPr>
          <w:b/>
          <w:bCs/>
          <w:color w:val="00B050"/>
          <w:u w:val="single"/>
          <w:lang w:val="en"/>
        </w:rPr>
        <w:t xml:space="preserve"> the following aspects:</w:t>
      </w:r>
    </w:p>
    <w:p w14:paraId="5F650D06" w14:textId="77777777" w:rsidR="00C76ADB" w:rsidRDefault="008A365A">
      <w:pPr>
        <w:pStyle w:val="SingleTxt"/>
        <w:numPr>
          <w:ilvl w:val="0"/>
          <w:numId w:val="12"/>
        </w:numPr>
        <w:rPr>
          <w:color w:val="00B050"/>
          <w:lang w:val="en"/>
        </w:rPr>
      </w:pPr>
      <w:r w:rsidRPr="008A365A">
        <w:rPr>
          <w:color w:val="00B050"/>
          <w:lang w:val="en"/>
        </w:rPr>
        <w:t>Developing curricula and including the social, political and economic roles of women</w:t>
      </w:r>
      <w:r w:rsidR="006C4316" w:rsidRPr="006C4316">
        <w:rPr>
          <w:color w:val="00B050"/>
          <w:lang w:val="en"/>
        </w:rPr>
        <w:t xml:space="preserve"> in textbooks</w:t>
      </w:r>
      <w:r w:rsidRPr="008A365A">
        <w:rPr>
          <w:color w:val="00B050"/>
          <w:lang w:val="en"/>
        </w:rPr>
        <w:t xml:space="preserve">, with the aim of eliminating stereotypical concepts of the role of men and women, after women were mentioned in many topics in some curricula, especially the Arabic language, social </w:t>
      </w:r>
      <w:r w:rsidR="006C4316">
        <w:rPr>
          <w:color w:val="00B050"/>
          <w:lang w:val="en"/>
        </w:rPr>
        <w:t>studies</w:t>
      </w:r>
      <w:r w:rsidRPr="008A365A">
        <w:rPr>
          <w:color w:val="00B050"/>
          <w:lang w:val="en"/>
        </w:rPr>
        <w:t>, Islamic education, and family education, highlight</w:t>
      </w:r>
      <w:r w:rsidR="00C76ADB">
        <w:rPr>
          <w:color w:val="00B050"/>
          <w:lang w:val="en"/>
        </w:rPr>
        <w:t>ing</w:t>
      </w:r>
      <w:r w:rsidRPr="008A365A">
        <w:rPr>
          <w:color w:val="00B050"/>
          <w:lang w:val="en"/>
        </w:rPr>
        <w:t xml:space="preserve"> their social roles in the family as wives, mothers, grandmothers, and housewives, as well as introducing concepts and principles related to participation in all areas of life and community development, such as the political, health, educational economic</w:t>
      </w:r>
      <w:r w:rsidR="00C76ADB">
        <w:rPr>
          <w:color w:val="00B050"/>
          <w:lang w:val="en"/>
        </w:rPr>
        <w:t>,</w:t>
      </w:r>
      <w:r w:rsidRPr="008A365A">
        <w:rPr>
          <w:color w:val="00B050"/>
          <w:lang w:val="en"/>
        </w:rPr>
        <w:t xml:space="preserve"> religious </w:t>
      </w:r>
      <w:r w:rsidR="00C76ADB">
        <w:rPr>
          <w:color w:val="00B050"/>
          <w:lang w:val="en"/>
        </w:rPr>
        <w:t xml:space="preserve">fields </w:t>
      </w:r>
      <w:r w:rsidRPr="008A365A">
        <w:rPr>
          <w:color w:val="00B050"/>
          <w:lang w:val="en"/>
        </w:rPr>
        <w:t>and other areas.</w:t>
      </w:r>
    </w:p>
    <w:p w14:paraId="72CDC9D6" w14:textId="3F85C0E2" w:rsidR="008A365A" w:rsidRPr="00EB6F13" w:rsidRDefault="008A365A">
      <w:pPr>
        <w:pStyle w:val="SingleTxt"/>
        <w:numPr>
          <w:ilvl w:val="0"/>
          <w:numId w:val="12"/>
        </w:numPr>
        <w:rPr>
          <w:color w:val="00B050"/>
          <w:lang w:val="en"/>
        </w:rPr>
      </w:pPr>
      <w:r w:rsidRPr="008A365A">
        <w:rPr>
          <w:color w:val="00B050"/>
          <w:lang w:val="en"/>
        </w:rPr>
        <w:t xml:space="preserve">Developing family education courses in primary, preparatory and secondary education to demonstrate the skills necessary for family planning, providing students with knowledge, skills, values and attitudes that enable them to live and communicate within the family, society and </w:t>
      </w:r>
      <w:r w:rsidR="006A070C">
        <w:rPr>
          <w:color w:val="00B050"/>
          <w:lang w:val="en"/>
        </w:rPr>
        <w:t>preparing</w:t>
      </w:r>
      <w:r w:rsidRPr="008A365A">
        <w:rPr>
          <w:color w:val="00B050"/>
          <w:lang w:val="en"/>
        </w:rPr>
        <w:t xml:space="preserve"> them </w:t>
      </w:r>
      <w:r w:rsidR="006A070C">
        <w:rPr>
          <w:color w:val="00B050"/>
          <w:lang w:val="en"/>
        </w:rPr>
        <w:t>for their</w:t>
      </w:r>
      <w:r w:rsidRPr="008A365A">
        <w:rPr>
          <w:color w:val="00B050"/>
          <w:lang w:val="en"/>
        </w:rPr>
        <w:t xml:space="preserve"> future life in the work environment, and </w:t>
      </w:r>
      <w:r w:rsidR="00503477" w:rsidRPr="008A365A">
        <w:rPr>
          <w:color w:val="00B050"/>
          <w:lang w:val="en"/>
        </w:rPr>
        <w:t>establ</w:t>
      </w:r>
      <w:r w:rsidR="00B60D3B">
        <w:rPr>
          <w:color w:val="00B050"/>
          <w:lang w:val="en"/>
        </w:rPr>
        <w:t xml:space="preserve">ishing a family. These courses </w:t>
      </w:r>
      <w:r w:rsidRPr="008A365A">
        <w:rPr>
          <w:color w:val="00B050"/>
          <w:lang w:val="en"/>
        </w:rPr>
        <w:t>include topics in nutrition, personal and general health, environmental health, family management, which includes how to manage money, time, effort and devices, self-management</w:t>
      </w:r>
      <w:r w:rsidR="0044256A">
        <w:rPr>
          <w:color w:val="00B050"/>
          <w:lang w:val="en"/>
        </w:rPr>
        <w:t>,</w:t>
      </w:r>
      <w:r w:rsidRPr="008A365A">
        <w:rPr>
          <w:color w:val="00B050"/>
          <w:lang w:val="en"/>
        </w:rPr>
        <w:t xml:space="preserve"> cooking skills, social relations skills, leadership and innovation skills in establishing </w:t>
      </w:r>
      <w:r w:rsidR="003B26C5">
        <w:rPr>
          <w:color w:val="00B050"/>
          <w:lang w:val="en"/>
        </w:rPr>
        <w:t>s</w:t>
      </w:r>
      <w:r w:rsidRPr="008A365A">
        <w:rPr>
          <w:color w:val="00B050"/>
          <w:lang w:val="en"/>
        </w:rPr>
        <w:t>mall projects</w:t>
      </w:r>
      <w:r w:rsidR="00D477E4">
        <w:rPr>
          <w:color w:val="00B050"/>
          <w:lang w:val="en"/>
        </w:rPr>
        <w:t>,</w:t>
      </w:r>
      <w:r w:rsidRPr="008A365A">
        <w:rPr>
          <w:color w:val="00B050"/>
          <w:lang w:val="en"/>
        </w:rPr>
        <w:t xml:space="preserve"> and active participation in the </w:t>
      </w:r>
      <w:r w:rsidR="00E34BA7">
        <w:rPr>
          <w:color w:val="00B050"/>
          <w:lang w:val="en"/>
        </w:rPr>
        <w:t>Labour</w:t>
      </w:r>
      <w:r w:rsidRPr="008A365A">
        <w:rPr>
          <w:color w:val="00B050"/>
          <w:lang w:val="en"/>
        </w:rPr>
        <w:t xml:space="preserve"> market.</w:t>
      </w:r>
    </w:p>
    <w:p w14:paraId="26ECCBF9" w14:textId="71953208" w:rsidR="000C7C4D" w:rsidRPr="003B5121" w:rsidRDefault="00C83F8F" w:rsidP="000C7C4D">
      <w:pPr>
        <w:pStyle w:val="SingleTxt"/>
      </w:pPr>
      <w:r>
        <w:t>87</w:t>
      </w:r>
      <w:r w:rsidR="00EB6F13">
        <w:t xml:space="preserve">. </w:t>
      </w:r>
      <w:r w:rsidR="000C7C4D" w:rsidRPr="003B5121">
        <w:t xml:space="preserve">Just as Manama was being designated as </w:t>
      </w:r>
      <w:r w:rsidR="00EB57B4" w:rsidRPr="003B5121">
        <w:t>“</w:t>
      </w:r>
      <w:r w:rsidR="000C7C4D" w:rsidRPr="003B5121">
        <w:t>Arab Women</w:t>
      </w:r>
      <w:r w:rsidR="00EB57B4" w:rsidRPr="003B5121">
        <w:t>’</w:t>
      </w:r>
      <w:r w:rsidR="000C7C4D" w:rsidRPr="003B5121">
        <w:t>s Capital 2017</w:t>
      </w:r>
      <w:r w:rsidR="00EB57B4" w:rsidRPr="003B5121">
        <w:t>”</w:t>
      </w:r>
      <w:r w:rsidR="000C7C4D" w:rsidRPr="003B5121">
        <w:t xml:space="preserve"> by the League of Arab States, Bahrain was hosting a regional workshop on enhancing the image of women in the Arab media. The event — which was held in Manama from 13 to 14 September 2017 in </w:t>
      </w:r>
      <w:r w:rsidR="00277453" w:rsidRPr="003B5121">
        <w:t>col</w:t>
      </w:r>
      <w:r w:rsidR="00277453">
        <w:t>labora</w:t>
      </w:r>
      <w:r w:rsidR="00277453" w:rsidRPr="003B5121">
        <w:t>tion</w:t>
      </w:r>
      <w:r w:rsidR="000C7C4D" w:rsidRPr="003B5121">
        <w:t xml:space="preserve"> with the Bahrain National Commission for Education, Science and Culture and the Ministry of Information — was attended by a number of governmental experts on women</w:t>
      </w:r>
      <w:r w:rsidR="00EB57B4" w:rsidRPr="003B5121">
        <w:t>’</w:t>
      </w:r>
      <w:r w:rsidR="000C7C4D" w:rsidRPr="003B5121">
        <w:t>s issues and the role of women in building society, and by representatives of media institutions from Arab member States of the Organization of Islamic Cooperation (OIC). The purpose of the initiative was to empower women in the media, to highlight the role of media outlets in promoting and supporting efforts to empower Arab women, to determine the impact of media content in sustaining those efforts and to correct any misdirection, and to measure what success the media message in the Arab world has had in altering the stereotypical image of woman and in presenting them as active players in the development of society. The workshop recommended that a women</w:t>
      </w:r>
      <w:r w:rsidR="00EB57B4" w:rsidRPr="003B5121">
        <w:t>’</w:t>
      </w:r>
      <w:r w:rsidR="000C7C4D" w:rsidRPr="003B5121">
        <w:t>s media observatory be established within OIC. It also encouraged member States to continue to evaluate and develop strategies and plans for the empowerment of women and to evaluate the impact of such plans on media content and its support for the role of women in public life.</w:t>
      </w:r>
    </w:p>
    <w:p w14:paraId="6559E09A" w14:textId="502CEBD6" w:rsidR="000C7C4D" w:rsidRPr="003B5121" w:rsidRDefault="00BC2065" w:rsidP="000C7C4D">
      <w:pPr>
        <w:pStyle w:val="SingleTxt"/>
      </w:pPr>
      <w:r>
        <w:t>88</w:t>
      </w:r>
      <w:r w:rsidR="000C7C4D" w:rsidRPr="003B5121">
        <w:t>.</w:t>
      </w:r>
      <w:r w:rsidR="000C7C4D" w:rsidRPr="003B5121">
        <w:tab/>
        <w:t>The Kingdom of Bahrain has carried out a number of academic studies on women and the media. Of these, the most important was a study analysing women</w:t>
      </w:r>
      <w:r w:rsidR="00EB57B4" w:rsidRPr="003B5121">
        <w:t>’</w:t>
      </w:r>
      <w:r w:rsidR="000C7C4D" w:rsidRPr="003B5121">
        <w:t xml:space="preserve">s programming on Bahraini television between November 2016 and June 2017 and another entitled </w:t>
      </w:r>
      <w:r w:rsidR="00EB57B4" w:rsidRPr="003B5121">
        <w:t>“</w:t>
      </w:r>
      <w:r w:rsidR="000C7C4D" w:rsidRPr="003B5121">
        <w:t>the reality of Bahraini women in the media 2013</w:t>
      </w:r>
      <w:r w:rsidR="00EB57B4" w:rsidRPr="003B5121">
        <w:t>”</w:t>
      </w:r>
      <w:r w:rsidR="000C7C4D" w:rsidRPr="003B5121">
        <w:t>. The studies concluded that Bahrain television programmes were able to show a modern image of Bahraini women, in keeping with the advanced position they have attained in various fields (see annex 3 for an example of these studies).</w:t>
      </w:r>
    </w:p>
    <w:p w14:paraId="440A6948" w14:textId="68AF06C7" w:rsidR="000C7C4D" w:rsidRPr="003B5121" w:rsidRDefault="00BC2065" w:rsidP="000C7C4D">
      <w:pPr>
        <w:pStyle w:val="SingleTxt"/>
      </w:pPr>
      <w:r>
        <w:t>89</w:t>
      </w:r>
      <w:r w:rsidR="000C7C4D" w:rsidRPr="003B5121">
        <w:t>.</w:t>
      </w:r>
      <w:r w:rsidR="000C7C4D" w:rsidRPr="003B5121">
        <w:tab/>
        <w:t>Bahrain devoted Bahrain Women</w:t>
      </w:r>
      <w:r w:rsidR="00EB57B4" w:rsidRPr="003B5121">
        <w:t>’</w:t>
      </w:r>
      <w:r w:rsidR="000C7C4D" w:rsidRPr="003B5121">
        <w:t xml:space="preserve">s Day 2013 to the theme of </w:t>
      </w:r>
      <w:r w:rsidR="00EB57B4" w:rsidRPr="003B5121">
        <w:t>“</w:t>
      </w:r>
      <w:r w:rsidR="000C7C4D" w:rsidRPr="003B5121">
        <w:t>Women in the Media</w:t>
      </w:r>
      <w:r w:rsidR="00EB57B4" w:rsidRPr="003B5121">
        <w:t>”</w:t>
      </w:r>
      <w:r w:rsidR="000C7C4D" w:rsidRPr="003B5121">
        <w:t xml:space="preserve">. As part of that initiative, a </w:t>
      </w:r>
      <w:r w:rsidR="00EB57B4" w:rsidRPr="003B5121">
        <w:t>“</w:t>
      </w:r>
      <w:r w:rsidR="000C7C4D" w:rsidRPr="003B5121">
        <w:t>media rally</w:t>
      </w:r>
      <w:r w:rsidR="00EB57B4" w:rsidRPr="003B5121">
        <w:t>”</w:t>
      </w:r>
      <w:r w:rsidR="000C7C4D" w:rsidRPr="003B5121">
        <w:t xml:space="preserve"> competition was organized for young persons of both sexes as a way of contributing to the development of women</w:t>
      </w:r>
      <w:r w:rsidR="00EB57B4" w:rsidRPr="003B5121">
        <w:t>’</w:t>
      </w:r>
      <w:r w:rsidR="000C7C4D" w:rsidRPr="003B5121">
        <w:t>s media in various different fields, promoting a positive media image of women, developing a spirit of competition among persons working with women</w:t>
      </w:r>
      <w:r w:rsidR="00EB57B4" w:rsidRPr="003B5121">
        <w:t>’</w:t>
      </w:r>
      <w:r w:rsidR="000C7C4D" w:rsidRPr="003B5121">
        <w:t>s issues in the media and encouraging creative media professionals to embrace women</w:t>
      </w:r>
      <w:r w:rsidR="00EB57B4" w:rsidRPr="003B5121">
        <w:t>’</w:t>
      </w:r>
      <w:r w:rsidR="000C7C4D" w:rsidRPr="003B5121">
        <w:t>s issues.</w:t>
      </w:r>
    </w:p>
    <w:p w14:paraId="5E75DA3A" w14:textId="0E01F026" w:rsidR="000C7C4D" w:rsidRPr="007C1113" w:rsidRDefault="00BC2065" w:rsidP="007C1113">
      <w:pPr>
        <w:pStyle w:val="SingleTxt"/>
        <w:rPr>
          <w:color w:val="00B050"/>
          <w:lang w:val="en"/>
        </w:rPr>
      </w:pPr>
      <w:r>
        <w:t>90</w:t>
      </w:r>
      <w:r w:rsidR="000C7C4D" w:rsidRPr="003B5121">
        <w:t>.</w:t>
      </w:r>
      <w:r w:rsidR="000C7C4D" w:rsidRPr="003B5121">
        <w:tab/>
        <w:t>Statistics produced by the Council</w:t>
      </w:r>
      <w:r w:rsidR="00EB57B4" w:rsidRPr="003B5121">
        <w:t>’</w:t>
      </w:r>
      <w:r w:rsidR="000C7C4D" w:rsidRPr="003B5121">
        <w:t>s media centre show that local news outlets, across various media, dealt in a positive manner wit</w:t>
      </w:r>
      <w:r w:rsidR="001F1BD5" w:rsidRPr="003B5121">
        <w:t>h topics relating to women 74.3 </w:t>
      </w:r>
      <w:r w:rsidR="000C7C4D" w:rsidRPr="003B5121">
        <w:t xml:space="preserve">per cent of the time in 2017. The leading topic was family stability, which alone accounted for 18.2 per cent of all broadcast content. </w:t>
      </w:r>
      <w:r w:rsidR="001F1BD5" w:rsidRPr="003B5121">
        <w:t>The statistics also showed a 44 </w:t>
      </w:r>
      <w:r w:rsidR="000C7C4D" w:rsidRPr="003B5121">
        <w:t>per cent fall in the rate of use of stereotypical or negative images of women in publicity and advertising in 2017 with respect to 2016. In addition, 173 hours of radio broadcasts and 51 hours of television broadcasts were dedicated to women and family programmes in the period 2014–2017.</w:t>
      </w:r>
      <w:r w:rsidR="00C86875" w:rsidRPr="00C86875">
        <w:rPr>
          <w:rFonts w:ascii="Segoe UI" w:eastAsia="Times New Roman" w:hAnsi="Segoe UI" w:cs="Segoe UI"/>
          <w:spacing w:val="0"/>
          <w:w w:val="100"/>
          <w:kern w:val="0"/>
          <w:sz w:val="21"/>
          <w:szCs w:val="21"/>
          <w:lang w:val="en"/>
        </w:rPr>
        <w:t xml:space="preserve"> </w:t>
      </w:r>
      <w:r w:rsidR="00C86875" w:rsidRPr="00C86875">
        <w:rPr>
          <w:color w:val="00B050"/>
          <w:lang w:val="en"/>
        </w:rPr>
        <w:t xml:space="preserve">The Ministry of Information Affairs is also reviewing the </w:t>
      </w:r>
      <w:r w:rsidR="00C86875">
        <w:rPr>
          <w:color w:val="00B050"/>
          <w:lang w:val="en"/>
        </w:rPr>
        <w:t>scripts</w:t>
      </w:r>
      <w:r w:rsidR="00C86875" w:rsidRPr="00C86875">
        <w:rPr>
          <w:color w:val="00B050"/>
          <w:lang w:val="en"/>
        </w:rPr>
        <w:t xml:space="preserve"> </w:t>
      </w:r>
      <w:r w:rsidR="00C86875">
        <w:rPr>
          <w:color w:val="00B050"/>
          <w:lang w:val="en"/>
        </w:rPr>
        <w:t>of</w:t>
      </w:r>
      <w:r w:rsidR="00C86875" w:rsidRPr="00C86875">
        <w:rPr>
          <w:color w:val="00B050"/>
          <w:lang w:val="en"/>
        </w:rPr>
        <w:t xml:space="preserve"> Bahraini drama</w:t>
      </w:r>
      <w:r w:rsidR="007C1113">
        <w:rPr>
          <w:color w:val="00B050"/>
          <w:lang w:val="en"/>
        </w:rPr>
        <w:t xml:space="preserve"> shows</w:t>
      </w:r>
      <w:r w:rsidR="00C86875" w:rsidRPr="00C86875">
        <w:rPr>
          <w:color w:val="00B050"/>
          <w:lang w:val="en"/>
        </w:rPr>
        <w:t xml:space="preserve"> to ensure that the</w:t>
      </w:r>
      <w:r w:rsidR="007C1113">
        <w:rPr>
          <w:color w:val="00B050"/>
          <w:lang w:val="en"/>
        </w:rPr>
        <w:t xml:space="preserve">y </w:t>
      </w:r>
      <w:r w:rsidR="00C86875" w:rsidRPr="00C86875">
        <w:rPr>
          <w:color w:val="00B050"/>
          <w:lang w:val="en"/>
        </w:rPr>
        <w:t xml:space="preserve">are free of any abuse that may distort the image of Bahraini women in particular and Gulf women in general. </w:t>
      </w:r>
    </w:p>
    <w:p w14:paraId="72B09097" w14:textId="7B5DFF35" w:rsidR="0016457A" w:rsidRDefault="007A615A" w:rsidP="00271FE0">
      <w:pPr>
        <w:pStyle w:val="SingleTxt"/>
        <w:rPr>
          <w:color w:val="00B050"/>
          <w:lang w:val="en"/>
        </w:rPr>
      </w:pPr>
      <w:r>
        <w:t>91</w:t>
      </w:r>
      <w:r w:rsidR="000C7C4D" w:rsidRPr="003B5121">
        <w:t>.</w:t>
      </w:r>
      <w:r w:rsidR="000C7C4D" w:rsidRPr="003B5121">
        <w:tab/>
        <w:t xml:space="preserve">Bahraini women work in the media in </w:t>
      </w:r>
      <w:r w:rsidR="007C1113" w:rsidRPr="003B5121">
        <w:t>various</w:t>
      </w:r>
      <w:r w:rsidR="000C7C4D" w:rsidRPr="003B5121">
        <w:t xml:space="preserve"> capacities where they also occupy non-traditional roles and decision-making positions. For example, women have held the posts of Minister of Culture and Information (from 2008 to 2010), Minister of Media Affairs and the official spokesperson for the Government of Bahrain (2012). In addition, a woman served as Deputy Minister for Radio and Television in 1985 and women have held a number of specialized technical posts including the following: presenter, programme producer, programme coordinator, programme director, programmer, equipment operator, voice technician, newspaper editor and translator.</w:t>
      </w:r>
      <w:r w:rsidR="00E908DA" w:rsidRPr="00E908DA">
        <w:rPr>
          <w:rFonts w:ascii="Segoe UI" w:eastAsia="Times New Roman" w:hAnsi="Segoe UI" w:cs="Segoe UI"/>
          <w:spacing w:val="0"/>
          <w:w w:val="100"/>
          <w:kern w:val="0"/>
          <w:sz w:val="21"/>
          <w:szCs w:val="21"/>
          <w:lang w:val="en"/>
        </w:rPr>
        <w:t xml:space="preserve"> </w:t>
      </w:r>
      <w:r w:rsidR="00E908DA" w:rsidRPr="00E908DA">
        <w:rPr>
          <w:color w:val="00B050"/>
          <w:lang w:val="en"/>
        </w:rPr>
        <w:t>The Ministry of Information involves women media</w:t>
      </w:r>
      <w:r w:rsidR="00271FE0">
        <w:rPr>
          <w:color w:val="00B050"/>
          <w:lang w:val="en"/>
        </w:rPr>
        <w:t xml:space="preserve"> personalities</w:t>
      </w:r>
      <w:r w:rsidR="00E908DA" w:rsidRPr="00E908DA">
        <w:rPr>
          <w:color w:val="00B050"/>
          <w:lang w:val="en"/>
        </w:rPr>
        <w:t xml:space="preserve"> in all its programmes in order to highlight women's potential</w:t>
      </w:r>
      <w:r w:rsidR="00271FE0">
        <w:rPr>
          <w:color w:val="00B050"/>
          <w:lang w:val="en"/>
        </w:rPr>
        <w:t xml:space="preserve"> in media</w:t>
      </w:r>
      <w:r w:rsidR="00E908DA" w:rsidRPr="00E908DA">
        <w:rPr>
          <w:color w:val="00B050"/>
          <w:lang w:val="en"/>
        </w:rPr>
        <w:t>.</w:t>
      </w:r>
    </w:p>
    <w:p w14:paraId="7F21FBF7" w14:textId="7B66F747" w:rsidR="009E774F" w:rsidRDefault="00495CA0" w:rsidP="00495CA0">
      <w:pPr>
        <w:pStyle w:val="SingleTxt"/>
        <w:rPr>
          <w:color w:val="00B050"/>
          <w:lang w:val="en"/>
        </w:rPr>
      </w:pPr>
      <w:r w:rsidRPr="00FE68AF">
        <w:rPr>
          <w:color w:val="00B050"/>
          <w:lang w:val="en"/>
        </w:rPr>
        <w:t xml:space="preserve">The Ministry of Information Affairs plays a major and active role in disseminating positive models of Bahraini women at all levels and highlighting their roles, specific specializations, and successes, whether at the local, national or international levels. </w:t>
      </w:r>
      <w:r w:rsidR="009E774F">
        <w:rPr>
          <w:color w:val="00B050"/>
          <w:lang w:val="en"/>
        </w:rPr>
        <w:t>T</w:t>
      </w:r>
      <w:r w:rsidRPr="00FE68AF">
        <w:rPr>
          <w:color w:val="00B050"/>
          <w:lang w:val="en"/>
        </w:rPr>
        <w:t xml:space="preserve">he Ministry of Information Affairs continuously discusses through its various radio and television programs all issues of concern to Bahraini women in an attempt to spread the </w:t>
      </w:r>
      <w:r w:rsidR="009E774F" w:rsidRPr="00FE68AF">
        <w:rPr>
          <w:color w:val="00B050"/>
          <w:lang w:val="en"/>
        </w:rPr>
        <w:t>essential</w:t>
      </w:r>
      <w:r w:rsidRPr="00FE68AF">
        <w:rPr>
          <w:color w:val="00B050"/>
          <w:lang w:val="en"/>
        </w:rPr>
        <w:t xml:space="preserve"> awareness and culture in various legislative, economic, societal and other matters. </w:t>
      </w:r>
    </w:p>
    <w:p w14:paraId="3A838AA7" w14:textId="6E75D950" w:rsidR="00495CA0" w:rsidRPr="009E774F" w:rsidRDefault="00495CA0" w:rsidP="009E774F">
      <w:pPr>
        <w:pStyle w:val="SingleTxt"/>
        <w:rPr>
          <w:color w:val="00B050"/>
          <w:lang w:val="en"/>
        </w:rPr>
      </w:pPr>
      <w:r w:rsidRPr="00FE68AF">
        <w:rPr>
          <w:color w:val="00B050"/>
          <w:lang w:val="en"/>
        </w:rPr>
        <w:t>The guide for media coverage of family affairs was also launched to serve as a reference for media professionals when preparing reports and investigations on family affairs objectively, scientifically, and realistically.</w:t>
      </w:r>
    </w:p>
    <w:p w14:paraId="0DD82A85" w14:textId="38E3E72A" w:rsidR="00C610C9" w:rsidRPr="003B5121" w:rsidRDefault="00C610C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610C9" w:rsidRPr="003B5121" w14:paraId="00AC2E68" w14:textId="77777777" w:rsidTr="004153B3">
        <w:tc>
          <w:tcPr>
            <w:tcW w:w="144" w:type="dxa"/>
          </w:tcPr>
          <w:p w14:paraId="4A2038E6" w14:textId="77777777" w:rsidR="00C610C9" w:rsidRPr="003B5121" w:rsidRDefault="00C610C9" w:rsidP="004153B3">
            <w:pPr>
              <w:pStyle w:val="SingleTxt"/>
              <w:keepNext/>
              <w:spacing w:after="0" w:line="140" w:lineRule="exact"/>
              <w:ind w:left="0"/>
            </w:pPr>
          </w:p>
        </w:tc>
        <w:tc>
          <w:tcPr>
            <w:tcW w:w="7321" w:type="dxa"/>
          </w:tcPr>
          <w:p w14:paraId="5133BC6D" w14:textId="77777777" w:rsidR="00C610C9" w:rsidRPr="003B5121" w:rsidRDefault="00C610C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8D07884" w14:textId="77777777" w:rsidR="00C610C9" w:rsidRPr="003B5121" w:rsidRDefault="00C610C9" w:rsidP="004153B3">
            <w:pPr>
              <w:pStyle w:val="SingleTxt"/>
              <w:keepNext/>
              <w:spacing w:after="0" w:line="140" w:lineRule="exact"/>
            </w:pPr>
          </w:p>
        </w:tc>
      </w:tr>
      <w:tr w:rsidR="00C610C9" w:rsidRPr="003B5121" w14:paraId="3148168E" w14:textId="77777777" w:rsidTr="004153B3">
        <w:tc>
          <w:tcPr>
            <w:tcW w:w="144" w:type="dxa"/>
          </w:tcPr>
          <w:p w14:paraId="687D0613" w14:textId="77777777" w:rsidR="00C610C9" w:rsidRPr="003B5121" w:rsidRDefault="00C610C9" w:rsidP="004153B3">
            <w:pPr>
              <w:pStyle w:val="SingleTxt"/>
            </w:pPr>
          </w:p>
        </w:tc>
        <w:tc>
          <w:tcPr>
            <w:tcW w:w="7321" w:type="dxa"/>
          </w:tcPr>
          <w:p w14:paraId="1F5EECE2" w14:textId="4B7414B0" w:rsidR="00C610C9" w:rsidRPr="003B5121" w:rsidRDefault="00FA6E7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92</w:t>
            </w:r>
            <w:r w:rsidR="00C610C9" w:rsidRPr="003B5121">
              <w:t>.</w:t>
            </w:r>
            <w:r w:rsidR="00C610C9" w:rsidRPr="003B5121">
              <w:tab/>
            </w:r>
            <w:r w:rsidR="00C610C9" w:rsidRPr="003B5121">
              <w:rPr>
                <w:b/>
                <w:bCs/>
              </w:rPr>
              <w:t>Challenges and future measures: ensuring sustainable development</w:t>
            </w:r>
          </w:p>
        </w:tc>
        <w:tc>
          <w:tcPr>
            <w:tcW w:w="144" w:type="dxa"/>
          </w:tcPr>
          <w:p w14:paraId="17B26136" w14:textId="77777777" w:rsidR="00C610C9" w:rsidRPr="003B5121" w:rsidRDefault="00C610C9" w:rsidP="004153B3">
            <w:pPr>
              <w:pStyle w:val="SingleTxt"/>
            </w:pPr>
          </w:p>
        </w:tc>
      </w:tr>
      <w:tr w:rsidR="00C610C9" w:rsidRPr="003B5121" w14:paraId="25A6F082" w14:textId="77777777" w:rsidTr="004153B3">
        <w:tc>
          <w:tcPr>
            <w:tcW w:w="144" w:type="dxa"/>
          </w:tcPr>
          <w:p w14:paraId="3596196F" w14:textId="77777777" w:rsidR="00C610C9" w:rsidRPr="003B5121" w:rsidRDefault="00C610C9" w:rsidP="004153B3">
            <w:pPr>
              <w:pStyle w:val="SingleTxt"/>
            </w:pPr>
          </w:p>
        </w:tc>
        <w:tc>
          <w:tcPr>
            <w:tcW w:w="7321" w:type="dxa"/>
          </w:tcPr>
          <w:p w14:paraId="5A5A749D" w14:textId="0F133AA3"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Implementing and following up on recommendations emerging from studies regarding the image of women in the media and the role of the media in highlighting women’s activities in all areas;</w:t>
            </w:r>
          </w:p>
        </w:tc>
        <w:tc>
          <w:tcPr>
            <w:tcW w:w="144" w:type="dxa"/>
          </w:tcPr>
          <w:p w14:paraId="5B389B34" w14:textId="77777777" w:rsidR="00C610C9" w:rsidRPr="003B5121" w:rsidRDefault="00C610C9" w:rsidP="004153B3">
            <w:pPr>
              <w:pStyle w:val="SingleTxt"/>
            </w:pPr>
          </w:p>
        </w:tc>
      </w:tr>
      <w:tr w:rsidR="00C610C9" w:rsidRPr="003B5121" w14:paraId="498D5A80" w14:textId="77777777" w:rsidTr="004153B3">
        <w:tc>
          <w:tcPr>
            <w:tcW w:w="144" w:type="dxa"/>
            <w:tcBorders>
              <w:bottom w:val="nil"/>
            </w:tcBorders>
          </w:tcPr>
          <w:p w14:paraId="1065842B" w14:textId="77777777" w:rsidR="00C610C9" w:rsidRPr="003B5121" w:rsidRDefault="00C610C9" w:rsidP="004153B3">
            <w:pPr>
              <w:pStyle w:val="SingleTxt"/>
            </w:pPr>
          </w:p>
        </w:tc>
        <w:tc>
          <w:tcPr>
            <w:tcW w:w="7321" w:type="dxa"/>
            <w:tcBorders>
              <w:bottom w:val="nil"/>
            </w:tcBorders>
          </w:tcPr>
          <w:p w14:paraId="218C3067" w14:textId="221A891E"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promote a positive media message regarding women using all outlets including social media and new communications technologies;</w:t>
            </w:r>
          </w:p>
        </w:tc>
        <w:tc>
          <w:tcPr>
            <w:tcW w:w="144" w:type="dxa"/>
            <w:tcBorders>
              <w:bottom w:val="nil"/>
            </w:tcBorders>
          </w:tcPr>
          <w:p w14:paraId="1A299D89" w14:textId="77777777" w:rsidR="00C610C9" w:rsidRPr="003B5121" w:rsidRDefault="00C610C9" w:rsidP="004153B3">
            <w:pPr>
              <w:pStyle w:val="SingleTxt"/>
            </w:pPr>
          </w:p>
        </w:tc>
      </w:tr>
      <w:tr w:rsidR="00C610C9" w:rsidRPr="003B5121" w14:paraId="43183BCC" w14:textId="77777777" w:rsidTr="004153B3">
        <w:tc>
          <w:tcPr>
            <w:tcW w:w="144" w:type="dxa"/>
            <w:tcBorders>
              <w:top w:val="nil"/>
              <w:bottom w:val="nil"/>
            </w:tcBorders>
          </w:tcPr>
          <w:p w14:paraId="4ED5B026" w14:textId="77777777" w:rsidR="00C610C9" w:rsidRPr="003B5121" w:rsidRDefault="00C610C9" w:rsidP="004153B3">
            <w:pPr>
              <w:pStyle w:val="SingleTxt"/>
            </w:pPr>
          </w:p>
        </w:tc>
        <w:tc>
          <w:tcPr>
            <w:tcW w:w="7321" w:type="dxa"/>
            <w:tcBorders>
              <w:top w:val="nil"/>
              <w:bottom w:val="nil"/>
            </w:tcBorders>
          </w:tcPr>
          <w:p w14:paraId="76D37EDD" w14:textId="6421228C"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Using media support methods to promote the participation of women as a key component in the development of various groups in society, including women themselves;</w:t>
            </w:r>
          </w:p>
        </w:tc>
        <w:tc>
          <w:tcPr>
            <w:tcW w:w="144" w:type="dxa"/>
            <w:tcBorders>
              <w:top w:val="nil"/>
              <w:bottom w:val="nil"/>
            </w:tcBorders>
          </w:tcPr>
          <w:p w14:paraId="2AB6D50E" w14:textId="77777777" w:rsidR="00C610C9" w:rsidRPr="003B5121" w:rsidRDefault="00C610C9" w:rsidP="004153B3">
            <w:pPr>
              <w:pStyle w:val="SingleTxt"/>
            </w:pPr>
          </w:p>
        </w:tc>
      </w:tr>
      <w:tr w:rsidR="00C610C9" w:rsidRPr="003B5121" w14:paraId="06C64960" w14:textId="77777777" w:rsidTr="004153B3">
        <w:tc>
          <w:tcPr>
            <w:tcW w:w="144" w:type="dxa"/>
            <w:tcBorders>
              <w:top w:val="nil"/>
            </w:tcBorders>
          </w:tcPr>
          <w:p w14:paraId="13BAE66A" w14:textId="77777777" w:rsidR="00C610C9" w:rsidRPr="003B5121" w:rsidRDefault="00C610C9" w:rsidP="004153B3">
            <w:pPr>
              <w:pStyle w:val="SingleTxt"/>
            </w:pPr>
          </w:p>
        </w:tc>
        <w:tc>
          <w:tcPr>
            <w:tcW w:w="7321" w:type="dxa"/>
            <w:tcBorders>
              <w:top w:val="nil"/>
            </w:tcBorders>
          </w:tcPr>
          <w:p w14:paraId="04263A2B" w14:textId="03B59A86"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run awareness-raising programmes and seminars for school students and to develop curricula with content that celebrates the advancement of women;</w:t>
            </w:r>
          </w:p>
        </w:tc>
        <w:tc>
          <w:tcPr>
            <w:tcW w:w="144" w:type="dxa"/>
            <w:tcBorders>
              <w:top w:val="nil"/>
            </w:tcBorders>
          </w:tcPr>
          <w:p w14:paraId="499225F0" w14:textId="77777777" w:rsidR="00C610C9" w:rsidRPr="003B5121" w:rsidRDefault="00C610C9" w:rsidP="004153B3">
            <w:pPr>
              <w:pStyle w:val="SingleTxt"/>
            </w:pPr>
          </w:p>
        </w:tc>
      </w:tr>
      <w:tr w:rsidR="00C610C9" w:rsidRPr="003B5121" w14:paraId="62B65971" w14:textId="77777777" w:rsidTr="004153B3">
        <w:tc>
          <w:tcPr>
            <w:tcW w:w="144" w:type="dxa"/>
          </w:tcPr>
          <w:p w14:paraId="7FF98B8A" w14:textId="77777777" w:rsidR="00C610C9" w:rsidRPr="003B5121" w:rsidRDefault="00C610C9" w:rsidP="004153B3">
            <w:pPr>
              <w:pStyle w:val="SingleTxt"/>
            </w:pPr>
          </w:p>
        </w:tc>
        <w:tc>
          <w:tcPr>
            <w:tcW w:w="7321" w:type="dxa"/>
          </w:tcPr>
          <w:p w14:paraId="236B18A8" w14:textId="4AC5B93C"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Continuing to develop academic curricula that promote the image of women and their participation in public life.</w:t>
            </w:r>
          </w:p>
        </w:tc>
        <w:tc>
          <w:tcPr>
            <w:tcW w:w="144" w:type="dxa"/>
          </w:tcPr>
          <w:p w14:paraId="5E9DB1AE" w14:textId="77777777" w:rsidR="00C610C9" w:rsidRPr="003B5121" w:rsidRDefault="00C610C9" w:rsidP="004153B3">
            <w:pPr>
              <w:pStyle w:val="SingleTxt"/>
            </w:pPr>
          </w:p>
        </w:tc>
      </w:tr>
      <w:tr w:rsidR="00C610C9" w:rsidRPr="003B5121" w14:paraId="6F1E8376" w14:textId="77777777" w:rsidTr="004153B3">
        <w:tc>
          <w:tcPr>
            <w:tcW w:w="144" w:type="dxa"/>
          </w:tcPr>
          <w:p w14:paraId="53E9A0C8" w14:textId="77777777" w:rsidR="00C610C9" w:rsidRPr="003B5121" w:rsidRDefault="00C610C9" w:rsidP="004153B3">
            <w:pPr>
              <w:pStyle w:val="SingleTxt"/>
              <w:spacing w:after="0" w:line="140" w:lineRule="exact"/>
            </w:pPr>
          </w:p>
        </w:tc>
        <w:tc>
          <w:tcPr>
            <w:tcW w:w="7321" w:type="dxa"/>
          </w:tcPr>
          <w:p w14:paraId="44CA0DFE" w14:textId="77777777" w:rsidR="00C610C9" w:rsidRPr="003B5121" w:rsidRDefault="00C610C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687B459" w14:textId="77777777" w:rsidR="00C610C9" w:rsidRPr="003B5121" w:rsidRDefault="00C610C9" w:rsidP="004153B3">
            <w:pPr>
              <w:pStyle w:val="SingleTxt"/>
              <w:spacing w:after="0" w:line="140" w:lineRule="exact"/>
              <w:ind w:left="0"/>
            </w:pPr>
          </w:p>
        </w:tc>
      </w:tr>
    </w:tbl>
    <w:p w14:paraId="542AE009" w14:textId="77777777" w:rsidR="00C610C9" w:rsidRPr="003B5121" w:rsidRDefault="00C610C9" w:rsidP="004B5DFB">
      <w:pPr>
        <w:pStyle w:val="SingleTxt"/>
        <w:spacing w:after="0" w:line="120" w:lineRule="exact"/>
        <w:ind w:left="0"/>
        <w:rPr>
          <w:sz w:val="10"/>
        </w:rPr>
      </w:pPr>
    </w:p>
    <w:p w14:paraId="4E608781" w14:textId="77777777" w:rsidR="00745431" w:rsidRPr="003B5121" w:rsidRDefault="00745431" w:rsidP="00745431">
      <w:pPr>
        <w:pStyle w:val="SingleTxt"/>
        <w:spacing w:after="0" w:line="120" w:lineRule="exact"/>
        <w:rPr>
          <w:sz w:val="10"/>
        </w:rPr>
      </w:pPr>
    </w:p>
    <w:p w14:paraId="6A147908" w14:textId="43BD4082" w:rsidR="000C7C4D" w:rsidRPr="003B5121" w:rsidRDefault="00745431" w:rsidP="00745431">
      <w:pPr>
        <w:pStyle w:val="H1"/>
        <w:ind w:right="1260"/>
      </w:pPr>
      <w:r w:rsidRPr="003B5121">
        <w:tab/>
      </w:r>
      <w:r w:rsidR="000C7C4D" w:rsidRPr="003B5121">
        <w:tab/>
        <w:t>F.</w:t>
      </w:r>
      <w:r w:rsidR="000C7C4D" w:rsidRPr="003B5121">
        <w:tab/>
        <w:t>Violence against women</w:t>
      </w:r>
    </w:p>
    <w:p w14:paraId="460FBE4F" w14:textId="77777777" w:rsidR="00745431" w:rsidRPr="003B5121" w:rsidRDefault="00745431" w:rsidP="00745431">
      <w:pPr>
        <w:pStyle w:val="SingleTxt"/>
        <w:spacing w:after="0" w:line="120" w:lineRule="exact"/>
        <w:rPr>
          <w:sz w:val="10"/>
        </w:rPr>
      </w:pPr>
    </w:p>
    <w:p w14:paraId="0093C10B" w14:textId="77777777" w:rsidR="00745431" w:rsidRPr="003B5121" w:rsidRDefault="00745431" w:rsidP="00745431">
      <w:pPr>
        <w:pStyle w:val="SingleTxt"/>
        <w:spacing w:after="0" w:line="120" w:lineRule="exact"/>
        <w:rPr>
          <w:sz w:val="10"/>
        </w:rPr>
      </w:pPr>
    </w:p>
    <w:p w14:paraId="2E741C59" w14:textId="6F82BDB8" w:rsidR="000C7C4D" w:rsidRPr="003B5121" w:rsidRDefault="00FA6E75" w:rsidP="000C7C4D">
      <w:pPr>
        <w:pStyle w:val="SingleTxt"/>
      </w:pPr>
      <w:r>
        <w:t>93</w:t>
      </w:r>
      <w:r w:rsidR="000C7C4D" w:rsidRPr="003B5121">
        <w:t>.</w:t>
      </w:r>
      <w:r w:rsidR="000C7C4D" w:rsidRPr="003B5121">
        <w:tab/>
        <w:t>With reference to paragraphs 21, 22, 23 and 24 of the Committee</w:t>
      </w:r>
      <w:r w:rsidR="00EB57B4" w:rsidRPr="003B5121">
        <w:t>’</w:t>
      </w:r>
      <w:r w:rsidR="000C7C4D" w:rsidRPr="003B5121">
        <w:t>s concluding observations, Bahrain would like to state as follows:</w:t>
      </w:r>
    </w:p>
    <w:p w14:paraId="37704026" w14:textId="337437F5" w:rsidR="000C7C4D" w:rsidRPr="003B5121" w:rsidRDefault="00FA6E75" w:rsidP="000C7C4D">
      <w:pPr>
        <w:pStyle w:val="SingleTxt"/>
      </w:pPr>
      <w:r>
        <w:t>94</w:t>
      </w:r>
      <w:r w:rsidR="000C7C4D" w:rsidRPr="003B5121">
        <w:t>.</w:t>
      </w:r>
      <w:r w:rsidR="000C7C4D" w:rsidRPr="003B5121">
        <w:tab/>
        <w:t xml:space="preserve">Article </w:t>
      </w:r>
      <w:r w:rsidR="00E53A37">
        <w:t>(</w:t>
      </w:r>
      <w:r w:rsidR="000C7C4D" w:rsidRPr="003B5121">
        <w:t>1</w:t>
      </w:r>
      <w:r w:rsidR="00E53A37">
        <w:t>)</w:t>
      </w:r>
      <w:r w:rsidR="000C7C4D" w:rsidRPr="003B5121">
        <w:t xml:space="preserve"> of the Domestic Violence Act No. </w:t>
      </w:r>
      <w:r w:rsidR="00E53A37">
        <w:t>(</w:t>
      </w:r>
      <w:r w:rsidR="000C7C4D" w:rsidRPr="003B5121">
        <w:t>17</w:t>
      </w:r>
      <w:r w:rsidR="00E53A37">
        <w:t>)</w:t>
      </w:r>
      <w:r w:rsidR="000C7C4D" w:rsidRPr="003B5121">
        <w:t xml:space="preserve"> of 2015 defines domestic violence in the following terms: </w:t>
      </w:r>
      <w:r w:rsidR="00EB57B4" w:rsidRPr="003B5121">
        <w:t>“</w:t>
      </w:r>
      <w:r w:rsidR="000C7C4D" w:rsidRPr="003B5121">
        <w:t xml:space="preserve">Any act of abuse that occurs within the family setting and that is perpetrated by </w:t>
      </w:r>
      <w:r w:rsidR="00EB57B4" w:rsidRPr="003B5121">
        <w:t>‘</w:t>
      </w:r>
      <w:r w:rsidR="000C7C4D" w:rsidRPr="003B5121">
        <w:t>the aggressor</w:t>
      </w:r>
      <w:r w:rsidR="00EB57B4" w:rsidRPr="003B5121">
        <w:t>’</w:t>
      </w:r>
      <w:r w:rsidR="000C7C4D" w:rsidRPr="003B5121">
        <w:t xml:space="preserve"> against </w:t>
      </w:r>
      <w:r w:rsidR="00EB57B4" w:rsidRPr="003B5121">
        <w:t>‘</w:t>
      </w:r>
      <w:r w:rsidR="000C7C4D" w:rsidRPr="003B5121">
        <w:t>the victim</w:t>
      </w:r>
      <w:r w:rsidR="00EB57B4" w:rsidRPr="003B5121">
        <w:t>’</w:t>
      </w:r>
      <w:r w:rsidR="000C7C4D" w:rsidRPr="003B5121">
        <w:t>.</w:t>
      </w:r>
      <w:r w:rsidR="00EB57B4" w:rsidRPr="003B5121">
        <w:t>”</w:t>
      </w:r>
      <w:r w:rsidR="000C7C4D" w:rsidRPr="003B5121">
        <w:t xml:space="preserve"> Acts of abuse are divided into four categories, defined as follows:</w:t>
      </w:r>
    </w:p>
    <w:p w14:paraId="6859C606" w14:textId="3F6169F6"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Physical abuse: attacking the physical integrity of the victim by any means; </w:t>
      </w:r>
    </w:p>
    <w:p w14:paraId="570EB450" w14:textId="172AC73B"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Psychological abuse: any act that causes psychological harm to the victim, including insults and slander; </w:t>
      </w:r>
    </w:p>
    <w:p w14:paraId="6A283C9F" w14:textId="5F29DE99"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Sexual abuse: according to the Act, this involves any of the following actions by the aggressor towards the victim: </w:t>
      </w:r>
    </w:p>
    <w:p w14:paraId="24AA9E9E" w14:textId="0E598123" w:rsidR="000C7C4D" w:rsidRPr="003B5121" w:rsidRDefault="00745431" w:rsidP="00745431">
      <w:pPr>
        <w:pStyle w:val="SingleTxt"/>
        <w:ind w:left="1742" w:hanging="475"/>
      </w:pPr>
      <w:r w:rsidRPr="003B5121">
        <w:tab/>
      </w:r>
      <w:r w:rsidR="000C7C4D" w:rsidRPr="003B5121">
        <w:tab/>
        <w:t>(a)</w:t>
      </w:r>
      <w:r w:rsidR="000C7C4D" w:rsidRPr="003B5121">
        <w:tab/>
        <w:t xml:space="preserve">Sexual assault, or the coercion or exploitation of the victim, using any means, to satisfy the sexual desires of the aggressor or of a third party; </w:t>
      </w:r>
    </w:p>
    <w:p w14:paraId="4093DABB" w14:textId="1ABBC8AD" w:rsidR="000C7C4D" w:rsidRPr="003B5121" w:rsidRDefault="00745431" w:rsidP="000C7C4D">
      <w:pPr>
        <w:pStyle w:val="SingleTxt"/>
      </w:pPr>
      <w:r w:rsidRPr="003B5121">
        <w:tab/>
      </w:r>
      <w:r w:rsidR="000C7C4D" w:rsidRPr="003B5121">
        <w:tab/>
        <w:t>(b)</w:t>
      </w:r>
      <w:r w:rsidR="000C7C4D" w:rsidRPr="003B5121">
        <w:tab/>
        <w:t xml:space="preserve">Exposing the victim to sexual materials or sexualized behaviour; </w:t>
      </w:r>
    </w:p>
    <w:p w14:paraId="033B0EC8" w14:textId="644D8E50" w:rsidR="000C7C4D" w:rsidRPr="003B5121" w:rsidRDefault="00745431" w:rsidP="00745431">
      <w:pPr>
        <w:pStyle w:val="SingleTxt"/>
        <w:tabs>
          <w:tab w:val="right" w:pos="1685"/>
        </w:tabs>
        <w:ind w:left="1742" w:hanging="475"/>
      </w:pPr>
      <w:r w:rsidRPr="003B5121">
        <w:tab/>
      </w:r>
      <w:r w:rsidR="000C7C4D" w:rsidRPr="003B5121">
        <w:t>•</w:t>
      </w:r>
      <w:r w:rsidR="000C7C4D" w:rsidRPr="003B5121">
        <w:tab/>
        <w:t>Economic abuse: any act that deprives the victim of the right or freedom to dispose of personal assets, in such a way as to cause harm to the victim.</w:t>
      </w:r>
    </w:p>
    <w:p w14:paraId="0BB2AFC7" w14:textId="541C8E0D" w:rsidR="000C7C4D" w:rsidRPr="003B5121" w:rsidRDefault="00FA6E75" w:rsidP="000C7C4D">
      <w:pPr>
        <w:pStyle w:val="SingleTxt"/>
      </w:pPr>
      <w:r>
        <w:t>95</w:t>
      </w:r>
      <w:r w:rsidR="000C7C4D" w:rsidRPr="003B5121">
        <w:t>.</w:t>
      </w:r>
      <w:r w:rsidR="000C7C4D" w:rsidRPr="003B5121">
        <w:tab/>
        <w:t>The Act also includes provision for protection orders, which are issued by the Office of the Public Prosecution, the competent court or the investigating magistrate to protect the victim in circumstances set forth in the Act. In addition, chapter II of the Act stipulates measures of protection from domestic violence. Article 7 states that the Ministry (i.e., the Ministry of Labour and Social development) shall provide the following services and take the following measures to curb domestic violence, in coordination with all official bodies, each with its own jurisdiction:</w:t>
      </w:r>
    </w:p>
    <w:p w14:paraId="610E23B5" w14:textId="310E47BA" w:rsidR="000C7C4D" w:rsidRPr="003B5121" w:rsidRDefault="00745431" w:rsidP="00F31546">
      <w:pPr>
        <w:pStyle w:val="SingleTxt"/>
        <w:keepNext/>
        <w:tabs>
          <w:tab w:val="right" w:pos="1685"/>
        </w:tabs>
        <w:ind w:left="1742" w:hanging="475"/>
      </w:pPr>
      <w:r w:rsidRPr="003B5121">
        <w:tab/>
      </w:r>
      <w:r w:rsidR="000C7C4D" w:rsidRPr="003B5121">
        <w:t>•</w:t>
      </w:r>
      <w:r w:rsidR="000C7C4D" w:rsidRPr="003B5121">
        <w:tab/>
      </w:r>
      <w:r w:rsidR="000C7C4D" w:rsidRPr="003B5121">
        <w:rPr>
          <w:spacing w:val="3"/>
        </w:rPr>
        <w:t>Action to raise public awareness of the dangers and impact of domestic violence;</w:t>
      </w:r>
    </w:p>
    <w:p w14:paraId="767CD359" w14:textId="0BE26ADD" w:rsidR="000C7C4D" w:rsidRPr="003B5121" w:rsidRDefault="00745431" w:rsidP="00745431">
      <w:pPr>
        <w:pStyle w:val="SingleTxt"/>
        <w:tabs>
          <w:tab w:val="right" w:pos="1685"/>
        </w:tabs>
        <w:ind w:left="1742" w:hanging="475"/>
      </w:pPr>
      <w:r w:rsidRPr="003B5121">
        <w:tab/>
      </w:r>
      <w:r w:rsidR="000C7C4D" w:rsidRPr="003B5121">
        <w:t>•</w:t>
      </w:r>
      <w:r w:rsidR="000C7C4D" w:rsidRPr="003B5121">
        <w:tab/>
        <w:t>Compilation and dissemination of adequate information on family guidance as well as on treatment, rehabilitation and shelter services, how to access such services and the bodies that provide them;</w:t>
      </w:r>
    </w:p>
    <w:p w14:paraId="2DC4F0DF" w14:textId="082A4DEC"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adequate shelters for domestic violence victims, also the provision of treatment and rehabilitation, how to access such services and the bodies that provide them;</w:t>
      </w:r>
    </w:p>
    <w:p w14:paraId="77597872" w14:textId="59FBFB99"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family, psychological, social and health-care guidance services, as well as rehabilitation services for aggressors and victims of aggression;</w:t>
      </w:r>
    </w:p>
    <w:p w14:paraId="3E6E9AA9" w14:textId="32F00482"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legal assistance to victims, if necessary;</w:t>
      </w:r>
    </w:p>
    <w:p w14:paraId="343018F1" w14:textId="3CE9C698" w:rsidR="000C7C4D" w:rsidRPr="003B5121" w:rsidRDefault="00745431" w:rsidP="00745431">
      <w:pPr>
        <w:pStyle w:val="SingleTxt"/>
        <w:tabs>
          <w:tab w:val="right" w:pos="1685"/>
        </w:tabs>
        <w:ind w:left="1742" w:hanging="475"/>
      </w:pPr>
      <w:r w:rsidRPr="003B5121">
        <w:tab/>
      </w:r>
      <w:r w:rsidR="000C7C4D" w:rsidRPr="003B5121">
        <w:t>•</w:t>
      </w:r>
      <w:r w:rsidR="000C7C4D" w:rsidRPr="003B5121">
        <w:tab/>
        <w:t>Monitoring of criminal proceedings concerning domestic violence through the presence of a representative during court sessions;</w:t>
      </w:r>
    </w:p>
    <w:p w14:paraId="34399D55" w14:textId="6F74871D"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Provision of specialized training programmes and lectures on domestic violence for law enforcement officers, judicial officials and prosecutors;</w:t>
      </w:r>
    </w:p>
    <w:p w14:paraId="2155A02B" w14:textId="647051D4" w:rsidR="000C7C4D" w:rsidRPr="003B5121" w:rsidRDefault="00745431" w:rsidP="00745431">
      <w:pPr>
        <w:pStyle w:val="SingleTxt"/>
        <w:tabs>
          <w:tab w:val="right" w:pos="1685"/>
        </w:tabs>
        <w:ind w:left="1742" w:hanging="475"/>
      </w:pPr>
      <w:r w:rsidRPr="003B5121">
        <w:tab/>
      </w:r>
      <w:r w:rsidR="000C7C4D" w:rsidRPr="003B5121">
        <w:t>•</w:t>
      </w:r>
      <w:r w:rsidR="000C7C4D" w:rsidRPr="003B5121">
        <w:tab/>
        <w:t>Dissemination of data on domestic violence and on means for preventing domestic violence without undermining personal freedom and privacy;</w:t>
      </w:r>
    </w:p>
    <w:p w14:paraId="6CEE66BD" w14:textId="44001A3E" w:rsidR="000C7C4D" w:rsidRPr="003B5121" w:rsidRDefault="00745431" w:rsidP="00745431">
      <w:pPr>
        <w:pStyle w:val="SingleTxt"/>
        <w:tabs>
          <w:tab w:val="right" w:pos="1685"/>
        </w:tabs>
        <w:ind w:left="1742" w:hanging="475"/>
      </w:pPr>
      <w:r w:rsidRPr="003B5121">
        <w:tab/>
      </w:r>
      <w:r w:rsidR="000C7C4D" w:rsidRPr="003B5121">
        <w:t>•</w:t>
      </w:r>
      <w:r w:rsidR="000C7C4D" w:rsidRPr="003B5121">
        <w:tab/>
        <w:t>Creation of a hotline to receive reports and complaints of domestic violence;</w:t>
      </w:r>
    </w:p>
    <w:p w14:paraId="10E847B1" w14:textId="51BBCEED"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Development of national indicators to monitor cases of domestic violence, in </w:t>
      </w:r>
      <w:r w:rsidR="00277453" w:rsidRPr="003B5121">
        <w:t>col</w:t>
      </w:r>
      <w:r w:rsidR="00277453">
        <w:t>labora</w:t>
      </w:r>
      <w:r w:rsidR="00277453" w:rsidRPr="003B5121">
        <w:t>tion</w:t>
      </w:r>
      <w:r w:rsidR="000C7C4D" w:rsidRPr="003B5121">
        <w:t xml:space="preserve"> with the competent authorities.</w:t>
      </w:r>
    </w:p>
    <w:p w14:paraId="3A12FB7C" w14:textId="2FAAA6CF" w:rsidR="000C7C4D" w:rsidRPr="003B5121" w:rsidRDefault="0074688A" w:rsidP="000C7C4D">
      <w:pPr>
        <w:pStyle w:val="SingleTxt"/>
      </w:pPr>
      <w:r>
        <w:t>96</w:t>
      </w:r>
      <w:r w:rsidR="000C7C4D" w:rsidRPr="003B5121">
        <w:t>.</w:t>
      </w:r>
      <w:r w:rsidR="000C7C4D" w:rsidRPr="003B5121">
        <w:tab/>
        <w:t xml:space="preserve">Article </w:t>
      </w:r>
      <w:r>
        <w:t>(</w:t>
      </w:r>
      <w:r w:rsidR="000C7C4D" w:rsidRPr="003B5121">
        <w:t>9</w:t>
      </w:r>
      <w:r>
        <w:t>)</w:t>
      </w:r>
      <w:r w:rsidR="000C7C4D" w:rsidRPr="003B5121">
        <w:t xml:space="preserve"> of the Act requires the Office of the Public Prosecution and the police to protect society and to safeguard confidentiality. Under article 15 of the Act, the Office of the Public Prosecution may issue a protection order, either on its own volition or at the request of the victim, under which the aggressor is required not to interfere with the victim, not to damage the personal property of the victim and not to approach protected areas or any location stated in the protection order.</w:t>
      </w:r>
    </w:p>
    <w:p w14:paraId="0546A801" w14:textId="1A9AB237" w:rsidR="000C7C4D" w:rsidRPr="003B5121" w:rsidRDefault="0074688A" w:rsidP="000C7C4D">
      <w:pPr>
        <w:pStyle w:val="SingleTxt"/>
      </w:pPr>
      <w:r>
        <w:t>97</w:t>
      </w:r>
      <w:r w:rsidR="000C7C4D" w:rsidRPr="003B5121">
        <w:t>.</w:t>
      </w:r>
      <w:r w:rsidR="000C7C4D" w:rsidRPr="003B5121">
        <w:tab/>
        <w:t>On the occasion of the 2015 edition of the International Day for the Elimination of Violence against Women, which falls every year on 25 November, the Supreme Council for Women launched its national strategy to protect women from domestic violence. The strategy — which focuses on the following main themes: prevention, protection, services, laws and legislation, awareness-raising and media support, studies and research, and evaluation and follow-up — was drafted by a national team including representatives from all competent ministries, official institutions and civil society organizations. An action plan for the strategy has been devised, which includes precise indicators for the various stages of implementation, reflecting the mandate of each institution involved.</w:t>
      </w:r>
    </w:p>
    <w:p w14:paraId="02A7EDAF" w14:textId="5F7F0032" w:rsidR="000C7C4D" w:rsidRPr="003B5121" w:rsidRDefault="0074688A" w:rsidP="000C7C4D">
      <w:pPr>
        <w:pStyle w:val="SingleTxt"/>
      </w:pPr>
      <w:r>
        <w:t>98</w:t>
      </w:r>
      <w:r w:rsidR="000C7C4D" w:rsidRPr="003B5121">
        <w:t>.</w:t>
      </w:r>
      <w:r w:rsidR="000C7C4D" w:rsidRPr="003B5121">
        <w:tab/>
        <w:t>A number of executive decrees have been issued to give effect to the Domestic Violence Act:</w:t>
      </w:r>
    </w:p>
    <w:p w14:paraId="7F55F257" w14:textId="6AE318B3"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Decree No. 7 of 2017 issued by the Minister of Justice, Islamic Affairs and </w:t>
      </w:r>
      <w:r w:rsidR="00CD2D6C">
        <w:t>Endowments</w:t>
      </w:r>
      <w:r w:rsidR="000C7C4D" w:rsidRPr="003B5121">
        <w:t xml:space="preserve"> designating certain personnel of the Ministry of Labour and Social Development as law enforcement officials in order to give effect to article 6 of the Domestic Violence Act No. 17 of 2015;</w:t>
      </w:r>
    </w:p>
    <w:p w14:paraId="1A25D4E0" w14:textId="77777777" w:rsidR="000F0125" w:rsidRDefault="00745431" w:rsidP="00582408">
      <w:pPr>
        <w:pStyle w:val="SingleTxt"/>
        <w:tabs>
          <w:tab w:val="right" w:pos="1685"/>
        </w:tabs>
        <w:ind w:left="1742" w:hanging="475"/>
        <w:rPr>
          <w:rFonts w:ascii="Segoe UI" w:eastAsia="Times New Roman" w:hAnsi="Segoe UI" w:cs="Segoe UI"/>
          <w:spacing w:val="0"/>
          <w:w w:val="100"/>
          <w:kern w:val="0"/>
          <w:sz w:val="21"/>
          <w:szCs w:val="21"/>
          <w:lang w:val="en"/>
        </w:rPr>
      </w:pPr>
      <w:r w:rsidRPr="003B5121">
        <w:tab/>
      </w:r>
      <w:bookmarkStart w:id="15" w:name="_Hlk123217576"/>
      <w:r w:rsidR="000C7C4D" w:rsidRPr="003B5121">
        <w:t>•</w:t>
      </w:r>
      <w:bookmarkEnd w:id="15"/>
      <w:r w:rsidR="000C7C4D" w:rsidRPr="003B5121">
        <w:tab/>
        <w:t>Decree No. 26 of 2017 issued by the Minister of Labour and Social Development regarding conditions and procedures for licensing family guidance centres.</w:t>
      </w:r>
    </w:p>
    <w:p w14:paraId="3ABB1243" w14:textId="77777777" w:rsidR="007B05B2" w:rsidRPr="00E23AFE" w:rsidRDefault="000F0125" w:rsidP="00582408">
      <w:pPr>
        <w:pStyle w:val="SingleTxt"/>
        <w:tabs>
          <w:tab w:val="right" w:pos="1685"/>
        </w:tabs>
        <w:ind w:left="1742" w:hanging="475"/>
        <w:rPr>
          <w:color w:val="00B050"/>
          <w:lang w:val="en"/>
        </w:rPr>
      </w:pPr>
      <w:r w:rsidRPr="00E23AFE">
        <w:rPr>
          <w:color w:val="00B050"/>
          <w:lang w:val="en"/>
        </w:rPr>
        <w:t xml:space="preserve">      • </w:t>
      </w:r>
      <w:r w:rsidR="00582408" w:rsidRPr="00E23AFE">
        <w:rPr>
          <w:color w:val="00B050"/>
          <w:lang w:val="en"/>
        </w:rPr>
        <w:t>The Minister of Interior's regulatory decision was also issued regarding the establishment of family and child protection offices in police directorates in all governorates in 2021, which resulted in the preparation and equipping of offices in line with the needs of the family and children and raising the efficiency and performance of their workers through the preparation of a training program in cooperation with the Royal Police Academy.</w:t>
      </w:r>
    </w:p>
    <w:p w14:paraId="5C82BD26" w14:textId="77777777" w:rsidR="00E23AFE" w:rsidRPr="00E23AFE" w:rsidRDefault="007B05B2" w:rsidP="00582408">
      <w:pPr>
        <w:pStyle w:val="SingleTxt"/>
        <w:tabs>
          <w:tab w:val="right" w:pos="1685"/>
        </w:tabs>
        <w:ind w:left="1742" w:hanging="475"/>
        <w:rPr>
          <w:color w:val="00B050"/>
          <w:lang w:val="en"/>
        </w:rPr>
      </w:pPr>
      <w:r w:rsidRPr="00E23AFE">
        <w:rPr>
          <w:color w:val="00B050"/>
          <w:lang w:val="en"/>
        </w:rPr>
        <w:t xml:space="preserve">      •</w:t>
      </w:r>
      <w:r w:rsidR="00582408" w:rsidRPr="00E23AFE">
        <w:rPr>
          <w:color w:val="00B050"/>
          <w:lang w:val="en"/>
        </w:rPr>
        <w:t xml:space="preserve"> Law No. (4) of 2021 Promulgating the Law on Restorative Justice for Children and their Protection from Abuse</w:t>
      </w:r>
      <w:r w:rsidRPr="00E23AFE">
        <w:rPr>
          <w:color w:val="00B050"/>
          <w:lang w:val="en"/>
        </w:rPr>
        <w:t>.</w:t>
      </w:r>
      <w:r w:rsidR="00582408" w:rsidRPr="00E23AFE">
        <w:rPr>
          <w:color w:val="00B050"/>
          <w:lang w:val="en"/>
        </w:rPr>
        <w:t xml:space="preserve"> The law aims to achieve restorative justice for children, care for them and protect them from abuse, and the best interests of the child shall take precedence in all rulings, decisions and procedures related to him</w:t>
      </w:r>
      <w:r w:rsidRPr="00E23AFE">
        <w:rPr>
          <w:color w:val="00B050"/>
          <w:lang w:val="en"/>
        </w:rPr>
        <w:t>/her</w:t>
      </w:r>
      <w:r w:rsidR="00582408" w:rsidRPr="00E23AFE">
        <w:rPr>
          <w:color w:val="00B050"/>
          <w:lang w:val="en"/>
        </w:rPr>
        <w:t>, regardless of the body that issues or undertakes them.</w:t>
      </w:r>
    </w:p>
    <w:p w14:paraId="4BF4FC98" w14:textId="5D58B88E" w:rsidR="005F112B" w:rsidRPr="005F112B" w:rsidRDefault="006635C6" w:rsidP="005F112B">
      <w:pPr>
        <w:pStyle w:val="SingleTxt"/>
        <w:rPr>
          <w:color w:val="00B050"/>
          <w:lang w:val="en"/>
        </w:rPr>
      </w:pPr>
      <w:r>
        <w:t>99</w:t>
      </w:r>
      <w:r w:rsidR="000C7C4D" w:rsidRPr="003B5121">
        <w:t>.</w:t>
      </w:r>
      <w:r w:rsidR="000C7C4D" w:rsidRPr="003B5121">
        <w:tab/>
        <w:t>The rate of domestic violence against Bahraini women, as a proportion of all Bahraini women, dropped in 2015 to 0.39 per cent in 2015 from 0.41 per cent in 2014, following the enactment of the Domestic Violence Act No. 17 of 2015 and the launch of the national strategy to protect women from domestic violence.</w:t>
      </w:r>
      <w:r w:rsidR="005F112B" w:rsidRPr="005F112B">
        <w:rPr>
          <w:rFonts w:ascii="Segoe UI" w:eastAsia="Times New Roman" w:hAnsi="Segoe UI" w:cs="Segoe UI"/>
          <w:spacing w:val="0"/>
          <w:w w:val="100"/>
          <w:kern w:val="0"/>
          <w:sz w:val="21"/>
          <w:szCs w:val="21"/>
          <w:lang w:val="en"/>
        </w:rPr>
        <w:t xml:space="preserve"> </w:t>
      </w:r>
      <w:r w:rsidR="005F112B" w:rsidRPr="005F112B">
        <w:rPr>
          <w:color w:val="00B050"/>
          <w:lang w:val="en"/>
        </w:rPr>
        <w:t>The percentage of domestic violence against Bahraini women decreased in 2021 to reach (0.29%).</w:t>
      </w:r>
    </w:p>
    <w:p w14:paraId="405894D3" w14:textId="0A45915A" w:rsidR="000C7C4D" w:rsidRDefault="006635C6" w:rsidP="000C7C4D">
      <w:pPr>
        <w:pStyle w:val="SingleTxt"/>
      </w:pPr>
      <w:r>
        <w:t>100</w:t>
      </w:r>
      <w:r w:rsidR="000C7C4D" w:rsidRPr="003B5121">
        <w:t>.</w:t>
      </w:r>
      <w:r w:rsidR="000C7C4D" w:rsidRPr="003B5121">
        <w:tab/>
      </w:r>
      <w:r w:rsidR="005E27BD" w:rsidRPr="005E27BD">
        <w:rPr>
          <w:b/>
          <w:bCs/>
          <w:color w:val="00B050"/>
        </w:rPr>
        <w:t>Penalties:</w:t>
      </w:r>
      <w:r w:rsidR="005E27BD">
        <w:t xml:space="preserve"> </w:t>
      </w:r>
      <w:r w:rsidR="000C7C4D" w:rsidRPr="003B5121">
        <w:t>As regards penalties against perpetrators of domestic violence, the Domestic Violence Act refers to the general provisions set forth in the Criminal Code. Offences involving the family are contemplated in the Code under articles 316 to 332, offences against the person in articles 333 to 372 and offences against property in articles 373 to 400. Nonetheless, the Domestic Violence Act does establish two penalties, one regarding infringements of protection orders and the other concerning the creation of unauthorized family guidance centres.</w:t>
      </w:r>
    </w:p>
    <w:p w14:paraId="772FAD06" w14:textId="58605B34" w:rsidR="00D17231" w:rsidRDefault="00F40162" w:rsidP="00D17231">
      <w:pPr>
        <w:pStyle w:val="SingleTxt"/>
        <w:tabs>
          <w:tab w:val="right" w:pos="1685"/>
        </w:tabs>
        <w:ind w:left="1742" w:hanging="475"/>
        <w:rPr>
          <w:color w:val="00B050"/>
          <w:lang w:val="en"/>
        </w:rPr>
      </w:pPr>
      <w:r w:rsidRPr="00E23AFE">
        <w:rPr>
          <w:color w:val="00B050"/>
          <w:lang w:val="en"/>
        </w:rPr>
        <w:t xml:space="preserve">      • Decree-Law No. (59) of 2018 was issued amending some provisions of the </w:t>
      </w:r>
      <w:r w:rsidR="00E34BA7">
        <w:rPr>
          <w:color w:val="00B050"/>
          <w:lang w:val="en"/>
        </w:rPr>
        <w:t>Labour</w:t>
      </w:r>
      <w:r w:rsidRPr="00E23AFE">
        <w:rPr>
          <w:color w:val="00B050"/>
          <w:lang w:val="en"/>
        </w:rPr>
        <w:t xml:space="preserve"> Law in the Private Sector promulgated by Law No. (36) of 2012, where Article (192) bis: "Any worker during or because of work who sexually harasses one of his employees, whether by gesture, word, deed or by any other means, shall be punished by imprisonment for a period not exceeding one year or a fine not exceeding one hundred dinars. The penalty shall be imprisonment for a period of not less than six months or a fine of not less than five hundred dinars and not more than one thousand </w:t>
      </w:r>
      <w:r w:rsidR="005E27BD" w:rsidRPr="00E23AFE">
        <w:rPr>
          <w:color w:val="00B050"/>
          <w:lang w:val="en"/>
        </w:rPr>
        <w:t>dinars if</w:t>
      </w:r>
      <w:r w:rsidRPr="00E23AFE">
        <w:rPr>
          <w:color w:val="00B050"/>
          <w:lang w:val="en"/>
        </w:rPr>
        <w:t xml:space="preserve"> the crime is committed by the employer or his representative."</w:t>
      </w:r>
    </w:p>
    <w:p w14:paraId="6410305B" w14:textId="382963A5" w:rsidR="00F40162" w:rsidRPr="00D17231" w:rsidRDefault="00D17231" w:rsidP="00D17231">
      <w:pPr>
        <w:pStyle w:val="SingleTxt"/>
        <w:tabs>
          <w:tab w:val="right" w:pos="1685"/>
        </w:tabs>
        <w:ind w:left="1742" w:hanging="475"/>
        <w:rPr>
          <w:color w:val="00B050"/>
          <w:lang w:val="en"/>
        </w:rPr>
      </w:pPr>
      <w:r w:rsidRPr="00D17231">
        <w:rPr>
          <w:color w:val="00B050"/>
          <w:lang w:val="en"/>
        </w:rPr>
        <w:t xml:space="preserve">      • Law No. (18) of 2022 amending Article (231) of the Penal Code, which increased the penalty for those who, while practicing a medical or health profession, examined a deceased person or ambulanced a seriously injured person and found signs indicating that his death or injury was a felony or misdemeanor </w:t>
      </w:r>
      <w:r w:rsidRPr="00670449">
        <w:rPr>
          <w:color w:val="00B050"/>
          <w:lang w:val="en"/>
        </w:rPr>
        <w:t xml:space="preserve">and did not inform the public authority, which will contribute to </w:t>
      </w:r>
      <w:r w:rsidR="004F58F6" w:rsidRPr="00670449">
        <w:rPr>
          <w:color w:val="00B050"/>
          <w:lang w:val="en"/>
        </w:rPr>
        <w:t xml:space="preserve">the </w:t>
      </w:r>
      <w:r w:rsidRPr="00670449">
        <w:rPr>
          <w:color w:val="00B050"/>
          <w:lang w:val="en"/>
        </w:rPr>
        <w:t xml:space="preserve">prevention of domestic violence and will serve as a deterrent to anyone who refrains from reporting </w:t>
      </w:r>
      <w:r w:rsidRPr="00D17231">
        <w:rPr>
          <w:color w:val="00B050"/>
          <w:lang w:val="en"/>
        </w:rPr>
        <w:t>cases of domestic violence.</w:t>
      </w:r>
    </w:p>
    <w:p w14:paraId="215234B3" w14:textId="15D845BD" w:rsidR="000C7C4D" w:rsidRPr="003B5121" w:rsidRDefault="006635C6" w:rsidP="000C7C4D">
      <w:pPr>
        <w:pStyle w:val="SingleTxt"/>
      </w:pPr>
      <w:r>
        <w:t>101</w:t>
      </w:r>
      <w:r w:rsidR="000C7C4D" w:rsidRPr="003B5121">
        <w:t>.</w:t>
      </w:r>
      <w:r w:rsidR="000C7C4D" w:rsidRPr="003B5121">
        <w:tab/>
        <w:t xml:space="preserve">Work has been done to amend the Bahraini Criminal Code regarding crimes against the person, in particular </w:t>
      </w:r>
      <w:r w:rsidR="000C7C4D" w:rsidRPr="005E27BD">
        <w:rPr>
          <w:b/>
          <w:bCs/>
          <w:u w:val="single"/>
        </w:rPr>
        <w:t>the following articles:</w:t>
      </w:r>
    </w:p>
    <w:p w14:paraId="69BC8CE5" w14:textId="67C2EF5F"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A bill to repeal </w:t>
      </w:r>
      <w:r w:rsidR="005E27BD">
        <w:t>A</w:t>
      </w:r>
      <w:r w:rsidR="000C7C4D" w:rsidRPr="003B5121">
        <w:t xml:space="preserve">rticle </w:t>
      </w:r>
      <w:r w:rsidR="005E27BD">
        <w:t>(</w:t>
      </w:r>
      <w:r w:rsidR="000C7C4D" w:rsidRPr="003B5121">
        <w:t>353</w:t>
      </w:r>
      <w:r w:rsidR="005E27BD">
        <w:t>)</w:t>
      </w:r>
      <w:r w:rsidR="000C7C4D" w:rsidRPr="003B5121">
        <w:t xml:space="preserve"> of Decree-Law No. </w:t>
      </w:r>
      <w:r w:rsidR="005E27BD">
        <w:t>(</w:t>
      </w:r>
      <w:r w:rsidR="000C7C4D" w:rsidRPr="003B5121">
        <w:t>15</w:t>
      </w:r>
      <w:r w:rsidR="005E27BD">
        <w:t>)</w:t>
      </w:r>
      <w:r w:rsidR="000C7C4D" w:rsidRPr="003B5121">
        <w:t xml:space="preserve"> of 1976 promulgating the Criminal Code, according to which a person who commits rape shall be exempt from punishment if he marries his victim. The bill has been referred to the legislature;</w:t>
      </w:r>
    </w:p>
    <w:p w14:paraId="01760D2E" w14:textId="2ACF4B71"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A bill to amend </w:t>
      </w:r>
      <w:r w:rsidR="005E27BD">
        <w:t>A</w:t>
      </w:r>
      <w:r w:rsidR="000C7C4D" w:rsidRPr="003B5121">
        <w:t xml:space="preserve">rticle </w:t>
      </w:r>
      <w:r w:rsidR="005E27BD">
        <w:t>(</w:t>
      </w:r>
      <w:r w:rsidR="000C7C4D" w:rsidRPr="003B5121">
        <w:t>344</w:t>
      </w:r>
      <w:r w:rsidR="005E27BD">
        <w:t>)</w:t>
      </w:r>
      <w:r w:rsidR="000C7C4D" w:rsidRPr="003B5121">
        <w:t xml:space="preserve"> of Decree-Law No. </w:t>
      </w:r>
      <w:r w:rsidR="005E27BD">
        <w:t>(</w:t>
      </w:r>
      <w:r w:rsidR="000C7C4D" w:rsidRPr="003B5121">
        <w:t>15</w:t>
      </w:r>
      <w:r w:rsidR="005E27BD">
        <w:t>)</w:t>
      </w:r>
      <w:r w:rsidR="000C7C4D" w:rsidRPr="003B5121">
        <w:t xml:space="preserve"> of 1976 promulgating the Criminal Code, which addresses one aspect of sexual assault: i.e., when the female is under the age of 16;</w:t>
      </w:r>
    </w:p>
    <w:p w14:paraId="7B19DBF9" w14:textId="1A0CCB3A" w:rsidR="00D6543C" w:rsidRDefault="00745431" w:rsidP="00D6543C">
      <w:pPr>
        <w:pStyle w:val="SingleTxt"/>
        <w:tabs>
          <w:tab w:val="right" w:pos="1685"/>
        </w:tabs>
        <w:ind w:left="1742" w:hanging="475"/>
      </w:pPr>
      <w:r w:rsidRPr="003B5121">
        <w:tab/>
      </w:r>
      <w:bookmarkStart w:id="16" w:name="_Hlk123217866"/>
      <w:r w:rsidR="000C7C4D" w:rsidRPr="003B5121">
        <w:t>•</w:t>
      </w:r>
      <w:bookmarkEnd w:id="16"/>
      <w:r w:rsidR="000C7C4D" w:rsidRPr="003B5121">
        <w:tab/>
        <w:t xml:space="preserve">A bill to amend </w:t>
      </w:r>
      <w:r w:rsidR="005E27BD">
        <w:t>A</w:t>
      </w:r>
      <w:r w:rsidR="000C7C4D" w:rsidRPr="003B5121">
        <w:t xml:space="preserve">rticle </w:t>
      </w:r>
      <w:r w:rsidR="005E27BD">
        <w:t>(</w:t>
      </w:r>
      <w:r w:rsidR="000C7C4D" w:rsidRPr="003B5121">
        <w:t>16</w:t>
      </w:r>
      <w:r w:rsidR="005E27BD">
        <w:t>)</w:t>
      </w:r>
      <w:r w:rsidR="000C7C4D" w:rsidRPr="003B5121">
        <w:t xml:space="preserve"> (the use of violence justified by custom) and </w:t>
      </w:r>
      <w:r w:rsidR="005E27BD">
        <w:t>A</w:t>
      </w:r>
      <w:r w:rsidR="000C7C4D" w:rsidRPr="003B5121">
        <w:t>rticle</w:t>
      </w:r>
      <w:r w:rsidR="00105398" w:rsidRPr="003B5121">
        <w:t> </w:t>
      </w:r>
      <w:r w:rsidR="005E27BD">
        <w:t>(</w:t>
      </w:r>
      <w:r w:rsidR="000C7C4D" w:rsidRPr="003B5121">
        <w:t>334</w:t>
      </w:r>
      <w:r w:rsidR="005E27BD">
        <w:t>)</w:t>
      </w:r>
      <w:r w:rsidR="000C7C4D" w:rsidRPr="003B5121">
        <w:t xml:space="preserve"> (which envisages a mitigated penalty for a husband who comes across his wife committing adultery). It should be stated once again that so-called honour crimes do not exist in Bahrain.</w:t>
      </w:r>
    </w:p>
    <w:p w14:paraId="1D73EA84" w14:textId="77777777" w:rsidR="00AD3CBF" w:rsidRDefault="002F3E48" w:rsidP="00D6543C">
      <w:pPr>
        <w:pStyle w:val="SingleTxt"/>
        <w:tabs>
          <w:tab w:val="right" w:pos="1685"/>
        </w:tabs>
        <w:ind w:left="1742" w:hanging="475"/>
        <w:rPr>
          <w:color w:val="00B050"/>
          <w:lang w:val="en"/>
        </w:rPr>
      </w:pPr>
      <w:r>
        <w:t xml:space="preserve">      </w:t>
      </w:r>
      <w:r w:rsidRPr="002F3E48">
        <w:rPr>
          <w:color w:val="00B050"/>
        </w:rPr>
        <w:t>•</w:t>
      </w:r>
      <w:r w:rsidR="00D6543C" w:rsidRPr="002F3E48">
        <w:rPr>
          <w:color w:val="00B050"/>
        </w:rPr>
        <w:t xml:space="preserve"> </w:t>
      </w:r>
      <w:r w:rsidR="00D6543C" w:rsidRPr="00D6543C">
        <w:rPr>
          <w:color w:val="00B050"/>
          <w:lang w:val="en"/>
        </w:rPr>
        <w:t>Promulgating Law No. (3) of 2019 amending Article (325) of the Penal Code promulgated by Legislative Decree No. (15) of 1976 to increase the penalty for anyone who induces a male or female to commit debauchery or prostitution through coercion, threats or deception.</w:t>
      </w:r>
    </w:p>
    <w:p w14:paraId="50256DAD" w14:textId="7E5E3340" w:rsidR="00D6543C" w:rsidRPr="00D6543C" w:rsidRDefault="00D6543C" w:rsidP="00AD3CBF">
      <w:pPr>
        <w:pStyle w:val="SingleTxt"/>
        <w:tabs>
          <w:tab w:val="right" w:pos="1685"/>
        </w:tabs>
        <w:ind w:left="1742" w:hanging="475"/>
        <w:rPr>
          <w:color w:val="00B050"/>
          <w:lang w:val="en"/>
        </w:rPr>
      </w:pPr>
      <w:r w:rsidRPr="00D6543C">
        <w:rPr>
          <w:color w:val="00B050"/>
          <w:lang w:val="en"/>
        </w:rPr>
        <w:t xml:space="preserve"> </w:t>
      </w:r>
      <w:r w:rsidR="00AD3CBF">
        <w:rPr>
          <w:color w:val="00B050"/>
          <w:lang w:val="en"/>
        </w:rPr>
        <w:t xml:space="preserve">     </w:t>
      </w:r>
      <w:r w:rsidR="00AD3CBF" w:rsidRPr="00AD3CBF">
        <w:rPr>
          <w:color w:val="00B050"/>
        </w:rPr>
        <w:t>•</w:t>
      </w:r>
      <w:r w:rsidR="00AD3CBF">
        <w:rPr>
          <w:color w:val="00B050"/>
        </w:rPr>
        <w:t xml:space="preserve"> </w:t>
      </w:r>
      <w:r w:rsidRPr="00D6543C">
        <w:rPr>
          <w:color w:val="00B050"/>
          <w:lang w:val="en"/>
        </w:rPr>
        <w:t xml:space="preserve">Law No. (18) of 2017 on Alternative Penalties and Measures was also issued: In the application of the provisions of this Law, alternative punishment means one of the penalties stipulated in Article (2) of this Law, which the judge may order or order in lieu of the original penalty, in the cases set forth in this Law. Alternative measure shall also mean one of the measures provided for in Article (18) of this Law, which the Public Prosecution or the judge, as the case may be, may order in lieu of pretrial detention in the cases set forth in this Law. </w:t>
      </w:r>
    </w:p>
    <w:p w14:paraId="5836E531" w14:textId="4AAFE23E" w:rsidR="000C7C4D" w:rsidRPr="003B5121" w:rsidRDefault="00AE3795" w:rsidP="000C7C4D">
      <w:pPr>
        <w:pStyle w:val="SingleTxt"/>
      </w:pPr>
      <w:r>
        <w:t>102</w:t>
      </w:r>
      <w:r w:rsidR="000C7C4D" w:rsidRPr="003B5121">
        <w:t>.</w:t>
      </w:r>
      <w:r w:rsidR="000C7C4D" w:rsidRPr="003B5121">
        <w:tab/>
        <w:t xml:space="preserve">With regard to the recommendation to provide </w:t>
      </w:r>
      <w:r w:rsidR="000C7C4D" w:rsidRPr="00941E9A">
        <w:rPr>
          <w:b/>
          <w:bCs/>
          <w:u w:val="single"/>
        </w:rPr>
        <w:t>mandatory training</w:t>
      </w:r>
      <w:r w:rsidR="000C7C4D" w:rsidRPr="003B5121">
        <w:t xml:space="preserve"> to judges, prosecutors and the police on violence against women and on how to deal with victims of such violence, the Institute for Judicial Studies organizes integrated training courses and specialized workshops run by local and international experts or sends participants to external training courses.</w:t>
      </w:r>
    </w:p>
    <w:p w14:paraId="0B7BFE73" w14:textId="7220F224" w:rsidR="001F5A0D" w:rsidRDefault="00AE3795" w:rsidP="008762DD">
      <w:pPr>
        <w:pStyle w:val="SingleTxt"/>
      </w:pPr>
      <w:r>
        <w:t>103</w:t>
      </w:r>
      <w:r w:rsidR="000C7C4D" w:rsidRPr="003B5121">
        <w:t>.</w:t>
      </w:r>
      <w:r w:rsidR="000C7C4D" w:rsidRPr="003B5121">
        <w:tab/>
        <w:t>The Office of the Public Prosecution provides similar training to members of the public though courses and lectures to raise people</w:t>
      </w:r>
      <w:r w:rsidR="00EB57B4" w:rsidRPr="003B5121">
        <w:t>’</w:t>
      </w:r>
      <w:r w:rsidR="000C7C4D" w:rsidRPr="003B5121">
        <w:t>s awareness and educate them about the rights of women, the legal, social and psychological protection available to them and the importance of reporting any kind of violence against women.</w:t>
      </w:r>
      <w:r w:rsidR="008762DD">
        <w:t xml:space="preserve"> </w:t>
      </w:r>
    </w:p>
    <w:p w14:paraId="62F6B189" w14:textId="79AD194F" w:rsidR="00E75AE0" w:rsidRPr="002B3E00" w:rsidRDefault="00DD2414" w:rsidP="008762DD">
      <w:pPr>
        <w:pStyle w:val="SingleTxt"/>
        <w:rPr>
          <w:b/>
          <w:bCs/>
          <w:color w:val="00B050"/>
          <w:u w:val="single"/>
          <w:lang w:val="en"/>
        </w:rPr>
      </w:pPr>
      <w:r>
        <w:rPr>
          <w:color w:val="00B050"/>
          <w:lang w:val="en"/>
        </w:rPr>
        <w:t>T</w:t>
      </w:r>
      <w:r w:rsidR="008762DD" w:rsidRPr="001F5A0D">
        <w:rPr>
          <w:color w:val="00B050"/>
          <w:lang w:val="en"/>
        </w:rPr>
        <w:t>he Public Prosecutio</w:t>
      </w:r>
      <w:r>
        <w:rPr>
          <w:color w:val="00B050"/>
          <w:lang w:val="en"/>
        </w:rPr>
        <w:t xml:space="preserve">n’s plans </w:t>
      </w:r>
      <w:r w:rsidR="00D22663">
        <w:rPr>
          <w:color w:val="00B050"/>
          <w:lang w:val="en"/>
        </w:rPr>
        <w:t>focus on</w:t>
      </w:r>
      <w:r w:rsidR="008762DD" w:rsidRPr="001F5A0D">
        <w:rPr>
          <w:color w:val="00B050"/>
          <w:lang w:val="en"/>
        </w:rPr>
        <w:t xml:space="preserve"> combating violence against women, </w:t>
      </w:r>
      <w:r w:rsidR="00DA3D36">
        <w:rPr>
          <w:color w:val="00B050"/>
          <w:lang w:val="en"/>
        </w:rPr>
        <w:t>within</w:t>
      </w:r>
      <w:r w:rsidR="008762DD" w:rsidRPr="001F5A0D">
        <w:rPr>
          <w:color w:val="00B050"/>
          <w:lang w:val="en"/>
        </w:rPr>
        <w:t xml:space="preserve"> the context of activating its legal role in protecting rights and freedoms</w:t>
      </w:r>
      <w:r w:rsidR="00C93550">
        <w:rPr>
          <w:color w:val="00B050"/>
          <w:lang w:val="en"/>
        </w:rPr>
        <w:t>.</w:t>
      </w:r>
      <w:r w:rsidR="008762DD" w:rsidRPr="001F5A0D">
        <w:rPr>
          <w:color w:val="00B050"/>
          <w:lang w:val="en"/>
        </w:rPr>
        <w:t xml:space="preserve"> </w:t>
      </w:r>
      <w:r w:rsidR="00C93550">
        <w:rPr>
          <w:color w:val="00B050"/>
          <w:lang w:val="en"/>
        </w:rPr>
        <w:t>A</w:t>
      </w:r>
      <w:r w:rsidR="008762DD" w:rsidRPr="001F5A0D">
        <w:rPr>
          <w:color w:val="00B050"/>
          <w:lang w:val="en"/>
        </w:rPr>
        <w:t xml:space="preserve">nd in </w:t>
      </w:r>
      <w:r w:rsidR="00C93550">
        <w:rPr>
          <w:color w:val="00B050"/>
          <w:lang w:val="en"/>
        </w:rPr>
        <w:t>accordance with the</w:t>
      </w:r>
      <w:r w:rsidR="008762DD" w:rsidRPr="001F5A0D">
        <w:rPr>
          <w:color w:val="00B050"/>
          <w:lang w:val="en"/>
        </w:rPr>
        <w:t xml:space="preserve"> priorities of criminal policy in the Kingdom, of which combating violence against women is among the </w:t>
      </w:r>
      <w:r w:rsidR="00AE3795">
        <w:rPr>
          <w:color w:val="00B050"/>
          <w:lang w:val="en"/>
        </w:rPr>
        <w:t>priorities</w:t>
      </w:r>
      <w:r w:rsidR="00D97DCC">
        <w:rPr>
          <w:color w:val="00B050"/>
          <w:lang w:val="en"/>
        </w:rPr>
        <w:t>. A</w:t>
      </w:r>
      <w:r w:rsidR="00AE3795">
        <w:rPr>
          <w:color w:val="00B050"/>
          <w:lang w:val="en"/>
        </w:rPr>
        <w:t>nd</w:t>
      </w:r>
      <w:r w:rsidR="008762DD" w:rsidRPr="001F5A0D">
        <w:rPr>
          <w:color w:val="00B050"/>
          <w:lang w:val="en"/>
        </w:rPr>
        <w:t xml:space="preserve"> </w:t>
      </w:r>
      <w:r w:rsidR="007C41B7">
        <w:rPr>
          <w:color w:val="00B050"/>
          <w:lang w:val="en"/>
        </w:rPr>
        <w:t xml:space="preserve">given </w:t>
      </w:r>
      <w:r w:rsidR="008762DD" w:rsidRPr="001F5A0D">
        <w:rPr>
          <w:color w:val="00B050"/>
          <w:lang w:val="en"/>
        </w:rPr>
        <w:t>that women's issues are at the forefront of human rights issues, the Public Prosecution is keen to train its members on the skills of investigating crimes of violence against women and measures to protect them</w:t>
      </w:r>
      <w:r w:rsidR="007C41B7">
        <w:rPr>
          <w:color w:val="00B050"/>
          <w:lang w:val="en"/>
        </w:rPr>
        <w:t>. T</w:t>
      </w:r>
      <w:r w:rsidR="00CF1134">
        <w:rPr>
          <w:color w:val="00B050"/>
          <w:lang w:val="en"/>
        </w:rPr>
        <w:t>his</w:t>
      </w:r>
      <w:r w:rsidR="008762DD" w:rsidRPr="001F5A0D">
        <w:rPr>
          <w:color w:val="00B050"/>
          <w:lang w:val="en"/>
        </w:rPr>
        <w:t xml:space="preserve"> in turn contribute</w:t>
      </w:r>
      <w:r w:rsidR="00CF1134">
        <w:rPr>
          <w:color w:val="00B050"/>
          <w:lang w:val="en"/>
        </w:rPr>
        <w:t>s</w:t>
      </w:r>
      <w:r w:rsidR="008762DD" w:rsidRPr="001F5A0D">
        <w:rPr>
          <w:color w:val="00B050"/>
          <w:lang w:val="en"/>
        </w:rPr>
        <w:t xml:space="preserve"> to increasing </w:t>
      </w:r>
      <w:r w:rsidR="00CF1134">
        <w:rPr>
          <w:color w:val="00B050"/>
          <w:lang w:val="en"/>
        </w:rPr>
        <w:t xml:space="preserve">their </w:t>
      </w:r>
      <w:r w:rsidR="008762DD" w:rsidRPr="001F5A0D">
        <w:rPr>
          <w:color w:val="00B050"/>
          <w:lang w:val="en"/>
        </w:rPr>
        <w:t>scientific skills and enhancing their capabilities and knowledge of national and international standards in this regard</w:t>
      </w:r>
      <w:r w:rsidR="000C5885">
        <w:rPr>
          <w:color w:val="00B050"/>
          <w:lang w:val="en"/>
        </w:rPr>
        <w:t>. This is done</w:t>
      </w:r>
      <w:r w:rsidR="008762DD" w:rsidRPr="001F5A0D">
        <w:rPr>
          <w:color w:val="00B050"/>
          <w:lang w:val="en"/>
        </w:rPr>
        <w:t xml:space="preserve"> by organizing events in </w:t>
      </w:r>
      <w:r w:rsidR="00E75AE0">
        <w:rPr>
          <w:color w:val="00B050"/>
          <w:lang w:val="en"/>
        </w:rPr>
        <w:t>the</w:t>
      </w:r>
      <w:r w:rsidR="008762DD" w:rsidRPr="001F5A0D">
        <w:rPr>
          <w:color w:val="00B050"/>
          <w:lang w:val="en"/>
        </w:rPr>
        <w:t xml:space="preserve"> field of protecting women from violence</w:t>
      </w:r>
      <w:r w:rsidR="00A84CA8">
        <w:rPr>
          <w:color w:val="00B050"/>
          <w:lang w:val="en"/>
        </w:rPr>
        <w:t>,</w:t>
      </w:r>
      <w:r w:rsidR="008762DD" w:rsidRPr="001F5A0D">
        <w:rPr>
          <w:color w:val="00B050"/>
          <w:lang w:val="en"/>
        </w:rPr>
        <w:t xml:space="preserve"> includ</w:t>
      </w:r>
      <w:r w:rsidR="00A84CA8">
        <w:rPr>
          <w:color w:val="00B050"/>
          <w:lang w:val="en"/>
        </w:rPr>
        <w:t>ing</w:t>
      </w:r>
      <w:r w:rsidR="008762DD" w:rsidRPr="001F5A0D">
        <w:rPr>
          <w:color w:val="00B050"/>
          <w:lang w:val="en"/>
        </w:rPr>
        <w:t xml:space="preserve"> specialized courses, workshops, conferences and seminars, with the help of international and national experts who have extensive practical expertise and experience in this field and in cooperation with the</w:t>
      </w:r>
      <w:r w:rsidR="002B3E00">
        <w:rPr>
          <w:color w:val="00B050"/>
          <w:lang w:val="en"/>
        </w:rPr>
        <w:t xml:space="preserve"> </w:t>
      </w:r>
      <w:r w:rsidR="008762DD" w:rsidRPr="001F5A0D">
        <w:rPr>
          <w:color w:val="00B050"/>
          <w:lang w:val="en"/>
        </w:rPr>
        <w:t>Judicial and Legal Studies</w:t>
      </w:r>
      <w:r w:rsidR="002B3E00">
        <w:rPr>
          <w:color w:val="00B050"/>
          <w:lang w:val="en"/>
        </w:rPr>
        <w:t xml:space="preserve"> Institute</w:t>
      </w:r>
      <w:r w:rsidR="008762DD" w:rsidRPr="001F5A0D">
        <w:rPr>
          <w:color w:val="00B050"/>
          <w:lang w:val="en"/>
        </w:rPr>
        <w:t>, the Supreme Council for Women</w:t>
      </w:r>
      <w:r w:rsidR="002B3E00">
        <w:rPr>
          <w:color w:val="00B050"/>
          <w:lang w:val="en"/>
        </w:rPr>
        <w:t>,</w:t>
      </w:r>
      <w:r w:rsidR="008762DD" w:rsidRPr="001F5A0D">
        <w:rPr>
          <w:color w:val="00B050"/>
          <w:lang w:val="en"/>
        </w:rPr>
        <w:t xml:space="preserve"> and the Ministry of Foreign Affairs to exchange experiences between law enforcement agencies and their regional and international counterparts, and to participate in regional and international events, as well as media and press bulletins and interventions, </w:t>
      </w:r>
      <w:r w:rsidR="008762DD" w:rsidRPr="002B3E00">
        <w:rPr>
          <w:b/>
          <w:bCs/>
          <w:color w:val="00B050"/>
          <w:u w:val="single"/>
          <w:lang w:val="en"/>
        </w:rPr>
        <w:t>including</w:t>
      </w:r>
      <w:r w:rsidR="001740B3">
        <w:rPr>
          <w:b/>
          <w:bCs/>
          <w:color w:val="00B050"/>
          <w:u w:val="single"/>
          <w:lang w:val="en"/>
        </w:rPr>
        <w:t xml:space="preserve"> the followin</w:t>
      </w:r>
      <w:r w:rsidR="00B2479B">
        <w:rPr>
          <w:b/>
          <w:bCs/>
          <w:color w:val="00B050"/>
          <w:u w:val="single"/>
          <w:lang w:val="en"/>
        </w:rPr>
        <w:t>g</w:t>
      </w:r>
      <w:r w:rsidR="008762DD" w:rsidRPr="002B3E00">
        <w:rPr>
          <w:b/>
          <w:bCs/>
          <w:color w:val="00B050"/>
          <w:u w:val="single"/>
          <w:lang w:val="en"/>
        </w:rPr>
        <w:t>:</w:t>
      </w:r>
    </w:p>
    <w:p w14:paraId="192AA509" w14:textId="6E081091" w:rsidR="00E75AE0" w:rsidRDefault="008762DD">
      <w:pPr>
        <w:pStyle w:val="SingleTxt"/>
        <w:numPr>
          <w:ilvl w:val="0"/>
          <w:numId w:val="8"/>
        </w:numPr>
        <w:rPr>
          <w:color w:val="00B050"/>
          <w:lang w:val="en"/>
        </w:rPr>
      </w:pPr>
      <w:r w:rsidRPr="001F5A0D">
        <w:rPr>
          <w:color w:val="00B050"/>
          <w:lang w:val="en"/>
        </w:rPr>
        <w:t>Hold</w:t>
      </w:r>
      <w:r w:rsidR="00E75AE0">
        <w:rPr>
          <w:color w:val="00B050"/>
          <w:lang w:val="en"/>
        </w:rPr>
        <w:t>ing</w:t>
      </w:r>
      <w:r w:rsidRPr="001F5A0D">
        <w:rPr>
          <w:color w:val="00B050"/>
          <w:lang w:val="en"/>
        </w:rPr>
        <w:t xml:space="preserve"> two webinars in Saudi Arabia in accordance with the National Family Safety Program, provid</w:t>
      </w:r>
      <w:r w:rsidR="00776DCE">
        <w:rPr>
          <w:color w:val="00B050"/>
          <w:lang w:val="en"/>
        </w:rPr>
        <w:t xml:space="preserve">ing </w:t>
      </w:r>
      <w:r w:rsidRPr="001F5A0D">
        <w:rPr>
          <w:color w:val="00B050"/>
          <w:lang w:val="en"/>
        </w:rPr>
        <w:t>basic justice services to survivors of violence, and conduct effective sexual violence risk assessments in the criminal justice system.</w:t>
      </w:r>
    </w:p>
    <w:p w14:paraId="0270B014" w14:textId="77777777" w:rsidR="00E75AE0" w:rsidRDefault="008762DD">
      <w:pPr>
        <w:pStyle w:val="SingleTxt"/>
        <w:numPr>
          <w:ilvl w:val="0"/>
          <w:numId w:val="8"/>
        </w:numPr>
        <w:rPr>
          <w:color w:val="00B050"/>
          <w:lang w:val="en"/>
        </w:rPr>
      </w:pPr>
      <w:r w:rsidRPr="001F5A0D">
        <w:rPr>
          <w:color w:val="00B050"/>
          <w:lang w:val="en"/>
        </w:rPr>
        <w:t>Participation in the launch event of the Gender-Responsive Police Services Directory for Women and Girls Exposed to Violence by the United Nations.</w:t>
      </w:r>
    </w:p>
    <w:p w14:paraId="76D738F1" w14:textId="77777777" w:rsidR="00776DCE" w:rsidRDefault="008762DD">
      <w:pPr>
        <w:pStyle w:val="SingleTxt"/>
        <w:numPr>
          <w:ilvl w:val="0"/>
          <w:numId w:val="8"/>
        </w:numPr>
        <w:rPr>
          <w:color w:val="00B050"/>
          <w:lang w:val="en"/>
        </w:rPr>
      </w:pPr>
      <w:r w:rsidRPr="001F5A0D">
        <w:rPr>
          <w:color w:val="00B050"/>
          <w:lang w:val="en"/>
        </w:rPr>
        <w:t>Implementation of the National Training Programme to Strengthen the Capacities of Human Rights Protection Practitioners in the Criminal Justice System"</w:t>
      </w:r>
      <w:r w:rsidR="00776DCE">
        <w:rPr>
          <w:color w:val="00B050"/>
          <w:lang w:val="en"/>
        </w:rPr>
        <w:t>.</w:t>
      </w:r>
    </w:p>
    <w:p w14:paraId="32920E2E" w14:textId="39B07168" w:rsidR="00E75AE0" w:rsidRDefault="008762DD">
      <w:pPr>
        <w:pStyle w:val="SingleTxt"/>
        <w:numPr>
          <w:ilvl w:val="0"/>
          <w:numId w:val="8"/>
        </w:numPr>
        <w:rPr>
          <w:color w:val="00B050"/>
          <w:lang w:val="en"/>
        </w:rPr>
      </w:pPr>
      <w:r w:rsidRPr="001F5A0D">
        <w:rPr>
          <w:color w:val="00B050"/>
          <w:lang w:val="en"/>
        </w:rPr>
        <w:t>Workshop on women's rights and achieving family stability in the Kingdom of Bahrain.</w:t>
      </w:r>
    </w:p>
    <w:p w14:paraId="6DE1F861" w14:textId="77777777" w:rsidR="00E75AE0" w:rsidRDefault="008762DD">
      <w:pPr>
        <w:pStyle w:val="SingleTxt"/>
        <w:numPr>
          <w:ilvl w:val="0"/>
          <w:numId w:val="8"/>
        </w:numPr>
        <w:rPr>
          <w:color w:val="00B050"/>
          <w:lang w:val="en"/>
        </w:rPr>
      </w:pPr>
      <w:r w:rsidRPr="001F5A0D">
        <w:rPr>
          <w:color w:val="00B050"/>
          <w:lang w:val="en"/>
        </w:rPr>
        <w:t>Participation in a virtual panel discussion on Bahraini women in crisis is a story for reflection and evaluation.</w:t>
      </w:r>
    </w:p>
    <w:p w14:paraId="0C5E60A0" w14:textId="77777777" w:rsidR="00776DCE" w:rsidRDefault="008762DD">
      <w:pPr>
        <w:pStyle w:val="SingleTxt"/>
        <w:numPr>
          <w:ilvl w:val="0"/>
          <w:numId w:val="8"/>
        </w:numPr>
        <w:rPr>
          <w:color w:val="00B050"/>
          <w:lang w:val="en"/>
        </w:rPr>
      </w:pPr>
      <w:r w:rsidRPr="001F5A0D">
        <w:rPr>
          <w:color w:val="00B050"/>
          <w:lang w:val="en"/>
        </w:rPr>
        <w:t>Participation in a seminar on the Kingdom of Bahrain's legal and awareness efforts in protecting battered women.</w:t>
      </w:r>
    </w:p>
    <w:p w14:paraId="2FA52599" w14:textId="1BAD8E81" w:rsidR="00E75AE0" w:rsidRDefault="008762DD">
      <w:pPr>
        <w:pStyle w:val="SingleTxt"/>
        <w:numPr>
          <w:ilvl w:val="0"/>
          <w:numId w:val="8"/>
        </w:numPr>
        <w:rPr>
          <w:color w:val="00B050"/>
          <w:lang w:val="en"/>
        </w:rPr>
      </w:pPr>
      <w:r w:rsidRPr="001F5A0D">
        <w:rPr>
          <w:color w:val="00B050"/>
          <w:lang w:val="en"/>
        </w:rPr>
        <w:t>Lecture on (Protection of Women from Violence and the Role of Prosecution).</w:t>
      </w:r>
    </w:p>
    <w:p w14:paraId="53601879" w14:textId="77777777" w:rsidR="00E75AE0" w:rsidRDefault="008762DD">
      <w:pPr>
        <w:pStyle w:val="SingleTxt"/>
        <w:numPr>
          <w:ilvl w:val="0"/>
          <w:numId w:val="8"/>
        </w:numPr>
        <w:rPr>
          <w:color w:val="00B050"/>
          <w:lang w:val="en"/>
        </w:rPr>
      </w:pPr>
      <w:r w:rsidRPr="001F5A0D">
        <w:rPr>
          <w:color w:val="00B050"/>
          <w:lang w:val="en"/>
        </w:rPr>
        <w:t>Seminar (Combating Violence against Women)</w:t>
      </w:r>
      <w:r w:rsidR="00E75AE0">
        <w:rPr>
          <w:color w:val="00B050"/>
          <w:lang w:val="en"/>
        </w:rPr>
        <w:t>.</w:t>
      </w:r>
    </w:p>
    <w:p w14:paraId="3BF19C26" w14:textId="77777777" w:rsidR="00E75AE0" w:rsidRDefault="008762DD">
      <w:pPr>
        <w:pStyle w:val="SingleTxt"/>
        <w:numPr>
          <w:ilvl w:val="0"/>
          <w:numId w:val="8"/>
        </w:numPr>
        <w:rPr>
          <w:color w:val="00B050"/>
          <w:lang w:val="en"/>
        </w:rPr>
      </w:pPr>
      <w:r w:rsidRPr="001F5A0D">
        <w:rPr>
          <w:color w:val="00B050"/>
          <w:lang w:val="en"/>
        </w:rPr>
        <w:t>An article by the prosecution published in the Gulf News newspaper on (criminal protection of women).</w:t>
      </w:r>
    </w:p>
    <w:p w14:paraId="5E75F347" w14:textId="77777777" w:rsidR="00E75AE0" w:rsidRDefault="008762DD">
      <w:pPr>
        <w:pStyle w:val="SingleTxt"/>
        <w:numPr>
          <w:ilvl w:val="0"/>
          <w:numId w:val="8"/>
        </w:numPr>
        <w:rPr>
          <w:color w:val="00B050"/>
          <w:lang w:val="en"/>
        </w:rPr>
      </w:pPr>
      <w:r w:rsidRPr="001F5A0D">
        <w:rPr>
          <w:color w:val="00B050"/>
          <w:lang w:val="en"/>
        </w:rPr>
        <w:t>Lecture on (Violence against Women from a Psychosocial Perspective).</w:t>
      </w:r>
    </w:p>
    <w:p w14:paraId="4DBE1392" w14:textId="21CB3971" w:rsidR="00DE1C3D" w:rsidRPr="00DE1C3D" w:rsidRDefault="008762DD">
      <w:pPr>
        <w:pStyle w:val="SingleTxt"/>
        <w:numPr>
          <w:ilvl w:val="0"/>
          <w:numId w:val="8"/>
        </w:numPr>
        <w:rPr>
          <w:lang w:val="en"/>
        </w:rPr>
      </w:pPr>
      <w:r w:rsidRPr="001F5A0D">
        <w:rPr>
          <w:color w:val="00B050"/>
          <w:lang w:val="en"/>
        </w:rPr>
        <w:t xml:space="preserve">Participation in a workshop on (the risks of violence against women in the judicial and security system) </w:t>
      </w:r>
      <w:r w:rsidR="0046761B">
        <w:rPr>
          <w:color w:val="00B050"/>
          <w:lang w:val="en"/>
        </w:rPr>
        <w:t>as part of</w:t>
      </w:r>
      <w:r w:rsidRPr="001F5A0D">
        <w:rPr>
          <w:color w:val="00B050"/>
          <w:lang w:val="en"/>
        </w:rPr>
        <w:t xml:space="preserve"> the Family Safety Program in the Kingdom of Saudi Arabia.</w:t>
      </w:r>
    </w:p>
    <w:p w14:paraId="4C8914C6" w14:textId="77777777" w:rsidR="00517E76" w:rsidRPr="00517E76" w:rsidRDefault="00DE1C3D" w:rsidP="00517E76">
      <w:pPr>
        <w:pStyle w:val="SingleTxt"/>
        <w:rPr>
          <w:color w:val="00B050"/>
          <w:u w:val="single"/>
          <w:lang w:val="en"/>
        </w:rPr>
      </w:pPr>
      <w:r w:rsidRPr="00517E76">
        <w:rPr>
          <w:color w:val="00B050"/>
          <w:u w:val="single"/>
          <w:lang w:val="en"/>
        </w:rPr>
        <w:t>These programmes have targeted:</w:t>
      </w:r>
    </w:p>
    <w:p w14:paraId="66AB1626" w14:textId="229A4C0B" w:rsidR="00B70962" w:rsidRDefault="00DE1C3D">
      <w:pPr>
        <w:pStyle w:val="SingleTxt"/>
        <w:numPr>
          <w:ilvl w:val="0"/>
          <w:numId w:val="13"/>
        </w:numPr>
        <w:rPr>
          <w:color w:val="00B050"/>
          <w:lang w:val="en"/>
        </w:rPr>
      </w:pPr>
      <w:r w:rsidRPr="00517E76">
        <w:rPr>
          <w:color w:val="00B050"/>
          <w:lang w:val="en"/>
        </w:rPr>
        <w:t>Shedding light on the relevant international conventions ratified by the Kingdom of Bahrain in this context, reviewing national strategies, and clarifying the role of the Public Prosecution in protecting those rights and procedures for investigating and protecting such crimes.</w:t>
      </w:r>
    </w:p>
    <w:p w14:paraId="5C877534" w14:textId="77777777" w:rsidR="00B70962" w:rsidRDefault="00DE1C3D">
      <w:pPr>
        <w:pStyle w:val="SingleTxt"/>
        <w:numPr>
          <w:ilvl w:val="0"/>
          <w:numId w:val="13"/>
        </w:numPr>
        <w:rPr>
          <w:color w:val="00B050"/>
          <w:lang w:val="en"/>
        </w:rPr>
      </w:pPr>
      <w:r w:rsidRPr="00517E76">
        <w:rPr>
          <w:color w:val="00B050"/>
          <w:lang w:val="en"/>
        </w:rPr>
        <w:t>Identify</w:t>
      </w:r>
      <w:r w:rsidR="00B70962">
        <w:rPr>
          <w:color w:val="00B050"/>
          <w:lang w:val="en"/>
        </w:rPr>
        <w:t>ing</w:t>
      </w:r>
      <w:r w:rsidRPr="00517E76">
        <w:rPr>
          <w:color w:val="00B050"/>
          <w:lang w:val="en"/>
        </w:rPr>
        <w:t xml:space="preserve"> the manifestations and forms of violence against women, forms of trafficking in persons, and silent cases of violence.</w:t>
      </w:r>
    </w:p>
    <w:p w14:paraId="5C528E6B" w14:textId="26E07D4C" w:rsidR="007F1897" w:rsidRDefault="00DE1C3D">
      <w:pPr>
        <w:pStyle w:val="SingleTxt"/>
        <w:numPr>
          <w:ilvl w:val="0"/>
          <w:numId w:val="13"/>
        </w:numPr>
        <w:rPr>
          <w:color w:val="00B050"/>
          <w:lang w:val="en"/>
        </w:rPr>
      </w:pPr>
      <w:r w:rsidRPr="00517E76">
        <w:rPr>
          <w:color w:val="00B050"/>
          <w:lang w:val="en"/>
        </w:rPr>
        <w:t>Reviewing the legal dimension and the legislative framework against women and presenting the crimes of violence against women in the law, including the crime of harassment and indecent assault and others.</w:t>
      </w:r>
    </w:p>
    <w:p w14:paraId="7DB3023C" w14:textId="77777777" w:rsidR="00601148" w:rsidRDefault="00DE1C3D">
      <w:pPr>
        <w:pStyle w:val="SingleTxt"/>
        <w:numPr>
          <w:ilvl w:val="0"/>
          <w:numId w:val="13"/>
        </w:numPr>
        <w:rPr>
          <w:color w:val="00B050"/>
          <w:lang w:val="en"/>
        </w:rPr>
      </w:pPr>
      <w:r w:rsidRPr="00517E76">
        <w:rPr>
          <w:color w:val="00B050"/>
          <w:lang w:val="en"/>
        </w:rPr>
        <w:t>Developing the skills of prosecutors and identifying the best standards for dealing with cases of violence against women.</w:t>
      </w:r>
    </w:p>
    <w:p w14:paraId="3B64CBEF" w14:textId="1319AE68" w:rsidR="00855070" w:rsidRDefault="00DE1C3D">
      <w:pPr>
        <w:pStyle w:val="SingleTxt"/>
        <w:numPr>
          <w:ilvl w:val="0"/>
          <w:numId w:val="13"/>
        </w:numPr>
        <w:rPr>
          <w:color w:val="00B050"/>
          <w:lang w:val="en"/>
        </w:rPr>
      </w:pPr>
      <w:r w:rsidRPr="00517E76">
        <w:rPr>
          <w:color w:val="00B050"/>
          <w:lang w:val="en"/>
        </w:rPr>
        <w:t>Discuss</w:t>
      </w:r>
      <w:r w:rsidR="00601148">
        <w:rPr>
          <w:color w:val="00B050"/>
          <w:lang w:val="en"/>
        </w:rPr>
        <w:t>ing</w:t>
      </w:r>
      <w:r w:rsidRPr="00517E76">
        <w:rPr>
          <w:color w:val="00B050"/>
          <w:lang w:val="en"/>
        </w:rPr>
        <w:t xml:space="preserve"> issues and </w:t>
      </w:r>
      <w:r w:rsidR="00601148" w:rsidRPr="00517E76">
        <w:rPr>
          <w:color w:val="00B050"/>
          <w:lang w:val="en"/>
        </w:rPr>
        <w:t>matters</w:t>
      </w:r>
      <w:r w:rsidRPr="00517E76">
        <w:rPr>
          <w:color w:val="00B050"/>
          <w:lang w:val="en"/>
        </w:rPr>
        <w:t xml:space="preserve"> that need legislative </w:t>
      </w:r>
      <w:r w:rsidR="00756F4B">
        <w:rPr>
          <w:color w:val="00B050"/>
          <w:lang w:val="en"/>
        </w:rPr>
        <w:t>solutions</w:t>
      </w:r>
      <w:r w:rsidRPr="00517E76">
        <w:rPr>
          <w:color w:val="00B050"/>
          <w:lang w:val="en"/>
        </w:rPr>
        <w:t xml:space="preserve">, and the need to update legislation in line with </w:t>
      </w:r>
      <w:r w:rsidR="002268DC">
        <w:rPr>
          <w:color w:val="00B050"/>
          <w:lang w:val="en"/>
        </w:rPr>
        <w:t xml:space="preserve">current </w:t>
      </w:r>
      <w:r w:rsidRPr="00517E76">
        <w:rPr>
          <w:color w:val="00B050"/>
          <w:lang w:val="en"/>
        </w:rPr>
        <w:t xml:space="preserve">developments, as well as </w:t>
      </w:r>
      <w:r w:rsidR="00BC1BD5">
        <w:rPr>
          <w:color w:val="00B050"/>
          <w:lang w:val="en"/>
        </w:rPr>
        <w:t>best</w:t>
      </w:r>
      <w:r w:rsidRPr="00517E76">
        <w:rPr>
          <w:color w:val="00B050"/>
          <w:lang w:val="en"/>
        </w:rPr>
        <w:t xml:space="preserve"> practices in some countries and appropriate programs and mechanisms for </w:t>
      </w:r>
      <w:r w:rsidR="00855070" w:rsidRPr="00517E76">
        <w:rPr>
          <w:color w:val="00B050"/>
          <w:lang w:val="en"/>
        </w:rPr>
        <w:t>th</w:t>
      </w:r>
      <w:r w:rsidR="00855070">
        <w:rPr>
          <w:color w:val="00B050"/>
          <w:lang w:val="en"/>
        </w:rPr>
        <w:t>e</w:t>
      </w:r>
      <w:r w:rsidR="00855070" w:rsidRPr="00517E76">
        <w:rPr>
          <w:color w:val="00B050"/>
          <w:lang w:val="en"/>
        </w:rPr>
        <w:t>s</w:t>
      </w:r>
      <w:r w:rsidR="00855070">
        <w:rPr>
          <w:color w:val="00B050"/>
          <w:lang w:val="en"/>
        </w:rPr>
        <w:t>e</w:t>
      </w:r>
      <w:r w:rsidR="00855070" w:rsidRPr="00517E76">
        <w:rPr>
          <w:color w:val="00B050"/>
          <w:lang w:val="en"/>
        </w:rPr>
        <w:t xml:space="preserve"> types of issues</w:t>
      </w:r>
      <w:r w:rsidRPr="00517E76">
        <w:rPr>
          <w:color w:val="00B050"/>
          <w:lang w:val="en"/>
        </w:rPr>
        <w:t>.</w:t>
      </w:r>
    </w:p>
    <w:p w14:paraId="572014DD" w14:textId="4A583120" w:rsidR="00962D5F" w:rsidRDefault="00DE1C3D">
      <w:pPr>
        <w:pStyle w:val="SingleTxt"/>
        <w:numPr>
          <w:ilvl w:val="0"/>
          <w:numId w:val="13"/>
        </w:numPr>
        <w:rPr>
          <w:color w:val="00B050"/>
          <w:lang w:val="en"/>
        </w:rPr>
      </w:pPr>
      <w:r w:rsidRPr="00517E76">
        <w:rPr>
          <w:color w:val="00B050"/>
          <w:lang w:val="en"/>
        </w:rPr>
        <w:t>Examin</w:t>
      </w:r>
      <w:r w:rsidR="00855070">
        <w:rPr>
          <w:color w:val="00B050"/>
          <w:lang w:val="en"/>
        </w:rPr>
        <w:t>ing</w:t>
      </w:r>
      <w:r w:rsidRPr="00517E76">
        <w:rPr>
          <w:color w:val="00B050"/>
          <w:lang w:val="en"/>
        </w:rPr>
        <w:t xml:space="preserve"> the practical problems that hinder the </w:t>
      </w:r>
      <w:r w:rsidR="005E631E" w:rsidRPr="00517E76">
        <w:rPr>
          <w:color w:val="00B050"/>
          <w:lang w:val="en"/>
        </w:rPr>
        <w:t>appropriate</w:t>
      </w:r>
      <w:r w:rsidRPr="00517E76">
        <w:rPr>
          <w:color w:val="00B050"/>
          <w:lang w:val="en"/>
        </w:rPr>
        <w:t xml:space="preserve"> application of all contents related to the criminal protection of </w:t>
      </w:r>
      <w:r w:rsidR="00962D5F" w:rsidRPr="00517E76">
        <w:rPr>
          <w:color w:val="00B050"/>
          <w:lang w:val="en"/>
        </w:rPr>
        <w:t>women</w:t>
      </w:r>
      <w:r w:rsidR="00962D5F">
        <w:rPr>
          <w:color w:val="00B050"/>
          <w:lang w:val="en"/>
        </w:rPr>
        <w:t xml:space="preserve"> and</w:t>
      </w:r>
      <w:r w:rsidRPr="00517E76">
        <w:rPr>
          <w:color w:val="00B050"/>
          <w:lang w:val="en"/>
        </w:rPr>
        <w:t xml:space="preserve"> identify</w:t>
      </w:r>
      <w:r w:rsidR="00095953">
        <w:rPr>
          <w:color w:val="00B050"/>
          <w:lang w:val="en"/>
        </w:rPr>
        <w:t>ing</w:t>
      </w:r>
      <w:r w:rsidR="00962D5F">
        <w:rPr>
          <w:color w:val="00B050"/>
          <w:lang w:val="en"/>
        </w:rPr>
        <w:t xml:space="preserve"> the</w:t>
      </w:r>
      <w:r w:rsidRPr="00517E76">
        <w:rPr>
          <w:color w:val="00B050"/>
          <w:lang w:val="en"/>
        </w:rPr>
        <w:t xml:space="preserve"> best judicial practices to overcome these difficulties.</w:t>
      </w:r>
    </w:p>
    <w:p w14:paraId="3C283C72" w14:textId="77777777" w:rsidR="000F305F" w:rsidRDefault="00DE1C3D">
      <w:pPr>
        <w:pStyle w:val="SingleTxt"/>
        <w:numPr>
          <w:ilvl w:val="0"/>
          <w:numId w:val="13"/>
        </w:numPr>
        <w:rPr>
          <w:color w:val="00B050"/>
          <w:lang w:val="en"/>
        </w:rPr>
      </w:pPr>
      <w:r w:rsidRPr="00517E76">
        <w:rPr>
          <w:color w:val="00B050"/>
          <w:lang w:val="en"/>
        </w:rPr>
        <w:t xml:space="preserve">Coming up with decisions and recommendations aimed at </w:t>
      </w:r>
      <w:r w:rsidR="00962D5F" w:rsidRPr="00517E76">
        <w:rPr>
          <w:color w:val="00B050"/>
          <w:lang w:val="en"/>
        </w:rPr>
        <w:t>concentrat</w:t>
      </w:r>
      <w:r w:rsidR="000F305F">
        <w:rPr>
          <w:color w:val="00B050"/>
          <w:lang w:val="en"/>
        </w:rPr>
        <w:t>ing</w:t>
      </w:r>
      <w:r w:rsidRPr="00517E76">
        <w:rPr>
          <w:color w:val="00B050"/>
          <w:lang w:val="en"/>
        </w:rPr>
        <w:t xml:space="preserve"> efforts to address violence against women and </w:t>
      </w:r>
      <w:r w:rsidR="000F305F">
        <w:rPr>
          <w:color w:val="00B050"/>
          <w:lang w:val="en"/>
        </w:rPr>
        <w:t xml:space="preserve">to </w:t>
      </w:r>
      <w:r w:rsidRPr="00517E76">
        <w:rPr>
          <w:color w:val="00B050"/>
          <w:lang w:val="en"/>
        </w:rPr>
        <w:t xml:space="preserve">support the institutional and legal framework and policies to combat violence against women. </w:t>
      </w:r>
    </w:p>
    <w:p w14:paraId="45A3AE6D" w14:textId="1A628854" w:rsidR="00CA2E28" w:rsidRPr="008907C3" w:rsidRDefault="00DE1C3D">
      <w:pPr>
        <w:pStyle w:val="SingleTxt"/>
        <w:numPr>
          <w:ilvl w:val="0"/>
          <w:numId w:val="13"/>
        </w:numPr>
        <w:rPr>
          <w:color w:val="00B050"/>
          <w:rtl/>
          <w:lang w:val="en" w:bidi="ar-BH"/>
        </w:rPr>
      </w:pPr>
      <w:r w:rsidRPr="00517E76">
        <w:rPr>
          <w:color w:val="00B050"/>
          <w:lang w:val="en"/>
        </w:rPr>
        <w:t xml:space="preserve">Raising awareness of women's rights, the protection measures stipulated by law, and guidance on how to resort to </w:t>
      </w:r>
      <w:r w:rsidR="008907C3" w:rsidRPr="008907C3">
        <w:rPr>
          <w:color w:val="00B050"/>
          <w:lang w:val="en"/>
        </w:rPr>
        <w:t>support</w:t>
      </w:r>
      <w:r w:rsidR="00FA4462" w:rsidRPr="008907C3">
        <w:rPr>
          <w:color w:val="00B050"/>
          <w:lang w:val="en"/>
        </w:rPr>
        <w:t xml:space="preserve"> centers</w:t>
      </w:r>
      <w:r w:rsidRPr="008907C3">
        <w:rPr>
          <w:color w:val="00B050"/>
          <w:lang w:val="en"/>
        </w:rPr>
        <w:t>.</w:t>
      </w:r>
      <w:r w:rsidR="00FA4462" w:rsidRPr="008907C3">
        <w:rPr>
          <w:color w:val="00B050"/>
          <w:lang w:val="en"/>
        </w:rPr>
        <w:t xml:space="preserve"> </w:t>
      </w:r>
    </w:p>
    <w:p w14:paraId="39F26704" w14:textId="77777777" w:rsidR="009D3783" w:rsidRPr="00017CF3" w:rsidRDefault="009D3783" w:rsidP="009D3783">
      <w:pPr>
        <w:pStyle w:val="SingleTxt"/>
        <w:tabs>
          <w:tab w:val="right" w:pos="1685"/>
        </w:tabs>
        <w:rPr>
          <w:color w:val="00B050"/>
          <w:lang w:val="en"/>
        </w:rPr>
      </w:pPr>
      <w:r w:rsidRPr="00017CF3">
        <w:rPr>
          <w:color w:val="00B050"/>
          <w:lang w:val="en"/>
        </w:rPr>
        <w:t>In order to give effect to the role of the Department of Public Prosecutors in raising community awareness of the harms and gravity of violence, particularly against women, and in order to reduce such crimes, as well as to promote gender equality, coordination has been made with the media, associations and civil institutions to prepare awareness-raising meetings for women, encourage them to report cases of violence, familiarize them with the authorities concerned with receiving reports and raise awareness of the elimination of violence against women.</w:t>
      </w:r>
    </w:p>
    <w:p w14:paraId="2366D6BA" w14:textId="77777777" w:rsidR="009D3783" w:rsidRDefault="009D3783" w:rsidP="009D3783">
      <w:pPr>
        <w:pStyle w:val="SingleTxt"/>
        <w:tabs>
          <w:tab w:val="right" w:pos="1685"/>
        </w:tabs>
        <w:rPr>
          <w:color w:val="00B050"/>
          <w:lang w:val="en"/>
        </w:rPr>
      </w:pPr>
      <w:r w:rsidRPr="00017CF3">
        <w:rPr>
          <w:color w:val="00B050"/>
          <w:lang w:val="en"/>
        </w:rPr>
        <w:t>In that regard, the Attorney-General issued a decree establishing the Victims and Witnesses</w:t>
      </w:r>
      <w:r>
        <w:rPr>
          <w:color w:val="00B050"/>
          <w:lang w:val="en"/>
        </w:rPr>
        <w:t xml:space="preserve"> Protection Office</w:t>
      </w:r>
      <w:r w:rsidRPr="00017CF3">
        <w:rPr>
          <w:color w:val="00B050"/>
          <w:lang w:val="en"/>
        </w:rPr>
        <w:t xml:space="preserve">, which is responsible for examining and executing judicial orders issued to impose protection by the means prescribed by law, whether on the basis of factually justified requests submitted or the circumstances that the investigator finds that call for their imposition, as well as the implementation of court decisions imposing the protection of victims, witnesses or persons close to them. </w:t>
      </w:r>
    </w:p>
    <w:p w14:paraId="3B486D72" w14:textId="77777777" w:rsidR="009D3783" w:rsidRDefault="009D3783" w:rsidP="009D3783">
      <w:pPr>
        <w:pStyle w:val="SingleTxt"/>
        <w:tabs>
          <w:tab w:val="right" w:pos="1685"/>
        </w:tabs>
        <w:rPr>
          <w:color w:val="00B050"/>
          <w:lang w:val="en"/>
        </w:rPr>
      </w:pPr>
      <w:r w:rsidRPr="00017CF3">
        <w:rPr>
          <w:color w:val="00B050"/>
          <w:lang w:val="en"/>
        </w:rPr>
        <w:t xml:space="preserve">Among the objectives of this office is to contribute to the elimination of psychological and material damage caused to victims of crime and to cooperate with the Family and Child Prosecutor's Office and trafficking in persons in the implementation of protection and care orders provided for in the Protection against Domestic Violence and </w:t>
      </w:r>
      <w:r>
        <w:rPr>
          <w:color w:val="00B050"/>
          <w:lang w:val="en"/>
        </w:rPr>
        <w:t xml:space="preserve">Human </w:t>
      </w:r>
      <w:r w:rsidRPr="00017CF3">
        <w:rPr>
          <w:color w:val="00B050"/>
          <w:lang w:val="en"/>
        </w:rPr>
        <w:t>Trafficking Acts, especially those relating to women and children, issued by the Public Prosecution in connection with its investigations into this type of case or court.</w:t>
      </w:r>
    </w:p>
    <w:p w14:paraId="649B7A04" w14:textId="77777777" w:rsidR="009D3783" w:rsidRDefault="009D3783" w:rsidP="009D3783">
      <w:pPr>
        <w:pStyle w:val="SingleTxt"/>
        <w:tabs>
          <w:tab w:val="right" w:pos="1685"/>
        </w:tabs>
        <w:rPr>
          <w:color w:val="00B050"/>
          <w:lang w:val="en"/>
        </w:rPr>
      </w:pPr>
      <w:r w:rsidRPr="00017CF3">
        <w:rPr>
          <w:color w:val="00B050"/>
          <w:lang w:val="en"/>
        </w:rPr>
        <w:t>From an organizational point of view, the Public Prosecution issued a guide to the Victims and Witnesses</w:t>
      </w:r>
      <w:r>
        <w:rPr>
          <w:color w:val="00B050"/>
          <w:lang w:val="en"/>
        </w:rPr>
        <w:t xml:space="preserve"> Protection Office</w:t>
      </w:r>
      <w:r w:rsidRPr="00017CF3">
        <w:rPr>
          <w:color w:val="00B050"/>
          <w:lang w:val="en"/>
        </w:rPr>
        <w:t xml:space="preserve">, which defined the Office's competencies to receive requests for the imposition of protection measures stipulated in the Code of Criminal Procedure, whether made before the Public Prosecution during the investigation or before the court, and to implement the orders issued in this regard, which encourages reporting crimes in general and testifying before the investigation authorities without fear of tracking down the perpetrators or those who have an interest in causing harm or oppression to them or their families. Those who are close to them and the satisfaction of the victims and witnesses of the ability of the authority receiving the communication to protect them and their families by </w:t>
      </w:r>
      <w:r>
        <w:rPr>
          <w:color w:val="00B050"/>
          <w:lang w:val="en"/>
        </w:rPr>
        <w:t>providing</w:t>
      </w:r>
      <w:r w:rsidRPr="00017CF3">
        <w:rPr>
          <w:color w:val="00B050"/>
          <w:lang w:val="en"/>
        </w:rPr>
        <w:t xml:space="preserve"> them with the required protection.</w:t>
      </w:r>
    </w:p>
    <w:p w14:paraId="58531D93" w14:textId="1554CC2B" w:rsidR="007735F5" w:rsidRDefault="009D3783" w:rsidP="009D3783">
      <w:pPr>
        <w:pStyle w:val="SingleTxt"/>
        <w:tabs>
          <w:tab w:val="right" w:pos="1685"/>
        </w:tabs>
        <w:rPr>
          <w:color w:val="00B050"/>
          <w:lang w:val="en"/>
        </w:rPr>
      </w:pPr>
      <w:r w:rsidRPr="0027071E">
        <w:rPr>
          <w:color w:val="00B050"/>
          <w:lang w:val="en"/>
        </w:rPr>
        <w:t xml:space="preserve">The Victims and Witnesses </w:t>
      </w:r>
      <w:r>
        <w:rPr>
          <w:color w:val="00B050"/>
          <w:lang w:val="en"/>
        </w:rPr>
        <w:t xml:space="preserve">Protection Office </w:t>
      </w:r>
      <w:r w:rsidRPr="0027071E">
        <w:rPr>
          <w:color w:val="00B050"/>
          <w:lang w:val="en"/>
        </w:rPr>
        <w:t>may make recommendations to the concerned authorities to take certain measures within the personal scope of the person to be covered by protection, such as the recommendation of the employer to transfer or delegate him or any other measure that would ensure the provision of protection and the payment of risks.</w:t>
      </w:r>
    </w:p>
    <w:p w14:paraId="5754BB84" w14:textId="77777777" w:rsidR="00F814C0" w:rsidRDefault="007207C6" w:rsidP="00F814C0">
      <w:pPr>
        <w:pStyle w:val="SingleTxt"/>
        <w:tabs>
          <w:tab w:val="right" w:pos="1685"/>
        </w:tabs>
        <w:rPr>
          <w:color w:val="00B050"/>
          <w:lang w:val="en"/>
        </w:rPr>
      </w:pPr>
      <w:r w:rsidRPr="007207C6">
        <w:rPr>
          <w:color w:val="00B050"/>
          <w:lang w:val="en"/>
        </w:rPr>
        <w:t>In the context of its duties to provide protection and care during the exercise of its judicial duties, the Public Prosecution launched its social initiative "Care" to participate with the relevant authorities and institutions of the Kingdom in providing aspects of care and protection to the aforementioned groups. The initiative aims to provide post-adjudication and post-execution care, as well as care accompanying the proceedings.</w:t>
      </w:r>
    </w:p>
    <w:p w14:paraId="71294690" w14:textId="0C4CB797" w:rsidR="007207C6" w:rsidRPr="009D3783" w:rsidRDefault="00F814C0" w:rsidP="00F814C0">
      <w:pPr>
        <w:pStyle w:val="SingleTxt"/>
        <w:tabs>
          <w:tab w:val="right" w:pos="1685"/>
        </w:tabs>
        <w:rPr>
          <w:color w:val="00B050"/>
          <w:lang w:val="en"/>
        </w:rPr>
      </w:pPr>
      <w:r w:rsidRPr="00F814C0">
        <w:rPr>
          <w:color w:val="00B050"/>
          <w:lang w:val="en"/>
        </w:rPr>
        <w:t>The Public Prosecution achieve</w:t>
      </w:r>
      <w:r w:rsidR="00C70F2A">
        <w:rPr>
          <w:color w:val="00B050"/>
          <w:lang w:val="en"/>
        </w:rPr>
        <w:t>s</w:t>
      </w:r>
      <w:r w:rsidRPr="00F814C0">
        <w:rPr>
          <w:color w:val="00B050"/>
          <w:lang w:val="en"/>
        </w:rPr>
        <w:t xml:space="preserve"> the purposes and objectives of this initiative </w:t>
      </w:r>
      <w:r w:rsidR="00163D20">
        <w:rPr>
          <w:color w:val="00B050"/>
          <w:lang w:val="en"/>
        </w:rPr>
        <w:t>through the means of</w:t>
      </w:r>
      <w:r w:rsidRPr="00F814C0">
        <w:rPr>
          <w:color w:val="00B050"/>
          <w:lang w:val="en"/>
        </w:rPr>
        <w:t xml:space="preserve"> track</w:t>
      </w:r>
      <w:r w:rsidR="00AA4E3D">
        <w:rPr>
          <w:color w:val="00B050"/>
          <w:lang w:val="en"/>
        </w:rPr>
        <w:t>ing</w:t>
      </w:r>
      <w:r w:rsidRPr="00F814C0">
        <w:rPr>
          <w:color w:val="00B050"/>
          <w:lang w:val="en"/>
        </w:rPr>
        <w:t xml:space="preserve"> and monitor</w:t>
      </w:r>
      <w:r w:rsidR="00AA4E3D">
        <w:rPr>
          <w:color w:val="00B050"/>
          <w:lang w:val="en"/>
        </w:rPr>
        <w:t>ing</w:t>
      </w:r>
      <w:r w:rsidRPr="00F814C0">
        <w:rPr>
          <w:color w:val="00B050"/>
          <w:lang w:val="en"/>
        </w:rPr>
        <w:t xml:space="preserve"> the personal problems and circumstances driving the crime or illegal practices </w:t>
      </w:r>
      <w:r w:rsidR="0003571A">
        <w:rPr>
          <w:color w:val="00B050"/>
          <w:lang w:val="en"/>
        </w:rPr>
        <w:t>amongst</w:t>
      </w:r>
      <w:r w:rsidRPr="00F814C0">
        <w:rPr>
          <w:color w:val="00B050"/>
          <w:lang w:val="en"/>
        </w:rPr>
        <w:t xml:space="preserve"> the aforementioned groups, prepar</w:t>
      </w:r>
      <w:r w:rsidR="002310C8">
        <w:rPr>
          <w:color w:val="00B050"/>
          <w:lang w:val="en"/>
        </w:rPr>
        <w:t>ing</w:t>
      </w:r>
      <w:r w:rsidRPr="00F814C0">
        <w:rPr>
          <w:color w:val="00B050"/>
          <w:lang w:val="en"/>
        </w:rPr>
        <w:t xml:space="preserve"> and analyz</w:t>
      </w:r>
      <w:r w:rsidR="002310C8">
        <w:rPr>
          <w:color w:val="00B050"/>
          <w:lang w:val="en"/>
        </w:rPr>
        <w:t>ing</w:t>
      </w:r>
      <w:r w:rsidRPr="00F814C0">
        <w:rPr>
          <w:color w:val="00B050"/>
          <w:lang w:val="en"/>
        </w:rPr>
        <w:t xml:space="preserve"> numerical and qualitative statistics, and inform</w:t>
      </w:r>
      <w:r w:rsidR="002310C8">
        <w:rPr>
          <w:color w:val="00B050"/>
          <w:lang w:val="en"/>
        </w:rPr>
        <w:t>ing</w:t>
      </w:r>
      <w:r w:rsidRPr="00F814C0">
        <w:rPr>
          <w:color w:val="00B050"/>
          <w:lang w:val="en"/>
        </w:rPr>
        <w:t xml:space="preserve"> government agencies and civil society organizations of the needs or </w:t>
      </w:r>
      <w:r w:rsidR="002310C8">
        <w:rPr>
          <w:color w:val="00B050"/>
          <w:lang w:val="en"/>
        </w:rPr>
        <w:t>issues</w:t>
      </w:r>
      <w:r w:rsidRPr="00F814C0">
        <w:rPr>
          <w:color w:val="00B050"/>
          <w:lang w:val="en"/>
        </w:rPr>
        <w:t xml:space="preserve"> monitored by the Public Prosecution that motivate crime,</w:t>
      </w:r>
      <w:r w:rsidR="0052661E">
        <w:rPr>
          <w:color w:val="00B050"/>
          <w:lang w:val="en"/>
        </w:rPr>
        <w:t xml:space="preserve"> or</w:t>
      </w:r>
      <w:r w:rsidRPr="00F814C0">
        <w:rPr>
          <w:color w:val="00B050"/>
          <w:lang w:val="en"/>
        </w:rPr>
        <w:t xml:space="preserve"> exposure to danger, </w:t>
      </w:r>
      <w:r w:rsidR="00A949AC">
        <w:rPr>
          <w:color w:val="00B050"/>
          <w:lang w:val="en"/>
        </w:rPr>
        <w:t xml:space="preserve">or </w:t>
      </w:r>
      <w:r w:rsidRPr="00F814C0">
        <w:rPr>
          <w:color w:val="00B050"/>
          <w:lang w:val="en"/>
        </w:rPr>
        <w:t xml:space="preserve">abuse or violence that the child, woman or family </w:t>
      </w:r>
      <w:r w:rsidR="00163D20">
        <w:rPr>
          <w:color w:val="00B050"/>
          <w:lang w:val="en"/>
        </w:rPr>
        <w:t>falls</w:t>
      </w:r>
      <w:r w:rsidRPr="00F814C0">
        <w:rPr>
          <w:color w:val="00B050"/>
          <w:lang w:val="en"/>
        </w:rPr>
        <w:t xml:space="preserve"> a victim</w:t>
      </w:r>
      <w:r w:rsidR="00ED5E94">
        <w:rPr>
          <w:color w:val="00B050"/>
          <w:lang w:val="en"/>
        </w:rPr>
        <w:t xml:space="preserve"> of. </w:t>
      </w:r>
      <w:r w:rsidR="00E267B7">
        <w:rPr>
          <w:color w:val="00B050"/>
          <w:lang w:val="en"/>
        </w:rPr>
        <w:t>The prior</w:t>
      </w:r>
      <w:r w:rsidR="00F12036">
        <w:rPr>
          <w:color w:val="00B050"/>
          <w:lang w:val="en"/>
        </w:rPr>
        <w:t xml:space="preserve"> actions</w:t>
      </w:r>
      <w:r w:rsidR="00E267B7">
        <w:rPr>
          <w:color w:val="00B050"/>
          <w:lang w:val="en"/>
        </w:rPr>
        <w:t xml:space="preserve"> </w:t>
      </w:r>
      <w:r w:rsidR="00F12036">
        <w:rPr>
          <w:color w:val="00B050"/>
          <w:lang w:val="en"/>
        </w:rPr>
        <w:t>are</w:t>
      </w:r>
      <w:r w:rsidR="00E267B7">
        <w:rPr>
          <w:color w:val="00B050"/>
          <w:lang w:val="en"/>
        </w:rPr>
        <w:t xml:space="preserve"> </w:t>
      </w:r>
      <w:r w:rsidRPr="00F814C0">
        <w:rPr>
          <w:color w:val="00B050"/>
          <w:lang w:val="en"/>
        </w:rPr>
        <w:t xml:space="preserve">supported by the recommendations or services </w:t>
      </w:r>
      <w:r w:rsidR="00E82B43">
        <w:rPr>
          <w:color w:val="00B050"/>
          <w:lang w:val="en"/>
        </w:rPr>
        <w:t xml:space="preserve">that </w:t>
      </w:r>
      <w:r w:rsidR="00224CDA">
        <w:rPr>
          <w:color w:val="00B050"/>
          <w:lang w:val="en"/>
        </w:rPr>
        <w:t>the Public Prosecution</w:t>
      </w:r>
      <w:r w:rsidRPr="00F814C0">
        <w:rPr>
          <w:color w:val="00B050"/>
          <w:lang w:val="en"/>
        </w:rPr>
        <w:t xml:space="preserve"> proposes </w:t>
      </w:r>
      <w:r w:rsidR="00274EB8">
        <w:rPr>
          <w:color w:val="00B050"/>
          <w:lang w:val="en"/>
        </w:rPr>
        <w:t xml:space="preserve">in order </w:t>
      </w:r>
      <w:r w:rsidRPr="00F814C0">
        <w:rPr>
          <w:color w:val="00B050"/>
          <w:lang w:val="en"/>
        </w:rPr>
        <w:t xml:space="preserve">to meet those </w:t>
      </w:r>
      <w:r w:rsidR="00E82B43">
        <w:rPr>
          <w:color w:val="00B050"/>
          <w:lang w:val="en"/>
        </w:rPr>
        <w:t>n</w:t>
      </w:r>
      <w:r w:rsidRPr="00F814C0">
        <w:rPr>
          <w:color w:val="00B050"/>
          <w:lang w:val="en"/>
        </w:rPr>
        <w:t xml:space="preserve">eeds, such as health, educational, housing, and other services, or solutions to social, </w:t>
      </w:r>
      <w:r w:rsidR="006C0F2D">
        <w:rPr>
          <w:color w:val="00B050"/>
          <w:lang w:val="en"/>
        </w:rPr>
        <w:t>financial,</w:t>
      </w:r>
      <w:r w:rsidRPr="00F814C0">
        <w:rPr>
          <w:color w:val="00B050"/>
          <w:lang w:val="en"/>
        </w:rPr>
        <w:t xml:space="preserve"> and personal problems, in order to </w:t>
      </w:r>
      <w:r w:rsidR="003A5905" w:rsidRPr="00F814C0">
        <w:rPr>
          <w:color w:val="00B050"/>
          <w:lang w:val="en"/>
        </w:rPr>
        <w:t>eliminate</w:t>
      </w:r>
      <w:r w:rsidRPr="00F814C0">
        <w:rPr>
          <w:color w:val="00B050"/>
          <w:lang w:val="en"/>
        </w:rPr>
        <w:t xml:space="preserve"> the effects arising from crime, cases of vulnerability, abuse and violence, and thre</w:t>
      </w:r>
      <w:r w:rsidR="00427626">
        <w:rPr>
          <w:color w:val="00B050"/>
          <w:lang w:val="en"/>
        </w:rPr>
        <w:t>at</w:t>
      </w:r>
      <w:r w:rsidRPr="00F814C0">
        <w:rPr>
          <w:color w:val="00B050"/>
          <w:lang w:val="en"/>
        </w:rPr>
        <w:t xml:space="preserve">s </w:t>
      </w:r>
      <w:r w:rsidR="00427626">
        <w:rPr>
          <w:color w:val="00B050"/>
          <w:lang w:val="en"/>
        </w:rPr>
        <w:t xml:space="preserve">to </w:t>
      </w:r>
      <w:r w:rsidRPr="00F814C0">
        <w:rPr>
          <w:color w:val="00B050"/>
          <w:lang w:val="en"/>
        </w:rPr>
        <w:t>family ties</w:t>
      </w:r>
      <w:r w:rsidR="0091400D">
        <w:rPr>
          <w:color w:val="00B050"/>
          <w:lang w:val="en"/>
        </w:rPr>
        <w:t>.</w:t>
      </w:r>
      <w:r w:rsidRPr="00F814C0">
        <w:rPr>
          <w:color w:val="00B050"/>
          <w:lang w:val="en"/>
        </w:rPr>
        <w:t xml:space="preserve"> </w:t>
      </w:r>
      <w:r w:rsidR="00FF04F9">
        <w:rPr>
          <w:color w:val="00B050"/>
          <w:lang w:val="en"/>
        </w:rPr>
        <w:t>It</w:t>
      </w:r>
      <w:r w:rsidRPr="00F814C0">
        <w:rPr>
          <w:color w:val="00B050"/>
          <w:lang w:val="en"/>
        </w:rPr>
        <w:t xml:space="preserve"> </w:t>
      </w:r>
      <w:r w:rsidR="0091400D">
        <w:rPr>
          <w:color w:val="00B050"/>
          <w:lang w:val="en"/>
        </w:rPr>
        <w:t>also</w:t>
      </w:r>
      <w:r w:rsidR="00692F03">
        <w:rPr>
          <w:color w:val="00B050"/>
          <w:lang w:val="en"/>
        </w:rPr>
        <w:t xml:space="preserve"> intends </w:t>
      </w:r>
      <w:r w:rsidRPr="00F814C0">
        <w:rPr>
          <w:color w:val="00B050"/>
          <w:lang w:val="en"/>
        </w:rPr>
        <w:t>for the concerned authorities and civil society organizations to consider these recommendations and proposals, and to provide appropriate individual and family services and assistance, in a way that ensure</w:t>
      </w:r>
      <w:r w:rsidR="000223C8">
        <w:rPr>
          <w:color w:val="00B050"/>
          <w:lang w:val="en"/>
        </w:rPr>
        <w:t>s</w:t>
      </w:r>
      <w:r w:rsidRPr="00F814C0">
        <w:rPr>
          <w:color w:val="00B050"/>
          <w:lang w:val="en"/>
        </w:rPr>
        <w:t xml:space="preserve"> that the aforementioned groups are covered with </w:t>
      </w:r>
      <w:r w:rsidR="001608CE">
        <w:rPr>
          <w:color w:val="00B050"/>
          <w:lang w:val="en"/>
        </w:rPr>
        <w:t xml:space="preserve">the </w:t>
      </w:r>
      <w:r w:rsidRPr="00F814C0">
        <w:rPr>
          <w:color w:val="00B050"/>
          <w:lang w:val="en"/>
        </w:rPr>
        <w:t xml:space="preserve">appropriate care and protection </w:t>
      </w:r>
      <w:r w:rsidR="00A46692">
        <w:rPr>
          <w:color w:val="00B050"/>
          <w:lang w:val="en"/>
        </w:rPr>
        <w:t>safeguarded</w:t>
      </w:r>
      <w:r w:rsidR="006923BB">
        <w:rPr>
          <w:color w:val="00B050"/>
          <w:lang w:val="en"/>
        </w:rPr>
        <w:t xml:space="preserve"> by</w:t>
      </w:r>
      <w:r w:rsidRPr="00F814C0">
        <w:rPr>
          <w:color w:val="00B050"/>
          <w:lang w:val="en"/>
        </w:rPr>
        <w:t xml:space="preserve"> law or </w:t>
      </w:r>
      <w:r w:rsidR="00541FB9">
        <w:rPr>
          <w:color w:val="00B050"/>
          <w:lang w:val="en"/>
        </w:rPr>
        <w:t>for th</w:t>
      </w:r>
      <w:r w:rsidR="00795EFD">
        <w:rPr>
          <w:color w:val="00B050"/>
          <w:lang w:val="en"/>
        </w:rPr>
        <w:t xml:space="preserve">ose entities </w:t>
      </w:r>
      <w:r w:rsidRPr="00F814C0">
        <w:rPr>
          <w:color w:val="00B050"/>
          <w:lang w:val="en"/>
        </w:rPr>
        <w:t xml:space="preserve">to take what </w:t>
      </w:r>
      <w:r w:rsidR="00795EFD">
        <w:rPr>
          <w:color w:val="00B050"/>
          <w:lang w:val="en"/>
        </w:rPr>
        <w:t>they</w:t>
      </w:r>
      <w:r w:rsidRPr="00F814C0">
        <w:rPr>
          <w:color w:val="00B050"/>
          <w:lang w:val="en"/>
        </w:rPr>
        <w:t xml:space="preserve"> deem to be general</w:t>
      </w:r>
      <w:r w:rsidR="00F65EBB">
        <w:rPr>
          <w:color w:val="00B050"/>
          <w:lang w:val="en"/>
        </w:rPr>
        <w:t xml:space="preserve">, </w:t>
      </w:r>
      <w:r w:rsidR="00F65EBB" w:rsidRPr="00F814C0">
        <w:rPr>
          <w:color w:val="00B050"/>
          <w:lang w:val="en"/>
        </w:rPr>
        <w:t>methodical</w:t>
      </w:r>
      <w:r w:rsidRPr="00F814C0">
        <w:rPr>
          <w:color w:val="00B050"/>
          <w:lang w:val="en"/>
        </w:rPr>
        <w:t xml:space="preserve"> steps that support their efforts in </w:t>
      </w:r>
      <w:r w:rsidR="004B4210">
        <w:rPr>
          <w:color w:val="00B050"/>
          <w:lang w:val="en"/>
        </w:rPr>
        <w:t>p</w:t>
      </w:r>
      <w:r w:rsidRPr="00F814C0">
        <w:rPr>
          <w:color w:val="00B050"/>
          <w:lang w:val="en"/>
        </w:rPr>
        <w:t>reserving young people and the Bahraini family entity.</w:t>
      </w:r>
    </w:p>
    <w:p w14:paraId="14C27C9A" w14:textId="6A1A949F" w:rsidR="000C7C4D" w:rsidRPr="003B5121" w:rsidRDefault="0087018E" w:rsidP="000C7C4D">
      <w:pPr>
        <w:pStyle w:val="SingleTxt"/>
      </w:pPr>
      <w:r>
        <w:t>104</w:t>
      </w:r>
      <w:r w:rsidR="00F9646C">
        <w:t>.</w:t>
      </w:r>
      <w:r w:rsidR="000C7C4D" w:rsidRPr="003B5121">
        <w:tab/>
        <w:t xml:space="preserve">In December 2017, Bahrain launched its national statistical database on </w:t>
      </w:r>
      <w:r w:rsidR="000C7C4D" w:rsidRPr="003B5121">
        <w:rPr>
          <w:spacing w:val="3"/>
        </w:rPr>
        <w:t xml:space="preserve">domestic violence — </w:t>
      </w:r>
      <w:r w:rsidR="00EB57B4" w:rsidRPr="003B5121">
        <w:rPr>
          <w:spacing w:val="3"/>
        </w:rPr>
        <w:t>“</w:t>
      </w:r>
      <w:r w:rsidR="000C7C4D" w:rsidRPr="003B5121">
        <w:rPr>
          <w:spacing w:val="3"/>
        </w:rPr>
        <w:t>Takatof</w:t>
      </w:r>
      <w:r w:rsidR="00EB57B4" w:rsidRPr="003B5121">
        <w:rPr>
          <w:spacing w:val="3"/>
        </w:rPr>
        <w:t>”</w:t>
      </w:r>
      <w:r w:rsidR="000C7C4D" w:rsidRPr="003B5121">
        <w:rPr>
          <w:spacing w:val="3"/>
        </w:rPr>
        <w:t xml:space="preserve"> — coinciding with a global campaign against violence</w:t>
      </w:r>
      <w:r w:rsidR="000C7C4D" w:rsidRPr="003B5121">
        <w:t xml:space="preserve"> against women. The launch, which came within the framework of the national strategy to protect women from domestic violence and involved cooperation between the Supreme Council for Women and the Ministry of the Interior, was attended by the Deputy Secretary-General of the United Nations, the Executive Director of UN</w:t>
      </w:r>
      <w:r w:rsidR="00C21A38" w:rsidRPr="003B5121">
        <w:noBreakHyphen/>
      </w:r>
      <w:r w:rsidR="000C7C4D" w:rsidRPr="003B5121">
        <w:t>Women, a representative from the League of Arab States, representatives from the judiciary, the legislature and the executive, members of diplomatic missions to Bahrain, civil society organizations and a large number of journalists. The purpose of the database is to monitor and follow-up on cases of domestic violence via a sophisticated electronic platform and to produce a consolidated register of domestic violence and its effects on victims. The database uses standardized definitions and classifications of violence with a view to facilitating research and producing statistics that will improve the international standing of Bahrain in that regard.</w:t>
      </w:r>
    </w:p>
    <w:p w14:paraId="0432D406" w14:textId="0F63E05D" w:rsidR="000C7C4D" w:rsidRPr="003B5121" w:rsidRDefault="00C52F7F" w:rsidP="000C7C4D">
      <w:pPr>
        <w:pStyle w:val="SingleTxt"/>
      </w:pPr>
      <w:r>
        <w:t>105</w:t>
      </w:r>
      <w:r w:rsidR="000C7C4D" w:rsidRPr="003B5121">
        <w:t>.</w:t>
      </w:r>
      <w:r w:rsidR="000C7C4D" w:rsidRPr="003B5121">
        <w:tab/>
        <w:t>The Council runs permanent awareness-raising and legal culture programmes, and it produces educational booklets on protecting women from domestic violence, the economic rights of women, the Family Code and other subjects (for further details, see annex 3).</w:t>
      </w:r>
    </w:p>
    <w:p w14:paraId="28B2322F" w14:textId="27D0600B" w:rsidR="00A4423D" w:rsidRDefault="00C52F7F" w:rsidP="00AA620E">
      <w:pPr>
        <w:pStyle w:val="SingleTxt"/>
      </w:pPr>
      <w:r>
        <w:t>106</w:t>
      </w:r>
      <w:r w:rsidR="000C7C4D" w:rsidRPr="003B5121">
        <w:t>.</w:t>
      </w:r>
      <w:r w:rsidR="000C7C4D" w:rsidRPr="003B5121">
        <w:tab/>
        <w:t xml:space="preserve">The </w:t>
      </w:r>
      <w:r w:rsidR="004E0CC6">
        <w:t>W</w:t>
      </w:r>
      <w:r w:rsidR="000C7C4D" w:rsidRPr="003B5121">
        <w:t>omen</w:t>
      </w:r>
      <w:r w:rsidR="00EB57B4" w:rsidRPr="003B5121">
        <w:t>’</w:t>
      </w:r>
      <w:r w:rsidR="000C7C4D" w:rsidRPr="003B5121">
        <w:t xml:space="preserve">s </w:t>
      </w:r>
      <w:r w:rsidR="004E0CC6">
        <w:t>S</w:t>
      </w:r>
      <w:r w:rsidR="000C7C4D" w:rsidRPr="003B5121">
        <w:t xml:space="preserve">upport </w:t>
      </w:r>
      <w:r w:rsidR="004E0CC6">
        <w:t>C</w:t>
      </w:r>
      <w:r w:rsidR="000C7C4D" w:rsidRPr="003B5121">
        <w:t>entre of the Supreme Council for Women assists female victims who have suffered violence. It receives complaints, offers guidance and psychological counselling, provides rehabilitation services run by specialists and experts, and gives high-quality advice and legal assistance. In addition, it works to conclude legal reconciliation agreements between husband and wife.</w:t>
      </w:r>
    </w:p>
    <w:p w14:paraId="44BC52AA" w14:textId="762BCD01" w:rsidR="00A4423D" w:rsidRDefault="00AA620E" w:rsidP="00AA620E">
      <w:pPr>
        <w:pStyle w:val="SingleTxt"/>
        <w:rPr>
          <w:color w:val="00B050"/>
          <w:lang w:val="en"/>
        </w:rPr>
      </w:pPr>
      <w:r w:rsidRPr="00670449">
        <w:rPr>
          <w:color w:val="00B050"/>
          <w:lang w:val="en"/>
        </w:rPr>
        <w:t xml:space="preserve">The </w:t>
      </w:r>
      <w:r w:rsidR="00292807" w:rsidRPr="00670449">
        <w:rPr>
          <w:color w:val="00B050"/>
          <w:lang w:val="en"/>
        </w:rPr>
        <w:t xml:space="preserve">and expertise </w:t>
      </w:r>
      <w:r w:rsidRPr="00670449">
        <w:rPr>
          <w:color w:val="00B050"/>
          <w:lang w:val="en"/>
        </w:rPr>
        <w:t xml:space="preserve">of the Women's Support Center in dealing with family disputes through reconciliation </w:t>
      </w:r>
      <w:r w:rsidRPr="00AA620E">
        <w:rPr>
          <w:color w:val="00B050"/>
          <w:lang w:val="en"/>
        </w:rPr>
        <w:t>and amicable settlements has been transferred to the Family Conciliation Office at the Ministry of Justice, Islamic Affairs and Endowments, and the establishment of the Family Conciliation Office and its branches in the governorates has been expanded to help families resolve their differences through reconciliation or amicable settlement before resorting to the courts, in a way that avoids the effects of judicial litigation in order to preserve the rights of children and their best interest.</w:t>
      </w:r>
    </w:p>
    <w:p w14:paraId="2CFCA6E0" w14:textId="0B23D39C" w:rsidR="000C7C4D" w:rsidRPr="00A4423D" w:rsidRDefault="00AA620E" w:rsidP="00A4423D">
      <w:pPr>
        <w:pStyle w:val="SingleTxt"/>
        <w:rPr>
          <w:color w:val="00B050"/>
          <w:lang w:val="en"/>
        </w:rPr>
      </w:pPr>
      <w:r w:rsidRPr="00AA620E">
        <w:rPr>
          <w:color w:val="00B050"/>
          <w:lang w:val="en"/>
        </w:rPr>
        <w:t xml:space="preserve">Mediation in legal matters </w:t>
      </w:r>
      <w:r w:rsidR="004722FE">
        <w:rPr>
          <w:color w:val="00B050"/>
          <w:lang w:val="en"/>
        </w:rPr>
        <w:t xml:space="preserve">related to </w:t>
      </w:r>
      <w:r w:rsidRPr="00AA620E">
        <w:rPr>
          <w:color w:val="00B050"/>
          <w:lang w:val="en"/>
        </w:rPr>
        <w:t xml:space="preserve">family was developed and organized, by the decision of the Minister of Justice, Islamic Affairs and Endowments No. (96) of 2021, which represents a qualitative leap in addressing family disputes and legal lawsuits outside the judicial </w:t>
      </w:r>
      <w:r w:rsidR="00F57B8D" w:rsidRPr="00AA620E">
        <w:rPr>
          <w:color w:val="00B050"/>
          <w:lang w:val="en"/>
        </w:rPr>
        <w:t>dispute and</w:t>
      </w:r>
      <w:r w:rsidRPr="00AA620E">
        <w:rPr>
          <w:color w:val="00B050"/>
          <w:lang w:val="en"/>
        </w:rPr>
        <w:t xml:space="preserve"> opening the way for civil society institutions and civil bodies working in the field of family guidance and conciliation to participate in registering the schedules of accredited legal mediators.</w:t>
      </w:r>
    </w:p>
    <w:p w14:paraId="739A97CB" w14:textId="69914CAB" w:rsidR="000C7C4D" w:rsidRPr="00F57B8D" w:rsidRDefault="00BB1FD6" w:rsidP="00A4423D">
      <w:pPr>
        <w:pStyle w:val="SingleTxt"/>
        <w:rPr>
          <w:color w:val="00B050"/>
          <w:lang w:val="en"/>
        </w:rPr>
      </w:pPr>
      <w:r>
        <w:t>107</w:t>
      </w:r>
      <w:r w:rsidR="000C7C4D" w:rsidRPr="003B5121">
        <w:t>.</w:t>
      </w:r>
      <w:r w:rsidR="000C7C4D" w:rsidRPr="003B5121">
        <w:tab/>
        <w:t>Family protection offices have been set up in police stations in a number of governorates in Bahrain. They receive reports of domestic violence and provide services to prevent and treat the phenomenon within an appropriate environment that respects the privacy of the family and the methodology for treating cases of violence. In view of the success of this experiment, the Minister of the Interior has issued a decree to expand it and open family protection offices in police stations in all governorates.</w:t>
      </w:r>
      <w:r w:rsidR="00F57B8D">
        <w:t xml:space="preserve"> </w:t>
      </w:r>
      <w:r w:rsidR="00F57B8D" w:rsidRPr="00F57B8D">
        <w:rPr>
          <w:color w:val="00B050"/>
          <w:lang w:val="en"/>
        </w:rPr>
        <w:t>These offices also facilitate the process of receiving family consultations and visits to achieve compatibility and maintain family cohesion.</w:t>
      </w:r>
    </w:p>
    <w:p w14:paraId="0CBE3E56" w14:textId="4C64FF76" w:rsidR="000C7C4D" w:rsidRPr="003B5121" w:rsidRDefault="004E0CC6" w:rsidP="000C7C4D">
      <w:pPr>
        <w:pStyle w:val="SingleTxt"/>
      </w:pPr>
      <w:r>
        <w:t>108</w:t>
      </w:r>
      <w:r w:rsidR="000C7C4D" w:rsidRPr="003B5121">
        <w:t>.</w:t>
      </w:r>
      <w:r w:rsidR="000C7C4D" w:rsidRPr="003B5121">
        <w:tab/>
        <w:t>Under Decree of the Public Prosecutor No. 1 of 2016, a special prosecutor</w:t>
      </w:r>
      <w:r w:rsidR="00EB57B4" w:rsidRPr="003B5121">
        <w:t>’</w:t>
      </w:r>
      <w:r w:rsidR="000C7C4D" w:rsidRPr="003B5121">
        <w:t>s office for family and children was set up, headed by a female judge holding the rank of judge of the Supreme Court of Appeal. The new office is responsible for taking the necessary protection measures vis-à-vis women who are subjected to violence, intervening promptly to stop that violence, providing psychological, social and legal support to victims within a safe environment and punishing offenders.</w:t>
      </w:r>
    </w:p>
    <w:p w14:paraId="796A18D2" w14:textId="09365E45" w:rsidR="000C7C4D" w:rsidRPr="006801A0" w:rsidRDefault="00DA3DB4" w:rsidP="006801A0">
      <w:pPr>
        <w:pStyle w:val="SingleTxt"/>
        <w:rPr>
          <w:color w:val="00B050"/>
          <w:lang w:val="en"/>
        </w:rPr>
      </w:pPr>
      <w:r w:rsidRPr="00DA3DB4">
        <w:rPr>
          <w:lang w:val="en"/>
        </w:rPr>
        <w:t>109</w:t>
      </w:r>
      <w:r w:rsidR="00AC4588" w:rsidRPr="00DA3DB4">
        <w:rPr>
          <w:lang w:val="en"/>
        </w:rPr>
        <w:t xml:space="preserve">. </w:t>
      </w:r>
      <w:r w:rsidR="00A27736">
        <w:rPr>
          <w:color w:val="00B050"/>
          <w:lang w:val="en"/>
        </w:rPr>
        <w:t>Implementing</w:t>
      </w:r>
      <w:r w:rsidR="0039253A" w:rsidRPr="0039253A">
        <w:rPr>
          <w:color w:val="00B050"/>
          <w:lang w:val="en"/>
        </w:rPr>
        <w:t xml:space="preserve"> the Child Protection Center</w:t>
      </w:r>
      <w:r w:rsidR="003D69A5">
        <w:rPr>
          <w:color w:val="00B050"/>
          <w:lang w:val="en"/>
        </w:rPr>
        <w:t xml:space="preserve">’s services </w:t>
      </w:r>
      <w:r w:rsidR="0039253A" w:rsidRPr="0039253A">
        <w:rPr>
          <w:color w:val="00B050"/>
          <w:lang w:val="en"/>
        </w:rPr>
        <w:t xml:space="preserve">concerned with caring for this group up to the age of 18 and protecting them from all forms </w:t>
      </w:r>
      <w:r w:rsidR="00664382">
        <w:rPr>
          <w:color w:val="00B050"/>
          <w:lang w:val="en"/>
        </w:rPr>
        <w:t xml:space="preserve">and degrees </w:t>
      </w:r>
      <w:r w:rsidR="0039253A" w:rsidRPr="0039253A">
        <w:rPr>
          <w:color w:val="00B050"/>
          <w:lang w:val="en"/>
        </w:rPr>
        <w:t>of abuse and neglect, sexual and psychological abuse</w:t>
      </w:r>
      <w:r w:rsidR="00705F5A">
        <w:rPr>
          <w:color w:val="00B050"/>
          <w:lang w:val="en"/>
        </w:rPr>
        <w:t xml:space="preserve">, including </w:t>
      </w:r>
      <w:r w:rsidR="00705F5A" w:rsidRPr="00A27736">
        <w:rPr>
          <w:lang w:val="en"/>
        </w:rPr>
        <w:t xml:space="preserve">the </w:t>
      </w:r>
      <w:r w:rsidR="00F737D4" w:rsidRPr="00A27736">
        <w:rPr>
          <w:lang w:val="en"/>
        </w:rPr>
        <w:t xml:space="preserve">services </w:t>
      </w:r>
      <w:r w:rsidR="006801A0" w:rsidRPr="00A27736">
        <w:rPr>
          <w:lang w:val="en"/>
        </w:rPr>
        <w:t>of the Center</w:t>
      </w:r>
      <w:r w:rsidR="00705F5A" w:rsidRPr="00A27736">
        <w:rPr>
          <w:lang w:val="en"/>
        </w:rPr>
        <w:t xml:space="preserve"> </w:t>
      </w:r>
      <w:r w:rsidR="006801A0" w:rsidRPr="00A27736">
        <w:rPr>
          <w:lang w:val="en"/>
        </w:rPr>
        <w:t xml:space="preserve">which operates under </w:t>
      </w:r>
      <w:r w:rsidR="000C7C4D" w:rsidRPr="003B5121">
        <w:t>the Ministry of Labour and Social Development</w:t>
      </w:r>
      <w:r w:rsidR="00A27736">
        <w:t>,</w:t>
      </w:r>
      <w:r w:rsidR="000C7C4D" w:rsidRPr="003B5121">
        <w:t xml:space="preserve"> and the children</w:t>
      </w:r>
      <w:r w:rsidR="00EB57B4" w:rsidRPr="003B5121">
        <w:t>’</w:t>
      </w:r>
      <w:r w:rsidR="000C7C4D" w:rsidRPr="003B5121">
        <w:t>s emergency helpline:</w:t>
      </w:r>
    </w:p>
    <w:p w14:paraId="7647173D" w14:textId="498C51C6" w:rsidR="000C7C4D" w:rsidRPr="003B5121" w:rsidRDefault="00745431" w:rsidP="00745431">
      <w:pPr>
        <w:pStyle w:val="SingleTxt"/>
        <w:tabs>
          <w:tab w:val="right" w:pos="1685"/>
        </w:tabs>
        <w:ind w:left="1742" w:hanging="475"/>
      </w:pPr>
      <w:r w:rsidRPr="003B5121">
        <w:tab/>
      </w:r>
      <w:r w:rsidR="000C7C4D" w:rsidRPr="003B5121">
        <w:t>•</w:t>
      </w:r>
      <w:r w:rsidR="000C7C4D" w:rsidRPr="003B5121">
        <w:tab/>
        <w:t>Emergency support services for children;</w:t>
      </w:r>
    </w:p>
    <w:p w14:paraId="20536F2E" w14:textId="272A055A" w:rsidR="000C7C4D" w:rsidRPr="003B5121" w:rsidRDefault="00745431" w:rsidP="00745431">
      <w:pPr>
        <w:pStyle w:val="SingleTxt"/>
        <w:tabs>
          <w:tab w:val="right" w:pos="1685"/>
        </w:tabs>
        <w:ind w:left="1742" w:hanging="475"/>
      </w:pPr>
      <w:r w:rsidRPr="003B5121">
        <w:tab/>
      </w:r>
      <w:r w:rsidR="000C7C4D" w:rsidRPr="003B5121">
        <w:t>•</w:t>
      </w:r>
      <w:r w:rsidR="000C7C4D" w:rsidRPr="003B5121">
        <w:tab/>
        <w:t>Care for children exposed to physical or mental abuse;</w:t>
      </w:r>
    </w:p>
    <w:p w14:paraId="3BDD0078" w14:textId="121C212B" w:rsidR="000C7C4D" w:rsidRPr="003B5121" w:rsidRDefault="00745431" w:rsidP="00745431">
      <w:pPr>
        <w:pStyle w:val="SingleTxt"/>
        <w:tabs>
          <w:tab w:val="right" w:pos="1685"/>
        </w:tabs>
        <w:ind w:left="1742" w:hanging="475"/>
      </w:pPr>
      <w:r w:rsidRPr="003B5121">
        <w:tab/>
      </w:r>
      <w:r w:rsidR="000C7C4D" w:rsidRPr="003B5121">
        <w:t>•</w:t>
      </w:r>
      <w:r w:rsidR="000C7C4D" w:rsidRPr="003B5121">
        <w:tab/>
        <w:t>Health care and psychological, social and educational counselling;</w:t>
      </w:r>
    </w:p>
    <w:p w14:paraId="2867BD62" w14:textId="5C312F6F" w:rsidR="000C7C4D" w:rsidRPr="003B5121" w:rsidRDefault="00745431" w:rsidP="00745431">
      <w:pPr>
        <w:pStyle w:val="SingleTxt"/>
        <w:tabs>
          <w:tab w:val="right" w:pos="1685"/>
        </w:tabs>
        <w:ind w:left="1742" w:hanging="475"/>
      </w:pPr>
      <w:r w:rsidRPr="003B5121">
        <w:tab/>
      </w:r>
      <w:r w:rsidR="000C7C4D" w:rsidRPr="003B5121">
        <w:t>•</w:t>
      </w:r>
      <w:r w:rsidR="000C7C4D" w:rsidRPr="003B5121">
        <w:tab/>
        <w:t>Coordination of legal services;</w:t>
      </w:r>
    </w:p>
    <w:p w14:paraId="2ED91E83" w14:textId="65F593BB" w:rsidR="000C7C4D" w:rsidRPr="003B5121" w:rsidRDefault="00745431" w:rsidP="00745431">
      <w:pPr>
        <w:pStyle w:val="SingleTxt"/>
        <w:tabs>
          <w:tab w:val="right" w:pos="1685"/>
        </w:tabs>
        <w:ind w:left="1742" w:hanging="475"/>
      </w:pPr>
      <w:r w:rsidRPr="003B5121">
        <w:tab/>
      </w:r>
      <w:r w:rsidR="000C7C4D" w:rsidRPr="003B5121">
        <w:t>•</w:t>
      </w:r>
      <w:r w:rsidR="000C7C4D" w:rsidRPr="003B5121">
        <w:tab/>
        <w:t>Temporary or permanent foster care in cases of extreme need;</w:t>
      </w:r>
    </w:p>
    <w:p w14:paraId="5A744D1F" w14:textId="1931680B" w:rsidR="000C7C4D" w:rsidRPr="003B5121" w:rsidRDefault="00745431" w:rsidP="00745431">
      <w:pPr>
        <w:pStyle w:val="SingleTxt"/>
        <w:tabs>
          <w:tab w:val="right" w:pos="1685"/>
        </w:tabs>
        <w:ind w:left="1742" w:hanging="475"/>
      </w:pPr>
      <w:r w:rsidRPr="003B5121">
        <w:tab/>
      </w:r>
      <w:r w:rsidR="000C7C4D" w:rsidRPr="003B5121">
        <w:t>•</w:t>
      </w:r>
      <w:r w:rsidR="000C7C4D" w:rsidRPr="003B5121">
        <w:tab/>
        <w:t>Rehabilitation of children and families and preparation for the reintegration of the child into the family.</w:t>
      </w:r>
    </w:p>
    <w:p w14:paraId="3ABF8DAE" w14:textId="7A6DC181" w:rsidR="000C7C4D" w:rsidRPr="003B5121" w:rsidRDefault="00550CE1" w:rsidP="000C7C4D">
      <w:pPr>
        <w:pStyle w:val="SingleTxt"/>
      </w:pPr>
      <w:r>
        <w:t>110</w:t>
      </w:r>
      <w:r w:rsidR="000C7C4D" w:rsidRPr="003B5121">
        <w:t>.</w:t>
      </w:r>
      <w:r w:rsidR="000C7C4D" w:rsidRPr="003B5121">
        <w:tab/>
        <w:t>In addition, female police offices provide the following services in the child protection centre:</w:t>
      </w:r>
    </w:p>
    <w:p w14:paraId="61AB29DF" w14:textId="1771322F" w:rsidR="000C7C4D" w:rsidRPr="003B5121" w:rsidRDefault="00745431" w:rsidP="00745431">
      <w:pPr>
        <w:pStyle w:val="SingleTxt"/>
        <w:tabs>
          <w:tab w:val="right" w:pos="1685"/>
        </w:tabs>
        <w:ind w:left="1742" w:hanging="475"/>
      </w:pPr>
      <w:r w:rsidRPr="003B5121">
        <w:tab/>
      </w:r>
      <w:r w:rsidR="000C7C4D" w:rsidRPr="003B5121">
        <w:t>•</w:t>
      </w:r>
      <w:r w:rsidR="000C7C4D" w:rsidRPr="003B5121">
        <w:tab/>
        <w:t>They receive reports from police stations, hospitals, health centres and schools, as well as anonymous reports, at all times including on weekends and official holidays;</w:t>
      </w:r>
    </w:p>
    <w:p w14:paraId="7E722BCC" w14:textId="598C5A44" w:rsidR="000C7C4D" w:rsidRPr="003B5121" w:rsidRDefault="00745431" w:rsidP="00745431">
      <w:pPr>
        <w:pStyle w:val="SingleTxt"/>
        <w:tabs>
          <w:tab w:val="right" w:pos="1685"/>
        </w:tabs>
        <w:ind w:left="1742" w:hanging="475"/>
      </w:pPr>
      <w:r w:rsidRPr="003B5121">
        <w:tab/>
      </w:r>
      <w:r w:rsidR="000C7C4D" w:rsidRPr="003B5121">
        <w:t>•</w:t>
      </w:r>
      <w:r w:rsidR="000C7C4D" w:rsidRPr="003B5121">
        <w:tab/>
        <w:t>Recording victims</w:t>
      </w:r>
      <w:r w:rsidR="00EB57B4" w:rsidRPr="003B5121">
        <w:t>’</w:t>
      </w:r>
      <w:r w:rsidR="000C7C4D" w:rsidRPr="003B5121">
        <w:t xml:space="preserve"> accounts at the centre or in hospitals;</w:t>
      </w:r>
    </w:p>
    <w:p w14:paraId="7D071E80" w14:textId="28FB677F" w:rsidR="000C7C4D" w:rsidRPr="003B5121" w:rsidRDefault="00745431" w:rsidP="00745431">
      <w:pPr>
        <w:pStyle w:val="SingleTxt"/>
        <w:tabs>
          <w:tab w:val="right" w:pos="1685"/>
        </w:tabs>
        <w:ind w:left="1742" w:hanging="475"/>
      </w:pPr>
      <w:r w:rsidRPr="003B5121">
        <w:tab/>
      </w:r>
      <w:r w:rsidR="000C7C4D" w:rsidRPr="003B5121">
        <w:t>•</w:t>
      </w:r>
      <w:r w:rsidR="000C7C4D" w:rsidRPr="003B5121">
        <w:tab/>
        <w:t>Accompanying victims to the Office of the Public Prosecution and the medical examiner and, as required, undertaking field visits;</w:t>
      </w:r>
    </w:p>
    <w:p w14:paraId="152A1C33" w14:textId="4FBE482E" w:rsidR="000C7C4D" w:rsidRPr="003B5121" w:rsidRDefault="00745431" w:rsidP="00745431">
      <w:pPr>
        <w:pStyle w:val="SingleTxt"/>
        <w:tabs>
          <w:tab w:val="right" w:pos="1685"/>
        </w:tabs>
        <w:ind w:left="1742" w:hanging="475"/>
      </w:pPr>
      <w:r w:rsidRPr="003B5121">
        <w:tab/>
      </w:r>
      <w:r w:rsidR="000C7C4D" w:rsidRPr="003B5121">
        <w:t>•</w:t>
      </w:r>
      <w:r w:rsidR="000C7C4D" w:rsidRPr="003B5121">
        <w:tab/>
        <w:t>Following up on cases from birth to the age of 15.</w:t>
      </w:r>
    </w:p>
    <w:p w14:paraId="3B292F0A" w14:textId="102382C9" w:rsidR="00CA2E28" w:rsidRPr="00FE3F5D" w:rsidRDefault="00550CE1" w:rsidP="00FE3F5D">
      <w:pPr>
        <w:pStyle w:val="SingleTxt"/>
        <w:rPr>
          <w:lang w:val="en"/>
        </w:rPr>
      </w:pPr>
      <w:r>
        <w:t>111</w:t>
      </w:r>
      <w:r w:rsidR="000C7C4D" w:rsidRPr="003B5121">
        <w:t>.</w:t>
      </w:r>
      <w:r w:rsidR="000C7C4D" w:rsidRPr="003B5121">
        <w:tab/>
        <w:t>Family guidance offices in social centres run by the Ministry of Labour and Social Development have played a positive role in gaining access to victims of violence and offering them guidance and protection. Workshops and meetings are held periodically with families at the social centres. Cases involving violence against women are monitored via the shelter for victims of domestic violence (Dar al-Aman) and via police stations. Seven family guidance offices have been set up in social centres across all the governorates of Bahrain, in addition to one office of the child protection centre.</w:t>
      </w:r>
      <w:r w:rsidR="0095401B" w:rsidRPr="0095401B">
        <w:rPr>
          <w:rFonts w:ascii="Segoe UI" w:eastAsia="Times New Roman" w:hAnsi="Segoe UI" w:cs="Segoe UI"/>
          <w:spacing w:val="0"/>
          <w:w w:val="100"/>
          <w:kern w:val="0"/>
          <w:sz w:val="21"/>
          <w:szCs w:val="21"/>
          <w:lang w:val="en"/>
        </w:rPr>
        <w:t xml:space="preserve"> </w:t>
      </w:r>
      <w:r w:rsidR="0095401B" w:rsidRPr="0095401B">
        <w:rPr>
          <w:color w:val="00B050"/>
          <w:lang w:val="en"/>
        </w:rPr>
        <w:t>In addition to expanding the establishment of family counseling centers affiliated to the Ministry of Social Development, and licensing private and private family counseling centers in accordance with the requirements necessary to help the family by specialists in the psychological and social field and family counseling.</w:t>
      </w:r>
      <w:r w:rsidR="00CA2E28" w:rsidRPr="00CA2E28">
        <w:rPr>
          <w:rFonts w:cs="Traditional Arabic"/>
          <w:color w:val="00B050"/>
          <w:spacing w:val="0"/>
          <w:w w:val="100"/>
          <w:szCs w:val="28"/>
          <w:rtl/>
          <w:lang w:val="en-US"/>
        </w:rPr>
        <w:t xml:space="preserve"> </w:t>
      </w:r>
    </w:p>
    <w:p w14:paraId="0EF7EF24" w14:textId="77D56F72" w:rsidR="000C7C4D" w:rsidRPr="003B5121" w:rsidRDefault="00B64E18" w:rsidP="000C7C4D">
      <w:pPr>
        <w:pStyle w:val="SingleTxt"/>
      </w:pPr>
      <w:r>
        <w:t>112</w:t>
      </w:r>
      <w:r w:rsidR="000C7C4D" w:rsidRPr="003B5121">
        <w:t>.</w:t>
      </w:r>
      <w:r w:rsidR="000C7C4D" w:rsidRPr="003B5121">
        <w:tab/>
        <w:t>Dar al-Aman, the shelter for victims of domestic violence established in 2006, is a State-run institution that comes under the Ministry of Labour and Social Development and is administered by an NGO. It gives temporary shelter to female victims of violence and their young children. It also provides assessment and social support, family and psychological guidance as well as legal counselling to victims of violence. The services are delivered by a staff of male and female social workers, doctors, psychiatrists and legal experts. Childcare is also available. The home is open 24 hours a day and refers cases to the competent authorities, either during the period shelter is being provided or afterwards, in coordination with government and private agencies.</w:t>
      </w:r>
    </w:p>
    <w:p w14:paraId="589E0148" w14:textId="326B0610" w:rsidR="000C7C4D" w:rsidRPr="00586F0F" w:rsidRDefault="000C7C4D" w:rsidP="000C7C4D">
      <w:pPr>
        <w:pStyle w:val="SingleTxt"/>
        <w:rPr>
          <w:b/>
          <w:bCs/>
          <w:u w:val="single"/>
        </w:rPr>
      </w:pPr>
      <w:r w:rsidRPr="003B5121">
        <w:t>113.</w:t>
      </w:r>
      <w:r w:rsidR="009353FB">
        <w:t xml:space="preserve"> </w:t>
      </w:r>
      <w:r w:rsidRPr="003B5121">
        <w:t>Services available in Dar al-Ama</w:t>
      </w:r>
      <w:r w:rsidRPr="00E2646A">
        <w:t>n</w:t>
      </w:r>
      <w:r w:rsidRPr="00E2646A">
        <w:rPr>
          <w:b/>
          <w:bCs/>
        </w:rPr>
        <w:t>:</w:t>
      </w:r>
    </w:p>
    <w:p w14:paraId="40A412C1" w14:textId="51E3ECC5" w:rsidR="000C7C4D" w:rsidRPr="003B5121" w:rsidRDefault="00745431" w:rsidP="00745431">
      <w:pPr>
        <w:pStyle w:val="SingleTxt"/>
        <w:tabs>
          <w:tab w:val="right" w:pos="1685"/>
        </w:tabs>
        <w:ind w:left="1742" w:hanging="475"/>
      </w:pPr>
      <w:r w:rsidRPr="003B5121">
        <w:tab/>
      </w:r>
      <w:r w:rsidR="000C7C4D" w:rsidRPr="003B5121">
        <w:t>•</w:t>
      </w:r>
      <w:r w:rsidR="000C7C4D" w:rsidRPr="003B5121">
        <w:tab/>
        <w:t>Care and rehabilitation with a view to re-socializing the victim and reconstructing their personality;</w:t>
      </w:r>
    </w:p>
    <w:p w14:paraId="717049A8" w14:textId="2FFF1629" w:rsidR="000C7C4D" w:rsidRPr="003B5121" w:rsidRDefault="00745431" w:rsidP="00745431">
      <w:pPr>
        <w:pStyle w:val="SingleTxt"/>
        <w:tabs>
          <w:tab w:val="right" w:pos="1685"/>
        </w:tabs>
        <w:ind w:left="1742" w:hanging="475"/>
      </w:pPr>
      <w:r w:rsidRPr="003B5121">
        <w:tab/>
      </w:r>
      <w:r w:rsidR="000C7C4D" w:rsidRPr="003B5121">
        <w:t>•</w:t>
      </w:r>
      <w:r w:rsidR="000C7C4D" w:rsidRPr="003B5121">
        <w:tab/>
        <w:t>Follow-up on cases where a person has been reintegrated into their own family to ensure that they are not again subjected to violence and that they are able to adapt to their family and social surroundings;</w:t>
      </w:r>
    </w:p>
    <w:p w14:paraId="7BC6A02C" w14:textId="6801FF81" w:rsidR="000C7C4D" w:rsidRPr="003B5121" w:rsidRDefault="00745431" w:rsidP="00745431">
      <w:pPr>
        <w:pStyle w:val="SingleTxt"/>
        <w:tabs>
          <w:tab w:val="right" w:pos="1685"/>
        </w:tabs>
        <w:ind w:left="1742" w:hanging="475"/>
      </w:pPr>
      <w:r w:rsidRPr="003B5121">
        <w:tab/>
      </w:r>
      <w:r w:rsidR="000C7C4D" w:rsidRPr="003B5121">
        <w:t>•</w:t>
      </w:r>
      <w:r w:rsidR="000C7C4D" w:rsidRPr="003B5121">
        <w:tab/>
        <w:t>Programmes and training courses on the rehabilitation of women who have been subjected to violence;</w:t>
      </w:r>
    </w:p>
    <w:p w14:paraId="0DFBB8CA" w14:textId="2FB3E52F"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workshop to help women reintegrate into the labour market;</w:t>
      </w:r>
    </w:p>
    <w:p w14:paraId="0CECDA27" w14:textId="715BF545"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sports club to promote women</w:t>
      </w:r>
      <w:r w:rsidR="00EB57B4" w:rsidRPr="003B5121">
        <w:t>’</w:t>
      </w:r>
      <w:r w:rsidR="000C7C4D" w:rsidRPr="003B5121">
        <w:t>s physical health;</w:t>
      </w:r>
    </w:p>
    <w:p w14:paraId="0DF7A6FA" w14:textId="7009E2CF" w:rsidR="00FB08CD" w:rsidRDefault="00745431" w:rsidP="00FB08CD">
      <w:pPr>
        <w:pStyle w:val="SingleTxt"/>
        <w:tabs>
          <w:tab w:val="right" w:pos="1685"/>
        </w:tabs>
        <w:ind w:left="1742" w:hanging="475"/>
      </w:pPr>
      <w:r w:rsidRPr="003B5121">
        <w:tab/>
      </w:r>
      <w:r w:rsidR="000C7C4D" w:rsidRPr="003B5121">
        <w:t>•</w:t>
      </w:r>
      <w:r w:rsidR="000C7C4D" w:rsidRPr="003B5121">
        <w:tab/>
        <w:t>A nursery for children.</w:t>
      </w:r>
    </w:p>
    <w:p w14:paraId="464F04CD" w14:textId="39EB3AB0" w:rsidR="00A06697" w:rsidRPr="00A06697" w:rsidRDefault="00A06697" w:rsidP="00D55983">
      <w:pPr>
        <w:pStyle w:val="SingleTxt"/>
        <w:numPr>
          <w:ilvl w:val="2"/>
          <w:numId w:val="22"/>
        </w:numPr>
        <w:tabs>
          <w:tab w:val="right" w:pos="1685"/>
        </w:tabs>
        <w:ind w:left="1627" w:firstLine="0"/>
        <w:rPr>
          <w:color w:val="00B050"/>
          <w:lang w:val="en"/>
        </w:rPr>
      </w:pPr>
      <w:bookmarkStart w:id="17" w:name="_Hlk123771835"/>
      <w:r w:rsidRPr="004D33D9">
        <w:rPr>
          <w:b/>
          <w:bCs/>
          <w:color w:val="00B050"/>
          <w:lang w:val="en"/>
        </w:rPr>
        <w:t xml:space="preserve">Batelco Centre </w:t>
      </w:r>
      <w:r w:rsidR="00D43565" w:rsidRPr="004D33D9">
        <w:rPr>
          <w:b/>
          <w:bCs/>
          <w:color w:val="00B050"/>
          <w:lang w:val="en"/>
        </w:rPr>
        <w:t>for Care of Domestic Violence Cases</w:t>
      </w:r>
      <w:r w:rsidR="004D33D9" w:rsidRPr="004D33D9">
        <w:rPr>
          <w:b/>
          <w:bCs/>
          <w:color w:val="00B050"/>
          <w:lang w:val="en"/>
        </w:rPr>
        <w:t>:</w:t>
      </w:r>
      <w:r w:rsidR="00D43565">
        <w:rPr>
          <w:color w:val="00B050"/>
          <w:lang w:val="en"/>
        </w:rPr>
        <w:t xml:space="preserve"> </w:t>
      </w:r>
      <w:bookmarkEnd w:id="17"/>
      <w:r w:rsidR="005D6B9C">
        <w:rPr>
          <w:color w:val="00B050"/>
          <w:lang w:val="en"/>
        </w:rPr>
        <w:t>offers</w:t>
      </w:r>
      <w:r w:rsidR="00AB74DF">
        <w:rPr>
          <w:color w:val="00B050"/>
          <w:lang w:val="en"/>
        </w:rPr>
        <w:t xml:space="preserve"> its services</w:t>
      </w:r>
      <w:r w:rsidRPr="00017CF3">
        <w:rPr>
          <w:color w:val="00B050"/>
          <w:lang w:val="en"/>
        </w:rPr>
        <w:t xml:space="preserve"> to assist victims of domestic violence, offering its free services to all men, women, and child</w:t>
      </w:r>
      <w:r w:rsidR="009353FB">
        <w:rPr>
          <w:color w:val="00B050"/>
          <w:lang w:val="en"/>
        </w:rPr>
        <w:t xml:space="preserve"> </w:t>
      </w:r>
      <w:r w:rsidR="00986405">
        <w:rPr>
          <w:color w:val="00B050"/>
          <w:lang w:val="en"/>
        </w:rPr>
        <w:t xml:space="preserve">victims of domestic violence </w:t>
      </w:r>
      <w:r w:rsidRPr="00017CF3">
        <w:rPr>
          <w:color w:val="00B050"/>
          <w:lang w:val="en"/>
        </w:rPr>
        <w:t>of all nationalities. These services consist of conducting training courses, counseling, and awareness lectures in the field of combating domestic violence.</w:t>
      </w:r>
    </w:p>
    <w:p w14:paraId="202A31E3" w14:textId="101C5D14" w:rsidR="00A06292" w:rsidRDefault="00FB08CD" w:rsidP="00D55983">
      <w:pPr>
        <w:pStyle w:val="SingleTxt"/>
        <w:numPr>
          <w:ilvl w:val="2"/>
          <w:numId w:val="22"/>
        </w:numPr>
        <w:tabs>
          <w:tab w:val="right" w:pos="1685"/>
        </w:tabs>
        <w:ind w:left="1627" w:firstLine="0"/>
        <w:rPr>
          <w:color w:val="00B050"/>
          <w:lang w:val="en"/>
        </w:rPr>
      </w:pPr>
      <w:r w:rsidRPr="004D33D9">
        <w:rPr>
          <w:b/>
          <w:bCs/>
          <w:color w:val="00B050"/>
          <w:lang w:val="en"/>
        </w:rPr>
        <w:t>Batelco Child Care Home:</w:t>
      </w:r>
      <w:r w:rsidRPr="00017CF3">
        <w:rPr>
          <w:color w:val="00B050"/>
          <w:lang w:val="en"/>
        </w:rPr>
        <w:t xml:space="preserve"> </w:t>
      </w:r>
      <w:r w:rsidR="00A63F8D">
        <w:rPr>
          <w:color w:val="00B050"/>
          <w:lang w:val="en"/>
        </w:rPr>
        <w:t>Off</w:t>
      </w:r>
      <w:r w:rsidR="00F07AD6">
        <w:rPr>
          <w:color w:val="00B050"/>
          <w:lang w:val="en"/>
        </w:rPr>
        <w:t xml:space="preserve">ers </w:t>
      </w:r>
      <w:r w:rsidRPr="00017CF3">
        <w:rPr>
          <w:color w:val="00B050"/>
          <w:lang w:val="en"/>
        </w:rPr>
        <w:t xml:space="preserve">care for children of unknown parents, orphans, children </w:t>
      </w:r>
      <w:r w:rsidR="00F07AD6" w:rsidRPr="00670449">
        <w:rPr>
          <w:color w:val="00B050"/>
          <w:lang w:val="en"/>
        </w:rPr>
        <w:t>from</w:t>
      </w:r>
      <w:r w:rsidRPr="00670449">
        <w:rPr>
          <w:color w:val="00B050"/>
          <w:lang w:val="en"/>
        </w:rPr>
        <w:t xml:space="preserve"> </w:t>
      </w:r>
      <w:r w:rsidR="00292807" w:rsidRPr="00670449">
        <w:rPr>
          <w:color w:val="00B050"/>
          <w:lang w:val="en"/>
        </w:rPr>
        <w:t xml:space="preserve">disconnected </w:t>
      </w:r>
      <w:r w:rsidRPr="00670449">
        <w:rPr>
          <w:color w:val="00B050"/>
          <w:lang w:val="en"/>
        </w:rPr>
        <w:t xml:space="preserve">families and children exposed to neglect and domestic violence, and works to provide </w:t>
      </w:r>
      <w:r w:rsidRPr="00017CF3">
        <w:rPr>
          <w:color w:val="00B050"/>
          <w:lang w:val="en"/>
        </w:rPr>
        <w:t xml:space="preserve">integrated living, educational and rehabilitation services for children from birth </w:t>
      </w:r>
      <w:r w:rsidR="00A43CE9">
        <w:rPr>
          <w:color w:val="00B050"/>
          <w:lang w:val="en"/>
        </w:rPr>
        <w:t xml:space="preserve">up </w:t>
      </w:r>
      <w:r w:rsidRPr="00017CF3">
        <w:rPr>
          <w:color w:val="00B050"/>
          <w:lang w:val="en"/>
        </w:rPr>
        <w:t xml:space="preserve">to 18 years, </w:t>
      </w:r>
      <w:r w:rsidR="00671542">
        <w:rPr>
          <w:color w:val="00B050"/>
          <w:lang w:val="en"/>
        </w:rPr>
        <w:t>after which they are</w:t>
      </w:r>
      <w:r w:rsidRPr="00017CF3">
        <w:rPr>
          <w:color w:val="00B050"/>
          <w:lang w:val="en"/>
        </w:rPr>
        <w:t xml:space="preserve"> provid</w:t>
      </w:r>
      <w:r w:rsidR="00671542">
        <w:rPr>
          <w:color w:val="00B050"/>
          <w:lang w:val="en"/>
        </w:rPr>
        <w:t xml:space="preserve">ed </w:t>
      </w:r>
      <w:r w:rsidRPr="00017CF3">
        <w:rPr>
          <w:color w:val="00B050"/>
          <w:lang w:val="en"/>
        </w:rPr>
        <w:t xml:space="preserve">with adequate housing outside the scope of the home. </w:t>
      </w:r>
    </w:p>
    <w:p w14:paraId="16AEBFB7" w14:textId="199BE5C2" w:rsidR="00FB08CD" w:rsidRDefault="00FB08CD" w:rsidP="00D55983">
      <w:pPr>
        <w:pStyle w:val="SingleTxt"/>
        <w:numPr>
          <w:ilvl w:val="2"/>
          <w:numId w:val="22"/>
        </w:numPr>
        <w:tabs>
          <w:tab w:val="right" w:pos="1685"/>
        </w:tabs>
        <w:ind w:left="1627" w:firstLine="0"/>
        <w:rPr>
          <w:color w:val="00B050"/>
          <w:lang w:val="en"/>
        </w:rPr>
      </w:pPr>
      <w:r w:rsidRPr="00017CF3">
        <w:rPr>
          <w:color w:val="00B050"/>
          <w:lang w:val="en"/>
        </w:rPr>
        <w:t xml:space="preserve">In implementation of Law No. (4) of 2022 on restorative justice for children, </w:t>
      </w:r>
      <w:r w:rsidRPr="004D33D9">
        <w:rPr>
          <w:b/>
          <w:bCs/>
          <w:color w:val="00B050"/>
          <w:lang w:val="en"/>
        </w:rPr>
        <w:t>the Care and Social Protection Complex</w:t>
      </w:r>
      <w:r w:rsidRPr="00017CF3">
        <w:rPr>
          <w:color w:val="00B050"/>
          <w:lang w:val="en"/>
        </w:rPr>
        <w:t xml:space="preserve"> was recently opened, which allocated an integrated building for the care of delinquent children to provide all living, rehabilitation, and educational services for their reintegration into society.</w:t>
      </w:r>
    </w:p>
    <w:p w14:paraId="2CC190F6" w14:textId="26EEE940" w:rsidR="00E821D4" w:rsidRDefault="006E1FBD" w:rsidP="00E821D4">
      <w:pPr>
        <w:pStyle w:val="SingleTxt"/>
        <w:tabs>
          <w:tab w:val="right" w:pos="1685"/>
        </w:tabs>
        <w:rPr>
          <w:b/>
          <w:bCs/>
          <w:color w:val="00B050"/>
          <w:lang w:val="en"/>
        </w:rPr>
      </w:pPr>
      <w:r>
        <w:rPr>
          <w:color w:val="00B050"/>
          <w:lang w:val="en"/>
        </w:rPr>
        <w:t>A</w:t>
      </w:r>
      <w:r w:rsidRPr="00E00F35">
        <w:rPr>
          <w:color w:val="00B050"/>
          <w:lang w:val="en"/>
        </w:rPr>
        <w:t xml:space="preserve"> number of specialized civil and private centers have been </w:t>
      </w:r>
      <w:r>
        <w:rPr>
          <w:color w:val="00B050"/>
          <w:lang w:val="en"/>
        </w:rPr>
        <w:t>initiated</w:t>
      </w:r>
      <w:r w:rsidRPr="00E00F35">
        <w:rPr>
          <w:color w:val="00B050"/>
          <w:lang w:val="en"/>
        </w:rPr>
        <w:t xml:space="preserve"> and established, </w:t>
      </w:r>
      <w:r w:rsidRPr="00027CD8">
        <w:rPr>
          <w:b/>
          <w:bCs/>
          <w:color w:val="00B050"/>
          <w:u w:val="single"/>
          <w:lang w:val="en"/>
        </w:rPr>
        <w:t>including</w:t>
      </w:r>
      <w:r>
        <w:rPr>
          <w:b/>
          <w:bCs/>
          <w:color w:val="00B050"/>
          <w:u w:val="single"/>
          <w:lang w:val="en"/>
        </w:rPr>
        <w:t xml:space="preserve"> the following</w:t>
      </w:r>
      <w:r w:rsidRPr="00027CD8">
        <w:rPr>
          <w:b/>
          <w:bCs/>
          <w:color w:val="00B050"/>
          <w:u w:val="single"/>
          <w:lang w:val="en"/>
        </w:rPr>
        <w:t>:</w:t>
      </w:r>
    </w:p>
    <w:p w14:paraId="07C9936F" w14:textId="77777777" w:rsidR="00E821D4" w:rsidRPr="00D46B9F" w:rsidRDefault="00E530F2" w:rsidP="00D46B9F">
      <w:pPr>
        <w:pStyle w:val="SingleTxt"/>
        <w:numPr>
          <w:ilvl w:val="0"/>
          <w:numId w:val="16"/>
        </w:numPr>
        <w:tabs>
          <w:tab w:val="right" w:pos="1685"/>
        </w:tabs>
        <w:rPr>
          <w:color w:val="00B050"/>
          <w:lang w:val="en"/>
        </w:rPr>
      </w:pPr>
      <w:r w:rsidRPr="00E530F2">
        <w:rPr>
          <w:color w:val="00B050"/>
          <w:lang w:val="en"/>
        </w:rPr>
        <w:t>"Mawadda" Center: It is affiliated with the Bahrain Sociologist Society.</w:t>
      </w:r>
    </w:p>
    <w:p w14:paraId="3B56B717" w14:textId="58450138" w:rsidR="00E821D4" w:rsidRPr="00D46B9F" w:rsidRDefault="006E1FBD" w:rsidP="00D46B9F">
      <w:pPr>
        <w:pStyle w:val="SingleTxt"/>
        <w:numPr>
          <w:ilvl w:val="0"/>
          <w:numId w:val="16"/>
        </w:numPr>
        <w:tabs>
          <w:tab w:val="right" w:pos="1685"/>
        </w:tabs>
        <w:ind w:left="1627" w:firstLine="0"/>
        <w:rPr>
          <w:color w:val="00B050"/>
          <w:lang w:val="en"/>
        </w:rPr>
      </w:pPr>
      <w:r w:rsidRPr="003F15A8">
        <w:rPr>
          <w:color w:val="00B050"/>
          <w:lang w:val="en"/>
        </w:rPr>
        <w:t>Aisha Yateem Family Counseling</w:t>
      </w:r>
      <w:r w:rsidR="00277250" w:rsidRPr="00277250">
        <w:rPr>
          <w:color w:val="00B050"/>
          <w:lang w:val="en"/>
        </w:rPr>
        <w:t xml:space="preserve"> Center</w:t>
      </w:r>
      <w:r w:rsidRPr="003F15A8">
        <w:rPr>
          <w:color w:val="00B050"/>
          <w:lang w:val="en"/>
        </w:rPr>
        <w:t>: It is affiliated with the Bahrain Girl Renaissance Society.</w:t>
      </w:r>
    </w:p>
    <w:p w14:paraId="3F1BFBBB" w14:textId="57A04A7E" w:rsidR="006E1FBD" w:rsidRPr="00E821D4" w:rsidRDefault="006E1FBD" w:rsidP="00D46B9F">
      <w:pPr>
        <w:pStyle w:val="SingleTxt"/>
        <w:numPr>
          <w:ilvl w:val="0"/>
          <w:numId w:val="16"/>
        </w:numPr>
        <w:tabs>
          <w:tab w:val="right" w:pos="1685"/>
        </w:tabs>
        <w:ind w:left="1627" w:firstLine="0"/>
        <w:rPr>
          <w:b/>
          <w:bCs/>
          <w:color w:val="00B050"/>
          <w:lang w:val="en"/>
        </w:rPr>
      </w:pPr>
      <w:r w:rsidRPr="00D15442">
        <w:rPr>
          <w:color w:val="00B050"/>
          <w:lang w:val="en"/>
        </w:rPr>
        <w:t>“W</w:t>
      </w:r>
      <w:r w:rsidR="008E54EA">
        <w:rPr>
          <w:color w:val="00B050"/>
          <w:lang w:val="en"/>
        </w:rPr>
        <w:t>ED</w:t>
      </w:r>
      <w:r w:rsidRPr="00D15442">
        <w:rPr>
          <w:color w:val="00B050"/>
          <w:lang w:val="en"/>
        </w:rPr>
        <w:t xml:space="preserve">” Center: It is affiliated with the Bahrain </w:t>
      </w:r>
      <w:r w:rsidR="00601DB8">
        <w:rPr>
          <w:color w:val="00B050"/>
          <w:lang w:val="en"/>
        </w:rPr>
        <w:t xml:space="preserve">Society for </w:t>
      </w:r>
      <w:r w:rsidRPr="00D15442">
        <w:rPr>
          <w:color w:val="00B050"/>
          <w:lang w:val="en"/>
        </w:rPr>
        <w:t>Women's Development.</w:t>
      </w:r>
    </w:p>
    <w:p w14:paraId="38CD8BA9" w14:textId="77777777" w:rsidR="00D46B9F" w:rsidRDefault="006E1FBD" w:rsidP="00D46B9F">
      <w:pPr>
        <w:pStyle w:val="SingleTxt"/>
        <w:tabs>
          <w:tab w:val="right" w:pos="1685"/>
        </w:tabs>
        <w:rPr>
          <w:b/>
          <w:bCs/>
          <w:color w:val="00B050"/>
          <w:u w:val="single"/>
          <w:lang w:val="en"/>
        </w:rPr>
      </w:pPr>
      <w:r w:rsidRPr="00E00F35">
        <w:rPr>
          <w:color w:val="00B050"/>
          <w:lang w:val="en"/>
        </w:rPr>
        <w:t xml:space="preserve">These centers provide </w:t>
      </w:r>
      <w:r w:rsidRPr="00027CD8">
        <w:rPr>
          <w:b/>
          <w:bCs/>
          <w:color w:val="00B050"/>
          <w:u w:val="single"/>
          <w:lang w:val="en"/>
        </w:rPr>
        <w:t>the following services:</w:t>
      </w:r>
    </w:p>
    <w:p w14:paraId="6F0B136C" w14:textId="77777777" w:rsidR="00D46B9F" w:rsidRDefault="006E1FBD" w:rsidP="00D46B9F">
      <w:pPr>
        <w:pStyle w:val="SingleTxt"/>
        <w:numPr>
          <w:ilvl w:val="0"/>
          <w:numId w:val="23"/>
        </w:numPr>
        <w:tabs>
          <w:tab w:val="right" w:pos="1685"/>
        </w:tabs>
        <w:rPr>
          <w:b/>
          <w:bCs/>
          <w:color w:val="00B050"/>
          <w:u w:val="single"/>
          <w:lang w:val="en"/>
        </w:rPr>
      </w:pPr>
      <w:r w:rsidRPr="00E00F35">
        <w:rPr>
          <w:color w:val="00B050"/>
          <w:lang w:val="en"/>
        </w:rPr>
        <w:t>Psychological and legal consultations.</w:t>
      </w:r>
    </w:p>
    <w:p w14:paraId="36DE3814" w14:textId="77777777" w:rsidR="00D46B9F" w:rsidRDefault="006E1FBD" w:rsidP="00D46B9F">
      <w:pPr>
        <w:pStyle w:val="SingleTxt"/>
        <w:numPr>
          <w:ilvl w:val="0"/>
          <w:numId w:val="23"/>
        </w:numPr>
        <w:tabs>
          <w:tab w:val="right" w:pos="1685"/>
        </w:tabs>
        <w:ind w:left="1627" w:firstLine="0"/>
        <w:rPr>
          <w:b/>
          <w:bCs/>
          <w:color w:val="00B050"/>
          <w:u w:val="single"/>
          <w:lang w:val="en"/>
        </w:rPr>
      </w:pPr>
      <w:r w:rsidRPr="00E821D4">
        <w:rPr>
          <w:color w:val="00B050"/>
          <w:lang w:val="en"/>
        </w:rPr>
        <w:t>Individual and group awareness and counseling services to rehabilitate family members in order to solve their individual and social problems.</w:t>
      </w:r>
    </w:p>
    <w:p w14:paraId="4FB966FB" w14:textId="1E7CDAAF" w:rsidR="006E1FBD" w:rsidRPr="00E821D4" w:rsidRDefault="006E1FBD" w:rsidP="00D46B9F">
      <w:pPr>
        <w:pStyle w:val="SingleTxt"/>
        <w:numPr>
          <w:ilvl w:val="0"/>
          <w:numId w:val="23"/>
        </w:numPr>
        <w:tabs>
          <w:tab w:val="right" w:pos="1685"/>
        </w:tabs>
        <w:ind w:left="1627" w:firstLine="0"/>
        <w:rPr>
          <w:b/>
          <w:bCs/>
          <w:color w:val="00B050"/>
          <w:u w:val="single"/>
          <w:lang w:val="en"/>
        </w:rPr>
      </w:pPr>
      <w:r w:rsidRPr="00E821D4">
        <w:rPr>
          <w:color w:val="00B050"/>
          <w:lang w:val="en"/>
        </w:rPr>
        <w:t>Addressing family problems and amicable settlements in cooperation with official and private competent centers and institutions.</w:t>
      </w:r>
    </w:p>
    <w:p w14:paraId="2BC65397" w14:textId="77777777" w:rsidR="00137AC6" w:rsidRDefault="00137AC6" w:rsidP="00137AC6">
      <w:pPr>
        <w:pStyle w:val="SingleTxt"/>
        <w:tabs>
          <w:tab w:val="right" w:pos="1685"/>
        </w:tabs>
        <w:rPr>
          <w:b/>
          <w:bCs/>
          <w:color w:val="00B050"/>
          <w:u w:val="single"/>
          <w:lang w:val="en"/>
        </w:rPr>
      </w:pPr>
      <w:r>
        <w:rPr>
          <w:color w:val="00B050"/>
          <w:lang w:val="en"/>
        </w:rPr>
        <w:t xml:space="preserve">165. </w:t>
      </w:r>
      <w:r w:rsidR="006E1FBD" w:rsidRPr="00E00F35">
        <w:rPr>
          <w:color w:val="00B050"/>
          <w:lang w:val="en"/>
        </w:rPr>
        <w:t xml:space="preserve">Private sector institutions </w:t>
      </w:r>
      <w:r w:rsidR="006E1FBD" w:rsidRPr="00027CD8">
        <w:rPr>
          <w:b/>
          <w:bCs/>
          <w:color w:val="00B050"/>
          <w:u w:val="single"/>
          <w:lang w:val="en"/>
        </w:rPr>
        <w:t>include:</w:t>
      </w:r>
    </w:p>
    <w:p w14:paraId="366D3AD2" w14:textId="77777777" w:rsidR="00137AC6" w:rsidRDefault="006E1FBD">
      <w:pPr>
        <w:pStyle w:val="SingleTxt"/>
        <w:numPr>
          <w:ilvl w:val="0"/>
          <w:numId w:val="16"/>
        </w:numPr>
        <w:tabs>
          <w:tab w:val="right" w:pos="1685"/>
        </w:tabs>
        <w:rPr>
          <w:b/>
          <w:bCs/>
          <w:color w:val="00B050"/>
          <w:u w:val="single"/>
          <w:lang w:val="en"/>
        </w:rPr>
      </w:pPr>
      <w:r w:rsidRPr="00E00F35">
        <w:rPr>
          <w:color w:val="00B050"/>
          <w:lang w:val="en"/>
        </w:rPr>
        <w:t>Dania Rehabilitation Center</w:t>
      </w:r>
    </w:p>
    <w:p w14:paraId="2EE7E2CD" w14:textId="77777777" w:rsidR="00137AC6" w:rsidRDefault="006E1FBD">
      <w:pPr>
        <w:pStyle w:val="SingleTxt"/>
        <w:numPr>
          <w:ilvl w:val="0"/>
          <w:numId w:val="16"/>
        </w:numPr>
        <w:tabs>
          <w:tab w:val="right" w:pos="1685"/>
        </w:tabs>
        <w:rPr>
          <w:b/>
          <w:bCs/>
          <w:color w:val="00B050"/>
          <w:u w:val="single"/>
          <w:lang w:val="en"/>
        </w:rPr>
      </w:pPr>
      <w:r>
        <w:rPr>
          <w:color w:val="00B050"/>
          <w:lang w:val="en"/>
        </w:rPr>
        <w:t>“Mutmaina”</w:t>
      </w:r>
      <w:r w:rsidRPr="00E00F35">
        <w:rPr>
          <w:color w:val="00B050"/>
          <w:lang w:val="en"/>
        </w:rPr>
        <w:t xml:space="preserve"> Medical Center</w:t>
      </w:r>
    </w:p>
    <w:p w14:paraId="0EE51F0F" w14:textId="77777777" w:rsidR="00137AC6" w:rsidRDefault="006E1FBD">
      <w:pPr>
        <w:pStyle w:val="SingleTxt"/>
        <w:numPr>
          <w:ilvl w:val="0"/>
          <w:numId w:val="16"/>
        </w:numPr>
        <w:tabs>
          <w:tab w:val="right" w:pos="1685"/>
        </w:tabs>
        <w:rPr>
          <w:b/>
          <w:bCs/>
          <w:color w:val="00B050"/>
          <w:u w:val="single"/>
          <w:lang w:val="en"/>
        </w:rPr>
      </w:pPr>
      <w:r w:rsidRPr="00E00F35">
        <w:rPr>
          <w:color w:val="00B050"/>
          <w:lang w:val="en"/>
        </w:rPr>
        <w:t>Head &amp; Heart Center</w:t>
      </w:r>
    </w:p>
    <w:p w14:paraId="1EC04B1D" w14:textId="146201A0" w:rsidR="006E1FBD" w:rsidRPr="00137AC6" w:rsidRDefault="006E1FBD">
      <w:pPr>
        <w:pStyle w:val="SingleTxt"/>
        <w:numPr>
          <w:ilvl w:val="0"/>
          <w:numId w:val="16"/>
        </w:numPr>
        <w:tabs>
          <w:tab w:val="right" w:pos="1685"/>
        </w:tabs>
        <w:rPr>
          <w:b/>
          <w:bCs/>
          <w:color w:val="00B050"/>
          <w:u w:val="single"/>
          <w:lang w:val="en"/>
        </w:rPr>
      </w:pPr>
      <w:r w:rsidRPr="00E00F35">
        <w:rPr>
          <w:color w:val="00B050"/>
          <w:lang w:val="en"/>
        </w:rPr>
        <w:t>Serene Family Counseling Center</w:t>
      </w:r>
    </w:p>
    <w:p w14:paraId="4A4A4D35" w14:textId="77777777" w:rsidR="00137AC6" w:rsidRDefault="006E1FBD" w:rsidP="00137AC6">
      <w:pPr>
        <w:pStyle w:val="SingleTxt"/>
        <w:tabs>
          <w:tab w:val="right" w:pos="1685"/>
        </w:tabs>
        <w:rPr>
          <w:b/>
          <w:bCs/>
          <w:color w:val="00B050"/>
          <w:u w:val="single"/>
          <w:lang w:val="en"/>
        </w:rPr>
      </w:pPr>
      <w:r w:rsidRPr="00E00F35">
        <w:rPr>
          <w:color w:val="00B050"/>
          <w:lang w:val="en"/>
        </w:rPr>
        <w:t xml:space="preserve">The following services </w:t>
      </w:r>
      <w:r w:rsidRPr="00027CD8">
        <w:rPr>
          <w:b/>
          <w:bCs/>
          <w:color w:val="00B050"/>
          <w:u w:val="single"/>
          <w:lang w:val="en"/>
        </w:rPr>
        <w:t>are provided:</w:t>
      </w:r>
    </w:p>
    <w:p w14:paraId="51D37340" w14:textId="77777777" w:rsidR="00137AC6" w:rsidRDefault="006E1FBD">
      <w:pPr>
        <w:pStyle w:val="SingleTxt"/>
        <w:numPr>
          <w:ilvl w:val="0"/>
          <w:numId w:val="17"/>
        </w:numPr>
        <w:tabs>
          <w:tab w:val="right" w:pos="1685"/>
        </w:tabs>
        <w:rPr>
          <w:b/>
          <w:bCs/>
          <w:color w:val="00B050"/>
          <w:u w:val="single"/>
          <w:lang w:val="en"/>
        </w:rPr>
      </w:pPr>
      <w:r w:rsidRPr="00E00F35">
        <w:rPr>
          <w:color w:val="00B050"/>
          <w:lang w:val="en"/>
        </w:rPr>
        <w:t>Providing psychological treatment and counseling.</w:t>
      </w:r>
    </w:p>
    <w:p w14:paraId="3862681D" w14:textId="77777777" w:rsidR="00137AC6" w:rsidRDefault="006E1FBD">
      <w:pPr>
        <w:pStyle w:val="SingleTxt"/>
        <w:numPr>
          <w:ilvl w:val="0"/>
          <w:numId w:val="17"/>
        </w:numPr>
        <w:tabs>
          <w:tab w:val="right" w:pos="1685"/>
        </w:tabs>
        <w:rPr>
          <w:b/>
          <w:bCs/>
          <w:color w:val="00B050"/>
          <w:u w:val="single"/>
          <w:lang w:val="en"/>
        </w:rPr>
      </w:pPr>
      <w:r w:rsidRPr="00E00F35">
        <w:rPr>
          <w:color w:val="00B050"/>
          <w:lang w:val="en"/>
        </w:rPr>
        <w:t>Diagnosis and treatment of mental disorders.</w:t>
      </w:r>
    </w:p>
    <w:p w14:paraId="75F15A1A" w14:textId="77777777" w:rsidR="00137AC6" w:rsidRDefault="006E1FBD">
      <w:pPr>
        <w:pStyle w:val="SingleTxt"/>
        <w:numPr>
          <w:ilvl w:val="0"/>
          <w:numId w:val="17"/>
        </w:numPr>
        <w:tabs>
          <w:tab w:val="right" w:pos="1685"/>
        </w:tabs>
        <w:rPr>
          <w:b/>
          <w:bCs/>
          <w:color w:val="00B050"/>
          <w:u w:val="single"/>
          <w:lang w:val="en"/>
        </w:rPr>
      </w:pPr>
      <w:r w:rsidRPr="00E00F35">
        <w:rPr>
          <w:color w:val="00B050"/>
          <w:lang w:val="en"/>
        </w:rPr>
        <w:t>Child behavior modification and adolescent behavioral therapy.</w:t>
      </w:r>
    </w:p>
    <w:p w14:paraId="077A9422" w14:textId="77777777" w:rsidR="00137AC6" w:rsidRDefault="006E1FBD">
      <w:pPr>
        <w:pStyle w:val="SingleTxt"/>
        <w:numPr>
          <w:ilvl w:val="0"/>
          <w:numId w:val="17"/>
        </w:numPr>
        <w:tabs>
          <w:tab w:val="right" w:pos="1685"/>
        </w:tabs>
        <w:rPr>
          <w:b/>
          <w:bCs/>
          <w:color w:val="00B050"/>
          <w:u w:val="single"/>
          <w:lang w:val="en"/>
        </w:rPr>
      </w:pPr>
      <w:r w:rsidRPr="00E00F35">
        <w:rPr>
          <w:color w:val="00B050"/>
          <w:lang w:val="en"/>
        </w:rPr>
        <w:t>Educational and rehabilitation programs.</w:t>
      </w:r>
    </w:p>
    <w:p w14:paraId="625FEB64" w14:textId="1226C6D9" w:rsidR="006E1FBD" w:rsidRPr="00076FD5" w:rsidRDefault="006E1FBD">
      <w:pPr>
        <w:pStyle w:val="SingleTxt"/>
        <w:numPr>
          <w:ilvl w:val="0"/>
          <w:numId w:val="17"/>
        </w:numPr>
        <w:tabs>
          <w:tab w:val="right" w:pos="1685"/>
        </w:tabs>
        <w:rPr>
          <w:b/>
          <w:bCs/>
          <w:color w:val="00B050"/>
          <w:u w:val="single"/>
          <w:lang w:val="en"/>
        </w:rPr>
      </w:pPr>
      <w:r w:rsidRPr="00E00F35">
        <w:rPr>
          <w:color w:val="00B050"/>
          <w:lang w:val="en"/>
        </w:rPr>
        <w:t>Training courses for those about to get married.</w:t>
      </w:r>
    </w:p>
    <w:p w14:paraId="0FD586B1" w14:textId="4BA9D41E" w:rsidR="00D577AD" w:rsidRDefault="00027BAD" w:rsidP="00D577AD">
      <w:pPr>
        <w:pStyle w:val="SingleTxt"/>
        <w:rPr>
          <w:rFonts w:ascii="Segoe UI" w:eastAsia="Times New Roman" w:hAnsi="Segoe UI" w:cs="Segoe UI"/>
          <w:spacing w:val="0"/>
          <w:w w:val="100"/>
          <w:kern w:val="0"/>
          <w:sz w:val="21"/>
          <w:szCs w:val="21"/>
          <w:lang w:val="en"/>
        </w:rPr>
      </w:pPr>
      <w:r>
        <w:t>114</w:t>
      </w:r>
      <w:r w:rsidR="000C7C4D" w:rsidRPr="003B5121">
        <w:t>.</w:t>
      </w:r>
      <w:r w:rsidR="000C7C4D" w:rsidRPr="003B5121">
        <w:tab/>
      </w:r>
      <w:r w:rsidR="00BB1AAA" w:rsidRPr="00BB1AAA">
        <w:rPr>
          <w:b/>
          <w:bCs/>
        </w:rPr>
        <w:t>Reporting Domestic Violence:</w:t>
      </w:r>
      <w:r w:rsidR="00BB1AAA">
        <w:t xml:space="preserve"> </w:t>
      </w:r>
      <w:r w:rsidR="000C7C4D" w:rsidRPr="003B5121">
        <w:t xml:space="preserve">Victims or any member of their family have the right to report an incident of domestic violence. Likewise, anyone who becomes aware of an incident of domestic violence by virtue of the exercise of their profession in medicine or education has a duty to inform the Office of the Public Prosecution, the police, Dar al-Aman or the child protection centre. The Office of the Public Prosecution and the police are under an obligation to protect the party reporting the incident by not disclosing their name or identity unless otherwise required in the course of legal proceedings. In addition, the statements of the parties involved and of any witnesses, including children, are to be taken in appropriately equipped rooms. All persons involved must be allowed to make their statements freely and confidentially, and all communications, </w:t>
      </w:r>
      <w:r w:rsidR="00D577AD" w:rsidRPr="003B5121">
        <w:t>correspondence,</w:t>
      </w:r>
      <w:r w:rsidR="000C7C4D" w:rsidRPr="003B5121">
        <w:t xml:space="preserve"> and proceedings regarding cases of domestic violence are to be kept </w:t>
      </w:r>
      <w:r w:rsidR="000C7C4D" w:rsidRPr="00D577AD">
        <w:t>confidential</w:t>
      </w:r>
      <w:r w:rsidR="00D577AD" w:rsidRPr="00D577AD">
        <w:t>.</w:t>
      </w:r>
      <w:r w:rsidR="00D577AD" w:rsidRPr="00D577AD">
        <w:rPr>
          <w:rFonts w:ascii="Segoe UI" w:eastAsia="Times New Roman" w:hAnsi="Segoe UI" w:cs="Segoe UI"/>
          <w:spacing w:val="0"/>
          <w:w w:val="100"/>
          <w:kern w:val="0"/>
          <w:sz w:val="21"/>
          <w:szCs w:val="21"/>
          <w:lang w:val="en"/>
        </w:rPr>
        <w:t xml:space="preserve"> </w:t>
      </w:r>
    </w:p>
    <w:p w14:paraId="7A226D7A" w14:textId="0F1A6A81" w:rsidR="00607D36" w:rsidRDefault="00D577AD" w:rsidP="00607D36">
      <w:pPr>
        <w:pStyle w:val="SingleTxt"/>
        <w:rPr>
          <w:b/>
          <w:bCs/>
          <w:color w:val="00B050"/>
          <w:u w:val="single"/>
          <w:lang w:val="en"/>
        </w:rPr>
      </w:pPr>
      <w:r w:rsidRPr="00D577AD">
        <w:rPr>
          <w:color w:val="00B050"/>
          <w:lang w:val="en"/>
        </w:rPr>
        <w:t xml:space="preserve">The Public Prosecution has taken several measures to </w:t>
      </w:r>
      <w:r w:rsidR="00491C7E">
        <w:rPr>
          <w:color w:val="00B050"/>
          <w:lang w:val="en"/>
        </w:rPr>
        <w:t>achieve</w:t>
      </w:r>
      <w:r w:rsidRPr="00D577AD">
        <w:rPr>
          <w:color w:val="00B050"/>
          <w:lang w:val="en"/>
        </w:rPr>
        <w:t xml:space="preserve"> effective solidarity for women victims of violence and to provide safe conditions for </w:t>
      </w:r>
      <w:r w:rsidR="00430203">
        <w:rPr>
          <w:color w:val="00B050"/>
          <w:lang w:val="en"/>
        </w:rPr>
        <w:t>them to testify</w:t>
      </w:r>
      <w:r w:rsidRPr="00D577AD">
        <w:rPr>
          <w:color w:val="00B050"/>
          <w:lang w:val="en"/>
        </w:rPr>
        <w:t xml:space="preserve"> and </w:t>
      </w:r>
      <w:r w:rsidR="00430203">
        <w:rPr>
          <w:color w:val="00B050"/>
          <w:lang w:val="en"/>
        </w:rPr>
        <w:t xml:space="preserve">provide </w:t>
      </w:r>
      <w:r w:rsidRPr="00D577AD">
        <w:rPr>
          <w:color w:val="00B050"/>
          <w:lang w:val="en"/>
        </w:rPr>
        <w:t xml:space="preserve">information </w:t>
      </w:r>
      <w:r w:rsidR="00430203">
        <w:rPr>
          <w:color w:val="00B050"/>
          <w:lang w:val="en"/>
        </w:rPr>
        <w:t>regarding</w:t>
      </w:r>
      <w:r w:rsidRPr="00D577AD">
        <w:rPr>
          <w:color w:val="00B050"/>
          <w:lang w:val="en"/>
        </w:rPr>
        <w:t xml:space="preserve"> the case, whether at the investigation or trial stage, </w:t>
      </w:r>
      <w:r w:rsidR="00A60112" w:rsidRPr="00A60112">
        <w:rPr>
          <w:b/>
          <w:bCs/>
          <w:color w:val="00B050"/>
          <w:u w:val="single"/>
          <w:lang w:val="en"/>
        </w:rPr>
        <w:t xml:space="preserve">and these measures </w:t>
      </w:r>
      <w:r w:rsidRPr="00A60112">
        <w:rPr>
          <w:b/>
          <w:bCs/>
          <w:color w:val="00B050"/>
          <w:u w:val="single"/>
          <w:lang w:val="en"/>
        </w:rPr>
        <w:t>includ</w:t>
      </w:r>
      <w:r w:rsidR="00A60112" w:rsidRPr="00A60112">
        <w:rPr>
          <w:b/>
          <w:bCs/>
          <w:color w:val="00B050"/>
          <w:u w:val="single"/>
          <w:lang w:val="en"/>
        </w:rPr>
        <w:t>e</w:t>
      </w:r>
      <w:r w:rsidRPr="00A60112">
        <w:rPr>
          <w:b/>
          <w:bCs/>
          <w:color w:val="00B050"/>
          <w:u w:val="single"/>
          <w:lang w:val="en"/>
        </w:rPr>
        <w:t>:</w:t>
      </w:r>
    </w:p>
    <w:p w14:paraId="64AF4327" w14:textId="77777777" w:rsidR="00607D36" w:rsidRDefault="00D577AD" w:rsidP="001F6B1D">
      <w:pPr>
        <w:pStyle w:val="SingleTxt"/>
        <w:numPr>
          <w:ilvl w:val="0"/>
          <w:numId w:val="18"/>
        </w:numPr>
        <w:ind w:left="1627" w:firstLine="0"/>
        <w:rPr>
          <w:b/>
          <w:bCs/>
          <w:color w:val="00B050"/>
          <w:u w:val="single"/>
          <w:lang w:val="en"/>
        </w:rPr>
      </w:pPr>
      <w:r w:rsidRPr="00D577AD">
        <w:rPr>
          <w:color w:val="00B050"/>
          <w:lang w:val="en"/>
        </w:rPr>
        <w:t>Setting up electronic points of contact by the Public Prosecution to receive complaints, as well as placing a telephone number at the disposal of citizens in order to report various crimes</w:t>
      </w:r>
      <w:r w:rsidR="00A60112">
        <w:rPr>
          <w:color w:val="00B050"/>
          <w:lang w:val="en"/>
        </w:rPr>
        <w:t>.</w:t>
      </w:r>
    </w:p>
    <w:p w14:paraId="5A183E44" w14:textId="77777777" w:rsidR="00607D36" w:rsidRDefault="00D577AD" w:rsidP="001F6B1D">
      <w:pPr>
        <w:pStyle w:val="SingleTxt"/>
        <w:numPr>
          <w:ilvl w:val="0"/>
          <w:numId w:val="18"/>
        </w:numPr>
        <w:ind w:left="1627" w:firstLine="0"/>
        <w:rPr>
          <w:b/>
          <w:bCs/>
          <w:color w:val="00B050"/>
          <w:u w:val="single"/>
          <w:lang w:val="en"/>
        </w:rPr>
      </w:pPr>
      <w:r w:rsidRPr="00D577AD">
        <w:rPr>
          <w:color w:val="00B050"/>
          <w:lang w:val="en"/>
        </w:rPr>
        <w:t>Coordinat</w:t>
      </w:r>
      <w:r w:rsidR="00321857">
        <w:rPr>
          <w:color w:val="00B050"/>
          <w:lang w:val="en"/>
        </w:rPr>
        <w:t>ing</w:t>
      </w:r>
      <w:r w:rsidRPr="00D577AD">
        <w:rPr>
          <w:color w:val="00B050"/>
          <w:lang w:val="en"/>
        </w:rPr>
        <w:t xml:space="preserve"> with the </w:t>
      </w:r>
      <w:r w:rsidR="008E39CE">
        <w:rPr>
          <w:color w:val="00B050"/>
          <w:lang w:val="en"/>
        </w:rPr>
        <w:t>specialized</w:t>
      </w:r>
      <w:r w:rsidRPr="00D577AD">
        <w:rPr>
          <w:color w:val="00B050"/>
          <w:lang w:val="en"/>
        </w:rPr>
        <w:t xml:space="preserve"> police authorities in order to move to the place of the incident </w:t>
      </w:r>
      <w:r w:rsidR="000779A0">
        <w:rPr>
          <w:color w:val="00B050"/>
          <w:lang w:val="en"/>
        </w:rPr>
        <w:t>related to</w:t>
      </w:r>
      <w:r w:rsidRPr="00D577AD">
        <w:rPr>
          <w:color w:val="00B050"/>
          <w:lang w:val="en"/>
        </w:rPr>
        <w:t xml:space="preserve"> the </w:t>
      </w:r>
      <w:r w:rsidR="007036B6" w:rsidRPr="00D577AD">
        <w:rPr>
          <w:color w:val="00B050"/>
          <w:lang w:val="en"/>
        </w:rPr>
        <w:t>transgression</w:t>
      </w:r>
      <w:r w:rsidRPr="00D577AD">
        <w:rPr>
          <w:color w:val="00B050"/>
          <w:lang w:val="en"/>
        </w:rPr>
        <w:t xml:space="preserve"> and conduct the necessary investigations.</w:t>
      </w:r>
    </w:p>
    <w:p w14:paraId="593DBC6F" w14:textId="77777777" w:rsidR="00607D36" w:rsidRDefault="00D577AD" w:rsidP="001F6B1D">
      <w:pPr>
        <w:pStyle w:val="SingleTxt"/>
        <w:numPr>
          <w:ilvl w:val="0"/>
          <w:numId w:val="18"/>
        </w:numPr>
        <w:ind w:left="1627" w:firstLine="0"/>
        <w:rPr>
          <w:b/>
          <w:bCs/>
          <w:color w:val="00B050"/>
          <w:u w:val="single"/>
          <w:lang w:val="en"/>
        </w:rPr>
      </w:pPr>
      <w:r w:rsidRPr="00D577AD">
        <w:rPr>
          <w:color w:val="00B050"/>
          <w:lang w:val="en"/>
        </w:rPr>
        <w:t>The Public Prosecution continuously follow</w:t>
      </w:r>
      <w:r w:rsidR="00D01CE3">
        <w:rPr>
          <w:color w:val="00B050"/>
          <w:lang w:val="en"/>
        </w:rPr>
        <w:t>ing</w:t>
      </w:r>
      <w:r w:rsidRPr="00D577AD">
        <w:rPr>
          <w:color w:val="00B050"/>
          <w:lang w:val="en"/>
        </w:rPr>
        <w:t xml:space="preserve"> up the development of this type of crime, collect</w:t>
      </w:r>
      <w:r w:rsidR="00D01CE3">
        <w:rPr>
          <w:color w:val="00B050"/>
          <w:lang w:val="en"/>
        </w:rPr>
        <w:t>ing</w:t>
      </w:r>
      <w:r w:rsidRPr="00D577AD">
        <w:rPr>
          <w:color w:val="00B050"/>
          <w:lang w:val="en"/>
        </w:rPr>
        <w:t xml:space="preserve"> statistics periodically, </w:t>
      </w:r>
      <w:r w:rsidR="00E9598E">
        <w:rPr>
          <w:color w:val="00B050"/>
          <w:lang w:val="en"/>
        </w:rPr>
        <w:t xml:space="preserve">and </w:t>
      </w:r>
      <w:r w:rsidRPr="00D577AD">
        <w:rPr>
          <w:color w:val="00B050"/>
          <w:lang w:val="en"/>
        </w:rPr>
        <w:t>urg</w:t>
      </w:r>
      <w:r w:rsidR="00D01CE3">
        <w:rPr>
          <w:color w:val="00B050"/>
          <w:lang w:val="en"/>
        </w:rPr>
        <w:t>ing</w:t>
      </w:r>
      <w:r w:rsidRPr="00D577AD">
        <w:rPr>
          <w:color w:val="00B050"/>
          <w:lang w:val="en"/>
        </w:rPr>
        <w:t xml:space="preserve"> its members to pay attention to reports related to violence against women, </w:t>
      </w:r>
      <w:r w:rsidR="00D707AD">
        <w:rPr>
          <w:color w:val="00B050"/>
          <w:lang w:val="en"/>
        </w:rPr>
        <w:t xml:space="preserve">and </w:t>
      </w:r>
      <w:r w:rsidRPr="00D577AD">
        <w:rPr>
          <w:color w:val="00B050"/>
          <w:lang w:val="en"/>
        </w:rPr>
        <w:t>study</w:t>
      </w:r>
      <w:r w:rsidR="00D707AD">
        <w:rPr>
          <w:color w:val="00B050"/>
          <w:lang w:val="en"/>
        </w:rPr>
        <w:t>ing</w:t>
      </w:r>
      <w:r w:rsidRPr="00D577AD">
        <w:rPr>
          <w:color w:val="00B050"/>
          <w:lang w:val="en"/>
        </w:rPr>
        <w:t xml:space="preserve"> their causes</w:t>
      </w:r>
      <w:r w:rsidR="00D707AD">
        <w:rPr>
          <w:color w:val="00B050"/>
          <w:lang w:val="en"/>
        </w:rPr>
        <w:t>.</w:t>
      </w:r>
    </w:p>
    <w:p w14:paraId="3F4FA83F" w14:textId="3B84304D" w:rsidR="00CA2E28" w:rsidRPr="00607D36" w:rsidRDefault="00D707AD" w:rsidP="001F6B1D">
      <w:pPr>
        <w:pStyle w:val="SingleTxt"/>
        <w:numPr>
          <w:ilvl w:val="0"/>
          <w:numId w:val="18"/>
        </w:numPr>
        <w:ind w:left="1627" w:firstLine="0"/>
        <w:rPr>
          <w:b/>
          <w:bCs/>
          <w:color w:val="00B050"/>
          <w:u w:val="single"/>
          <w:lang w:val="en"/>
        </w:rPr>
      </w:pPr>
      <w:r>
        <w:rPr>
          <w:color w:val="00B050"/>
          <w:lang w:val="en"/>
        </w:rPr>
        <w:t>E</w:t>
      </w:r>
      <w:r w:rsidR="00D577AD" w:rsidRPr="00D577AD">
        <w:rPr>
          <w:color w:val="00B050"/>
          <w:lang w:val="en"/>
        </w:rPr>
        <w:t>nsur</w:t>
      </w:r>
      <w:r>
        <w:rPr>
          <w:color w:val="00B050"/>
          <w:lang w:val="en"/>
        </w:rPr>
        <w:t>ing</w:t>
      </w:r>
      <w:r w:rsidR="00D577AD" w:rsidRPr="00D577AD">
        <w:rPr>
          <w:color w:val="00B050"/>
          <w:lang w:val="en"/>
        </w:rPr>
        <w:t xml:space="preserve"> the provision of shelters for battered women and their children and provid</w:t>
      </w:r>
      <w:r w:rsidR="00806FAE">
        <w:rPr>
          <w:color w:val="00B050"/>
          <w:lang w:val="en"/>
        </w:rPr>
        <w:t xml:space="preserve">ing </w:t>
      </w:r>
      <w:r w:rsidR="00D577AD" w:rsidRPr="00D577AD">
        <w:rPr>
          <w:color w:val="00B050"/>
          <w:lang w:val="en"/>
        </w:rPr>
        <w:t>family guidance and awareness centers in all governorates of the Kingdom of Bahrain.</w:t>
      </w:r>
    </w:p>
    <w:p w14:paraId="10643AF6" w14:textId="3339C897" w:rsidR="00236B64" w:rsidRDefault="00027BAD" w:rsidP="00236B64">
      <w:pPr>
        <w:pStyle w:val="SingleTxt"/>
      </w:pPr>
      <w:r>
        <w:t>115</w:t>
      </w:r>
      <w:r w:rsidR="000C7C4D" w:rsidRPr="003B5121">
        <w:t>.</w:t>
      </w:r>
      <w:r w:rsidR="000C7C4D" w:rsidRPr="003B5121">
        <w:tab/>
        <w:t>The Committee recommended that measures be taken to ensure that the lack of reported cases of rape is not due to victims</w:t>
      </w:r>
      <w:r w:rsidR="00EB57B4" w:rsidRPr="003B5121">
        <w:t>’</w:t>
      </w:r>
      <w:r w:rsidR="000C7C4D" w:rsidRPr="003B5121">
        <w:t xml:space="preserve"> fear of retribution or stigma or a sign of lack of confidence in the police or the Office of the Public Prosecution. However, that recommendation is out of place in the light of the constant care Bahrain takes to disseminate awareness regarding women and how to protect them and ensure that they can enjoy their rights on an equal footing with men. Bahraini society in general, and Bahraini women in particular, are advanced enough to know that they can inform the authorities about any possible situation they may face, especially cases of rape, without fear of any kind and with full confidence in the State</w:t>
      </w:r>
      <w:r w:rsidR="00EB57B4" w:rsidRPr="003B5121">
        <w:t>’</w:t>
      </w:r>
      <w:r w:rsidR="000C7C4D" w:rsidRPr="003B5121">
        <w:t>s ability to protect them and to pursue wrongdoers and bring them to trial. This is because criminal procedural law envisages protection for persons making statements. In fact, according to witness protection provisions contained in section I (5) and in section VI of the Code of Criminal Procedure, the statements of witnesses and victims are to be taken without revealing their identity, in addition to other protection measures.</w:t>
      </w:r>
    </w:p>
    <w:p w14:paraId="2844091E" w14:textId="3C9DBA3D" w:rsidR="000C7C4D" w:rsidRPr="00236B64" w:rsidRDefault="00236B64" w:rsidP="00236B64">
      <w:pPr>
        <w:pStyle w:val="SingleTxt"/>
        <w:rPr>
          <w:color w:val="00B050"/>
          <w:lang w:val="en"/>
        </w:rPr>
      </w:pPr>
      <w:r w:rsidRPr="00236B64">
        <w:rPr>
          <w:color w:val="00B050"/>
          <w:lang w:val="en"/>
        </w:rPr>
        <w:t xml:space="preserve">Law No. (18) of 2022 was issued amending Article </w:t>
      </w:r>
      <w:r w:rsidR="003277BD">
        <w:rPr>
          <w:color w:val="00B050"/>
          <w:lang w:val="en"/>
        </w:rPr>
        <w:t>(</w:t>
      </w:r>
      <w:r w:rsidRPr="00236B64">
        <w:rPr>
          <w:color w:val="00B050"/>
          <w:lang w:val="en"/>
        </w:rPr>
        <w:t>232</w:t>
      </w:r>
      <w:r w:rsidR="003277BD">
        <w:rPr>
          <w:color w:val="00B050"/>
          <w:lang w:val="en"/>
        </w:rPr>
        <w:t>)</w:t>
      </w:r>
      <w:r w:rsidRPr="00236B64">
        <w:rPr>
          <w:color w:val="00B050"/>
          <w:lang w:val="en"/>
        </w:rPr>
        <w:t xml:space="preserve"> of the Penal Code by increasing the penalty for those who refrain from reporting, as the article stipulates that: "Whoever who, while practicing a medical or health profession, examines a deceased person or aids a person with a serious injury in which signs indicate that his death or injury is a felony or misdemeanor, or if other circumstances are available that give rise to suspicion of its cause, and he is not informed of public authority so." </w:t>
      </w:r>
    </w:p>
    <w:p w14:paraId="6B3F4387" w14:textId="750E789E" w:rsidR="00C610C9" w:rsidRPr="003B5121" w:rsidRDefault="00C610C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80123C" w:rsidRPr="003B5121" w14:paraId="03420DC5" w14:textId="77777777" w:rsidTr="004153B3">
        <w:tc>
          <w:tcPr>
            <w:tcW w:w="144" w:type="dxa"/>
          </w:tcPr>
          <w:p w14:paraId="2A61B7E5" w14:textId="77777777" w:rsidR="0080123C" w:rsidRPr="003B5121" w:rsidRDefault="0080123C" w:rsidP="004153B3">
            <w:pPr>
              <w:pStyle w:val="SingleTxt"/>
              <w:keepNext/>
              <w:spacing w:after="0" w:line="140" w:lineRule="exact"/>
              <w:ind w:left="0"/>
            </w:pPr>
          </w:p>
        </w:tc>
        <w:tc>
          <w:tcPr>
            <w:tcW w:w="7321" w:type="dxa"/>
          </w:tcPr>
          <w:p w14:paraId="01D88777" w14:textId="77777777" w:rsidR="0080123C" w:rsidRPr="003B5121" w:rsidRDefault="0080123C"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AD18757" w14:textId="77777777" w:rsidR="0080123C" w:rsidRPr="003B5121" w:rsidRDefault="0080123C" w:rsidP="004153B3">
            <w:pPr>
              <w:pStyle w:val="SingleTxt"/>
              <w:keepNext/>
              <w:spacing w:after="0" w:line="140" w:lineRule="exact"/>
            </w:pPr>
          </w:p>
        </w:tc>
      </w:tr>
      <w:tr w:rsidR="0080123C" w:rsidRPr="003B5121" w14:paraId="51EE268E" w14:textId="77777777" w:rsidTr="004153B3">
        <w:tc>
          <w:tcPr>
            <w:tcW w:w="144" w:type="dxa"/>
          </w:tcPr>
          <w:p w14:paraId="1816FE09" w14:textId="77777777" w:rsidR="0080123C" w:rsidRPr="003B5121" w:rsidRDefault="0080123C" w:rsidP="004153B3">
            <w:pPr>
              <w:pStyle w:val="SingleTxt"/>
            </w:pPr>
          </w:p>
        </w:tc>
        <w:tc>
          <w:tcPr>
            <w:tcW w:w="7321" w:type="dxa"/>
          </w:tcPr>
          <w:p w14:paraId="451C4CFA" w14:textId="0DDF94CC" w:rsidR="0080123C" w:rsidRPr="003B5121" w:rsidRDefault="006E76F2"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116</w:t>
            </w:r>
            <w:r w:rsidR="0080123C" w:rsidRPr="003B5121">
              <w:t>.</w:t>
            </w:r>
            <w:r w:rsidR="0080123C" w:rsidRPr="003B5121">
              <w:tab/>
            </w:r>
            <w:r w:rsidR="0080123C" w:rsidRPr="003B5121">
              <w:rPr>
                <w:b/>
                <w:bCs/>
              </w:rPr>
              <w:t>Challenges and future measures: ensuring sustainable development</w:t>
            </w:r>
          </w:p>
        </w:tc>
        <w:tc>
          <w:tcPr>
            <w:tcW w:w="144" w:type="dxa"/>
          </w:tcPr>
          <w:p w14:paraId="69C1FC04" w14:textId="77777777" w:rsidR="0080123C" w:rsidRPr="003B5121" w:rsidRDefault="0080123C" w:rsidP="004153B3">
            <w:pPr>
              <w:pStyle w:val="SingleTxt"/>
            </w:pPr>
          </w:p>
        </w:tc>
      </w:tr>
      <w:tr w:rsidR="0080123C" w:rsidRPr="003B5121" w14:paraId="6D71BD48" w14:textId="77777777" w:rsidTr="004153B3">
        <w:tc>
          <w:tcPr>
            <w:tcW w:w="144" w:type="dxa"/>
          </w:tcPr>
          <w:p w14:paraId="3849EE27" w14:textId="77777777" w:rsidR="0080123C" w:rsidRPr="003B5121" w:rsidRDefault="0080123C" w:rsidP="004153B3">
            <w:pPr>
              <w:pStyle w:val="SingleTxt"/>
            </w:pPr>
          </w:p>
        </w:tc>
        <w:tc>
          <w:tcPr>
            <w:tcW w:w="7321" w:type="dxa"/>
          </w:tcPr>
          <w:p w14:paraId="07421C79" w14:textId="202FCCED"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Intensifying cooperation and coordination among all the parties involved in implementing the national strategy to protect women from domestic violence;</w:t>
            </w:r>
          </w:p>
        </w:tc>
        <w:tc>
          <w:tcPr>
            <w:tcW w:w="144" w:type="dxa"/>
          </w:tcPr>
          <w:p w14:paraId="0E4AFA51" w14:textId="77777777" w:rsidR="0080123C" w:rsidRPr="003B5121" w:rsidRDefault="0080123C" w:rsidP="004153B3">
            <w:pPr>
              <w:pStyle w:val="SingleTxt"/>
            </w:pPr>
          </w:p>
        </w:tc>
      </w:tr>
      <w:tr w:rsidR="0080123C" w:rsidRPr="003B5121" w14:paraId="54E5CC6F" w14:textId="77777777" w:rsidTr="004153B3">
        <w:tc>
          <w:tcPr>
            <w:tcW w:w="144" w:type="dxa"/>
            <w:tcBorders>
              <w:bottom w:val="nil"/>
            </w:tcBorders>
          </w:tcPr>
          <w:p w14:paraId="3F77546A" w14:textId="77777777" w:rsidR="0080123C" w:rsidRPr="003B5121" w:rsidRDefault="0080123C" w:rsidP="004153B3">
            <w:pPr>
              <w:pStyle w:val="SingleTxt"/>
            </w:pPr>
          </w:p>
        </w:tc>
        <w:tc>
          <w:tcPr>
            <w:tcW w:w="7321" w:type="dxa"/>
            <w:tcBorders>
              <w:bottom w:val="nil"/>
            </w:tcBorders>
          </w:tcPr>
          <w:p w14:paraId="5FEE37A7" w14:textId="23AFF3ED"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Increasing the number of studies and academic and media forums that could contribute to preventing domestic violence before it occurs and to addressing risk factors;</w:t>
            </w:r>
          </w:p>
        </w:tc>
        <w:tc>
          <w:tcPr>
            <w:tcW w:w="144" w:type="dxa"/>
            <w:tcBorders>
              <w:bottom w:val="nil"/>
            </w:tcBorders>
          </w:tcPr>
          <w:p w14:paraId="50D9F701" w14:textId="77777777" w:rsidR="0080123C" w:rsidRPr="003B5121" w:rsidRDefault="0080123C" w:rsidP="004153B3">
            <w:pPr>
              <w:pStyle w:val="SingleTxt"/>
            </w:pPr>
          </w:p>
        </w:tc>
      </w:tr>
      <w:tr w:rsidR="0080123C" w:rsidRPr="003B5121" w14:paraId="33358F05" w14:textId="77777777" w:rsidTr="004153B3">
        <w:tc>
          <w:tcPr>
            <w:tcW w:w="144" w:type="dxa"/>
            <w:tcBorders>
              <w:top w:val="nil"/>
              <w:bottom w:val="nil"/>
            </w:tcBorders>
          </w:tcPr>
          <w:p w14:paraId="0EE0ADD2" w14:textId="77777777" w:rsidR="0080123C" w:rsidRPr="003B5121" w:rsidRDefault="0080123C" w:rsidP="004153B3">
            <w:pPr>
              <w:pStyle w:val="SingleTxt"/>
            </w:pPr>
          </w:p>
        </w:tc>
        <w:tc>
          <w:tcPr>
            <w:tcW w:w="7321" w:type="dxa"/>
            <w:tcBorders>
              <w:top w:val="nil"/>
              <w:bottom w:val="nil"/>
            </w:tcBorders>
          </w:tcPr>
          <w:p w14:paraId="5C790F8E" w14:textId="013F7370"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Building on successful experiments in family protection offices, guidance programmes and family reconciliation;</w:t>
            </w:r>
          </w:p>
        </w:tc>
        <w:tc>
          <w:tcPr>
            <w:tcW w:w="144" w:type="dxa"/>
            <w:tcBorders>
              <w:top w:val="nil"/>
              <w:bottom w:val="nil"/>
            </w:tcBorders>
          </w:tcPr>
          <w:p w14:paraId="2B569241" w14:textId="77777777" w:rsidR="0080123C" w:rsidRPr="003B5121" w:rsidRDefault="0080123C" w:rsidP="004153B3">
            <w:pPr>
              <w:pStyle w:val="SingleTxt"/>
            </w:pPr>
          </w:p>
        </w:tc>
      </w:tr>
      <w:tr w:rsidR="0080123C" w:rsidRPr="003B5121" w14:paraId="6D03D5A0" w14:textId="77777777" w:rsidTr="004153B3">
        <w:tc>
          <w:tcPr>
            <w:tcW w:w="144" w:type="dxa"/>
            <w:tcBorders>
              <w:top w:val="nil"/>
            </w:tcBorders>
          </w:tcPr>
          <w:p w14:paraId="28BC90A1" w14:textId="77777777" w:rsidR="0080123C" w:rsidRPr="003B5121" w:rsidRDefault="0080123C" w:rsidP="004153B3">
            <w:pPr>
              <w:pStyle w:val="SingleTxt"/>
            </w:pPr>
          </w:p>
        </w:tc>
        <w:tc>
          <w:tcPr>
            <w:tcW w:w="7321" w:type="dxa"/>
            <w:tcBorders>
              <w:top w:val="nil"/>
            </w:tcBorders>
          </w:tcPr>
          <w:p w14:paraId="650533D9" w14:textId="6F6746BF"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on the activation and evaluation of the unified database by using feedback and electronic tracking to obtain and ameliorate data and to improve the quality of services and preventive programmes;</w:t>
            </w:r>
          </w:p>
        </w:tc>
        <w:tc>
          <w:tcPr>
            <w:tcW w:w="144" w:type="dxa"/>
            <w:tcBorders>
              <w:top w:val="nil"/>
            </w:tcBorders>
          </w:tcPr>
          <w:p w14:paraId="13A2F0FD" w14:textId="77777777" w:rsidR="0080123C" w:rsidRPr="003B5121" w:rsidRDefault="0080123C" w:rsidP="004153B3">
            <w:pPr>
              <w:pStyle w:val="SingleTxt"/>
            </w:pPr>
          </w:p>
        </w:tc>
      </w:tr>
      <w:tr w:rsidR="0080123C" w:rsidRPr="003B5121" w14:paraId="270E5C1D" w14:textId="77777777" w:rsidTr="004153B3">
        <w:tc>
          <w:tcPr>
            <w:tcW w:w="144" w:type="dxa"/>
          </w:tcPr>
          <w:p w14:paraId="47275269" w14:textId="77777777" w:rsidR="0080123C" w:rsidRPr="003B5121" w:rsidRDefault="0080123C" w:rsidP="004153B3">
            <w:pPr>
              <w:pStyle w:val="SingleTxt"/>
            </w:pPr>
          </w:p>
        </w:tc>
        <w:tc>
          <w:tcPr>
            <w:tcW w:w="7321" w:type="dxa"/>
          </w:tcPr>
          <w:p w14:paraId="4A916694" w14:textId="0CDA76D3"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Following up on proposals to amend the Criminal Code, including the repeal of article 353 and the modification of article 16.</w:t>
            </w:r>
          </w:p>
        </w:tc>
        <w:tc>
          <w:tcPr>
            <w:tcW w:w="144" w:type="dxa"/>
          </w:tcPr>
          <w:p w14:paraId="47190CD7" w14:textId="77777777" w:rsidR="0080123C" w:rsidRPr="003B5121" w:rsidRDefault="0080123C" w:rsidP="004153B3">
            <w:pPr>
              <w:pStyle w:val="SingleTxt"/>
            </w:pPr>
          </w:p>
        </w:tc>
      </w:tr>
      <w:tr w:rsidR="0080123C" w:rsidRPr="003B5121" w14:paraId="540CB8A4" w14:textId="77777777" w:rsidTr="004153B3">
        <w:tc>
          <w:tcPr>
            <w:tcW w:w="144" w:type="dxa"/>
          </w:tcPr>
          <w:p w14:paraId="6A25AC33" w14:textId="77777777" w:rsidR="0080123C" w:rsidRPr="003B5121" w:rsidRDefault="0080123C" w:rsidP="004153B3">
            <w:pPr>
              <w:pStyle w:val="SingleTxt"/>
              <w:spacing w:after="0" w:line="140" w:lineRule="exact"/>
            </w:pPr>
          </w:p>
        </w:tc>
        <w:tc>
          <w:tcPr>
            <w:tcW w:w="7321" w:type="dxa"/>
          </w:tcPr>
          <w:p w14:paraId="424C1052" w14:textId="77777777" w:rsidR="0080123C" w:rsidRPr="003B5121" w:rsidRDefault="0080123C"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B1AF3ED" w14:textId="77777777" w:rsidR="0080123C" w:rsidRPr="003B5121" w:rsidRDefault="0080123C" w:rsidP="004153B3">
            <w:pPr>
              <w:pStyle w:val="SingleTxt"/>
              <w:spacing w:after="0" w:line="140" w:lineRule="exact"/>
              <w:ind w:left="0"/>
            </w:pPr>
          </w:p>
        </w:tc>
      </w:tr>
    </w:tbl>
    <w:p w14:paraId="473638DD" w14:textId="4D7B2040" w:rsidR="00C610C9" w:rsidRPr="003B5121" w:rsidRDefault="00C610C9" w:rsidP="00F31546">
      <w:pPr>
        <w:pStyle w:val="SingleTxt"/>
        <w:spacing w:after="0" w:line="120" w:lineRule="exact"/>
        <w:rPr>
          <w:sz w:val="10"/>
        </w:rPr>
      </w:pPr>
    </w:p>
    <w:p w14:paraId="2879CEAA" w14:textId="63FA124B" w:rsidR="00105398" w:rsidRPr="003B5121" w:rsidRDefault="00105398" w:rsidP="00F31546">
      <w:pPr>
        <w:pStyle w:val="SingleTxt"/>
        <w:spacing w:after="0" w:line="120" w:lineRule="exact"/>
        <w:rPr>
          <w:sz w:val="10"/>
        </w:rPr>
      </w:pPr>
    </w:p>
    <w:p w14:paraId="0B9CAC7A" w14:textId="14918702" w:rsidR="00105398" w:rsidRPr="003B5121" w:rsidRDefault="00105398" w:rsidP="00F31546">
      <w:pPr>
        <w:pStyle w:val="SingleTxt"/>
        <w:spacing w:after="0" w:line="120" w:lineRule="exact"/>
        <w:rPr>
          <w:sz w:val="10"/>
        </w:rPr>
      </w:pPr>
    </w:p>
    <w:p w14:paraId="029492C2" w14:textId="3FFB585D" w:rsidR="000C7C4D" w:rsidRPr="003B5121" w:rsidRDefault="000C7C4D" w:rsidP="00745431">
      <w:pPr>
        <w:pStyle w:val="H1"/>
        <w:ind w:right="1260"/>
      </w:pPr>
      <w:r w:rsidRPr="003B5121">
        <w:tab/>
        <w:t>G.</w:t>
      </w:r>
      <w:r w:rsidRPr="003B5121">
        <w:tab/>
        <w:t>Trafficking and exploitation</w:t>
      </w:r>
    </w:p>
    <w:p w14:paraId="0666452D" w14:textId="77777777" w:rsidR="00745431" w:rsidRPr="003B5121" w:rsidRDefault="00745431" w:rsidP="00745431">
      <w:pPr>
        <w:pStyle w:val="SingleTxt"/>
        <w:spacing w:after="0" w:line="120" w:lineRule="exact"/>
        <w:rPr>
          <w:sz w:val="10"/>
        </w:rPr>
      </w:pPr>
    </w:p>
    <w:p w14:paraId="581CD4DB" w14:textId="77777777" w:rsidR="00745431" w:rsidRPr="003B5121" w:rsidRDefault="00745431" w:rsidP="00745431">
      <w:pPr>
        <w:pStyle w:val="SingleTxt"/>
        <w:spacing w:after="0" w:line="120" w:lineRule="exact"/>
        <w:rPr>
          <w:sz w:val="10"/>
        </w:rPr>
      </w:pPr>
    </w:p>
    <w:p w14:paraId="4301414B" w14:textId="6E5A059C" w:rsidR="00E955FF" w:rsidRDefault="006E76F2" w:rsidP="00E955FF">
      <w:pPr>
        <w:pStyle w:val="SingleTxt"/>
      </w:pPr>
      <w:r>
        <w:t>117</w:t>
      </w:r>
      <w:r w:rsidR="000C7C4D" w:rsidRPr="003B5121">
        <w:t>.</w:t>
      </w:r>
      <w:r w:rsidR="000C7C4D" w:rsidRPr="003B5121">
        <w:tab/>
        <w:t>With regard to the Committee</w:t>
      </w:r>
      <w:r w:rsidR="00EB57B4" w:rsidRPr="003B5121">
        <w:t>’</w:t>
      </w:r>
      <w:r w:rsidR="000C7C4D" w:rsidRPr="003B5121">
        <w:t>s recommendations on combating human trafficking, the Kingdom of Bahrain has taken vigorous action in this regard and provides all stakeholders with periodic reports concerning shelters, in particular reports concerning the shelter for the protection of victims of human trafficking. The Public Prosecution Service also issues annual statistics on trafficking in persons, including data on the number of victims and the type of exploitation to which they have been subjected. Public awareness is raised through diverse media and publications in the local press. Reports that women victims of trafficking refrain from filing complaints for fear of retribution by employers and because of the risk of being detained or deported are unfounded. No complaints have been received in this regard and no investigations of the issue by the competent authorities have indicated that victims failed to report on account of such fears.</w:t>
      </w:r>
    </w:p>
    <w:p w14:paraId="7DC6834A" w14:textId="2B2B7C0B" w:rsidR="00E955FF" w:rsidRDefault="00E955FF" w:rsidP="00E955FF">
      <w:pPr>
        <w:pStyle w:val="SingleTxt"/>
        <w:rPr>
          <w:color w:val="00B050"/>
          <w:lang w:val="en"/>
        </w:rPr>
      </w:pPr>
      <w:r w:rsidRPr="00E955FF">
        <w:rPr>
          <w:color w:val="00B050"/>
          <w:lang w:val="en"/>
        </w:rPr>
        <w:t>With reference to the details of cases and victims as mentioned in the question, this information is considered private and confidential and falls within the confidentiality of preserving the privacy of the owners of the cases, victims, and the sovereignty of the state, and in this regard, statistics will be presented during the next discussion session of the state directly by the concerned national authority.</w:t>
      </w:r>
    </w:p>
    <w:p w14:paraId="7D634C20" w14:textId="7D8EBA49" w:rsidR="00A1751C" w:rsidRPr="004816F1" w:rsidRDefault="00E955FF" w:rsidP="004816F1">
      <w:pPr>
        <w:pStyle w:val="SingleTxt"/>
        <w:rPr>
          <w:color w:val="00B050"/>
          <w:lang w:val="en"/>
        </w:rPr>
      </w:pPr>
      <w:r w:rsidRPr="00E955FF">
        <w:rPr>
          <w:color w:val="00B050"/>
          <w:lang w:val="en"/>
        </w:rPr>
        <w:t xml:space="preserve">Law No. </w:t>
      </w:r>
      <w:r w:rsidR="000B3A7A">
        <w:rPr>
          <w:color w:val="00B050"/>
          <w:lang w:val="en"/>
        </w:rPr>
        <w:t>(</w:t>
      </w:r>
      <w:r w:rsidRPr="00E955FF">
        <w:rPr>
          <w:color w:val="00B050"/>
          <w:lang w:val="en"/>
        </w:rPr>
        <w:t>1</w:t>
      </w:r>
      <w:r w:rsidR="000B3A7A">
        <w:rPr>
          <w:color w:val="00B050"/>
          <w:lang w:val="en"/>
        </w:rPr>
        <w:t>)</w:t>
      </w:r>
      <w:r w:rsidRPr="00E955FF">
        <w:rPr>
          <w:color w:val="00B050"/>
          <w:lang w:val="en"/>
        </w:rPr>
        <w:t xml:space="preserve"> of 2008</w:t>
      </w:r>
      <w:r w:rsidRPr="00E955FF">
        <w:rPr>
          <w:color w:val="00B050"/>
          <w:vertAlign w:val="superscript"/>
          <w:rtl/>
          <w:lang w:val="en"/>
        </w:rPr>
        <w:footnoteReference w:id="1"/>
      </w:r>
      <w:r w:rsidRPr="00E955FF">
        <w:rPr>
          <w:color w:val="00B050"/>
          <w:rtl/>
          <w:lang w:val="en"/>
        </w:rPr>
        <w:t xml:space="preserve"> </w:t>
      </w:r>
      <w:r w:rsidRPr="00E955FF">
        <w:rPr>
          <w:color w:val="00B050"/>
          <w:lang w:val="en"/>
        </w:rPr>
        <w:t xml:space="preserve"> on combating</w:t>
      </w:r>
      <w:r w:rsidR="004606E4">
        <w:rPr>
          <w:color w:val="00B050"/>
          <w:lang w:val="en"/>
        </w:rPr>
        <w:t xml:space="preserve"> human</w:t>
      </w:r>
      <w:r w:rsidRPr="00E955FF">
        <w:rPr>
          <w:color w:val="00B050"/>
          <w:lang w:val="en"/>
        </w:rPr>
        <w:t xml:space="preserve"> trafficking defines the crime in line with the Protocol to Prevent </w:t>
      </w:r>
      <w:r w:rsidR="009A2DE1">
        <w:rPr>
          <w:color w:val="00B050"/>
          <w:lang w:val="en"/>
        </w:rPr>
        <w:t xml:space="preserve">Human </w:t>
      </w:r>
      <w:r w:rsidRPr="00E955FF">
        <w:rPr>
          <w:color w:val="00B050"/>
          <w:lang w:val="en"/>
        </w:rPr>
        <w:t>Trafficking, in addition to dealing with the legal elements establishing the crime, its forms, the penalties prescribed for its perpetrators, and the aggravat</w:t>
      </w:r>
      <w:r w:rsidR="00C84AEF">
        <w:rPr>
          <w:color w:val="00B050"/>
          <w:lang w:val="en"/>
        </w:rPr>
        <w:t>ing</w:t>
      </w:r>
      <w:r w:rsidRPr="00E955FF">
        <w:rPr>
          <w:color w:val="00B050"/>
          <w:lang w:val="en"/>
        </w:rPr>
        <w:t xml:space="preserve"> circumstances of the penalty when the victim is under 15 years old, female, or </w:t>
      </w:r>
      <w:r w:rsidR="00C84AEF">
        <w:rPr>
          <w:color w:val="00B050"/>
          <w:lang w:val="en"/>
        </w:rPr>
        <w:t>a person</w:t>
      </w:r>
      <w:r w:rsidRPr="00E955FF">
        <w:rPr>
          <w:color w:val="00B050"/>
          <w:lang w:val="en"/>
        </w:rPr>
        <w:t xml:space="preserve"> with disabilities</w:t>
      </w:r>
      <w:r w:rsidR="00C84AEF">
        <w:rPr>
          <w:color w:val="00B050"/>
          <w:lang w:val="en"/>
        </w:rPr>
        <w:t xml:space="preserve">. The Law </w:t>
      </w:r>
      <w:r w:rsidRPr="00E955FF">
        <w:rPr>
          <w:color w:val="00B050"/>
          <w:lang w:val="en"/>
        </w:rPr>
        <w:t>also addresse</w:t>
      </w:r>
      <w:r w:rsidR="00A47916">
        <w:rPr>
          <w:color w:val="00B050"/>
          <w:lang w:val="en"/>
        </w:rPr>
        <w:t>s</w:t>
      </w:r>
      <w:r w:rsidRPr="00E955FF">
        <w:rPr>
          <w:color w:val="00B050"/>
          <w:lang w:val="en"/>
        </w:rPr>
        <w:t xml:space="preserve"> the procedures to be observed in this type of crime </w:t>
      </w:r>
      <w:r w:rsidR="00A47916">
        <w:rPr>
          <w:color w:val="00B050"/>
          <w:lang w:val="en"/>
        </w:rPr>
        <w:t>during</w:t>
      </w:r>
      <w:r w:rsidRPr="00E955FF">
        <w:rPr>
          <w:color w:val="00B050"/>
          <w:lang w:val="en"/>
        </w:rPr>
        <w:t xml:space="preserve"> the investigation or trial stages</w:t>
      </w:r>
      <w:r w:rsidR="00A47916">
        <w:rPr>
          <w:color w:val="00B050"/>
          <w:lang w:val="en"/>
        </w:rPr>
        <w:t>,</w:t>
      </w:r>
      <w:r w:rsidRPr="00E955FF">
        <w:rPr>
          <w:color w:val="00B050"/>
          <w:lang w:val="en"/>
        </w:rPr>
        <w:t xml:space="preserve"> as one of the legal guarantees that the victim must </w:t>
      </w:r>
      <w:r w:rsidR="00650EDC">
        <w:rPr>
          <w:color w:val="00B050"/>
          <w:lang w:val="en"/>
        </w:rPr>
        <w:t>have</w:t>
      </w:r>
      <w:r w:rsidRPr="00E955FF">
        <w:rPr>
          <w:color w:val="00B050"/>
          <w:lang w:val="en"/>
        </w:rPr>
        <w:t xml:space="preserve">. </w:t>
      </w:r>
    </w:p>
    <w:p w14:paraId="1EFE9D86" w14:textId="6DD1F9AA" w:rsidR="009D6CB3" w:rsidRDefault="006E76F2" w:rsidP="001F6B1D">
      <w:pPr>
        <w:pStyle w:val="SingleTxt"/>
        <w:rPr>
          <w:rFonts w:ascii="Segoe UI" w:eastAsia="Times New Roman" w:hAnsi="Segoe UI" w:cs="Segoe UI"/>
          <w:spacing w:val="0"/>
          <w:w w:val="100"/>
          <w:kern w:val="0"/>
          <w:sz w:val="21"/>
          <w:szCs w:val="21"/>
          <w:lang w:val="en"/>
        </w:rPr>
      </w:pPr>
      <w:r>
        <w:t>118</w:t>
      </w:r>
      <w:r w:rsidR="000C7C4D" w:rsidRPr="003B5121">
        <w:t>.</w:t>
      </w:r>
      <w:r w:rsidR="000C7C4D" w:rsidRPr="003B5121">
        <w:tab/>
        <w:t>The importance attached by the Kingdom of Bahrain to the issue is illustrated by the organization by the authorities involved in the fight against human trafficking of training programmes and workshops to raise awareness and to provide instructions on how to control and address such crimes. For example, the Public Prosecutor</w:t>
      </w:r>
      <w:r w:rsidR="00EB57B4" w:rsidRPr="003B5121">
        <w:t>’</w:t>
      </w:r>
      <w:r w:rsidR="000C7C4D" w:rsidRPr="003B5121">
        <w:t>s Office provided training courses for law enforcement officers tasked with handling trafficking offences from the Ministry of the Interior, the Ministry of Labour and Social Development, and the Labour Market Regulatory Authority. The staff of the Public Prosecutor</w:t>
      </w:r>
      <w:r w:rsidR="00EB57B4" w:rsidRPr="003B5121">
        <w:t>’</w:t>
      </w:r>
      <w:r w:rsidR="000C7C4D" w:rsidRPr="003B5121">
        <w:t>s Office also implement other local and international programmes. The Institute for Judicial and Legal Studies pays particular attention to the organization of such lectures and workshops for judges and prosecutors so that they can monitor key provisions applicable to trafficking in persons.</w:t>
      </w:r>
      <w:r w:rsidR="008B7A19" w:rsidRPr="008B7A19">
        <w:rPr>
          <w:rFonts w:ascii="Segoe UI" w:eastAsia="Times New Roman" w:hAnsi="Segoe UI" w:cs="Segoe UI"/>
          <w:spacing w:val="0"/>
          <w:w w:val="100"/>
          <w:kern w:val="0"/>
          <w:sz w:val="21"/>
          <w:szCs w:val="21"/>
          <w:lang w:val="en"/>
        </w:rPr>
        <w:t xml:space="preserve"> </w:t>
      </w:r>
    </w:p>
    <w:p w14:paraId="7F269A01" w14:textId="44647B17" w:rsidR="00A1751C" w:rsidRPr="008B7A19" w:rsidRDefault="008B7A19" w:rsidP="008B7A19">
      <w:pPr>
        <w:pStyle w:val="SingleTxt"/>
        <w:rPr>
          <w:lang w:val="en"/>
        </w:rPr>
      </w:pPr>
      <w:r w:rsidRPr="008B7A19">
        <w:rPr>
          <w:color w:val="00B050"/>
          <w:lang w:val="en"/>
        </w:rPr>
        <w:t xml:space="preserve">It is </w:t>
      </w:r>
      <w:r>
        <w:rPr>
          <w:color w:val="00B050"/>
          <w:lang w:val="en"/>
        </w:rPr>
        <w:t>noteworthy</w:t>
      </w:r>
      <w:r w:rsidRPr="008B7A19">
        <w:rPr>
          <w:color w:val="00B050"/>
          <w:lang w:val="en"/>
        </w:rPr>
        <w:t xml:space="preserve"> that the Kingdom of Bahrain has achieved a prominent achievement at the global level in combating </w:t>
      </w:r>
      <w:r w:rsidR="00C4515B">
        <w:rPr>
          <w:color w:val="00B050"/>
          <w:lang w:val="en"/>
        </w:rPr>
        <w:t xml:space="preserve">human </w:t>
      </w:r>
      <w:r w:rsidRPr="008B7A19">
        <w:rPr>
          <w:color w:val="00B050"/>
          <w:lang w:val="en"/>
        </w:rPr>
        <w:t xml:space="preserve">trafficking in the advanced classification of the US Department of State for the classification of the most successful countries in combating trafficking as the first country in the Middle East and North Africa region to be classified in the first category (Tier 1) for the third time in a row. </w:t>
      </w:r>
    </w:p>
    <w:p w14:paraId="52BF3A9E" w14:textId="7748ECF9" w:rsidR="000C7C4D" w:rsidRPr="003B5121" w:rsidRDefault="009D6CB3" w:rsidP="000C7C4D">
      <w:pPr>
        <w:pStyle w:val="SingleTxt"/>
      </w:pPr>
      <w:r>
        <w:t>119</w:t>
      </w:r>
      <w:r w:rsidR="000C7C4D" w:rsidRPr="003B5121">
        <w:t>.</w:t>
      </w:r>
      <w:r w:rsidR="000C7C4D" w:rsidRPr="003B5121">
        <w:tab/>
        <w:t>During the investigation, the Public Prosecutor</w:t>
      </w:r>
      <w:r w:rsidR="00EB57B4" w:rsidRPr="003B5121">
        <w:t>’</w:t>
      </w:r>
      <w:r w:rsidR="000C7C4D" w:rsidRPr="003B5121">
        <w:t xml:space="preserve">s Office exercises the powers entrusted to it under Act No. </w:t>
      </w:r>
      <w:r w:rsidR="008252FD">
        <w:t>(</w:t>
      </w:r>
      <w:r w:rsidR="000C7C4D" w:rsidRPr="003B5121">
        <w:t>1</w:t>
      </w:r>
      <w:r w:rsidR="008252FD">
        <w:t>)</w:t>
      </w:r>
      <w:r w:rsidR="000C7C4D" w:rsidRPr="003B5121">
        <w:t xml:space="preserve"> of 2008 concerning the victim</w:t>
      </w:r>
      <w:r w:rsidR="00EB57B4" w:rsidRPr="003B5121">
        <w:t>’</w:t>
      </w:r>
      <w:r w:rsidR="000C7C4D" w:rsidRPr="003B5121">
        <w:t>s best interest in coordination with the relevant executive authorities. The role and powers attributed to the Public Prosecutor</w:t>
      </w:r>
      <w:r w:rsidR="00EB57B4" w:rsidRPr="003B5121">
        <w:t>’</w:t>
      </w:r>
      <w:r w:rsidR="000C7C4D" w:rsidRPr="003B5121">
        <w:t xml:space="preserve">s Office under the applicable legal provisions </w:t>
      </w:r>
      <w:r w:rsidR="000C7C4D" w:rsidRPr="00A80BDB">
        <w:rPr>
          <w:b/>
          <w:bCs/>
          <w:u w:val="single"/>
        </w:rPr>
        <w:t>are as follows:</w:t>
      </w:r>
      <w:r w:rsidR="000C7C4D" w:rsidRPr="003B5121">
        <w:t xml:space="preserve"> </w:t>
      </w:r>
    </w:p>
    <w:p w14:paraId="0D38AFDF" w14:textId="651EB564"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inform victims of their rights and enable them to clarify their status as victims of the crime, to present evidence of the situation and to prove it during the investigations;</w:t>
      </w:r>
    </w:p>
    <w:p w14:paraId="52BFA3C6" w14:textId="6621A361"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guarantee access to medical and psychological care for victims by presenting them to specialist physicians and placing them in medical and psychological rehabilitation centres if necessary;</w:t>
      </w:r>
    </w:p>
    <w:p w14:paraId="1CFAD1C0" w14:textId="3385A937"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place victims in competent shelters or rehabilitation centres, or to take steps to provide them with the requisite accommodation;</w:t>
      </w:r>
    </w:p>
    <w:p w14:paraId="5D4D7F07" w14:textId="29B968D1" w:rsidR="000C7C4D" w:rsidRPr="003B5121" w:rsidRDefault="00745431" w:rsidP="00745431">
      <w:pPr>
        <w:pStyle w:val="SingleTxt"/>
        <w:tabs>
          <w:tab w:val="right" w:pos="1685"/>
        </w:tabs>
        <w:ind w:left="1742" w:hanging="475"/>
      </w:pPr>
      <w:r w:rsidRPr="003B5121">
        <w:tab/>
      </w:r>
      <w:r w:rsidR="000C7C4D" w:rsidRPr="003B5121">
        <w:t>•</w:t>
      </w:r>
      <w:r w:rsidR="000C7C4D" w:rsidRPr="003B5121">
        <w:tab/>
        <w:t>To contact the Committee for Assessment of the Status of Foreign Victims of Trafficking in Persons in order to remove any impediments faced by victims, including, if necessary, by taking steps to facilitate their access to employment.</w:t>
      </w:r>
    </w:p>
    <w:p w14:paraId="010F05F1" w14:textId="2D96A44B" w:rsidR="000C7C4D" w:rsidRPr="003B5121" w:rsidRDefault="00A80BDB" w:rsidP="000C7C4D">
      <w:pPr>
        <w:pStyle w:val="SingleTxt"/>
      </w:pPr>
      <w:r>
        <w:t>120</w:t>
      </w:r>
      <w:r w:rsidR="000C7C4D" w:rsidRPr="003B5121">
        <w:t>.</w:t>
      </w:r>
      <w:r w:rsidR="000C7C4D" w:rsidRPr="003B5121">
        <w:tab/>
        <w:t xml:space="preserve">Article </w:t>
      </w:r>
      <w:r w:rsidR="008252FD">
        <w:t>(</w:t>
      </w:r>
      <w:r w:rsidR="000C7C4D" w:rsidRPr="003B5121">
        <w:t>292</w:t>
      </w:r>
      <w:r w:rsidR="008252FD">
        <w:t>)</w:t>
      </w:r>
      <w:r w:rsidR="000C7C4D" w:rsidRPr="003B5121">
        <w:t xml:space="preserve"> of the Judicial Instructions of the Public Prosecutor</w:t>
      </w:r>
      <w:r w:rsidR="00EB57B4" w:rsidRPr="003B5121">
        <w:t>’</w:t>
      </w:r>
      <w:r w:rsidR="000C7C4D" w:rsidRPr="003B5121">
        <w:t>s Office requires prosecutors to send a copy of the case file to the Committee for Assessment of the Status of Foreign Victims of Trafficking in Persons established by Act No. 1 of 2008 on Combating Trafficking in Persons so that it takes the requisite action on behalf of foreign victims.</w:t>
      </w:r>
    </w:p>
    <w:p w14:paraId="38638C39" w14:textId="387BDDBD" w:rsidR="000C7C4D" w:rsidRPr="003B5121" w:rsidRDefault="00A80BDB" w:rsidP="000C7C4D">
      <w:pPr>
        <w:pStyle w:val="SingleTxt"/>
      </w:pPr>
      <w:r>
        <w:t>121</w:t>
      </w:r>
      <w:r w:rsidR="000C7C4D" w:rsidRPr="003B5121">
        <w:t>.</w:t>
      </w:r>
      <w:r w:rsidR="000C7C4D" w:rsidRPr="003B5121">
        <w:tab/>
        <w:t xml:space="preserve">Article </w:t>
      </w:r>
      <w:r w:rsidR="008252FD">
        <w:t>(</w:t>
      </w:r>
      <w:r w:rsidR="000C7C4D" w:rsidRPr="003B5121">
        <w:t>293</w:t>
      </w:r>
      <w:r w:rsidR="008252FD">
        <w:t>)</w:t>
      </w:r>
      <w:r w:rsidR="000C7C4D" w:rsidRPr="003B5121">
        <w:t xml:space="preserve"> of the Judicial Instructions of the Public Prosecutor</w:t>
      </w:r>
      <w:r w:rsidR="00EB57B4" w:rsidRPr="003B5121">
        <w:t>’</w:t>
      </w:r>
      <w:r w:rsidR="000C7C4D" w:rsidRPr="003B5121">
        <w:t>s Office requires investigating officers who come across specific means or methods used by offenders during their investigation of crimes of human trafficking to prepare a memorandum on their findings and send it to the Advocate General</w:t>
      </w:r>
      <w:r w:rsidR="00EB57B4" w:rsidRPr="003B5121">
        <w:t>’</w:t>
      </w:r>
      <w:r w:rsidR="000C7C4D" w:rsidRPr="003B5121">
        <w:t>s Office for an Assessment. The Advocate General then notifies the National Committee to Combat Trafficking in Persons of matters that it should take into account when developing its crime-fighting strategy.</w:t>
      </w:r>
    </w:p>
    <w:p w14:paraId="5E073DD9" w14:textId="13B92A4A" w:rsidR="000C7C4D" w:rsidRPr="003B5121" w:rsidRDefault="00A80BDB" w:rsidP="000C7C4D">
      <w:pPr>
        <w:pStyle w:val="SingleTxt"/>
      </w:pPr>
      <w:r>
        <w:t>122</w:t>
      </w:r>
      <w:r w:rsidR="000C7C4D" w:rsidRPr="003B5121">
        <w:t>.</w:t>
      </w:r>
      <w:r w:rsidR="000C7C4D" w:rsidRPr="003B5121">
        <w:tab/>
        <w:t>With regard to the Committee</w:t>
      </w:r>
      <w:r w:rsidR="00EB57B4" w:rsidRPr="003B5121">
        <w:t>’</w:t>
      </w:r>
      <w:r w:rsidR="000C7C4D" w:rsidRPr="003B5121">
        <w:t xml:space="preserve">s recommendation </w:t>
      </w:r>
      <w:r w:rsidR="000C7C4D" w:rsidRPr="003B5121">
        <w:rPr>
          <w:b/>
          <w:bCs/>
        </w:rPr>
        <w:t>to take measures to ensure access to legal aid for victims</w:t>
      </w:r>
      <w:r w:rsidR="000C7C4D" w:rsidRPr="003B5121">
        <w:t xml:space="preserve"> and to the necessary assistance and protection, we wish to point out that the shelter for victims of trafficking in persons provides victims with the necessary legal aid. It provides legal advice and organizes protective security arrangements for victims where necessary. The Committee for Assessment of the Status of Foreign Victims of Trafficking in Persons makes recommendations to the Ministry of the Interior aimed at remedying victims</w:t>
      </w:r>
      <w:r w:rsidR="00EB57B4" w:rsidRPr="003B5121">
        <w:t>’</w:t>
      </w:r>
      <w:r w:rsidR="000C7C4D" w:rsidRPr="003B5121">
        <w:t xml:space="preserve"> situation and enabling them to reside and work in the Kingdom of Bahrain. Legal provisions are applicable in this regard, particularly the principle of non-liability of victims for crimes perpetrated by means of exploitation.</w:t>
      </w:r>
    </w:p>
    <w:p w14:paraId="56DC9CA6" w14:textId="6BCF064F" w:rsidR="000C7C4D" w:rsidRPr="003B5121" w:rsidRDefault="00611F56" w:rsidP="000C7C4D">
      <w:pPr>
        <w:pStyle w:val="SingleTxt"/>
      </w:pPr>
      <w:r>
        <w:t>123</w:t>
      </w:r>
      <w:r w:rsidR="000C7C4D" w:rsidRPr="003B5121">
        <w:t>.</w:t>
      </w:r>
      <w:r w:rsidR="000C7C4D" w:rsidRPr="003B5121">
        <w:tab/>
        <w:t>The Ministry of the Interior, represented by the Trafficking in Persons and Protection of Public Morals Department, has also trained its staff in how to deal with such cases through intensive training courses and workshops and participation in meetings, conferences and seminars.</w:t>
      </w:r>
    </w:p>
    <w:p w14:paraId="68727EF1" w14:textId="3B9E343F" w:rsidR="000C7C4D" w:rsidRPr="003B5121" w:rsidRDefault="00611F56" w:rsidP="000C7C4D">
      <w:pPr>
        <w:pStyle w:val="SingleTxt"/>
      </w:pPr>
      <w:r>
        <w:t>124</w:t>
      </w:r>
      <w:r w:rsidR="000C7C4D" w:rsidRPr="003B5121">
        <w:t>.</w:t>
      </w:r>
      <w:r w:rsidR="000C7C4D" w:rsidRPr="003B5121">
        <w:tab/>
        <w:t xml:space="preserve">The Kingdom of Bahrain reaffirms that it has adopted many measures at the international and national level aimed at combating trafficking in persons. It has acceded to a number of international instruments concerning the rights of the child, to the Convention against Transnational Organized Crime and its two supplementary protocols, and to other relevant conventions. </w:t>
      </w:r>
      <w:r w:rsidR="000C7C4D" w:rsidRPr="003B5121">
        <w:rPr>
          <w:b/>
          <w:bCs/>
        </w:rPr>
        <w:t>The following measures were taken by the Kingdom at the national level</w:t>
      </w:r>
      <w:r w:rsidR="000C7C4D" w:rsidRPr="003B5121">
        <w:t>:</w:t>
      </w:r>
    </w:p>
    <w:p w14:paraId="0B7CE04F" w14:textId="2D4D7E1C" w:rsidR="000C7C4D" w:rsidRPr="00670449" w:rsidRDefault="00745431" w:rsidP="00745431">
      <w:pPr>
        <w:pStyle w:val="SingleTxt"/>
        <w:tabs>
          <w:tab w:val="right" w:pos="1685"/>
        </w:tabs>
        <w:ind w:left="1742" w:hanging="475"/>
        <w:rPr>
          <w:lang w:val="en-US"/>
        </w:rPr>
      </w:pPr>
      <w:r w:rsidRPr="003B5121">
        <w:tab/>
      </w:r>
      <w:r w:rsidR="000C7C4D" w:rsidRPr="003B5121">
        <w:t>•</w:t>
      </w:r>
      <w:r w:rsidR="000C7C4D" w:rsidRPr="003B5121">
        <w:tab/>
        <w:t>The National Committee to Combat Trafficking in Persons was restructured pursuant to Decree No. 7 of 2015. Its members include representatives of the Ministry of Foreign Affairs, the Ministry of the Interior, the Supreme Judicial Council, the Public Prosecutor</w:t>
      </w:r>
      <w:r w:rsidR="00EB57B4" w:rsidRPr="003B5121">
        <w:t>’</w:t>
      </w:r>
      <w:r w:rsidR="000C7C4D" w:rsidRPr="003B5121">
        <w:t xml:space="preserve">s Office, the Ministry of Justice, Islamic Affairs and Religious Endowments, the Ministry of Labour and Social Development, and representatives of the Labour Market Regulatory Authority and human rights associations. It was restructured in </w:t>
      </w:r>
      <w:r w:rsidR="000C7C4D" w:rsidRPr="00670449">
        <w:t>2017</w:t>
      </w:r>
      <w:r w:rsidR="00670449" w:rsidRPr="00670449">
        <w:rPr>
          <w:lang w:val="en-US"/>
        </w:rPr>
        <w:t>.</w:t>
      </w:r>
    </w:p>
    <w:p w14:paraId="50B5FABC" w14:textId="40DC26F3" w:rsidR="000C7C4D" w:rsidRPr="003B5121" w:rsidRDefault="00745431" w:rsidP="00745431">
      <w:pPr>
        <w:pStyle w:val="SingleTxt"/>
        <w:tabs>
          <w:tab w:val="right" w:pos="1685"/>
        </w:tabs>
        <w:ind w:left="1742" w:hanging="475"/>
      </w:pPr>
      <w:r w:rsidRPr="003B5121">
        <w:tab/>
      </w:r>
      <w:r w:rsidR="000C7C4D" w:rsidRPr="003B5121">
        <w:t>•</w:t>
      </w:r>
      <w:r w:rsidR="000C7C4D" w:rsidRPr="003B5121">
        <w:tab/>
        <w:t>A working group was formed from among the members of the National Committee to Combat Trafficking in Persons to develop a code of conduct and guidelines for dealing with victims of trafficking in persons. The Code has been prepared and published.</w:t>
      </w:r>
    </w:p>
    <w:p w14:paraId="7060D570" w14:textId="58CF1590"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The Committee issued a guide on referral to the shelter, which explains how victims should be identified and treated, and describes the proper and ethical approach to be adopted in interviews with victims. The authorities responsible for victims have also been specified. </w:t>
      </w:r>
    </w:p>
    <w:p w14:paraId="4DE90D0B" w14:textId="1B7B14A0" w:rsidR="000C7C4D" w:rsidRPr="003B5121" w:rsidRDefault="00745431" w:rsidP="00745431">
      <w:pPr>
        <w:pStyle w:val="SingleTxt"/>
        <w:tabs>
          <w:tab w:val="right" w:pos="1685"/>
        </w:tabs>
        <w:ind w:left="1742" w:hanging="475"/>
      </w:pPr>
      <w:r w:rsidRPr="003B5121">
        <w:tab/>
      </w:r>
      <w:r w:rsidR="000C7C4D" w:rsidRPr="003B5121">
        <w:t>•</w:t>
      </w:r>
      <w:r w:rsidR="000C7C4D" w:rsidRPr="003B5121">
        <w:tab/>
        <w:t xml:space="preserve">A legal guide on combating trafficking in persons based on international conventions and </w:t>
      </w:r>
      <w:r w:rsidR="000C7C4D" w:rsidRPr="003B5121">
        <w:rPr>
          <w:b/>
          <w:bCs/>
        </w:rPr>
        <w:t>Act No. 1 of 2008 on Combating Trafficking in Persons</w:t>
      </w:r>
      <w:r w:rsidR="000C7C4D" w:rsidRPr="003B5121">
        <w:t xml:space="preserve"> was issued.</w:t>
      </w:r>
    </w:p>
    <w:p w14:paraId="00A63372" w14:textId="79D8246D" w:rsidR="000C7C4D" w:rsidRPr="003B5121" w:rsidRDefault="00B3125C" w:rsidP="000C7C4D">
      <w:pPr>
        <w:pStyle w:val="SingleTxt"/>
      </w:pPr>
      <w:r>
        <w:t>125</w:t>
      </w:r>
      <w:r w:rsidR="000C7C4D" w:rsidRPr="003B5121">
        <w:t>.</w:t>
      </w:r>
      <w:r w:rsidR="000C7C4D" w:rsidRPr="003B5121">
        <w:tab/>
        <w:t>The Committee developed a strategy and action plan to combat trafficking in persons. The strategy focused on coordination between the National Committee and law enforcement agencies, support for victims of trafficking in persons, relevant bilateral and regional relations, awareness-raising and training. The following action was taken:</w:t>
      </w:r>
    </w:p>
    <w:p w14:paraId="031044BB" w14:textId="5BD2F366" w:rsidR="000C7C4D" w:rsidRPr="003B5121" w:rsidRDefault="00745431" w:rsidP="00745431">
      <w:pPr>
        <w:pStyle w:val="SingleTxt"/>
        <w:tabs>
          <w:tab w:val="right" w:pos="1685"/>
        </w:tabs>
        <w:ind w:left="1742" w:hanging="475"/>
      </w:pPr>
      <w:r w:rsidRPr="003B5121">
        <w:tab/>
      </w:r>
      <w:r w:rsidR="000C7C4D" w:rsidRPr="003B5121">
        <w:t>•</w:t>
      </w:r>
      <w:r w:rsidR="000C7C4D" w:rsidRPr="003B5121">
        <w:tab/>
        <w:t>Opening of a shelter for victims of trafficking in persons;</w:t>
      </w:r>
    </w:p>
    <w:p w14:paraId="222962C6" w14:textId="46D06F83" w:rsidR="000C7C4D" w:rsidRPr="003B5121" w:rsidRDefault="00745431" w:rsidP="00745431">
      <w:pPr>
        <w:pStyle w:val="SingleTxt"/>
        <w:tabs>
          <w:tab w:val="right" w:pos="1685"/>
        </w:tabs>
        <w:ind w:left="1742" w:hanging="475"/>
      </w:pPr>
      <w:r w:rsidRPr="003B5121">
        <w:tab/>
      </w:r>
      <w:r w:rsidR="000C7C4D" w:rsidRPr="003B5121">
        <w:t>•</w:t>
      </w:r>
      <w:r w:rsidR="000C7C4D" w:rsidRPr="003B5121">
        <w:tab/>
        <w:t>Allocation of special places for male and female domestic and migrant workers;</w:t>
      </w:r>
    </w:p>
    <w:p w14:paraId="28BF04AE" w14:textId="4552DE2A" w:rsidR="000C7C4D" w:rsidRPr="003B5121" w:rsidRDefault="00745431" w:rsidP="00745431">
      <w:pPr>
        <w:pStyle w:val="SingleTxt"/>
        <w:tabs>
          <w:tab w:val="right" w:pos="1685"/>
        </w:tabs>
        <w:ind w:left="1742" w:hanging="475"/>
      </w:pPr>
      <w:r w:rsidRPr="003B5121">
        <w:tab/>
      </w:r>
      <w:r w:rsidR="000C7C4D" w:rsidRPr="003B5121">
        <w:t>•</w:t>
      </w:r>
      <w:r w:rsidR="000C7C4D" w:rsidRPr="003B5121">
        <w:tab/>
      </w:r>
      <w:r w:rsidR="000C7C4D" w:rsidRPr="003B5121">
        <w:rPr>
          <w:spacing w:val="2"/>
        </w:rPr>
        <w:t>Allocation of special places for victims or persons subjected to human trafficking;</w:t>
      </w:r>
    </w:p>
    <w:p w14:paraId="432361FD" w14:textId="1721C87A" w:rsidR="000C7C4D" w:rsidRPr="003B5121" w:rsidRDefault="00745431" w:rsidP="00745431">
      <w:pPr>
        <w:pStyle w:val="SingleTxt"/>
        <w:tabs>
          <w:tab w:val="right" w:pos="1685"/>
        </w:tabs>
        <w:ind w:left="1742" w:hanging="475"/>
      </w:pPr>
      <w:r w:rsidRPr="003B5121">
        <w:tab/>
      </w:r>
      <w:r w:rsidR="000C7C4D" w:rsidRPr="003B5121">
        <w:t>•</w:t>
      </w:r>
      <w:r w:rsidR="000C7C4D" w:rsidRPr="003B5121">
        <w:tab/>
        <w:t>Organization of a number of training courses for shelter staff on how to interact with victims of trafficking.</w:t>
      </w:r>
    </w:p>
    <w:p w14:paraId="5A8E323D" w14:textId="6C29605D" w:rsidR="00134FE4" w:rsidRDefault="00B3125C" w:rsidP="008B7A19">
      <w:pPr>
        <w:pStyle w:val="SingleTxt"/>
        <w:rPr>
          <w:rFonts w:ascii="Segoe UI" w:eastAsia="Times New Roman" w:hAnsi="Segoe UI" w:cs="Segoe UI"/>
          <w:spacing w:val="0"/>
          <w:w w:val="100"/>
          <w:kern w:val="0"/>
          <w:sz w:val="21"/>
          <w:szCs w:val="21"/>
          <w:lang w:val="en"/>
        </w:rPr>
      </w:pPr>
      <w:r>
        <w:t>126</w:t>
      </w:r>
      <w:r w:rsidR="000C7C4D" w:rsidRPr="003B5121">
        <w:t>.</w:t>
      </w:r>
      <w:r w:rsidR="000C7C4D" w:rsidRPr="003B5121">
        <w:tab/>
      </w:r>
      <w:r w:rsidR="000C7C4D" w:rsidRPr="00E2646A">
        <w:t>The Migrant Worker Shelter and Services Cent</w:t>
      </w:r>
      <w:r w:rsidR="00745431" w:rsidRPr="00E2646A">
        <w:t>re</w:t>
      </w:r>
      <w:r w:rsidR="00745431" w:rsidRPr="003B5121">
        <w:t>, which was established on 29 </w:t>
      </w:r>
      <w:r w:rsidR="000C7C4D" w:rsidRPr="003B5121">
        <w:t xml:space="preserve">November 2015 pursuant to an initiative by the National Committee to Combat Trafficking in Persons and the Labour Market Regulatory Authority, is currently capable of accommodating about 120 cases and its capacity can be increased to about 200 cases. The Centre has been recognized by the United Nations as the first of its kind established in the Arab region to meet these requirements. It provides a range of integrated services (for men and women), including general and psychological health-care services, legal advice, social services and security protection services. The </w:t>
      </w:r>
      <w:r w:rsidR="000C7C4D" w:rsidRPr="003B5121">
        <w:rPr>
          <w:spacing w:val="3"/>
        </w:rPr>
        <w:t>Centre also has a round-the-clock telephone hotline (995) in seven different languages.</w:t>
      </w:r>
      <w:r w:rsidR="008B7A19" w:rsidRPr="008B7A19">
        <w:rPr>
          <w:rFonts w:ascii="Segoe UI" w:eastAsia="Times New Roman" w:hAnsi="Segoe UI" w:cs="Segoe UI"/>
          <w:spacing w:val="0"/>
          <w:w w:val="100"/>
          <w:kern w:val="0"/>
          <w:sz w:val="21"/>
          <w:szCs w:val="21"/>
          <w:lang w:val="en"/>
        </w:rPr>
        <w:t xml:space="preserve"> </w:t>
      </w:r>
    </w:p>
    <w:p w14:paraId="16F1040E" w14:textId="529570FF" w:rsidR="007021B5" w:rsidRDefault="008B7A19" w:rsidP="008B7A19">
      <w:pPr>
        <w:pStyle w:val="SingleTxt"/>
        <w:rPr>
          <w:color w:val="00B050"/>
          <w:spacing w:val="3"/>
          <w:lang w:val="en"/>
        </w:rPr>
      </w:pPr>
      <w:r w:rsidRPr="007021B5">
        <w:rPr>
          <w:color w:val="00B050"/>
          <w:spacing w:val="3"/>
          <w:lang w:val="en"/>
        </w:rPr>
        <w:t>With regard</w:t>
      </w:r>
      <w:r w:rsidR="00DB3203">
        <w:rPr>
          <w:color w:val="00B050"/>
          <w:spacing w:val="3"/>
          <w:lang w:val="en"/>
        </w:rPr>
        <w:t>s</w:t>
      </w:r>
      <w:r w:rsidRPr="007021B5">
        <w:rPr>
          <w:color w:val="00B050"/>
          <w:spacing w:val="3"/>
          <w:lang w:val="en"/>
        </w:rPr>
        <w:t xml:space="preserve"> to the nature of funding, the </w:t>
      </w:r>
      <w:bookmarkStart w:id="18" w:name="_Hlk123810011"/>
      <w:r w:rsidRPr="007021B5">
        <w:rPr>
          <w:color w:val="00B050"/>
          <w:spacing w:val="3"/>
          <w:lang w:val="en"/>
        </w:rPr>
        <w:t xml:space="preserve">Expatriate Workers Protection Center </w:t>
      </w:r>
      <w:bookmarkEnd w:id="18"/>
      <w:r w:rsidRPr="007021B5">
        <w:rPr>
          <w:color w:val="00B050"/>
          <w:spacing w:val="3"/>
          <w:lang w:val="en"/>
        </w:rPr>
        <w:t>was established with funding from the Government of the Kingdom of Bahrain, and cases that are classified as victims are received by the Public Prosecution in accordance with the provisions of the law and the national referral system for victims of trafficking</w:t>
      </w:r>
      <w:r w:rsidR="00287639">
        <w:rPr>
          <w:color w:val="00B050"/>
          <w:spacing w:val="3"/>
          <w:lang w:val="en"/>
        </w:rPr>
        <w:t xml:space="preserve"> </w:t>
      </w:r>
      <w:r w:rsidRPr="007021B5">
        <w:rPr>
          <w:color w:val="00B050"/>
          <w:spacing w:val="3"/>
          <w:lang w:val="en"/>
        </w:rPr>
        <w:t>in force. In addition to receiving potential victims until their status is verified.</w:t>
      </w:r>
    </w:p>
    <w:p w14:paraId="3F72EFC7" w14:textId="10A33555" w:rsidR="000C7C4D" w:rsidRPr="008578D2" w:rsidRDefault="00287639" w:rsidP="008578D2">
      <w:pPr>
        <w:pStyle w:val="SingleTxt"/>
        <w:rPr>
          <w:color w:val="00B050"/>
          <w:spacing w:val="3"/>
          <w:lang w:val="en"/>
        </w:rPr>
      </w:pPr>
      <w:r w:rsidRPr="007021B5">
        <w:rPr>
          <w:color w:val="00B050"/>
          <w:spacing w:val="3"/>
          <w:lang w:val="en"/>
        </w:rPr>
        <w:t>Regarding</w:t>
      </w:r>
      <w:r w:rsidR="008B7A19" w:rsidRPr="007021B5">
        <w:rPr>
          <w:color w:val="00B050"/>
          <w:spacing w:val="3"/>
          <w:lang w:val="en"/>
        </w:rPr>
        <w:t xml:space="preserve"> the alleged widespread </w:t>
      </w:r>
      <w:r w:rsidR="008578D2">
        <w:rPr>
          <w:color w:val="00B050"/>
          <w:spacing w:val="3"/>
          <w:lang w:val="en"/>
        </w:rPr>
        <w:t xml:space="preserve">of prostitution </w:t>
      </w:r>
      <w:r w:rsidR="008B7A19" w:rsidRPr="007021B5">
        <w:rPr>
          <w:color w:val="00B050"/>
          <w:spacing w:val="3"/>
          <w:lang w:val="en"/>
        </w:rPr>
        <w:t xml:space="preserve">in the Kingdom of Bahrain, we affirm that such practices do not exist as a phenomenon as they are criminalized in origin, and if such practices occur, they are confronted with criminal provisions under the Penal Code or the Anti-Trafficking in Persons Law, depending on the circumstances of the crime itself, while ensuring full protection for the victims. </w:t>
      </w:r>
    </w:p>
    <w:p w14:paraId="376584C1" w14:textId="78B97A2C" w:rsidR="000C7C4D" w:rsidRPr="003B5121" w:rsidRDefault="00B3125C" w:rsidP="000C7C4D">
      <w:pPr>
        <w:pStyle w:val="SingleTxt"/>
      </w:pPr>
      <w:r>
        <w:t>127</w:t>
      </w:r>
      <w:r w:rsidR="000C7C4D" w:rsidRPr="003B5121">
        <w:t>.</w:t>
      </w:r>
      <w:r w:rsidR="000C7C4D" w:rsidRPr="003B5121">
        <w:tab/>
        <w:t>The State</w:t>
      </w:r>
      <w:r w:rsidR="00EB57B4" w:rsidRPr="003B5121">
        <w:t>’</w:t>
      </w:r>
      <w:r w:rsidR="000C7C4D" w:rsidRPr="003B5121">
        <w:t>s measures on behalf of migrant domestic workers include encouragement of social media youth initiatives aimed at repudiating inappropriate practices vis-à-vis domestic workers. In addition, aw</w:t>
      </w:r>
      <w:r w:rsidR="00745431" w:rsidRPr="003B5121">
        <w:t>areness-raising pamphlets in 14 </w:t>
      </w:r>
      <w:r w:rsidR="000C7C4D" w:rsidRPr="003B5121">
        <w:t>languages are circulated in order to provide information on the rights of migrant workers. Posters on the rights of women workers are regularly placed in the public transport system, a toll-free telephone line has been established for communication with women workers, and mobile phone credit services are provided to foreign workers upon their arrival at Bahrain Airport.</w:t>
      </w:r>
    </w:p>
    <w:p w14:paraId="7FE91CAF" w14:textId="7D6E295D" w:rsidR="00E77D32" w:rsidRDefault="00843109" w:rsidP="008578D2">
      <w:pPr>
        <w:pStyle w:val="SingleTxt"/>
      </w:pPr>
      <w:r>
        <w:t>128</w:t>
      </w:r>
      <w:r w:rsidR="000C7C4D" w:rsidRPr="003B5121">
        <w:t>.</w:t>
      </w:r>
      <w:r w:rsidR="000C7C4D" w:rsidRPr="003B5121">
        <w:tab/>
        <w:t xml:space="preserve">The competent authorities also receive complaints through a toll-free telephone line, provide psychological support, manage shelters for victims, and coordinate with embassies and foreign employment agencies on foreign victims in order to surmount the obstacles that they may encounter and establish what action can be taken to address their situation. </w:t>
      </w:r>
    </w:p>
    <w:p w14:paraId="2A952213" w14:textId="14CA3A35" w:rsidR="008578D2" w:rsidRPr="008578D2" w:rsidRDefault="008578D2" w:rsidP="008578D2">
      <w:pPr>
        <w:pStyle w:val="SingleTxt"/>
        <w:rPr>
          <w:lang w:val="en"/>
        </w:rPr>
      </w:pPr>
      <w:r w:rsidRPr="008578D2">
        <w:rPr>
          <w:color w:val="00B050"/>
          <w:lang w:val="en"/>
        </w:rPr>
        <w:t xml:space="preserve">At the level of the participation of civil society organizations, </w:t>
      </w:r>
      <w:r w:rsidR="00217150">
        <w:rPr>
          <w:color w:val="00B050"/>
          <w:lang w:val="en"/>
        </w:rPr>
        <w:t xml:space="preserve">the </w:t>
      </w:r>
      <w:r w:rsidR="0056459E">
        <w:rPr>
          <w:color w:val="00B050"/>
          <w:lang w:val="en"/>
        </w:rPr>
        <w:t>Expatriate</w:t>
      </w:r>
      <w:r w:rsidR="00193D39">
        <w:rPr>
          <w:color w:val="00B050"/>
          <w:lang w:val="en"/>
        </w:rPr>
        <w:t xml:space="preserve"> Workers Protection Society</w:t>
      </w:r>
      <w:r w:rsidRPr="008578D2">
        <w:rPr>
          <w:color w:val="00B050"/>
          <w:lang w:val="en"/>
        </w:rPr>
        <w:t xml:space="preserve"> was established with the aim of providing legal and social services to expatriate domestic workers.</w:t>
      </w:r>
    </w:p>
    <w:p w14:paraId="0F3C4D3B" w14:textId="176B8184" w:rsidR="00DA3799" w:rsidRPr="003B5121" w:rsidRDefault="00DA379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DA3799" w:rsidRPr="003B5121" w14:paraId="1BFD2E4C" w14:textId="77777777" w:rsidTr="004153B3">
        <w:tc>
          <w:tcPr>
            <w:tcW w:w="144" w:type="dxa"/>
          </w:tcPr>
          <w:p w14:paraId="5D9905AE" w14:textId="77777777" w:rsidR="00DA3799" w:rsidRPr="003B5121" w:rsidRDefault="00DA3799" w:rsidP="004153B3">
            <w:pPr>
              <w:pStyle w:val="SingleTxt"/>
              <w:keepNext/>
              <w:spacing w:after="0" w:line="140" w:lineRule="exact"/>
              <w:ind w:left="0"/>
            </w:pPr>
          </w:p>
        </w:tc>
        <w:tc>
          <w:tcPr>
            <w:tcW w:w="7321" w:type="dxa"/>
          </w:tcPr>
          <w:p w14:paraId="527BD534" w14:textId="77777777" w:rsidR="00DA3799" w:rsidRPr="003B5121" w:rsidRDefault="00DA379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3AF026E" w14:textId="77777777" w:rsidR="00DA3799" w:rsidRPr="003B5121" w:rsidRDefault="00DA3799" w:rsidP="004153B3">
            <w:pPr>
              <w:pStyle w:val="SingleTxt"/>
              <w:keepNext/>
              <w:spacing w:after="0" w:line="140" w:lineRule="exact"/>
            </w:pPr>
          </w:p>
        </w:tc>
      </w:tr>
      <w:tr w:rsidR="00DA3799" w:rsidRPr="003B5121" w14:paraId="73B8B7A5" w14:textId="77777777" w:rsidTr="004153B3">
        <w:tc>
          <w:tcPr>
            <w:tcW w:w="144" w:type="dxa"/>
          </w:tcPr>
          <w:p w14:paraId="5AE5E8A8" w14:textId="77777777" w:rsidR="00DA3799" w:rsidRPr="003B5121" w:rsidRDefault="00DA3799" w:rsidP="004153B3">
            <w:pPr>
              <w:pStyle w:val="SingleTxt"/>
            </w:pPr>
          </w:p>
        </w:tc>
        <w:tc>
          <w:tcPr>
            <w:tcW w:w="7321" w:type="dxa"/>
          </w:tcPr>
          <w:p w14:paraId="411B6713" w14:textId="78AECB4C" w:rsidR="00DA3799" w:rsidRPr="003B5121" w:rsidRDefault="0084310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129</w:t>
            </w:r>
            <w:r w:rsidR="00DA3799" w:rsidRPr="003B5121">
              <w:t>.</w:t>
            </w:r>
            <w:r w:rsidR="00DA3799" w:rsidRPr="003B5121">
              <w:tab/>
            </w:r>
            <w:r w:rsidR="00DA3799" w:rsidRPr="003B5121">
              <w:rPr>
                <w:b/>
              </w:rPr>
              <w:t>Challenges and future measures: ensuring sustainable development</w:t>
            </w:r>
          </w:p>
        </w:tc>
        <w:tc>
          <w:tcPr>
            <w:tcW w:w="144" w:type="dxa"/>
          </w:tcPr>
          <w:p w14:paraId="534E08E9" w14:textId="77777777" w:rsidR="00DA3799" w:rsidRPr="003B5121" w:rsidRDefault="00DA3799" w:rsidP="004153B3">
            <w:pPr>
              <w:pStyle w:val="SingleTxt"/>
            </w:pPr>
          </w:p>
        </w:tc>
      </w:tr>
      <w:tr w:rsidR="00DA3799" w:rsidRPr="003B5121" w14:paraId="1EE2C7CE" w14:textId="77777777" w:rsidTr="004153B3">
        <w:tc>
          <w:tcPr>
            <w:tcW w:w="144" w:type="dxa"/>
          </w:tcPr>
          <w:p w14:paraId="106A2F74" w14:textId="77777777" w:rsidR="00DA3799" w:rsidRPr="003B5121" w:rsidRDefault="00DA3799" w:rsidP="004153B3">
            <w:pPr>
              <w:pStyle w:val="SingleTxt"/>
            </w:pPr>
          </w:p>
        </w:tc>
        <w:tc>
          <w:tcPr>
            <w:tcW w:w="7321" w:type="dxa"/>
          </w:tcPr>
          <w:p w14:paraId="54AB2804" w14:textId="17918DC7"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 xml:space="preserve">Continuous implementation of awareness-raising programmes for women </w:t>
            </w:r>
            <w:r w:rsidRPr="003B5121">
              <w:rPr>
                <w:spacing w:val="3"/>
              </w:rPr>
              <w:t>migrant workers and provision of information on available services and facilities;</w:t>
            </w:r>
          </w:p>
        </w:tc>
        <w:tc>
          <w:tcPr>
            <w:tcW w:w="144" w:type="dxa"/>
          </w:tcPr>
          <w:p w14:paraId="452B081B" w14:textId="77777777" w:rsidR="00DA3799" w:rsidRPr="003B5121" w:rsidRDefault="00DA3799" w:rsidP="004153B3">
            <w:pPr>
              <w:pStyle w:val="SingleTxt"/>
            </w:pPr>
          </w:p>
        </w:tc>
      </w:tr>
      <w:tr w:rsidR="00DA3799" w:rsidRPr="003B5121" w14:paraId="2AFD3E50" w14:textId="77777777" w:rsidTr="004153B3">
        <w:tc>
          <w:tcPr>
            <w:tcW w:w="144" w:type="dxa"/>
            <w:tcBorders>
              <w:bottom w:val="nil"/>
            </w:tcBorders>
          </w:tcPr>
          <w:p w14:paraId="7D17F50F" w14:textId="77777777" w:rsidR="00DA3799" w:rsidRPr="003B5121" w:rsidRDefault="00DA3799" w:rsidP="004153B3">
            <w:pPr>
              <w:pStyle w:val="SingleTxt"/>
            </w:pPr>
          </w:p>
        </w:tc>
        <w:tc>
          <w:tcPr>
            <w:tcW w:w="7321" w:type="dxa"/>
            <w:tcBorders>
              <w:bottom w:val="nil"/>
            </w:tcBorders>
          </w:tcPr>
          <w:p w14:paraId="1B214EBE" w14:textId="3195ED40"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organization and development of training and awareness-raising programmes for law enforcement personnel and persons who deal with migrant workers;</w:t>
            </w:r>
          </w:p>
        </w:tc>
        <w:tc>
          <w:tcPr>
            <w:tcW w:w="144" w:type="dxa"/>
            <w:tcBorders>
              <w:bottom w:val="nil"/>
            </w:tcBorders>
          </w:tcPr>
          <w:p w14:paraId="67D68019" w14:textId="77777777" w:rsidR="00DA3799" w:rsidRPr="003B5121" w:rsidRDefault="00DA3799" w:rsidP="004153B3">
            <w:pPr>
              <w:pStyle w:val="SingleTxt"/>
            </w:pPr>
          </w:p>
        </w:tc>
      </w:tr>
      <w:tr w:rsidR="00DA3799" w:rsidRPr="003B5121" w14:paraId="188443AE" w14:textId="77777777" w:rsidTr="004153B3">
        <w:tc>
          <w:tcPr>
            <w:tcW w:w="144" w:type="dxa"/>
          </w:tcPr>
          <w:p w14:paraId="3457BFC0" w14:textId="77777777" w:rsidR="00DA3799" w:rsidRPr="003B5121" w:rsidRDefault="00DA3799" w:rsidP="004153B3">
            <w:pPr>
              <w:pStyle w:val="SingleTxt"/>
            </w:pPr>
          </w:p>
        </w:tc>
        <w:tc>
          <w:tcPr>
            <w:tcW w:w="7321" w:type="dxa"/>
          </w:tcPr>
          <w:p w14:paraId="2563F567" w14:textId="0B1A073F"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Promotion of legal awareness-raising programmes on the risks of trafficking and specification of appropriate legal procedures.</w:t>
            </w:r>
          </w:p>
        </w:tc>
        <w:tc>
          <w:tcPr>
            <w:tcW w:w="144" w:type="dxa"/>
          </w:tcPr>
          <w:p w14:paraId="06CA434B" w14:textId="77777777" w:rsidR="00DA3799" w:rsidRPr="003B5121" w:rsidRDefault="00DA3799" w:rsidP="004153B3">
            <w:pPr>
              <w:pStyle w:val="SingleTxt"/>
            </w:pPr>
          </w:p>
        </w:tc>
      </w:tr>
      <w:tr w:rsidR="00DA3799" w:rsidRPr="003B5121" w14:paraId="28787EB1" w14:textId="77777777" w:rsidTr="004153B3">
        <w:tc>
          <w:tcPr>
            <w:tcW w:w="144" w:type="dxa"/>
          </w:tcPr>
          <w:p w14:paraId="27AA1A54" w14:textId="77777777" w:rsidR="00DA3799" w:rsidRPr="003B5121" w:rsidRDefault="00DA3799" w:rsidP="004153B3">
            <w:pPr>
              <w:pStyle w:val="SingleTxt"/>
              <w:spacing w:after="0" w:line="140" w:lineRule="exact"/>
            </w:pPr>
          </w:p>
        </w:tc>
        <w:tc>
          <w:tcPr>
            <w:tcW w:w="7321" w:type="dxa"/>
          </w:tcPr>
          <w:p w14:paraId="43C0D0F9" w14:textId="77777777"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71DACBC" w14:textId="77777777" w:rsidR="00DA3799" w:rsidRPr="003B5121" w:rsidRDefault="00DA3799" w:rsidP="004153B3">
            <w:pPr>
              <w:pStyle w:val="SingleTxt"/>
              <w:spacing w:after="0" w:line="140" w:lineRule="exact"/>
              <w:ind w:left="0"/>
            </w:pPr>
          </w:p>
        </w:tc>
      </w:tr>
    </w:tbl>
    <w:p w14:paraId="751AE80F" w14:textId="6C8191ED" w:rsidR="00745431" w:rsidRPr="003B5121" w:rsidRDefault="00745431">
      <w:pPr>
        <w:pStyle w:val="SingleTxt"/>
        <w:spacing w:after="0" w:line="120" w:lineRule="exact"/>
        <w:rPr>
          <w:sz w:val="10"/>
        </w:rPr>
      </w:pPr>
    </w:p>
    <w:p w14:paraId="41C81ABF" w14:textId="77777777" w:rsidR="00DA3799" w:rsidRPr="003B5121" w:rsidRDefault="00DA3799" w:rsidP="00745431">
      <w:pPr>
        <w:pStyle w:val="SingleTxt"/>
        <w:spacing w:after="0" w:line="120" w:lineRule="exact"/>
        <w:rPr>
          <w:sz w:val="10"/>
        </w:rPr>
      </w:pPr>
    </w:p>
    <w:p w14:paraId="1A01C863" w14:textId="77777777" w:rsidR="00745431" w:rsidRPr="003B5121" w:rsidRDefault="00745431" w:rsidP="00745431">
      <w:pPr>
        <w:pStyle w:val="SingleTxt"/>
        <w:spacing w:after="0" w:line="120" w:lineRule="exact"/>
        <w:rPr>
          <w:sz w:val="10"/>
        </w:rPr>
      </w:pPr>
    </w:p>
    <w:p w14:paraId="3FC65E27" w14:textId="244584BB" w:rsidR="000C7C4D" w:rsidRPr="003B5121" w:rsidRDefault="000C7C4D">
      <w:pPr>
        <w:pStyle w:val="HCh"/>
        <w:ind w:left="1267" w:right="1260" w:hanging="1267"/>
      </w:pPr>
      <w:r w:rsidRPr="003B5121">
        <w:tab/>
        <w:t>V.</w:t>
      </w:r>
      <w:r w:rsidRPr="003B5121">
        <w:tab/>
        <w:t>Part II of the Convention: articles 7 to 9</w:t>
      </w:r>
    </w:p>
    <w:p w14:paraId="7F8821F3" w14:textId="77777777" w:rsidR="00745431" w:rsidRPr="003B5121" w:rsidRDefault="00745431" w:rsidP="00F31546">
      <w:pPr>
        <w:pStyle w:val="SingleTxt"/>
        <w:keepNext/>
        <w:spacing w:after="0" w:line="120" w:lineRule="exact"/>
        <w:rPr>
          <w:sz w:val="10"/>
        </w:rPr>
      </w:pPr>
    </w:p>
    <w:p w14:paraId="1446FD43" w14:textId="77777777" w:rsidR="00745431" w:rsidRPr="003B5121" w:rsidRDefault="00745431" w:rsidP="00F31546">
      <w:pPr>
        <w:pStyle w:val="SingleTxt"/>
        <w:keepNext/>
        <w:spacing w:after="0" w:line="120" w:lineRule="exact"/>
        <w:rPr>
          <w:sz w:val="10"/>
        </w:rPr>
      </w:pPr>
    </w:p>
    <w:p w14:paraId="3816C26E" w14:textId="248B6FA6" w:rsidR="000C7C4D" w:rsidRPr="003B5121" w:rsidRDefault="000C7C4D">
      <w:pPr>
        <w:pStyle w:val="H1"/>
        <w:ind w:right="1260"/>
      </w:pPr>
      <w:r w:rsidRPr="003B5121">
        <w:tab/>
        <w:t>A.</w:t>
      </w:r>
      <w:r w:rsidRPr="003B5121">
        <w:tab/>
        <w:t>Participation in political and public life</w:t>
      </w:r>
    </w:p>
    <w:p w14:paraId="6B9D7F1A" w14:textId="77777777" w:rsidR="00745431" w:rsidRPr="003B5121" w:rsidRDefault="00745431" w:rsidP="00F31546">
      <w:pPr>
        <w:pStyle w:val="SingleTxt"/>
        <w:keepNext/>
        <w:spacing w:after="0" w:line="120" w:lineRule="exact"/>
        <w:rPr>
          <w:sz w:val="10"/>
        </w:rPr>
      </w:pPr>
    </w:p>
    <w:p w14:paraId="768DA9C1" w14:textId="77777777" w:rsidR="00745431" w:rsidRPr="003B5121" w:rsidRDefault="00745431" w:rsidP="00F31546">
      <w:pPr>
        <w:pStyle w:val="SingleTxt"/>
        <w:keepNext/>
        <w:spacing w:after="0" w:line="120" w:lineRule="exact"/>
        <w:rPr>
          <w:sz w:val="10"/>
        </w:rPr>
      </w:pPr>
    </w:p>
    <w:p w14:paraId="5F9F9C41" w14:textId="1503461C" w:rsidR="00F62E6D" w:rsidRDefault="00676A10" w:rsidP="00F62E6D">
      <w:pPr>
        <w:pStyle w:val="SingleTxt"/>
      </w:pPr>
      <w:r>
        <w:t>130</w:t>
      </w:r>
      <w:r w:rsidR="000C7C4D" w:rsidRPr="003B5121">
        <w:t>.</w:t>
      </w:r>
      <w:r w:rsidR="000C7C4D" w:rsidRPr="003B5121">
        <w:tab/>
        <w:t>The Committee welcomed the initiatives undertaken by the Kingdom of Bahrain to encourage women</w:t>
      </w:r>
      <w:r w:rsidR="00EB57B4" w:rsidRPr="003B5121">
        <w:t>’</w:t>
      </w:r>
      <w:r w:rsidR="000C7C4D" w:rsidRPr="003B5121">
        <w:t>s participation in leadership positions, and reiterated its previous recommendation to take measures, including temporary special measures, to increase the number of women in political and public life at all levels. The Committee recommended that the Kingdom promote women</w:t>
      </w:r>
      <w:r w:rsidR="00EB57B4" w:rsidRPr="003B5121">
        <w:t>’</w:t>
      </w:r>
      <w:r w:rsidR="000C7C4D" w:rsidRPr="003B5121">
        <w:t xml:space="preserve">s access to leadership positions, especially in the parliament and local councils, and to decision-making positions. The Kingdom of Bahrain </w:t>
      </w:r>
      <w:r w:rsidR="000C7C4D" w:rsidRPr="003B5121">
        <w:rPr>
          <w:b/>
          <w:bCs/>
        </w:rPr>
        <w:t>reiterates and reaffirms</w:t>
      </w:r>
      <w:r w:rsidR="000C7C4D" w:rsidRPr="003B5121">
        <w:t xml:space="preserve"> in this regard that Bahraini women have moved beyond the traditional stages of empowerment and are closely involved in the development process through the sustainable integration of relevant plans into the development process.</w:t>
      </w:r>
    </w:p>
    <w:p w14:paraId="3BCDC00F" w14:textId="6E701999" w:rsidR="00D617BE" w:rsidRDefault="00F62E6D" w:rsidP="009D4C90">
      <w:pPr>
        <w:pStyle w:val="SingleTxt"/>
        <w:rPr>
          <w:color w:val="00B050"/>
          <w:lang w:val="en"/>
        </w:rPr>
      </w:pPr>
      <w:r w:rsidRPr="00F62E6D">
        <w:rPr>
          <w:color w:val="00B050"/>
          <w:lang w:val="en"/>
        </w:rPr>
        <w:t xml:space="preserve">In light of the firm political conviction in the ability and competence of Bahraini women, which qualified them to continue to occupy advanced positions in decision-making positions, the composition of the new government issued in accordance with the Royal Decree on November 21, 2022, included five women to assume responsibility as ministers in vitally important service ministries, namely health, housing and urban planning, sustainable development, tourism, and youth affairs. </w:t>
      </w:r>
    </w:p>
    <w:p w14:paraId="13769E04" w14:textId="5637461D" w:rsidR="008E176F" w:rsidRDefault="00F62E6D" w:rsidP="009D4C90">
      <w:pPr>
        <w:pStyle w:val="SingleTxt"/>
        <w:rPr>
          <w:color w:val="00B050"/>
          <w:lang w:val="en"/>
        </w:rPr>
      </w:pPr>
      <w:r w:rsidRPr="00F62E6D">
        <w:rPr>
          <w:color w:val="00B050"/>
          <w:lang w:val="en"/>
        </w:rPr>
        <w:t>Statistics indicate an increase in the number of female ministers (with a ministerial portfolio) from one minister in 2018 to five ministers in November 2022, and thus the percentage of female ministers with a ministerial portfolio out of the total ministers with a ministerial portfolio increased from 6% to 22% during the same period. The Kingdom of Bahrain also witnessed an increase in the percentage of women in leadership and qualitative positions in various sectors from 18% to 25% during the period (2012-2020)</w:t>
      </w:r>
      <w:r w:rsidR="008E176F">
        <w:rPr>
          <w:color w:val="00B050"/>
          <w:lang w:val="en"/>
        </w:rPr>
        <w:t>.</w:t>
      </w:r>
    </w:p>
    <w:p w14:paraId="29A1D03E" w14:textId="32FE32B4" w:rsidR="00A1751C" w:rsidRPr="009D4C90" w:rsidRDefault="00F62E6D" w:rsidP="009D4C90">
      <w:pPr>
        <w:pStyle w:val="SingleTxt"/>
        <w:rPr>
          <w:lang w:val="en"/>
        </w:rPr>
      </w:pPr>
      <w:r w:rsidRPr="00F62E6D">
        <w:rPr>
          <w:color w:val="00B050"/>
          <w:lang w:val="en"/>
        </w:rPr>
        <w:t>In the government sector, the percentage of women in executive positions in the government sector increased from 13% to 46% during the period (2001-2020), and the percentage of female employees in specialized jobs in the government sector increased from 55% to 62% during the period (2009-2020). The percentage of women's representation on the boards of directors of companies in the private sector increased from 13% in 2012 to 17% in 2021, while the percentage of Bahraini women working in administrative and supervisory positions in the private sector increased from 23% to 34% during the period (2007-2020).</w:t>
      </w:r>
    </w:p>
    <w:p w14:paraId="7921F12D" w14:textId="4D55AB61" w:rsidR="00CE4919" w:rsidRPr="003C45EF" w:rsidRDefault="00924666" w:rsidP="003C45EF">
      <w:pPr>
        <w:pStyle w:val="SingleTxt"/>
      </w:pPr>
      <w:r>
        <w:t>131</w:t>
      </w:r>
      <w:r w:rsidR="000C7C4D" w:rsidRPr="003B5121">
        <w:t>.</w:t>
      </w:r>
      <w:r w:rsidR="000C7C4D" w:rsidRPr="003B5121">
        <w:tab/>
        <w:t>The Kingdom accords women the opportunity, on equal terms with men and without any discrimination, to represent the Kingdom at the international level and to participate in the work of United Nations international organizations and their organs, for example the World Trade Organization and the International Atomic Energy Agency. The female Undersecretary of the Ministry of Foreign Affairs assumes a wide range of responsibilities at the level of bilateral and multilateral international relations, and the Ministry has a high percentage of female employees serving as diplomats and administrators at the headquarters or in missions abroad.</w:t>
      </w:r>
      <w:r w:rsidR="00DB3203">
        <w:t xml:space="preserve"> </w:t>
      </w:r>
      <w:r w:rsidR="00047DE6" w:rsidRPr="00CE4919">
        <w:rPr>
          <w:color w:val="00B050"/>
          <w:lang w:val="en"/>
        </w:rPr>
        <w:t>The percentage of Bahraini women working in the Ministry of Foreign Affairs out of the total Bahrainis increased from 27% in 2016 to 35% in 2021</w:t>
      </w:r>
      <w:r w:rsidR="00CE4919">
        <w:rPr>
          <w:color w:val="00B050"/>
          <w:lang w:val="en"/>
        </w:rPr>
        <w:t>.</w:t>
      </w:r>
    </w:p>
    <w:p w14:paraId="034B905E" w14:textId="2CF8D90B" w:rsidR="00CE4919" w:rsidRDefault="003C45EF" w:rsidP="00047DE6">
      <w:pPr>
        <w:pStyle w:val="SingleTxt"/>
        <w:rPr>
          <w:color w:val="00B050"/>
          <w:lang w:val="en"/>
        </w:rPr>
      </w:pPr>
      <w:r>
        <w:rPr>
          <w:color w:val="00B050"/>
          <w:lang w:val="en"/>
        </w:rPr>
        <w:t xml:space="preserve">195.  </w:t>
      </w:r>
      <w:r w:rsidR="00047DE6" w:rsidRPr="00CE4919">
        <w:rPr>
          <w:color w:val="00B050"/>
          <w:lang w:val="en"/>
        </w:rPr>
        <w:t xml:space="preserve">On the other hand, Bahraini women, despite their presence in a stable region far from armed conflicts, play a major and pioneering role in providing supportive and supportive services to women in brotherly countries prone to armed conflicts, as the Kingdom of Bahrain strives to support women in countries suffering from the effects of these conflicts. Nor are there any obstacles to women's participation in conflict prevention, </w:t>
      </w:r>
      <w:r w:rsidR="00CE4919" w:rsidRPr="00CE4919">
        <w:rPr>
          <w:color w:val="00B050"/>
          <w:lang w:val="en"/>
        </w:rPr>
        <w:t>management,</w:t>
      </w:r>
      <w:r w:rsidR="00047DE6" w:rsidRPr="00CE4919">
        <w:rPr>
          <w:color w:val="00B050"/>
          <w:lang w:val="en"/>
        </w:rPr>
        <w:t xml:space="preserve"> and resolution.</w:t>
      </w:r>
    </w:p>
    <w:p w14:paraId="2676FACE" w14:textId="0705C633" w:rsidR="003C45EF" w:rsidRDefault="00047DE6" w:rsidP="00BE182B">
      <w:pPr>
        <w:pStyle w:val="SingleTxt"/>
        <w:rPr>
          <w:color w:val="00B050"/>
          <w:lang w:val="en"/>
        </w:rPr>
      </w:pPr>
      <w:r w:rsidRPr="00CE4919">
        <w:rPr>
          <w:color w:val="00B050"/>
          <w:lang w:val="en"/>
        </w:rPr>
        <w:t xml:space="preserve">Currently, a group of female members of the military and police corps in the Kingdom of Bahrain are participating in the "Program for the Empowerment of Arab Women in Security and Peace Tasks" held in Abu Dhabi, United Arab Emirates, and organized by Khawla Bint Al Azwar Military School, UN </w:t>
      </w:r>
      <w:r w:rsidR="00CE4919" w:rsidRPr="00CE4919">
        <w:rPr>
          <w:color w:val="00B050"/>
          <w:lang w:val="en"/>
        </w:rPr>
        <w:t>Women,</w:t>
      </w:r>
      <w:r w:rsidRPr="00CE4919">
        <w:rPr>
          <w:color w:val="00B050"/>
          <w:lang w:val="en"/>
        </w:rPr>
        <w:t xml:space="preserve"> and the General Emirati Women's Union. </w:t>
      </w:r>
    </w:p>
    <w:p w14:paraId="61847FEE" w14:textId="17228F59" w:rsidR="000C7C4D" w:rsidRPr="00BE182B" w:rsidRDefault="00BE182B" w:rsidP="00BE182B">
      <w:pPr>
        <w:pStyle w:val="SingleTxt"/>
        <w:rPr>
          <w:color w:val="00B050"/>
          <w:lang w:val="en"/>
        </w:rPr>
      </w:pPr>
      <w:r w:rsidRPr="00BE182B">
        <w:rPr>
          <w:color w:val="00B050"/>
          <w:lang w:val="en"/>
        </w:rPr>
        <w:t xml:space="preserve">The programme contributes to the preparation of military women for United Nations peacekeeping operations, increases the number of qualified women in this field, creates links between women interested in military and peacekeeping careers, and contributes to advancing the strategic objectives of Security Council resolution 1325 (2000) on the importance of women's participation as actors in peace and security. </w:t>
      </w:r>
    </w:p>
    <w:p w14:paraId="332CC93E" w14:textId="6D6196C2" w:rsidR="000C7C4D" w:rsidRPr="003B5121" w:rsidRDefault="00924666" w:rsidP="000C7C4D">
      <w:pPr>
        <w:pStyle w:val="SingleTxt"/>
      </w:pPr>
      <w:r>
        <w:t>132</w:t>
      </w:r>
      <w:r w:rsidR="000C7C4D" w:rsidRPr="003B5121">
        <w:t>.</w:t>
      </w:r>
      <w:r w:rsidR="000C7C4D" w:rsidRPr="003B5121">
        <w:tab/>
        <w:t>With regard to the Committee</w:t>
      </w:r>
      <w:r w:rsidR="00EB57B4" w:rsidRPr="003B5121">
        <w:t>’</w:t>
      </w:r>
      <w:r w:rsidR="000C7C4D" w:rsidRPr="003B5121">
        <w:t>s reiteration of its previous recommendation (</w:t>
      </w:r>
      <w:hyperlink r:id="rId23" w:history="1">
        <w:r w:rsidR="000C7C4D" w:rsidRPr="003B5121">
          <w:rPr>
            <w:rStyle w:val="Hyperlink"/>
          </w:rPr>
          <w:t>CEDAW/C/BHR/CO/2</w:t>
        </w:r>
      </w:hyperlink>
      <w:r w:rsidR="000C7C4D" w:rsidRPr="003B5121">
        <w:t xml:space="preserve">, para. 29) to take measures, including temporary special measures, to increase the number of women in political and public life at all levels and in all areas, </w:t>
      </w:r>
      <w:r w:rsidR="000C7C4D" w:rsidRPr="003B5121">
        <w:rPr>
          <w:b/>
          <w:bCs/>
        </w:rPr>
        <w:t>the Kingdom of Bahrain reiterates and reaffirms</w:t>
      </w:r>
      <w:r w:rsidR="000C7C4D" w:rsidRPr="003B5121">
        <w:t xml:space="preserve"> that the Constitution entitles Bahraini women to stand for election, to vote and to exercise their political rights. Article 1 (e) stipulates that: </w:t>
      </w:r>
      <w:r w:rsidR="00EB57B4" w:rsidRPr="003B5121">
        <w:t>“</w:t>
      </w:r>
      <w:r w:rsidR="000C7C4D" w:rsidRPr="003B5121">
        <w:t>Citizens, both men and women, are entitled to participate in public affairs and shall enjoy political rights, including the right to vote and to stand for election, in accordance with this Constitution and the conditions and principles laid down by law. No citizen may be deprived, except by law, of the right to vote or to stand for election.</w:t>
      </w:r>
      <w:r w:rsidR="00EB57B4" w:rsidRPr="003B5121">
        <w:t>”</w:t>
      </w:r>
    </w:p>
    <w:p w14:paraId="58312C0F" w14:textId="00CF34B8" w:rsidR="000C7C4D" w:rsidRDefault="00924666" w:rsidP="000C7C4D">
      <w:pPr>
        <w:pStyle w:val="SingleTxt"/>
      </w:pPr>
      <w:r>
        <w:t>133</w:t>
      </w:r>
      <w:r w:rsidR="000C7C4D" w:rsidRPr="003B5121">
        <w:t>.</w:t>
      </w:r>
      <w:r w:rsidR="000C7C4D" w:rsidRPr="003B5121">
        <w:tab/>
        <w:t>The Kingdom of Bahrain also reiterates its position regarding quotas. The Constitution of the Kingdom of Bahrain stipulates that men and women are equally entitled to participate in political and public life, and the practical situation underscores the fact that women do not require such a quota system, since Bahraini women have secured access, by virtue of their competence, to membership of the Council of Representatives and the Municipal Council and have proved, in terms of numbers, their successful access to leadership and decision-making positions in diverse legislative, executive and judicial authorities and in private-sector institutions (see paras. 73 to 82).</w:t>
      </w:r>
    </w:p>
    <w:p w14:paraId="6864C584" w14:textId="10EBC25B" w:rsidR="00D948ED" w:rsidRPr="006C0098" w:rsidRDefault="006358B4" w:rsidP="006C0098">
      <w:pPr>
        <w:pStyle w:val="SingleTxt"/>
        <w:rPr>
          <w:color w:val="00B050"/>
          <w:lang w:val="en"/>
        </w:rPr>
      </w:pPr>
      <w:r w:rsidRPr="006358B4">
        <w:rPr>
          <w:color w:val="00B050"/>
          <w:lang w:val="en"/>
        </w:rPr>
        <w:t xml:space="preserve">Based on the active political participation of Bahraini women, six women won the membership of the </w:t>
      </w:r>
      <w:r>
        <w:rPr>
          <w:color w:val="00B050"/>
          <w:lang w:val="en"/>
        </w:rPr>
        <w:t>Council</w:t>
      </w:r>
      <w:r w:rsidRPr="006358B4">
        <w:rPr>
          <w:color w:val="00B050"/>
          <w:lang w:val="en"/>
        </w:rPr>
        <w:t xml:space="preserve"> of Representatives, and a woman assumed the presidency of the </w:t>
      </w:r>
      <w:r w:rsidR="006C0098">
        <w:rPr>
          <w:color w:val="00B050"/>
          <w:lang w:val="en"/>
        </w:rPr>
        <w:t>Council</w:t>
      </w:r>
      <w:r w:rsidRPr="006358B4">
        <w:rPr>
          <w:color w:val="00B050"/>
          <w:lang w:val="en"/>
        </w:rPr>
        <w:t xml:space="preserve"> of </w:t>
      </w:r>
      <w:r w:rsidRPr="00670449">
        <w:rPr>
          <w:color w:val="00B050"/>
          <w:lang w:val="en"/>
        </w:rPr>
        <w:t>Representatives</w:t>
      </w:r>
      <w:r w:rsidR="001E0F6D" w:rsidRPr="00670449">
        <w:rPr>
          <w:color w:val="00B050"/>
          <w:lang w:val="en"/>
        </w:rPr>
        <w:t xml:space="preserve"> in 2018</w:t>
      </w:r>
      <w:r w:rsidRPr="00670449">
        <w:rPr>
          <w:color w:val="00B050"/>
          <w:lang w:val="en"/>
        </w:rPr>
        <w:t xml:space="preserve">. In the 2022 elections, women won 8 seats in the </w:t>
      </w:r>
      <w:r w:rsidR="006C0098" w:rsidRPr="00670449">
        <w:rPr>
          <w:color w:val="00B050"/>
          <w:lang w:val="en"/>
        </w:rPr>
        <w:t>Council</w:t>
      </w:r>
      <w:r w:rsidRPr="00670449">
        <w:rPr>
          <w:color w:val="00B050"/>
          <w:lang w:val="en"/>
        </w:rPr>
        <w:t xml:space="preserve"> of Representatives, with </w:t>
      </w:r>
      <w:r w:rsidRPr="006358B4">
        <w:rPr>
          <w:color w:val="00B050"/>
          <w:lang w:val="en"/>
        </w:rPr>
        <w:t>a percentage of 23%, and 10 women were appointed to the Shura Council, with a percentage of 25%.</w:t>
      </w:r>
    </w:p>
    <w:p w14:paraId="717421CC" w14:textId="4FE574E0" w:rsidR="000C7C4D" w:rsidRPr="003B5121" w:rsidRDefault="00924666" w:rsidP="000C7C4D">
      <w:pPr>
        <w:pStyle w:val="SingleTxt"/>
      </w:pPr>
      <w:r>
        <w:t>134</w:t>
      </w:r>
      <w:r w:rsidR="000C7C4D" w:rsidRPr="003B5121">
        <w:t>.</w:t>
      </w:r>
      <w:r w:rsidR="000C7C4D" w:rsidRPr="003B5121">
        <w:tab/>
        <w:t>Nevertheless, the Supreme Council for Women continues to implement a political participation programme on behalf of Bahraini women and steps up its programmes during each pre-electoral cycle. The procedure was launched during the preparations for the 2002 elections. A series of field trips and visits by the Supreme Council for Women to mosques and gatherings in all governorates led to an increase of 48 per cent in women</w:t>
      </w:r>
      <w:r w:rsidR="00EB57B4" w:rsidRPr="003B5121">
        <w:t>’</w:t>
      </w:r>
      <w:r w:rsidR="000C7C4D" w:rsidRPr="003B5121">
        <w:t xml:space="preserve">s participation in the elections. </w:t>
      </w:r>
    </w:p>
    <w:p w14:paraId="0F4193F6" w14:textId="3B5AF1DE" w:rsidR="000C7C4D" w:rsidRPr="003B5121" w:rsidRDefault="00924666" w:rsidP="000C7C4D">
      <w:pPr>
        <w:pStyle w:val="SingleTxt"/>
      </w:pPr>
      <w:r>
        <w:t>135</w:t>
      </w:r>
      <w:r w:rsidR="000C7C4D" w:rsidRPr="003B5121">
        <w:t>.</w:t>
      </w:r>
      <w:r w:rsidR="000C7C4D" w:rsidRPr="003B5121">
        <w:tab/>
        <w:t>The Supreme Council for Women launched activities under the Political Participation and Electoral Preparedness Programme for Bahraini women by holding an extensive consultative meeting, during which the general framework for the period (2016–2018) was discussed in the presence of a number of members of the Shura Council and Council of Representatives, representatives of relevant judicial, official and civil institutions, experts, writers, specialists, media professionals and other stakeholders.</w:t>
      </w:r>
    </w:p>
    <w:p w14:paraId="61D5F9CA" w14:textId="5A650C85" w:rsidR="000C7C4D" w:rsidRPr="003B5121" w:rsidRDefault="00995A50" w:rsidP="000C7C4D">
      <w:pPr>
        <w:pStyle w:val="SingleTxt"/>
      </w:pPr>
      <w:r>
        <w:t>136</w:t>
      </w:r>
      <w:r w:rsidR="000C7C4D" w:rsidRPr="003B5121">
        <w:t>.</w:t>
      </w:r>
      <w:r w:rsidR="000C7C4D" w:rsidRPr="003B5121">
        <w:tab/>
        <w:t>The new version of the Programme is based on more effective procedures for strengthening and galvanizing partnerships and alliances with relevant executive authorities and research and training centres, attracting national experts in various legal and legislative areas and representatives of the political media, and highlighting the positive impact of the participation of women in public affairs, particularly the legislature. The programme also seeks to shed light on women</w:t>
      </w:r>
      <w:r w:rsidR="00EB57B4" w:rsidRPr="003B5121">
        <w:t>’</w:t>
      </w:r>
      <w:r w:rsidR="000C7C4D" w:rsidRPr="003B5121">
        <w:t>s role as a key partner in policymaking, in reviewing and developing domestic legislation through their political participation, in preparing candidates to compete in the parliamentary and municipal elections, and in ensuring access to decision-making positions through capacity-building and the development of electoral skills. The programme also targets women</w:t>
      </w:r>
      <w:r w:rsidR="00EB57B4" w:rsidRPr="003B5121">
        <w:t>’</w:t>
      </w:r>
      <w:r w:rsidR="000C7C4D" w:rsidRPr="003B5121">
        <w:t>s support teams in the electoral campaigns, and all relevant social groups and civil society organizations, such as political and professional associations, societies of women and young people, and all media and social media outlets.</w:t>
      </w:r>
    </w:p>
    <w:p w14:paraId="12D60017" w14:textId="36CE2A2E" w:rsidR="00DA3799" w:rsidRPr="003B5121" w:rsidRDefault="00DA3799"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DA3799" w:rsidRPr="003B5121" w14:paraId="1F5B2045" w14:textId="77777777" w:rsidTr="004153B3">
        <w:tc>
          <w:tcPr>
            <w:tcW w:w="144" w:type="dxa"/>
          </w:tcPr>
          <w:p w14:paraId="156ECDD8" w14:textId="77777777" w:rsidR="00DA3799" w:rsidRPr="003B5121" w:rsidRDefault="00DA3799" w:rsidP="004153B3">
            <w:pPr>
              <w:pStyle w:val="SingleTxt"/>
              <w:keepNext/>
              <w:spacing w:after="0" w:line="140" w:lineRule="exact"/>
              <w:ind w:left="0"/>
            </w:pPr>
          </w:p>
        </w:tc>
        <w:tc>
          <w:tcPr>
            <w:tcW w:w="7321" w:type="dxa"/>
          </w:tcPr>
          <w:p w14:paraId="56DB9FEC" w14:textId="77777777" w:rsidR="00DA3799" w:rsidRPr="003B5121" w:rsidRDefault="00DA3799"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2931360" w14:textId="77777777" w:rsidR="00DA3799" w:rsidRPr="003B5121" w:rsidRDefault="00DA3799" w:rsidP="004153B3">
            <w:pPr>
              <w:pStyle w:val="SingleTxt"/>
              <w:keepNext/>
              <w:spacing w:after="0" w:line="140" w:lineRule="exact"/>
            </w:pPr>
          </w:p>
        </w:tc>
      </w:tr>
      <w:tr w:rsidR="00DA3799" w:rsidRPr="003B5121" w14:paraId="2E946521" w14:textId="77777777" w:rsidTr="004153B3">
        <w:tc>
          <w:tcPr>
            <w:tcW w:w="144" w:type="dxa"/>
          </w:tcPr>
          <w:p w14:paraId="05F1BB1B" w14:textId="77777777" w:rsidR="00DA3799" w:rsidRPr="003B5121" w:rsidRDefault="00DA3799" w:rsidP="004153B3">
            <w:pPr>
              <w:pStyle w:val="SingleTxt"/>
            </w:pPr>
          </w:p>
        </w:tc>
        <w:tc>
          <w:tcPr>
            <w:tcW w:w="7321" w:type="dxa"/>
          </w:tcPr>
          <w:p w14:paraId="25A3AB97" w14:textId="06C55C25" w:rsidR="00DA3799" w:rsidRPr="003B5121" w:rsidRDefault="00995A50"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137</w:t>
            </w:r>
            <w:r w:rsidR="00DA3799" w:rsidRPr="003B5121">
              <w:t>.</w:t>
            </w:r>
            <w:r w:rsidR="00DA3799" w:rsidRPr="003B5121">
              <w:tab/>
            </w:r>
            <w:r w:rsidR="00DA3799" w:rsidRPr="003B5121">
              <w:rPr>
                <w:b/>
                <w:bCs/>
              </w:rPr>
              <w:t>Challenges and future measures: ensuring sustainable development</w:t>
            </w:r>
          </w:p>
        </w:tc>
        <w:tc>
          <w:tcPr>
            <w:tcW w:w="144" w:type="dxa"/>
          </w:tcPr>
          <w:p w14:paraId="12FA7CDA" w14:textId="77777777" w:rsidR="00DA3799" w:rsidRPr="003B5121" w:rsidRDefault="00DA3799" w:rsidP="004153B3">
            <w:pPr>
              <w:pStyle w:val="SingleTxt"/>
            </w:pPr>
          </w:p>
        </w:tc>
      </w:tr>
      <w:tr w:rsidR="00DA3799" w:rsidRPr="003B5121" w14:paraId="3F6C57D0" w14:textId="77777777" w:rsidTr="004153B3">
        <w:tc>
          <w:tcPr>
            <w:tcW w:w="144" w:type="dxa"/>
          </w:tcPr>
          <w:p w14:paraId="0DF863BB" w14:textId="77777777" w:rsidR="00DA3799" w:rsidRPr="003B5121" w:rsidRDefault="00DA3799" w:rsidP="004153B3">
            <w:pPr>
              <w:pStyle w:val="SingleTxt"/>
            </w:pPr>
          </w:p>
        </w:tc>
        <w:tc>
          <w:tcPr>
            <w:tcW w:w="7321" w:type="dxa"/>
          </w:tcPr>
          <w:p w14:paraId="0D16AE04" w14:textId="06EE4410"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continue implementing the national framework for the integration of women’s needs into the Government’s programme of action;</w:t>
            </w:r>
          </w:p>
        </w:tc>
        <w:tc>
          <w:tcPr>
            <w:tcW w:w="144" w:type="dxa"/>
          </w:tcPr>
          <w:p w14:paraId="3A1E81F5" w14:textId="77777777" w:rsidR="00DA3799" w:rsidRPr="003B5121" w:rsidRDefault="00DA3799" w:rsidP="004153B3">
            <w:pPr>
              <w:pStyle w:val="SingleTxt"/>
            </w:pPr>
          </w:p>
        </w:tc>
      </w:tr>
      <w:tr w:rsidR="00DA3799" w:rsidRPr="003B5121" w14:paraId="52548D8E" w14:textId="77777777" w:rsidTr="004153B3">
        <w:tc>
          <w:tcPr>
            <w:tcW w:w="144" w:type="dxa"/>
            <w:tcBorders>
              <w:bottom w:val="nil"/>
            </w:tcBorders>
          </w:tcPr>
          <w:p w14:paraId="3A71AF2A" w14:textId="77777777" w:rsidR="00DA3799" w:rsidRPr="003B5121" w:rsidRDefault="00DA3799" w:rsidP="004153B3">
            <w:pPr>
              <w:pStyle w:val="SingleTxt"/>
            </w:pPr>
          </w:p>
        </w:tc>
        <w:tc>
          <w:tcPr>
            <w:tcW w:w="7321" w:type="dxa"/>
            <w:tcBorders>
              <w:bottom w:val="nil"/>
            </w:tcBorders>
          </w:tcPr>
          <w:p w14:paraId="3659A79D" w14:textId="4BD4371B"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Boosting of the role of all parties involved in implementing the electoral preparedness programme for Bahraini women;</w:t>
            </w:r>
          </w:p>
        </w:tc>
        <w:tc>
          <w:tcPr>
            <w:tcW w:w="144" w:type="dxa"/>
            <w:tcBorders>
              <w:bottom w:val="nil"/>
            </w:tcBorders>
          </w:tcPr>
          <w:p w14:paraId="28800535" w14:textId="77777777" w:rsidR="00DA3799" w:rsidRPr="003B5121" w:rsidRDefault="00DA3799" w:rsidP="004153B3">
            <w:pPr>
              <w:pStyle w:val="SingleTxt"/>
            </w:pPr>
          </w:p>
        </w:tc>
      </w:tr>
      <w:tr w:rsidR="00DA3799" w:rsidRPr="003B5121" w14:paraId="2B5230B5" w14:textId="77777777" w:rsidTr="004153B3">
        <w:tc>
          <w:tcPr>
            <w:tcW w:w="144" w:type="dxa"/>
            <w:tcBorders>
              <w:top w:val="nil"/>
              <w:bottom w:val="nil"/>
            </w:tcBorders>
          </w:tcPr>
          <w:p w14:paraId="10C76F7C" w14:textId="77777777" w:rsidR="00DA3799" w:rsidRPr="003B5121" w:rsidRDefault="00DA3799" w:rsidP="004153B3">
            <w:pPr>
              <w:pStyle w:val="SingleTxt"/>
            </w:pPr>
          </w:p>
        </w:tc>
        <w:tc>
          <w:tcPr>
            <w:tcW w:w="7321" w:type="dxa"/>
            <w:tcBorders>
              <w:top w:val="nil"/>
              <w:bottom w:val="nil"/>
            </w:tcBorders>
          </w:tcPr>
          <w:p w14:paraId="4E0C94EE" w14:textId="00417956"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national initiatives aimed at supporting women’s participation in leadership and decision-making positions;</w:t>
            </w:r>
          </w:p>
        </w:tc>
        <w:tc>
          <w:tcPr>
            <w:tcW w:w="144" w:type="dxa"/>
            <w:tcBorders>
              <w:top w:val="nil"/>
              <w:bottom w:val="nil"/>
            </w:tcBorders>
          </w:tcPr>
          <w:p w14:paraId="53BA40BB" w14:textId="77777777" w:rsidR="00DA3799" w:rsidRPr="003B5121" w:rsidRDefault="00DA3799" w:rsidP="004153B3">
            <w:pPr>
              <w:pStyle w:val="SingleTxt"/>
            </w:pPr>
          </w:p>
        </w:tc>
      </w:tr>
      <w:tr w:rsidR="00DA3799" w:rsidRPr="003B5121" w14:paraId="4EE70ABD" w14:textId="77777777" w:rsidTr="004153B3">
        <w:tc>
          <w:tcPr>
            <w:tcW w:w="144" w:type="dxa"/>
            <w:tcBorders>
              <w:top w:val="nil"/>
            </w:tcBorders>
          </w:tcPr>
          <w:p w14:paraId="0B236361" w14:textId="77777777" w:rsidR="00DA3799" w:rsidRPr="003B5121" w:rsidRDefault="00DA3799" w:rsidP="004153B3">
            <w:pPr>
              <w:pStyle w:val="SingleTxt"/>
            </w:pPr>
          </w:p>
        </w:tc>
        <w:tc>
          <w:tcPr>
            <w:tcW w:w="7321" w:type="dxa"/>
            <w:tcBorders>
              <w:top w:val="nil"/>
            </w:tcBorders>
          </w:tcPr>
          <w:p w14:paraId="67A8289F" w14:textId="30B704FB"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Development of the role of equal opportunity committees in public-sector and private-sector institutions in order to ensure that successful women’s practices and models are displayed in diverse contexts;</w:t>
            </w:r>
          </w:p>
        </w:tc>
        <w:tc>
          <w:tcPr>
            <w:tcW w:w="144" w:type="dxa"/>
            <w:tcBorders>
              <w:top w:val="nil"/>
            </w:tcBorders>
          </w:tcPr>
          <w:p w14:paraId="392B584B" w14:textId="77777777" w:rsidR="00DA3799" w:rsidRPr="003B5121" w:rsidRDefault="00DA3799" w:rsidP="004153B3">
            <w:pPr>
              <w:pStyle w:val="SingleTxt"/>
            </w:pPr>
          </w:p>
        </w:tc>
      </w:tr>
      <w:tr w:rsidR="00DA3799" w:rsidRPr="003B5121" w14:paraId="7F58AE41" w14:textId="77777777" w:rsidTr="004153B3">
        <w:tc>
          <w:tcPr>
            <w:tcW w:w="144" w:type="dxa"/>
          </w:tcPr>
          <w:p w14:paraId="1093D82B" w14:textId="77777777" w:rsidR="00DA3799" w:rsidRPr="003B5121" w:rsidRDefault="00DA3799" w:rsidP="004153B3">
            <w:pPr>
              <w:pStyle w:val="SingleTxt"/>
            </w:pPr>
          </w:p>
        </w:tc>
        <w:tc>
          <w:tcPr>
            <w:tcW w:w="7321" w:type="dxa"/>
          </w:tcPr>
          <w:p w14:paraId="12D8A57E" w14:textId="2E0E9754"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promotion of procedures for cooperation and networking with all State authorities (the legislature, the executive and the judiciary) and private-sector institutions;</w:t>
            </w:r>
          </w:p>
        </w:tc>
        <w:tc>
          <w:tcPr>
            <w:tcW w:w="144" w:type="dxa"/>
          </w:tcPr>
          <w:p w14:paraId="1C518B46" w14:textId="77777777" w:rsidR="00DA3799" w:rsidRPr="003B5121" w:rsidRDefault="00DA3799" w:rsidP="004153B3">
            <w:pPr>
              <w:pStyle w:val="SingleTxt"/>
            </w:pPr>
          </w:p>
        </w:tc>
      </w:tr>
      <w:tr w:rsidR="00DA3799" w:rsidRPr="003B5121" w14:paraId="3BC248D2" w14:textId="77777777" w:rsidTr="004153B3">
        <w:tc>
          <w:tcPr>
            <w:tcW w:w="144" w:type="dxa"/>
          </w:tcPr>
          <w:p w14:paraId="416F57D9" w14:textId="77777777" w:rsidR="00DA3799" w:rsidRPr="003B5121" w:rsidRDefault="00DA3799" w:rsidP="004153B3">
            <w:pPr>
              <w:pStyle w:val="SingleTxt"/>
            </w:pPr>
          </w:p>
        </w:tc>
        <w:tc>
          <w:tcPr>
            <w:tcW w:w="7321" w:type="dxa"/>
          </w:tcPr>
          <w:p w14:paraId="6789EC08" w14:textId="22FA4720"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Boosting of the role of relevant civil-society institutions as pressure groups supporting the presence and participation of women in political life and public affairs.</w:t>
            </w:r>
          </w:p>
        </w:tc>
        <w:tc>
          <w:tcPr>
            <w:tcW w:w="144" w:type="dxa"/>
          </w:tcPr>
          <w:p w14:paraId="3130E4B2" w14:textId="77777777" w:rsidR="00DA3799" w:rsidRPr="003B5121" w:rsidRDefault="00DA3799" w:rsidP="004153B3">
            <w:pPr>
              <w:pStyle w:val="SingleTxt"/>
            </w:pPr>
          </w:p>
        </w:tc>
      </w:tr>
      <w:tr w:rsidR="00DA3799" w:rsidRPr="003B5121" w14:paraId="00E965C8" w14:textId="77777777" w:rsidTr="004153B3">
        <w:tc>
          <w:tcPr>
            <w:tcW w:w="144" w:type="dxa"/>
          </w:tcPr>
          <w:p w14:paraId="228B6ED9" w14:textId="77777777" w:rsidR="00DA3799" w:rsidRPr="003B5121" w:rsidRDefault="00DA3799" w:rsidP="004153B3">
            <w:pPr>
              <w:pStyle w:val="SingleTxt"/>
              <w:spacing w:after="0" w:line="140" w:lineRule="exact"/>
            </w:pPr>
          </w:p>
        </w:tc>
        <w:tc>
          <w:tcPr>
            <w:tcW w:w="7321" w:type="dxa"/>
          </w:tcPr>
          <w:p w14:paraId="5A283281" w14:textId="77777777" w:rsidR="00DA3799" w:rsidRPr="003B5121" w:rsidRDefault="00DA3799"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3265721" w14:textId="77777777" w:rsidR="00DA3799" w:rsidRPr="003B5121" w:rsidRDefault="00DA3799" w:rsidP="004153B3">
            <w:pPr>
              <w:pStyle w:val="SingleTxt"/>
              <w:spacing w:after="0" w:line="140" w:lineRule="exact"/>
              <w:ind w:left="0"/>
            </w:pPr>
          </w:p>
        </w:tc>
      </w:tr>
    </w:tbl>
    <w:p w14:paraId="1E34E68D" w14:textId="14F26680" w:rsidR="00DA3799" w:rsidRPr="003B5121" w:rsidRDefault="00DA3799" w:rsidP="00F31546">
      <w:pPr>
        <w:pStyle w:val="SingleTxt"/>
        <w:spacing w:after="0" w:line="120" w:lineRule="exact"/>
        <w:rPr>
          <w:sz w:val="10"/>
        </w:rPr>
      </w:pPr>
    </w:p>
    <w:p w14:paraId="1BB337B5" w14:textId="77777777" w:rsidR="00745431" w:rsidRPr="003B5121" w:rsidRDefault="00745431" w:rsidP="00745431">
      <w:pPr>
        <w:pStyle w:val="SingleTxt"/>
        <w:spacing w:after="0" w:line="120" w:lineRule="exact"/>
        <w:rPr>
          <w:sz w:val="10"/>
        </w:rPr>
      </w:pPr>
    </w:p>
    <w:p w14:paraId="7D46FB8A" w14:textId="77777777" w:rsidR="00745431" w:rsidRPr="003B5121" w:rsidRDefault="00745431" w:rsidP="00745431">
      <w:pPr>
        <w:pStyle w:val="SingleTxt"/>
        <w:spacing w:after="0" w:line="120" w:lineRule="exact"/>
        <w:rPr>
          <w:sz w:val="10"/>
        </w:rPr>
      </w:pPr>
    </w:p>
    <w:p w14:paraId="5782E8C0" w14:textId="456CE2D6" w:rsidR="000C7C4D" w:rsidRPr="003B5121" w:rsidRDefault="000C7C4D" w:rsidP="00745431">
      <w:pPr>
        <w:pStyle w:val="H1"/>
        <w:ind w:right="1260"/>
      </w:pPr>
      <w:r w:rsidRPr="003B5121">
        <w:tab/>
        <w:t>B.</w:t>
      </w:r>
      <w:r w:rsidRPr="003B5121">
        <w:tab/>
        <w:t>Allegations of women human rights defenders</w:t>
      </w:r>
    </w:p>
    <w:p w14:paraId="7C068283" w14:textId="77777777" w:rsidR="00745431" w:rsidRPr="003B5121" w:rsidRDefault="00745431" w:rsidP="00745431">
      <w:pPr>
        <w:pStyle w:val="SingleTxt"/>
        <w:spacing w:after="0" w:line="120" w:lineRule="exact"/>
        <w:rPr>
          <w:sz w:val="10"/>
        </w:rPr>
      </w:pPr>
    </w:p>
    <w:p w14:paraId="777E150B" w14:textId="77777777" w:rsidR="00745431" w:rsidRPr="003B5121" w:rsidRDefault="00745431" w:rsidP="00745431">
      <w:pPr>
        <w:pStyle w:val="SingleTxt"/>
        <w:spacing w:after="0" w:line="120" w:lineRule="exact"/>
        <w:rPr>
          <w:sz w:val="10"/>
        </w:rPr>
      </w:pPr>
    </w:p>
    <w:p w14:paraId="5427E351" w14:textId="48270812" w:rsidR="000C7C4D" w:rsidRPr="003B5121" w:rsidRDefault="0068016F" w:rsidP="000C7C4D">
      <w:pPr>
        <w:pStyle w:val="SingleTxt"/>
      </w:pPr>
      <w:r>
        <w:t>138</w:t>
      </w:r>
      <w:r w:rsidR="000C7C4D" w:rsidRPr="003B5121">
        <w:t>.</w:t>
      </w:r>
      <w:r w:rsidR="000C7C4D" w:rsidRPr="003B5121">
        <w:tab/>
        <w:t xml:space="preserve">The Kingdom of Bahrain wishes to point out that there are no so-called women human rights </w:t>
      </w:r>
      <w:r w:rsidR="00225AC1" w:rsidRPr="003B5121">
        <w:t>defenders,</w:t>
      </w:r>
      <w:r w:rsidR="000C7C4D" w:rsidRPr="003B5121">
        <w:t xml:space="preserve"> but civil society institutions regulated by law. Citizens of both sexes have access to membership of the institutions and women activists exist in all areas related to development and humanitarian affairs. </w:t>
      </w:r>
    </w:p>
    <w:p w14:paraId="194884E7" w14:textId="32435679" w:rsidR="000C7C4D" w:rsidRPr="003B5121" w:rsidRDefault="0068016F" w:rsidP="000C7C4D">
      <w:pPr>
        <w:pStyle w:val="SingleTxt"/>
      </w:pPr>
      <w:r>
        <w:t>139</w:t>
      </w:r>
      <w:r w:rsidR="000C7C4D" w:rsidRPr="003B5121">
        <w:t>.</w:t>
      </w:r>
      <w:r w:rsidR="000C7C4D" w:rsidRPr="003B5121">
        <w:tab/>
        <w:t>The Government of the Kingdom has paid special attention to the allegations of some women that they were subjected to ill-treatment and intimidation by law enforcement personnel, to dismissals and suspensions, and to other forms of retribution such as detention and revocation of nationality. All necessary legislative and executive measures have been taken for the purposes of the investigation, including the measures listed below:</w:t>
      </w:r>
    </w:p>
    <w:p w14:paraId="0E1F49AB" w14:textId="733FE370" w:rsidR="000C7C4D" w:rsidRPr="003B5121" w:rsidRDefault="0068016F" w:rsidP="000C7C4D">
      <w:pPr>
        <w:pStyle w:val="SingleTxt"/>
      </w:pPr>
      <w:r>
        <w:t>140</w:t>
      </w:r>
      <w:r w:rsidR="000C7C4D" w:rsidRPr="003B5121">
        <w:t>.</w:t>
      </w:r>
      <w:r w:rsidR="000C7C4D" w:rsidRPr="003B5121">
        <w:tab/>
        <w:t xml:space="preserve">The General Secretariat for Grievances was established pursuant to Royal Decree No. 27 of 2012, which was amended by Royal Decree No. 35 of 2013. Bahrain thus became the first country in the region to establish an agency of this kind, which is known internationally as an office of the ombudsman. It receives complaints against any employee of the Ministry of the Interior and joined the International Ombudsman Institute in September 2013. It was also awarded the Chaillot Prize for the Promotion of Human Rights in the Arab Gulf Region by the European Union in 2014. </w:t>
      </w:r>
    </w:p>
    <w:p w14:paraId="4644896E" w14:textId="1AC96670" w:rsidR="00C2229F" w:rsidRDefault="0068016F" w:rsidP="00C2229F">
      <w:pPr>
        <w:pStyle w:val="SingleTxt"/>
      </w:pPr>
      <w:r>
        <w:t>141</w:t>
      </w:r>
      <w:r w:rsidR="000C7C4D" w:rsidRPr="003B5121">
        <w:t>.</w:t>
      </w:r>
      <w:r w:rsidR="000C7C4D" w:rsidRPr="003B5121">
        <w:tab/>
        <w:t>The General Secretariat for Grievances is an independent agency in administrative and financial terms and is based in the Ministry of the Interior. It is tasked with ensuring compliance with the laws of the Kingdom, the professional standards of policing laid down in the Police Code of Conduct, and the administrative regulations governing the performance of civilian personnel within a general framework that comprises respect for human rights, consolidation of justice and the rule of law, and building public confidence. It exercises its authority and performs its functions in a fully independent manner when addressing complaints filed against military or civilian staff members of the Ministry of the Interior who commit an offence during or in connection with the performance of their duties.</w:t>
      </w:r>
    </w:p>
    <w:p w14:paraId="105AF938" w14:textId="00744374" w:rsidR="00C2229F" w:rsidRDefault="00C2229F" w:rsidP="00C2229F">
      <w:pPr>
        <w:pStyle w:val="SingleTxt"/>
        <w:rPr>
          <w:color w:val="00B050"/>
          <w:lang w:val="en"/>
        </w:rPr>
      </w:pPr>
      <w:r w:rsidRPr="00C2229F">
        <w:rPr>
          <w:color w:val="00B050"/>
          <w:lang w:val="en"/>
        </w:rPr>
        <w:t>The Ombudsman provides its services to the public without discrimination to ensure respect for human rights, as the Ombudsman receives complaints from all citizens, residents, visitors, or local and international organizations against employees of the Ministry of Interior.</w:t>
      </w:r>
    </w:p>
    <w:p w14:paraId="66772828" w14:textId="6905E716" w:rsidR="00FC3C7A" w:rsidRDefault="00C2229F" w:rsidP="00FD0843">
      <w:pPr>
        <w:pStyle w:val="SingleTxt"/>
        <w:rPr>
          <w:color w:val="00B050"/>
          <w:lang w:val="en"/>
        </w:rPr>
      </w:pPr>
      <w:r w:rsidRPr="00C2229F">
        <w:rPr>
          <w:color w:val="00B050"/>
          <w:lang w:val="en"/>
        </w:rPr>
        <w:t>As for the frame of reference governing the work of the Ombudsman with regard</w:t>
      </w:r>
      <w:r w:rsidR="00BE1A02">
        <w:rPr>
          <w:color w:val="00B050"/>
          <w:lang w:val="en"/>
        </w:rPr>
        <w:t>s</w:t>
      </w:r>
      <w:r w:rsidRPr="00C2229F">
        <w:rPr>
          <w:color w:val="00B050"/>
          <w:lang w:val="en"/>
        </w:rPr>
        <w:t xml:space="preserve"> to the treatment of female inmates in prisons and places of pretrial detention, standards for the monitoring of prisons and places of detention have been issued and documented, which take into account various matters of direct concern to women, such as health and psychological care provided, the state of cells, the special needs of women, activities and rehabilitation programmes.</w:t>
      </w:r>
      <w:r w:rsidR="00EF7F6F" w:rsidRPr="00EF7F6F">
        <w:rPr>
          <w:rFonts w:ascii="Segoe UI" w:eastAsia="Times New Roman" w:hAnsi="Segoe UI" w:cs="Segoe UI"/>
          <w:spacing w:val="0"/>
          <w:w w:val="100"/>
          <w:kern w:val="0"/>
          <w:sz w:val="21"/>
          <w:szCs w:val="21"/>
          <w:lang w:val="en"/>
        </w:rPr>
        <w:t xml:space="preserve"> </w:t>
      </w:r>
      <w:r w:rsidR="00EF7F6F" w:rsidRPr="00EF7F6F">
        <w:rPr>
          <w:color w:val="00B050"/>
          <w:lang w:val="en"/>
        </w:rPr>
        <w:t xml:space="preserve">It also allocated a chapter entitled (Motherhood and Childhood Unit </w:t>
      </w:r>
      <w:r w:rsidR="00FD0843">
        <w:rPr>
          <w:color w:val="00B050"/>
          <w:lang w:val="en"/>
        </w:rPr>
        <w:t>which</w:t>
      </w:r>
      <w:r w:rsidR="00EF7F6F" w:rsidRPr="00EF7F6F">
        <w:rPr>
          <w:color w:val="00B050"/>
          <w:lang w:val="en"/>
        </w:rPr>
        <w:t xml:space="preserve"> take</w:t>
      </w:r>
      <w:r w:rsidR="00FD0843">
        <w:rPr>
          <w:color w:val="00B050"/>
          <w:lang w:val="en"/>
        </w:rPr>
        <w:t>s</w:t>
      </w:r>
      <w:r w:rsidR="00EF7F6F" w:rsidRPr="00EF7F6F">
        <w:rPr>
          <w:color w:val="00B050"/>
          <w:lang w:val="en"/>
        </w:rPr>
        <w:t xml:space="preserve"> into account the mother inmate and the custodian of her child inside the prison).</w:t>
      </w:r>
    </w:p>
    <w:p w14:paraId="4006A9DE" w14:textId="227F389F" w:rsidR="00FD0843" w:rsidRPr="007F42A4" w:rsidRDefault="00C2229F" w:rsidP="004B3A86">
      <w:pPr>
        <w:pStyle w:val="SingleTxt"/>
        <w:rPr>
          <w:b/>
          <w:bCs/>
          <w:color w:val="00B050"/>
          <w:u w:val="single"/>
          <w:lang w:val="en"/>
        </w:rPr>
      </w:pPr>
      <w:r w:rsidRPr="00C2229F">
        <w:rPr>
          <w:color w:val="00B050"/>
          <w:lang w:val="en"/>
        </w:rPr>
        <w:t>With regard</w:t>
      </w:r>
      <w:r w:rsidR="00BE1A02">
        <w:rPr>
          <w:color w:val="00B050"/>
          <w:lang w:val="en"/>
        </w:rPr>
        <w:t>s</w:t>
      </w:r>
      <w:r w:rsidRPr="00C2229F">
        <w:rPr>
          <w:color w:val="00B050"/>
          <w:lang w:val="en"/>
        </w:rPr>
        <w:t xml:space="preserve"> to the "complaints" submitted to the Ombudsman since its establishment in 2012, the Ombudsman was officially launched in July 2013 and has since issued an annual report containing all statistics relating to the transactions received by it, such as their source, their classification by sex and the type of disposal carried out.</w:t>
      </w:r>
      <w:r w:rsidR="004B3A86" w:rsidRPr="004B3A86">
        <w:rPr>
          <w:rFonts w:ascii="Segoe UI" w:eastAsia="Times New Roman" w:hAnsi="Segoe UI" w:cs="Segoe UI"/>
          <w:spacing w:val="0"/>
          <w:w w:val="100"/>
          <w:kern w:val="0"/>
          <w:sz w:val="21"/>
          <w:szCs w:val="21"/>
          <w:lang w:val="en"/>
        </w:rPr>
        <w:t xml:space="preserve"> </w:t>
      </w:r>
      <w:r w:rsidR="004B3A86" w:rsidRPr="007F42A4">
        <w:rPr>
          <w:b/>
          <w:bCs/>
          <w:color w:val="00B050"/>
          <w:u w:val="single"/>
          <w:lang w:val="en"/>
        </w:rPr>
        <w:t>These transactions fall into two main categories:</w:t>
      </w:r>
    </w:p>
    <w:p w14:paraId="6CC01529" w14:textId="00588EF9" w:rsidR="00A72D65" w:rsidRDefault="00C2229F" w:rsidP="007F42A4">
      <w:pPr>
        <w:pStyle w:val="SingleTxt"/>
        <w:numPr>
          <w:ilvl w:val="0"/>
          <w:numId w:val="10"/>
        </w:numPr>
        <w:rPr>
          <w:color w:val="00B050"/>
          <w:lang w:val="en"/>
        </w:rPr>
      </w:pPr>
      <w:r w:rsidRPr="003A6E7B">
        <w:rPr>
          <w:b/>
          <w:bCs/>
          <w:color w:val="00B050"/>
          <w:lang w:val="en"/>
        </w:rPr>
        <w:t>Complaints:</w:t>
      </w:r>
      <w:r w:rsidRPr="00C2229F">
        <w:rPr>
          <w:color w:val="00B050"/>
          <w:lang w:val="en"/>
        </w:rPr>
        <w:t xml:space="preserve"> </w:t>
      </w:r>
      <w:r w:rsidR="00A72D65">
        <w:rPr>
          <w:color w:val="00B050"/>
          <w:lang w:val="en"/>
        </w:rPr>
        <w:t>R</w:t>
      </w:r>
      <w:r w:rsidRPr="00C2229F">
        <w:rPr>
          <w:color w:val="00B050"/>
          <w:lang w:val="en"/>
        </w:rPr>
        <w:t xml:space="preserve">elated to the occurrence of a sinful act by employees of the Ministry of Interior and require legal action against the defendant for violating the laws, </w:t>
      </w:r>
      <w:r w:rsidR="00F93CD1" w:rsidRPr="00C2229F">
        <w:rPr>
          <w:color w:val="00B050"/>
          <w:lang w:val="en"/>
        </w:rPr>
        <w:t>decisions,</w:t>
      </w:r>
      <w:r w:rsidRPr="00C2229F">
        <w:rPr>
          <w:color w:val="00B050"/>
          <w:lang w:val="en"/>
        </w:rPr>
        <w:t xml:space="preserve"> or work regulations in force.</w:t>
      </w:r>
    </w:p>
    <w:p w14:paraId="789B1B2F" w14:textId="230BADCC" w:rsidR="000406C7" w:rsidRDefault="00C2229F" w:rsidP="007F42A4">
      <w:pPr>
        <w:pStyle w:val="SingleTxt"/>
        <w:numPr>
          <w:ilvl w:val="0"/>
          <w:numId w:val="10"/>
        </w:numPr>
        <w:rPr>
          <w:color w:val="00B050"/>
          <w:lang w:val="en"/>
        </w:rPr>
      </w:pPr>
      <w:r w:rsidRPr="003A6E7B">
        <w:rPr>
          <w:b/>
          <w:bCs/>
          <w:color w:val="00B050"/>
          <w:lang w:val="en"/>
        </w:rPr>
        <w:t>Requests for assistance:</w:t>
      </w:r>
      <w:r w:rsidRPr="00C2229F">
        <w:rPr>
          <w:color w:val="00B050"/>
          <w:lang w:val="en"/>
        </w:rPr>
        <w:t xml:space="preserve"> </w:t>
      </w:r>
      <w:r w:rsidR="00A72D65">
        <w:rPr>
          <w:color w:val="00B050"/>
          <w:lang w:val="en"/>
        </w:rPr>
        <w:t>N</w:t>
      </w:r>
      <w:r w:rsidRPr="00C2229F">
        <w:rPr>
          <w:color w:val="00B050"/>
          <w:lang w:val="en"/>
        </w:rPr>
        <w:t xml:space="preserve">ot a sinful act, but rather related to individual or collective needs or to inquire about specific information such as: education, visits, contacts, medical services provided to inmates, pretrial </w:t>
      </w:r>
      <w:r w:rsidR="003A6E7B" w:rsidRPr="00C2229F">
        <w:rPr>
          <w:color w:val="00B050"/>
          <w:lang w:val="en"/>
        </w:rPr>
        <w:t>detainees,</w:t>
      </w:r>
      <w:r w:rsidRPr="00C2229F">
        <w:rPr>
          <w:color w:val="00B050"/>
          <w:lang w:val="en"/>
        </w:rPr>
        <w:t xml:space="preserve"> and detainees.</w:t>
      </w:r>
    </w:p>
    <w:p w14:paraId="76ED1ACC" w14:textId="40B81E9C" w:rsidR="00C436B8" w:rsidRDefault="00C2229F" w:rsidP="002D3C27">
      <w:pPr>
        <w:pStyle w:val="SingleTxt"/>
        <w:rPr>
          <w:color w:val="00B050"/>
          <w:lang w:val="en"/>
        </w:rPr>
      </w:pPr>
      <w:r w:rsidRPr="00C2229F">
        <w:rPr>
          <w:color w:val="00B050"/>
          <w:lang w:val="en"/>
        </w:rPr>
        <w:t xml:space="preserve">About 70% of the total transactions received by the Ombudsman are related to requests for assistance, not complaints. </w:t>
      </w:r>
    </w:p>
    <w:p w14:paraId="23274FFE" w14:textId="77777777" w:rsidR="003860A7" w:rsidRPr="003860A7" w:rsidRDefault="00C2229F" w:rsidP="003860A7">
      <w:pPr>
        <w:pStyle w:val="SingleTxt"/>
        <w:spacing w:after="0"/>
        <w:rPr>
          <w:color w:val="00B050"/>
          <w:lang w:val="en-US"/>
        </w:rPr>
      </w:pPr>
      <w:r w:rsidRPr="003860A7">
        <w:rPr>
          <w:b/>
          <w:bCs/>
          <w:color w:val="00B050"/>
          <w:u w:val="single"/>
          <w:lang w:val="en"/>
        </w:rPr>
        <w:t>Note:</w:t>
      </w:r>
      <w:r w:rsidRPr="00C2229F">
        <w:rPr>
          <w:color w:val="00B050"/>
          <w:lang w:val="en"/>
        </w:rPr>
        <w:t xml:space="preserve"> You can refer to the above details, and indicate the actions taken regarding these transactions by viewing the annual reports of the Ombudsman via the following link: </w:t>
      </w:r>
      <w:hyperlink r:id="rId24" w:history="1">
        <w:r w:rsidR="003860A7" w:rsidRPr="003860A7">
          <w:rPr>
            <w:rStyle w:val="Hyperlink"/>
            <w:lang w:val="en-US"/>
          </w:rPr>
          <w:t>https://www.ombudsman.bh/en/periodic-public-reports</w:t>
        </w:r>
        <w:r w:rsidR="003860A7" w:rsidRPr="003860A7">
          <w:rPr>
            <w:rStyle w:val="Hyperlink"/>
            <w:rtl/>
            <w:lang w:val="en"/>
          </w:rPr>
          <w:t>/</w:t>
        </w:r>
      </w:hyperlink>
    </w:p>
    <w:p w14:paraId="5A494940" w14:textId="36347A7F" w:rsidR="00C2229F" w:rsidRPr="003860A7" w:rsidRDefault="00C2229F" w:rsidP="00486170">
      <w:pPr>
        <w:pStyle w:val="SingleTxt"/>
        <w:spacing w:after="0"/>
        <w:rPr>
          <w:color w:val="00B050"/>
          <w:lang w:val="en-US"/>
        </w:rPr>
      </w:pPr>
    </w:p>
    <w:p w14:paraId="5DF1D945" w14:textId="0D32AA93" w:rsidR="00382A68" w:rsidRDefault="002D3C27" w:rsidP="00382A68">
      <w:pPr>
        <w:pStyle w:val="SingleTxt"/>
        <w:rPr>
          <w:color w:val="00B050"/>
          <w:lang w:val="en"/>
        </w:rPr>
      </w:pPr>
      <w:r>
        <w:t>142</w:t>
      </w:r>
      <w:r w:rsidR="003860A7">
        <w:t xml:space="preserve">.  </w:t>
      </w:r>
      <w:r w:rsidR="000C7C4D" w:rsidRPr="003B5121">
        <w:t>In addition to the foregoing, the General Secretariat for Grievances is authorized to visit prisons, juvenile welfare centres, and pretrial and other detention facilities</w:t>
      </w:r>
      <w:r w:rsidR="00012F02" w:rsidRPr="00012F02">
        <w:rPr>
          <w:rFonts w:ascii="Segoe UI" w:eastAsia="Times New Roman" w:hAnsi="Segoe UI" w:cs="Segoe UI"/>
          <w:color w:val="00B050"/>
          <w:spacing w:val="0"/>
          <w:w w:val="100"/>
          <w:kern w:val="0"/>
          <w:sz w:val="21"/>
          <w:szCs w:val="21"/>
        </w:rPr>
        <w:t>,</w:t>
      </w:r>
      <w:r w:rsidR="00012F02">
        <w:rPr>
          <w:rFonts w:ascii="Segoe UI" w:eastAsia="Times New Roman" w:hAnsi="Segoe UI" w:cs="Segoe UI"/>
          <w:spacing w:val="0"/>
          <w:w w:val="100"/>
          <w:kern w:val="0"/>
          <w:sz w:val="21"/>
          <w:szCs w:val="21"/>
        </w:rPr>
        <w:t xml:space="preserve"> </w:t>
      </w:r>
      <w:r w:rsidR="00012F02">
        <w:rPr>
          <w:color w:val="00B050"/>
          <w:lang w:val="en"/>
        </w:rPr>
        <w:t>co</w:t>
      </w:r>
      <w:r w:rsidR="00571BC0" w:rsidRPr="00EB0FE0">
        <w:rPr>
          <w:color w:val="00B050"/>
          <w:lang w:val="en"/>
        </w:rPr>
        <w:t xml:space="preserve">rrection and rehabilitation centers, pretrial detention, detention centers, </w:t>
      </w:r>
      <w:r w:rsidR="00D72122" w:rsidRPr="00D72122">
        <w:rPr>
          <w:color w:val="00B050"/>
          <w:lang w:val="en"/>
        </w:rPr>
        <w:t xml:space="preserve">and meeting with inmates and </w:t>
      </w:r>
      <w:r w:rsidR="00D72122">
        <w:rPr>
          <w:color w:val="00B050"/>
          <w:lang w:val="en"/>
        </w:rPr>
        <w:t>prisoners</w:t>
      </w:r>
      <w:r w:rsidR="00D72122" w:rsidRPr="00D72122">
        <w:rPr>
          <w:color w:val="00B050"/>
          <w:lang w:val="en"/>
        </w:rPr>
        <w:t xml:space="preserve"> to verify the legality of placement, and to receive their complaints, whether against members of the Ministry</w:t>
      </w:r>
      <w:r w:rsidR="00881FA0">
        <w:rPr>
          <w:color w:val="00B050"/>
          <w:lang w:val="en"/>
        </w:rPr>
        <w:t xml:space="preserve"> of Interior,</w:t>
      </w:r>
      <w:r w:rsidR="00D72122" w:rsidRPr="00D72122">
        <w:rPr>
          <w:color w:val="00B050"/>
          <w:lang w:val="en"/>
        </w:rPr>
        <w:t xml:space="preserve"> or related to </w:t>
      </w:r>
      <w:r w:rsidR="00881FA0">
        <w:rPr>
          <w:color w:val="00B050"/>
          <w:lang w:val="en"/>
        </w:rPr>
        <w:t>shortcomings</w:t>
      </w:r>
      <w:r w:rsidR="00D72122" w:rsidRPr="00D72122">
        <w:rPr>
          <w:color w:val="00B050"/>
          <w:lang w:val="en"/>
        </w:rPr>
        <w:t xml:space="preserve"> in the implementation of the basic standards of prison inspection, which include humane treatment, verification of the conditions of the place, rights and guarantees, health care, rehabilitation, motherhood and childhood,</w:t>
      </w:r>
      <w:r w:rsidR="000C7C4D" w:rsidRPr="003B5121">
        <w:t xml:space="preserve"> </w:t>
      </w:r>
      <w:r w:rsidR="00024DF8">
        <w:t xml:space="preserve">and </w:t>
      </w:r>
      <w:r w:rsidR="000C7C4D" w:rsidRPr="003B5121">
        <w:t>to investigate the legality of inmates</w:t>
      </w:r>
      <w:r w:rsidR="00EB57B4" w:rsidRPr="003B5121">
        <w:t>’</w:t>
      </w:r>
      <w:r w:rsidR="000C7C4D" w:rsidRPr="003B5121">
        <w:t xml:space="preserve"> detention and to ensure that they are not subjected to torture or to inhuman or degrading treatment. </w:t>
      </w:r>
    </w:p>
    <w:p w14:paraId="15EFBCEF" w14:textId="548CDD89" w:rsidR="00A1751C" w:rsidRPr="00F93CD1" w:rsidRDefault="005F5245" w:rsidP="00382A68">
      <w:pPr>
        <w:pStyle w:val="SingleTxt"/>
        <w:rPr>
          <w:color w:val="00B050"/>
          <w:lang w:val="en"/>
        </w:rPr>
      </w:pPr>
      <w:r w:rsidRPr="00F93CD1">
        <w:rPr>
          <w:color w:val="00B050"/>
          <w:lang w:val="en"/>
        </w:rPr>
        <w:t xml:space="preserve">Decree No. </w:t>
      </w:r>
      <w:r w:rsidR="00F93CD1" w:rsidRPr="00F93CD1">
        <w:rPr>
          <w:color w:val="00B050"/>
          <w:lang w:val="en"/>
        </w:rPr>
        <w:t>(</w:t>
      </w:r>
      <w:r w:rsidRPr="00F93CD1">
        <w:rPr>
          <w:color w:val="00B050"/>
          <w:lang w:val="en"/>
        </w:rPr>
        <w:t>27</w:t>
      </w:r>
      <w:r w:rsidR="00F93CD1" w:rsidRPr="00F93CD1">
        <w:rPr>
          <w:color w:val="00B050"/>
          <w:lang w:val="en"/>
        </w:rPr>
        <w:t>)</w:t>
      </w:r>
      <w:r w:rsidRPr="00F93CD1">
        <w:rPr>
          <w:color w:val="00B050"/>
          <w:lang w:val="en"/>
        </w:rPr>
        <w:t xml:space="preserve"> of 2012 was issued establishing the Internal Audit and Investigations Department, which is responsible for receiving, </w:t>
      </w:r>
      <w:r w:rsidR="004660AC" w:rsidRPr="00F93CD1">
        <w:rPr>
          <w:color w:val="00B050"/>
          <w:lang w:val="en"/>
        </w:rPr>
        <w:t>reviewing,</w:t>
      </w:r>
      <w:r w:rsidRPr="00F93CD1">
        <w:rPr>
          <w:color w:val="00B050"/>
          <w:lang w:val="en"/>
        </w:rPr>
        <w:t xml:space="preserve"> and examining complaints filed against members of the public security forces within the scope of their responsibilities for committing any </w:t>
      </w:r>
      <w:r w:rsidR="00A5413A">
        <w:rPr>
          <w:color w:val="00B050"/>
          <w:lang w:val="en"/>
        </w:rPr>
        <w:t>corrupt</w:t>
      </w:r>
      <w:r w:rsidRPr="00F93CD1">
        <w:rPr>
          <w:color w:val="00B050"/>
          <w:lang w:val="en"/>
        </w:rPr>
        <w:t xml:space="preserve"> act.</w:t>
      </w:r>
    </w:p>
    <w:p w14:paraId="353D5A22" w14:textId="7A7B7A45" w:rsidR="000C7C4D" w:rsidRPr="003B5121" w:rsidRDefault="002D3C27" w:rsidP="000C7C4D">
      <w:pPr>
        <w:pStyle w:val="SingleTxt"/>
      </w:pPr>
      <w:bookmarkStart w:id="19" w:name="_Hlk123296949"/>
      <w:r>
        <w:t>143</w:t>
      </w:r>
      <w:r w:rsidR="000C7C4D" w:rsidRPr="003B5121">
        <w:t>.</w:t>
      </w:r>
      <w:bookmarkEnd w:id="19"/>
      <w:r w:rsidR="000C7C4D" w:rsidRPr="003B5121">
        <w:tab/>
        <w:t xml:space="preserve">The Commission for the Rights of Prisoners and Detainees in the Kingdom of Bahrain was established pursuant to Royal Decree No. 61 of 2013 concerning the establishment and mandate of the Commission for the Rights of Prisoners and Detainees, which was promulgated on 2 September 2013. The preamble to the Decree states that it takes into consideration </w:t>
      </w:r>
      <w:r w:rsidR="00EB57B4" w:rsidRPr="003B5121">
        <w:t>“</w:t>
      </w:r>
      <w:r w:rsidR="000C7C4D" w:rsidRPr="003B5121">
        <w:t xml:space="preserve">the principles of the Optional Protocol to the Convention against Torture and Other Cruel, Inhuman or Degrading Treatment or Punishment, which was adopted on 18 December 2002 by United Nations General Assembly resolution </w:t>
      </w:r>
      <w:hyperlink r:id="rId25" w:history="1">
        <w:r w:rsidR="000C7C4D" w:rsidRPr="003B5121">
          <w:rPr>
            <w:rStyle w:val="Hyperlink"/>
          </w:rPr>
          <w:t>A/RES/57/199</w:t>
        </w:r>
        <w:r w:rsidR="00EB57B4" w:rsidRPr="003B5121">
          <w:rPr>
            <w:rStyle w:val="Hyperlink"/>
            <w:color w:val="000000" w:themeColor="text1"/>
          </w:rPr>
          <w:t>”</w:t>
        </w:r>
      </w:hyperlink>
      <w:r w:rsidR="000C7C4D" w:rsidRPr="003B5121">
        <w:t>. The Commission monitors prisons, detention centres, welfare centres for juveniles and detainees, and other places where persons may be detained, such as hospitals and psychiatric clinics, in order to investigate the conditions of detention and the treatment received by inmates, and to ensure that they are not subjected to torture or to inhuman or degrading treatment.</w:t>
      </w:r>
    </w:p>
    <w:p w14:paraId="0492D987" w14:textId="366381A7" w:rsidR="00A1751C" w:rsidRPr="00CF2BBC" w:rsidRDefault="002D3C27" w:rsidP="00CF2BBC">
      <w:pPr>
        <w:pStyle w:val="SingleTxt"/>
      </w:pPr>
      <w:r>
        <w:t>144</w:t>
      </w:r>
      <w:r w:rsidR="000C7C4D" w:rsidRPr="003B5121">
        <w:t>.</w:t>
      </w:r>
      <w:r w:rsidR="000C7C4D" w:rsidRPr="003B5121">
        <w:tab/>
        <w:t xml:space="preserve">With regard to the allegations of some women concerning their detention, they were in fact found guilty of criminal offences following due process of law and a fair trial, during which they enjoyed the safeguards guaranteed by law. </w:t>
      </w:r>
    </w:p>
    <w:p w14:paraId="41E2C508" w14:textId="6EC905EA" w:rsidR="00216C37" w:rsidRPr="00216C37" w:rsidRDefault="009A2044" w:rsidP="00216C37">
      <w:pPr>
        <w:pStyle w:val="SingleTxt"/>
        <w:rPr>
          <w:color w:val="00B050"/>
          <w:lang w:val="en"/>
        </w:rPr>
      </w:pPr>
      <w:r>
        <w:t>145</w:t>
      </w:r>
      <w:r w:rsidR="000C7C4D" w:rsidRPr="003B5121">
        <w:t>.</w:t>
      </w:r>
      <w:r w:rsidR="000C7C4D" w:rsidRPr="003B5121">
        <w:tab/>
        <w:t>With regard to the withdrawal or revocation of nationality, this measure is taken pursuant to a judicial ruling in cases to which the provisions of the law governing withdrawal of nationality are applicable (Act No. 21 of 2014 amending certain provisions of the 1963 Bahraini Nationality Act), in particular when persons are convicted of terrorist offences, of jeopardizing the security of the Kingdom of Bahrain, or of committing the offences defined in articles 5, 6, 7, 8, 9, 12 and 16 of the Act on the Protection of Society from Terrorist Acts.</w:t>
      </w:r>
      <w:r w:rsidR="00D85EA4" w:rsidRPr="00D85EA4">
        <w:rPr>
          <w:rFonts w:ascii="Segoe UI" w:eastAsia="Times New Roman" w:hAnsi="Segoe UI" w:cs="Segoe UI"/>
          <w:spacing w:val="0"/>
          <w:w w:val="100"/>
          <w:kern w:val="0"/>
          <w:sz w:val="21"/>
          <w:szCs w:val="21"/>
          <w:lang w:val="en"/>
        </w:rPr>
        <w:t xml:space="preserve"> </w:t>
      </w:r>
      <w:r w:rsidR="00216C37" w:rsidRPr="00216C37">
        <w:rPr>
          <w:color w:val="00B050"/>
          <w:lang w:val="en"/>
        </w:rPr>
        <w:t>It should also be noted that the judicial ruling issued to revoke nationality is implemented only after the approval of the King of the Kingdom of Bahrain, which constitutes an essential guarantee that revocation will be resorted to only in the narrowest limits, and to protect society from terrorist crimes.</w:t>
      </w:r>
    </w:p>
    <w:p w14:paraId="665AA7E9" w14:textId="3C1494C0" w:rsidR="000C7C4D" w:rsidRPr="003B5121" w:rsidRDefault="009A2044" w:rsidP="00216C37">
      <w:pPr>
        <w:pStyle w:val="SingleTxt"/>
      </w:pPr>
      <w:r>
        <w:t>146</w:t>
      </w:r>
      <w:r w:rsidR="000C7C4D" w:rsidRPr="003B5121">
        <w:t>.</w:t>
      </w:r>
      <w:r w:rsidR="000C7C4D" w:rsidRPr="003B5121">
        <w:tab/>
        <w:t>With regard to the allegation that some women were subjected to ill-treatment and intimidation by law enforcement officers, the Kingdom of Bahrain has taken vigorous steps to safeguard parties</w:t>
      </w:r>
      <w:r w:rsidR="00EB57B4" w:rsidRPr="003B5121">
        <w:t>’</w:t>
      </w:r>
      <w:r w:rsidR="000C7C4D" w:rsidRPr="003B5121">
        <w:t xml:space="preserve"> rights and freedoms, to prevent any violation of such rights and to prosecute those who dare to violate them, even if they are law enforcement officers. The Special Investigation Unit was established for the purpose pursuant to Attorney General Decision No. 8 of 2012. It is an independent Unit tasked with investigating and prosecuting any offences of torture, abuse and ill-treatment perpetrated by government officials in light of international standards, in particular the provisions of the Istanbul Protocol on the investigation and documentation of torture. It relies on the support of forensic physicians, psychologists and social experts and on all the human and material resources required to ensure the effective, efficient and independent performance of its functions.</w:t>
      </w:r>
    </w:p>
    <w:p w14:paraId="79013BE6" w14:textId="56B31E8B" w:rsidR="00577246" w:rsidRPr="00711AAF" w:rsidRDefault="009A2044" w:rsidP="00711AAF">
      <w:pPr>
        <w:pStyle w:val="SingleTxt"/>
        <w:rPr>
          <w:color w:val="00B050"/>
          <w:rtl/>
          <w:lang w:val="en"/>
        </w:rPr>
      </w:pPr>
      <w:r>
        <w:t>147</w:t>
      </w:r>
      <w:r w:rsidR="000C7C4D" w:rsidRPr="003B5121">
        <w:t>.</w:t>
      </w:r>
      <w:r w:rsidR="000C7C4D" w:rsidRPr="003B5121">
        <w:tab/>
        <w:t>Women have not been subjected to expulsion, suspension, downgrading of their professional positions, dismissal from employment, detention or revocation of nationality solely on the basis of their civil engagement. Such acts require a judicial ruling based on legal provisions. The Kingdom of Bahrain accords individuals the freedom to express their opinion, and all citizens are free to establish associations so that women are represented in the National Consensus Dialogue. Thanks to action aimed at promoting their involvement, women now account for 25 per cent of participants in the Dialogue.</w:t>
      </w:r>
      <w:r w:rsidR="00711AAF" w:rsidRPr="00711AAF">
        <w:rPr>
          <w:rFonts w:ascii="Segoe UI" w:eastAsia="Times New Roman" w:hAnsi="Segoe UI" w:cs="Segoe UI"/>
          <w:spacing w:val="0"/>
          <w:w w:val="100"/>
          <w:kern w:val="0"/>
          <w:sz w:val="21"/>
          <w:szCs w:val="21"/>
          <w:lang w:val="en"/>
        </w:rPr>
        <w:t xml:space="preserve"> </w:t>
      </w:r>
      <w:r w:rsidR="00711AAF" w:rsidRPr="00711AAF">
        <w:rPr>
          <w:color w:val="00B050"/>
          <w:lang w:val="en"/>
        </w:rPr>
        <w:t xml:space="preserve">The Constitution of the Kingdom of Bahrain guarantees individuals the right to express and publish their views </w:t>
      </w:r>
      <w:r w:rsidR="00711AAF">
        <w:rPr>
          <w:color w:val="00B050"/>
          <w:lang w:val="en"/>
        </w:rPr>
        <w:t>verbally</w:t>
      </w:r>
      <w:r w:rsidR="00711AAF" w:rsidRPr="00711AAF">
        <w:rPr>
          <w:color w:val="00B050"/>
          <w:lang w:val="en"/>
        </w:rPr>
        <w:t>, in writing or otherwise, provided that the foundations of the Islamic faith and the unity of the people are not prejudiced and that they do not provoke division or sectarianism.</w:t>
      </w:r>
    </w:p>
    <w:p w14:paraId="56438459" w14:textId="496E8E3D" w:rsidR="00842C7C" w:rsidRDefault="00577246" w:rsidP="00577246">
      <w:pPr>
        <w:pStyle w:val="SingleTxt"/>
        <w:rPr>
          <w:color w:val="00B050"/>
          <w:lang w:val="en"/>
        </w:rPr>
      </w:pPr>
      <w:r w:rsidRPr="00577246">
        <w:rPr>
          <w:color w:val="00B050"/>
          <w:lang w:val="en"/>
        </w:rPr>
        <w:t xml:space="preserve">The Constitution of the Kingdom of Bahrain guarantees individuals the right to express and publish their views orally, in writing or otherwise, provided that the foundations of the Islamic faith and the unity of the people are not prejudiced and that they do not provoke division or sectarianism. In application of this constitutional trend, many national legislations have been issued that guarantee freedom of expression, including Decree-Law No. (47) of 2002 on the regulation of the press, printing and publishing, which allows every person the right to express and publish his opinion orally, in writing or otherwise, in accordance with the terms and conditions set forth in this law, all without prejudice to the foundations of the Islamic faith and the unity of the people, and in a manner that does not provoke division or sectarianism, as well as Law No. (34) of 2014 amending some provisions of Law No. (26) of 2005 on political societies, which authorized the association to issue periodic bulletins to express its principles, objectives and programs in application of the principle of freedom of opinion. In addition, Article </w:t>
      </w:r>
      <w:r w:rsidR="008E68B9">
        <w:rPr>
          <w:color w:val="00B050"/>
          <w:lang w:val="en"/>
        </w:rPr>
        <w:t>(</w:t>
      </w:r>
      <w:r w:rsidRPr="00577246">
        <w:rPr>
          <w:color w:val="00B050"/>
          <w:lang w:val="en"/>
        </w:rPr>
        <w:t>69</w:t>
      </w:r>
      <w:r w:rsidR="008E68B9">
        <w:rPr>
          <w:color w:val="00B050"/>
          <w:lang w:val="en"/>
        </w:rPr>
        <w:t>)</w:t>
      </w:r>
      <w:r w:rsidRPr="00577246">
        <w:rPr>
          <w:color w:val="00B050"/>
          <w:lang w:val="en"/>
        </w:rPr>
        <w:t xml:space="preserve"> </w:t>
      </w:r>
      <w:r w:rsidRPr="008E68B9">
        <w:rPr>
          <w:color w:val="00B050"/>
          <w:lang w:val="en"/>
        </w:rPr>
        <w:t>bis</w:t>
      </w:r>
      <w:r w:rsidRPr="00577246">
        <w:rPr>
          <w:color w:val="00B050"/>
          <w:lang w:val="en"/>
        </w:rPr>
        <w:t xml:space="preserve"> of the Penal Code obliges </w:t>
      </w:r>
      <w:r w:rsidR="00940C9B" w:rsidRPr="00577246">
        <w:rPr>
          <w:color w:val="00B050"/>
          <w:lang w:val="en"/>
        </w:rPr>
        <w:t>those restrictions</w:t>
      </w:r>
      <w:r w:rsidRPr="00577246">
        <w:rPr>
          <w:color w:val="00B050"/>
          <w:lang w:val="en"/>
        </w:rPr>
        <w:t xml:space="preserve"> on the right to expression in this law or in any other law be interpreted within the framework necessary for a democratic society in accordance with the principles of the National Action Charter and the Constitution.</w:t>
      </w:r>
    </w:p>
    <w:p w14:paraId="2A710516" w14:textId="77777777" w:rsidR="009A2044" w:rsidRDefault="009A2044" w:rsidP="00577246">
      <w:pPr>
        <w:pStyle w:val="SingleTxt"/>
        <w:rPr>
          <w:color w:val="00B050"/>
          <w:lang w:val="en"/>
        </w:rPr>
      </w:pPr>
    </w:p>
    <w:p w14:paraId="347CFB2A" w14:textId="60514FD8" w:rsidR="00A1751C" w:rsidRDefault="00577246" w:rsidP="00577246">
      <w:pPr>
        <w:pStyle w:val="SingleTxt"/>
        <w:rPr>
          <w:color w:val="00B050"/>
          <w:lang w:val="en"/>
        </w:rPr>
      </w:pPr>
      <w:r w:rsidRPr="00577246">
        <w:rPr>
          <w:color w:val="00B050"/>
          <w:lang w:val="en"/>
        </w:rPr>
        <w:t xml:space="preserve">The Kingdom affirms its commitment to its obligations in accordance with the provisions of the International Covenant on Civil and Political Rights, promulgated by Law No. </w:t>
      </w:r>
      <w:r w:rsidR="008E68B9">
        <w:rPr>
          <w:color w:val="00B050"/>
          <w:lang w:val="en"/>
        </w:rPr>
        <w:t>(</w:t>
      </w:r>
      <w:r w:rsidRPr="00577246">
        <w:rPr>
          <w:color w:val="00B050"/>
          <w:lang w:val="en"/>
        </w:rPr>
        <w:t>56</w:t>
      </w:r>
      <w:r w:rsidR="008E68B9">
        <w:rPr>
          <w:color w:val="00B050"/>
          <w:lang w:val="en"/>
        </w:rPr>
        <w:t>)</w:t>
      </w:r>
      <w:r w:rsidRPr="00577246">
        <w:rPr>
          <w:color w:val="00B050"/>
          <w:lang w:val="en"/>
        </w:rPr>
        <w:t xml:space="preserve"> of 2006 approving the accession of the Kingdom of Bahrain to the International Covenant, and two new articles have been added to the Penal Code 69 bis and 168 in order to explain the restrictions on the right to freedom of expression in the Penal Code or in any other law within the framework necessary for a democratic society.</w:t>
      </w:r>
    </w:p>
    <w:p w14:paraId="0959709B" w14:textId="5CCFB908" w:rsidR="0062234D" w:rsidRDefault="00017657" w:rsidP="00017657">
      <w:pPr>
        <w:pStyle w:val="SingleTxt"/>
        <w:rPr>
          <w:color w:val="00B050"/>
          <w:lang w:val="en"/>
        </w:rPr>
      </w:pPr>
      <w:r w:rsidRPr="00017657">
        <w:rPr>
          <w:color w:val="00B050"/>
          <w:lang w:val="en"/>
        </w:rPr>
        <w:t xml:space="preserve">The Ministry of Interior is committed to implementing all laws and regulations related to correction and rehabilitation centers and the agreements signed by the Kingdom of Bahrain in this field, in addition to ensuring the preservation of the rights and duties of inmates in correctional centers, which are stipulated in the Correction and Rehabilitation Institution Law issued by Royal Decree No. (18) of 2014 and its executive regulations, such as the right to health, psychological and social care, continuing education, communicating with the outside world such as telephone communications, freedom to practice religious rites, weekly visits and other rights stipulated in Law. </w:t>
      </w:r>
    </w:p>
    <w:p w14:paraId="7B6E2CFA" w14:textId="1C6CC6C5" w:rsidR="0062234D" w:rsidRDefault="00017657" w:rsidP="00017657">
      <w:pPr>
        <w:pStyle w:val="SingleTxt"/>
        <w:rPr>
          <w:color w:val="00B050"/>
          <w:lang w:val="en"/>
        </w:rPr>
      </w:pPr>
      <w:r w:rsidRPr="00017657">
        <w:rPr>
          <w:color w:val="00B050"/>
          <w:lang w:val="en"/>
        </w:rPr>
        <w:t>The Law expanded the inmates right to resort to the competent judicial authorities to submit complaints and requests, and a guide to the work of detention and pretrial detention was prepared in accordance with local laws and regulations and international standards and rules, and this guide is based on the six principles of police (speed of response - transparency - humanity - accountability - partnership with society - effectiveness) and aims to develop unified procedures for places of arrest and pretrial detention in the organs of the Ministry of Interior.</w:t>
      </w:r>
    </w:p>
    <w:p w14:paraId="15B6423A" w14:textId="1C273D80" w:rsidR="0062234D" w:rsidRPr="00577246" w:rsidRDefault="00017657" w:rsidP="00017657">
      <w:pPr>
        <w:pStyle w:val="SingleTxt"/>
        <w:rPr>
          <w:color w:val="00B050"/>
          <w:lang w:val="en"/>
        </w:rPr>
      </w:pPr>
      <w:r w:rsidRPr="00017657">
        <w:rPr>
          <w:color w:val="00B050"/>
          <w:lang w:val="en"/>
        </w:rPr>
        <w:t>In addition to the signing of a memorandum of understanding between the Ministry of Interior and the International Committee of the Red Cross, under which it is allowed to visit prisons and detention centers, the ICRC may also hold training courses in the field of human rights and international humanitarian law for the staff of the Ministry of Interior in general for the purpose of developing their skills and consolidating and spreading a culture of human rights.</w:t>
      </w:r>
    </w:p>
    <w:p w14:paraId="7A1416CC" w14:textId="4BC21458" w:rsidR="00A577DB" w:rsidRPr="00017657" w:rsidRDefault="001E1513" w:rsidP="00017657">
      <w:pPr>
        <w:pStyle w:val="SingleTxt"/>
      </w:pPr>
      <w:r>
        <w:t>148</w:t>
      </w:r>
      <w:r w:rsidR="000C7C4D" w:rsidRPr="003B5121">
        <w:t>.</w:t>
      </w:r>
      <w:r w:rsidR="000C7C4D" w:rsidRPr="003B5121">
        <w:tab/>
        <w:t>The General Directorate of the Women</w:t>
      </w:r>
      <w:r w:rsidR="00EB57B4" w:rsidRPr="003B5121">
        <w:t>’</w:t>
      </w:r>
      <w:r w:rsidR="000C7C4D" w:rsidRPr="003B5121">
        <w:t>s Police Force and the General Directorate for Reform and Rehabilitation organize special theoretical and practical training courses for their staff, in cooperation with local and international organizations that specialize in training courses on human rights and on how to deal with inmates and promote their rehabilitation and reform.</w:t>
      </w:r>
      <w:r w:rsidR="00017657">
        <w:t xml:space="preserve"> </w:t>
      </w:r>
      <w:r w:rsidR="00A577DB" w:rsidRPr="00A577DB">
        <w:rPr>
          <w:color w:val="00B050"/>
          <w:lang w:val="en"/>
        </w:rPr>
        <w:t>According to the law of the Correction and Rehabilitation Institution, the institution includes correction and rehabilitation centers for women, in addition to a detention and pretrial detention center for women.</w:t>
      </w:r>
      <w:r w:rsidR="00017657">
        <w:rPr>
          <w:lang w:val="en"/>
        </w:rPr>
        <w:t xml:space="preserve"> </w:t>
      </w:r>
      <w:r w:rsidR="00A577DB" w:rsidRPr="00A577DB">
        <w:rPr>
          <w:color w:val="00B050"/>
          <w:lang w:val="en"/>
        </w:rPr>
        <w:t>The Women's Deportation Centre is subject to the same regulations and laws that are in line with international laws and relevant treaties and conventions.</w:t>
      </w:r>
    </w:p>
    <w:p w14:paraId="5DCFFFDE" w14:textId="0F97D2B9" w:rsidR="00C248FB" w:rsidRPr="003B5121" w:rsidRDefault="00C248FB"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248FB" w:rsidRPr="003B5121" w14:paraId="616E0010" w14:textId="77777777" w:rsidTr="004153B3">
        <w:tc>
          <w:tcPr>
            <w:tcW w:w="144" w:type="dxa"/>
          </w:tcPr>
          <w:p w14:paraId="2C70E5FB" w14:textId="77777777" w:rsidR="00C248FB" w:rsidRPr="003B5121" w:rsidRDefault="00C248FB" w:rsidP="004153B3">
            <w:pPr>
              <w:pStyle w:val="SingleTxt"/>
              <w:keepNext/>
              <w:spacing w:after="0" w:line="140" w:lineRule="exact"/>
              <w:ind w:left="0"/>
            </w:pPr>
          </w:p>
        </w:tc>
        <w:tc>
          <w:tcPr>
            <w:tcW w:w="7321" w:type="dxa"/>
          </w:tcPr>
          <w:p w14:paraId="02339B5D" w14:textId="77777777" w:rsidR="00C248FB" w:rsidRPr="003B5121" w:rsidRDefault="00C248FB"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0DBF5B6" w14:textId="77777777" w:rsidR="00C248FB" w:rsidRPr="003B5121" w:rsidRDefault="00C248FB" w:rsidP="004153B3">
            <w:pPr>
              <w:pStyle w:val="SingleTxt"/>
              <w:keepNext/>
              <w:spacing w:after="0" w:line="140" w:lineRule="exact"/>
            </w:pPr>
          </w:p>
        </w:tc>
      </w:tr>
      <w:tr w:rsidR="00C248FB" w:rsidRPr="003B5121" w14:paraId="2252A4FB" w14:textId="77777777" w:rsidTr="004153B3">
        <w:tc>
          <w:tcPr>
            <w:tcW w:w="144" w:type="dxa"/>
          </w:tcPr>
          <w:p w14:paraId="54055874" w14:textId="77777777" w:rsidR="00C248FB" w:rsidRPr="003B5121" w:rsidRDefault="00C248FB" w:rsidP="004153B3">
            <w:pPr>
              <w:pStyle w:val="SingleTxt"/>
            </w:pPr>
          </w:p>
        </w:tc>
        <w:tc>
          <w:tcPr>
            <w:tcW w:w="7321" w:type="dxa"/>
          </w:tcPr>
          <w:p w14:paraId="6C1F3088" w14:textId="1D970C72"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3B5121">
              <w:t>149.</w:t>
            </w:r>
            <w:r w:rsidRPr="003B5121">
              <w:tab/>
            </w:r>
            <w:r w:rsidRPr="003B5121">
              <w:rPr>
                <w:b/>
                <w:bCs/>
              </w:rPr>
              <w:t>Challenges and future measures: ensuring sustainability of development:</w:t>
            </w:r>
          </w:p>
        </w:tc>
        <w:tc>
          <w:tcPr>
            <w:tcW w:w="144" w:type="dxa"/>
          </w:tcPr>
          <w:p w14:paraId="0395BBCF" w14:textId="77777777" w:rsidR="00C248FB" w:rsidRPr="003B5121" w:rsidRDefault="00C248FB" w:rsidP="004153B3">
            <w:pPr>
              <w:pStyle w:val="SingleTxt"/>
            </w:pPr>
          </w:p>
        </w:tc>
      </w:tr>
      <w:tr w:rsidR="00C248FB" w:rsidRPr="003B5121" w14:paraId="7CC784A6" w14:textId="77777777" w:rsidTr="004153B3">
        <w:tc>
          <w:tcPr>
            <w:tcW w:w="144" w:type="dxa"/>
          </w:tcPr>
          <w:p w14:paraId="578FEE2D" w14:textId="77777777" w:rsidR="00C248FB" w:rsidRPr="003B5121" w:rsidRDefault="00C248FB" w:rsidP="004153B3">
            <w:pPr>
              <w:pStyle w:val="SingleTxt"/>
            </w:pPr>
          </w:p>
        </w:tc>
        <w:tc>
          <w:tcPr>
            <w:tcW w:w="7321" w:type="dxa"/>
          </w:tcPr>
          <w:p w14:paraId="47B108A4" w14:textId="0770EFF7"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supervision of law enforcement personnel by the competent authorities, in accordance with the procedures prescribed by law;</w:t>
            </w:r>
          </w:p>
        </w:tc>
        <w:tc>
          <w:tcPr>
            <w:tcW w:w="144" w:type="dxa"/>
          </w:tcPr>
          <w:p w14:paraId="6DA562AD" w14:textId="77777777" w:rsidR="00C248FB" w:rsidRPr="003B5121" w:rsidRDefault="00C248FB" w:rsidP="004153B3">
            <w:pPr>
              <w:pStyle w:val="SingleTxt"/>
            </w:pPr>
          </w:p>
        </w:tc>
      </w:tr>
      <w:tr w:rsidR="00C248FB" w:rsidRPr="003B5121" w14:paraId="0427999A" w14:textId="77777777" w:rsidTr="004153B3">
        <w:tc>
          <w:tcPr>
            <w:tcW w:w="144" w:type="dxa"/>
            <w:tcBorders>
              <w:bottom w:val="nil"/>
            </w:tcBorders>
          </w:tcPr>
          <w:p w14:paraId="0D38D39C" w14:textId="77777777" w:rsidR="00C248FB" w:rsidRPr="003B5121" w:rsidRDefault="00C248FB" w:rsidP="004153B3">
            <w:pPr>
              <w:pStyle w:val="SingleTxt"/>
            </w:pPr>
          </w:p>
        </w:tc>
        <w:tc>
          <w:tcPr>
            <w:tcW w:w="7321" w:type="dxa"/>
            <w:tcBorders>
              <w:bottom w:val="nil"/>
            </w:tcBorders>
          </w:tcPr>
          <w:p w14:paraId="581AD286" w14:textId="52C4BF7E"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organization of training programmes for judges, prosecutors and law enforcement personnel;</w:t>
            </w:r>
          </w:p>
        </w:tc>
        <w:tc>
          <w:tcPr>
            <w:tcW w:w="144" w:type="dxa"/>
            <w:tcBorders>
              <w:bottom w:val="nil"/>
            </w:tcBorders>
          </w:tcPr>
          <w:p w14:paraId="180B4A21" w14:textId="77777777" w:rsidR="00C248FB" w:rsidRPr="003B5121" w:rsidRDefault="00C248FB" w:rsidP="004153B3">
            <w:pPr>
              <w:pStyle w:val="SingleTxt"/>
            </w:pPr>
          </w:p>
        </w:tc>
      </w:tr>
      <w:tr w:rsidR="00C248FB" w:rsidRPr="003B5121" w14:paraId="02893F19" w14:textId="77777777" w:rsidTr="004153B3">
        <w:tc>
          <w:tcPr>
            <w:tcW w:w="144" w:type="dxa"/>
            <w:tcBorders>
              <w:top w:val="nil"/>
              <w:bottom w:val="nil"/>
            </w:tcBorders>
          </w:tcPr>
          <w:p w14:paraId="7E3C529A" w14:textId="77777777" w:rsidR="00C248FB" w:rsidRPr="003B5121" w:rsidRDefault="00C248FB" w:rsidP="004153B3">
            <w:pPr>
              <w:pStyle w:val="SingleTxt"/>
            </w:pPr>
          </w:p>
        </w:tc>
        <w:tc>
          <w:tcPr>
            <w:tcW w:w="7321" w:type="dxa"/>
            <w:tcBorders>
              <w:top w:val="nil"/>
              <w:bottom w:val="nil"/>
            </w:tcBorders>
          </w:tcPr>
          <w:p w14:paraId="6B39DDD8" w14:textId="6764707A"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commitment on the part of the Kingdom to human rights and freedoms based on fundamental legal standards in the field of criminal justice, which are in line with applicable international norms.</w:t>
            </w:r>
          </w:p>
        </w:tc>
        <w:tc>
          <w:tcPr>
            <w:tcW w:w="144" w:type="dxa"/>
            <w:tcBorders>
              <w:top w:val="nil"/>
              <w:bottom w:val="nil"/>
            </w:tcBorders>
          </w:tcPr>
          <w:p w14:paraId="2600AA12" w14:textId="77777777" w:rsidR="00C248FB" w:rsidRPr="003B5121" w:rsidRDefault="00C248FB" w:rsidP="004153B3">
            <w:pPr>
              <w:pStyle w:val="SingleTxt"/>
            </w:pPr>
          </w:p>
        </w:tc>
      </w:tr>
      <w:tr w:rsidR="00C248FB" w:rsidRPr="003B5121" w14:paraId="1DDEA3B6" w14:textId="77777777" w:rsidTr="004153B3">
        <w:tc>
          <w:tcPr>
            <w:tcW w:w="144" w:type="dxa"/>
          </w:tcPr>
          <w:p w14:paraId="7951E18D" w14:textId="77777777" w:rsidR="00C248FB" w:rsidRPr="003B5121" w:rsidRDefault="00C248FB" w:rsidP="004153B3">
            <w:pPr>
              <w:pStyle w:val="SingleTxt"/>
              <w:spacing w:after="0" w:line="140" w:lineRule="exact"/>
            </w:pPr>
          </w:p>
        </w:tc>
        <w:tc>
          <w:tcPr>
            <w:tcW w:w="7321" w:type="dxa"/>
          </w:tcPr>
          <w:p w14:paraId="5546C852" w14:textId="77777777"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77FD36C" w14:textId="77777777" w:rsidR="00C248FB" w:rsidRPr="003B5121" w:rsidRDefault="00C248FB" w:rsidP="004153B3">
            <w:pPr>
              <w:pStyle w:val="SingleTxt"/>
              <w:spacing w:after="0" w:line="140" w:lineRule="exact"/>
              <w:ind w:left="0"/>
            </w:pPr>
          </w:p>
        </w:tc>
      </w:tr>
    </w:tbl>
    <w:p w14:paraId="4E7BCC56" w14:textId="013B4FEB" w:rsidR="00C248FB" w:rsidRPr="003B5121" w:rsidRDefault="00C248FB" w:rsidP="00F31546">
      <w:pPr>
        <w:pStyle w:val="SingleTxt"/>
        <w:spacing w:after="0" w:line="120" w:lineRule="exact"/>
        <w:rPr>
          <w:sz w:val="10"/>
        </w:rPr>
      </w:pPr>
    </w:p>
    <w:p w14:paraId="719BA504" w14:textId="77777777" w:rsidR="00745431" w:rsidRPr="003B5121" w:rsidRDefault="00745431" w:rsidP="00745431">
      <w:pPr>
        <w:pStyle w:val="SingleTxt"/>
        <w:spacing w:after="0" w:line="120" w:lineRule="exact"/>
        <w:rPr>
          <w:sz w:val="10"/>
        </w:rPr>
      </w:pPr>
    </w:p>
    <w:p w14:paraId="28A199EC" w14:textId="77777777" w:rsidR="00745431" w:rsidRPr="003B5121" w:rsidRDefault="00745431" w:rsidP="00745431">
      <w:pPr>
        <w:pStyle w:val="SingleTxt"/>
        <w:spacing w:after="0" w:line="120" w:lineRule="exact"/>
        <w:rPr>
          <w:sz w:val="10"/>
        </w:rPr>
      </w:pPr>
    </w:p>
    <w:p w14:paraId="08DD7299" w14:textId="7B167C0B" w:rsidR="000C7C4D" w:rsidRPr="003B5121" w:rsidRDefault="000C7C4D" w:rsidP="00745431">
      <w:pPr>
        <w:pStyle w:val="H1"/>
        <w:ind w:right="1260"/>
      </w:pPr>
      <w:r w:rsidRPr="003B5121">
        <w:tab/>
        <w:t>C.</w:t>
      </w:r>
      <w:r w:rsidRPr="003B5121">
        <w:tab/>
        <w:t>Civil society and non-governmental organizations</w:t>
      </w:r>
    </w:p>
    <w:p w14:paraId="7F4AF936" w14:textId="77777777" w:rsidR="00745431" w:rsidRPr="003B5121" w:rsidRDefault="00745431" w:rsidP="00745431">
      <w:pPr>
        <w:pStyle w:val="SingleTxt"/>
        <w:spacing w:after="0" w:line="120" w:lineRule="exact"/>
        <w:rPr>
          <w:sz w:val="10"/>
        </w:rPr>
      </w:pPr>
    </w:p>
    <w:p w14:paraId="22A50C0F" w14:textId="77777777" w:rsidR="00745431" w:rsidRPr="003B5121" w:rsidRDefault="00745431" w:rsidP="00745431">
      <w:pPr>
        <w:pStyle w:val="SingleTxt"/>
        <w:spacing w:after="0" w:line="120" w:lineRule="exact"/>
        <w:rPr>
          <w:sz w:val="10"/>
        </w:rPr>
      </w:pPr>
    </w:p>
    <w:p w14:paraId="4FA23B0D" w14:textId="1E40931F" w:rsidR="0021632D" w:rsidRDefault="00394F71" w:rsidP="006B2E41">
      <w:pPr>
        <w:pStyle w:val="SingleTxt"/>
        <w:rPr>
          <w:color w:val="00B050"/>
          <w:lang w:val="en"/>
        </w:rPr>
      </w:pPr>
      <w:r>
        <w:t>150</w:t>
      </w:r>
      <w:r w:rsidR="000C7C4D" w:rsidRPr="003B5121">
        <w:t>.</w:t>
      </w:r>
      <w:r w:rsidR="000C7C4D" w:rsidRPr="003B5121">
        <w:tab/>
        <w:t>The Kingdom of Bahrain has a long-standing history of women</w:t>
      </w:r>
      <w:r w:rsidR="00EB57B4" w:rsidRPr="003B5121">
        <w:t>’</w:t>
      </w:r>
      <w:r w:rsidR="000C7C4D" w:rsidRPr="003B5121">
        <w:t>s involvement in voluntary work. Initiatives leading to the establishment of women</w:t>
      </w:r>
      <w:r w:rsidR="00EB57B4" w:rsidRPr="003B5121">
        <w:t>’</w:t>
      </w:r>
      <w:r w:rsidR="000C7C4D" w:rsidRPr="003B5121">
        <w:t>s associations date back to the 1950s. The first women</w:t>
      </w:r>
      <w:r w:rsidR="00EB57B4" w:rsidRPr="003B5121">
        <w:t>’</w:t>
      </w:r>
      <w:r w:rsidR="000C7C4D" w:rsidRPr="003B5121">
        <w:t>s club was established in 1953 and the first women</w:t>
      </w:r>
      <w:r w:rsidR="00EB57B4" w:rsidRPr="003B5121">
        <w:t>’</w:t>
      </w:r>
      <w:r w:rsidR="000C7C4D" w:rsidRPr="003B5121">
        <w:t>s association was established in 1955. The subsequent formation of women</w:t>
      </w:r>
      <w:r w:rsidR="00EB57B4" w:rsidRPr="003B5121">
        <w:t>’</w:t>
      </w:r>
      <w:r w:rsidR="000C7C4D" w:rsidRPr="003B5121">
        <w:t>s associations was followed by the announcement of the establishment of the Bahrain Women Union in 2006. Institutional involvement in voluntary women</w:t>
      </w:r>
      <w:r w:rsidR="00EB57B4" w:rsidRPr="003B5121">
        <w:t>’</w:t>
      </w:r>
      <w:r w:rsidR="000C7C4D" w:rsidRPr="003B5121">
        <w:t>s activities continued and in 2010 Bahraini Women</w:t>
      </w:r>
      <w:r w:rsidR="00EB57B4" w:rsidRPr="003B5121">
        <w:t>’</w:t>
      </w:r>
      <w:r w:rsidR="000C7C4D" w:rsidRPr="003B5121">
        <w:t xml:space="preserve">s Day highlighted the theme of women in volunteer work. </w:t>
      </w:r>
      <w:r w:rsidR="00537AF8" w:rsidRPr="00537AF8">
        <w:rPr>
          <w:color w:val="00B050"/>
          <w:lang w:val="en"/>
        </w:rPr>
        <w:t xml:space="preserve">There are (20) women's associations in the Kingdom of Bahrain, in addition to (4) associations working in the field of childhood and </w:t>
      </w:r>
      <w:r w:rsidR="00726870" w:rsidRPr="00537AF8">
        <w:rPr>
          <w:color w:val="00B050"/>
          <w:lang w:val="en"/>
        </w:rPr>
        <w:t>you</w:t>
      </w:r>
      <w:r w:rsidR="00726870">
        <w:rPr>
          <w:color w:val="00B050"/>
          <w:lang w:val="en"/>
        </w:rPr>
        <w:t>th</w:t>
      </w:r>
      <w:r w:rsidR="00726870" w:rsidRPr="00537AF8">
        <w:rPr>
          <w:color w:val="00B050"/>
          <w:lang w:val="en"/>
        </w:rPr>
        <w:t xml:space="preserve"> and</w:t>
      </w:r>
      <w:r w:rsidR="00726870" w:rsidRPr="00726870">
        <w:rPr>
          <w:color w:val="00B050"/>
          <w:lang w:val="en"/>
        </w:rPr>
        <w:t xml:space="preserve"> registered with the Ministry of Social Development until November 2022. </w:t>
      </w:r>
      <w:r w:rsidR="00537AF8" w:rsidRPr="00537AF8">
        <w:rPr>
          <w:color w:val="00B050"/>
          <w:lang w:val="en"/>
        </w:rPr>
        <w:t xml:space="preserve"> </w:t>
      </w:r>
    </w:p>
    <w:p w14:paraId="515195FF" w14:textId="20ED1A04" w:rsidR="008A7A0A" w:rsidRDefault="00537AF8" w:rsidP="00314485">
      <w:pPr>
        <w:pStyle w:val="SingleTxt"/>
        <w:rPr>
          <w:color w:val="00B050"/>
          <w:lang w:val="en"/>
        </w:rPr>
      </w:pPr>
      <w:r w:rsidRPr="00537AF8">
        <w:rPr>
          <w:color w:val="00B050"/>
          <w:lang w:val="en"/>
        </w:rPr>
        <w:t xml:space="preserve">Chapter I, paragraph V, of the National Action Charter on the activity of civil society stipulates that the State guarantees freedom to form civil, scientific, </w:t>
      </w:r>
      <w:r w:rsidR="005D4F3B" w:rsidRPr="00537AF8">
        <w:rPr>
          <w:color w:val="00B050"/>
          <w:lang w:val="en"/>
        </w:rPr>
        <w:t>cultural,</w:t>
      </w:r>
      <w:r w:rsidRPr="00537AF8">
        <w:rPr>
          <w:color w:val="00B050"/>
          <w:lang w:val="en"/>
        </w:rPr>
        <w:t xml:space="preserve"> and professional associations and trade unions on a national basis, for legitimate purposes and by peaceful means in accordance with the conditions and conditions prescribed by law.</w:t>
      </w:r>
      <w:r w:rsidR="00EB7576" w:rsidRPr="00EB7576">
        <w:rPr>
          <w:rFonts w:ascii="Segoe UI" w:eastAsia="Times New Roman" w:hAnsi="Segoe UI" w:cs="Segoe UI"/>
          <w:spacing w:val="0"/>
          <w:w w:val="100"/>
          <w:kern w:val="0"/>
          <w:sz w:val="21"/>
          <w:szCs w:val="21"/>
          <w:lang w:val="en"/>
        </w:rPr>
        <w:t xml:space="preserve"> </w:t>
      </w:r>
      <w:r w:rsidR="009666B5">
        <w:rPr>
          <w:color w:val="00B050"/>
          <w:lang w:val="en"/>
        </w:rPr>
        <w:t>It is</w:t>
      </w:r>
      <w:r w:rsidR="00314485">
        <w:rPr>
          <w:color w:val="00B050"/>
          <w:lang w:val="en"/>
        </w:rPr>
        <w:t xml:space="preserve"> also</w:t>
      </w:r>
      <w:r w:rsidR="009666B5">
        <w:rPr>
          <w:color w:val="00B050"/>
          <w:lang w:val="en"/>
        </w:rPr>
        <w:t xml:space="preserve"> not permissible to </w:t>
      </w:r>
      <w:r w:rsidR="004E6EBC">
        <w:rPr>
          <w:color w:val="00B050"/>
          <w:lang w:val="en"/>
        </w:rPr>
        <w:t>compel</w:t>
      </w:r>
      <w:r w:rsidR="009666B5">
        <w:rPr>
          <w:color w:val="00B050"/>
          <w:lang w:val="en"/>
        </w:rPr>
        <w:t xml:space="preserve"> someone</w:t>
      </w:r>
      <w:r w:rsidR="00EB7576" w:rsidRPr="00EB7576">
        <w:rPr>
          <w:color w:val="00B050"/>
          <w:lang w:val="en"/>
        </w:rPr>
        <w:t xml:space="preserve"> to join or continue with an association or </w:t>
      </w:r>
      <w:r w:rsidR="00314485">
        <w:rPr>
          <w:color w:val="00B050"/>
          <w:lang w:val="en"/>
        </w:rPr>
        <w:t>union</w:t>
      </w:r>
      <w:r w:rsidR="00EB7576" w:rsidRPr="00EB7576">
        <w:rPr>
          <w:color w:val="00B050"/>
          <w:lang w:val="en"/>
        </w:rPr>
        <w:t>.</w:t>
      </w:r>
    </w:p>
    <w:p w14:paraId="6C553C54" w14:textId="252D7C43" w:rsidR="008A7A0A" w:rsidRDefault="00537AF8" w:rsidP="00537AF8">
      <w:pPr>
        <w:pStyle w:val="SingleTxt"/>
        <w:rPr>
          <w:color w:val="00B050"/>
          <w:lang w:val="en"/>
        </w:rPr>
      </w:pPr>
      <w:r w:rsidRPr="00537AF8">
        <w:rPr>
          <w:color w:val="00B050"/>
          <w:lang w:val="en"/>
        </w:rPr>
        <w:t xml:space="preserve">Article </w:t>
      </w:r>
      <w:r w:rsidR="008E68B9">
        <w:rPr>
          <w:color w:val="00B050"/>
          <w:lang w:val="en"/>
        </w:rPr>
        <w:t>(</w:t>
      </w:r>
      <w:r w:rsidRPr="00537AF8">
        <w:rPr>
          <w:color w:val="00B050"/>
          <w:lang w:val="en"/>
        </w:rPr>
        <w:t>27</w:t>
      </w:r>
      <w:r w:rsidR="008E68B9">
        <w:rPr>
          <w:color w:val="00B050"/>
          <w:lang w:val="en"/>
        </w:rPr>
        <w:t>)</w:t>
      </w:r>
      <w:r w:rsidRPr="00537AF8">
        <w:rPr>
          <w:color w:val="00B050"/>
          <w:lang w:val="en"/>
        </w:rPr>
        <w:t xml:space="preserve"> of the Constitution of the Kingdom of Bahrain guarantees the right to freedom of expression, </w:t>
      </w:r>
      <w:r w:rsidR="005D4F3B" w:rsidRPr="00537AF8">
        <w:rPr>
          <w:color w:val="00B050"/>
          <w:lang w:val="en"/>
        </w:rPr>
        <w:t>association,</w:t>
      </w:r>
      <w:r w:rsidRPr="00537AF8">
        <w:rPr>
          <w:color w:val="00B050"/>
          <w:lang w:val="en"/>
        </w:rPr>
        <w:t xml:space="preserve"> and peaceful assembly, stipulating that: "Freedom to form associations and trade unions, on national grounds, for legitimate purposes and by peaceful means, is guaranteed in accordance with the conditions and conditions prescribed by law, provided that the foundations of religion and public order are not violated. No one shall be compelled to join or continue to join any association or union." </w:t>
      </w:r>
    </w:p>
    <w:p w14:paraId="7AE63BEE" w14:textId="7D281B5E" w:rsidR="004F758A" w:rsidRDefault="00537AF8" w:rsidP="00537AF8">
      <w:pPr>
        <w:pStyle w:val="SingleTxt"/>
        <w:rPr>
          <w:color w:val="00B050"/>
          <w:lang w:val="en"/>
        </w:rPr>
      </w:pPr>
      <w:r w:rsidRPr="00537AF8">
        <w:rPr>
          <w:color w:val="00B050"/>
          <w:lang w:val="en"/>
        </w:rPr>
        <w:t>Accordingly, the Constitution of the Kingdom of Bahrain guarantees the right to freedom of expression and of association and trade unions, stipulating that such associations and trade unions shall be established on a national basis, for legitimate purposes and by peaceful means, guaranteed in accordance with the terms and conditions prescribed by law, provided that the foundations of religion and public order are not violated.</w:t>
      </w:r>
    </w:p>
    <w:p w14:paraId="57FC7C77" w14:textId="4A456CE5" w:rsidR="00A1751C" w:rsidRPr="00537AF8" w:rsidRDefault="00537AF8" w:rsidP="00FC491D">
      <w:pPr>
        <w:pStyle w:val="SingleTxt"/>
        <w:rPr>
          <w:color w:val="00B050"/>
          <w:lang w:val="en"/>
        </w:rPr>
      </w:pPr>
      <w:r w:rsidRPr="00537AF8">
        <w:rPr>
          <w:color w:val="00B050"/>
          <w:lang w:val="en"/>
        </w:rPr>
        <w:t xml:space="preserve">Article </w:t>
      </w:r>
      <w:r w:rsidR="008E68B9">
        <w:rPr>
          <w:color w:val="00B050"/>
          <w:lang w:val="en"/>
        </w:rPr>
        <w:t>(</w:t>
      </w:r>
      <w:r w:rsidRPr="00537AF8">
        <w:rPr>
          <w:color w:val="00B050"/>
          <w:lang w:val="en"/>
        </w:rPr>
        <w:t>31</w:t>
      </w:r>
      <w:r w:rsidR="008E68B9">
        <w:rPr>
          <w:color w:val="00B050"/>
          <w:lang w:val="en"/>
        </w:rPr>
        <w:t>)</w:t>
      </w:r>
      <w:r w:rsidRPr="00537AF8">
        <w:rPr>
          <w:color w:val="00B050"/>
          <w:lang w:val="en"/>
        </w:rPr>
        <w:t xml:space="preserve"> of the Constitution affirms that the general </w:t>
      </w:r>
      <w:r w:rsidR="00F07A41">
        <w:rPr>
          <w:color w:val="00B050"/>
          <w:lang w:val="en"/>
        </w:rPr>
        <w:t>basis</w:t>
      </w:r>
      <w:r w:rsidRPr="00537AF8">
        <w:rPr>
          <w:color w:val="00B050"/>
          <w:lang w:val="en"/>
        </w:rPr>
        <w:t xml:space="preserve"> of this right shall not be violated, stipulating that: "The regulation or determination of public rights and freedoms provided for in this Constitution shall only be by law or based thereon. Regulation or limitation may not impair the essence of the right or freedom."</w:t>
      </w:r>
      <w:r w:rsidR="00FC491D">
        <w:rPr>
          <w:color w:val="00B050"/>
          <w:lang w:val="en"/>
        </w:rPr>
        <w:t xml:space="preserve"> </w:t>
      </w:r>
      <w:r w:rsidRPr="00537AF8">
        <w:rPr>
          <w:color w:val="00B050"/>
          <w:lang w:val="en"/>
        </w:rPr>
        <w:t xml:space="preserve">The exercise of all freedoms guaranteed by the Constitution and the National Action Charter must be in a context consistent with national laws and regulations, and in a manner that does not prejudice or affect the social fabric, civil </w:t>
      </w:r>
      <w:r w:rsidR="0007593E" w:rsidRPr="00537AF8">
        <w:rPr>
          <w:color w:val="00B050"/>
          <w:lang w:val="en"/>
        </w:rPr>
        <w:t>peace,</w:t>
      </w:r>
      <w:r w:rsidRPr="00537AF8">
        <w:rPr>
          <w:color w:val="00B050"/>
          <w:lang w:val="en"/>
        </w:rPr>
        <w:t xml:space="preserve"> and national security. In translation of the above, the legislator promulgated Law No. </w:t>
      </w:r>
      <w:r w:rsidR="008E68B9">
        <w:rPr>
          <w:color w:val="00B050"/>
          <w:lang w:val="en"/>
        </w:rPr>
        <w:t>(</w:t>
      </w:r>
      <w:r w:rsidRPr="00537AF8">
        <w:rPr>
          <w:color w:val="00B050"/>
          <w:lang w:val="en"/>
        </w:rPr>
        <w:t>26</w:t>
      </w:r>
      <w:r w:rsidR="008E68B9">
        <w:rPr>
          <w:color w:val="00B050"/>
          <w:lang w:val="en"/>
        </w:rPr>
        <w:t>)</w:t>
      </w:r>
      <w:r w:rsidRPr="00537AF8">
        <w:rPr>
          <w:color w:val="00B050"/>
          <w:lang w:val="en"/>
        </w:rPr>
        <w:t xml:space="preserve"> of 2005 on Political Societies, as amended, which regulates the establishment of political societies and grants them the necessary legal protection to express their views.</w:t>
      </w:r>
    </w:p>
    <w:p w14:paraId="434DC058" w14:textId="79A82CE4" w:rsidR="000C7C4D" w:rsidRPr="003B5121" w:rsidRDefault="00394F71" w:rsidP="000C7C4D">
      <w:pPr>
        <w:pStyle w:val="SingleTxt"/>
      </w:pPr>
      <w:r>
        <w:t>151</w:t>
      </w:r>
      <w:r w:rsidR="000C7C4D" w:rsidRPr="003B5121">
        <w:t>.</w:t>
      </w:r>
      <w:r w:rsidR="000C7C4D" w:rsidRPr="003B5121">
        <w:tab/>
        <w:t xml:space="preserve">With regard to requests for international funding through the Ministry of the Interior, article 9 of Legislative Decree No. 21 of 2013 issued by the Prime Minister on 31 July 2013, </w:t>
      </w:r>
      <w:r w:rsidR="000C7C4D" w:rsidRPr="003B5121">
        <w:rPr>
          <w:b/>
          <w:bCs/>
        </w:rPr>
        <w:t>which regulates fundraising for general purposes, stipulates that the authorized person may not transfer any funds raised to a person or entity outside the Kingdom except with the approval of the Minister concerned and in accordance with the procedures specified by the implementing regulations</w:t>
      </w:r>
      <w:r w:rsidR="000C7C4D" w:rsidRPr="003B5121">
        <w:t>. Donations from outside the Kingdom may be accepted only if such action is permitted by the licence.</w:t>
      </w:r>
    </w:p>
    <w:p w14:paraId="6549148E" w14:textId="4CA54B0E" w:rsidR="001E2107" w:rsidRDefault="00394F71" w:rsidP="001E2107">
      <w:pPr>
        <w:pStyle w:val="SingleTxt"/>
        <w:rPr>
          <w:rFonts w:ascii="Segoe UI" w:eastAsia="Times New Roman" w:hAnsi="Segoe UI" w:cs="Segoe UI"/>
          <w:spacing w:val="0"/>
          <w:w w:val="100"/>
          <w:kern w:val="0"/>
          <w:sz w:val="21"/>
          <w:szCs w:val="21"/>
          <w:lang w:val="en"/>
        </w:rPr>
      </w:pPr>
      <w:r>
        <w:t>152</w:t>
      </w:r>
      <w:r w:rsidR="000C7C4D" w:rsidRPr="003B5121">
        <w:t>.</w:t>
      </w:r>
      <w:r w:rsidR="000C7C4D" w:rsidRPr="003B5121">
        <w:tab/>
        <w:t xml:space="preserve">Chapter 4 of Decision No. 47 of 2014 containing the implementing regulations of Legislative Decree No. 21 of 2013 on the regulation of fundraising for general purposes deals with </w:t>
      </w:r>
      <w:r w:rsidR="00EB57B4" w:rsidRPr="003B5121">
        <w:t>“</w:t>
      </w:r>
      <w:r w:rsidR="000C7C4D" w:rsidRPr="003B5121">
        <w:t>the control and verification of items of expenditure and the rules governing acceptance of donations</w:t>
      </w:r>
      <w:r w:rsidR="00EB57B4" w:rsidRPr="003B5121">
        <w:t>”</w:t>
      </w:r>
      <w:r w:rsidR="000C7C4D" w:rsidRPr="003B5121">
        <w:t>.</w:t>
      </w:r>
      <w:r w:rsidR="001E2107" w:rsidRPr="001E2107">
        <w:rPr>
          <w:rFonts w:ascii="Segoe UI" w:eastAsia="Times New Roman" w:hAnsi="Segoe UI" w:cs="Segoe UI"/>
          <w:spacing w:val="0"/>
          <w:w w:val="100"/>
          <w:kern w:val="0"/>
          <w:sz w:val="21"/>
          <w:szCs w:val="21"/>
          <w:lang w:val="en"/>
        </w:rPr>
        <w:t xml:space="preserve"> </w:t>
      </w:r>
    </w:p>
    <w:p w14:paraId="3C5D5F37" w14:textId="54EEC70F" w:rsidR="001E2107" w:rsidRDefault="001E2107" w:rsidP="001E2107">
      <w:pPr>
        <w:pStyle w:val="SingleTxt"/>
        <w:rPr>
          <w:color w:val="00B050"/>
          <w:lang w:val="en"/>
        </w:rPr>
      </w:pPr>
      <w:r w:rsidRPr="001E2107">
        <w:rPr>
          <w:color w:val="00B050"/>
          <w:lang w:val="en"/>
        </w:rPr>
        <w:t xml:space="preserve">The State provides financial support to civil society organizations in accordance with their requests and activities that are consistent with the objectives they achieve, and they are also entitled to collect funds in accordance with Decree-Law </w:t>
      </w:r>
      <w:r w:rsidR="008E68B9">
        <w:rPr>
          <w:color w:val="00B050"/>
          <w:lang w:val="en"/>
        </w:rPr>
        <w:t>(</w:t>
      </w:r>
      <w:r w:rsidRPr="001E2107">
        <w:rPr>
          <w:color w:val="00B050"/>
          <w:lang w:val="en"/>
        </w:rPr>
        <w:t>21</w:t>
      </w:r>
      <w:r w:rsidR="008E68B9">
        <w:rPr>
          <w:color w:val="00B050"/>
          <w:lang w:val="en"/>
        </w:rPr>
        <w:t>)</w:t>
      </w:r>
      <w:r w:rsidRPr="001E2107">
        <w:rPr>
          <w:color w:val="00B050"/>
          <w:lang w:val="en"/>
        </w:rPr>
        <w:t xml:space="preserve"> of 2013 to collect funds for public purposes in order to contribute and assist in their continuation.</w:t>
      </w:r>
    </w:p>
    <w:p w14:paraId="71E1F82D" w14:textId="32886407" w:rsidR="00395312" w:rsidRDefault="00146264" w:rsidP="00394F71">
      <w:pPr>
        <w:pStyle w:val="SingleTxt"/>
        <w:rPr>
          <w:b/>
          <w:bCs/>
          <w:color w:val="00B050"/>
          <w:u w:val="single"/>
          <w:lang w:val="en"/>
        </w:rPr>
      </w:pPr>
      <w:r w:rsidRPr="00146264">
        <w:rPr>
          <w:color w:val="00B050"/>
          <w:lang w:val="en"/>
        </w:rPr>
        <w:t xml:space="preserve">The executive regulations of Decree-Law No. (21) of 2013 regarding the regulation of collecting funds for public purposes issued by Resolution No. (47) of 2014 also specified the means of raising money, receiving donations for public purposes and means of spending. The licensee shall not collect money, receive donations for public purposes or spend such funds and donations in cash, except in the cases specified by a decision of the Minister. Whereas, according to that, the process of collecting money for institutions is only with a license from the concerned administrative authority, and according to Article (8) of the said law, spending is only within the limits of the law, and this means that spending must be for the purposes for which the money was collected, with the institution that made the spending must submit a report to the concerned administrative authority within the period specified in the law, as Article (8) of the same law referred to </w:t>
      </w:r>
      <w:r w:rsidRPr="00395312">
        <w:rPr>
          <w:b/>
          <w:bCs/>
          <w:color w:val="00B050"/>
          <w:u w:val="single"/>
          <w:lang w:val="en"/>
        </w:rPr>
        <w:t>stipulates:</w:t>
      </w:r>
    </w:p>
    <w:p w14:paraId="0148B4EB" w14:textId="04FAC399" w:rsidR="00146264" w:rsidRPr="00146264" w:rsidRDefault="00146264" w:rsidP="00146264">
      <w:pPr>
        <w:pStyle w:val="SingleTxt"/>
        <w:rPr>
          <w:color w:val="00B050"/>
          <w:lang w:val="en"/>
        </w:rPr>
      </w:pPr>
      <w:r w:rsidRPr="00146264">
        <w:rPr>
          <w:color w:val="00B050"/>
          <w:lang w:val="en"/>
        </w:rPr>
        <w:t>"The licensee may not spend for a purpose other than the purpose for which the money was collected or donations received, and in the event of a desire to change this purpose, the approval of the Ministry must be obtained, and the licensee shall bear in the event that the Ministry refuses to be responsible for returning the money or donations to donors within the periods specified by the Executive Regulations, and in the event that this is not possible, the Ministry may withdraw the proceeds of funds or donations from the licensee and direct them to other accredited organizations licensed to spend them for the general purposes it deems appropriate. The Ministry, and within the period specified by it. The licensee shall, within thirty days of the expiry of the period specified for expenditure, which shall be extendable at the request of the licensee and the approval of the Ministry, submit to the Ministry a report on the proceeds of the collected funds or donations received and the aspects of expenditure therefrom, supported by documents indicating their validity, and this report shall be submitted annually if the period specified for collecting funds or spending exceeds one year. The Executive Regulations shall specify the methods of verifying the aspects of spending money or donating in the purpose for which it is intended, and the documents that the licensee must submit."</w:t>
      </w:r>
    </w:p>
    <w:p w14:paraId="78F30139" w14:textId="742DA715" w:rsidR="00605E1D" w:rsidRDefault="00A545D3" w:rsidP="00FF652F">
      <w:pPr>
        <w:pStyle w:val="SingleTxt"/>
        <w:rPr>
          <w:color w:val="00B050"/>
          <w:lang w:val="en"/>
        </w:rPr>
      </w:pPr>
      <w:r w:rsidRPr="00A545D3">
        <w:rPr>
          <w:color w:val="00B050"/>
          <w:lang w:val="en"/>
        </w:rPr>
        <w:t xml:space="preserve">The Ministry of Justice, Islamic Affairs and Endowments has taken several measures related to fundraising, </w:t>
      </w:r>
      <w:r w:rsidR="00FF652F">
        <w:rPr>
          <w:color w:val="00B050"/>
          <w:lang w:val="en"/>
        </w:rPr>
        <w:t>in order to r</w:t>
      </w:r>
      <w:r w:rsidRPr="00A545D3">
        <w:rPr>
          <w:color w:val="00B050"/>
          <w:lang w:val="en"/>
        </w:rPr>
        <w:t>ais</w:t>
      </w:r>
      <w:r w:rsidR="00FF652F">
        <w:rPr>
          <w:color w:val="00B050"/>
          <w:lang w:val="en"/>
        </w:rPr>
        <w:t>e</w:t>
      </w:r>
      <w:r w:rsidRPr="00A545D3">
        <w:rPr>
          <w:color w:val="00B050"/>
          <w:lang w:val="en"/>
        </w:rPr>
        <w:t xml:space="preserve"> awareness of the provisions of the Law on </w:t>
      </w:r>
      <w:r w:rsidR="00FD12F6">
        <w:rPr>
          <w:color w:val="00B050"/>
          <w:lang w:val="en"/>
        </w:rPr>
        <w:t>Fundraising</w:t>
      </w:r>
      <w:r w:rsidRPr="00A545D3">
        <w:rPr>
          <w:color w:val="00B050"/>
          <w:lang w:val="en"/>
        </w:rPr>
        <w:t xml:space="preserve"> </w:t>
      </w:r>
      <w:r w:rsidR="00C139C8">
        <w:rPr>
          <w:color w:val="00B050"/>
          <w:lang w:val="en"/>
        </w:rPr>
        <w:t>for</w:t>
      </w:r>
      <w:r w:rsidRPr="00A545D3">
        <w:rPr>
          <w:color w:val="00B050"/>
          <w:lang w:val="en"/>
        </w:rPr>
        <w:t xml:space="preserve"> Public Purposes</w:t>
      </w:r>
      <w:r w:rsidR="00FF652F">
        <w:rPr>
          <w:color w:val="00B050"/>
          <w:lang w:val="en"/>
        </w:rPr>
        <w:t xml:space="preserve">. </w:t>
      </w:r>
      <w:r w:rsidR="00FD12F6" w:rsidRPr="00FD12F6">
        <w:rPr>
          <w:color w:val="00B050"/>
          <w:lang w:val="en"/>
        </w:rPr>
        <w:t>T</w:t>
      </w:r>
      <w:r w:rsidR="004153E6" w:rsidRPr="00FD12F6">
        <w:rPr>
          <w:color w:val="00B050"/>
          <w:lang w:val="en"/>
        </w:rPr>
        <w:t>he</w:t>
      </w:r>
      <w:r w:rsidRPr="00FD12F6">
        <w:rPr>
          <w:color w:val="00B050"/>
          <w:lang w:val="en"/>
        </w:rPr>
        <w:t xml:space="preserve"> Office</w:t>
      </w:r>
      <w:r w:rsidR="00606D52">
        <w:rPr>
          <w:color w:val="00B050"/>
          <w:lang w:val="en"/>
        </w:rPr>
        <w:t xml:space="preserve"> in charge</w:t>
      </w:r>
      <w:r w:rsidRPr="00FD12F6">
        <w:rPr>
          <w:color w:val="00B050"/>
          <w:lang w:val="en"/>
        </w:rPr>
        <w:t xml:space="preserve"> held a joint awareness campaign with the Financial Intelligence Department at the Ministry of Interior in December 2020 </w:t>
      </w:r>
      <w:r w:rsidR="00605E1D">
        <w:rPr>
          <w:color w:val="00B050"/>
          <w:lang w:val="en"/>
        </w:rPr>
        <w:t xml:space="preserve">titled </w:t>
      </w:r>
      <w:r w:rsidRPr="00FD12F6">
        <w:rPr>
          <w:color w:val="00B050"/>
          <w:lang w:val="en"/>
        </w:rPr>
        <w:t xml:space="preserve">"Be careful before you donate", which was part of the Office's executive plan for 2020. </w:t>
      </w:r>
    </w:p>
    <w:p w14:paraId="1F47EC7C" w14:textId="60C156D9" w:rsidR="00A1751C" w:rsidRPr="00FD12F6" w:rsidRDefault="00A545D3" w:rsidP="00FF652F">
      <w:pPr>
        <w:pStyle w:val="SingleTxt"/>
        <w:rPr>
          <w:color w:val="00B050"/>
          <w:lang w:val="en"/>
        </w:rPr>
      </w:pPr>
      <w:r w:rsidRPr="00FD12F6">
        <w:rPr>
          <w:color w:val="00B050"/>
          <w:lang w:val="en"/>
        </w:rPr>
        <w:t xml:space="preserve">The </w:t>
      </w:r>
      <w:r w:rsidR="007F209F">
        <w:rPr>
          <w:color w:val="00B050"/>
          <w:lang w:val="en"/>
        </w:rPr>
        <w:t>O</w:t>
      </w:r>
      <w:r w:rsidRPr="00FD12F6">
        <w:rPr>
          <w:color w:val="00B050"/>
          <w:lang w:val="en"/>
        </w:rPr>
        <w:t xml:space="preserve">ffice also conducted a media campaign during 2021 that continues throughout the year, including media messages on social media with the aim of educating the community about the existence of a law </w:t>
      </w:r>
      <w:r w:rsidR="002003EE">
        <w:rPr>
          <w:color w:val="00B050"/>
          <w:lang w:val="en"/>
        </w:rPr>
        <w:t>regarding fundraising</w:t>
      </w:r>
      <w:r w:rsidRPr="00FD12F6">
        <w:rPr>
          <w:color w:val="00B050"/>
          <w:lang w:val="en"/>
        </w:rPr>
        <w:t xml:space="preserve">, </w:t>
      </w:r>
      <w:r w:rsidR="00FD12F6" w:rsidRPr="00FD12F6">
        <w:rPr>
          <w:color w:val="00B050"/>
          <w:lang w:val="en"/>
        </w:rPr>
        <w:t>licensees,</w:t>
      </w:r>
      <w:r w:rsidRPr="00FD12F6">
        <w:rPr>
          <w:color w:val="00B050"/>
          <w:lang w:val="en"/>
        </w:rPr>
        <w:t xml:space="preserve"> and the purposes of the</w:t>
      </w:r>
      <w:r w:rsidR="002003EE">
        <w:rPr>
          <w:color w:val="00B050"/>
          <w:lang w:val="en"/>
        </w:rPr>
        <w:t xml:space="preserve"> fundraising</w:t>
      </w:r>
      <w:r w:rsidRPr="00FD12F6">
        <w:rPr>
          <w:color w:val="00B050"/>
          <w:lang w:val="en"/>
        </w:rPr>
        <w:t xml:space="preserve"> law, and to avoid donating to entities or individuals who do not have licenses to practice </w:t>
      </w:r>
      <w:r w:rsidR="00233225">
        <w:rPr>
          <w:color w:val="00B050"/>
          <w:lang w:val="en"/>
        </w:rPr>
        <w:t>fundraising</w:t>
      </w:r>
      <w:r w:rsidRPr="00FD12F6">
        <w:rPr>
          <w:color w:val="00B050"/>
          <w:lang w:val="en"/>
        </w:rPr>
        <w:t xml:space="preserve"> activities.</w:t>
      </w:r>
    </w:p>
    <w:p w14:paraId="4F1663A1" w14:textId="49A323C1" w:rsidR="000C7C4D" w:rsidRPr="003B5121" w:rsidRDefault="00E723FD" w:rsidP="000C7C4D">
      <w:pPr>
        <w:pStyle w:val="SingleTxt"/>
      </w:pPr>
      <w:r>
        <w:t>153</w:t>
      </w:r>
      <w:r w:rsidR="000C7C4D" w:rsidRPr="003B5121">
        <w:t>.</w:t>
      </w:r>
      <w:r w:rsidR="000C7C4D" w:rsidRPr="003B5121">
        <w:tab/>
      </w:r>
      <w:r w:rsidR="000C7C4D" w:rsidRPr="003B5121">
        <w:rPr>
          <w:b/>
          <w:bCs/>
        </w:rPr>
        <w:t>The Kingdom of Bahrain reiterates</w:t>
      </w:r>
      <w:r w:rsidR="000C7C4D" w:rsidRPr="003B5121">
        <w:t xml:space="preserve"> its commitment to international norms aimed at combating money-laundering and the financing of terrorism, in accordance with recommendation 8 of the Financial Action Task Force (FATF), which seeks to protect non-profit organizations from exploitation for purposes of money laundering and the financing of terrorism. The reinforcement measures include the requirement of coordination with the Economic Crime Department of the Ministry of the Interior. As Bahrain is committed to action in this regard, contacts are maintained with the competent authorities in order to develop an effective mechanism.</w:t>
      </w:r>
    </w:p>
    <w:p w14:paraId="6C973213" w14:textId="372DFB69" w:rsidR="00CB1D1F" w:rsidRDefault="00E723FD" w:rsidP="00CB1D1F">
      <w:pPr>
        <w:pStyle w:val="SingleTxt"/>
        <w:rPr>
          <w:color w:val="00B050"/>
          <w:lang w:val="en"/>
        </w:rPr>
      </w:pPr>
      <w:r>
        <w:t>154</w:t>
      </w:r>
      <w:r w:rsidR="000C7C4D" w:rsidRPr="003B5121">
        <w:t>.</w:t>
      </w:r>
      <w:r w:rsidR="000C7C4D" w:rsidRPr="003B5121">
        <w:tab/>
        <w:t>With regard to the statement in the Committee</w:t>
      </w:r>
      <w:r w:rsidR="00EB57B4" w:rsidRPr="003B5121">
        <w:t>’</w:t>
      </w:r>
      <w:r w:rsidR="000C7C4D" w:rsidRPr="003B5121">
        <w:t>s concluding observations that women</w:t>
      </w:r>
      <w:r w:rsidR="00EB57B4" w:rsidRPr="003B5121">
        <w:t>’</w:t>
      </w:r>
      <w:r w:rsidR="000C7C4D" w:rsidRPr="003B5121">
        <w:t xml:space="preserve">s freedom of association is hindered by lengthy registration procedures and excessive supervision, article 18 of Legislative Decree No. 21 of 1989 promulgating the Act on Social and Cultural Associations and Clubs, Private Organizations Working in the Field of Youth and Sports and Private Institutions stipulates that </w:t>
      </w:r>
      <w:r w:rsidR="000C7C4D" w:rsidRPr="003B5121">
        <w:rPr>
          <w:b/>
          <w:bCs/>
        </w:rPr>
        <w:t>the association may not engage in politics</w:t>
      </w:r>
      <w:r w:rsidR="000C7C4D" w:rsidRPr="003B5121">
        <w:t xml:space="preserve">, nor may the association engage in financial speculation. It is thus clear from </w:t>
      </w:r>
      <w:r w:rsidR="000C7C4D" w:rsidRPr="003B5121">
        <w:rPr>
          <w:b/>
          <w:bCs/>
        </w:rPr>
        <w:t>article 18 of the aforementioned Legislative Decree that the prohibition is not confined to women</w:t>
      </w:r>
      <w:r w:rsidR="00EB57B4" w:rsidRPr="003B5121">
        <w:rPr>
          <w:b/>
          <w:bCs/>
        </w:rPr>
        <w:t>’</w:t>
      </w:r>
      <w:r w:rsidR="000C7C4D" w:rsidRPr="003B5121">
        <w:rPr>
          <w:b/>
          <w:bCs/>
        </w:rPr>
        <w:t>s associations but is applicable to all social and cultural associations and clubs mentioned in the Legislative Decree</w:t>
      </w:r>
      <w:r w:rsidR="000C7C4D" w:rsidRPr="003B5121">
        <w:t xml:space="preserve">. </w:t>
      </w:r>
      <w:r w:rsidR="00CB1D1F" w:rsidRPr="00CB1D1F">
        <w:rPr>
          <w:color w:val="00B050"/>
          <w:lang w:val="en"/>
        </w:rPr>
        <w:t>Regarding the registration procedures for the formation of civil associations, the laws and regulations governing the formation of associations did not restrict the freedom to form women's associations, as according to the data of November 2022, the registration of more than (20) women's associations was licensed, and all licensed associations have women as founding elements, participate in their general assemblies and chair their boards of directors, and the regulating laws did not restrict women's entry into any civil society organization.</w:t>
      </w:r>
    </w:p>
    <w:p w14:paraId="7E9ECEF3" w14:textId="481F1C8D" w:rsidR="00FF2AEE" w:rsidRDefault="000C7C4D" w:rsidP="00CB1D1F">
      <w:pPr>
        <w:pStyle w:val="SingleTxt"/>
        <w:rPr>
          <w:color w:val="00B050"/>
          <w:lang w:val="en"/>
        </w:rPr>
      </w:pPr>
      <w:r w:rsidRPr="003B5121">
        <w:t xml:space="preserve">With regard to political associations, it is well known that women in the Kingdom of Bahrain enjoy freedom under the law to engage in politics. </w:t>
      </w:r>
      <w:r w:rsidRPr="003B5121">
        <w:rPr>
          <w:b/>
          <w:bCs/>
        </w:rPr>
        <w:t>Pursuant to Act No. 26 of 2005, women are entitled to apply for registration of a political association or to apply for membership of such an association</w:t>
      </w:r>
      <w:r w:rsidRPr="003B5121">
        <w:t xml:space="preserve">. Men and women thus enjoy the right to establish political associations and women are not prohibited from doing so. Article 1 stipulates that: </w:t>
      </w:r>
      <w:r w:rsidR="00EB57B4" w:rsidRPr="003B5121">
        <w:t>“</w:t>
      </w:r>
      <w:r w:rsidRPr="003B5121">
        <w:t>Citizens — men and women — shall have the right to establish political associations, and each citizen shall have the right to join any association, in accordance with the provisions of this Act.</w:t>
      </w:r>
      <w:r w:rsidR="00EB57B4" w:rsidRPr="003B5121">
        <w:t>”</w:t>
      </w:r>
      <w:r w:rsidR="00FF2AEE">
        <w:t xml:space="preserve"> </w:t>
      </w:r>
    </w:p>
    <w:p w14:paraId="222F8450" w14:textId="77777777" w:rsidR="00257DA5" w:rsidRPr="00257DA5" w:rsidRDefault="00257DA5" w:rsidP="00257DA5">
      <w:pPr>
        <w:pStyle w:val="SingleTxt"/>
        <w:rPr>
          <w:b/>
          <w:bCs/>
          <w:color w:val="00B050"/>
          <w:u w:val="single"/>
          <w:lang w:val="en"/>
        </w:rPr>
      </w:pPr>
      <w:r w:rsidRPr="00257DA5">
        <w:rPr>
          <w:color w:val="00B050"/>
          <w:lang w:val="en"/>
        </w:rPr>
        <w:t xml:space="preserve">Article (30) of 2006 on the State's contribution to providing material support to political associations, as amended by Resolution No. (41) of 2006, </w:t>
      </w:r>
      <w:r w:rsidRPr="00257DA5">
        <w:rPr>
          <w:b/>
          <w:bCs/>
          <w:color w:val="00B050"/>
          <w:u w:val="single"/>
          <w:lang w:val="en"/>
        </w:rPr>
        <w:t>stipulates that:</w:t>
      </w:r>
      <w:r w:rsidRPr="00257DA5">
        <w:rPr>
          <w:color w:val="00B050"/>
          <w:lang w:val="en"/>
        </w:rPr>
        <w:t xml:space="preserve"> "Support for political participation is linked to the effectiveness of the participation of each political association in the Council of Representatives and is provided to political societies whose members are candidates for membership in the Council </w:t>
      </w:r>
      <w:r w:rsidRPr="00257DA5">
        <w:rPr>
          <w:b/>
          <w:bCs/>
          <w:color w:val="00B050"/>
          <w:u w:val="single"/>
          <w:lang w:val="en"/>
        </w:rPr>
        <w:t>in accordance with the following conditions:</w:t>
      </w:r>
    </w:p>
    <w:p w14:paraId="13F3C79C" w14:textId="77777777" w:rsidR="00257DA5" w:rsidRPr="00257DA5" w:rsidRDefault="00257DA5" w:rsidP="00914863">
      <w:pPr>
        <w:pStyle w:val="SingleTxt"/>
        <w:numPr>
          <w:ilvl w:val="0"/>
          <w:numId w:val="20"/>
        </w:numPr>
        <w:spacing w:line="240" w:lineRule="auto"/>
        <w:ind w:left="1627" w:firstLine="0"/>
        <w:rPr>
          <w:color w:val="00B050"/>
          <w:lang w:val="en"/>
        </w:rPr>
      </w:pPr>
      <w:r w:rsidRPr="00257DA5">
        <w:rPr>
          <w:color w:val="00B050"/>
          <w:lang w:val="en"/>
        </w:rPr>
        <w:t>A member of the Council of Representatives shall be a member of the Political association before the elections.</w:t>
      </w:r>
    </w:p>
    <w:p w14:paraId="0A3D5749" w14:textId="77777777" w:rsidR="00257DA5" w:rsidRPr="00257DA5" w:rsidRDefault="00257DA5" w:rsidP="00914863">
      <w:pPr>
        <w:pStyle w:val="SingleTxt"/>
        <w:numPr>
          <w:ilvl w:val="0"/>
          <w:numId w:val="20"/>
        </w:numPr>
        <w:spacing w:line="240" w:lineRule="auto"/>
        <w:ind w:left="1627" w:firstLine="0"/>
        <w:rPr>
          <w:color w:val="00B050"/>
          <w:lang w:val="en"/>
        </w:rPr>
      </w:pPr>
      <w:r w:rsidRPr="00257DA5">
        <w:rPr>
          <w:color w:val="00B050"/>
          <w:lang w:val="en"/>
        </w:rPr>
        <w:t xml:space="preserve">To stand as a member of that association. </w:t>
      </w:r>
    </w:p>
    <w:p w14:paraId="50619093" w14:textId="413C2D2A" w:rsidR="00A61848" w:rsidRPr="00914863" w:rsidRDefault="00257DA5" w:rsidP="00914863">
      <w:pPr>
        <w:pStyle w:val="SingleTxt"/>
        <w:numPr>
          <w:ilvl w:val="0"/>
          <w:numId w:val="20"/>
        </w:numPr>
        <w:spacing w:line="240" w:lineRule="auto"/>
        <w:ind w:left="1627" w:firstLine="0"/>
        <w:rPr>
          <w:color w:val="00B050"/>
          <w:lang w:val="en"/>
        </w:rPr>
      </w:pPr>
      <w:r w:rsidRPr="00257DA5">
        <w:rPr>
          <w:color w:val="00B050"/>
          <w:lang w:val="en"/>
        </w:rPr>
        <w:t xml:space="preserve">The State's support for a political association is linked to the fact that a member of the Council of Representatives remains a member of that association for the duration of the term of the Council of Representatives, and the support is forfeited upon the expiry of his membership in the association or in the Council and is suspended by its suspension. </w:t>
      </w:r>
    </w:p>
    <w:p w14:paraId="73CD1879" w14:textId="41818546" w:rsidR="000C7C4D" w:rsidRPr="007C4E18" w:rsidRDefault="00914863" w:rsidP="009D39D5">
      <w:pPr>
        <w:pStyle w:val="SingleTxt"/>
        <w:rPr>
          <w:color w:val="00B050"/>
        </w:rPr>
      </w:pPr>
      <w:r>
        <w:t>155</w:t>
      </w:r>
      <w:r w:rsidR="000C7C4D" w:rsidRPr="003B5121">
        <w:t>.</w:t>
      </w:r>
      <w:r w:rsidR="000C7C4D" w:rsidRPr="003B5121">
        <w:tab/>
        <w:t xml:space="preserve">With regard to </w:t>
      </w:r>
      <w:r w:rsidR="000C7C4D" w:rsidRPr="003B5121">
        <w:rPr>
          <w:b/>
          <w:bCs/>
        </w:rPr>
        <w:t>the Committee</w:t>
      </w:r>
      <w:r w:rsidR="00EB57B4" w:rsidRPr="003B5121">
        <w:rPr>
          <w:b/>
          <w:bCs/>
        </w:rPr>
        <w:t>’</w:t>
      </w:r>
      <w:r w:rsidR="000C7C4D" w:rsidRPr="003B5121">
        <w:rPr>
          <w:b/>
          <w:bCs/>
        </w:rPr>
        <w:t>s observation that the Parliament was contemplating the revision of the draft law on civil society organizations and institutions</w:t>
      </w:r>
      <w:r w:rsidR="003D0EA1">
        <w:t>.</w:t>
      </w:r>
      <w:r w:rsidR="000C7C4D" w:rsidRPr="003B5121">
        <w:t xml:space="preserve"> </w:t>
      </w:r>
      <w:r w:rsidR="003D0EA1">
        <w:rPr>
          <w:color w:val="00B050"/>
        </w:rPr>
        <w:t>T</w:t>
      </w:r>
      <w:r w:rsidR="000C7C4D" w:rsidRPr="007C4E18">
        <w:rPr>
          <w:color w:val="00B050"/>
        </w:rPr>
        <w:t>he amendments to the law are still being studied</w:t>
      </w:r>
      <w:r w:rsidR="009D39D5">
        <w:rPr>
          <w:color w:val="00B050"/>
        </w:rPr>
        <w:t>.</w:t>
      </w:r>
    </w:p>
    <w:p w14:paraId="76F87025" w14:textId="701E89F1" w:rsidR="009D39D5" w:rsidRPr="003B5121" w:rsidRDefault="00914863" w:rsidP="005917C8">
      <w:pPr>
        <w:pStyle w:val="SingleTxt"/>
      </w:pPr>
      <w:r>
        <w:t>156</w:t>
      </w:r>
      <w:r w:rsidR="000C7C4D" w:rsidRPr="003B5121">
        <w:t>.</w:t>
      </w:r>
      <w:r w:rsidR="000C7C4D" w:rsidRPr="003B5121">
        <w:tab/>
        <w:t>With regard to the steps that the Committee recommends should be taken in this regard, the existing legislation applicable to civil society associations and institutions guarantees their enjoyment of the rights in question.</w:t>
      </w:r>
    </w:p>
    <w:p w14:paraId="2895D49F" w14:textId="170AAD8F" w:rsidR="00C248FB" w:rsidRPr="003B5121" w:rsidRDefault="00C248FB"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C248FB" w:rsidRPr="003B5121" w14:paraId="7606800F" w14:textId="77777777" w:rsidTr="004153B3">
        <w:tc>
          <w:tcPr>
            <w:tcW w:w="144" w:type="dxa"/>
          </w:tcPr>
          <w:p w14:paraId="24584600" w14:textId="77777777" w:rsidR="00C248FB" w:rsidRPr="003B5121" w:rsidRDefault="00C248FB" w:rsidP="004153B3">
            <w:pPr>
              <w:pStyle w:val="SingleTxt"/>
              <w:keepNext/>
              <w:spacing w:after="0" w:line="140" w:lineRule="exact"/>
              <w:ind w:left="0"/>
            </w:pPr>
          </w:p>
        </w:tc>
        <w:tc>
          <w:tcPr>
            <w:tcW w:w="7321" w:type="dxa"/>
          </w:tcPr>
          <w:p w14:paraId="69822D89" w14:textId="77777777" w:rsidR="00C248FB" w:rsidRPr="003B5121" w:rsidRDefault="00C248FB"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219E22C" w14:textId="77777777" w:rsidR="00C248FB" w:rsidRPr="003B5121" w:rsidRDefault="00C248FB" w:rsidP="004153B3">
            <w:pPr>
              <w:pStyle w:val="SingleTxt"/>
              <w:keepNext/>
              <w:spacing w:after="0" w:line="140" w:lineRule="exact"/>
            </w:pPr>
          </w:p>
        </w:tc>
      </w:tr>
      <w:tr w:rsidR="00C248FB" w:rsidRPr="003B5121" w14:paraId="27738FCA" w14:textId="77777777" w:rsidTr="004153B3">
        <w:tc>
          <w:tcPr>
            <w:tcW w:w="144" w:type="dxa"/>
          </w:tcPr>
          <w:p w14:paraId="726BA3A0" w14:textId="77777777" w:rsidR="00C248FB" w:rsidRPr="003B5121" w:rsidRDefault="00C248FB" w:rsidP="004153B3">
            <w:pPr>
              <w:pStyle w:val="SingleTxt"/>
            </w:pPr>
          </w:p>
        </w:tc>
        <w:tc>
          <w:tcPr>
            <w:tcW w:w="7321" w:type="dxa"/>
          </w:tcPr>
          <w:p w14:paraId="26712BC9" w14:textId="5C60302A" w:rsidR="00C248FB" w:rsidRPr="003B5121" w:rsidRDefault="009D39D5"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157</w:t>
            </w:r>
            <w:r w:rsidR="00C248FB" w:rsidRPr="003B5121">
              <w:t>.</w:t>
            </w:r>
            <w:r w:rsidR="00C248FB" w:rsidRPr="003B5121">
              <w:tab/>
            </w:r>
            <w:r w:rsidR="00C248FB" w:rsidRPr="003B5121">
              <w:rPr>
                <w:b/>
              </w:rPr>
              <w:t>Challenges and future measures: ensuring sustainability of development:</w:t>
            </w:r>
          </w:p>
        </w:tc>
        <w:tc>
          <w:tcPr>
            <w:tcW w:w="144" w:type="dxa"/>
          </w:tcPr>
          <w:p w14:paraId="5EA97ED5" w14:textId="77777777" w:rsidR="00C248FB" w:rsidRPr="003B5121" w:rsidRDefault="00C248FB" w:rsidP="004153B3">
            <w:pPr>
              <w:pStyle w:val="SingleTxt"/>
            </w:pPr>
          </w:p>
        </w:tc>
      </w:tr>
      <w:tr w:rsidR="00C248FB" w:rsidRPr="003B5121" w14:paraId="29FFD0ED" w14:textId="77777777" w:rsidTr="004153B3">
        <w:tc>
          <w:tcPr>
            <w:tcW w:w="144" w:type="dxa"/>
          </w:tcPr>
          <w:p w14:paraId="17600D21" w14:textId="77777777" w:rsidR="00C248FB" w:rsidRPr="003B5121" w:rsidRDefault="00C248FB" w:rsidP="004153B3">
            <w:pPr>
              <w:pStyle w:val="SingleTxt"/>
            </w:pPr>
          </w:p>
        </w:tc>
        <w:tc>
          <w:tcPr>
            <w:tcW w:w="7321" w:type="dxa"/>
          </w:tcPr>
          <w:p w14:paraId="5AE46F2C" w14:textId="0BBB406F"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Action to expedite the adoption of amendments to the bill on civil society organizations and institutions;</w:t>
            </w:r>
          </w:p>
        </w:tc>
        <w:tc>
          <w:tcPr>
            <w:tcW w:w="144" w:type="dxa"/>
          </w:tcPr>
          <w:p w14:paraId="0889D011" w14:textId="77777777" w:rsidR="00C248FB" w:rsidRPr="003B5121" w:rsidRDefault="00C248FB" w:rsidP="004153B3">
            <w:pPr>
              <w:pStyle w:val="SingleTxt"/>
            </w:pPr>
          </w:p>
        </w:tc>
      </w:tr>
      <w:tr w:rsidR="00C248FB" w:rsidRPr="003B5121" w14:paraId="72F538BC" w14:textId="77777777" w:rsidTr="004153B3">
        <w:tc>
          <w:tcPr>
            <w:tcW w:w="144" w:type="dxa"/>
          </w:tcPr>
          <w:p w14:paraId="4A3722F5" w14:textId="77777777" w:rsidR="00C248FB" w:rsidRPr="003B5121" w:rsidRDefault="00C248FB" w:rsidP="004153B3">
            <w:pPr>
              <w:pStyle w:val="SingleTxt"/>
            </w:pPr>
          </w:p>
        </w:tc>
        <w:tc>
          <w:tcPr>
            <w:tcW w:w="7321" w:type="dxa"/>
          </w:tcPr>
          <w:p w14:paraId="4044F183" w14:textId="3D7315A6"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awareness-raising and building of the capacity of members of civil society institutions to implement their developmental and awareness-raising roles, thereby contributing to the development of a community culture in support of women.</w:t>
            </w:r>
          </w:p>
        </w:tc>
        <w:tc>
          <w:tcPr>
            <w:tcW w:w="144" w:type="dxa"/>
          </w:tcPr>
          <w:p w14:paraId="2FF206A2" w14:textId="77777777" w:rsidR="00C248FB" w:rsidRPr="003B5121" w:rsidRDefault="00C248FB" w:rsidP="004153B3">
            <w:pPr>
              <w:pStyle w:val="SingleTxt"/>
            </w:pPr>
          </w:p>
        </w:tc>
      </w:tr>
      <w:tr w:rsidR="00C248FB" w:rsidRPr="003B5121" w14:paraId="18015722" w14:textId="77777777" w:rsidTr="004153B3">
        <w:tc>
          <w:tcPr>
            <w:tcW w:w="144" w:type="dxa"/>
          </w:tcPr>
          <w:p w14:paraId="03CF877D" w14:textId="77777777" w:rsidR="00C248FB" w:rsidRPr="003B5121" w:rsidRDefault="00C248FB" w:rsidP="004153B3">
            <w:pPr>
              <w:pStyle w:val="SingleTxt"/>
              <w:spacing w:after="0" w:line="140" w:lineRule="exact"/>
            </w:pPr>
          </w:p>
        </w:tc>
        <w:tc>
          <w:tcPr>
            <w:tcW w:w="7321" w:type="dxa"/>
          </w:tcPr>
          <w:p w14:paraId="4B8D71A5" w14:textId="77777777" w:rsidR="00C248FB" w:rsidRPr="003B5121" w:rsidRDefault="00C248F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C4D995E" w14:textId="77777777" w:rsidR="00C248FB" w:rsidRPr="003B5121" w:rsidRDefault="00C248FB" w:rsidP="004153B3">
            <w:pPr>
              <w:pStyle w:val="SingleTxt"/>
              <w:spacing w:after="0" w:line="140" w:lineRule="exact"/>
              <w:ind w:left="0"/>
            </w:pPr>
          </w:p>
        </w:tc>
      </w:tr>
    </w:tbl>
    <w:p w14:paraId="0FB0F99B" w14:textId="06787EBC" w:rsidR="00C248FB" w:rsidRPr="003B5121" w:rsidRDefault="00C248FB" w:rsidP="00F31546">
      <w:pPr>
        <w:pStyle w:val="SingleTxt"/>
        <w:spacing w:after="0" w:line="120" w:lineRule="exact"/>
        <w:rPr>
          <w:sz w:val="10"/>
        </w:rPr>
      </w:pPr>
    </w:p>
    <w:p w14:paraId="5CD7BBEA" w14:textId="77777777" w:rsidR="00F8712D" w:rsidRPr="003B5121" w:rsidRDefault="00F8712D" w:rsidP="00F8712D">
      <w:pPr>
        <w:pStyle w:val="SingleTxt"/>
        <w:spacing w:after="0" w:line="120" w:lineRule="exact"/>
        <w:rPr>
          <w:sz w:val="10"/>
        </w:rPr>
      </w:pPr>
    </w:p>
    <w:p w14:paraId="4B4BA2C4" w14:textId="77777777" w:rsidR="00F8712D" w:rsidRPr="003B5121" w:rsidRDefault="00F8712D" w:rsidP="00F8712D">
      <w:pPr>
        <w:pStyle w:val="SingleTxt"/>
        <w:spacing w:after="0" w:line="120" w:lineRule="exact"/>
        <w:rPr>
          <w:sz w:val="10"/>
        </w:rPr>
      </w:pPr>
    </w:p>
    <w:p w14:paraId="0025CBF2" w14:textId="5B50F173" w:rsidR="000C7C4D" w:rsidRPr="003B5121" w:rsidRDefault="000C7C4D" w:rsidP="00F8712D">
      <w:pPr>
        <w:pStyle w:val="H1"/>
        <w:ind w:right="1260"/>
      </w:pPr>
      <w:r w:rsidRPr="003B5121">
        <w:tab/>
        <w:t>D.</w:t>
      </w:r>
      <w:r w:rsidRPr="003B5121">
        <w:tab/>
        <w:t>Nationality</w:t>
      </w:r>
    </w:p>
    <w:p w14:paraId="11B4B4B7" w14:textId="77777777" w:rsidR="00F8712D" w:rsidRPr="003B5121" w:rsidRDefault="00F8712D" w:rsidP="00F8712D">
      <w:pPr>
        <w:pStyle w:val="SingleTxt"/>
        <w:spacing w:after="0" w:line="120" w:lineRule="exact"/>
        <w:rPr>
          <w:sz w:val="10"/>
        </w:rPr>
      </w:pPr>
    </w:p>
    <w:p w14:paraId="0783526F" w14:textId="77777777" w:rsidR="00F8712D" w:rsidRPr="003B5121" w:rsidRDefault="00F8712D" w:rsidP="00F8712D">
      <w:pPr>
        <w:pStyle w:val="SingleTxt"/>
        <w:spacing w:after="0" w:line="120" w:lineRule="exact"/>
        <w:rPr>
          <w:sz w:val="10"/>
        </w:rPr>
      </w:pPr>
    </w:p>
    <w:p w14:paraId="450DB198" w14:textId="5772F209" w:rsidR="000C7C4D" w:rsidRPr="003B5121" w:rsidRDefault="009D39D5" w:rsidP="000C7C4D">
      <w:pPr>
        <w:pStyle w:val="SingleTxt"/>
      </w:pPr>
      <w:r>
        <w:t>158</w:t>
      </w:r>
      <w:r w:rsidR="000C7C4D" w:rsidRPr="003B5121">
        <w:t>.</w:t>
      </w:r>
      <w:r w:rsidR="000C7C4D" w:rsidRPr="003B5121">
        <w:tab/>
        <w:t xml:space="preserve">The Bahraini Nationality Act stipulates that citizenship shall be granted to the children of Bahraini women in cases specified in article 4 of the Act. Article 4 (b) stipulates that: </w:t>
      </w:r>
      <w:r w:rsidR="00EB57B4" w:rsidRPr="003B5121">
        <w:t>“</w:t>
      </w:r>
      <w:r w:rsidR="000C7C4D" w:rsidRPr="003B5121">
        <w:t>A person shall be considered to be Bahraini if he or she was born in Bahrain or abroad, and his or her mother was Bahraini at the time of birth, provided that the father is unknown or fatherhood has not been substantiated.</w:t>
      </w:r>
      <w:r w:rsidR="00EB57B4" w:rsidRPr="003B5121">
        <w:t>”</w:t>
      </w:r>
      <w:r w:rsidR="000C7C4D" w:rsidRPr="003B5121">
        <w:t xml:space="preserve"> The aim is to prevent cases of statelessness among children, and this provision demonstrates beyond doubt that Bahraini law is not based on nationality provisions that discriminate on any grounds against women. On the contrary, the rules on which nationality legislation is based are consistent with the principles enshrined in international law. They may be summarized as requiring the preservation of State sovereignty, the prevention of statelessness, since all persons are entitled to a nationality, and the prevention and regulation of the phenomenon of dual nationality, which can arise when nationality is granted to the children of Bahraini women without applying any restrictions or standards, since children automatically acquire their father</w:t>
      </w:r>
      <w:r w:rsidR="00EB57B4" w:rsidRPr="003B5121">
        <w:t>’</w:t>
      </w:r>
      <w:r w:rsidR="000C7C4D" w:rsidRPr="003B5121">
        <w:t>s nationality inasmuch as nationality legislation, as well as other laws, recognize blood affiliation to the father as the basis for acquiring nationality.</w:t>
      </w:r>
    </w:p>
    <w:p w14:paraId="3962F447" w14:textId="312CB31F" w:rsidR="000C7C4D" w:rsidRPr="003B5121" w:rsidRDefault="009D39D5" w:rsidP="000C7C4D">
      <w:pPr>
        <w:pStyle w:val="SingleTxt"/>
      </w:pPr>
      <w:r>
        <w:t>159</w:t>
      </w:r>
      <w:r w:rsidR="000C7C4D" w:rsidRPr="003B5121">
        <w:t>.</w:t>
      </w:r>
      <w:r w:rsidR="000C7C4D" w:rsidRPr="003B5121">
        <w:tab/>
        <w:t xml:space="preserve">Accordingly, the proposed amendment to the Nationality Act, which was approved and submitted to the legislature pursuant to a decision adopted by the </w:t>
      </w:r>
      <w:r w:rsidR="000C7C4D" w:rsidRPr="00670449">
        <w:rPr>
          <w:strike/>
          <w:color w:val="00B050"/>
        </w:rPr>
        <w:t>Council of Ministers</w:t>
      </w:r>
      <w:r w:rsidR="000C7C4D" w:rsidRPr="00670449">
        <w:rPr>
          <w:color w:val="00B050"/>
        </w:rPr>
        <w:t xml:space="preserve"> </w:t>
      </w:r>
      <w:r w:rsidR="001A02C2" w:rsidRPr="00670449">
        <w:rPr>
          <w:color w:val="00B050"/>
        </w:rPr>
        <w:t xml:space="preserve">Cabinet </w:t>
      </w:r>
      <w:r w:rsidR="000C7C4D" w:rsidRPr="003B5121">
        <w:t>on 11 January 2014, and is currently being discussed by the legislature, permits children of a Bahraini woman married to a foreigner to obtain Bahraini citizenship pursuant to rules that respect the Constitution, safeguard the State</w:t>
      </w:r>
      <w:r w:rsidR="00EB57B4" w:rsidRPr="003B5121">
        <w:t>’</w:t>
      </w:r>
      <w:r w:rsidR="000C7C4D" w:rsidRPr="003B5121">
        <w:t>s sovereignty and take into account the principles on which the legislation governing nationality is based. As it establishes a legal and political link between the State and the individual, the State is obliged to guarantee the rights of the individual, and the individual owes it allegiance and affiliation in return.</w:t>
      </w:r>
    </w:p>
    <w:p w14:paraId="24422AC6" w14:textId="4F1AE817" w:rsidR="000C7C4D" w:rsidRPr="003B5121" w:rsidRDefault="009D39D5" w:rsidP="000C7C4D">
      <w:pPr>
        <w:pStyle w:val="SingleTxt"/>
      </w:pPr>
      <w:r>
        <w:t>160</w:t>
      </w:r>
      <w:r w:rsidR="000C7C4D" w:rsidRPr="003B5121">
        <w:t>.</w:t>
      </w:r>
      <w:r w:rsidR="000C7C4D" w:rsidRPr="003B5121">
        <w:tab/>
        <w:t>Pending adoption of the amendment to the Nationality Act, temporary measures are being taken to assimilate the legal status of foreign children of Bahraini women to that of children of Bahraini men, taking into acc</w:t>
      </w:r>
      <w:r w:rsidR="001F1BD5" w:rsidRPr="003B5121">
        <w:t>ount concluding observation No. </w:t>
      </w:r>
      <w:r>
        <w:t>(</w:t>
      </w:r>
      <w:r w:rsidR="000C7C4D" w:rsidRPr="003B5121">
        <w:t>34</w:t>
      </w:r>
      <w:r>
        <w:t>)</w:t>
      </w:r>
      <w:r w:rsidR="000C7C4D" w:rsidRPr="003B5121">
        <w:t>, adopted by the Committee following the dialogue on the third report of the Kingdom of Bahrain, concerning the draft amendment to the Nationality Act and related matters. The following paragraphs describe the temporary measures taken in this regard, which are based on the Council of Ministers</w:t>
      </w:r>
      <w:r w:rsidR="00EB57B4" w:rsidRPr="003B5121">
        <w:t>’</w:t>
      </w:r>
      <w:r w:rsidR="000C7C4D" w:rsidRPr="003B5121">
        <w:t xml:space="preserve"> proposal concerning the amendment to the Nationality Act.</w:t>
      </w:r>
    </w:p>
    <w:p w14:paraId="196FC5C0" w14:textId="53FE0F17" w:rsidR="000C7C4D" w:rsidRPr="003B5121" w:rsidRDefault="00F8712D" w:rsidP="00F8712D">
      <w:pPr>
        <w:pStyle w:val="SingleTxt"/>
        <w:tabs>
          <w:tab w:val="right" w:pos="1685"/>
        </w:tabs>
        <w:ind w:left="1742" w:hanging="475"/>
      </w:pPr>
      <w:r w:rsidRPr="003B5121">
        <w:tab/>
      </w:r>
      <w:r w:rsidR="000C7C4D" w:rsidRPr="003B5121">
        <w:t>•</w:t>
      </w:r>
      <w:r w:rsidR="000C7C4D" w:rsidRPr="003B5121">
        <w:tab/>
        <w:t>The Supreme Council for Women monitors applications for citizenship on behalf of children of Bahraini women married to non-Bahrainis in the context of the Joint Committee of representatives of the Council of Ministers, the Royal Court and the Ministry of the Interior. Citizenship has been granted during the past 10 years to about 4,000 sons and daughters pursuant to Royal Decrees.</w:t>
      </w:r>
    </w:p>
    <w:p w14:paraId="700205BA" w14:textId="5495C9FC" w:rsidR="000C7C4D" w:rsidRPr="003B5121" w:rsidRDefault="00F8712D" w:rsidP="00F8712D">
      <w:pPr>
        <w:pStyle w:val="SingleTxt"/>
        <w:tabs>
          <w:tab w:val="right" w:pos="1685"/>
        </w:tabs>
        <w:ind w:left="1742" w:hanging="475"/>
      </w:pPr>
      <w:r w:rsidRPr="003B5121">
        <w:tab/>
      </w:r>
      <w:r w:rsidR="000C7C4D" w:rsidRPr="003B5121">
        <w:t>•</w:t>
      </w:r>
      <w:r w:rsidR="000C7C4D" w:rsidRPr="003B5121">
        <w:tab/>
        <w:t>Steps are taken to simplify procedures for issuing visas for children to enter the Kingdom of Bahrain, procedures for issuing residence permits for a lengthy period to non-resident children who wish to visit the Kingdom, and procedures for issuing travel documents for a specific period in special cases, for instance on behalf of children travelling abroad to study or receive treatment.</w:t>
      </w:r>
    </w:p>
    <w:p w14:paraId="18A2AC81" w14:textId="1172A037" w:rsidR="000C7C4D" w:rsidRPr="003B5121" w:rsidRDefault="00F8712D" w:rsidP="00F8712D">
      <w:pPr>
        <w:pStyle w:val="SingleTxt"/>
        <w:tabs>
          <w:tab w:val="right" w:pos="1685"/>
        </w:tabs>
        <w:ind w:left="1742" w:hanging="475"/>
      </w:pPr>
      <w:r w:rsidRPr="003B5121">
        <w:tab/>
      </w:r>
      <w:r w:rsidR="000C7C4D" w:rsidRPr="003B5121">
        <w:t>•</w:t>
      </w:r>
      <w:r w:rsidR="000C7C4D" w:rsidRPr="003B5121">
        <w:tab/>
        <w:t>Children of Bahraini women married to non-Bahrainis are treated on equal terms with Bahraini nationals in respect of certain fees for government health and educational services and for residency, pursuant to Act No. 35 of 2009.</w:t>
      </w:r>
    </w:p>
    <w:p w14:paraId="33C09520" w14:textId="75792562" w:rsidR="000C7C4D" w:rsidRPr="003B5121" w:rsidRDefault="00F8712D" w:rsidP="00F8712D">
      <w:pPr>
        <w:pStyle w:val="SingleTxt"/>
        <w:tabs>
          <w:tab w:val="right" w:pos="1685"/>
        </w:tabs>
        <w:ind w:left="1742" w:hanging="475"/>
      </w:pPr>
      <w:r w:rsidRPr="003B5121">
        <w:tab/>
      </w:r>
      <w:r w:rsidR="000C7C4D" w:rsidRPr="003B5121">
        <w:t>•</w:t>
      </w:r>
      <w:r w:rsidR="000C7C4D" w:rsidRPr="003B5121">
        <w:tab/>
        <w:t>Act No. 22 of 2017 amending article 2 of Act No. 74 of 2006 concerning the welfare, rehabilitation and employment of persons with disabilities was enacted in order to permit children with disabilities of Bahraini women married to foreigners to have access to the benefits, welfare and facilities established by the Act for Bahrainis with disabilities.</w:t>
      </w:r>
    </w:p>
    <w:p w14:paraId="7E25B24E" w14:textId="439C24C6" w:rsidR="000C7C4D" w:rsidRPr="003B5121" w:rsidRDefault="00F8712D" w:rsidP="00F8712D">
      <w:pPr>
        <w:pStyle w:val="SingleTxt"/>
        <w:tabs>
          <w:tab w:val="right" w:pos="1685"/>
        </w:tabs>
        <w:ind w:left="1742" w:hanging="475"/>
      </w:pPr>
      <w:r w:rsidRPr="003B5121">
        <w:tab/>
      </w:r>
      <w:r w:rsidR="000C7C4D" w:rsidRPr="003B5121">
        <w:t>•</w:t>
      </w:r>
      <w:r w:rsidR="000C7C4D" w:rsidRPr="003B5121">
        <w:tab/>
        <w:t>Additional measures were adopted by the Ministry of Education, such as treatment of students in the same way as Bahraini students in terms of university tuition fees and exemption from fees for students from low-income families. The Bahrain Training Institute of the Ministry of Education also decided that the children of Bahraini women married to non-Bahrainis should be treated in the same way as Bahrainis in terms of subsidized fees for regular national diploma programmes.</w:t>
      </w:r>
    </w:p>
    <w:p w14:paraId="51DF5D00" w14:textId="77777777" w:rsidR="000F07A9" w:rsidRDefault="00F8712D" w:rsidP="000F07A9">
      <w:pPr>
        <w:pStyle w:val="SingleTxt"/>
        <w:tabs>
          <w:tab w:val="right" w:pos="1685"/>
        </w:tabs>
        <w:ind w:left="1742" w:hanging="475"/>
      </w:pPr>
      <w:r w:rsidRPr="003B5121">
        <w:tab/>
      </w:r>
      <w:bookmarkStart w:id="20" w:name="_Hlk123298946"/>
      <w:r w:rsidR="000C7C4D" w:rsidRPr="003B5121">
        <w:t>•</w:t>
      </w:r>
      <w:bookmarkEnd w:id="20"/>
      <w:r w:rsidR="000C7C4D" w:rsidRPr="003B5121">
        <w:tab/>
        <w:t>The Ministry of Justice, Islamic Affairs and Religious Endowments issued Decree No. 59 of 2008 amending some provisions of the internal regulations governing the Alimony Fund adopted by Decree No. 44 of 2007. It authorizes the children of Bahraini women married to non-Bahrainis to benefit from the Fund, provided that they reside permanently in the Kingdom of Bahrain. The Fund assesses the circumstances on a case-by-case basis.</w:t>
      </w:r>
    </w:p>
    <w:p w14:paraId="01B22766" w14:textId="190B62A8" w:rsidR="00A27D6B" w:rsidRPr="003670B2" w:rsidRDefault="003670B2" w:rsidP="003670B2">
      <w:pPr>
        <w:pStyle w:val="SingleTxt"/>
        <w:tabs>
          <w:tab w:val="right" w:pos="1685"/>
        </w:tabs>
        <w:ind w:left="1742" w:hanging="475"/>
        <w:rPr>
          <w:color w:val="00B050"/>
          <w:lang w:val="en"/>
        </w:rPr>
      </w:pPr>
      <w:r>
        <w:rPr>
          <w:rFonts w:ascii="Segoe UI" w:eastAsia="Times New Roman" w:hAnsi="Segoe UI" w:cs="Segoe UI"/>
          <w:spacing w:val="0"/>
          <w:w w:val="100"/>
          <w:kern w:val="0"/>
          <w:sz w:val="21"/>
          <w:szCs w:val="21"/>
          <w:lang w:val="en"/>
        </w:rPr>
        <w:t xml:space="preserve"> </w:t>
      </w:r>
      <w:r w:rsidR="000F07A9">
        <w:rPr>
          <w:rFonts w:ascii="Segoe UI" w:eastAsia="Times New Roman" w:hAnsi="Segoe UI" w:cs="Segoe UI"/>
          <w:spacing w:val="0"/>
          <w:w w:val="100"/>
          <w:kern w:val="0"/>
          <w:sz w:val="21"/>
          <w:szCs w:val="21"/>
          <w:lang w:val="en"/>
        </w:rPr>
        <w:t xml:space="preserve">     </w:t>
      </w:r>
      <w:r w:rsidR="000F07A9" w:rsidRPr="003670B2">
        <w:rPr>
          <w:rFonts w:ascii="Segoe UI" w:eastAsia="Times New Roman" w:hAnsi="Segoe UI" w:cs="Segoe UI"/>
          <w:spacing w:val="0"/>
          <w:w w:val="100"/>
          <w:kern w:val="0"/>
          <w:lang w:val="en"/>
        </w:rPr>
        <w:t>•</w:t>
      </w:r>
      <w:r>
        <w:rPr>
          <w:rFonts w:ascii="Segoe UI" w:eastAsia="Times New Roman" w:hAnsi="Segoe UI" w:cs="Segoe UI"/>
          <w:spacing w:val="0"/>
          <w:w w:val="100"/>
          <w:kern w:val="0"/>
          <w:sz w:val="21"/>
          <w:szCs w:val="21"/>
          <w:lang w:val="en"/>
        </w:rPr>
        <w:t xml:space="preserve"> </w:t>
      </w:r>
      <w:r w:rsidR="000F07A9" w:rsidRPr="003670B2">
        <w:rPr>
          <w:color w:val="00B050"/>
          <w:lang w:val="en"/>
        </w:rPr>
        <w:t>The Minister of Interior Decree No. (24) of 2022 was issued regarding the entry visa and family residence permit</w:t>
      </w:r>
      <w:r w:rsidR="003D0EA1">
        <w:rPr>
          <w:color w:val="00B050"/>
          <w:lang w:val="en"/>
        </w:rPr>
        <w:t>s</w:t>
      </w:r>
      <w:r w:rsidR="000F07A9" w:rsidRPr="003670B2">
        <w:rPr>
          <w:color w:val="00B050"/>
          <w:lang w:val="en"/>
        </w:rPr>
        <w:t xml:space="preserve"> (golden residency), which stipulates granting family residence to first-degree relatives of Bahrainis, wives of Bahrainis and foreign husbands of Bahraini women in accordance with a number of conditions regulated by this law. </w:t>
      </w:r>
    </w:p>
    <w:p w14:paraId="4ACEF6CB" w14:textId="64CD539D" w:rsidR="000C7C4D" w:rsidRPr="003B5121" w:rsidRDefault="00D1633E" w:rsidP="000C7C4D">
      <w:pPr>
        <w:pStyle w:val="SingleTxt"/>
      </w:pPr>
      <w:r>
        <w:t>161</w:t>
      </w:r>
      <w:r w:rsidR="000C7C4D" w:rsidRPr="003B5121">
        <w:t>.</w:t>
      </w:r>
      <w:r w:rsidR="000C7C4D" w:rsidRPr="003B5121">
        <w:tab/>
        <w:t xml:space="preserve">With regard to the fact that the children of a Bahraini mother married to a foreigner are not automatically granted her nationality and that she is required to submit a request for transfer of her nationality through a royal decree, it should be noted that these are regulatory measures designed primarily to ensure that the children have no other nationality in order to prevent an increase in the number of persons with multiple citizenship and to ensure respect for the will of individuals. </w:t>
      </w:r>
    </w:p>
    <w:p w14:paraId="00DEAD41" w14:textId="5E90D88F" w:rsidR="000C7C4D" w:rsidRPr="003B5121" w:rsidRDefault="00D1633E" w:rsidP="000C7C4D">
      <w:pPr>
        <w:pStyle w:val="SingleTxt"/>
      </w:pPr>
      <w:r>
        <w:t>162</w:t>
      </w:r>
      <w:r w:rsidR="000C7C4D" w:rsidRPr="003B5121">
        <w:t>.</w:t>
      </w:r>
      <w:r w:rsidR="000C7C4D" w:rsidRPr="003B5121">
        <w:tab/>
        <w:t>Further to the foregoing and concluding observation No. 34, adopted by the Committee following its consideration of the third report of the Kingdom of Bahrain, recommending that the necessary steps be taken to expedite the adoption of the amendments to the Nationality Act in order to bring it into compliance with article 9 of the Convention and to withdraw the reservation to article 9 (2), and further to the Committee</w:t>
      </w:r>
      <w:r w:rsidR="00EB57B4" w:rsidRPr="003B5121">
        <w:t>’</w:t>
      </w:r>
      <w:r w:rsidR="000C7C4D" w:rsidRPr="003B5121">
        <w:t xml:space="preserve">s observations following its discussion of the written information provided by the Kingdom concerning concluding observation No. 34, </w:t>
      </w:r>
      <w:r w:rsidR="000C7C4D" w:rsidRPr="003B5121">
        <w:rPr>
          <w:b/>
          <w:bCs/>
        </w:rPr>
        <w:t>we wish to reaffirm</w:t>
      </w:r>
      <w:r w:rsidR="000C7C4D" w:rsidRPr="003B5121">
        <w:t xml:space="preserve"> that the Supreme Council for Women in the Kingdom of Bahrain has accorded high priority since its establishment to amendment of the provisions of the Nationality Act concerning the granting of Bahraini nationality to the children of Bahraini women married to foreigners in order to enhance the status of Bahraini women. In this context, the Council recently submitted its views to the Council of Representatives concerning a proposal to add a new article 6 bis to the 1963 Bahraini Nationality Act. The new article would contain the same content as the bill referred to above concerning the granting of citizenship to the children of Bahraini women married to non-Bahrainis, on the basis of objective rules and criteria that preserve the rights of people belonging to that category and are consistent with the principle of State sovereignty.</w:t>
      </w:r>
    </w:p>
    <w:p w14:paraId="79A9527A" w14:textId="01AABD21" w:rsidR="000C7C4D" w:rsidRPr="003B5121" w:rsidRDefault="00D1633E" w:rsidP="000C7C4D">
      <w:pPr>
        <w:pStyle w:val="SingleTxt"/>
      </w:pPr>
      <w:r>
        <w:t>163</w:t>
      </w:r>
      <w:r w:rsidR="000C7C4D" w:rsidRPr="003B5121">
        <w:t>.</w:t>
      </w:r>
      <w:r w:rsidR="000C7C4D" w:rsidRPr="003B5121">
        <w:tab/>
        <w:t>With regard to the Committee</w:t>
      </w:r>
      <w:r w:rsidR="00EB57B4" w:rsidRPr="003B5121">
        <w:t>’</w:t>
      </w:r>
      <w:r w:rsidR="000C7C4D" w:rsidRPr="003B5121">
        <w:t>s expression of concern regarding the possibility that children of Bahraini women married to foreigners may become stateless, this situation could arise if the legislation applicable to the foreign spouse fails to enshrine the father</w:t>
      </w:r>
      <w:r w:rsidR="00EB57B4" w:rsidRPr="003B5121">
        <w:t>’</w:t>
      </w:r>
      <w:r w:rsidR="000C7C4D" w:rsidRPr="003B5121">
        <w:t xml:space="preserve">s right to invoke </w:t>
      </w:r>
      <w:r w:rsidR="000C7C4D" w:rsidRPr="003B5121">
        <w:rPr>
          <w:i/>
          <w:iCs/>
        </w:rPr>
        <w:t>jus sanguinis</w:t>
      </w:r>
      <w:r w:rsidR="000C7C4D" w:rsidRPr="003B5121">
        <w:t>. It is therefore inconceivable, since the legislation of all countries takes the father</w:t>
      </w:r>
      <w:r w:rsidR="00EB57B4" w:rsidRPr="003B5121">
        <w:t>’</w:t>
      </w:r>
      <w:r w:rsidR="000C7C4D" w:rsidRPr="003B5121">
        <w:t>s blood affiliation into account when granting nationality. The legislation varies, on the other hand, when it comes to adopting rules governing the mother</w:t>
      </w:r>
      <w:r w:rsidR="00EB57B4" w:rsidRPr="003B5121">
        <w:t>’</w:t>
      </w:r>
      <w:r w:rsidR="000C7C4D" w:rsidRPr="003B5121">
        <w:t xml:space="preserve">s right to invoke </w:t>
      </w:r>
      <w:r w:rsidR="000C7C4D" w:rsidRPr="003B5121">
        <w:rPr>
          <w:i/>
          <w:iCs/>
        </w:rPr>
        <w:t>jus sanguinis</w:t>
      </w:r>
      <w:r w:rsidR="000C7C4D" w:rsidRPr="003B5121">
        <w:t xml:space="preserve">, rules governing </w:t>
      </w:r>
      <w:r w:rsidR="000C7C4D" w:rsidRPr="003B5121">
        <w:rPr>
          <w:i/>
          <w:iCs/>
        </w:rPr>
        <w:t>jus soli</w:t>
      </w:r>
      <w:r w:rsidR="000C7C4D" w:rsidRPr="003B5121">
        <w:t xml:space="preserve"> or rules governing the right to acquire nationality through marriage. Hence, the sons of Bahraini women married to foreigners have the nationality of their foreign fathers. </w:t>
      </w:r>
    </w:p>
    <w:p w14:paraId="6FCE178B" w14:textId="713D3607" w:rsidR="000C7C4D" w:rsidRPr="003B5121" w:rsidRDefault="00D1633E" w:rsidP="000C7C4D">
      <w:pPr>
        <w:pStyle w:val="SingleTxt"/>
      </w:pPr>
      <w:r>
        <w:t>164</w:t>
      </w:r>
      <w:r w:rsidR="000C7C4D" w:rsidRPr="003B5121">
        <w:t>.</w:t>
      </w:r>
      <w:r w:rsidR="000C7C4D" w:rsidRPr="003B5121">
        <w:tab/>
        <w:t>The Kingdom of Bahrain has observer status at the International Organization for Migration (IOM) and an IOM office has been opened in the Kingdom. The possibility of acceding to international instruments dealing with the situation of stateless persons, including the 1954 Convention relating to the Status of Stateless Persons and the 1961 Convention on the Reduction of Statelessness, is being considered in order to determine whether accession is consistent with the status and sovereignty of the Kingdom of Bahrain and its obligations as a member of the Cooperation Council for the Arab States of the Gulf.</w:t>
      </w:r>
    </w:p>
    <w:p w14:paraId="5D0CEB70" w14:textId="53B11F6C"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5FBDEC17" w14:textId="77777777" w:rsidTr="004153B3">
        <w:tc>
          <w:tcPr>
            <w:tcW w:w="144" w:type="dxa"/>
          </w:tcPr>
          <w:p w14:paraId="44561C6B" w14:textId="77777777" w:rsidR="001A32E1" w:rsidRPr="003B5121" w:rsidRDefault="001A32E1" w:rsidP="004153B3">
            <w:pPr>
              <w:pStyle w:val="SingleTxt"/>
              <w:keepNext/>
              <w:spacing w:after="0" w:line="140" w:lineRule="exact"/>
              <w:ind w:left="0"/>
            </w:pPr>
          </w:p>
        </w:tc>
        <w:tc>
          <w:tcPr>
            <w:tcW w:w="7321" w:type="dxa"/>
          </w:tcPr>
          <w:p w14:paraId="368D1C33" w14:textId="77777777" w:rsidR="001A32E1" w:rsidRPr="003B5121" w:rsidRDefault="001A32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E7F9682" w14:textId="77777777" w:rsidR="001A32E1" w:rsidRPr="003B5121" w:rsidRDefault="001A32E1" w:rsidP="004153B3">
            <w:pPr>
              <w:pStyle w:val="SingleTxt"/>
              <w:keepNext/>
              <w:spacing w:after="0" w:line="140" w:lineRule="exact"/>
            </w:pPr>
          </w:p>
        </w:tc>
      </w:tr>
      <w:tr w:rsidR="001A32E1" w:rsidRPr="003B5121" w14:paraId="52B273D2" w14:textId="77777777" w:rsidTr="00F31546">
        <w:tc>
          <w:tcPr>
            <w:tcW w:w="144" w:type="dxa"/>
            <w:tcBorders>
              <w:bottom w:val="nil"/>
            </w:tcBorders>
          </w:tcPr>
          <w:p w14:paraId="141719A8" w14:textId="77777777" w:rsidR="001A32E1" w:rsidRPr="003B5121" w:rsidRDefault="001A32E1" w:rsidP="004153B3">
            <w:pPr>
              <w:pStyle w:val="SingleTxt"/>
            </w:pPr>
          </w:p>
        </w:tc>
        <w:tc>
          <w:tcPr>
            <w:tcW w:w="7321" w:type="dxa"/>
            <w:tcBorders>
              <w:bottom w:val="nil"/>
            </w:tcBorders>
          </w:tcPr>
          <w:p w14:paraId="553FF9B4" w14:textId="08663634" w:rsidR="001A32E1" w:rsidRPr="003B5121" w:rsidRDefault="00D1633E"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165</w:t>
            </w:r>
            <w:r w:rsidR="001A32E1" w:rsidRPr="003B5121">
              <w:t>.</w:t>
            </w:r>
            <w:r w:rsidR="001A32E1" w:rsidRPr="003B5121">
              <w:tab/>
            </w:r>
            <w:r w:rsidR="001A32E1" w:rsidRPr="003B5121">
              <w:rPr>
                <w:b/>
                <w:bCs/>
              </w:rPr>
              <w:t>Challenges and future measures: ensuring sustainable development</w:t>
            </w:r>
          </w:p>
        </w:tc>
        <w:tc>
          <w:tcPr>
            <w:tcW w:w="144" w:type="dxa"/>
            <w:tcBorders>
              <w:bottom w:val="nil"/>
            </w:tcBorders>
          </w:tcPr>
          <w:p w14:paraId="125B46A9" w14:textId="77777777" w:rsidR="001A32E1" w:rsidRPr="003B5121" w:rsidRDefault="001A32E1" w:rsidP="004153B3">
            <w:pPr>
              <w:pStyle w:val="SingleTxt"/>
            </w:pPr>
          </w:p>
        </w:tc>
      </w:tr>
      <w:tr w:rsidR="001A32E1" w:rsidRPr="003B5121" w14:paraId="643320E4" w14:textId="77777777" w:rsidTr="00F31546">
        <w:tc>
          <w:tcPr>
            <w:tcW w:w="144" w:type="dxa"/>
            <w:tcBorders>
              <w:top w:val="nil"/>
              <w:bottom w:val="nil"/>
            </w:tcBorders>
          </w:tcPr>
          <w:p w14:paraId="0ED0FEB4" w14:textId="77777777" w:rsidR="001A32E1" w:rsidRPr="003B5121" w:rsidRDefault="001A32E1" w:rsidP="004153B3">
            <w:pPr>
              <w:pStyle w:val="SingleTxt"/>
            </w:pPr>
          </w:p>
        </w:tc>
        <w:tc>
          <w:tcPr>
            <w:tcW w:w="7321" w:type="dxa"/>
            <w:tcBorders>
              <w:top w:val="nil"/>
              <w:bottom w:val="nil"/>
            </w:tcBorders>
          </w:tcPr>
          <w:p w14:paraId="02C7E6BB" w14:textId="723873D0"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Action by the legislature to amend the Nationality Act in order to support the granting of citizenship to the children of Bahraini women married to foreigners, in accordance with objective rules and standards that respect the Constitution and safeguard State sovereignty;</w:t>
            </w:r>
          </w:p>
        </w:tc>
        <w:tc>
          <w:tcPr>
            <w:tcW w:w="144" w:type="dxa"/>
            <w:tcBorders>
              <w:top w:val="nil"/>
              <w:bottom w:val="nil"/>
            </w:tcBorders>
          </w:tcPr>
          <w:p w14:paraId="49EB5545" w14:textId="77777777" w:rsidR="001A32E1" w:rsidRPr="003B5121" w:rsidRDefault="001A32E1" w:rsidP="004153B3">
            <w:pPr>
              <w:pStyle w:val="SingleTxt"/>
            </w:pPr>
          </w:p>
        </w:tc>
      </w:tr>
      <w:tr w:rsidR="001A32E1" w:rsidRPr="003B5121" w14:paraId="0D66B528" w14:textId="77777777" w:rsidTr="00F31546">
        <w:tc>
          <w:tcPr>
            <w:tcW w:w="144" w:type="dxa"/>
            <w:tcBorders>
              <w:top w:val="nil"/>
            </w:tcBorders>
          </w:tcPr>
          <w:p w14:paraId="1881C018" w14:textId="77777777" w:rsidR="001A32E1" w:rsidRPr="003B5121" w:rsidRDefault="001A32E1" w:rsidP="004153B3">
            <w:pPr>
              <w:pStyle w:val="SingleTxt"/>
            </w:pPr>
          </w:p>
        </w:tc>
        <w:tc>
          <w:tcPr>
            <w:tcW w:w="7321" w:type="dxa"/>
            <w:tcBorders>
              <w:top w:val="nil"/>
            </w:tcBorders>
          </w:tcPr>
          <w:p w14:paraId="44B31676" w14:textId="31B1E6D2"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Adoption of further legal measures on behalf of the children of Bahraini women married to foreigners.</w:t>
            </w:r>
          </w:p>
        </w:tc>
        <w:tc>
          <w:tcPr>
            <w:tcW w:w="144" w:type="dxa"/>
            <w:tcBorders>
              <w:top w:val="nil"/>
            </w:tcBorders>
          </w:tcPr>
          <w:p w14:paraId="25717A1F" w14:textId="77777777" w:rsidR="001A32E1" w:rsidRPr="003B5121" w:rsidRDefault="001A32E1" w:rsidP="004153B3">
            <w:pPr>
              <w:pStyle w:val="SingleTxt"/>
            </w:pPr>
          </w:p>
        </w:tc>
      </w:tr>
      <w:tr w:rsidR="001A32E1" w:rsidRPr="003B5121" w14:paraId="74D1632F" w14:textId="77777777" w:rsidTr="004153B3">
        <w:tc>
          <w:tcPr>
            <w:tcW w:w="144" w:type="dxa"/>
          </w:tcPr>
          <w:p w14:paraId="03C725FA" w14:textId="77777777" w:rsidR="001A32E1" w:rsidRPr="003B5121" w:rsidRDefault="001A32E1" w:rsidP="004153B3">
            <w:pPr>
              <w:pStyle w:val="SingleTxt"/>
              <w:spacing w:after="0" w:line="140" w:lineRule="exact"/>
            </w:pPr>
          </w:p>
        </w:tc>
        <w:tc>
          <w:tcPr>
            <w:tcW w:w="7321" w:type="dxa"/>
          </w:tcPr>
          <w:p w14:paraId="0A089A2D"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70F663A" w14:textId="77777777" w:rsidR="001A32E1" w:rsidRPr="003B5121" w:rsidRDefault="001A32E1" w:rsidP="004153B3">
            <w:pPr>
              <w:pStyle w:val="SingleTxt"/>
              <w:spacing w:after="0" w:line="140" w:lineRule="exact"/>
              <w:ind w:left="0"/>
            </w:pPr>
          </w:p>
        </w:tc>
      </w:tr>
    </w:tbl>
    <w:p w14:paraId="4D0F561D" w14:textId="1FD6F10C" w:rsidR="001A32E1" w:rsidRPr="003B5121" w:rsidRDefault="001A32E1" w:rsidP="00F31546">
      <w:pPr>
        <w:pStyle w:val="SingleTxt"/>
        <w:spacing w:after="0" w:line="120" w:lineRule="exact"/>
        <w:rPr>
          <w:sz w:val="10"/>
        </w:rPr>
      </w:pPr>
    </w:p>
    <w:p w14:paraId="17A3FCF0" w14:textId="77777777" w:rsidR="00F8712D" w:rsidRPr="003B5121" w:rsidRDefault="00F8712D" w:rsidP="00F8712D">
      <w:pPr>
        <w:pStyle w:val="SingleTxt"/>
        <w:spacing w:after="0" w:line="120" w:lineRule="exact"/>
        <w:rPr>
          <w:sz w:val="10"/>
        </w:rPr>
      </w:pPr>
    </w:p>
    <w:p w14:paraId="5D3E2280" w14:textId="77777777" w:rsidR="00F8712D" w:rsidRPr="003B5121" w:rsidRDefault="00F8712D" w:rsidP="00F8712D">
      <w:pPr>
        <w:pStyle w:val="SingleTxt"/>
        <w:spacing w:after="0" w:line="120" w:lineRule="exact"/>
        <w:rPr>
          <w:sz w:val="10"/>
        </w:rPr>
      </w:pPr>
    </w:p>
    <w:p w14:paraId="1B0C5EF0" w14:textId="092B4D38" w:rsidR="000C7C4D" w:rsidRPr="003B5121" w:rsidRDefault="000C7C4D" w:rsidP="00F8712D">
      <w:pPr>
        <w:pStyle w:val="HCh"/>
        <w:ind w:left="1267" w:right="1260" w:hanging="1267"/>
      </w:pPr>
      <w:r w:rsidRPr="003B5121">
        <w:tab/>
        <w:t>VI.</w:t>
      </w:r>
      <w:r w:rsidRPr="003B5121">
        <w:tab/>
        <w:t>Part III of the Convention: articles 10 to 16</w:t>
      </w:r>
    </w:p>
    <w:p w14:paraId="2D9269F4" w14:textId="77777777" w:rsidR="00F8712D" w:rsidRPr="003B5121" w:rsidRDefault="00F8712D" w:rsidP="00F8712D">
      <w:pPr>
        <w:pStyle w:val="SingleTxt"/>
        <w:spacing w:after="0" w:line="120" w:lineRule="exact"/>
        <w:rPr>
          <w:sz w:val="10"/>
        </w:rPr>
      </w:pPr>
    </w:p>
    <w:p w14:paraId="084B133B" w14:textId="77777777" w:rsidR="00F8712D" w:rsidRPr="003B5121" w:rsidRDefault="00F8712D" w:rsidP="00F8712D">
      <w:pPr>
        <w:pStyle w:val="SingleTxt"/>
        <w:spacing w:after="0" w:line="120" w:lineRule="exact"/>
        <w:rPr>
          <w:sz w:val="10"/>
        </w:rPr>
      </w:pPr>
    </w:p>
    <w:p w14:paraId="44A2E4D2" w14:textId="64F78F8D" w:rsidR="000C7C4D" w:rsidRPr="003B5121" w:rsidRDefault="000C7C4D" w:rsidP="00F8712D">
      <w:pPr>
        <w:pStyle w:val="H1"/>
        <w:ind w:right="1260"/>
      </w:pPr>
      <w:r w:rsidRPr="003B5121">
        <w:tab/>
        <w:t>A.</w:t>
      </w:r>
      <w:r w:rsidRPr="003B5121">
        <w:tab/>
        <w:t>Education</w:t>
      </w:r>
    </w:p>
    <w:p w14:paraId="40C87135" w14:textId="77777777" w:rsidR="00F8712D" w:rsidRPr="003B5121" w:rsidRDefault="00F8712D" w:rsidP="00F8712D">
      <w:pPr>
        <w:pStyle w:val="SingleTxt"/>
        <w:spacing w:after="0" w:line="120" w:lineRule="exact"/>
        <w:rPr>
          <w:sz w:val="10"/>
        </w:rPr>
      </w:pPr>
    </w:p>
    <w:p w14:paraId="2CEA60C9" w14:textId="77777777" w:rsidR="00F8712D" w:rsidRPr="003B5121" w:rsidRDefault="00F8712D" w:rsidP="00F8712D">
      <w:pPr>
        <w:pStyle w:val="SingleTxt"/>
        <w:spacing w:after="0" w:line="120" w:lineRule="exact"/>
        <w:rPr>
          <w:sz w:val="10"/>
        </w:rPr>
      </w:pPr>
    </w:p>
    <w:p w14:paraId="7FB0BB39" w14:textId="69A5655C" w:rsidR="00EE0B58" w:rsidRDefault="00D1633E" w:rsidP="00EE0B58">
      <w:pPr>
        <w:pStyle w:val="SingleTxt"/>
      </w:pPr>
      <w:r>
        <w:t>166</w:t>
      </w:r>
      <w:r w:rsidR="000C7C4D" w:rsidRPr="003B5121">
        <w:t>.</w:t>
      </w:r>
      <w:r w:rsidR="000C7C4D" w:rsidRPr="003B5121">
        <w:tab/>
        <w:t xml:space="preserve">With regard to the need for coordinated measures to further diversify the educational and vocational options available to girls and boys, the National Labour Charter and the Constitution guarantee women full citizenship and this is reflected in all fields, particularly education. Academic and technical educational opportunities are available on an equal basis to both genders. In 2015 the Minister of Education issued Decree No. 477/MN/2015 concerning admission and enrolment at the Bahrain Training Institute, which offers many non-traditional, </w:t>
      </w:r>
      <w:r w:rsidR="00DE1A24" w:rsidRPr="003B5121">
        <w:t>industrial,</w:t>
      </w:r>
      <w:r w:rsidR="000C7C4D" w:rsidRPr="003B5121">
        <w:t xml:space="preserve"> and professional disciplines to both genders on an equal basis. </w:t>
      </w:r>
    </w:p>
    <w:p w14:paraId="2986F313" w14:textId="1A06A1D1" w:rsidR="00E84F22" w:rsidRPr="00EE0B58" w:rsidRDefault="00EE0B58" w:rsidP="00EE0B58">
      <w:pPr>
        <w:pStyle w:val="SingleTxt"/>
        <w:rPr>
          <w:color w:val="00B050"/>
          <w:lang w:val="en"/>
        </w:rPr>
      </w:pPr>
      <w:r w:rsidRPr="00EE0B58">
        <w:rPr>
          <w:color w:val="00B050"/>
          <w:lang w:val="en"/>
        </w:rPr>
        <w:t xml:space="preserve">The Ministry also worked in cooperation with the Labour Market Regulatory Authority and the Higher Education Council to develop technical and vocational education and link it to the needs of the </w:t>
      </w:r>
      <w:r w:rsidR="00E34BA7">
        <w:rPr>
          <w:color w:val="00B050"/>
          <w:lang w:val="en"/>
        </w:rPr>
        <w:t>Labour</w:t>
      </w:r>
      <w:r w:rsidRPr="00EE0B58">
        <w:rPr>
          <w:color w:val="00B050"/>
          <w:lang w:val="en"/>
        </w:rPr>
        <w:t xml:space="preserve"> market, and in 2015 adopted the training program "Takween", which embraces technical and vocational education students in order to provide them with job opportunities by making them an ideal choice for employment in the </w:t>
      </w:r>
      <w:r w:rsidR="00E34BA7">
        <w:rPr>
          <w:color w:val="00B050"/>
          <w:lang w:val="en"/>
        </w:rPr>
        <w:t>Labour</w:t>
      </w:r>
      <w:r w:rsidRPr="00EE0B58">
        <w:rPr>
          <w:color w:val="00B050"/>
          <w:lang w:val="en"/>
        </w:rPr>
        <w:t xml:space="preserve"> market.</w:t>
      </w:r>
    </w:p>
    <w:p w14:paraId="4E8B28F0" w14:textId="54D01077" w:rsidR="000C7C4D" w:rsidRPr="003B5121" w:rsidRDefault="00DE1A24" w:rsidP="000C7C4D">
      <w:pPr>
        <w:pStyle w:val="SingleTxt"/>
      </w:pPr>
      <w:r>
        <w:t>167</w:t>
      </w:r>
      <w:r w:rsidR="000C7C4D" w:rsidRPr="003B5121">
        <w:t>.</w:t>
      </w:r>
      <w:r w:rsidR="000C7C4D" w:rsidRPr="003B5121">
        <w:tab/>
        <w:t>The Bahrain Training Institute, which provides specialized post-school technical and vocational education, has never differentiated in its admission policies between females and males, but has maintained an open door to enrolment in all disciplines. For example, the diploma in automotive engineering was previously reserved for male applicants. However, the door of admission was then opened to both females and males. In 2016 the first female trainee was enrolled in the course, and the door remains open for enrolment. (For further details see annex 4.)</w:t>
      </w:r>
    </w:p>
    <w:p w14:paraId="4BAE6577" w14:textId="209D793D" w:rsidR="000C7C4D" w:rsidRPr="003B5121" w:rsidRDefault="00DE1A24" w:rsidP="000C7C4D">
      <w:pPr>
        <w:pStyle w:val="SingleTxt"/>
      </w:pPr>
      <w:r>
        <w:t>168</w:t>
      </w:r>
      <w:r w:rsidR="000C7C4D" w:rsidRPr="003B5121">
        <w:t>.</w:t>
      </w:r>
      <w:r w:rsidR="000C7C4D" w:rsidRPr="003B5121">
        <w:tab/>
        <w:t>In the academic year 2015/16, the female enrolment ratio for scientific courses was higher than the male enrolment ratio. Females accounted for 53.8 per cent of students enrolled in chemical engineering and males for 46.2 per cent. An equal number of males and females, 50 per cent each, enrolled in the programme leading to an advanced diploma in agriculture. In the technical field, the female enrolment ratio for the advanced national diploma programme in computer programming and software development exceeded the male enrolment ratio by 90 per cent to 10 per cent. The ratios for the course in arts and three-dimensional design stood at 81.3 per cent for females and 18.7 per cent for males, and the ratio for courses in arts and graphic design stood at 71.8 per cent for females and 28.2 per cent for males.</w:t>
      </w:r>
    </w:p>
    <w:p w14:paraId="7C775DBE" w14:textId="2204ACD0" w:rsidR="000C7C4D" w:rsidRPr="003B5121" w:rsidRDefault="00DE1A24" w:rsidP="000C7C4D">
      <w:pPr>
        <w:pStyle w:val="SingleTxt"/>
      </w:pPr>
      <w:r>
        <w:t>169</w:t>
      </w:r>
      <w:r w:rsidR="000C7C4D" w:rsidRPr="003B5121">
        <w:t>.</w:t>
      </w:r>
      <w:r w:rsidR="000C7C4D" w:rsidRPr="003B5121">
        <w:tab/>
        <w:t xml:space="preserve">In the academic year 2016/17, the female enrolment ratio in the agricultural programme rose from 50 per cent to 100 per cent, and the female enrolment ratio for the interior design programme rose from 64.3 per cent in the previous academic year to 80 per cent. In addition, females achieved a higher enrolment ratio than males for the advanced diploma in arts and three-dimensional design. The ratio was 77.4 per cent for females and 22.6 per cent for males. The female enrolment ratio for the advanced national diploma programme in computer programming and software development was 58.3 per cent, while the male enrolment ratio was 41.7 per cent. </w:t>
      </w:r>
    </w:p>
    <w:p w14:paraId="4808BCE0" w14:textId="5E172DB5" w:rsidR="00E82F40" w:rsidRDefault="00DE1A24" w:rsidP="00E82F40">
      <w:pPr>
        <w:pStyle w:val="SingleTxt"/>
      </w:pPr>
      <w:r>
        <w:t>170</w:t>
      </w:r>
      <w:r w:rsidR="000C7C4D" w:rsidRPr="003B5121">
        <w:t>.</w:t>
      </w:r>
      <w:r w:rsidR="000C7C4D" w:rsidRPr="003B5121">
        <w:tab/>
        <w:t>The quantity surveying programme is a key programme with low enrolment rates for both genders. However, as a result of measures taken to encourage young people to enrol in such programmes, a significant increase in enrolment has been recorded, leading to a female enrolment ratio of 71.4 per cent and a male enrolment ratio of 28.6 per cent.</w:t>
      </w:r>
    </w:p>
    <w:p w14:paraId="23592330" w14:textId="315F015A" w:rsidR="00E82F40" w:rsidRPr="00E82F40" w:rsidRDefault="00E82F40" w:rsidP="00E82F40">
      <w:pPr>
        <w:pStyle w:val="SingleTxt"/>
        <w:rPr>
          <w:color w:val="00B050"/>
        </w:rPr>
      </w:pPr>
      <w:r w:rsidRPr="00E82F40">
        <w:rPr>
          <w:color w:val="00B050"/>
        </w:rPr>
        <w:t xml:space="preserve">In the first quarter of 2022, the percentage of female students in STEM majors in higher education institutions reached 42%, the percentage of female students in the field of natural sciences, </w:t>
      </w:r>
      <w:r w:rsidR="00A6667D" w:rsidRPr="00E82F40">
        <w:rPr>
          <w:color w:val="00B050"/>
        </w:rPr>
        <w:t>mathematics,</w:t>
      </w:r>
      <w:r w:rsidRPr="00E82F40">
        <w:rPr>
          <w:color w:val="00B050"/>
        </w:rPr>
        <w:t xml:space="preserve"> and statistics 84%, and their percentage in the field of communication and information technology 36%. </w:t>
      </w:r>
    </w:p>
    <w:p w14:paraId="2DA7B64A" w14:textId="34F5548A" w:rsidR="00E82F40" w:rsidRPr="00E82F40" w:rsidRDefault="00E82F40" w:rsidP="00E82F40">
      <w:pPr>
        <w:pStyle w:val="SingleTxt"/>
        <w:rPr>
          <w:color w:val="00B050"/>
        </w:rPr>
      </w:pPr>
      <w:r w:rsidRPr="00E82F40">
        <w:rPr>
          <w:color w:val="00B050"/>
        </w:rPr>
        <w:t>The Kingdom of Bahrain also achieved advanced results according to the annual report on the gender gap 2022 issued by the Davos Forum itself, where the Kingdom of Bahrain closed the gender gap in secondary and higher education to rank first globally for these two indicators, and the results of the report indicate that the Kingdom of Bahrain closed 99.5% of the gender gap in the axis of educational achievement, which is a result higher than the global average of 94.4%.</w:t>
      </w:r>
    </w:p>
    <w:p w14:paraId="1C1C77C0" w14:textId="64D47543" w:rsidR="001A32E1" w:rsidRPr="00E82F40" w:rsidRDefault="00E82F40" w:rsidP="00E82F40">
      <w:pPr>
        <w:pStyle w:val="SingleTxt"/>
        <w:rPr>
          <w:color w:val="00B050"/>
        </w:rPr>
      </w:pPr>
      <w:r w:rsidRPr="00E82F40">
        <w:rPr>
          <w:color w:val="00B050"/>
        </w:rPr>
        <w:t>The World Bank's Human Capital Report 2020 also indicates that the Kingdom of Bahrain ranked among the top five countries in the world "fourth internationally" in outperforming girls over boys in learning outcomes. Females achieved a score of (470) in the results of standardized tests and outperformed males who achieved a result of (434) in these tests, and the result</w:t>
      </w:r>
      <w:r w:rsidR="003D0EA1">
        <w:rPr>
          <w:color w:val="00B050"/>
        </w:rPr>
        <w:t>s</w:t>
      </w:r>
      <w:r w:rsidRPr="00E82F40">
        <w:rPr>
          <w:color w:val="00B050"/>
        </w:rPr>
        <w:t xml:space="preserve"> achieved for females is considered the first rank in the Arab and Gulf countries and (48) at the international level.</w:t>
      </w: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79354542" w14:textId="77777777" w:rsidTr="004153B3">
        <w:tc>
          <w:tcPr>
            <w:tcW w:w="144" w:type="dxa"/>
          </w:tcPr>
          <w:p w14:paraId="2A21A6C2" w14:textId="77777777" w:rsidR="001A32E1" w:rsidRPr="003B5121" w:rsidRDefault="001A32E1">
            <w:pPr>
              <w:pStyle w:val="SingleTxt"/>
              <w:keepNext/>
              <w:spacing w:after="0" w:line="140" w:lineRule="exact"/>
              <w:ind w:left="0"/>
            </w:pPr>
          </w:p>
        </w:tc>
        <w:tc>
          <w:tcPr>
            <w:tcW w:w="7321" w:type="dxa"/>
          </w:tcPr>
          <w:p w14:paraId="68072CC0" w14:textId="77777777" w:rsidR="001A32E1" w:rsidRPr="003B5121" w:rsidRDefault="001A32E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764CBE81" w14:textId="77777777" w:rsidR="001A32E1" w:rsidRPr="003B5121" w:rsidRDefault="001A32E1">
            <w:pPr>
              <w:pStyle w:val="SingleTxt"/>
              <w:keepNext/>
              <w:spacing w:after="0" w:line="140" w:lineRule="exact"/>
            </w:pPr>
          </w:p>
        </w:tc>
      </w:tr>
      <w:tr w:rsidR="001A32E1" w:rsidRPr="003B5121" w14:paraId="74991816" w14:textId="77777777" w:rsidTr="004153B3">
        <w:tc>
          <w:tcPr>
            <w:tcW w:w="144" w:type="dxa"/>
          </w:tcPr>
          <w:p w14:paraId="0BAEF27C" w14:textId="77777777" w:rsidR="001A32E1" w:rsidRPr="003B5121" w:rsidRDefault="001A32E1" w:rsidP="00F31546">
            <w:pPr>
              <w:pStyle w:val="SingleTxt"/>
              <w:keepNext/>
            </w:pPr>
          </w:p>
        </w:tc>
        <w:tc>
          <w:tcPr>
            <w:tcW w:w="7321" w:type="dxa"/>
          </w:tcPr>
          <w:p w14:paraId="51993C1D" w14:textId="2C8B2739" w:rsidR="001A32E1" w:rsidRPr="003B5121" w:rsidRDefault="00020302" w:rsidP="00F3154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171</w:t>
            </w:r>
            <w:r w:rsidR="001A32E1" w:rsidRPr="003B5121">
              <w:t>.</w:t>
            </w:r>
            <w:r w:rsidR="001A32E1" w:rsidRPr="003B5121">
              <w:tab/>
            </w:r>
            <w:r w:rsidR="001A32E1" w:rsidRPr="003B5121">
              <w:rPr>
                <w:b/>
                <w:bCs/>
              </w:rPr>
              <w:t>Challenges and future measures: ensuring sustainable development</w:t>
            </w:r>
          </w:p>
        </w:tc>
        <w:tc>
          <w:tcPr>
            <w:tcW w:w="144" w:type="dxa"/>
          </w:tcPr>
          <w:p w14:paraId="7EA3FFCB" w14:textId="77777777" w:rsidR="001A32E1" w:rsidRPr="003B5121" w:rsidRDefault="001A32E1" w:rsidP="00F31546">
            <w:pPr>
              <w:pStyle w:val="SingleTxt"/>
              <w:keepNext/>
            </w:pPr>
          </w:p>
        </w:tc>
      </w:tr>
      <w:tr w:rsidR="001A32E1" w:rsidRPr="003B5121" w14:paraId="2066A533" w14:textId="77777777" w:rsidTr="004153B3">
        <w:tc>
          <w:tcPr>
            <w:tcW w:w="144" w:type="dxa"/>
          </w:tcPr>
          <w:p w14:paraId="303E023F" w14:textId="77777777" w:rsidR="001A32E1" w:rsidRPr="003B5121" w:rsidRDefault="001A32E1" w:rsidP="004153B3">
            <w:pPr>
              <w:pStyle w:val="SingleTxt"/>
            </w:pPr>
          </w:p>
        </w:tc>
        <w:tc>
          <w:tcPr>
            <w:tcW w:w="7321" w:type="dxa"/>
          </w:tcPr>
          <w:p w14:paraId="55E90746" w14:textId="5072CB90"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support for awareness-raising programmes and highlighting of special fields of study in vocational and technical education for secondary school students as well as promising employment opportunities;</w:t>
            </w:r>
          </w:p>
        </w:tc>
        <w:tc>
          <w:tcPr>
            <w:tcW w:w="144" w:type="dxa"/>
          </w:tcPr>
          <w:p w14:paraId="67C8E0D8" w14:textId="77777777" w:rsidR="001A32E1" w:rsidRPr="003B5121" w:rsidRDefault="001A32E1" w:rsidP="004153B3">
            <w:pPr>
              <w:pStyle w:val="SingleTxt"/>
            </w:pPr>
          </w:p>
        </w:tc>
      </w:tr>
      <w:tr w:rsidR="001A32E1" w:rsidRPr="003B5121" w14:paraId="68CF23A9" w14:textId="77777777" w:rsidTr="004153B3">
        <w:tc>
          <w:tcPr>
            <w:tcW w:w="144" w:type="dxa"/>
            <w:tcBorders>
              <w:bottom w:val="nil"/>
            </w:tcBorders>
          </w:tcPr>
          <w:p w14:paraId="1CDC4A21" w14:textId="77777777" w:rsidR="001A32E1" w:rsidRPr="003B5121" w:rsidRDefault="001A32E1" w:rsidP="004153B3">
            <w:pPr>
              <w:pStyle w:val="SingleTxt"/>
            </w:pPr>
          </w:p>
        </w:tc>
        <w:tc>
          <w:tcPr>
            <w:tcW w:w="7321" w:type="dxa"/>
            <w:tcBorders>
              <w:bottom w:val="nil"/>
            </w:tcBorders>
          </w:tcPr>
          <w:p w14:paraId="4A149B18" w14:textId="5E7BB855"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Diversification and development of vocational guidance mechanisms for students and parents on future scientific and professional disciplines.</w:t>
            </w:r>
          </w:p>
        </w:tc>
        <w:tc>
          <w:tcPr>
            <w:tcW w:w="144" w:type="dxa"/>
            <w:tcBorders>
              <w:bottom w:val="nil"/>
            </w:tcBorders>
          </w:tcPr>
          <w:p w14:paraId="138ED006" w14:textId="77777777" w:rsidR="001A32E1" w:rsidRPr="003B5121" w:rsidRDefault="001A32E1" w:rsidP="004153B3">
            <w:pPr>
              <w:pStyle w:val="SingleTxt"/>
            </w:pPr>
          </w:p>
        </w:tc>
      </w:tr>
      <w:tr w:rsidR="001A32E1" w:rsidRPr="003B5121" w14:paraId="629A2B0E" w14:textId="77777777" w:rsidTr="004153B3">
        <w:tc>
          <w:tcPr>
            <w:tcW w:w="144" w:type="dxa"/>
          </w:tcPr>
          <w:p w14:paraId="567625A8" w14:textId="77777777" w:rsidR="001A32E1" w:rsidRPr="003B5121" w:rsidRDefault="001A32E1" w:rsidP="004153B3">
            <w:pPr>
              <w:pStyle w:val="SingleTxt"/>
              <w:spacing w:after="0" w:line="140" w:lineRule="exact"/>
            </w:pPr>
          </w:p>
        </w:tc>
        <w:tc>
          <w:tcPr>
            <w:tcW w:w="7321" w:type="dxa"/>
          </w:tcPr>
          <w:p w14:paraId="0D8F7720"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3D9B8FA" w14:textId="77777777" w:rsidR="001A32E1" w:rsidRPr="003B5121" w:rsidRDefault="001A32E1" w:rsidP="004153B3">
            <w:pPr>
              <w:pStyle w:val="SingleTxt"/>
              <w:spacing w:after="0" w:line="140" w:lineRule="exact"/>
              <w:ind w:left="0"/>
            </w:pPr>
          </w:p>
        </w:tc>
      </w:tr>
    </w:tbl>
    <w:p w14:paraId="01453BC1" w14:textId="3C466B7B" w:rsidR="001A32E1" w:rsidRPr="003B5121" w:rsidRDefault="001A32E1" w:rsidP="00F31546">
      <w:pPr>
        <w:pStyle w:val="SingleTxt"/>
        <w:spacing w:after="0" w:line="120" w:lineRule="exact"/>
        <w:rPr>
          <w:sz w:val="10"/>
        </w:rPr>
      </w:pPr>
    </w:p>
    <w:p w14:paraId="45953836" w14:textId="77777777" w:rsidR="00F8712D" w:rsidRPr="003B5121" w:rsidRDefault="00F8712D" w:rsidP="00F8712D">
      <w:pPr>
        <w:pStyle w:val="SingleTxt"/>
        <w:spacing w:after="0" w:line="120" w:lineRule="exact"/>
        <w:rPr>
          <w:sz w:val="10"/>
        </w:rPr>
      </w:pPr>
    </w:p>
    <w:p w14:paraId="20549273" w14:textId="77777777" w:rsidR="00F8712D" w:rsidRPr="003B5121" w:rsidRDefault="00F8712D" w:rsidP="00F8712D">
      <w:pPr>
        <w:pStyle w:val="SingleTxt"/>
        <w:spacing w:after="0" w:line="120" w:lineRule="exact"/>
        <w:rPr>
          <w:sz w:val="10"/>
        </w:rPr>
      </w:pPr>
    </w:p>
    <w:p w14:paraId="5F9353C5" w14:textId="089A3E4C" w:rsidR="000C7C4D" w:rsidRPr="003B5121" w:rsidRDefault="000C7C4D" w:rsidP="00F8712D">
      <w:pPr>
        <w:pStyle w:val="H1"/>
        <w:ind w:right="1260"/>
      </w:pPr>
      <w:r w:rsidRPr="003B5121">
        <w:tab/>
        <w:t>B.</w:t>
      </w:r>
      <w:r w:rsidRPr="003B5121">
        <w:tab/>
        <w:t>Employment</w:t>
      </w:r>
    </w:p>
    <w:p w14:paraId="269864AD" w14:textId="77777777" w:rsidR="00F8712D" w:rsidRPr="003B5121" w:rsidRDefault="00F8712D" w:rsidP="00F8712D">
      <w:pPr>
        <w:pStyle w:val="SingleTxt"/>
        <w:spacing w:after="0" w:line="120" w:lineRule="exact"/>
        <w:rPr>
          <w:sz w:val="10"/>
        </w:rPr>
      </w:pPr>
    </w:p>
    <w:p w14:paraId="2124F143" w14:textId="77777777" w:rsidR="00F8712D" w:rsidRPr="003B5121" w:rsidRDefault="00F8712D" w:rsidP="00F8712D">
      <w:pPr>
        <w:pStyle w:val="SingleTxt"/>
        <w:spacing w:after="0" w:line="120" w:lineRule="exact"/>
        <w:rPr>
          <w:sz w:val="10"/>
        </w:rPr>
      </w:pPr>
    </w:p>
    <w:p w14:paraId="23DCF3E8" w14:textId="2F94B11D" w:rsidR="00AB1D42" w:rsidRDefault="00020302" w:rsidP="00AB1D42">
      <w:pPr>
        <w:pStyle w:val="SingleTxt"/>
      </w:pPr>
      <w:r>
        <w:t>172</w:t>
      </w:r>
      <w:r w:rsidR="000C7C4D" w:rsidRPr="003B5121">
        <w:t>.</w:t>
      </w:r>
      <w:r w:rsidR="000C7C4D" w:rsidRPr="003B5121">
        <w:tab/>
        <w:t xml:space="preserve">The Kingdom of Bahrain has adopted a number of measures </w:t>
      </w:r>
      <w:r w:rsidR="000C7C4D" w:rsidRPr="003B5121">
        <w:rPr>
          <w:b/>
          <w:bCs/>
        </w:rPr>
        <w:t>aimed at bridging the wage gap between men and women</w:t>
      </w:r>
      <w:r w:rsidR="000C7C4D" w:rsidRPr="003B5121">
        <w:t xml:space="preserve"> and guaranteeing equal remuneration. Article 39 of the Labour Code for the Private Sector promulgated in 2012 prohibits wage discrimination on grounds of sex, origin, language, religion or belief. In addition, the Kingdom of Bahrain has acceded to a number of international conventions that reaffirm the right of women and men to equal pay for equal work, including the International Covenant on Economic, Social and Cultural Rights, and Arab Convention No. 15 of 1983 concerning the determination and protection of wages, which stipulates that working women should be paid the same wages as men for equal work.</w:t>
      </w:r>
    </w:p>
    <w:p w14:paraId="7876E144" w14:textId="2E551435" w:rsidR="00AB1D42" w:rsidRDefault="00AB1D42" w:rsidP="00AB1D42">
      <w:pPr>
        <w:pStyle w:val="SingleTxt"/>
        <w:rPr>
          <w:color w:val="00B050"/>
          <w:lang w:val="en"/>
        </w:rPr>
      </w:pPr>
      <w:r w:rsidRPr="00AB1D42">
        <w:rPr>
          <w:color w:val="00B050"/>
          <w:lang w:val="en"/>
        </w:rPr>
        <w:t>The Kingdom of Bahrain also issued Resolution No. (52) of 2020 regarding the prohibition of wage discrimination between male and female workers in the same job when their working conditions are similar.</w:t>
      </w:r>
    </w:p>
    <w:p w14:paraId="61726B49" w14:textId="3C8B39F4" w:rsidR="00563FC9" w:rsidRDefault="00AB1D42" w:rsidP="00563FC9">
      <w:pPr>
        <w:pStyle w:val="SingleTxt"/>
        <w:rPr>
          <w:color w:val="00B050"/>
          <w:lang w:val="en"/>
        </w:rPr>
      </w:pPr>
      <w:r w:rsidRPr="00AB1D42">
        <w:rPr>
          <w:color w:val="00B050"/>
          <w:lang w:val="en"/>
        </w:rPr>
        <w:t xml:space="preserve">Decree-Law No. (16) of 2021 was issued, amending some provisions of the </w:t>
      </w:r>
      <w:r w:rsidR="00E34BA7">
        <w:rPr>
          <w:color w:val="00B050"/>
          <w:lang w:val="en"/>
        </w:rPr>
        <w:t>Labour</w:t>
      </w:r>
      <w:r w:rsidRPr="00AB1D42">
        <w:rPr>
          <w:color w:val="00B050"/>
          <w:lang w:val="en"/>
        </w:rPr>
        <w:t xml:space="preserve"> Law in the Private Sector promulgated by Law No. (36) of 2021 by adding a second paragraph to Article (39) of the </w:t>
      </w:r>
      <w:r w:rsidR="00E34BA7">
        <w:rPr>
          <w:color w:val="00B050"/>
          <w:lang w:val="en"/>
        </w:rPr>
        <w:t>Labour</w:t>
      </w:r>
      <w:r w:rsidRPr="00AB1D42">
        <w:rPr>
          <w:color w:val="00B050"/>
          <w:lang w:val="en"/>
        </w:rPr>
        <w:t xml:space="preserve"> Law, which states: "Discrimination in wages between male and female workers in work of equal value is prohibited." Articles </w:t>
      </w:r>
      <w:r w:rsidR="00D67F47">
        <w:rPr>
          <w:color w:val="00B050"/>
          <w:lang w:val="en"/>
        </w:rPr>
        <w:t>(</w:t>
      </w:r>
      <w:r w:rsidRPr="00AB1D42">
        <w:rPr>
          <w:color w:val="00B050"/>
          <w:lang w:val="en"/>
        </w:rPr>
        <w:t>30</w:t>
      </w:r>
      <w:r w:rsidR="00D67F47">
        <w:rPr>
          <w:color w:val="00B050"/>
          <w:lang w:val="en"/>
        </w:rPr>
        <w:t>)</w:t>
      </w:r>
      <w:r w:rsidRPr="00AB1D42">
        <w:rPr>
          <w:color w:val="00B050"/>
          <w:lang w:val="en"/>
        </w:rPr>
        <w:t xml:space="preserve"> and </w:t>
      </w:r>
      <w:r w:rsidR="00D67F47">
        <w:rPr>
          <w:color w:val="00B050"/>
          <w:lang w:val="en"/>
        </w:rPr>
        <w:t>(</w:t>
      </w:r>
      <w:r w:rsidRPr="00AB1D42">
        <w:rPr>
          <w:color w:val="00B050"/>
          <w:lang w:val="en"/>
        </w:rPr>
        <w:t>31</w:t>
      </w:r>
      <w:r w:rsidR="00D67F47">
        <w:rPr>
          <w:color w:val="00B050"/>
          <w:lang w:val="en"/>
        </w:rPr>
        <w:t>)</w:t>
      </w:r>
      <w:r w:rsidRPr="00AB1D42">
        <w:rPr>
          <w:color w:val="00B050"/>
          <w:lang w:val="en"/>
        </w:rPr>
        <w:t xml:space="preserve"> of the Labour Law in the Private Sector, which gave the Minister of Labour the power to determine the jobs and times at which the employment of women is prohibited, was repealed.</w:t>
      </w:r>
    </w:p>
    <w:p w14:paraId="6D9E7BFB" w14:textId="605A5025" w:rsidR="00563FC9" w:rsidRDefault="00AB1D42" w:rsidP="00563FC9">
      <w:pPr>
        <w:pStyle w:val="SingleTxt"/>
        <w:rPr>
          <w:color w:val="00B050"/>
          <w:lang w:val="en"/>
        </w:rPr>
      </w:pPr>
      <w:r w:rsidRPr="00AB1D42">
        <w:rPr>
          <w:color w:val="00B050"/>
          <w:lang w:val="en"/>
        </w:rPr>
        <w:t xml:space="preserve">In addition to the issuance of Law No. (13) of 2022 amending some provisions of Law No. (13) of 1975 regarding the organization of pensions and retirement benefits for government employees, which granted both men and women the right to continue working until the age of sixty-five. </w:t>
      </w:r>
    </w:p>
    <w:p w14:paraId="70239EC7" w14:textId="0046A1A1" w:rsidR="00645CD4" w:rsidRPr="00AB1D42" w:rsidRDefault="00AB1D42" w:rsidP="00563FC9">
      <w:pPr>
        <w:pStyle w:val="SingleTxt"/>
        <w:rPr>
          <w:color w:val="00B050"/>
          <w:lang w:val="en"/>
        </w:rPr>
      </w:pPr>
      <w:r w:rsidRPr="00AB1D42">
        <w:rPr>
          <w:color w:val="00B050"/>
          <w:lang w:val="en"/>
        </w:rPr>
        <w:t xml:space="preserve">Law No. (21) of 2022 amending some provisions of the Social Insurance Law promulgated by Legislative Decree No. (24) of 1976, which stipulates that "The provisions of this law shall also apply to the family members of the employer who work with him, in accordance with the controls and conditions issued by a decision of the Minister." </w:t>
      </w:r>
    </w:p>
    <w:p w14:paraId="00EDDA7E" w14:textId="36E40AD9" w:rsidR="0033538E" w:rsidRDefault="00ED15B7" w:rsidP="0033538E">
      <w:pPr>
        <w:pStyle w:val="SingleTxt"/>
        <w:rPr>
          <w:rFonts w:ascii="Segoe UI" w:eastAsia="Times New Roman" w:hAnsi="Segoe UI" w:cs="Segoe UI"/>
          <w:spacing w:val="0"/>
          <w:w w:val="100"/>
          <w:kern w:val="0"/>
          <w:sz w:val="21"/>
          <w:szCs w:val="21"/>
          <w:lang w:val="en"/>
        </w:rPr>
      </w:pPr>
      <w:r>
        <w:t>173</w:t>
      </w:r>
      <w:r w:rsidR="000C7C4D" w:rsidRPr="003B5121">
        <w:t>.</w:t>
      </w:r>
      <w:r w:rsidR="000C7C4D" w:rsidRPr="003B5121">
        <w:tab/>
        <w:t xml:space="preserve">We wish to reiterate that the Kingdom of Bahrain </w:t>
      </w:r>
      <w:r w:rsidR="000C7C4D" w:rsidRPr="003B5121">
        <w:rPr>
          <w:b/>
          <w:bCs/>
        </w:rPr>
        <w:t>was ranked first in the Gulf region</w:t>
      </w:r>
      <w:r w:rsidR="000C7C4D" w:rsidRPr="003B5121">
        <w:t xml:space="preserve"> in terms of closure of the gender pay gap for equal work and in terms of the estimated earned income index, according to the </w:t>
      </w:r>
      <w:r w:rsidR="000C7C4D" w:rsidRPr="003B5121">
        <w:rPr>
          <w:b/>
          <w:bCs/>
        </w:rPr>
        <w:t>World Economic Forum</w:t>
      </w:r>
      <w:r w:rsidR="00EB57B4" w:rsidRPr="003B5121">
        <w:rPr>
          <w:b/>
          <w:bCs/>
        </w:rPr>
        <w:t>’</w:t>
      </w:r>
      <w:r w:rsidR="000C7C4D" w:rsidRPr="003B5121">
        <w:rPr>
          <w:b/>
          <w:bCs/>
        </w:rPr>
        <w:t>s Global Gender Gap Report for 2017</w:t>
      </w:r>
      <w:r w:rsidR="000C7C4D" w:rsidRPr="003B5121">
        <w:t>.</w:t>
      </w:r>
      <w:r w:rsidR="0033538E" w:rsidRPr="0033538E">
        <w:rPr>
          <w:rFonts w:ascii="Segoe UI" w:eastAsia="Times New Roman" w:hAnsi="Segoe UI" w:cs="Segoe UI"/>
          <w:spacing w:val="0"/>
          <w:w w:val="100"/>
          <w:kern w:val="0"/>
          <w:sz w:val="21"/>
          <w:szCs w:val="21"/>
          <w:lang w:val="en"/>
        </w:rPr>
        <w:t xml:space="preserve"> </w:t>
      </w:r>
    </w:p>
    <w:p w14:paraId="7B9B6EAE" w14:textId="77777777" w:rsidR="00ED15B7" w:rsidRDefault="0033538E" w:rsidP="00C65CA5">
      <w:pPr>
        <w:pStyle w:val="SingleTxt"/>
        <w:rPr>
          <w:color w:val="00B050"/>
          <w:lang w:val="en"/>
        </w:rPr>
      </w:pPr>
      <w:r w:rsidRPr="0033538E">
        <w:rPr>
          <w:color w:val="00B050"/>
          <w:lang w:val="en"/>
        </w:rPr>
        <w:t xml:space="preserve">The Kingdom of Bahrain was ranked 12th globally in the wage index in similar jobs according to the Global Competitiveness Report (2018) issued by the World Economic Forum (Davos). </w:t>
      </w:r>
    </w:p>
    <w:p w14:paraId="0FA4D2FA" w14:textId="5BC6FB16" w:rsidR="005C46B1" w:rsidRPr="0033538E" w:rsidRDefault="0033538E" w:rsidP="00C65CA5">
      <w:pPr>
        <w:pStyle w:val="SingleTxt"/>
        <w:rPr>
          <w:color w:val="00B050"/>
          <w:lang w:val="en"/>
        </w:rPr>
      </w:pPr>
      <w:r w:rsidRPr="0033538E">
        <w:rPr>
          <w:color w:val="00B050"/>
          <w:lang w:val="en"/>
        </w:rPr>
        <w:t>The Kingdom of Bahrain recorded the highest percentage of progress on the "Women, Business and the Law Index for the year 2022" compared to a number of Arab countries during the period 2021-2022 in the Women, Business and the Law Report 2022 issued by the World Bank, where the Kingdom reached (65%) on this index, advancing (18) places at once within a year, thus occupying the third place in the Gulf and the fifth in the Arab world. The report indicated that the Kingdom of Bahrain is among the countries that witnessed a significant improvement in the final grade, due to legislative changes related to the "wages" axis, where the Kingdom of Bahrain scored in this axis a full score (100%) after it was (25%) in 2021. The report praised the efforts of the Kingdom of Bahrain in carrying out legal reforms in support of gender balance, noting that Bahrain has achieved the largest improvement in the wage index among countries, and raised its score in this field from (0) to (100) during the past two years.</w:t>
      </w:r>
    </w:p>
    <w:p w14:paraId="02FC20E3" w14:textId="35EB7491" w:rsidR="003B2992" w:rsidRDefault="0017444F" w:rsidP="00DF6574">
      <w:pPr>
        <w:pStyle w:val="SingleTxt"/>
        <w:rPr>
          <w:rFonts w:ascii="Segoe UI" w:eastAsia="Times New Roman" w:hAnsi="Segoe UI" w:cs="Segoe UI"/>
          <w:spacing w:val="0"/>
          <w:w w:val="100"/>
          <w:kern w:val="0"/>
          <w:sz w:val="21"/>
          <w:szCs w:val="21"/>
          <w:lang w:val="en"/>
        </w:rPr>
      </w:pPr>
      <w:bookmarkStart w:id="21" w:name="_Hlk123813932"/>
      <w:r>
        <w:t>174</w:t>
      </w:r>
      <w:r w:rsidR="000C7C4D" w:rsidRPr="003B5121">
        <w:t>.</w:t>
      </w:r>
      <w:bookmarkEnd w:id="21"/>
      <w:r w:rsidR="000C7C4D" w:rsidRPr="003B5121">
        <w:tab/>
        <w:t xml:space="preserve">With regard to public-sector employees, Legislative Decree No. 48 of 2010 promulgating the Civil Service Act, Prime Ministerial Decree No. 51 of 2012 issuing the implementing regulations for the Civil Service Act promulgated by Legislative Decree No. 48 of 2010 and the amendments thereto, and Prime Ministerial Decree No. 77 of 2013 promulgating the regulations governing the wages, employment benefits and eligibility criteria for employees subject to the Civil Service Act, do not differentiate between men and women in all circumstances, but grant women some benefits that are not granted to men on physiological grounds, such as maternity leave, lactation periods, childcare leave, leave during the </w:t>
      </w:r>
      <w:r w:rsidR="000C7C4D" w:rsidRPr="003B5121">
        <w:rPr>
          <w:i/>
          <w:iCs/>
        </w:rPr>
        <w:t>iddah</w:t>
      </w:r>
      <w:r w:rsidR="000C7C4D" w:rsidRPr="003B5121">
        <w:t xml:space="preserve"> period (period following the death of her husband during which a widow may not remarry) and leave on other occasions.</w:t>
      </w:r>
      <w:r w:rsidR="00DF6574" w:rsidRPr="00DF6574">
        <w:rPr>
          <w:rFonts w:ascii="Segoe UI" w:eastAsia="Times New Roman" w:hAnsi="Segoe UI" w:cs="Segoe UI"/>
          <w:spacing w:val="0"/>
          <w:w w:val="100"/>
          <w:kern w:val="0"/>
          <w:sz w:val="21"/>
          <w:szCs w:val="21"/>
          <w:lang w:val="en"/>
        </w:rPr>
        <w:t xml:space="preserve"> </w:t>
      </w:r>
    </w:p>
    <w:p w14:paraId="0CABA259" w14:textId="3BE022A8" w:rsidR="00F11830" w:rsidRPr="00F64D3A" w:rsidRDefault="00DF6574" w:rsidP="00DF6574">
      <w:pPr>
        <w:pStyle w:val="SingleTxt"/>
        <w:rPr>
          <w:color w:val="00B050"/>
          <w:lang w:val="en"/>
        </w:rPr>
      </w:pPr>
      <w:r w:rsidRPr="00F64D3A">
        <w:rPr>
          <w:color w:val="00B050"/>
          <w:lang w:val="en"/>
        </w:rPr>
        <w:t xml:space="preserve">In this context, it should be noted that civil service legislation has made equal wages for women and men and for equality in social and spousal allowances, on the basis of constitutional principles that guarantee their rights in all fields. </w:t>
      </w:r>
    </w:p>
    <w:p w14:paraId="792AD7A6" w14:textId="5B3875E8" w:rsidR="000C7C4D" w:rsidRPr="003B5121" w:rsidRDefault="0017444F" w:rsidP="000C7C4D">
      <w:pPr>
        <w:pStyle w:val="SingleTxt"/>
      </w:pPr>
      <w:r>
        <w:t>175</w:t>
      </w:r>
      <w:r w:rsidR="000C7C4D" w:rsidRPr="003B5121">
        <w:t>.</w:t>
      </w:r>
      <w:r w:rsidR="000C7C4D" w:rsidRPr="003B5121">
        <w:tab/>
        <w:t>With regard to ratification of the Equal Rem</w:t>
      </w:r>
      <w:r w:rsidR="00F8712D" w:rsidRPr="003B5121">
        <w:t>uneration Convention, 1951 (No. </w:t>
      </w:r>
      <w:r w:rsidR="000C7C4D" w:rsidRPr="003B5121">
        <w:t xml:space="preserve">100), article 39 of Labour Code No. 36 of 2017 prohibits wage discrimination on grounds of sex, origin, language, religion or belief. </w:t>
      </w:r>
    </w:p>
    <w:p w14:paraId="7B9FFDD1" w14:textId="74DFD28A" w:rsidR="000C7C4D" w:rsidRPr="003B5121" w:rsidRDefault="0017444F" w:rsidP="000C7C4D">
      <w:pPr>
        <w:pStyle w:val="SingleTxt"/>
      </w:pPr>
      <w:r>
        <w:t>176</w:t>
      </w:r>
      <w:r w:rsidR="000C7C4D" w:rsidRPr="003B5121">
        <w:t>.</w:t>
      </w:r>
      <w:r w:rsidR="000C7C4D" w:rsidRPr="003B5121">
        <w:tab/>
        <w:t xml:space="preserve">With regard to the enactment of </w:t>
      </w:r>
      <w:r w:rsidR="000C7C4D" w:rsidRPr="003B5121">
        <w:rPr>
          <w:b/>
          <w:bCs/>
        </w:rPr>
        <w:t xml:space="preserve">legislation criminalizing all forms of sexual harassment </w:t>
      </w:r>
      <w:r w:rsidR="000C7C4D" w:rsidRPr="003B5121">
        <w:t>in the workplace and measures to ensure the enforcement of its provisions, the Bahraini Criminal Code contains general provisions that criminalize sexual harassment both in the workplace and elsewhere. It prescribes penalties for all types of harassment to which victims may be subjected, regardless of whether they are women or men, such as rape, violation of a person</w:t>
      </w:r>
      <w:r w:rsidR="00EB57B4" w:rsidRPr="003B5121">
        <w:t>’</w:t>
      </w:r>
      <w:r w:rsidR="000C7C4D" w:rsidRPr="003B5121">
        <w:t>s honour, perpetration of obscene acts, or violation of a woman</w:t>
      </w:r>
      <w:r w:rsidR="00EB57B4" w:rsidRPr="003B5121">
        <w:t>’</w:t>
      </w:r>
      <w:r w:rsidR="000C7C4D" w:rsidRPr="003B5121">
        <w:t>s modesty.</w:t>
      </w:r>
    </w:p>
    <w:p w14:paraId="43D93C07" w14:textId="79982C24"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344 of the Criminal Code stipulates that: </w:t>
      </w:r>
      <w:r w:rsidR="00EB57B4" w:rsidRPr="003B5121">
        <w:t>“</w:t>
      </w:r>
      <w:r w:rsidR="000C7C4D" w:rsidRPr="003B5121">
        <w:t>Anyone who has sexual intercourse with a woman without her consent shall be sentenced to life imprisonment. The penalty shall be a death sentence or life imprisonment if the victim is under 16 years of age. The victim</w:t>
      </w:r>
      <w:r w:rsidR="00EB57B4" w:rsidRPr="003B5121">
        <w:t>’</w:t>
      </w:r>
      <w:r w:rsidR="000C7C4D" w:rsidRPr="003B5121">
        <w:t>s lack of consent shall be presumed if she is under 14 years of age.</w:t>
      </w:r>
      <w:r w:rsidR="00EB57B4" w:rsidRPr="003B5121">
        <w:t>”</w:t>
      </w:r>
    </w:p>
    <w:p w14:paraId="7FE0B12E" w14:textId="255E2697"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345 stipulates that: </w:t>
      </w:r>
      <w:r w:rsidR="00EB57B4" w:rsidRPr="003B5121">
        <w:t>“</w:t>
      </w:r>
      <w:r w:rsidR="000C7C4D" w:rsidRPr="003B5121">
        <w:t>Anyone who has sexual intercourse with a female who is over 16 years of age and under 21 years of age, with her consent, shall be sentenced to a maximum term of imprisonment of 10 years.</w:t>
      </w:r>
      <w:r w:rsidR="00EB57B4" w:rsidRPr="003B5121">
        <w:t>”</w:t>
      </w:r>
    </w:p>
    <w:p w14:paraId="69FA2D57" w14:textId="1D57D6C5"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346 stipulates that: </w:t>
      </w:r>
      <w:r w:rsidR="00EB57B4" w:rsidRPr="003B5121">
        <w:t>“</w:t>
      </w:r>
      <w:r w:rsidR="000C7C4D" w:rsidRPr="003B5121">
        <w:t>Anyone who violates a person</w:t>
      </w:r>
      <w:r w:rsidR="00EB57B4" w:rsidRPr="003B5121">
        <w:t>’</w:t>
      </w:r>
      <w:r w:rsidR="000C7C4D" w:rsidRPr="003B5121">
        <w:t>s honour against the person</w:t>
      </w:r>
      <w:r w:rsidR="00EB57B4" w:rsidRPr="003B5121">
        <w:t>’</w:t>
      </w:r>
      <w:r w:rsidR="000C7C4D" w:rsidRPr="003B5121">
        <w:t>s will shall be sentenced to a max</w:t>
      </w:r>
      <w:r w:rsidRPr="003B5121">
        <w:t>imum term of imprisonment of 10 </w:t>
      </w:r>
      <w:r w:rsidR="000C7C4D" w:rsidRPr="003B5121">
        <w:t>years. The person shall be sentenced to a term of imprisonment if the victim is under 16 years of age. The victim</w:t>
      </w:r>
      <w:r w:rsidR="00EB57B4" w:rsidRPr="003B5121">
        <w:t>’</w:t>
      </w:r>
      <w:r w:rsidR="000C7C4D" w:rsidRPr="003B5121">
        <w:t>s lack of consent shall be presumed if the victim is under 14 years of age.</w:t>
      </w:r>
      <w:r w:rsidR="00EB57B4" w:rsidRPr="003B5121">
        <w:t>”</w:t>
      </w:r>
    </w:p>
    <w:p w14:paraId="3DAA57B8" w14:textId="400C4C8F" w:rsidR="000C7C4D" w:rsidRPr="003B5121" w:rsidRDefault="00F8712D" w:rsidP="00F8712D">
      <w:pPr>
        <w:pStyle w:val="SingleTxt"/>
        <w:tabs>
          <w:tab w:val="right" w:pos="1685"/>
        </w:tabs>
        <w:ind w:left="1742" w:hanging="475"/>
      </w:pPr>
      <w:r w:rsidRPr="003B5121">
        <w:tab/>
      </w:r>
      <w:r w:rsidR="000C7C4D" w:rsidRPr="003B5121">
        <w:t>•</w:t>
      </w:r>
      <w:r w:rsidR="000C7C4D" w:rsidRPr="003B5121">
        <w:tab/>
        <w:t xml:space="preserve">Article 347 stipulates that: </w:t>
      </w:r>
      <w:r w:rsidR="00EB57B4" w:rsidRPr="003B5121">
        <w:t>“</w:t>
      </w:r>
      <w:r w:rsidR="000C7C4D" w:rsidRPr="003B5121">
        <w:t>Anyone who violates the honour of a person who is over 14 and under 21 years of age, with the person</w:t>
      </w:r>
      <w:r w:rsidR="00EB57B4" w:rsidRPr="003B5121">
        <w:t>’</w:t>
      </w:r>
      <w:r w:rsidR="000C7C4D" w:rsidRPr="003B5121">
        <w:t>s consent, shall be sentenced to a term of imprisonment.</w:t>
      </w:r>
      <w:r w:rsidR="00EB57B4" w:rsidRPr="003B5121">
        <w:t>”</w:t>
      </w:r>
    </w:p>
    <w:p w14:paraId="4AF40403" w14:textId="5A14BF20" w:rsidR="000C7C4D" w:rsidRPr="003B5121" w:rsidRDefault="0017444F" w:rsidP="000C7C4D">
      <w:pPr>
        <w:pStyle w:val="SingleTxt"/>
      </w:pPr>
      <w:r>
        <w:t>177</w:t>
      </w:r>
      <w:r w:rsidR="000C7C4D" w:rsidRPr="003B5121">
        <w:t>.</w:t>
      </w:r>
      <w:r w:rsidR="000C7C4D" w:rsidRPr="003B5121">
        <w:tab/>
      </w:r>
      <w:r w:rsidR="000C7C4D" w:rsidRPr="003B5121">
        <w:rPr>
          <w:b/>
          <w:bCs/>
        </w:rPr>
        <w:t xml:space="preserve">Article 348 stipulates that: </w:t>
      </w:r>
      <w:r w:rsidR="00EB57B4" w:rsidRPr="003B5121">
        <w:rPr>
          <w:b/>
          <w:bCs/>
        </w:rPr>
        <w:t>“</w:t>
      </w:r>
      <w:r w:rsidR="000C7C4D" w:rsidRPr="003B5121">
        <w:rPr>
          <w:b/>
          <w:bCs/>
        </w:rPr>
        <w:t>The following shall be deemed to be aggravating circumstances in the case of the offences defined in the preceding articles of this chapter</w:t>
      </w:r>
      <w:r w:rsidR="000C7C4D" w:rsidRPr="003B5121">
        <w:t>:</w:t>
      </w:r>
    </w:p>
    <w:p w14:paraId="0E4ABC96" w14:textId="58CAEA5A" w:rsidR="000C7C4D" w:rsidRPr="003B5121" w:rsidRDefault="00F8712D" w:rsidP="00F8712D">
      <w:pPr>
        <w:pStyle w:val="SingleTxt"/>
        <w:ind w:left="1742" w:hanging="475"/>
      </w:pPr>
      <w:r w:rsidRPr="003B5121">
        <w:tab/>
      </w:r>
      <w:r w:rsidR="000C7C4D" w:rsidRPr="003B5121">
        <w:t>1.</w:t>
      </w:r>
      <w:r w:rsidR="000C7C4D" w:rsidRPr="003B5121">
        <w:tab/>
        <w:t>If the perpetrator is an ascendant, a guardian, a tutor, a person with authority over the victim, or a servant in the victim</w:t>
      </w:r>
      <w:r w:rsidR="00EB57B4" w:rsidRPr="003B5121">
        <w:t>’</w:t>
      </w:r>
      <w:r w:rsidR="000C7C4D" w:rsidRPr="003B5121">
        <w:t>s home or the home of any of the aforesaid persons;</w:t>
      </w:r>
    </w:p>
    <w:p w14:paraId="643183A2" w14:textId="487856FE" w:rsidR="000C7C4D" w:rsidRPr="003B5121" w:rsidRDefault="00F8712D" w:rsidP="00F8712D">
      <w:pPr>
        <w:pStyle w:val="SingleTxt"/>
        <w:ind w:left="1742" w:hanging="475"/>
      </w:pPr>
      <w:r w:rsidRPr="003B5121">
        <w:tab/>
      </w:r>
      <w:r w:rsidR="000C7C4D" w:rsidRPr="003B5121">
        <w:t>2.</w:t>
      </w:r>
      <w:r w:rsidR="000C7C4D" w:rsidRPr="003B5121">
        <w:tab/>
        <w:t>If the perpetrator is a public servant or an officer entrusted with a public service, a clergyman, a medical practitioner or an assistant of any of the aforesaid persons and exploits his office or profession or the trust placed in him;</w:t>
      </w:r>
    </w:p>
    <w:p w14:paraId="5A93C015" w14:textId="4BAE26FD" w:rsidR="000C7C4D" w:rsidRPr="003B5121" w:rsidRDefault="00F8712D" w:rsidP="00F8712D">
      <w:pPr>
        <w:pStyle w:val="SingleTxt"/>
        <w:ind w:left="1742" w:hanging="475"/>
      </w:pPr>
      <w:r w:rsidRPr="003B5121">
        <w:tab/>
      </w:r>
      <w:r w:rsidR="000C7C4D" w:rsidRPr="003B5121">
        <w:t>3.</w:t>
      </w:r>
      <w:r w:rsidR="000C7C4D" w:rsidRPr="003B5121">
        <w:tab/>
        <w:t>If the offence is jointly committed by two or more persons who cooperate in overpowering the victim or take turns in committing the offence;</w:t>
      </w:r>
    </w:p>
    <w:p w14:paraId="713CC47C" w14:textId="731A9425" w:rsidR="000C7C4D" w:rsidRPr="003B5121" w:rsidRDefault="00F8712D" w:rsidP="00F8712D">
      <w:pPr>
        <w:pStyle w:val="SingleTxt"/>
        <w:ind w:left="1742" w:hanging="475"/>
      </w:pPr>
      <w:r w:rsidRPr="003B5121">
        <w:tab/>
      </w:r>
      <w:r w:rsidR="000C7C4D" w:rsidRPr="003B5121">
        <w:t>4.</w:t>
      </w:r>
      <w:r w:rsidR="000C7C4D" w:rsidRPr="003B5121">
        <w:tab/>
        <w:t>If the victim contracts a sexually transmitted disease as a result of the offence;</w:t>
      </w:r>
    </w:p>
    <w:p w14:paraId="434AC79A" w14:textId="4EC49BAB" w:rsidR="000C7C4D" w:rsidRPr="003B5121" w:rsidRDefault="00F8712D" w:rsidP="00F8712D">
      <w:pPr>
        <w:pStyle w:val="SingleTxt"/>
        <w:ind w:left="1742" w:hanging="475"/>
      </w:pPr>
      <w:r w:rsidRPr="003B5121">
        <w:tab/>
      </w:r>
      <w:r w:rsidR="000C7C4D" w:rsidRPr="003B5121">
        <w:t>5.</w:t>
      </w:r>
      <w:r w:rsidR="000C7C4D" w:rsidRPr="003B5121">
        <w:tab/>
        <w:t>If the victim becomes pregnant or loses her virginity as a result of the offence.</w:t>
      </w:r>
      <w:r w:rsidR="00EB57B4" w:rsidRPr="003B5121">
        <w:t>”</w:t>
      </w:r>
    </w:p>
    <w:p w14:paraId="26D830D8" w14:textId="0C3B0435" w:rsidR="000C7C4D" w:rsidRPr="003B5121" w:rsidRDefault="0029513E" w:rsidP="0029513E">
      <w:pPr>
        <w:pStyle w:val="SingleTxt"/>
        <w:tabs>
          <w:tab w:val="right" w:pos="1685"/>
        </w:tabs>
        <w:ind w:left="1742" w:hanging="475"/>
      </w:pPr>
      <w:r w:rsidRPr="003B5121">
        <w:tab/>
      </w:r>
      <w:r w:rsidR="000C7C4D" w:rsidRPr="003B5121">
        <w:t>•</w:t>
      </w:r>
      <w:r w:rsidR="000C7C4D" w:rsidRPr="003B5121">
        <w:tab/>
        <w:t xml:space="preserve">Article 349 stipulates that: </w:t>
      </w:r>
      <w:r w:rsidR="00EB57B4" w:rsidRPr="003B5121">
        <w:t>“</w:t>
      </w:r>
      <w:r w:rsidR="000C7C4D" w:rsidRPr="003B5121">
        <w:t>The death penalty shall be imposed if the offences defined in article 344 result in the victim</w:t>
      </w:r>
      <w:r w:rsidR="00EB57B4" w:rsidRPr="003B5121">
        <w:t>’</w:t>
      </w:r>
      <w:r w:rsidR="000C7C4D" w:rsidRPr="003B5121">
        <w:t>s death. The punishment shall be a death penalty or life imprisonment if the offences defined in articles 345 and 346 of this Act result in the victim</w:t>
      </w:r>
      <w:r w:rsidR="00EB57B4" w:rsidRPr="003B5121">
        <w:t>’</w:t>
      </w:r>
      <w:r w:rsidR="000C7C4D" w:rsidRPr="003B5121">
        <w:t>s death.</w:t>
      </w:r>
      <w:r w:rsidR="00EB57B4" w:rsidRPr="003B5121">
        <w:t>”</w:t>
      </w:r>
    </w:p>
    <w:p w14:paraId="4ED69666" w14:textId="79627AF9" w:rsidR="000C7C4D" w:rsidRPr="003B5121" w:rsidRDefault="0029513E" w:rsidP="0029513E">
      <w:pPr>
        <w:pStyle w:val="SingleTxt"/>
        <w:tabs>
          <w:tab w:val="right" w:pos="1685"/>
        </w:tabs>
        <w:ind w:left="1742" w:hanging="475"/>
      </w:pPr>
      <w:r w:rsidRPr="003B5121">
        <w:tab/>
      </w:r>
      <w:r w:rsidR="000C7C4D" w:rsidRPr="003B5121">
        <w:t>•</w:t>
      </w:r>
      <w:r w:rsidR="000C7C4D" w:rsidRPr="003B5121">
        <w:tab/>
        <w:t xml:space="preserve">Article 350 stipulates that: </w:t>
      </w:r>
      <w:r w:rsidR="00EB57B4" w:rsidRPr="003B5121">
        <w:t>“</w:t>
      </w:r>
      <w:r w:rsidR="000C7C4D" w:rsidRPr="003B5121">
        <w:t>Anyone who commits an indecent act in public shall be sentenced to a term of imprisonment not exceeding one year or to a fine not exceeding 100 dinars (BD). Anyone who commits an indecent act with a female shall be liable to the same penalty even if the act is not committed in public.</w:t>
      </w:r>
      <w:r w:rsidR="00EB57B4" w:rsidRPr="003B5121">
        <w:t>”</w:t>
      </w:r>
    </w:p>
    <w:p w14:paraId="1954AF48" w14:textId="1CA5F52D" w:rsidR="000C7C4D" w:rsidRPr="003B5121" w:rsidRDefault="0029513E" w:rsidP="0029513E">
      <w:pPr>
        <w:pStyle w:val="SingleTxt"/>
        <w:tabs>
          <w:tab w:val="right" w:pos="1685"/>
        </w:tabs>
        <w:ind w:left="1742" w:hanging="475"/>
      </w:pPr>
      <w:r w:rsidRPr="003B5121">
        <w:tab/>
      </w:r>
      <w:r w:rsidR="000C7C4D" w:rsidRPr="003B5121">
        <w:t>•</w:t>
      </w:r>
      <w:r w:rsidR="000C7C4D" w:rsidRPr="003B5121">
        <w:tab/>
        <w:t xml:space="preserve">Article 351 stipulates that: </w:t>
      </w:r>
      <w:r w:rsidR="00EB57B4" w:rsidRPr="003B5121">
        <w:t>“</w:t>
      </w:r>
      <w:r w:rsidR="000C7C4D" w:rsidRPr="003B5121">
        <w:t>Anyone who violates a woman</w:t>
      </w:r>
      <w:r w:rsidR="00EB57B4" w:rsidRPr="003B5121">
        <w:t>’</w:t>
      </w:r>
      <w:r w:rsidR="000C7C4D" w:rsidRPr="003B5121">
        <w:t>s modesty, by word or deed, on a public road or in a much-frequented location shall be sentenced to a term of imprisonment not exceeding three months o</w:t>
      </w:r>
      <w:r w:rsidR="001F1BD5" w:rsidRPr="003B5121">
        <w:t>r a fine not exceeding BD </w:t>
      </w:r>
      <w:r w:rsidR="000C7C4D" w:rsidRPr="003B5121">
        <w:t>20. If the said act is committed by telephone, the same penalty shall be applicable.</w:t>
      </w:r>
      <w:r w:rsidR="00EB57B4" w:rsidRPr="003B5121">
        <w:t>”</w:t>
      </w:r>
    </w:p>
    <w:p w14:paraId="11AF904B" w14:textId="0449EECC" w:rsidR="0051547A" w:rsidRDefault="00F32BA9" w:rsidP="006E5F68">
      <w:pPr>
        <w:pStyle w:val="SingleTxt"/>
      </w:pPr>
      <w:r>
        <w:t>178</w:t>
      </w:r>
      <w:r w:rsidR="000C7C4D" w:rsidRPr="003B5121">
        <w:t>.</w:t>
      </w:r>
      <w:r w:rsidR="000C7C4D" w:rsidRPr="003B5121">
        <w:tab/>
        <w:t>In addition, the Labour Code for the Private Sector No. 36 of 2012 contains a provision which stipulates that a worker may terminate an employment contract without notice, and that such termination shall be deemed to constitute arbitrary dismissal on the part of the employer for which compensation is required, in the event of an assault by the employer or his representative against the worker during or in connection with the performance of his duties by a word or deed that is punishable by law, or if the employer or his representative commits an act that is deemed to be immoral against the worker or a member of his family.</w:t>
      </w:r>
    </w:p>
    <w:p w14:paraId="40B76B9F" w14:textId="2AEBA697" w:rsidR="00D40DDE" w:rsidRPr="006E5F68" w:rsidRDefault="00CE05F4" w:rsidP="006E5F68">
      <w:pPr>
        <w:pStyle w:val="SingleTxt"/>
        <w:rPr>
          <w:color w:val="00B050"/>
          <w:lang w:val="en"/>
        </w:rPr>
      </w:pPr>
      <w:r w:rsidRPr="00CE05F4">
        <w:rPr>
          <w:color w:val="00B050"/>
          <w:lang w:val="en"/>
        </w:rPr>
        <w:t xml:space="preserve">The </w:t>
      </w:r>
      <w:r w:rsidR="00E34BA7">
        <w:rPr>
          <w:color w:val="00B050"/>
          <w:lang w:val="en"/>
        </w:rPr>
        <w:t>Labour</w:t>
      </w:r>
      <w:r w:rsidRPr="00CE05F4">
        <w:rPr>
          <w:color w:val="00B050"/>
          <w:lang w:val="en"/>
        </w:rPr>
        <w:t xml:space="preserve"> Act in the private sector was amended by Legislative Decree No. </w:t>
      </w:r>
      <w:r w:rsidR="00D67F47">
        <w:rPr>
          <w:color w:val="00B050"/>
          <w:lang w:val="en"/>
        </w:rPr>
        <w:t>(</w:t>
      </w:r>
      <w:r w:rsidRPr="00CE05F4">
        <w:rPr>
          <w:color w:val="00B050"/>
          <w:lang w:val="en"/>
        </w:rPr>
        <w:t>59</w:t>
      </w:r>
      <w:r w:rsidR="00D67F47">
        <w:rPr>
          <w:color w:val="00B050"/>
          <w:lang w:val="en"/>
        </w:rPr>
        <w:t>)</w:t>
      </w:r>
      <w:r w:rsidRPr="00CE05F4">
        <w:rPr>
          <w:color w:val="00B050"/>
          <w:lang w:val="en"/>
        </w:rPr>
        <w:t xml:space="preserve"> of 2018 by adding two articles: </w:t>
      </w:r>
      <w:r w:rsidR="00D67F47">
        <w:rPr>
          <w:color w:val="00B050"/>
          <w:lang w:val="en"/>
        </w:rPr>
        <w:t>A</w:t>
      </w:r>
      <w:r w:rsidRPr="00CE05F4">
        <w:rPr>
          <w:color w:val="00B050"/>
          <w:lang w:val="en"/>
        </w:rPr>
        <w:t xml:space="preserve">rticle </w:t>
      </w:r>
      <w:r w:rsidR="00D67F47">
        <w:rPr>
          <w:color w:val="00B050"/>
          <w:lang w:val="en"/>
        </w:rPr>
        <w:t>(</w:t>
      </w:r>
      <w:r w:rsidRPr="00CE05F4">
        <w:rPr>
          <w:color w:val="00B050"/>
          <w:lang w:val="en"/>
        </w:rPr>
        <w:t>2</w:t>
      </w:r>
      <w:r w:rsidR="00D67F47">
        <w:rPr>
          <w:color w:val="00B050"/>
          <w:lang w:val="en"/>
        </w:rPr>
        <w:t>)</w:t>
      </w:r>
      <w:r w:rsidRPr="00CE05F4">
        <w:rPr>
          <w:color w:val="00B050"/>
          <w:lang w:val="en"/>
        </w:rPr>
        <w:t xml:space="preserve"> bis, which prohibits discrimination between workers, and </w:t>
      </w:r>
      <w:r w:rsidR="00FD5E4D">
        <w:rPr>
          <w:color w:val="00B050"/>
          <w:lang w:val="en"/>
        </w:rPr>
        <w:t>A</w:t>
      </w:r>
      <w:r w:rsidRPr="00CE05F4">
        <w:rPr>
          <w:color w:val="00B050"/>
          <w:lang w:val="en"/>
        </w:rPr>
        <w:t xml:space="preserve">rticle </w:t>
      </w:r>
      <w:r w:rsidR="00FD5E4D">
        <w:rPr>
          <w:color w:val="00B050"/>
          <w:lang w:val="en"/>
        </w:rPr>
        <w:t>(</w:t>
      </w:r>
      <w:r w:rsidRPr="00CE05F4">
        <w:rPr>
          <w:color w:val="00B050"/>
          <w:lang w:val="en"/>
        </w:rPr>
        <w:t>192</w:t>
      </w:r>
      <w:r w:rsidR="00FD5E4D">
        <w:rPr>
          <w:color w:val="00B050"/>
          <w:lang w:val="en"/>
        </w:rPr>
        <w:t>) which</w:t>
      </w:r>
      <w:r w:rsidRPr="00CE05F4">
        <w:rPr>
          <w:color w:val="00B050"/>
          <w:lang w:val="en"/>
        </w:rPr>
        <w:t xml:space="preserve"> criminalizes sexual harassment in the workplace. </w:t>
      </w:r>
      <w:r w:rsidRPr="00CE05F4">
        <w:rPr>
          <w:color w:val="00B050"/>
          <w:vertAlign w:val="superscript"/>
          <w:rtl/>
          <w:lang w:val="en"/>
        </w:rPr>
        <w:footnoteReference w:id="2"/>
      </w:r>
    </w:p>
    <w:p w14:paraId="469E1A04" w14:textId="09C6AFD7" w:rsidR="00A8344E" w:rsidRDefault="00F32BA9" w:rsidP="00AD0A3A">
      <w:pPr>
        <w:pStyle w:val="SingleTxt"/>
      </w:pPr>
      <w:r>
        <w:t>179</w:t>
      </w:r>
      <w:r w:rsidR="000C7C4D" w:rsidRPr="003B5121">
        <w:t>.</w:t>
      </w:r>
      <w:r w:rsidR="000C7C4D" w:rsidRPr="003B5121">
        <w:tab/>
        <w:t>The Bahraini legislature has also enacted provisions in other legislation that prescribe penalties for cases of sexual harassment by word or deed in the workplace, such as the implementing regulations for the Civil Service Act promulgated by Prime Ministerial Decree No. 51 of 2012, and the Human Resources Regulations of the Constitutional Court, which were promulgated pursuant to Decree No. 22 of 2016 issued by the President of the Constitutional Court.</w:t>
      </w:r>
    </w:p>
    <w:p w14:paraId="563C0596" w14:textId="3D2BED14" w:rsidR="007B14FB" w:rsidRPr="00AD0A3A" w:rsidRDefault="00AD0A3A" w:rsidP="00AD0A3A">
      <w:pPr>
        <w:pStyle w:val="SingleTxt"/>
        <w:rPr>
          <w:color w:val="00B050"/>
          <w:lang w:val="en"/>
        </w:rPr>
      </w:pPr>
      <w:r w:rsidRPr="00AD0A3A">
        <w:rPr>
          <w:color w:val="00B050"/>
          <w:lang w:val="en"/>
        </w:rPr>
        <w:t>In the same regard, civil service legislation has ensured protection against harassment and assault by virtue of the penalties</w:t>
      </w:r>
      <w:r w:rsidR="00D27260">
        <w:rPr>
          <w:color w:val="00B050"/>
          <w:lang w:val="en"/>
        </w:rPr>
        <w:t xml:space="preserve"> </w:t>
      </w:r>
      <w:r w:rsidRPr="00AD0A3A">
        <w:rPr>
          <w:color w:val="00B050"/>
          <w:lang w:val="en"/>
        </w:rPr>
        <w:t>established in the sanctions roll</w:t>
      </w:r>
      <w:r w:rsidR="00863236">
        <w:rPr>
          <w:color w:val="00B050"/>
          <w:lang w:val="en"/>
        </w:rPr>
        <w:t xml:space="preserve"> and so forth</w:t>
      </w:r>
      <w:r w:rsidRPr="00AD0A3A">
        <w:rPr>
          <w:color w:val="00B050"/>
          <w:lang w:val="en"/>
        </w:rPr>
        <w:t>.</w:t>
      </w:r>
    </w:p>
    <w:p w14:paraId="556D28B8" w14:textId="4BD4C956" w:rsidR="007D05C1" w:rsidRDefault="00D63966" w:rsidP="007D05C1">
      <w:pPr>
        <w:pStyle w:val="SingleTxt"/>
      </w:pPr>
      <w:r>
        <w:t>180</w:t>
      </w:r>
      <w:r w:rsidR="000C7C4D" w:rsidRPr="003B5121">
        <w:t>.</w:t>
      </w:r>
      <w:r w:rsidR="000C7C4D" w:rsidRPr="003B5121">
        <w:tab/>
        <w:t xml:space="preserve">With regard to measures to ensure that ministerial decisions </w:t>
      </w:r>
      <w:r w:rsidR="000C7C4D" w:rsidRPr="003B5121">
        <w:rPr>
          <w:b/>
          <w:bCs/>
        </w:rPr>
        <w:t>placing restrictions on women</w:t>
      </w:r>
      <w:r w:rsidR="00EB57B4" w:rsidRPr="003B5121">
        <w:rPr>
          <w:b/>
          <w:bCs/>
        </w:rPr>
        <w:t>’</w:t>
      </w:r>
      <w:r w:rsidR="000C7C4D" w:rsidRPr="003B5121">
        <w:rPr>
          <w:b/>
          <w:bCs/>
        </w:rPr>
        <w:t>s work concern only pregnancy and maternity protection</w:t>
      </w:r>
      <w:r w:rsidR="000C7C4D" w:rsidRPr="003B5121">
        <w:t xml:space="preserve"> and do not perpetuate occupational segregation or stereotypes regarding the roles and capabilities of women, it should be noted that Decree No. 23 issued by the Minister of Labour in 2013 concerning work for which women may not be employed specified the following two categories: (i) work that is not physiologically appropriate for women; and (ii) work for which pregnant women may not be employed in order to maintain their safety and that of the fetus. This approach is consistent with international standards and relevant conventions, in particular Convention No. 89 concerning Night Work of Women Employed in Industry adopted in San Francisco on 9 July 1948. The Decree underscores that occupational segregation of men and women and stereotypes regarding women</w:t>
      </w:r>
      <w:r w:rsidR="00EB57B4" w:rsidRPr="003B5121">
        <w:t>’</w:t>
      </w:r>
      <w:r w:rsidR="000C7C4D" w:rsidRPr="003B5121">
        <w:t>s roles and capabilities should not be perpetuated.</w:t>
      </w:r>
    </w:p>
    <w:p w14:paraId="6D7E5BF2" w14:textId="4BA0D2CA" w:rsidR="00AC0A2E" w:rsidRPr="00612D8C" w:rsidRDefault="007D05C1" w:rsidP="00612D8C">
      <w:pPr>
        <w:pStyle w:val="SingleTxt"/>
        <w:rPr>
          <w:b/>
          <w:bCs/>
          <w:color w:val="00B050"/>
          <w:u w:val="single"/>
          <w:lang w:val="en"/>
        </w:rPr>
      </w:pPr>
      <w:r w:rsidRPr="00AC0A2E">
        <w:rPr>
          <w:color w:val="00B050"/>
          <w:lang w:val="en"/>
        </w:rPr>
        <w:t xml:space="preserve">With the legislation recently passed, there are no longer restrictions on the </w:t>
      </w:r>
      <w:r w:rsidR="00B936CD">
        <w:rPr>
          <w:color w:val="00B050"/>
          <w:lang w:val="en"/>
        </w:rPr>
        <w:t>durations</w:t>
      </w:r>
      <w:r w:rsidRPr="00AC0A2E">
        <w:rPr>
          <w:color w:val="00B050"/>
          <w:lang w:val="en"/>
        </w:rPr>
        <w:t xml:space="preserve"> and types of work practiced by women, on an equal basis with male workers, </w:t>
      </w:r>
      <w:r w:rsidRPr="00612D8C">
        <w:rPr>
          <w:b/>
          <w:bCs/>
          <w:color w:val="00B050"/>
          <w:u w:val="single"/>
          <w:lang w:val="en"/>
        </w:rPr>
        <w:t>according to the following:</w:t>
      </w:r>
    </w:p>
    <w:p w14:paraId="5EC99F16" w14:textId="3FDA1BEF" w:rsidR="00AC0A2E" w:rsidRDefault="007D05C1" w:rsidP="00E67B5C">
      <w:pPr>
        <w:pStyle w:val="SingleTxt"/>
        <w:numPr>
          <w:ilvl w:val="0"/>
          <w:numId w:val="25"/>
        </w:numPr>
        <w:ind w:left="1627" w:firstLine="0"/>
        <w:rPr>
          <w:color w:val="00B050"/>
          <w:lang w:val="en"/>
        </w:rPr>
      </w:pPr>
      <w:r w:rsidRPr="00AC0A2E">
        <w:rPr>
          <w:color w:val="00B050"/>
          <w:lang w:val="en"/>
        </w:rPr>
        <w:t xml:space="preserve">The issuance of the Minister of </w:t>
      </w:r>
      <w:r w:rsidR="00E34BA7">
        <w:rPr>
          <w:color w:val="00B050"/>
          <w:lang w:val="en"/>
        </w:rPr>
        <w:t>Labour</w:t>
      </w:r>
      <w:r w:rsidRPr="00AC0A2E">
        <w:rPr>
          <w:color w:val="00B050"/>
          <w:lang w:val="en"/>
        </w:rPr>
        <w:t xml:space="preserve"> Decree No. (84) of 2019 regarding the determination of jobs in which the employment of pregnant women is prohibited (which </w:t>
      </w:r>
      <w:r w:rsidR="00B936CD">
        <w:rPr>
          <w:color w:val="00B050"/>
          <w:lang w:val="en"/>
        </w:rPr>
        <w:t>annulled</w:t>
      </w:r>
      <w:r w:rsidRPr="00AC0A2E">
        <w:rPr>
          <w:color w:val="00B050"/>
          <w:lang w:val="en"/>
        </w:rPr>
        <w:t xml:space="preserve"> Resolution No. </w:t>
      </w:r>
      <w:r w:rsidR="00B936CD">
        <w:rPr>
          <w:color w:val="00B050"/>
          <w:lang w:val="en"/>
        </w:rPr>
        <w:t>(</w:t>
      </w:r>
      <w:r w:rsidRPr="00AC0A2E">
        <w:rPr>
          <w:color w:val="00B050"/>
          <w:lang w:val="en"/>
        </w:rPr>
        <w:t>32</w:t>
      </w:r>
      <w:r w:rsidR="00B936CD">
        <w:rPr>
          <w:color w:val="00B050"/>
          <w:lang w:val="en"/>
        </w:rPr>
        <w:t>)</w:t>
      </w:r>
      <w:r w:rsidRPr="00AC0A2E">
        <w:rPr>
          <w:color w:val="00B050"/>
          <w:lang w:val="en"/>
        </w:rPr>
        <w:t xml:space="preserve"> of 2013 mentioned above), which limited the prohibition of some jobs to pregnant women only in order to preserve their health, and thus canceled the general ban that was imposed on women regarding some jobs. </w:t>
      </w:r>
    </w:p>
    <w:p w14:paraId="3FA5E91E" w14:textId="3327E161" w:rsidR="00AC0A2E" w:rsidRDefault="007D05C1" w:rsidP="00E67B5C">
      <w:pPr>
        <w:pStyle w:val="SingleTxt"/>
        <w:numPr>
          <w:ilvl w:val="0"/>
          <w:numId w:val="25"/>
        </w:numPr>
        <w:ind w:left="1627" w:firstLine="0"/>
        <w:rPr>
          <w:color w:val="00B050"/>
          <w:lang w:val="en"/>
        </w:rPr>
      </w:pPr>
      <w:r w:rsidRPr="00AC0A2E">
        <w:rPr>
          <w:color w:val="00B050"/>
          <w:lang w:val="en"/>
        </w:rPr>
        <w:t xml:space="preserve">Decree-Law No. (16) of 2021 was issued amending some provisions of the </w:t>
      </w:r>
      <w:r w:rsidR="00E34BA7">
        <w:rPr>
          <w:color w:val="00B050"/>
          <w:lang w:val="en"/>
        </w:rPr>
        <w:t>Labour</w:t>
      </w:r>
      <w:r w:rsidRPr="00AC0A2E">
        <w:rPr>
          <w:color w:val="00B050"/>
          <w:lang w:val="en"/>
        </w:rPr>
        <w:t xml:space="preserve"> Law in the Private Sector promulgated by Law No. (36) of 2012, which stipulated in the first article that "Articles (30) and (31) of the </w:t>
      </w:r>
      <w:r w:rsidR="00E34BA7">
        <w:rPr>
          <w:color w:val="00B050"/>
          <w:lang w:val="en"/>
        </w:rPr>
        <w:t>Labour</w:t>
      </w:r>
      <w:r w:rsidRPr="00AC0A2E">
        <w:rPr>
          <w:color w:val="00B050"/>
          <w:lang w:val="en"/>
        </w:rPr>
        <w:t xml:space="preserve"> Law in the Private Sector promulgated by Law No. 36 of 2012, which gave the Minister of </w:t>
      </w:r>
      <w:r w:rsidR="00E34BA7">
        <w:rPr>
          <w:color w:val="00B050"/>
          <w:lang w:val="en"/>
        </w:rPr>
        <w:t>Labour</w:t>
      </w:r>
      <w:r w:rsidRPr="00AC0A2E">
        <w:rPr>
          <w:color w:val="00B050"/>
          <w:lang w:val="en"/>
        </w:rPr>
        <w:t xml:space="preserve"> the authority to ban some work on women and determine their working hours, shall be repealed.</w:t>
      </w:r>
    </w:p>
    <w:p w14:paraId="53EAB540" w14:textId="55CBCE85" w:rsidR="00700AC6" w:rsidRDefault="007D05C1" w:rsidP="00E67B5C">
      <w:pPr>
        <w:pStyle w:val="SingleTxt"/>
        <w:numPr>
          <w:ilvl w:val="0"/>
          <w:numId w:val="25"/>
        </w:numPr>
        <w:ind w:left="1627" w:firstLine="0"/>
        <w:rPr>
          <w:color w:val="00B050"/>
          <w:lang w:val="en"/>
        </w:rPr>
      </w:pPr>
      <w:r w:rsidRPr="00AC0A2E">
        <w:rPr>
          <w:color w:val="00B050"/>
          <w:lang w:val="en"/>
        </w:rPr>
        <w:t xml:space="preserve">Issuance of Resolution No. (51) of 2020, which allowed the employment of working women in all jobs in which the </w:t>
      </w:r>
      <w:r w:rsidR="00E34BA7">
        <w:rPr>
          <w:color w:val="00B050"/>
          <w:lang w:val="en"/>
        </w:rPr>
        <w:t>Labour</w:t>
      </w:r>
      <w:r w:rsidRPr="00AC0A2E">
        <w:rPr>
          <w:color w:val="00B050"/>
          <w:lang w:val="en"/>
        </w:rPr>
        <w:t xml:space="preserve"> Law in the private sector allowed workers to work. </w:t>
      </w:r>
    </w:p>
    <w:p w14:paraId="429AA248" w14:textId="5B3ED3A5" w:rsidR="00700AC6" w:rsidRDefault="007D05C1" w:rsidP="00E67B5C">
      <w:pPr>
        <w:pStyle w:val="SingleTxt"/>
        <w:numPr>
          <w:ilvl w:val="0"/>
          <w:numId w:val="25"/>
        </w:numPr>
        <w:ind w:left="1627" w:firstLine="0"/>
        <w:rPr>
          <w:color w:val="00B050"/>
          <w:lang w:val="en"/>
        </w:rPr>
      </w:pPr>
      <w:r w:rsidRPr="00AC0A2E">
        <w:rPr>
          <w:color w:val="00B050"/>
          <w:lang w:val="en"/>
        </w:rPr>
        <w:t xml:space="preserve">Decree No. (50) of 2020 was issued regarding the employment of women at night, the first article of which stated: "Women working at night may be employed in all jobs in which workers may work, in accordance with the </w:t>
      </w:r>
      <w:r w:rsidR="00E34BA7">
        <w:rPr>
          <w:color w:val="00B050"/>
          <w:lang w:val="en"/>
        </w:rPr>
        <w:t>Labour</w:t>
      </w:r>
      <w:r w:rsidRPr="00AC0A2E">
        <w:rPr>
          <w:color w:val="00B050"/>
          <w:lang w:val="en"/>
        </w:rPr>
        <w:t xml:space="preserve"> Law in the Private Sector promulgated by Law No. (36) of 2012.</w:t>
      </w:r>
    </w:p>
    <w:p w14:paraId="13CD787F" w14:textId="1DCA9472" w:rsidR="00713C24" w:rsidRPr="00700AC6" w:rsidRDefault="007D05C1" w:rsidP="00700AC6">
      <w:pPr>
        <w:pStyle w:val="SingleTxt"/>
        <w:rPr>
          <w:color w:val="00B050"/>
          <w:lang w:val="en"/>
        </w:rPr>
      </w:pPr>
      <w:r w:rsidRPr="00AC0A2E">
        <w:rPr>
          <w:color w:val="00B050"/>
          <w:lang w:val="en"/>
        </w:rPr>
        <w:t>In this regard, all national legislation dealing with this issue has been in the interest of women without detracting from their vital role and in order to ensure that they play their practical role in the best conditions.</w:t>
      </w:r>
    </w:p>
    <w:p w14:paraId="4435430C" w14:textId="339C9D9D" w:rsidR="000C7C4D" w:rsidRDefault="00E67B5C" w:rsidP="000C7C4D">
      <w:pPr>
        <w:pStyle w:val="SingleTxt"/>
      </w:pPr>
      <w:r>
        <w:t>181</w:t>
      </w:r>
      <w:r w:rsidR="000C7C4D" w:rsidRPr="003B5121">
        <w:t>.</w:t>
      </w:r>
      <w:r w:rsidR="000C7C4D" w:rsidRPr="003B5121">
        <w:tab/>
        <w:t>In 2000 the Kingdom of Bahrain ratified the Convention concerning Discrimination in Respect of Employment and Occupation, 1958 (No. 111), which rejects any distinction, exclusion or preference made on the basis of race, colour, sex, religion, political opinion, national extraction or social origin, which has the effect of nullifying or impairing equality of opportunity or treatment in employment or occupation.</w:t>
      </w:r>
    </w:p>
    <w:p w14:paraId="1A577052" w14:textId="77777777" w:rsidR="00660AE7" w:rsidRPr="003B5121" w:rsidRDefault="00660AE7" w:rsidP="000C7C4D">
      <w:pPr>
        <w:pStyle w:val="SingleTxt"/>
      </w:pPr>
    </w:p>
    <w:p w14:paraId="4A59EC44" w14:textId="33533875" w:rsidR="000C7C4D" w:rsidRPr="003B5121" w:rsidRDefault="00660AE7" w:rsidP="000C7C4D">
      <w:pPr>
        <w:pStyle w:val="SingleTxt"/>
      </w:pPr>
      <w:r>
        <w:t>182</w:t>
      </w:r>
      <w:r w:rsidR="000C7C4D" w:rsidRPr="003B5121">
        <w:t>.</w:t>
      </w:r>
      <w:r w:rsidR="000C7C4D" w:rsidRPr="003B5121">
        <w:tab/>
        <w:t xml:space="preserve">Article </w:t>
      </w:r>
      <w:r>
        <w:t>(</w:t>
      </w:r>
      <w:r w:rsidR="000C7C4D" w:rsidRPr="003B5121">
        <w:t>29</w:t>
      </w:r>
      <w:r>
        <w:t>)</w:t>
      </w:r>
      <w:r w:rsidR="000C7C4D" w:rsidRPr="003B5121">
        <w:t xml:space="preserve"> of the Labour Code for the Private Sector No. </w:t>
      </w:r>
      <w:r>
        <w:t>(</w:t>
      </w:r>
      <w:r w:rsidR="000C7C4D" w:rsidRPr="003B5121">
        <w:t>36</w:t>
      </w:r>
      <w:r>
        <w:t>)</w:t>
      </w:r>
      <w:r w:rsidR="000C7C4D" w:rsidRPr="003B5121">
        <w:t xml:space="preserve"> of 2012 stipulates that all provisions governing the employment of workers shall be applicable to women without discrimination where their employment conditions are similar. Article 33 prohibits employers from dismissing a female worker or terminating her employment contract owing to marriage or during maternity leave.</w:t>
      </w:r>
    </w:p>
    <w:p w14:paraId="4F2F4230" w14:textId="630B02A7"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2F9E1D68" w14:textId="77777777" w:rsidTr="004153B3">
        <w:tc>
          <w:tcPr>
            <w:tcW w:w="144" w:type="dxa"/>
          </w:tcPr>
          <w:p w14:paraId="29355AF7" w14:textId="77777777" w:rsidR="001A32E1" w:rsidRPr="003B5121" w:rsidRDefault="001A32E1" w:rsidP="004153B3">
            <w:pPr>
              <w:pStyle w:val="SingleTxt"/>
              <w:keepNext/>
              <w:spacing w:after="0" w:line="140" w:lineRule="exact"/>
              <w:ind w:left="0"/>
            </w:pPr>
          </w:p>
        </w:tc>
        <w:tc>
          <w:tcPr>
            <w:tcW w:w="7321" w:type="dxa"/>
          </w:tcPr>
          <w:p w14:paraId="7EEF8826" w14:textId="77777777" w:rsidR="001A32E1" w:rsidRPr="003B5121" w:rsidRDefault="001A32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46471284" w14:textId="77777777" w:rsidR="001A32E1" w:rsidRPr="003B5121" w:rsidRDefault="001A32E1" w:rsidP="004153B3">
            <w:pPr>
              <w:pStyle w:val="SingleTxt"/>
              <w:keepNext/>
              <w:spacing w:after="0" w:line="140" w:lineRule="exact"/>
            </w:pPr>
          </w:p>
        </w:tc>
      </w:tr>
      <w:tr w:rsidR="001A32E1" w:rsidRPr="003B5121" w14:paraId="12533596" w14:textId="77777777" w:rsidTr="004153B3">
        <w:tc>
          <w:tcPr>
            <w:tcW w:w="144" w:type="dxa"/>
          </w:tcPr>
          <w:p w14:paraId="5FDAF53F" w14:textId="77777777" w:rsidR="001A32E1" w:rsidRPr="003B5121" w:rsidRDefault="001A32E1" w:rsidP="004153B3">
            <w:pPr>
              <w:pStyle w:val="SingleTxt"/>
            </w:pPr>
          </w:p>
        </w:tc>
        <w:tc>
          <w:tcPr>
            <w:tcW w:w="7321" w:type="dxa"/>
          </w:tcPr>
          <w:p w14:paraId="6DFF6340" w14:textId="647E1F5D" w:rsidR="001A32E1" w:rsidRPr="003B5121" w:rsidRDefault="00660AE7"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183</w:t>
            </w:r>
            <w:r w:rsidR="001A32E1" w:rsidRPr="003B5121">
              <w:t>.</w:t>
            </w:r>
            <w:r w:rsidR="001A32E1" w:rsidRPr="003B5121">
              <w:tab/>
            </w:r>
            <w:r w:rsidR="001A32E1" w:rsidRPr="003B5121">
              <w:rPr>
                <w:b/>
                <w:bCs/>
              </w:rPr>
              <w:t>Challenges and future measures: ensuring sustainable development</w:t>
            </w:r>
          </w:p>
        </w:tc>
        <w:tc>
          <w:tcPr>
            <w:tcW w:w="144" w:type="dxa"/>
          </w:tcPr>
          <w:p w14:paraId="798F87A1" w14:textId="77777777" w:rsidR="001A32E1" w:rsidRPr="003B5121" w:rsidRDefault="001A32E1" w:rsidP="004153B3">
            <w:pPr>
              <w:pStyle w:val="SingleTxt"/>
            </w:pPr>
          </w:p>
        </w:tc>
      </w:tr>
      <w:tr w:rsidR="001A32E1" w:rsidRPr="003B5121" w14:paraId="61AA8E1C" w14:textId="77777777" w:rsidTr="004153B3">
        <w:tc>
          <w:tcPr>
            <w:tcW w:w="144" w:type="dxa"/>
          </w:tcPr>
          <w:p w14:paraId="1D3B65FB" w14:textId="77777777" w:rsidR="001A32E1" w:rsidRPr="003B5121" w:rsidRDefault="001A32E1" w:rsidP="004153B3">
            <w:pPr>
              <w:pStyle w:val="SingleTxt"/>
            </w:pPr>
          </w:p>
        </w:tc>
        <w:tc>
          <w:tcPr>
            <w:tcW w:w="7321" w:type="dxa"/>
          </w:tcPr>
          <w:p w14:paraId="0AC4014A" w14:textId="07464915"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continue implementing the national framework for the integration of women’s needs into the Government’s programme of action;</w:t>
            </w:r>
          </w:p>
        </w:tc>
        <w:tc>
          <w:tcPr>
            <w:tcW w:w="144" w:type="dxa"/>
          </w:tcPr>
          <w:p w14:paraId="1C7222B7" w14:textId="77777777" w:rsidR="001A32E1" w:rsidRPr="003B5121" w:rsidRDefault="001A32E1" w:rsidP="004153B3">
            <w:pPr>
              <w:pStyle w:val="SingleTxt"/>
            </w:pPr>
          </w:p>
        </w:tc>
      </w:tr>
      <w:tr w:rsidR="001A32E1" w:rsidRPr="003B5121" w14:paraId="1BB5C0FB" w14:textId="77777777" w:rsidTr="004153B3">
        <w:tc>
          <w:tcPr>
            <w:tcW w:w="144" w:type="dxa"/>
            <w:tcBorders>
              <w:bottom w:val="nil"/>
            </w:tcBorders>
          </w:tcPr>
          <w:p w14:paraId="671ABAE3" w14:textId="77777777" w:rsidR="001A32E1" w:rsidRPr="003B5121" w:rsidRDefault="001A32E1" w:rsidP="004153B3">
            <w:pPr>
              <w:pStyle w:val="SingleTxt"/>
            </w:pPr>
          </w:p>
        </w:tc>
        <w:tc>
          <w:tcPr>
            <w:tcW w:w="7321" w:type="dxa"/>
            <w:tcBorders>
              <w:bottom w:val="nil"/>
            </w:tcBorders>
          </w:tcPr>
          <w:p w14:paraId="078073D4" w14:textId="747C421A"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continue promoting the role of equal opportunity committees in public-sector and private-sector institutions;</w:t>
            </w:r>
          </w:p>
        </w:tc>
        <w:tc>
          <w:tcPr>
            <w:tcW w:w="144" w:type="dxa"/>
            <w:tcBorders>
              <w:bottom w:val="nil"/>
            </w:tcBorders>
          </w:tcPr>
          <w:p w14:paraId="65E84BED" w14:textId="77777777" w:rsidR="001A32E1" w:rsidRPr="003B5121" w:rsidRDefault="001A32E1" w:rsidP="004153B3">
            <w:pPr>
              <w:pStyle w:val="SingleTxt"/>
            </w:pPr>
          </w:p>
        </w:tc>
      </w:tr>
      <w:tr w:rsidR="001A32E1" w:rsidRPr="003B5121" w14:paraId="5BF2A71F" w14:textId="77777777" w:rsidTr="004153B3">
        <w:tc>
          <w:tcPr>
            <w:tcW w:w="144" w:type="dxa"/>
            <w:tcBorders>
              <w:top w:val="nil"/>
              <w:bottom w:val="nil"/>
            </w:tcBorders>
          </w:tcPr>
          <w:p w14:paraId="26B916A8" w14:textId="77777777" w:rsidR="001A32E1" w:rsidRPr="003B5121" w:rsidRDefault="001A32E1" w:rsidP="004153B3">
            <w:pPr>
              <w:pStyle w:val="SingleTxt"/>
            </w:pPr>
          </w:p>
        </w:tc>
        <w:tc>
          <w:tcPr>
            <w:tcW w:w="7321" w:type="dxa"/>
            <w:tcBorders>
              <w:top w:val="nil"/>
              <w:bottom w:val="nil"/>
            </w:tcBorders>
          </w:tcPr>
          <w:p w14:paraId="25A6EAB9" w14:textId="7CEA8043"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raising of awareness among employers of the importance of applying the principle of equality of opportunity in recruitment, promotion, training and other activities.</w:t>
            </w:r>
          </w:p>
        </w:tc>
        <w:tc>
          <w:tcPr>
            <w:tcW w:w="144" w:type="dxa"/>
            <w:tcBorders>
              <w:top w:val="nil"/>
              <w:bottom w:val="nil"/>
            </w:tcBorders>
          </w:tcPr>
          <w:p w14:paraId="0F877DD2" w14:textId="77777777" w:rsidR="001A32E1" w:rsidRPr="003B5121" w:rsidRDefault="001A32E1" w:rsidP="004153B3">
            <w:pPr>
              <w:pStyle w:val="SingleTxt"/>
            </w:pPr>
          </w:p>
        </w:tc>
      </w:tr>
      <w:tr w:rsidR="001A32E1" w:rsidRPr="003B5121" w14:paraId="5C30A9CC" w14:textId="77777777" w:rsidTr="004153B3">
        <w:tc>
          <w:tcPr>
            <w:tcW w:w="144" w:type="dxa"/>
          </w:tcPr>
          <w:p w14:paraId="6FE9B4B9" w14:textId="77777777" w:rsidR="001A32E1" w:rsidRPr="003B5121" w:rsidRDefault="001A32E1" w:rsidP="004153B3">
            <w:pPr>
              <w:pStyle w:val="SingleTxt"/>
              <w:spacing w:after="0" w:line="140" w:lineRule="exact"/>
            </w:pPr>
          </w:p>
        </w:tc>
        <w:tc>
          <w:tcPr>
            <w:tcW w:w="7321" w:type="dxa"/>
          </w:tcPr>
          <w:p w14:paraId="73C701AF"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4989248" w14:textId="77777777" w:rsidR="001A32E1" w:rsidRPr="003B5121" w:rsidRDefault="001A32E1" w:rsidP="004153B3">
            <w:pPr>
              <w:pStyle w:val="SingleTxt"/>
              <w:spacing w:after="0" w:line="140" w:lineRule="exact"/>
              <w:ind w:left="0"/>
            </w:pPr>
          </w:p>
        </w:tc>
      </w:tr>
    </w:tbl>
    <w:p w14:paraId="51D66884" w14:textId="4FBCD84C" w:rsidR="0029513E" w:rsidRPr="003B5121" w:rsidRDefault="0029513E">
      <w:pPr>
        <w:pStyle w:val="SingleTxt"/>
        <w:spacing w:after="0" w:line="120" w:lineRule="exact"/>
        <w:rPr>
          <w:sz w:val="10"/>
        </w:rPr>
      </w:pPr>
    </w:p>
    <w:p w14:paraId="1AC2C4BD" w14:textId="77777777" w:rsidR="001A32E1" w:rsidRPr="003B5121" w:rsidRDefault="001A32E1" w:rsidP="0029513E">
      <w:pPr>
        <w:pStyle w:val="SingleTxt"/>
        <w:spacing w:after="0" w:line="120" w:lineRule="exact"/>
        <w:rPr>
          <w:sz w:val="10"/>
        </w:rPr>
      </w:pPr>
    </w:p>
    <w:p w14:paraId="75F69548" w14:textId="77777777" w:rsidR="0029513E" w:rsidRPr="003B5121" w:rsidRDefault="0029513E" w:rsidP="0029513E">
      <w:pPr>
        <w:pStyle w:val="SingleTxt"/>
        <w:spacing w:after="0" w:line="120" w:lineRule="exact"/>
        <w:rPr>
          <w:sz w:val="10"/>
        </w:rPr>
      </w:pPr>
    </w:p>
    <w:p w14:paraId="58462A41" w14:textId="297483F2" w:rsidR="000C7C4D" w:rsidRPr="003B5121" w:rsidRDefault="000C7C4D" w:rsidP="0029513E">
      <w:pPr>
        <w:pStyle w:val="H1"/>
        <w:ind w:right="1260"/>
      </w:pPr>
      <w:r w:rsidRPr="003B5121">
        <w:tab/>
        <w:t>C.</w:t>
      </w:r>
      <w:r w:rsidRPr="003B5121">
        <w:tab/>
        <w:t>Expatriate workers</w:t>
      </w:r>
    </w:p>
    <w:p w14:paraId="4D743B7B" w14:textId="77777777" w:rsidR="0029513E" w:rsidRPr="003B5121" w:rsidRDefault="0029513E" w:rsidP="0029513E">
      <w:pPr>
        <w:pStyle w:val="SingleTxt"/>
        <w:spacing w:after="0" w:line="120" w:lineRule="exact"/>
        <w:rPr>
          <w:sz w:val="10"/>
        </w:rPr>
      </w:pPr>
    </w:p>
    <w:p w14:paraId="3EC30411" w14:textId="77777777" w:rsidR="0029513E" w:rsidRPr="003B5121" w:rsidRDefault="0029513E" w:rsidP="0029513E">
      <w:pPr>
        <w:pStyle w:val="SingleTxt"/>
        <w:spacing w:after="0" w:line="120" w:lineRule="exact"/>
        <w:rPr>
          <w:sz w:val="10"/>
        </w:rPr>
      </w:pPr>
    </w:p>
    <w:p w14:paraId="16CFDF86" w14:textId="7284C6ED" w:rsidR="000C7C4D" w:rsidRPr="003B5121" w:rsidRDefault="00660AE7" w:rsidP="000C7C4D">
      <w:pPr>
        <w:pStyle w:val="SingleTxt"/>
      </w:pPr>
      <w:r>
        <w:t>184</w:t>
      </w:r>
      <w:r w:rsidR="000C7C4D" w:rsidRPr="003B5121">
        <w:t>.</w:t>
      </w:r>
      <w:r w:rsidR="000C7C4D" w:rsidRPr="003B5121">
        <w:tab/>
        <w:t>Following the dialogue concerning the third report of the Kingdom of Bahrain, the Committee recommended, in paragraph 40 of the concluding observations, that the Kingdom take all appropriate measures to expedite the adoption of the draft Labour Code and to ensure that it covers all migrant domestic workers, and to strengthen the State</w:t>
      </w:r>
      <w:r w:rsidR="00EB57B4" w:rsidRPr="003B5121">
        <w:t>’</w:t>
      </w:r>
      <w:r w:rsidR="000C7C4D" w:rsidRPr="003B5121">
        <w:t xml:space="preserve">s efforts to ensure that migrant domestic workers have adequate legal protection, are aware of their rights and have access to legal aid. </w:t>
      </w:r>
      <w:r w:rsidR="000C7C4D" w:rsidRPr="003B5121">
        <w:rPr>
          <w:b/>
          <w:bCs/>
        </w:rPr>
        <w:t>The Kingdom of Bahrain reiterates that there are no so-called migrant workers in the Kingdom. There are, however, expatriate workers.</w:t>
      </w:r>
      <w:r w:rsidR="000C7C4D" w:rsidRPr="003B5121">
        <w:t xml:space="preserve"> The following should be noted in this connection:</w:t>
      </w:r>
    </w:p>
    <w:p w14:paraId="4D3E0904" w14:textId="77777777" w:rsidR="007E16FF" w:rsidRDefault="0029513E" w:rsidP="007E16FF">
      <w:pPr>
        <w:pStyle w:val="SingleTxt"/>
        <w:tabs>
          <w:tab w:val="right" w:pos="360"/>
          <w:tab w:val="right" w:pos="1685"/>
        </w:tabs>
        <w:ind w:left="1742" w:hanging="475"/>
        <w:rPr>
          <w:rFonts w:ascii="Segoe UI" w:eastAsia="Times New Roman" w:hAnsi="Segoe UI" w:cs="Segoe UI"/>
          <w:spacing w:val="0"/>
          <w:w w:val="100"/>
          <w:kern w:val="0"/>
          <w:sz w:val="21"/>
          <w:szCs w:val="21"/>
          <w:lang w:val="en"/>
        </w:rPr>
      </w:pPr>
      <w:r w:rsidRPr="003B5121">
        <w:tab/>
      </w:r>
      <w:bookmarkStart w:id="22" w:name="_Hlk123299902"/>
      <w:r w:rsidR="000C7C4D" w:rsidRPr="003B5121">
        <w:t>•</w:t>
      </w:r>
      <w:bookmarkEnd w:id="22"/>
      <w:r w:rsidR="000C7C4D" w:rsidRPr="003B5121">
        <w:tab/>
        <w:t xml:space="preserve">Article 2 (b) of the Labour Code for the Private Sector No. 36 of 2012 stipulates that: </w:t>
      </w:r>
      <w:r w:rsidR="00EB57B4" w:rsidRPr="003B5121">
        <w:t>“</w:t>
      </w:r>
      <w:r w:rsidR="000C7C4D" w:rsidRPr="003B5121">
        <w:t>The provisions of this Act, except for the provisions contained in articles</w:t>
      </w:r>
      <w:r w:rsidR="001A32E1" w:rsidRPr="003B5121">
        <w:t> </w:t>
      </w:r>
      <w:r w:rsidR="000C7C4D" w:rsidRPr="003B5121">
        <w:t>6, 19, 20, 21, 37, 38, 40, 48, 49, 58, 116, 183 and 185 and in chapters</w:t>
      </w:r>
      <w:r w:rsidR="00C5403B" w:rsidRPr="003B5121">
        <w:t> </w:t>
      </w:r>
      <w:r w:rsidR="000C7C4D" w:rsidRPr="003B5121">
        <w:t>XII and XIII, shall not be applicable to the following persons: 1. Domestic workers and persons regarded as such, namely gardeners, home security guards, childminders, drivers and cooks, who perform their duties on behalf of an employer or his relatives; 2. An employer</w:t>
      </w:r>
      <w:r w:rsidR="00EB57B4" w:rsidRPr="003B5121">
        <w:t>’</w:t>
      </w:r>
      <w:r w:rsidR="000C7C4D" w:rsidRPr="003B5121">
        <w:t>s family members who are actually supported by him, namely the husband, wife, ascendants and descendants.</w:t>
      </w:r>
      <w:r w:rsidR="00EB57B4" w:rsidRPr="003B5121">
        <w:t>”</w:t>
      </w:r>
      <w:r w:rsidR="007E16FF" w:rsidRPr="007E16FF">
        <w:rPr>
          <w:rFonts w:ascii="Segoe UI" w:eastAsia="Times New Roman" w:hAnsi="Segoe UI" w:cs="Segoe UI"/>
          <w:spacing w:val="0"/>
          <w:w w:val="100"/>
          <w:kern w:val="0"/>
          <w:sz w:val="21"/>
          <w:szCs w:val="21"/>
          <w:lang w:val="en"/>
        </w:rPr>
        <w:t xml:space="preserve"> </w:t>
      </w:r>
    </w:p>
    <w:p w14:paraId="6EC093CE" w14:textId="097358DA" w:rsidR="003F5089" w:rsidRPr="00DA1DAB" w:rsidRDefault="007E16FF" w:rsidP="00AA0E9A">
      <w:pPr>
        <w:pStyle w:val="SingleTxt"/>
        <w:tabs>
          <w:tab w:val="right" w:pos="360"/>
          <w:tab w:val="right" w:pos="1685"/>
        </w:tabs>
        <w:ind w:left="1742" w:hanging="475"/>
        <w:rPr>
          <w:color w:val="00B050"/>
          <w:lang w:val="en"/>
        </w:rPr>
      </w:pPr>
      <w:r w:rsidRPr="002F2904">
        <w:rPr>
          <w:color w:val="00B050"/>
        </w:rPr>
        <w:t xml:space="preserve">     • </w:t>
      </w:r>
      <w:r w:rsidR="002F2904" w:rsidRPr="002F2904">
        <w:rPr>
          <w:color w:val="00B050"/>
        </w:rPr>
        <w:t xml:space="preserve"> </w:t>
      </w:r>
      <w:r w:rsidRPr="002F2904">
        <w:rPr>
          <w:color w:val="00B050"/>
          <w:lang w:val="en"/>
        </w:rPr>
        <w:t>According to a recent amendment in Decree-Law No. (59) of 2018</w:t>
      </w:r>
      <w:r w:rsidR="00AA0E9A" w:rsidRPr="00AA0E9A">
        <w:rPr>
          <w:b/>
          <w:bCs/>
          <w:color w:val="00B050"/>
          <w:vertAlign w:val="superscript"/>
          <w:rtl/>
          <w:lang w:val="en"/>
        </w:rPr>
        <w:footnoteReference w:id="3"/>
      </w:r>
      <w:r w:rsidRPr="002F2904">
        <w:rPr>
          <w:color w:val="00B050"/>
          <w:lang w:val="en"/>
        </w:rPr>
        <w:t xml:space="preserve"> amending the </w:t>
      </w:r>
      <w:r w:rsidR="00E34BA7">
        <w:rPr>
          <w:color w:val="00B050"/>
          <w:lang w:val="en"/>
        </w:rPr>
        <w:t>Labour</w:t>
      </w:r>
      <w:r w:rsidRPr="002F2904">
        <w:rPr>
          <w:color w:val="00B050"/>
          <w:lang w:val="en"/>
        </w:rPr>
        <w:t xml:space="preserve"> Law in the private sector to add two articles to the aforementioned articles. Two articles have been added, one on the prohibition of discrimination between workers and the other on the determination of the mechanism for the payment of wages to workers. The following are some of the articles that apply to domestic workers and the like (</w:t>
      </w:r>
      <w:r w:rsidR="00AD2058">
        <w:rPr>
          <w:color w:val="00B050"/>
          <w:lang w:val="en"/>
        </w:rPr>
        <w:t>A</w:t>
      </w:r>
      <w:r w:rsidRPr="002F2904">
        <w:rPr>
          <w:color w:val="00B050"/>
          <w:lang w:val="en"/>
        </w:rPr>
        <w:t>rticles 46 a, b - 58 and 116).</w:t>
      </w:r>
    </w:p>
    <w:p w14:paraId="18646E19" w14:textId="4255B610"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Accordingly, the articles referred to in article 2 (b) of the Kingdom of Bahrain</w:t>
      </w:r>
      <w:r w:rsidR="00EB57B4" w:rsidRPr="003B5121">
        <w:t>’</w:t>
      </w:r>
      <w:r w:rsidR="000C7C4D" w:rsidRPr="003B5121">
        <w:t xml:space="preserve">s Labour Code for the Private Sector No. 36 of 2012 are applicable to domestic workers and persons regarded as such. They are deemed to be the most important provisions affecting domestic workers and deal with the composition and registration of labour contracts, and measures to ensure that the contracts guarantee the rights of domestic workers and other groups to which the provisions are applicable, including wages, </w:t>
      </w:r>
      <w:r w:rsidR="006733DD" w:rsidRPr="006733DD">
        <w:rPr>
          <w:color w:val="00B050"/>
        </w:rPr>
        <w:t xml:space="preserve">annual </w:t>
      </w:r>
      <w:r w:rsidR="000C7C4D" w:rsidRPr="003B5121">
        <w:t xml:space="preserve">leave </w:t>
      </w:r>
      <w:r w:rsidR="006733DD">
        <w:t>(</w:t>
      </w:r>
      <w:r w:rsidR="006733DD" w:rsidRPr="006733DD">
        <w:rPr>
          <w:color w:val="00B050"/>
        </w:rPr>
        <w:t>no less than 30 paid days off</w:t>
      </w:r>
      <w:r w:rsidR="006733DD">
        <w:t xml:space="preserve">) </w:t>
      </w:r>
      <w:r w:rsidR="000C7C4D" w:rsidRPr="003B5121">
        <w:t>and compensation for termination of service.</w:t>
      </w:r>
    </w:p>
    <w:p w14:paraId="6F83B9FD" w14:textId="0C7B77FF" w:rsidR="00EF5CE1" w:rsidRDefault="00CE3AA2" w:rsidP="009708A2">
      <w:pPr>
        <w:pStyle w:val="SingleTxt"/>
        <w:rPr>
          <w:b/>
          <w:bCs/>
        </w:rPr>
      </w:pPr>
      <w:r>
        <w:t>185</w:t>
      </w:r>
      <w:r w:rsidR="000C7C4D" w:rsidRPr="003B5121">
        <w:t>.</w:t>
      </w:r>
      <w:r w:rsidR="000C7C4D" w:rsidRPr="003B5121">
        <w:tab/>
        <w:t xml:space="preserve">The </w:t>
      </w:r>
      <w:r w:rsidR="00E34BA7">
        <w:t>Labour</w:t>
      </w:r>
      <w:r w:rsidR="000C7C4D" w:rsidRPr="003B5121">
        <w:t xml:space="preserve"> Code for the Private Sector that is currently in force contains regulations and measures concerning domestic workers that address two of the most important employment issues affecting them. The first concerns disputes with their employer. The Code permits them to request the Ministry of </w:t>
      </w:r>
      <w:r w:rsidR="00E34BA7">
        <w:t>Labour</w:t>
      </w:r>
      <w:r w:rsidR="000C7C4D" w:rsidRPr="003B5121">
        <w:t xml:space="preserve"> and Social Development to seek an amicable settlement of the dispute. The second requires the employer to cover the costs of the return of the domestic worker to the destination specified in the employment contract, the destination of the signatory, the destination from which it was submitted or the country of which she is a national. </w:t>
      </w:r>
      <w:r w:rsidR="000C7C4D" w:rsidRPr="003B5121">
        <w:rPr>
          <w:b/>
          <w:bCs/>
        </w:rPr>
        <w:t xml:space="preserve">The Ministry of </w:t>
      </w:r>
      <w:r w:rsidR="00E34BA7">
        <w:rPr>
          <w:b/>
          <w:bCs/>
        </w:rPr>
        <w:t>Labour</w:t>
      </w:r>
      <w:r w:rsidR="000C7C4D" w:rsidRPr="003B5121">
        <w:rPr>
          <w:b/>
          <w:bCs/>
        </w:rPr>
        <w:t xml:space="preserve"> and Social Development has not received any complaints from domestic workers requesting it to take action to resolve a dispute.</w:t>
      </w:r>
      <w:r w:rsidR="009708A2">
        <w:rPr>
          <w:b/>
          <w:bCs/>
        </w:rPr>
        <w:t xml:space="preserve"> </w:t>
      </w:r>
    </w:p>
    <w:p w14:paraId="4B2939DB" w14:textId="50ECA662" w:rsidR="00EF5CE1" w:rsidRDefault="009708A2" w:rsidP="009708A2">
      <w:pPr>
        <w:pStyle w:val="SingleTxt"/>
        <w:rPr>
          <w:color w:val="00B050"/>
          <w:lang w:val="en"/>
        </w:rPr>
      </w:pPr>
      <w:r w:rsidRPr="00EF5CE1">
        <w:rPr>
          <w:color w:val="00B050"/>
          <w:lang w:val="en"/>
        </w:rPr>
        <w:t xml:space="preserve">By virtue of Resolution (68) of 2019, the Wages Protection System was established to document the processes related to the payment of wages to workers in institutions subject to the </w:t>
      </w:r>
      <w:r w:rsidR="00E34BA7">
        <w:rPr>
          <w:color w:val="00B050"/>
          <w:lang w:val="en"/>
        </w:rPr>
        <w:t>Labour</w:t>
      </w:r>
      <w:r w:rsidRPr="00EF5CE1">
        <w:rPr>
          <w:color w:val="00B050"/>
          <w:lang w:val="en"/>
        </w:rPr>
        <w:t xml:space="preserve"> Law in the private sector, follow up the progress of the transfer of </w:t>
      </w:r>
      <w:r w:rsidR="00E34BA7">
        <w:rPr>
          <w:color w:val="00B050"/>
          <w:lang w:val="en"/>
        </w:rPr>
        <w:t>Labour</w:t>
      </w:r>
      <w:r w:rsidRPr="00EF5CE1">
        <w:rPr>
          <w:color w:val="00B050"/>
          <w:lang w:val="en"/>
        </w:rPr>
        <w:t xml:space="preserve"> entitlements, and ensure that employers are committed to paying workers' wages continuously and on time in accordance with the laws and conditions stipulated by the law, noting that it is optional for domestic workers.</w:t>
      </w:r>
    </w:p>
    <w:p w14:paraId="5FE07B4A" w14:textId="251B985D" w:rsidR="000C7C4D" w:rsidRPr="00EF5CE1" w:rsidRDefault="009708A2" w:rsidP="00EF5CE1">
      <w:pPr>
        <w:pStyle w:val="SingleTxt"/>
        <w:rPr>
          <w:color w:val="00B050"/>
          <w:lang w:val="en"/>
        </w:rPr>
      </w:pPr>
      <w:r w:rsidRPr="00EF5CE1">
        <w:rPr>
          <w:color w:val="00B050"/>
          <w:lang w:val="en"/>
        </w:rPr>
        <w:t xml:space="preserve">While the Flexi-Permit, which has been in force for (5) years, was canceled as one of the measures to address the situation of violating workers, including domestic workers. The registration system for expatriate workers has been developed as another alternative, more capable of providing the necessary protection for this category, and establishing guarantees that prevent them from being subjected to any exploitation or vulnerability by securing the consequences of the </w:t>
      </w:r>
      <w:r w:rsidR="00E34BA7">
        <w:rPr>
          <w:color w:val="00B050"/>
          <w:lang w:val="en"/>
        </w:rPr>
        <w:t>Labour</w:t>
      </w:r>
      <w:r w:rsidRPr="00EF5CE1">
        <w:rPr>
          <w:color w:val="00B050"/>
          <w:lang w:val="en"/>
        </w:rPr>
        <w:t xml:space="preserve"> relationship in terms of wages, health, and securing departure to the country of origin, and guarantees the rights of all parties without discrimination, in addition to what it will achieve in strengthening the role of community partnership in supporting government efforts in this regard. </w:t>
      </w:r>
    </w:p>
    <w:p w14:paraId="240887F3" w14:textId="41AF830E" w:rsidR="002A7368" w:rsidRDefault="00352606" w:rsidP="002A7368">
      <w:pPr>
        <w:pStyle w:val="SingleTxt"/>
      </w:pPr>
      <w:r>
        <w:t>186</w:t>
      </w:r>
      <w:r w:rsidR="000C7C4D" w:rsidRPr="003B5121">
        <w:t>.</w:t>
      </w:r>
      <w:r w:rsidR="000C7C4D" w:rsidRPr="003B5121">
        <w:tab/>
        <w:t>With regard to the terms of employment contracts for expatriate workers and the Committee</w:t>
      </w:r>
      <w:r w:rsidR="00EB57B4" w:rsidRPr="003B5121">
        <w:t>’</w:t>
      </w:r>
      <w:r w:rsidR="000C7C4D" w:rsidRPr="003B5121">
        <w:t>s concern that they are set by employers, it should be stressed that employment contracts (including their terms and conditions) are administered by the workers</w:t>
      </w:r>
      <w:r w:rsidR="00EB57B4" w:rsidRPr="003B5121">
        <w:t>’</w:t>
      </w:r>
      <w:r w:rsidR="000C7C4D" w:rsidRPr="003B5121">
        <w:t xml:space="preserve"> embassies and not by the employers. The embassies endeavour to ensure that the employees are guaranteed the best possible wages and conditions in their employment contracts.</w:t>
      </w:r>
    </w:p>
    <w:p w14:paraId="7B063928" w14:textId="6393FAB7" w:rsidR="002A7368" w:rsidRPr="00407376" w:rsidRDefault="002A7368" w:rsidP="002A7368">
      <w:pPr>
        <w:pStyle w:val="SingleTxt"/>
        <w:rPr>
          <w:color w:val="00B050"/>
          <w:lang w:val="en"/>
        </w:rPr>
      </w:pPr>
      <w:r w:rsidRPr="00407376">
        <w:rPr>
          <w:color w:val="00B050"/>
          <w:lang w:val="en"/>
        </w:rPr>
        <w:t>It should be noted that since 2017, the mandatory model tripartite contract for domestic workers has been adopted, which regulates the relationship between the employer and the owner of the employment office (the recruitment office for which a license is issued in this regard) with the requirement that the worker be informed of the contract and obtain his approval of its terms before coming to the Kingdom of Bahrain, as the procedure aims to prevent domestic workers from being subjected to any violation of their rights, or exposure to any exploitation, by concluding the contract in a manner commensurate with its capabilities and nature, and specifying Assigned tasks, volume of work, number of family members of the employer, place of residence and its nature, wage and its accessories, working hours, rest times, and leave. We would also like to point out here that recruitment agencies, in addition to requiring a permit, are subject to control and inspection by the Labour Market Regulatory Authority, in order to ensure that there are no practices that make workers vulnerable to employment.</w:t>
      </w:r>
    </w:p>
    <w:p w14:paraId="29A0BC8B" w14:textId="52F7DE14" w:rsidR="002A7368" w:rsidRPr="00407376" w:rsidRDefault="002A7368" w:rsidP="002A7368">
      <w:pPr>
        <w:pStyle w:val="SingleTxt"/>
        <w:rPr>
          <w:color w:val="00B050"/>
          <w:lang w:val="en"/>
        </w:rPr>
      </w:pPr>
      <w:r w:rsidRPr="00407376">
        <w:rPr>
          <w:color w:val="00B050"/>
          <w:lang w:val="en"/>
        </w:rPr>
        <w:t xml:space="preserve">Article (25) of Law No. (16) of 2006 on the regulation of the </w:t>
      </w:r>
      <w:r w:rsidR="00E34BA7">
        <w:rPr>
          <w:color w:val="00B050"/>
          <w:lang w:val="en"/>
        </w:rPr>
        <w:t>Labour</w:t>
      </w:r>
      <w:r w:rsidRPr="00407376">
        <w:rPr>
          <w:color w:val="00B050"/>
          <w:lang w:val="en"/>
        </w:rPr>
        <w:t xml:space="preserve"> market guarantees the freedom of movement of workers to another employer in accordance with conditions and controls that guarantee him protection in all its aspects, which are regulated by Resolution No. (79) of 2009. </w:t>
      </w:r>
    </w:p>
    <w:p w14:paraId="578CB4F9" w14:textId="28EB11B7" w:rsidR="003773BA" w:rsidRPr="00407376" w:rsidRDefault="002A7368" w:rsidP="00407376">
      <w:pPr>
        <w:pStyle w:val="SingleTxt"/>
        <w:rPr>
          <w:lang w:val="en"/>
        </w:rPr>
      </w:pPr>
      <w:r w:rsidRPr="00407376">
        <w:rPr>
          <w:color w:val="00B050"/>
          <w:lang w:val="en"/>
        </w:rPr>
        <w:t>There is also a draft law on domestic workers before the legislative authority, the provisions of which deal with the regulation of recruitment cases, the conditions that must be met by homeowners to grant them a license, the obligations that fall on recruitment agencies, and the most important obligations, duties and responsibilities that fall on both the homeowner and the worker and the relationship between them.</w:t>
      </w:r>
    </w:p>
    <w:p w14:paraId="5780BC46" w14:textId="3DF2C59F" w:rsidR="003D401D" w:rsidRDefault="00352606" w:rsidP="00407376">
      <w:pPr>
        <w:pStyle w:val="SingleTxt"/>
        <w:rPr>
          <w:rFonts w:ascii="Segoe UI" w:eastAsia="Times New Roman" w:hAnsi="Segoe UI" w:cs="Segoe UI"/>
          <w:spacing w:val="0"/>
          <w:w w:val="100"/>
          <w:kern w:val="0"/>
          <w:sz w:val="21"/>
          <w:szCs w:val="21"/>
          <w:lang w:val="en"/>
        </w:rPr>
      </w:pPr>
      <w:r>
        <w:t>187</w:t>
      </w:r>
      <w:r w:rsidR="000C7C4D" w:rsidRPr="003B5121">
        <w:t>.</w:t>
      </w:r>
      <w:r w:rsidR="000C7C4D" w:rsidRPr="003B5121">
        <w:tab/>
        <w:t>With regard to measures to support and protect expatriate women domestic workers from violence, abuse and exploitation, it should be noted that they enjoy the same protection under the Bahraini Criminal Code as Bahraini male and female workers. They are also protected by the National Strategy to Combat Trafficking for Forced Labour and/or Sexual Exploitation, which provides for criminal justice measures to prosecute and punish traffickers and to protect and rehabilitate victims.</w:t>
      </w:r>
      <w:r w:rsidR="00407376" w:rsidRPr="00407376">
        <w:rPr>
          <w:rFonts w:ascii="Segoe UI" w:eastAsia="Times New Roman" w:hAnsi="Segoe UI" w:cs="Segoe UI"/>
          <w:spacing w:val="0"/>
          <w:w w:val="100"/>
          <w:kern w:val="0"/>
          <w:sz w:val="21"/>
          <w:szCs w:val="21"/>
          <w:lang w:val="en"/>
        </w:rPr>
        <w:t xml:space="preserve"> </w:t>
      </w:r>
    </w:p>
    <w:p w14:paraId="791609F1" w14:textId="5DFF6B48" w:rsidR="00A30127" w:rsidRPr="00407376" w:rsidRDefault="00407376" w:rsidP="00407376">
      <w:pPr>
        <w:pStyle w:val="SingleTxt"/>
        <w:rPr>
          <w:color w:val="00B050"/>
          <w:lang w:val="en"/>
        </w:rPr>
      </w:pPr>
      <w:r w:rsidRPr="00407376">
        <w:rPr>
          <w:color w:val="00B050"/>
          <w:lang w:val="en"/>
        </w:rPr>
        <w:t>Domestic workers have the right</w:t>
      </w:r>
      <w:r>
        <w:rPr>
          <w:color w:val="00B050"/>
          <w:lang w:val="en"/>
        </w:rPr>
        <w:t>,</w:t>
      </w:r>
      <w:r w:rsidRPr="00407376">
        <w:rPr>
          <w:color w:val="00B050"/>
          <w:lang w:val="en"/>
        </w:rPr>
        <w:t xml:space="preserve"> at any time</w:t>
      </w:r>
      <w:r>
        <w:rPr>
          <w:color w:val="00B050"/>
          <w:lang w:val="en"/>
        </w:rPr>
        <w:t>,</w:t>
      </w:r>
      <w:r w:rsidRPr="00407376">
        <w:rPr>
          <w:color w:val="00B050"/>
          <w:lang w:val="en"/>
        </w:rPr>
        <w:t xml:space="preserve"> to submit complaints and grievances through the </w:t>
      </w:r>
      <w:r w:rsidR="000F6359">
        <w:rPr>
          <w:color w:val="00B050"/>
          <w:lang w:val="en"/>
        </w:rPr>
        <w:t>Expatriate</w:t>
      </w:r>
      <w:r w:rsidRPr="00407376">
        <w:rPr>
          <w:color w:val="00B050"/>
          <w:lang w:val="en"/>
        </w:rPr>
        <w:t xml:space="preserve"> Workers Protection and Support Center of the </w:t>
      </w:r>
      <w:r w:rsidR="00E34BA7">
        <w:rPr>
          <w:color w:val="00B050"/>
          <w:lang w:val="en"/>
        </w:rPr>
        <w:t>Labour</w:t>
      </w:r>
      <w:r w:rsidRPr="00407376">
        <w:rPr>
          <w:color w:val="00B050"/>
          <w:lang w:val="en"/>
        </w:rPr>
        <w:t xml:space="preserve"> Market Regulatory Authority and through the national referral system regarding violations or exploitation they may be exposed to, in addition to benefiting from the preventive, guidance and legal services provided by the Center, and sheltering in accordance with international standards and best practices followed in this regard.</w:t>
      </w:r>
    </w:p>
    <w:p w14:paraId="6F0FEF72" w14:textId="2C5DB3B2" w:rsidR="00FC08A9" w:rsidRDefault="000F6359" w:rsidP="00FC08A9">
      <w:pPr>
        <w:pStyle w:val="SingleTxt"/>
        <w:rPr>
          <w:color w:val="00B050"/>
          <w:lang w:val="en"/>
        </w:rPr>
      </w:pPr>
      <w:r>
        <w:t>188</w:t>
      </w:r>
      <w:r w:rsidR="000C7C4D" w:rsidRPr="003B5121">
        <w:t>.</w:t>
      </w:r>
      <w:r w:rsidR="000C7C4D" w:rsidRPr="003B5121">
        <w:tab/>
        <w:t>There are shelters for victims of exploitation and abuse and they have access, if necessary, to legal aid and technical support and protection. The means for reporting such practices are available to all and victims are provided with the necessary guarantees.</w:t>
      </w:r>
      <w:r w:rsidR="00407376" w:rsidRPr="00407376">
        <w:rPr>
          <w:rFonts w:ascii="Segoe UI" w:eastAsia="Times New Roman" w:hAnsi="Segoe UI" w:cs="Segoe UI"/>
          <w:spacing w:val="0"/>
          <w:w w:val="100"/>
          <w:kern w:val="0"/>
          <w:sz w:val="21"/>
          <w:szCs w:val="21"/>
          <w:lang w:val="en"/>
        </w:rPr>
        <w:t xml:space="preserve"> </w:t>
      </w:r>
      <w:r w:rsidR="00407376" w:rsidRPr="00407376">
        <w:rPr>
          <w:color w:val="00B050"/>
          <w:lang w:val="en"/>
        </w:rPr>
        <w:t xml:space="preserve">A hotline (995) </w:t>
      </w:r>
      <w:r w:rsidR="005116AA">
        <w:rPr>
          <w:color w:val="00B050"/>
          <w:lang w:val="en"/>
        </w:rPr>
        <w:t>has been</w:t>
      </w:r>
      <w:r w:rsidR="00407376" w:rsidRPr="00407376">
        <w:rPr>
          <w:color w:val="00B050"/>
          <w:lang w:val="en"/>
        </w:rPr>
        <w:t xml:space="preserve"> launched </w:t>
      </w:r>
      <w:r w:rsidR="000770CA">
        <w:rPr>
          <w:color w:val="00B050"/>
          <w:lang w:val="en"/>
        </w:rPr>
        <w:t xml:space="preserve">and is available </w:t>
      </w:r>
      <w:r w:rsidR="00407376" w:rsidRPr="00407376">
        <w:rPr>
          <w:color w:val="00B050"/>
          <w:lang w:val="en"/>
        </w:rPr>
        <w:t xml:space="preserve">around the clock in nine languages: Arabic, English, Hindi, Telugu, Sinhala, Tamil, Urdu, </w:t>
      </w:r>
      <w:r w:rsidR="00151A19" w:rsidRPr="00407376">
        <w:rPr>
          <w:color w:val="00B050"/>
          <w:lang w:val="en"/>
        </w:rPr>
        <w:t>Malayalam,</w:t>
      </w:r>
      <w:r w:rsidR="00407376" w:rsidRPr="00407376">
        <w:rPr>
          <w:color w:val="00B050"/>
          <w:lang w:val="en"/>
        </w:rPr>
        <w:t xml:space="preserve"> and Tagalog.</w:t>
      </w:r>
    </w:p>
    <w:p w14:paraId="210ECB7C" w14:textId="5623B46E" w:rsidR="00407376" w:rsidRPr="00FC08A9" w:rsidRDefault="00407376" w:rsidP="00FC08A9">
      <w:pPr>
        <w:pStyle w:val="SingleTxt"/>
        <w:rPr>
          <w:rFonts w:ascii="Segoe UI" w:eastAsia="Times New Roman" w:hAnsi="Segoe UI" w:cs="Segoe UI"/>
          <w:spacing w:val="0"/>
          <w:w w:val="100"/>
          <w:kern w:val="0"/>
          <w:sz w:val="21"/>
          <w:szCs w:val="21"/>
          <w:lang w:val="en"/>
        </w:rPr>
      </w:pPr>
      <w:r w:rsidRPr="00407376">
        <w:rPr>
          <w:color w:val="00B050"/>
          <w:lang w:val="en"/>
        </w:rPr>
        <w:t xml:space="preserve">Work has </w:t>
      </w:r>
      <w:r w:rsidR="000770CA">
        <w:rPr>
          <w:color w:val="00B050"/>
          <w:lang w:val="en"/>
        </w:rPr>
        <w:t xml:space="preserve">also </w:t>
      </w:r>
      <w:r w:rsidRPr="00407376">
        <w:rPr>
          <w:color w:val="00B050"/>
          <w:lang w:val="en"/>
        </w:rPr>
        <w:t>been done to educate expatriate workers, including domestic workers, on an ongoing basis upon their arrival in the Kingdom of Bahrain through its international airport, by providing them with manuals explaining their rights and obligations, and providing them with a hotline number to request support or submit complaints.</w:t>
      </w:r>
    </w:p>
    <w:p w14:paraId="6B0D86B1" w14:textId="7B522EC7" w:rsidR="000C7C4D" w:rsidRPr="000770CA" w:rsidRDefault="000770CA" w:rsidP="000C7C4D">
      <w:pPr>
        <w:pStyle w:val="SingleTxt"/>
        <w:rPr>
          <w:b/>
          <w:bCs/>
          <w:u w:val="single"/>
        </w:rPr>
      </w:pPr>
      <w:r>
        <w:t>189</w:t>
      </w:r>
      <w:r w:rsidR="000C7C4D" w:rsidRPr="003B5121">
        <w:t>.</w:t>
      </w:r>
      <w:r w:rsidR="000C7C4D" w:rsidRPr="003B5121">
        <w:tab/>
        <w:t xml:space="preserve">The Committee recommended that violent, abusive and exploitative employers and recruitment agents should be prosecuted and sentenced. </w:t>
      </w:r>
      <w:r w:rsidR="000C7C4D" w:rsidRPr="003B5121">
        <w:rPr>
          <w:b/>
          <w:bCs/>
        </w:rPr>
        <w:t xml:space="preserve">The Kingdom of Bahrain reiterates </w:t>
      </w:r>
      <w:r w:rsidR="000C7C4D" w:rsidRPr="003B5121">
        <w:t>that the Criminal Code is applicable to all perpetrators of violence in the workplace or in other locations, and several articles criminalize acts of violence perpetrated against a person</w:t>
      </w:r>
      <w:r w:rsidR="00EB57B4" w:rsidRPr="003B5121">
        <w:t>’</w:t>
      </w:r>
      <w:r w:rsidR="000C7C4D" w:rsidRPr="003B5121">
        <w:t xml:space="preserve">s right to employment as well as the use of forced labour. For example, article 302 of the Criminal Code stipulates that: </w:t>
      </w:r>
      <w:r w:rsidR="00EB57B4" w:rsidRPr="003B5121">
        <w:t>“</w:t>
      </w:r>
      <w:r w:rsidR="000C7C4D" w:rsidRPr="003B5121">
        <w:t>Any person who resorts to force, threats or unlawful means in order to violate or in an attempt to violate other persons</w:t>
      </w:r>
      <w:r w:rsidR="00EB57B4" w:rsidRPr="003B5121">
        <w:t>’</w:t>
      </w:r>
      <w:r w:rsidR="000C7C4D" w:rsidRPr="003B5121">
        <w:t xml:space="preserve"> right to employment, or their right to employ or to refrain from employing any person, shall be liable to a term of imprisonment not exceeding two years. This article shall also be applicable if the aforesaid methods are used against the spouse or children of the person in question. </w:t>
      </w:r>
      <w:r w:rsidR="000C7C4D" w:rsidRPr="000770CA">
        <w:rPr>
          <w:b/>
          <w:bCs/>
          <w:u w:val="single"/>
        </w:rPr>
        <w:t>The following acts are deemed to constitute unlawful means:</w:t>
      </w:r>
    </w:p>
    <w:p w14:paraId="00F51C01" w14:textId="4D2712F6"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Following the person in question wherever he goes or adopting a threatening position against him near his residence or in the vicinity of any other place where he lives or works;</w:t>
      </w:r>
    </w:p>
    <w:p w14:paraId="564014D3" w14:textId="6F0F360A"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Preventing him from performing his duties by concealing his tools, clothes or any other relevant item or by resorting to any other means;</w:t>
      </w:r>
    </w:p>
    <w:p w14:paraId="736BC0E9" w14:textId="571D39D3" w:rsidR="000C7C4D" w:rsidRPr="003B5121" w:rsidRDefault="0029513E" w:rsidP="0029513E">
      <w:pPr>
        <w:pStyle w:val="SingleTxt"/>
        <w:tabs>
          <w:tab w:val="right" w:pos="360"/>
          <w:tab w:val="right" w:pos="1685"/>
        </w:tabs>
        <w:ind w:left="1742" w:hanging="475"/>
      </w:pPr>
      <w:r w:rsidRPr="003B5121">
        <w:tab/>
      </w:r>
      <w:r w:rsidR="000C7C4D" w:rsidRPr="003B5121">
        <w:t>•</w:t>
      </w:r>
      <w:r w:rsidR="000C7C4D" w:rsidRPr="003B5121">
        <w:tab/>
        <w:t>The aforesaid penalties shall be applicable to anyone who incites others to perpetrate one of the offences defined in this article.</w:t>
      </w:r>
      <w:r w:rsidR="00EB57B4" w:rsidRPr="003B5121">
        <w:t>”</w:t>
      </w:r>
    </w:p>
    <w:p w14:paraId="07D4A348" w14:textId="46A9C007" w:rsidR="000C7C4D" w:rsidRPr="003B5121" w:rsidRDefault="000C7C4D" w:rsidP="000C7C4D">
      <w:pPr>
        <w:pStyle w:val="SingleTxt"/>
      </w:pPr>
      <w:r w:rsidRPr="003B5121">
        <w:t xml:space="preserve">Article </w:t>
      </w:r>
      <w:r w:rsidR="000770CA">
        <w:t>(</w:t>
      </w:r>
      <w:r w:rsidRPr="003B5121">
        <w:t>302</w:t>
      </w:r>
      <w:r w:rsidR="000770CA">
        <w:t>)</w:t>
      </w:r>
      <w:r w:rsidRPr="003B5121">
        <w:t xml:space="preserve"> bis of the Criminal Code stipulates that: </w:t>
      </w:r>
      <w:r w:rsidR="00EB57B4" w:rsidRPr="003B5121">
        <w:t>“</w:t>
      </w:r>
      <w:r w:rsidRPr="003B5121">
        <w:t xml:space="preserve">Without prejudice to the provisions of </w:t>
      </w:r>
      <w:r w:rsidR="000770CA">
        <w:t>A</w:t>
      </w:r>
      <w:r w:rsidRPr="003B5121">
        <w:t xml:space="preserve">rticle </w:t>
      </w:r>
      <w:r w:rsidR="000770CA">
        <w:t>(</w:t>
      </w:r>
      <w:r w:rsidRPr="003B5121">
        <w:t>198</w:t>
      </w:r>
      <w:r w:rsidR="000770CA">
        <w:t>)</w:t>
      </w:r>
      <w:r w:rsidRPr="003B5121">
        <w:t>, any person who uses forced labour or unjustifiably withholds all or part of a person</w:t>
      </w:r>
      <w:r w:rsidR="00EB57B4" w:rsidRPr="003B5121">
        <w:t>’</w:t>
      </w:r>
      <w:r w:rsidRPr="003B5121">
        <w:t>s wages shall be liable to imprisonment and/or a fine.</w:t>
      </w:r>
      <w:r w:rsidR="00EB57B4" w:rsidRPr="003B5121">
        <w:t>”</w:t>
      </w:r>
    </w:p>
    <w:p w14:paraId="350F211C" w14:textId="77777777" w:rsidR="00C0659C" w:rsidRDefault="000C7C4D" w:rsidP="00C0659C">
      <w:pPr>
        <w:pStyle w:val="SingleTxt"/>
      </w:pPr>
      <w:r w:rsidRPr="003B5121">
        <w:t xml:space="preserve">Furthermore, the Labour Code for the Private Sector No. 36 of 2012 prescribes a number of penalties for violation of its provisions. Criminal proceedings have been instituted against perpetrators of violations, and sentences have been handed down against them. </w:t>
      </w:r>
    </w:p>
    <w:p w14:paraId="5209786C" w14:textId="681CDBC0" w:rsidR="00725CEE" w:rsidRPr="00E72337" w:rsidRDefault="00C0659C" w:rsidP="00E72337">
      <w:pPr>
        <w:pStyle w:val="SingleTxt"/>
        <w:rPr>
          <w:color w:val="00B050"/>
          <w:lang w:val="en"/>
        </w:rPr>
      </w:pPr>
      <w:r w:rsidRPr="00C0659C">
        <w:rPr>
          <w:color w:val="00B050"/>
          <w:lang w:val="en"/>
        </w:rPr>
        <w:t xml:space="preserve">Article (46) of the </w:t>
      </w:r>
      <w:r w:rsidR="00E34BA7">
        <w:rPr>
          <w:color w:val="00B050"/>
          <w:lang w:val="en"/>
        </w:rPr>
        <w:t>Labour</w:t>
      </w:r>
      <w:r w:rsidRPr="00C0659C">
        <w:rPr>
          <w:color w:val="00B050"/>
          <w:lang w:val="en"/>
        </w:rPr>
        <w:t xml:space="preserve"> Law in the Private Sector was replaced by Legislative Decree No. (59) of 2018 with a new</w:t>
      </w:r>
      <w:r w:rsidR="00024166" w:rsidRPr="00670449">
        <w:rPr>
          <w:color w:val="00B050"/>
          <w:lang w:val="en"/>
        </w:rPr>
        <w:t xml:space="preserve"> article</w:t>
      </w:r>
      <w:r w:rsidRPr="00C0659C">
        <w:rPr>
          <w:color w:val="00B050"/>
          <w:lang w:val="en"/>
        </w:rPr>
        <w:t xml:space="preserve">, to ensure the payment of wages by a mechanism that ensures that workers receive their wages with specific </w:t>
      </w:r>
      <w:r w:rsidR="009A237B">
        <w:rPr>
          <w:color w:val="00B050"/>
          <w:lang w:val="en"/>
        </w:rPr>
        <w:t>guidelines</w:t>
      </w:r>
      <w:r w:rsidRPr="00C0659C">
        <w:rPr>
          <w:color w:val="00B050"/>
          <w:lang w:val="en"/>
        </w:rPr>
        <w:t xml:space="preserve"> and </w:t>
      </w:r>
      <w:r w:rsidR="007411AC">
        <w:rPr>
          <w:color w:val="00B050"/>
          <w:lang w:val="en"/>
        </w:rPr>
        <w:t>measures</w:t>
      </w:r>
      <w:r w:rsidRPr="00C0659C">
        <w:rPr>
          <w:color w:val="00B050"/>
          <w:lang w:val="en"/>
        </w:rPr>
        <w:t xml:space="preserve"> that employers are obliged to follow.</w:t>
      </w:r>
    </w:p>
    <w:p w14:paraId="0C558837" w14:textId="485755DC" w:rsidR="001A32E1" w:rsidRPr="003B5121" w:rsidRDefault="001A32E1"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1A32E1" w:rsidRPr="003B5121" w14:paraId="0544FD29" w14:textId="77777777" w:rsidTr="004153B3">
        <w:tc>
          <w:tcPr>
            <w:tcW w:w="144" w:type="dxa"/>
          </w:tcPr>
          <w:p w14:paraId="500CB781" w14:textId="77777777" w:rsidR="001A32E1" w:rsidRPr="003B5121" w:rsidRDefault="001A32E1" w:rsidP="004153B3">
            <w:pPr>
              <w:pStyle w:val="SingleTxt"/>
              <w:keepNext/>
              <w:spacing w:after="0" w:line="140" w:lineRule="exact"/>
              <w:ind w:left="0"/>
            </w:pPr>
          </w:p>
        </w:tc>
        <w:tc>
          <w:tcPr>
            <w:tcW w:w="7321" w:type="dxa"/>
          </w:tcPr>
          <w:p w14:paraId="12E8AC7A" w14:textId="77777777" w:rsidR="001A32E1" w:rsidRPr="003B5121" w:rsidRDefault="001A32E1"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032D8B48" w14:textId="77777777" w:rsidR="001A32E1" w:rsidRPr="003B5121" w:rsidRDefault="001A32E1" w:rsidP="004153B3">
            <w:pPr>
              <w:pStyle w:val="SingleTxt"/>
              <w:keepNext/>
              <w:spacing w:after="0" w:line="140" w:lineRule="exact"/>
            </w:pPr>
          </w:p>
        </w:tc>
      </w:tr>
      <w:tr w:rsidR="001A32E1" w:rsidRPr="003B5121" w14:paraId="2398BBC9" w14:textId="77777777" w:rsidTr="004153B3">
        <w:tc>
          <w:tcPr>
            <w:tcW w:w="144" w:type="dxa"/>
          </w:tcPr>
          <w:p w14:paraId="42B0C39F" w14:textId="77777777" w:rsidR="001A32E1" w:rsidRPr="003B5121" w:rsidRDefault="001A32E1" w:rsidP="004153B3">
            <w:pPr>
              <w:pStyle w:val="SingleTxt"/>
            </w:pPr>
          </w:p>
        </w:tc>
        <w:tc>
          <w:tcPr>
            <w:tcW w:w="7321" w:type="dxa"/>
          </w:tcPr>
          <w:p w14:paraId="124D7E4D" w14:textId="0ECB886A" w:rsidR="001A32E1" w:rsidRPr="003B5121" w:rsidRDefault="009A237B"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190</w:t>
            </w:r>
            <w:r w:rsidR="001A32E1" w:rsidRPr="003B5121">
              <w:t>.</w:t>
            </w:r>
            <w:r w:rsidR="001A32E1" w:rsidRPr="003B5121">
              <w:tab/>
            </w:r>
            <w:r w:rsidR="001A32E1" w:rsidRPr="003B5121">
              <w:rPr>
                <w:b/>
                <w:bCs/>
              </w:rPr>
              <w:t>Challenges and future measures: ensuring sustainable development</w:t>
            </w:r>
          </w:p>
        </w:tc>
        <w:tc>
          <w:tcPr>
            <w:tcW w:w="144" w:type="dxa"/>
          </w:tcPr>
          <w:p w14:paraId="41F30878" w14:textId="77777777" w:rsidR="001A32E1" w:rsidRPr="003B5121" w:rsidRDefault="001A32E1" w:rsidP="004153B3">
            <w:pPr>
              <w:pStyle w:val="SingleTxt"/>
            </w:pPr>
          </w:p>
        </w:tc>
      </w:tr>
      <w:tr w:rsidR="001A32E1" w:rsidRPr="003B5121" w14:paraId="5FCC1D33" w14:textId="77777777" w:rsidTr="004153B3">
        <w:tc>
          <w:tcPr>
            <w:tcW w:w="144" w:type="dxa"/>
          </w:tcPr>
          <w:p w14:paraId="3568DFD8" w14:textId="77777777" w:rsidR="001A32E1" w:rsidRPr="003B5121" w:rsidRDefault="001A32E1" w:rsidP="004153B3">
            <w:pPr>
              <w:pStyle w:val="SingleTxt"/>
            </w:pPr>
          </w:p>
        </w:tc>
        <w:tc>
          <w:tcPr>
            <w:tcW w:w="7321" w:type="dxa"/>
          </w:tcPr>
          <w:p w14:paraId="1360226F" w14:textId="5918AE65"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awareness-raising programmes on the rights of expatriate workers and on access to justice to defend their rights;</w:t>
            </w:r>
          </w:p>
        </w:tc>
        <w:tc>
          <w:tcPr>
            <w:tcW w:w="144" w:type="dxa"/>
          </w:tcPr>
          <w:p w14:paraId="6A15C24E" w14:textId="77777777" w:rsidR="001A32E1" w:rsidRPr="003B5121" w:rsidRDefault="001A32E1" w:rsidP="004153B3">
            <w:pPr>
              <w:pStyle w:val="SingleTxt"/>
            </w:pPr>
          </w:p>
        </w:tc>
      </w:tr>
      <w:tr w:rsidR="001A32E1" w:rsidRPr="003B5121" w14:paraId="658ACFAE" w14:textId="77777777" w:rsidTr="004153B3">
        <w:tc>
          <w:tcPr>
            <w:tcW w:w="144" w:type="dxa"/>
            <w:tcBorders>
              <w:bottom w:val="nil"/>
            </w:tcBorders>
          </w:tcPr>
          <w:p w14:paraId="348918D3" w14:textId="77777777" w:rsidR="001A32E1" w:rsidRPr="003B5121" w:rsidRDefault="001A32E1" w:rsidP="004153B3">
            <w:pPr>
              <w:pStyle w:val="SingleTxt"/>
            </w:pPr>
          </w:p>
        </w:tc>
        <w:tc>
          <w:tcPr>
            <w:tcW w:w="7321" w:type="dxa"/>
            <w:tcBorders>
              <w:bottom w:val="nil"/>
            </w:tcBorders>
          </w:tcPr>
          <w:p w14:paraId="0A8A34B1" w14:textId="6CCE467B"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measures to promote the rights of expatriate workers and domestic workers;</w:t>
            </w:r>
          </w:p>
        </w:tc>
        <w:tc>
          <w:tcPr>
            <w:tcW w:w="144" w:type="dxa"/>
            <w:tcBorders>
              <w:bottom w:val="nil"/>
            </w:tcBorders>
          </w:tcPr>
          <w:p w14:paraId="73141C33" w14:textId="77777777" w:rsidR="001A32E1" w:rsidRPr="003B5121" w:rsidRDefault="001A32E1" w:rsidP="004153B3">
            <w:pPr>
              <w:pStyle w:val="SingleTxt"/>
            </w:pPr>
          </w:p>
        </w:tc>
      </w:tr>
      <w:tr w:rsidR="001A32E1" w:rsidRPr="003B5121" w14:paraId="04047D68" w14:textId="77777777" w:rsidTr="004153B3">
        <w:tc>
          <w:tcPr>
            <w:tcW w:w="144" w:type="dxa"/>
            <w:tcBorders>
              <w:top w:val="nil"/>
              <w:bottom w:val="nil"/>
            </w:tcBorders>
          </w:tcPr>
          <w:p w14:paraId="194E297E" w14:textId="77777777" w:rsidR="001A32E1" w:rsidRPr="003B5121" w:rsidRDefault="001A32E1" w:rsidP="004153B3">
            <w:pPr>
              <w:pStyle w:val="SingleTxt"/>
            </w:pPr>
          </w:p>
        </w:tc>
        <w:tc>
          <w:tcPr>
            <w:tcW w:w="7321" w:type="dxa"/>
            <w:tcBorders>
              <w:top w:val="nil"/>
              <w:bottom w:val="nil"/>
            </w:tcBorders>
          </w:tcPr>
          <w:p w14:paraId="669A9419" w14:textId="696890E0"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Electronic networking with all competent agencies and ministries, such as Takatuf, in order to produce statistics concerning violence.</w:t>
            </w:r>
          </w:p>
        </w:tc>
        <w:tc>
          <w:tcPr>
            <w:tcW w:w="144" w:type="dxa"/>
            <w:tcBorders>
              <w:top w:val="nil"/>
              <w:bottom w:val="nil"/>
            </w:tcBorders>
          </w:tcPr>
          <w:p w14:paraId="53306E4E" w14:textId="77777777" w:rsidR="001A32E1" w:rsidRPr="003B5121" w:rsidRDefault="001A32E1" w:rsidP="004153B3">
            <w:pPr>
              <w:pStyle w:val="SingleTxt"/>
            </w:pPr>
          </w:p>
        </w:tc>
      </w:tr>
      <w:tr w:rsidR="001A32E1" w:rsidRPr="003B5121" w14:paraId="2D5912D5" w14:textId="77777777" w:rsidTr="004153B3">
        <w:tc>
          <w:tcPr>
            <w:tcW w:w="144" w:type="dxa"/>
          </w:tcPr>
          <w:p w14:paraId="5E213653" w14:textId="77777777" w:rsidR="001A32E1" w:rsidRPr="003B5121" w:rsidRDefault="001A32E1" w:rsidP="004153B3">
            <w:pPr>
              <w:pStyle w:val="SingleTxt"/>
              <w:spacing w:after="0" w:line="140" w:lineRule="exact"/>
            </w:pPr>
          </w:p>
        </w:tc>
        <w:tc>
          <w:tcPr>
            <w:tcW w:w="7321" w:type="dxa"/>
          </w:tcPr>
          <w:p w14:paraId="3B2DFE3F" w14:textId="77777777" w:rsidR="001A32E1" w:rsidRPr="003B5121" w:rsidRDefault="001A32E1"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E7F8688" w14:textId="77777777" w:rsidR="001A32E1" w:rsidRPr="003B5121" w:rsidRDefault="001A32E1" w:rsidP="004153B3">
            <w:pPr>
              <w:pStyle w:val="SingleTxt"/>
              <w:spacing w:after="0" w:line="140" w:lineRule="exact"/>
              <w:ind w:left="0"/>
            </w:pPr>
          </w:p>
        </w:tc>
      </w:tr>
    </w:tbl>
    <w:p w14:paraId="01D7DA35" w14:textId="1EDE0252" w:rsidR="008E26D1" w:rsidRPr="003B5121" w:rsidRDefault="008E26D1">
      <w:pPr>
        <w:pStyle w:val="SingleTxt"/>
        <w:spacing w:after="0" w:line="120" w:lineRule="exact"/>
        <w:rPr>
          <w:sz w:val="10"/>
        </w:rPr>
      </w:pPr>
    </w:p>
    <w:p w14:paraId="460BC50D" w14:textId="686E8B08" w:rsidR="001A32E1" w:rsidRDefault="001A32E1" w:rsidP="000835F6">
      <w:pPr>
        <w:pStyle w:val="SingleTxt"/>
        <w:spacing w:after="0" w:line="120" w:lineRule="exact"/>
        <w:ind w:left="0"/>
        <w:rPr>
          <w:sz w:val="10"/>
        </w:rPr>
      </w:pPr>
    </w:p>
    <w:p w14:paraId="73D89269" w14:textId="5675C48C" w:rsidR="000835F6" w:rsidRDefault="000835F6" w:rsidP="000835F6">
      <w:pPr>
        <w:pStyle w:val="SingleTxt"/>
        <w:spacing w:after="0" w:line="120" w:lineRule="exact"/>
        <w:ind w:left="0"/>
        <w:rPr>
          <w:sz w:val="10"/>
        </w:rPr>
      </w:pPr>
    </w:p>
    <w:p w14:paraId="7F02192E" w14:textId="0E8CF040" w:rsidR="000835F6" w:rsidRDefault="000835F6" w:rsidP="000835F6">
      <w:pPr>
        <w:pStyle w:val="SingleTxt"/>
        <w:spacing w:after="0" w:line="120" w:lineRule="exact"/>
        <w:ind w:left="0"/>
        <w:rPr>
          <w:sz w:val="10"/>
        </w:rPr>
      </w:pPr>
    </w:p>
    <w:p w14:paraId="4FE98883" w14:textId="77777777" w:rsidR="000835F6" w:rsidRPr="003B5121" w:rsidRDefault="000835F6" w:rsidP="000835F6">
      <w:pPr>
        <w:pStyle w:val="SingleTxt"/>
        <w:spacing w:after="0" w:line="120" w:lineRule="exact"/>
        <w:ind w:left="0"/>
        <w:rPr>
          <w:sz w:val="10"/>
        </w:rPr>
      </w:pPr>
    </w:p>
    <w:p w14:paraId="775E0ABE" w14:textId="77777777" w:rsidR="008E26D1" w:rsidRPr="003B5121" w:rsidRDefault="008E26D1" w:rsidP="008E26D1">
      <w:pPr>
        <w:pStyle w:val="SingleTxt"/>
        <w:spacing w:after="0" w:line="120" w:lineRule="exact"/>
        <w:rPr>
          <w:sz w:val="10"/>
        </w:rPr>
      </w:pPr>
    </w:p>
    <w:p w14:paraId="6AC1BDA6" w14:textId="50DADD06" w:rsidR="000C7C4D" w:rsidRPr="003B5121" w:rsidRDefault="000C7C4D" w:rsidP="008E26D1">
      <w:pPr>
        <w:pStyle w:val="H1"/>
        <w:ind w:right="1260"/>
      </w:pPr>
      <w:r w:rsidRPr="003B5121">
        <w:tab/>
        <w:t>D.</w:t>
      </w:r>
      <w:r w:rsidRPr="003B5121">
        <w:tab/>
        <w:t>Health</w:t>
      </w:r>
    </w:p>
    <w:p w14:paraId="3AD34E95" w14:textId="77777777" w:rsidR="008E26D1" w:rsidRPr="003B5121" w:rsidRDefault="008E26D1" w:rsidP="008E26D1">
      <w:pPr>
        <w:pStyle w:val="SingleTxt"/>
        <w:spacing w:after="0" w:line="120" w:lineRule="exact"/>
        <w:rPr>
          <w:sz w:val="10"/>
        </w:rPr>
      </w:pPr>
    </w:p>
    <w:p w14:paraId="11D51664" w14:textId="77777777" w:rsidR="008E26D1" w:rsidRPr="003B5121" w:rsidRDefault="008E26D1" w:rsidP="008E26D1">
      <w:pPr>
        <w:pStyle w:val="SingleTxt"/>
        <w:spacing w:after="0" w:line="120" w:lineRule="exact"/>
        <w:rPr>
          <w:sz w:val="10"/>
        </w:rPr>
      </w:pPr>
    </w:p>
    <w:p w14:paraId="25956F49" w14:textId="46149338" w:rsidR="000C7C4D" w:rsidRPr="003B5121" w:rsidRDefault="009A237B" w:rsidP="000C7C4D">
      <w:pPr>
        <w:pStyle w:val="SingleTxt"/>
      </w:pPr>
      <w:r>
        <w:t>191</w:t>
      </w:r>
      <w:r w:rsidR="000C7C4D" w:rsidRPr="003B5121">
        <w:t>.</w:t>
      </w:r>
      <w:r w:rsidR="000C7C4D" w:rsidRPr="003B5121">
        <w:tab/>
        <w:t>Following the dialogue concerning the third report of the Kingdom of Bahrain, the Committee recommended, in paragraph 41 of the concluding observations, that the State take appropriate measures to ensure that women have access to a caesarean section and medical treatment without the consent or permission of any other person, including their husband. We wish to reiterate in this regard that a husband</w:t>
      </w:r>
      <w:r w:rsidR="00EB57B4" w:rsidRPr="003B5121">
        <w:t>’</w:t>
      </w:r>
      <w:r w:rsidR="000C7C4D" w:rsidRPr="003B5121">
        <w:t>s consent is not required for his wife to undergo any operation, including a caesarean section, and that the only consent required is that of the woman herself. The Ministry of Health has adopted a clear-cut procedural policy in this regard. The details have been circulated to all health-care workers and posted on its internal website.</w:t>
      </w:r>
    </w:p>
    <w:p w14:paraId="33C5B301" w14:textId="79336EA2" w:rsidR="00712035" w:rsidRPr="00D35C89" w:rsidRDefault="0067480B" w:rsidP="00D35C89">
      <w:pPr>
        <w:pStyle w:val="SingleTxt"/>
      </w:pPr>
      <w:r>
        <w:t>192</w:t>
      </w:r>
      <w:r w:rsidR="000C7C4D" w:rsidRPr="003B5121">
        <w:t>.</w:t>
      </w:r>
      <w:r w:rsidR="000C7C4D" w:rsidRPr="003B5121">
        <w:tab/>
        <w:t xml:space="preserve">With regard to the recommendation to take appropriate measures to ensure that female migrant workers have access to free emergency medical services, </w:t>
      </w:r>
      <w:r w:rsidR="000C7C4D" w:rsidRPr="003B5121">
        <w:rPr>
          <w:b/>
          <w:bCs/>
        </w:rPr>
        <w:t>the Kingdom of Bahrain</w:t>
      </w:r>
      <w:r w:rsidR="000C7C4D" w:rsidRPr="003B5121">
        <w:t xml:space="preserve"> reiterates that there are no so-called migrant workers in Bahrain. In any case, a bill on health insurance that is currently being discussed by the legislature contains several provisions that guarantee access for foreigners to emergency medical services free of charge. Employers are also required to ensure that foreign employees have access to mandatory health insurance services.</w:t>
      </w:r>
      <w:r w:rsidR="00D35C89">
        <w:t xml:space="preserve"> </w:t>
      </w:r>
      <w:r w:rsidR="00712035" w:rsidRPr="00712035">
        <w:rPr>
          <w:color w:val="00B050"/>
          <w:lang w:val="en"/>
        </w:rPr>
        <w:t xml:space="preserve">The Health Insurance Law No. (23) of 2018, which guarantees health insurance for expatriate and foreign workers who work in domestic service, was issued with the text of Article (37), paragraph (d), which states </w:t>
      </w:r>
      <w:r w:rsidR="00712035" w:rsidRPr="00034BFF">
        <w:rPr>
          <w:b/>
          <w:bCs/>
          <w:color w:val="00B050"/>
          <w:u w:val="single"/>
          <w:lang w:val="en"/>
        </w:rPr>
        <w:t>the following:</w:t>
      </w:r>
      <w:r w:rsidR="00712035" w:rsidRPr="00712035">
        <w:rPr>
          <w:color w:val="00B050"/>
          <w:lang w:val="en"/>
        </w:rPr>
        <w:t xml:space="preserve"> "The Government of the Kingdom of Bahrain is committed to paying the compulsory</w:t>
      </w:r>
      <w:r w:rsidR="00BC0E4F">
        <w:rPr>
          <w:color w:val="00B050"/>
          <w:lang w:val="en"/>
        </w:rPr>
        <w:t xml:space="preserve"> resident</w:t>
      </w:r>
      <w:r w:rsidR="00712035" w:rsidRPr="00712035">
        <w:rPr>
          <w:color w:val="00B050"/>
          <w:lang w:val="en"/>
        </w:rPr>
        <w:t xml:space="preserve"> health insurance contributions for domestic workers and the like who work for the Bahraini citizen."</w:t>
      </w:r>
    </w:p>
    <w:p w14:paraId="2C332AE2" w14:textId="2D872061" w:rsidR="009B7F73" w:rsidRDefault="001F581A" w:rsidP="009B7F73">
      <w:pPr>
        <w:pStyle w:val="SingleTxt"/>
        <w:rPr>
          <w:rFonts w:ascii="Segoe UI" w:eastAsia="Times New Roman" w:hAnsi="Segoe UI" w:cs="Segoe UI"/>
          <w:spacing w:val="0"/>
          <w:w w:val="100"/>
          <w:kern w:val="0"/>
          <w:sz w:val="21"/>
          <w:szCs w:val="21"/>
          <w:rtl/>
          <w:lang w:val="en"/>
        </w:rPr>
      </w:pPr>
      <w:r>
        <w:t>193</w:t>
      </w:r>
      <w:r w:rsidR="000C7C4D" w:rsidRPr="003B5121">
        <w:t>.</w:t>
      </w:r>
      <w:r w:rsidR="000C7C4D" w:rsidRPr="003B5121">
        <w:tab/>
        <w:t xml:space="preserve">Articles </w:t>
      </w:r>
      <w:r>
        <w:t>(</w:t>
      </w:r>
      <w:r w:rsidR="000C7C4D" w:rsidRPr="003B5121">
        <w:t>321 to 323</w:t>
      </w:r>
      <w:r>
        <w:t>)</w:t>
      </w:r>
      <w:r w:rsidR="000C7C4D" w:rsidRPr="003B5121">
        <w:t xml:space="preserve"> of the Criminal Code permit abortion under medical supervision in specific cases. The regulations governing the medical profession permit physicians to perform an abortion when it is necessary to save a woman</w:t>
      </w:r>
      <w:r w:rsidR="00EB57B4" w:rsidRPr="003B5121">
        <w:t>’</w:t>
      </w:r>
      <w:r w:rsidR="000C7C4D" w:rsidRPr="003B5121">
        <w:t>s life.</w:t>
      </w:r>
      <w:r w:rsidR="009B7F73" w:rsidRPr="009B7F73">
        <w:rPr>
          <w:rFonts w:ascii="Segoe UI" w:eastAsia="Times New Roman" w:hAnsi="Segoe UI" w:cs="Segoe UI"/>
          <w:spacing w:val="0"/>
          <w:w w:val="100"/>
          <w:kern w:val="0"/>
          <w:sz w:val="21"/>
          <w:szCs w:val="21"/>
          <w:lang w:val="en"/>
        </w:rPr>
        <w:t xml:space="preserve"> </w:t>
      </w:r>
    </w:p>
    <w:p w14:paraId="17D59669" w14:textId="2472947F" w:rsidR="00B74DCE" w:rsidRDefault="009B7F73" w:rsidP="00E72337">
      <w:pPr>
        <w:pStyle w:val="SingleTxt"/>
        <w:rPr>
          <w:color w:val="00B050"/>
          <w:lang w:val="en"/>
        </w:rPr>
      </w:pPr>
      <w:r w:rsidRPr="009B7F73">
        <w:rPr>
          <w:color w:val="00B050"/>
          <w:lang w:val="en"/>
        </w:rPr>
        <w:t xml:space="preserve">The Ministry of Health is working to raise awareness among community members about infectious diseases, family planning services and contraception. </w:t>
      </w:r>
    </w:p>
    <w:p w14:paraId="27DD761F" w14:textId="4FFEF9C8" w:rsidR="00732B0E" w:rsidRPr="00E72337" w:rsidRDefault="00763A2D" w:rsidP="00763A2D">
      <w:pPr>
        <w:pStyle w:val="SingleTxt"/>
        <w:rPr>
          <w:color w:val="00B050"/>
          <w:lang w:val="en"/>
        </w:rPr>
      </w:pPr>
      <w:r>
        <w:rPr>
          <w:color w:val="00B050"/>
          <w:lang w:val="en"/>
        </w:rPr>
        <w:t xml:space="preserve">Also, </w:t>
      </w:r>
      <w:r w:rsidR="009B7F73" w:rsidRPr="009B7F73">
        <w:rPr>
          <w:color w:val="00B050"/>
          <w:lang w:val="en"/>
        </w:rPr>
        <w:t xml:space="preserve">Article </w:t>
      </w:r>
      <w:r w:rsidR="00E72337">
        <w:rPr>
          <w:color w:val="00B050"/>
          <w:lang w:val="en"/>
        </w:rPr>
        <w:t>(</w:t>
      </w:r>
      <w:r w:rsidR="009B7F73" w:rsidRPr="009B7F73">
        <w:rPr>
          <w:color w:val="00B050"/>
          <w:lang w:val="en"/>
        </w:rPr>
        <w:t>19</w:t>
      </w:r>
      <w:r w:rsidR="00E72337">
        <w:rPr>
          <w:color w:val="00B050"/>
          <w:lang w:val="en"/>
        </w:rPr>
        <w:t>)</w:t>
      </w:r>
      <w:r w:rsidR="009B7F73" w:rsidRPr="009B7F73">
        <w:rPr>
          <w:color w:val="00B050"/>
          <w:lang w:val="en"/>
        </w:rPr>
        <w:t xml:space="preserve"> of Decree-Law No. </w:t>
      </w:r>
      <w:r w:rsidR="00E72337">
        <w:rPr>
          <w:color w:val="00B050"/>
          <w:lang w:val="en"/>
        </w:rPr>
        <w:t>(</w:t>
      </w:r>
      <w:r w:rsidR="009B7F73" w:rsidRPr="009B7F73">
        <w:rPr>
          <w:color w:val="00B050"/>
          <w:lang w:val="en"/>
        </w:rPr>
        <w:t>7</w:t>
      </w:r>
      <w:r w:rsidR="00E72337">
        <w:rPr>
          <w:color w:val="00B050"/>
          <w:lang w:val="en"/>
        </w:rPr>
        <w:t>)</w:t>
      </w:r>
      <w:r w:rsidR="009B7F73" w:rsidRPr="009B7F73">
        <w:rPr>
          <w:color w:val="00B050"/>
          <w:lang w:val="en"/>
        </w:rPr>
        <w:t xml:space="preserve"> of 1989 on the practice of human medicine and dentistry specifies cases that allow the possibility of abortion when it is necessary to save a woman's life.</w:t>
      </w:r>
    </w:p>
    <w:p w14:paraId="502659DB" w14:textId="6A51F8C1" w:rsidR="00D5792D" w:rsidRPr="003B5121" w:rsidRDefault="00D5792D"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BA59FF" w:rsidRPr="003B5121" w14:paraId="074242F0" w14:textId="77777777" w:rsidTr="004153B3">
        <w:tc>
          <w:tcPr>
            <w:tcW w:w="144" w:type="dxa"/>
          </w:tcPr>
          <w:p w14:paraId="455B8E52" w14:textId="77777777" w:rsidR="00BA59FF" w:rsidRPr="003B5121" w:rsidRDefault="00BA59FF" w:rsidP="004153B3">
            <w:pPr>
              <w:pStyle w:val="SingleTxt"/>
              <w:keepNext/>
              <w:spacing w:after="0" w:line="140" w:lineRule="exact"/>
              <w:ind w:left="0"/>
            </w:pPr>
          </w:p>
        </w:tc>
        <w:tc>
          <w:tcPr>
            <w:tcW w:w="7321" w:type="dxa"/>
          </w:tcPr>
          <w:p w14:paraId="646FAACA" w14:textId="77777777" w:rsidR="00BA59FF" w:rsidRPr="003B5121" w:rsidRDefault="00BA59FF"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AF800C5" w14:textId="77777777" w:rsidR="00BA59FF" w:rsidRPr="003B5121" w:rsidRDefault="00BA59FF" w:rsidP="004153B3">
            <w:pPr>
              <w:pStyle w:val="SingleTxt"/>
              <w:keepNext/>
              <w:spacing w:after="0" w:line="140" w:lineRule="exact"/>
            </w:pPr>
          </w:p>
        </w:tc>
      </w:tr>
      <w:tr w:rsidR="00BA59FF" w:rsidRPr="003B5121" w14:paraId="4C275A63" w14:textId="77777777" w:rsidTr="004153B3">
        <w:tc>
          <w:tcPr>
            <w:tcW w:w="144" w:type="dxa"/>
          </w:tcPr>
          <w:p w14:paraId="140E9B9A" w14:textId="77777777" w:rsidR="00BA59FF" w:rsidRPr="003B5121" w:rsidRDefault="00BA59FF" w:rsidP="004153B3">
            <w:pPr>
              <w:pStyle w:val="SingleTxt"/>
            </w:pPr>
          </w:p>
        </w:tc>
        <w:tc>
          <w:tcPr>
            <w:tcW w:w="7321" w:type="dxa"/>
          </w:tcPr>
          <w:p w14:paraId="0F740F15" w14:textId="4BE21EEA" w:rsidR="00BA59FF" w:rsidRPr="003B5121" w:rsidRDefault="00034B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194</w:t>
            </w:r>
            <w:r w:rsidR="00BA59FF" w:rsidRPr="003B5121">
              <w:t>.</w:t>
            </w:r>
            <w:r w:rsidR="00BA59FF" w:rsidRPr="003B5121">
              <w:tab/>
            </w:r>
            <w:r w:rsidR="00BA59FF" w:rsidRPr="003B5121">
              <w:rPr>
                <w:b/>
              </w:rPr>
              <w:t>Challenges and future measures: ensuring sustainable development</w:t>
            </w:r>
          </w:p>
        </w:tc>
        <w:tc>
          <w:tcPr>
            <w:tcW w:w="144" w:type="dxa"/>
          </w:tcPr>
          <w:p w14:paraId="72734B94" w14:textId="77777777" w:rsidR="00BA59FF" w:rsidRPr="003B5121" w:rsidRDefault="00BA59FF" w:rsidP="004153B3">
            <w:pPr>
              <w:pStyle w:val="SingleTxt"/>
            </w:pPr>
          </w:p>
        </w:tc>
      </w:tr>
      <w:tr w:rsidR="00BA59FF" w:rsidRPr="003B5121" w14:paraId="1BD7B9DC" w14:textId="77777777" w:rsidTr="004153B3">
        <w:tc>
          <w:tcPr>
            <w:tcW w:w="144" w:type="dxa"/>
          </w:tcPr>
          <w:p w14:paraId="1CC357EA" w14:textId="77777777" w:rsidR="00BA59FF" w:rsidRPr="003B5121" w:rsidRDefault="00BA59FF" w:rsidP="004153B3">
            <w:pPr>
              <w:pStyle w:val="SingleTxt"/>
            </w:pPr>
          </w:p>
        </w:tc>
        <w:tc>
          <w:tcPr>
            <w:tcW w:w="7321" w:type="dxa"/>
          </w:tcPr>
          <w:p w14:paraId="0D107E95" w14:textId="78BCA56B" w:rsidR="00BA59FF" w:rsidRPr="003B5121" w:rsidRDefault="00BA59FF" w:rsidP="00AD42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spacing w:after="0"/>
              <w:ind w:left="475" w:right="0" w:hanging="475"/>
            </w:pPr>
            <w:r w:rsidRPr="003B5121">
              <w:tab/>
              <w:t>•</w:t>
            </w:r>
            <w:r w:rsidRPr="003B5121">
              <w:tab/>
              <w:t>Steps to enact the law on health insurance;</w:t>
            </w:r>
          </w:p>
        </w:tc>
        <w:tc>
          <w:tcPr>
            <w:tcW w:w="144" w:type="dxa"/>
          </w:tcPr>
          <w:p w14:paraId="4CD4D40C" w14:textId="77777777" w:rsidR="00BA59FF" w:rsidRPr="003B5121" w:rsidRDefault="00BA59FF" w:rsidP="004153B3">
            <w:pPr>
              <w:pStyle w:val="SingleTxt"/>
            </w:pPr>
          </w:p>
        </w:tc>
      </w:tr>
      <w:tr w:rsidR="00BA59FF" w:rsidRPr="003B5121" w14:paraId="32109B88" w14:textId="77777777" w:rsidTr="004153B3">
        <w:tc>
          <w:tcPr>
            <w:tcW w:w="144" w:type="dxa"/>
            <w:tcBorders>
              <w:bottom w:val="nil"/>
            </w:tcBorders>
          </w:tcPr>
          <w:p w14:paraId="3E01FD2C" w14:textId="77777777" w:rsidR="00BA59FF" w:rsidRPr="003B5121" w:rsidRDefault="00BA59FF" w:rsidP="004153B3">
            <w:pPr>
              <w:pStyle w:val="SingleTxt"/>
            </w:pPr>
          </w:p>
        </w:tc>
        <w:tc>
          <w:tcPr>
            <w:tcW w:w="7321" w:type="dxa"/>
            <w:tcBorders>
              <w:bottom w:val="nil"/>
            </w:tcBorders>
          </w:tcPr>
          <w:p w14:paraId="6D5A4910" w14:textId="717AA353"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awareness-raising programmes and workshops for employers, workers and competent authorities on the health-care rights of expatriate workers, including female workers.</w:t>
            </w:r>
          </w:p>
        </w:tc>
        <w:tc>
          <w:tcPr>
            <w:tcW w:w="144" w:type="dxa"/>
            <w:tcBorders>
              <w:bottom w:val="nil"/>
            </w:tcBorders>
          </w:tcPr>
          <w:p w14:paraId="3BB1E0FA" w14:textId="77777777" w:rsidR="00BA59FF" w:rsidRPr="003B5121" w:rsidRDefault="00BA59FF" w:rsidP="004153B3">
            <w:pPr>
              <w:pStyle w:val="SingleTxt"/>
            </w:pPr>
          </w:p>
        </w:tc>
      </w:tr>
      <w:tr w:rsidR="00BA59FF" w:rsidRPr="003B5121" w14:paraId="5F88C354" w14:textId="77777777" w:rsidTr="004153B3">
        <w:tc>
          <w:tcPr>
            <w:tcW w:w="144" w:type="dxa"/>
          </w:tcPr>
          <w:p w14:paraId="7E99B746" w14:textId="77777777" w:rsidR="00BA59FF" w:rsidRPr="003B5121" w:rsidRDefault="00BA59FF" w:rsidP="004153B3">
            <w:pPr>
              <w:pStyle w:val="SingleTxt"/>
              <w:spacing w:after="0" w:line="140" w:lineRule="exact"/>
            </w:pPr>
          </w:p>
        </w:tc>
        <w:tc>
          <w:tcPr>
            <w:tcW w:w="7321" w:type="dxa"/>
          </w:tcPr>
          <w:p w14:paraId="6A18F0EA" w14:textId="77777777"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59DF1DD8" w14:textId="77777777" w:rsidR="00BA59FF" w:rsidRPr="003B5121" w:rsidRDefault="00BA59FF" w:rsidP="004153B3">
            <w:pPr>
              <w:pStyle w:val="SingleTxt"/>
              <w:spacing w:after="0" w:line="140" w:lineRule="exact"/>
              <w:ind w:left="0"/>
            </w:pPr>
          </w:p>
        </w:tc>
      </w:tr>
    </w:tbl>
    <w:p w14:paraId="65C0E7EA" w14:textId="08D891A1" w:rsidR="00D5792D" w:rsidRPr="003B5121" w:rsidRDefault="00D5792D" w:rsidP="00F31546">
      <w:pPr>
        <w:pStyle w:val="SingleTxt"/>
        <w:spacing w:after="0" w:line="120" w:lineRule="exact"/>
        <w:rPr>
          <w:sz w:val="10"/>
        </w:rPr>
      </w:pPr>
    </w:p>
    <w:p w14:paraId="1212F039" w14:textId="77777777" w:rsidR="008E26D1" w:rsidRPr="003B5121" w:rsidRDefault="008E26D1" w:rsidP="008E26D1">
      <w:pPr>
        <w:pStyle w:val="SingleTxt"/>
        <w:spacing w:after="0" w:line="120" w:lineRule="exact"/>
        <w:rPr>
          <w:sz w:val="10"/>
        </w:rPr>
      </w:pPr>
    </w:p>
    <w:p w14:paraId="53FF9EE7" w14:textId="77777777" w:rsidR="008E26D1" w:rsidRPr="003B5121" w:rsidRDefault="008E26D1" w:rsidP="008E26D1">
      <w:pPr>
        <w:pStyle w:val="SingleTxt"/>
        <w:spacing w:after="0" w:line="120" w:lineRule="exact"/>
        <w:rPr>
          <w:sz w:val="10"/>
        </w:rPr>
      </w:pPr>
    </w:p>
    <w:p w14:paraId="6950DE1E" w14:textId="7B966723" w:rsidR="000C7C4D" w:rsidRPr="003B5121" w:rsidRDefault="000C7C4D" w:rsidP="008E26D1">
      <w:pPr>
        <w:pStyle w:val="H1"/>
        <w:ind w:right="1260"/>
      </w:pPr>
      <w:r w:rsidRPr="003B5121">
        <w:tab/>
        <w:t>E.</w:t>
      </w:r>
      <w:r w:rsidRPr="003B5121">
        <w:tab/>
        <w:t>Marriage and family relations</w:t>
      </w:r>
    </w:p>
    <w:p w14:paraId="14E9A776" w14:textId="77777777" w:rsidR="008E26D1" w:rsidRPr="003B5121" w:rsidRDefault="008E26D1" w:rsidP="008E26D1">
      <w:pPr>
        <w:pStyle w:val="SingleTxt"/>
        <w:spacing w:after="0" w:line="120" w:lineRule="exact"/>
        <w:rPr>
          <w:sz w:val="10"/>
        </w:rPr>
      </w:pPr>
    </w:p>
    <w:p w14:paraId="7DEFE94F" w14:textId="77777777" w:rsidR="008E26D1" w:rsidRPr="003B5121" w:rsidRDefault="008E26D1" w:rsidP="008E26D1">
      <w:pPr>
        <w:pStyle w:val="SingleTxt"/>
        <w:spacing w:after="0" w:line="120" w:lineRule="exact"/>
        <w:rPr>
          <w:sz w:val="10"/>
        </w:rPr>
      </w:pPr>
    </w:p>
    <w:p w14:paraId="5E661D02" w14:textId="2034FC22" w:rsidR="000C7C4D" w:rsidRPr="003B5121" w:rsidRDefault="00034BFF" w:rsidP="000C7C4D">
      <w:pPr>
        <w:pStyle w:val="SingleTxt"/>
      </w:pPr>
      <w:r>
        <w:t>195</w:t>
      </w:r>
      <w:r w:rsidR="000C7C4D" w:rsidRPr="003B5121">
        <w:t>.</w:t>
      </w:r>
      <w:r w:rsidR="000C7C4D" w:rsidRPr="003B5121">
        <w:tab/>
        <w:t xml:space="preserve">Acting in accordance with the voluntary commitments of the Kingdom of Bahrain during the discussion of the previous report and with international laws and treaties concerning the family and women, primarily the Convention on the Elimination of All Forms of Discrimination against Women, the King of Bahrain ratified Act No. </w:t>
      </w:r>
      <w:r>
        <w:t>(</w:t>
      </w:r>
      <w:r w:rsidR="000C7C4D" w:rsidRPr="003B5121">
        <w:t>19</w:t>
      </w:r>
      <w:r>
        <w:t>)</w:t>
      </w:r>
      <w:r w:rsidR="000C7C4D" w:rsidRPr="003B5121">
        <w:t xml:space="preserve"> of 2017 on the Family Code, which regulates family relations. It was promulgated in issue No. </w:t>
      </w:r>
      <w:r>
        <w:t>(</w:t>
      </w:r>
      <w:r w:rsidR="000C7C4D" w:rsidRPr="003B5121">
        <w:t>3323</w:t>
      </w:r>
      <w:r>
        <w:t>)</w:t>
      </w:r>
      <w:r w:rsidR="000C7C4D" w:rsidRPr="003B5121">
        <w:t xml:space="preserve"> of the Official Gazette on 20 July 2017 and replaces the Family Provisions Act (Section 1) promulgated in 2009. The Code contains provisions aimed at standardizing the legal status of the Bahraini family, facilitating litigation, and terminating disparities in judgments handed down in similar cases. The Code was enacted following a number of procedural steps. It was drafted by the legislature, submitted to the competent Sharia Committee, passed through the constitutional channels of the legislature for adoption and finally ratified by the King of the Kingdom of Bahrain.</w:t>
      </w:r>
    </w:p>
    <w:p w14:paraId="0E73B616" w14:textId="3867EB25" w:rsidR="000C7C4D" w:rsidRPr="003B5121" w:rsidRDefault="00034BFF" w:rsidP="000C7C4D">
      <w:pPr>
        <w:pStyle w:val="SingleTxt"/>
      </w:pPr>
      <w:r>
        <w:t>196</w:t>
      </w:r>
      <w:r w:rsidR="000C7C4D" w:rsidRPr="003B5121">
        <w:t>.</w:t>
      </w:r>
      <w:r w:rsidR="000C7C4D" w:rsidRPr="003B5121">
        <w:tab/>
        <w:t xml:space="preserve">The Family Code of 2017, which contains </w:t>
      </w:r>
      <w:r>
        <w:t>(</w:t>
      </w:r>
      <w:r w:rsidR="000C7C4D" w:rsidRPr="003B5121">
        <w:t>141</w:t>
      </w:r>
      <w:r>
        <w:t>)</w:t>
      </w:r>
      <w:r w:rsidR="000C7C4D" w:rsidRPr="003B5121">
        <w:t xml:space="preserve"> articles rooted in the provisions of Islamic sharia, regulates family life from engagement to marriage. It clearly sets forth the rights and duties of both parties with respect to maintenance, custody, guardianship, filiation, separation if marital life comes to an end, divorce proceedings and the rights and duties that arise following separation. The Code also includes clear provisions that permit divorce on grounds of harm of any kind and termination of married life via </w:t>
      </w:r>
      <w:r w:rsidR="000C7C4D" w:rsidRPr="003B5121">
        <w:rPr>
          <w:i/>
          <w:iCs/>
        </w:rPr>
        <w:t>khul</w:t>
      </w:r>
      <w:r w:rsidR="00EB57B4" w:rsidRPr="003B5121">
        <w:rPr>
          <w:i/>
          <w:iCs/>
        </w:rPr>
        <w:t>’</w:t>
      </w:r>
      <w:r w:rsidR="000C7C4D" w:rsidRPr="003B5121">
        <w:t xml:space="preserve"> (divorce at the instance of the wife) or annulment of contract.</w:t>
      </w:r>
    </w:p>
    <w:p w14:paraId="081D341A" w14:textId="6825DB9B" w:rsidR="000C7C4D" w:rsidRPr="003B5121" w:rsidRDefault="00034BFF" w:rsidP="000C7C4D">
      <w:pPr>
        <w:pStyle w:val="SingleTxt"/>
      </w:pPr>
      <w:r>
        <w:t>197</w:t>
      </w:r>
      <w:r w:rsidR="000C7C4D" w:rsidRPr="003B5121">
        <w:t>.</w:t>
      </w:r>
      <w:r w:rsidR="000C7C4D" w:rsidRPr="003B5121">
        <w:tab/>
        <w:t>By promulgating the Code, the Kingdom of Bahrain joined the list of countries that regulate personal status within the family by means of legislation that provides comprehensive legal protection and specifies the rights and duties of all parties. It also seeks to guarantee that fair and impartial judicial decisions are handed down in a manner that protects the interests of all members of the same family.</w:t>
      </w:r>
    </w:p>
    <w:p w14:paraId="63646F35" w14:textId="41977D6D" w:rsidR="000C7C4D" w:rsidRPr="003B5121" w:rsidRDefault="00034BFF" w:rsidP="000C7C4D">
      <w:pPr>
        <w:pStyle w:val="SingleTxt"/>
      </w:pPr>
      <w:r>
        <w:t>198</w:t>
      </w:r>
      <w:r w:rsidR="000C7C4D" w:rsidRPr="003B5121">
        <w:t>.</w:t>
      </w:r>
      <w:r w:rsidR="000C7C4D" w:rsidRPr="003B5121">
        <w:tab/>
        <w:t>Further significant legislative amendments adopted recently by the Kingdom of Bahrain in this regard include those affecting the Court of Cassation Act (Legislative Decree No. 23 of 2015) and the Judiciary Act. They paved the way for appeals before the Court of Cassation against judgments issued by sharia courts and provided for greater oversight and transparency in judicial proceedings and judgments. They thus enhanced the legal status of litigants and provided additional opportunities to guarantee rights and ensure justice.</w:t>
      </w:r>
    </w:p>
    <w:p w14:paraId="1F0B3313" w14:textId="5ED70166" w:rsidR="000C7C4D" w:rsidRPr="003B5121" w:rsidRDefault="00034BFF" w:rsidP="000C7C4D">
      <w:pPr>
        <w:pStyle w:val="SingleTxt"/>
      </w:pPr>
      <w:r>
        <w:t>199</w:t>
      </w:r>
      <w:r w:rsidR="000C7C4D" w:rsidRPr="003B5121">
        <w:t>.</w:t>
      </w:r>
      <w:r w:rsidR="000C7C4D" w:rsidRPr="003B5121">
        <w:tab/>
        <w:t xml:space="preserve">Pursuant to an order by the King of the Kingdom of Bahrain, an independent building has been reserved for family courts and it was inaugurated in September 2017. The building serves as an appropriate judicial environment for Bahraini families. It takes into account the confidentiality of family issues and the circumstances of families and their children during family disputes. The building accommodates all existing services on behalf of women, in particular the Family Reconciliation Office, the Alimony Fund, the family dispute courts and the Family Action Court, and thus constitutes a qualitative step forward in the development of the judicial system in Bahrain. </w:t>
      </w:r>
    </w:p>
    <w:p w14:paraId="0BB32C2F" w14:textId="662D3291" w:rsidR="000C7C4D" w:rsidRPr="003B5121" w:rsidRDefault="00034BFF" w:rsidP="000C7C4D">
      <w:pPr>
        <w:pStyle w:val="SingleTxt"/>
      </w:pPr>
      <w:r>
        <w:t>200</w:t>
      </w:r>
      <w:r w:rsidR="000C7C4D" w:rsidRPr="003B5121">
        <w:t>.</w:t>
      </w:r>
      <w:r w:rsidR="000C7C4D" w:rsidRPr="003B5121">
        <w:tab/>
        <w:t xml:space="preserve">Inheritance is regulated by </w:t>
      </w:r>
      <w:r>
        <w:t>S</w:t>
      </w:r>
      <w:r w:rsidR="000C7C4D" w:rsidRPr="003B5121">
        <w:t xml:space="preserve">haria </w:t>
      </w:r>
      <w:r>
        <w:t>L</w:t>
      </w:r>
      <w:r w:rsidR="000C7C4D" w:rsidRPr="003B5121">
        <w:t>aw. With a view to respecting denominations and beliefs, the inheritance of Muslims depends, in the case of citizens and residents of the Kingdom of Bahrain, on the denomination of the person concerned and not on his or her gender. In the case of non-Muslims, the civil courts apply their provisions in accordance with the persons</w:t>
      </w:r>
      <w:r w:rsidR="00EB57B4" w:rsidRPr="003B5121">
        <w:t>’</w:t>
      </w:r>
      <w:r w:rsidR="000C7C4D" w:rsidRPr="003B5121">
        <w:t xml:space="preserve"> religion and, at their request, in accordance with the legislation of the State of which they are nationals. Bahraini law also guarantees women the right to all types of property, and enshrines the principle of the wife</w:t>
      </w:r>
      <w:r w:rsidR="00EB57B4" w:rsidRPr="003B5121">
        <w:t>’</w:t>
      </w:r>
      <w:r w:rsidR="000C7C4D" w:rsidRPr="003B5121">
        <w:t>s financial independence and her separation from her husband</w:t>
      </w:r>
      <w:r w:rsidR="00EB57B4" w:rsidRPr="003B5121">
        <w:t>’</w:t>
      </w:r>
      <w:r w:rsidR="000C7C4D" w:rsidRPr="003B5121">
        <w:t>s financial responsibility. The husband is not entitled to dispose of, benefit from or use his wife</w:t>
      </w:r>
      <w:r w:rsidR="00EB57B4" w:rsidRPr="003B5121">
        <w:t>’</w:t>
      </w:r>
      <w:r w:rsidR="000C7C4D" w:rsidRPr="003B5121">
        <w:t>s money save in accordance with her will and consent, nor may the wife</w:t>
      </w:r>
      <w:r w:rsidR="00EB57B4" w:rsidRPr="003B5121">
        <w:t>’</w:t>
      </w:r>
      <w:r w:rsidR="000C7C4D" w:rsidRPr="003B5121">
        <w:t>s assets be used to pay her husband</w:t>
      </w:r>
      <w:r w:rsidR="00EB57B4" w:rsidRPr="003B5121">
        <w:t>’</w:t>
      </w:r>
      <w:r w:rsidR="000C7C4D" w:rsidRPr="003B5121">
        <w:t>s debts.</w:t>
      </w:r>
    </w:p>
    <w:p w14:paraId="73B2B71A" w14:textId="35FE948F" w:rsidR="000C7C4D" w:rsidRPr="003B5121" w:rsidRDefault="00034BFF" w:rsidP="000C7C4D">
      <w:pPr>
        <w:pStyle w:val="SingleTxt"/>
      </w:pPr>
      <w:r>
        <w:t>201</w:t>
      </w:r>
      <w:r w:rsidR="000C7C4D" w:rsidRPr="003B5121">
        <w:t>.</w:t>
      </w:r>
      <w:r w:rsidR="000C7C4D" w:rsidRPr="003B5121">
        <w:tab/>
        <w:t xml:space="preserve">With regard to the recommendation to raise the minimum age of marriage for girls to 18 years, in line with that for boys, the Family Code sets the age of marriage at 16 years and </w:t>
      </w:r>
      <w:r>
        <w:t>A</w:t>
      </w:r>
      <w:r w:rsidR="000C7C4D" w:rsidRPr="003B5121">
        <w:t xml:space="preserve">rticle </w:t>
      </w:r>
      <w:r>
        <w:t>(</w:t>
      </w:r>
      <w:r w:rsidR="000C7C4D" w:rsidRPr="003B5121">
        <w:t>12</w:t>
      </w:r>
      <w:r>
        <w:t>)</w:t>
      </w:r>
      <w:r w:rsidR="000C7C4D" w:rsidRPr="003B5121">
        <w:t xml:space="preserve"> of Decree No. </w:t>
      </w:r>
      <w:r>
        <w:t>(</w:t>
      </w:r>
      <w:r w:rsidR="000C7C4D" w:rsidRPr="003B5121">
        <w:t>1</w:t>
      </w:r>
      <w:r>
        <w:t>)</w:t>
      </w:r>
      <w:r w:rsidR="000C7C4D" w:rsidRPr="003B5121">
        <w:t xml:space="preserve"> of 2016 (applicable to both religious denominations), which contains the list of legally authorized persons, stipulates that the marriage contract and its documentation shall be issued provided that the spouses (both male and female) are not under 16 years of age at the time of their issuance. The law does not permit the marriage of persons under 16 years of age save in response to a request from the concerned parties and on obtaining permission from the competent family courts following an investigation of the appropriateness of the marriage. (This is deemed to be consistent with the Children</w:t>
      </w:r>
      <w:r w:rsidR="00EB57B4" w:rsidRPr="003B5121">
        <w:t>’</w:t>
      </w:r>
      <w:r w:rsidR="000C7C4D" w:rsidRPr="003B5121">
        <w:t xml:space="preserve">s Code promulgated by Act No. </w:t>
      </w:r>
      <w:r>
        <w:t>(</w:t>
      </w:r>
      <w:r w:rsidR="000C7C4D" w:rsidRPr="003B5121">
        <w:t>37</w:t>
      </w:r>
      <w:r>
        <w:t>)</w:t>
      </w:r>
      <w:r w:rsidR="000C7C4D" w:rsidRPr="003B5121">
        <w:t xml:space="preserve"> of 2012, </w:t>
      </w:r>
      <w:r>
        <w:t>A</w:t>
      </w:r>
      <w:r w:rsidR="000C7C4D" w:rsidRPr="003B5121">
        <w:t xml:space="preserve">rticle </w:t>
      </w:r>
      <w:r>
        <w:t>(</w:t>
      </w:r>
      <w:r w:rsidR="000C7C4D" w:rsidRPr="003B5121">
        <w:t>4</w:t>
      </w:r>
      <w:r>
        <w:t>)</w:t>
      </w:r>
      <w:r w:rsidR="000C7C4D" w:rsidRPr="003B5121">
        <w:t xml:space="preserve"> of which defines a child as someone whose age, as a general principle, is not less than 18 full calendar years. Special laws governing persons under the age of 18 years constitute an exception.) It should be noted that, in practice, the average age of marriage is 24 years for females in Bahrain. </w:t>
      </w:r>
    </w:p>
    <w:p w14:paraId="1B3F6265" w14:textId="20E1CD61" w:rsidR="002A1EC8" w:rsidRDefault="00A25E50" w:rsidP="003070E4">
      <w:pPr>
        <w:pStyle w:val="SingleTxt"/>
        <w:rPr>
          <w:rFonts w:ascii="Segoe UI" w:eastAsia="Times New Roman" w:hAnsi="Segoe UI" w:cs="Segoe UI"/>
          <w:spacing w:val="0"/>
          <w:w w:val="100"/>
          <w:kern w:val="0"/>
          <w:sz w:val="21"/>
          <w:szCs w:val="21"/>
          <w:lang w:val="en"/>
        </w:rPr>
      </w:pPr>
      <w:r>
        <w:t>202</w:t>
      </w:r>
      <w:r w:rsidR="000C7C4D" w:rsidRPr="003B5121">
        <w:t>.</w:t>
      </w:r>
      <w:r w:rsidR="000C7C4D" w:rsidRPr="003B5121">
        <w:tab/>
      </w:r>
      <w:r w:rsidR="000C7C4D" w:rsidRPr="003B5121">
        <w:rPr>
          <w:b/>
          <w:bCs/>
        </w:rPr>
        <w:t>The Kingdom of Bahrain reiterates</w:t>
      </w:r>
      <w:r w:rsidR="000C7C4D" w:rsidRPr="003B5121">
        <w:t xml:space="preserve"> that polygamy is governed by the Islamic sharia, in accordance with the applicable sharia rules and regulations. Bahraini lawmakers addressed the sharia rules in the Family Code. Husbands are required to declare their marital status in the marriage contract and, if a man is already married, he must state the number of wives that he has (article 19 of the Family Code). The woman thus knows before she marries whether the man already has a wife. This has contributed greatly to the decline in polygamous marriages, of which there are in fact very few, since women are frequently reluctant to marry in such cases. In addition, the wife may stipulate in the marriage contract her right to divorce if her husband marries someone else, or may impose the condition that he should not marry another woman. If he violates that condition, she is entitled to annul the contract or divorce her husband (article 6 of the Family Code).</w:t>
      </w:r>
      <w:r w:rsidR="003070E4" w:rsidRPr="003070E4">
        <w:rPr>
          <w:rFonts w:ascii="Segoe UI" w:eastAsia="Times New Roman" w:hAnsi="Segoe UI" w:cs="Segoe UI"/>
          <w:spacing w:val="0"/>
          <w:w w:val="100"/>
          <w:kern w:val="0"/>
          <w:sz w:val="21"/>
          <w:szCs w:val="21"/>
          <w:lang w:val="en"/>
        </w:rPr>
        <w:t xml:space="preserve"> </w:t>
      </w:r>
    </w:p>
    <w:p w14:paraId="6D99B3D7" w14:textId="690C1B00" w:rsidR="003070E4" w:rsidRPr="003070E4" w:rsidRDefault="003070E4" w:rsidP="003070E4">
      <w:pPr>
        <w:pStyle w:val="SingleTxt"/>
        <w:rPr>
          <w:color w:val="00B050"/>
          <w:lang w:val="en"/>
        </w:rPr>
      </w:pPr>
      <w:r w:rsidRPr="003070E4">
        <w:rPr>
          <w:color w:val="00B050"/>
          <w:lang w:val="en"/>
        </w:rPr>
        <w:t xml:space="preserve">As for practices related to forced marriage or female genital mutilation, these practices </w:t>
      </w:r>
      <w:r w:rsidR="00E72337">
        <w:rPr>
          <w:color w:val="00B050"/>
          <w:lang w:val="en"/>
        </w:rPr>
        <w:t>are not associated</w:t>
      </w:r>
      <w:r w:rsidRPr="003070E4">
        <w:rPr>
          <w:color w:val="00B050"/>
          <w:lang w:val="en"/>
        </w:rPr>
        <w:t xml:space="preserve"> with Bahraini society and do not exist in Bahraini society at all.</w:t>
      </w:r>
    </w:p>
    <w:p w14:paraId="55BAD7A4" w14:textId="40715C12" w:rsidR="00AD4266" w:rsidRPr="000835F6" w:rsidRDefault="00A25E50" w:rsidP="000835F6">
      <w:pPr>
        <w:pStyle w:val="SingleTxt"/>
      </w:pPr>
      <w:r>
        <w:t>203</w:t>
      </w:r>
      <w:r w:rsidR="000C7C4D" w:rsidRPr="003B5121">
        <w:t>.</w:t>
      </w:r>
      <w:r w:rsidR="000C7C4D" w:rsidRPr="003B5121">
        <w:tab/>
        <w:t xml:space="preserve">With regard to the recommendation to reassess the reservations to articles 15 (4) and 16 of the Convention with a view to their withdrawal, the legislature adopted Legislative Decree No. 70 of 2014 amending some provisions of Legislative Decree No. 5 of 2002 approving accession to the Convention on the Elimination of All Forms of Discrimination against Women. It contains amendments to the wording of the reservations to the Convention and adds a new article stipulating that: </w:t>
      </w:r>
      <w:r w:rsidR="00EB57B4" w:rsidRPr="003B5121">
        <w:t>“</w:t>
      </w:r>
      <w:r w:rsidR="000C7C4D" w:rsidRPr="003B5121">
        <w:t xml:space="preserve">The Kingdom of Bahrain is committed to implementing the provisions of articles 2, 15 (4) </w:t>
      </w:r>
      <w:r w:rsidR="001F1BD5" w:rsidRPr="003B5121">
        <w:t>and 16 </w:t>
      </w:r>
      <w:bookmarkStart w:id="23" w:name="TmpSave"/>
      <w:bookmarkEnd w:id="23"/>
      <w:r w:rsidR="000C7C4D" w:rsidRPr="003B5121">
        <w:t>of the Convention on the Elimination of All Forms of Discrimination against Women, without prejudice to the provisions of the Islamic sharia.</w:t>
      </w:r>
      <w:r w:rsidR="000835F6">
        <w:t>”</w:t>
      </w:r>
    </w:p>
    <w:p w14:paraId="31F1FB49" w14:textId="2B41EAAD" w:rsidR="00AD4266" w:rsidRDefault="00AD4266" w:rsidP="00F31546">
      <w:pPr>
        <w:pStyle w:val="SingleTxt"/>
        <w:spacing w:after="0" w:line="120" w:lineRule="exact"/>
        <w:rPr>
          <w:sz w:val="10"/>
        </w:rPr>
      </w:pPr>
    </w:p>
    <w:p w14:paraId="1AD4A972" w14:textId="77777777" w:rsidR="00AD4266" w:rsidRPr="003B5121" w:rsidRDefault="00AD4266"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BA59FF" w:rsidRPr="003B5121" w14:paraId="5BDDB42B" w14:textId="77777777" w:rsidTr="004153B3">
        <w:tc>
          <w:tcPr>
            <w:tcW w:w="144" w:type="dxa"/>
          </w:tcPr>
          <w:p w14:paraId="3149E123" w14:textId="77777777" w:rsidR="00BA59FF" w:rsidRPr="003B5121" w:rsidRDefault="00BA59FF" w:rsidP="004153B3">
            <w:pPr>
              <w:pStyle w:val="SingleTxt"/>
              <w:keepNext/>
              <w:spacing w:after="0" w:line="140" w:lineRule="exact"/>
              <w:ind w:left="0"/>
            </w:pPr>
          </w:p>
        </w:tc>
        <w:tc>
          <w:tcPr>
            <w:tcW w:w="7321" w:type="dxa"/>
          </w:tcPr>
          <w:p w14:paraId="7A4ECACC" w14:textId="77777777" w:rsidR="00BA59FF" w:rsidRPr="003B5121" w:rsidRDefault="00BA59FF"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3BC6FCD1" w14:textId="77777777" w:rsidR="00BA59FF" w:rsidRPr="003B5121" w:rsidRDefault="00BA59FF" w:rsidP="004153B3">
            <w:pPr>
              <w:pStyle w:val="SingleTxt"/>
              <w:keepNext/>
              <w:spacing w:after="0" w:line="140" w:lineRule="exact"/>
            </w:pPr>
          </w:p>
        </w:tc>
      </w:tr>
      <w:tr w:rsidR="00BA59FF" w:rsidRPr="003B5121" w14:paraId="519ED000" w14:textId="77777777" w:rsidTr="004153B3">
        <w:tc>
          <w:tcPr>
            <w:tcW w:w="144" w:type="dxa"/>
          </w:tcPr>
          <w:p w14:paraId="6355B215" w14:textId="77777777" w:rsidR="00BA59FF" w:rsidRPr="003B5121" w:rsidRDefault="00BA59FF" w:rsidP="004153B3">
            <w:pPr>
              <w:pStyle w:val="SingleTxt"/>
            </w:pPr>
          </w:p>
        </w:tc>
        <w:tc>
          <w:tcPr>
            <w:tcW w:w="7321" w:type="dxa"/>
          </w:tcPr>
          <w:p w14:paraId="699DAF03" w14:textId="016669A4" w:rsidR="00BA59FF" w:rsidRPr="003B5121" w:rsidRDefault="00A25E50"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204</w:t>
            </w:r>
            <w:r w:rsidR="00BA59FF" w:rsidRPr="003B5121">
              <w:t>.</w:t>
            </w:r>
            <w:r w:rsidR="00BA59FF" w:rsidRPr="003B5121">
              <w:tab/>
            </w:r>
            <w:r w:rsidR="00BA59FF" w:rsidRPr="003B5121">
              <w:rPr>
                <w:b/>
              </w:rPr>
              <w:t>Challenges and future measures: ensuring sustainable development</w:t>
            </w:r>
          </w:p>
        </w:tc>
        <w:tc>
          <w:tcPr>
            <w:tcW w:w="144" w:type="dxa"/>
          </w:tcPr>
          <w:p w14:paraId="614FE8B2" w14:textId="77777777" w:rsidR="00BA59FF" w:rsidRPr="003B5121" w:rsidRDefault="00BA59FF" w:rsidP="004153B3">
            <w:pPr>
              <w:pStyle w:val="SingleTxt"/>
            </w:pPr>
          </w:p>
        </w:tc>
      </w:tr>
      <w:tr w:rsidR="00BA59FF" w:rsidRPr="003B5121" w14:paraId="5541A065" w14:textId="77777777" w:rsidTr="004153B3">
        <w:tc>
          <w:tcPr>
            <w:tcW w:w="144" w:type="dxa"/>
          </w:tcPr>
          <w:p w14:paraId="549E79F3" w14:textId="77777777" w:rsidR="00BA59FF" w:rsidRPr="003B5121" w:rsidRDefault="00BA59FF" w:rsidP="004153B3">
            <w:pPr>
              <w:pStyle w:val="SingleTxt"/>
            </w:pPr>
          </w:p>
        </w:tc>
        <w:tc>
          <w:tcPr>
            <w:tcW w:w="7321" w:type="dxa"/>
          </w:tcPr>
          <w:p w14:paraId="5EB932F8" w14:textId="1A0AC96E"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the Family Code;</w:t>
            </w:r>
          </w:p>
        </w:tc>
        <w:tc>
          <w:tcPr>
            <w:tcW w:w="144" w:type="dxa"/>
          </w:tcPr>
          <w:p w14:paraId="01E5502E" w14:textId="77777777" w:rsidR="00BA59FF" w:rsidRPr="003B5121" w:rsidRDefault="00BA59FF" w:rsidP="004153B3">
            <w:pPr>
              <w:pStyle w:val="SingleTxt"/>
            </w:pPr>
          </w:p>
        </w:tc>
      </w:tr>
      <w:tr w:rsidR="00BA59FF" w:rsidRPr="003B5121" w14:paraId="50B36BF1" w14:textId="77777777" w:rsidTr="004153B3">
        <w:tc>
          <w:tcPr>
            <w:tcW w:w="144" w:type="dxa"/>
            <w:tcBorders>
              <w:bottom w:val="nil"/>
            </w:tcBorders>
          </w:tcPr>
          <w:p w14:paraId="51B31890" w14:textId="77777777" w:rsidR="00BA59FF" w:rsidRPr="003B5121" w:rsidRDefault="00BA59FF" w:rsidP="004153B3">
            <w:pPr>
              <w:pStyle w:val="SingleTxt"/>
            </w:pPr>
          </w:p>
        </w:tc>
        <w:tc>
          <w:tcPr>
            <w:tcW w:w="7321" w:type="dxa"/>
            <w:tcBorders>
              <w:bottom w:val="nil"/>
            </w:tcBorders>
          </w:tcPr>
          <w:p w14:paraId="5EC21CEF" w14:textId="32DFAAD8"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implementation of training programmes for the judiciary and law enforcement officers on the provisions of the Family Code;</w:t>
            </w:r>
          </w:p>
        </w:tc>
        <w:tc>
          <w:tcPr>
            <w:tcW w:w="144" w:type="dxa"/>
            <w:tcBorders>
              <w:bottom w:val="nil"/>
            </w:tcBorders>
          </w:tcPr>
          <w:p w14:paraId="57DCE7BF" w14:textId="77777777" w:rsidR="00BA59FF" w:rsidRPr="003B5121" w:rsidRDefault="00BA59FF" w:rsidP="004153B3">
            <w:pPr>
              <w:pStyle w:val="SingleTxt"/>
            </w:pPr>
          </w:p>
        </w:tc>
      </w:tr>
      <w:tr w:rsidR="00BA59FF" w:rsidRPr="003B5121" w14:paraId="6F131F21" w14:textId="77777777" w:rsidTr="004153B3">
        <w:tc>
          <w:tcPr>
            <w:tcW w:w="144" w:type="dxa"/>
            <w:tcBorders>
              <w:top w:val="nil"/>
              <w:bottom w:val="nil"/>
            </w:tcBorders>
          </w:tcPr>
          <w:p w14:paraId="0E40E96D" w14:textId="77777777" w:rsidR="00BA59FF" w:rsidRPr="003B5121" w:rsidRDefault="00BA59FF" w:rsidP="004153B3">
            <w:pPr>
              <w:pStyle w:val="SingleTxt"/>
            </w:pPr>
          </w:p>
        </w:tc>
        <w:tc>
          <w:tcPr>
            <w:tcW w:w="7321" w:type="dxa"/>
            <w:tcBorders>
              <w:top w:val="nil"/>
              <w:bottom w:val="nil"/>
            </w:tcBorders>
          </w:tcPr>
          <w:p w14:paraId="6B47AB26" w14:textId="7E0FB121"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Measures to include legislation relating to the Family Code and family reconciliation in academic curricula.</w:t>
            </w:r>
          </w:p>
        </w:tc>
        <w:tc>
          <w:tcPr>
            <w:tcW w:w="144" w:type="dxa"/>
            <w:tcBorders>
              <w:top w:val="nil"/>
              <w:bottom w:val="nil"/>
            </w:tcBorders>
          </w:tcPr>
          <w:p w14:paraId="377DC59E" w14:textId="77777777" w:rsidR="00BA59FF" w:rsidRPr="003B5121" w:rsidRDefault="00BA59FF" w:rsidP="004153B3">
            <w:pPr>
              <w:pStyle w:val="SingleTxt"/>
            </w:pPr>
          </w:p>
        </w:tc>
      </w:tr>
      <w:tr w:rsidR="00BA59FF" w:rsidRPr="003B5121" w14:paraId="20ED7529" w14:textId="77777777" w:rsidTr="004153B3">
        <w:tc>
          <w:tcPr>
            <w:tcW w:w="144" w:type="dxa"/>
          </w:tcPr>
          <w:p w14:paraId="25870CB1" w14:textId="77777777" w:rsidR="00BA59FF" w:rsidRPr="003B5121" w:rsidRDefault="00BA59FF" w:rsidP="004153B3">
            <w:pPr>
              <w:pStyle w:val="SingleTxt"/>
              <w:spacing w:after="0" w:line="140" w:lineRule="exact"/>
            </w:pPr>
          </w:p>
        </w:tc>
        <w:tc>
          <w:tcPr>
            <w:tcW w:w="7321" w:type="dxa"/>
          </w:tcPr>
          <w:p w14:paraId="48FEA0B7" w14:textId="77777777" w:rsidR="00BA59FF" w:rsidRPr="003B5121" w:rsidRDefault="00BA59FF"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6B687215" w14:textId="77777777" w:rsidR="00BA59FF" w:rsidRPr="003B5121" w:rsidRDefault="00BA59FF" w:rsidP="004153B3">
            <w:pPr>
              <w:pStyle w:val="SingleTxt"/>
              <w:spacing w:after="0" w:line="140" w:lineRule="exact"/>
              <w:ind w:left="0"/>
            </w:pPr>
          </w:p>
        </w:tc>
      </w:tr>
    </w:tbl>
    <w:p w14:paraId="33C0DC91" w14:textId="50B45E2A" w:rsidR="00BA59FF" w:rsidRPr="003B5121" w:rsidRDefault="00BA59FF" w:rsidP="00F31546">
      <w:pPr>
        <w:pStyle w:val="SingleTxt"/>
        <w:spacing w:after="0" w:line="120" w:lineRule="exact"/>
        <w:rPr>
          <w:sz w:val="10"/>
        </w:rPr>
      </w:pPr>
    </w:p>
    <w:p w14:paraId="69900480" w14:textId="77777777" w:rsidR="008E26D1" w:rsidRPr="003B5121" w:rsidRDefault="008E26D1" w:rsidP="008E26D1">
      <w:pPr>
        <w:pStyle w:val="SingleTxt"/>
        <w:spacing w:after="0" w:line="120" w:lineRule="exact"/>
        <w:rPr>
          <w:sz w:val="10"/>
        </w:rPr>
      </w:pPr>
    </w:p>
    <w:p w14:paraId="68F0DBE5" w14:textId="77777777" w:rsidR="008E26D1" w:rsidRPr="003B5121" w:rsidRDefault="008E26D1" w:rsidP="008E26D1">
      <w:pPr>
        <w:pStyle w:val="SingleTxt"/>
        <w:spacing w:after="0" w:line="120" w:lineRule="exact"/>
        <w:rPr>
          <w:sz w:val="10"/>
        </w:rPr>
      </w:pPr>
    </w:p>
    <w:p w14:paraId="5F9327B2" w14:textId="550982EF" w:rsidR="000C7C4D" w:rsidRPr="003B5121" w:rsidRDefault="000C7C4D" w:rsidP="008E26D1">
      <w:pPr>
        <w:pStyle w:val="H1"/>
        <w:ind w:right="1260"/>
      </w:pPr>
      <w:r w:rsidRPr="003B5121">
        <w:tab/>
        <w:t>F.</w:t>
      </w:r>
      <w:r w:rsidRPr="003B5121">
        <w:tab/>
        <w:t>Economic consequences of divorce</w:t>
      </w:r>
    </w:p>
    <w:p w14:paraId="1A713325" w14:textId="77777777" w:rsidR="008E26D1" w:rsidRPr="003B5121" w:rsidRDefault="008E26D1" w:rsidP="008E26D1">
      <w:pPr>
        <w:pStyle w:val="SingleTxt"/>
        <w:spacing w:after="0" w:line="120" w:lineRule="exact"/>
        <w:rPr>
          <w:sz w:val="10"/>
        </w:rPr>
      </w:pPr>
    </w:p>
    <w:p w14:paraId="0BBCF551" w14:textId="77777777" w:rsidR="008E26D1" w:rsidRPr="003B5121" w:rsidRDefault="008E26D1" w:rsidP="008E26D1">
      <w:pPr>
        <w:pStyle w:val="SingleTxt"/>
        <w:spacing w:after="0" w:line="120" w:lineRule="exact"/>
        <w:rPr>
          <w:sz w:val="10"/>
        </w:rPr>
      </w:pPr>
    </w:p>
    <w:p w14:paraId="2B66B28E" w14:textId="1F9483D5" w:rsidR="000C7C4D" w:rsidRPr="003B5121" w:rsidRDefault="00A25E50" w:rsidP="000C7C4D">
      <w:pPr>
        <w:pStyle w:val="SingleTxt"/>
      </w:pPr>
      <w:r>
        <w:t>205</w:t>
      </w:r>
      <w:r w:rsidR="000C7C4D" w:rsidRPr="003B5121">
        <w:t>.</w:t>
      </w:r>
      <w:r w:rsidR="000C7C4D" w:rsidRPr="003B5121">
        <w:tab/>
      </w:r>
      <w:r w:rsidR="000C7C4D" w:rsidRPr="003B5121">
        <w:rPr>
          <w:spacing w:val="2"/>
        </w:rPr>
        <w:t>With regard to the economic impact of marriage and divorce, it should first be noted that the wife</w:t>
      </w:r>
      <w:r w:rsidR="00EB57B4" w:rsidRPr="003B5121">
        <w:rPr>
          <w:spacing w:val="2"/>
        </w:rPr>
        <w:t>’</w:t>
      </w:r>
      <w:r w:rsidR="000C7C4D" w:rsidRPr="003B5121">
        <w:rPr>
          <w:spacing w:val="2"/>
        </w:rPr>
        <w:t xml:space="preserve">s economic rights are protected during marriage and following separation from her husband. The Family Code recognizes the dowry as a right concerning which women may act as they wish (art. 31), and it stipulates that if a woman does not receive the dowry immediately after her marriage, her husband remains responsible for its transfer (art. 33). The wife is not required to provide any material for the marital home and if she provides any material, it is </w:t>
      </w:r>
      <w:r w:rsidR="008E26D1" w:rsidRPr="003B5121">
        <w:rPr>
          <w:spacing w:val="2"/>
        </w:rPr>
        <w:t>deemed to be her property (art. </w:t>
      </w:r>
      <w:r w:rsidR="000C7C4D" w:rsidRPr="003B5121">
        <w:rPr>
          <w:spacing w:val="2"/>
        </w:rPr>
        <w:t>36 (a)) and is returned to her if the marriage is terminated. Women</w:t>
      </w:r>
      <w:r w:rsidR="00EB57B4" w:rsidRPr="003B5121">
        <w:rPr>
          <w:spacing w:val="2"/>
        </w:rPr>
        <w:t>’</w:t>
      </w:r>
      <w:r w:rsidR="000C7C4D" w:rsidRPr="003B5121">
        <w:rPr>
          <w:spacing w:val="2"/>
        </w:rPr>
        <w:t xml:space="preserve">s full economic rights are reserved for them under the Family Code. Women thus retain after a divorce the funds and property that they possessed prior to marriage or that they acquired during their married life. Moreover, they have the right to all kinds of maintenance and the right to housing or to rented accommodation (arts. 53 and 88–92). </w:t>
      </w:r>
      <w:r w:rsidR="000C7C4D" w:rsidRPr="003B5121">
        <w:t xml:space="preserve">In the event of a divorce, marital life may be terminated amicably by mutual agreement of the spouses. Alternatively, a divorce may be requested by the wife before a judge if the husband refuses to end marital life obstinately and in a manner that harms the woman. In such cases, the woman is required to pay appropriate compensation to the husband, on condition that the sum paid does not exceed the value of the dowry (art. 95). In any case, it is not permissible for a woman to renounce the custody of her children, their maintenance or any of their rights in exchange for </w:t>
      </w:r>
      <w:r w:rsidR="000C7C4D" w:rsidRPr="003B5121">
        <w:rPr>
          <w:i/>
          <w:iCs/>
        </w:rPr>
        <w:t>khul</w:t>
      </w:r>
      <w:r w:rsidR="00EB57B4" w:rsidRPr="003B5121">
        <w:rPr>
          <w:i/>
          <w:iCs/>
        </w:rPr>
        <w:t>’</w:t>
      </w:r>
      <w:r w:rsidR="000C7C4D" w:rsidRPr="003B5121">
        <w:t xml:space="preserve"> (divorce at the wife</w:t>
      </w:r>
      <w:r w:rsidR="00EB57B4" w:rsidRPr="003B5121">
        <w:t>’</w:t>
      </w:r>
      <w:r w:rsidR="000C7C4D" w:rsidRPr="003B5121">
        <w:t>s instance). It should also be noted that the financial rights of the wife and divorced woman are deemed to be privileged debts which must be given priority over other debts during the enforcement of judgments.</w:t>
      </w:r>
    </w:p>
    <w:p w14:paraId="1DDCB1BA" w14:textId="4B1ACDC5" w:rsidR="000C7C4D" w:rsidRPr="003B5121" w:rsidRDefault="007364CB" w:rsidP="000C7C4D">
      <w:pPr>
        <w:pStyle w:val="SingleTxt"/>
      </w:pPr>
      <w:r>
        <w:t>206</w:t>
      </w:r>
      <w:r w:rsidR="000C7C4D" w:rsidRPr="003B5121">
        <w:t>.</w:t>
      </w:r>
      <w:r w:rsidR="000C7C4D" w:rsidRPr="003B5121">
        <w:tab/>
        <w:t>Legislative Decree No. 22 of 2015 amending certain provisions of the Code of Family Court Procedure, which was promulgated by Legislative Decree No. 26 of 1986, and Decree No. 84 of 2015 of the Ministry of Justice, Islamic Affairs and Religious Endowments concerning the formation of the Family Reconciliation Office, which provides for the referral of family disputes to the Family Reconciliation Office prior to their submission to the family courts, allow women to reach an amicable settlement of disputes with their husbands by agreeing on economic and other issues or by terminating the dispute through reconciliation, thereby contributing to family stability.</w:t>
      </w:r>
    </w:p>
    <w:p w14:paraId="715ADDF5" w14:textId="0AFF12F7" w:rsidR="000C7C4D" w:rsidRPr="003B5121" w:rsidRDefault="007364CB" w:rsidP="000C7C4D">
      <w:pPr>
        <w:pStyle w:val="SingleTxt"/>
      </w:pPr>
      <w:r>
        <w:t>207</w:t>
      </w:r>
      <w:r w:rsidR="000C7C4D" w:rsidRPr="003B5121">
        <w:t>.</w:t>
      </w:r>
      <w:r w:rsidR="000C7C4D" w:rsidRPr="003B5121">
        <w:tab/>
        <w:t>With regard to the adoption of legislative measures to remedy the potentially adverse effects of existing rules concerning property distribution and ownership, it should be noted that each spouse is financially independent. Hence there is no need for special legislation concerning the distribution of property between spouses, since they retain their own property. The husband may not assume control of his wife</w:t>
      </w:r>
      <w:r w:rsidR="00EB57B4" w:rsidRPr="003B5121">
        <w:t>’</w:t>
      </w:r>
      <w:r w:rsidR="000C7C4D" w:rsidRPr="003B5121">
        <w:t>s property. Furthermore, pursuant to the Bahraini law of evidence in civil and commercial matters, the marital relationship is deemed to be a moral impediment to the provision of written evidence. The wife is thus exempted from providing written evidence to prove the existence of a civil debt vis-à-vis her husband, and this facilitates the process of proving the existence by other forms of evidence, including testimony and circumstantial evidence, of a husband</w:t>
      </w:r>
      <w:r w:rsidR="00EB57B4" w:rsidRPr="003B5121">
        <w:t>’</w:t>
      </w:r>
      <w:r w:rsidR="000C7C4D" w:rsidRPr="003B5121">
        <w:t>s debt to his wife accumulated during their marital life.</w:t>
      </w:r>
    </w:p>
    <w:p w14:paraId="684FB136" w14:textId="3DED7C8C" w:rsidR="00DE145F" w:rsidRDefault="007364CB" w:rsidP="00A94D26">
      <w:pPr>
        <w:pStyle w:val="SingleTxt"/>
        <w:rPr>
          <w:rFonts w:ascii="Segoe UI" w:eastAsia="Times New Roman" w:hAnsi="Segoe UI" w:cs="Segoe UI"/>
          <w:spacing w:val="0"/>
          <w:w w:val="100"/>
          <w:kern w:val="0"/>
          <w:sz w:val="21"/>
          <w:szCs w:val="21"/>
          <w:lang w:val="en"/>
        </w:rPr>
      </w:pPr>
      <w:r>
        <w:t>208</w:t>
      </w:r>
      <w:r w:rsidR="000C7C4D" w:rsidRPr="003B5121">
        <w:t>.</w:t>
      </w:r>
      <w:r w:rsidR="000C7C4D" w:rsidRPr="003B5121">
        <w:tab/>
        <w:t>Furthermore, as spouses are financially independent pursuant to the provisions of the Islamic sharia, the husband is not entitled to the wealth or income of his wife. Accordingly, an amendment to the Financial Disclosure Act adopted pursuant to Legislative Decree No. 19 of 2016 limits financial disclosure to the persons covered by the provisions of the Act and their minor children and does not include their wives.</w:t>
      </w:r>
      <w:r w:rsidR="00A94D26" w:rsidRPr="00A94D26">
        <w:rPr>
          <w:rFonts w:ascii="Segoe UI" w:eastAsia="Times New Roman" w:hAnsi="Segoe UI" w:cs="Segoe UI"/>
          <w:spacing w:val="0"/>
          <w:w w:val="100"/>
          <w:kern w:val="0"/>
          <w:sz w:val="21"/>
          <w:szCs w:val="21"/>
          <w:lang w:val="en"/>
        </w:rPr>
        <w:t xml:space="preserve"> </w:t>
      </w:r>
    </w:p>
    <w:p w14:paraId="660CA42A" w14:textId="171595D4" w:rsidR="00B33897" w:rsidRPr="003B5121" w:rsidRDefault="00A94D26" w:rsidP="00A94D26">
      <w:pPr>
        <w:pStyle w:val="SingleTxt"/>
      </w:pPr>
      <w:r w:rsidRPr="00A94D26">
        <w:rPr>
          <w:color w:val="00B050"/>
          <w:lang w:val="en"/>
        </w:rPr>
        <w:t xml:space="preserve">Article </w:t>
      </w:r>
      <w:r>
        <w:rPr>
          <w:color w:val="00B050"/>
          <w:lang w:val="en"/>
        </w:rPr>
        <w:t>(</w:t>
      </w:r>
      <w:r w:rsidRPr="00A94D26">
        <w:rPr>
          <w:color w:val="00B050"/>
          <w:lang w:val="en"/>
        </w:rPr>
        <w:t>3</w:t>
      </w:r>
      <w:r>
        <w:rPr>
          <w:color w:val="00B050"/>
          <w:lang w:val="en"/>
        </w:rPr>
        <w:t>)</w:t>
      </w:r>
      <w:r w:rsidRPr="00A94D26">
        <w:rPr>
          <w:color w:val="00B050"/>
          <w:lang w:val="en"/>
        </w:rPr>
        <w:t xml:space="preserve"> of Act No. </w:t>
      </w:r>
      <w:r>
        <w:rPr>
          <w:color w:val="00B050"/>
          <w:lang w:val="en-US"/>
        </w:rPr>
        <w:t>(</w:t>
      </w:r>
      <w:r w:rsidRPr="00A94D26">
        <w:rPr>
          <w:color w:val="00B050"/>
          <w:lang w:val="en"/>
        </w:rPr>
        <w:t>18</w:t>
      </w:r>
      <w:r>
        <w:rPr>
          <w:color w:val="00B050"/>
          <w:lang w:val="en"/>
        </w:rPr>
        <w:t>)</w:t>
      </w:r>
      <w:r w:rsidRPr="00A94D26">
        <w:rPr>
          <w:color w:val="00B050"/>
          <w:lang w:val="en"/>
        </w:rPr>
        <w:t xml:space="preserve"> of 2006 on social security provides for the allocation of social assistance to divorced women who do not work.</w:t>
      </w:r>
    </w:p>
    <w:p w14:paraId="112397FE" w14:textId="1D8AADAA" w:rsidR="00224C36" w:rsidRPr="003B5121" w:rsidRDefault="00224C36" w:rsidP="00F31546">
      <w:pPr>
        <w:pStyle w:val="SingleTxt"/>
        <w:spacing w:after="0" w:line="120" w:lineRule="exact"/>
        <w:rPr>
          <w:sz w:val="10"/>
        </w:rPr>
      </w:pPr>
    </w:p>
    <w:tbl>
      <w:tblPr>
        <w:tblW w:w="7609" w:type="dxa"/>
        <w:tblInd w:w="112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224C36" w:rsidRPr="003B5121" w14:paraId="55877E85" w14:textId="77777777" w:rsidTr="004153B3">
        <w:tc>
          <w:tcPr>
            <w:tcW w:w="144" w:type="dxa"/>
          </w:tcPr>
          <w:p w14:paraId="4BD432A9" w14:textId="77777777" w:rsidR="00224C36" w:rsidRPr="003B5121" w:rsidRDefault="00224C36" w:rsidP="004153B3">
            <w:pPr>
              <w:pStyle w:val="SingleTxt"/>
              <w:keepNext/>
              <w:spacing w:after="0" w:line="140" w:lineRule="exact"/>
              <w:ind w:left="0"/>
            </w:pPr>
          </w:p>
        </w:tc>
        <w:tc>
          <w:tcPr>
            <w:tcW w:w="7321" w:type="dxa"/>
          </w:tcPr>
          <w:p w14:paraId="26A85FC7" w14:textId="77777777" w:rsidR="00224C36" w:rsidRPr="003B5121" w:rsidRDefault="00224C36" w:rsidP="004153B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246F1BBA" w14:textId="77777777" w:rsidR="00224C36" w:rsidRPr="003B5121" w:rsidRDefault="00224C36" w:rsidP="004153B3">
            <w:pPr>
              <w:pStyle w:val="SingleTxt"/>
              <w:keepNext/>
              <w:spacing w:after="0" w:line="140" w:lineRule="exact"/>
            </w:pPr>
          </w:p>
        </w:tc>
      </w:tr>
      <w:tr w:rsidR="00224C36" w:rsidRPr="003B5121" w14:paraId="2A8DDEB7" w14:textId="77777777" w:rsidTr="004153B3">
        <w:tc>
          <w:tcPr>
            <w:tcW w:w="144" w:type="dxa"/>
          </w:tcPr>
          <w:p w14:paraId="4A0D86E3" w14:textId="77777777" w:rsidR="00224C36" w:rsidRPr="003B5121" w:rsidRDefault="00224C36" w:rsidP="004153B3">
            <w:pPr>
              <w:pStyle w:val="SingleTxt"/>
            </w:pPr>
          </w:p>
        </w:tc>
        <w:tc>
          <w:tcPr>
            <w:tcW w:w="7321" w:type="dxa"/>
          </w:tcPr>
          <w:p w14:paraId="03FC92C0" w14:textId="2CA78C8B" w:rsidR="00224C36" w:rsidRPr="003B5121" w:rsidRDefault="00F86D70"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209</w:t>
            </w:r>
            <w:r w:rsidR="00224C36" w:rsidRPr="003B5121">
              <w:t>.</w:t>
            </w:r>
            <w:r w:rsidR="00224C36" w:rsidRPr="003B5121">
              <w:tab/>
            </w:r>
            <w:r w:rsidR="00224C36" w:rsidRPr="003B5121">
              <w:rPr>
                <w:b/>
              </w:rPr>
              <w:t>Challenges and future measures: ensuring sustainable development</w:t>
            </w:r>
          </w:p>
        </w:tc>
        <w:tc>
          <w:tcPr>
            <w:tcW w:w="144" w:type="dxa"/>
          </w:tcPr>
          <w:p w14:paraId="0B9692E4" w14:textId="77777777" w:rsidR="00224C36" w:rsidRPr="003B5121" w:rsidRDefault="00224C36" w:rsidP="004153B3">
            <w:pPr>
              <w:pStyle w:val="SingleTxt"/>
            </w:pPr>
          </w:p>
        </w:tc>
      </w:tr>
      <w:tr w:rsidR="00224C36" w:rsidRPr="003B5121" w14:paraId="26FAA926" w14:textId="77777777" w:rsidTr="004153B3">
        <w:tc>
          <w:tcPr>
            <w:tcW w:w="144" w:type="dxa"/>
          </w:tcPr>
          <w:p w14:paraId="1FA5DA90" w14:textId="77777777" w:rsidR="00224C36" w:rsidRPr="003B5121" w:rsidRDefault="00224C36" w:rsidP="004153B3">
            <w:pPr>
              <w:pStyle w:val="SingleTxt"/>
            </w:pPr>
          </w:p>
        </w:tc>
        <w:tc>
          <w:tcPr>
            <w:tcW w:w="7321" w:type="dxa"/>
          </w:tcPr>
          <w:p w14:paraId="38BE961D" w14:textId="1CD26752"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development of the work of the Family Reconciliation Office and investment in the family counselling offices that have been established in the social centres of the Ministry of Labour and Social Development with a view to providing family reconciliation services;</w:t>
            </w:r>
          </w:p>
        </w:tc>
        <w:tc>
          <w:tcPr>
            <w:tcW w:w="144" w:type="dxa"/>
          </w:tcPr>
          <w:p w14:paraId="02919B2C" w14:textId="77777777" w:rsidR="00224C36" w:rsidRPr="003B5121" w:rsidRDefault="00224C36" w:rsidP="004153B3">
            <w:pPr>
              <w:pStyle w:val="SingleTxt"/>
            </w:pPr>
          </w:p>
        </w:tc>
      </w:tr>
      <w:tr w:rsidR="00224C36" w:rsidRPr="003B5121" w14:paraId="3267C3DE" w14:textId="77777777" w:rsidTr="004153B3">
        <w:tc>
          <w:tcPr>
            <w:tcW w:w="144" w:type="dxa"/>
            <w:tcBorders>
              <w:bottom w:val="nil"/>
            </w:tcBorders>
          </w:tcPr>
          <w:p w14:paraId="7937D931" w14:textId="77777777" w:rsidR="00224C36" w:rsidRPr="003B5121" w:rsidRDefault="00224C36" w:rsidP="004153B3">
            <w:pPr>
              <w:pStyle w:val="SingleTxt"/>
            </w:pPr>
          </w:p>
        </w:tc>
        <w:tc>
          <w:tcPr>
            <w:tcW w:w="7321" w:type="dxa"/>
            <w:tcBorders>
              <w:bottom w:val="nil"/>
            </w:tcBorders>
          </w:tcPr>
          <w:p w14:paraId="6E941B18" w14:textId="5AEEA184"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418"/>
                <w:tab w:val="left" w:pos="475"/>
                <w:tab w:val="left" w:pos="965"/>
                <w:tab w:val="left" w:pos="1440"/>
                <w:tab w:val="right" w:pos="1685"/>
                <w:tab w:val="left" w:pos="1915"/>
                <w:tab w:val="left" w:pos="2405"/>
                <w:tab w:val="left" w:pos="2880"/>
                <w:tab w:val="left" w:pos="3355"/>
              </w:tabs>
              <w:ind w:left="475" w:right="0" w:hanging="475"/>
            </w:pPr>
            <w:r w:rsidRPr="003B5121">
              <w:tab/>
              <w:t>•</w:t>
            </w:r>
            <w:r w:rsidRPr="003B5121">
              <w:tab/>
              <w:t>Continuous monitoring and amendment of legislation designed to promote family stability.</w:t>
            </w:r>
          </w:p>
        </w:tc>
        <w:tc>
          <w:tcPr>
            <w:tcW w:w="144" w:type="dxa"/>
            <w:tcBorders>
              <w:bottom w:val="nil"/>
            </w:tcBorders>
          </w:tcPr>
          <w:p w14:paraId="42E04FF2" w14:textId="77777777" w:rsidR="00224C36" w:rsidRPr="003B5121" w:rsidRDefault="00224C36" w:rsidP="004153B3">
            <w:pPr>
              <w:pStyle w:val="SingleTxt"/>
            </w:pPr>
          </w:p>
        </w:tc>
      </w:tr>
      <w:tr w:rsidR="00224C36" w:rsidRPr="003B5121" w14:paraId="24E88374" w14:textId="77777777" w:rsidTr="004153B3">
        <w:tc>
          <w:tcPr>
            <w:tcW w:w="144" w:type="dxa"/>
          </w:tcPr>
          <w:p w14:paraId="212395ED" w14:textId="77777777" w:rsidR="00224C36" w:rsidRPr="003B5121" w:rsidRDefault="00224C36" w:rsidP="004153B3">
            <w:pPr>
              <w:pStyle w:val="SingleTxt"/>
              <w:spacing w:after="0" w:line="140" w:lineRule="exact"/>
            </w:pPr>
          </w:p>
        </w:tc>
        <w:tc>
          <w:tcPr>
            <w:tcW w:w="7321" w:type="dxa"/>
          </w:tcPr>
          <w:p w14:paraId="6D3B6BC1" w14:textId="77777777" w:rsidR="00224C36" w:rsidRPr="003B5121" w:rsidRDefault="00224C36" w:rsidP="004153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pPr>
          </w:p>
        </w:tc>
        <w:tc>
          <w:tcPr>
            <w:tcW w:w="144" w:type="dxa"/>
          </w:tcPr>
          <w:p w14:paraId="1BA1AFF8" w14:textId="77777777" w:rsidR="00224C36" w:rsidRPr="003B5121" w:rsidRDefault="00224C36" w:rsidP="004153B3">
            <w:pPr>
              <w:pStyle w:val="SingleTxt"/>
              <w:spacing w:after="0" w:line="140" w:lineRule="exact"/>
              <w:ind w:left="0"/>
            </w:pPr>
          </w:p>
        </w:tc>
      </w:tr>
    </w:tbl>
    <w:p w14:paraId="4E695783" w14:textId="0B34FBB4" w:rsidR="008E26D1" w:rsidRPr="003B5121" w:rsidRDefault="008E26D1">
      <w:pPr>
        <w:pStyle w:val="SingleTxt"/>
        <w:spacing w:after="0" w:line="120" w:lineRule="exact"/>
        <w:rPr>
          <w:sz w:val="10"/>
        </w:rPr>
      </w:pPr>
    </w:p>
    <w:p w14:paraId="0AA8DF2B" w14:textId="77777777" w:rsidR="00224C36" w:rsidRPr="003B5121" w:rsidRDefault="00224C36" w:rsidP="008E26D1">
      <w:pPr>
        <w:pStyle w:val="SingleTxt"/>
        <w:spacing w:after="0" w:line="120" w:lineRule="exact"/>
        <w:rPr>
          <w:sz w:val="10"/>
        </w:rPr>
      </w:pPr>
    </w:p>
    <w:p w14:paraId="0991CF50" w14:textId="77777777" w:rsidR="008E26D1" w:rsidRPr="003B5121" w:rsidRDefault="008E26D1" w:rsidP="008E26D1">
      <w:pPr>
        <w:pStyle w:val="SingleTxt"/>
        <w:spacing w:after="0" w:line="120" w:lineRule="exact"/>
        <w:rPr>
          <w:sz w:val="10"/>
        </w:rPr>
      </w:pPr>
    </w:p>
    <w:p w14:paraId="0C9F1FEE" w14:textId="062BD609" w:rsidR="000C7C4D" w:rsidRPr="00B45923" w:rsidRDefault="000C7C4D" w:rsidP="008E26D1">
      <w:pPr>
        <w:pStyle w:val="H1"/>
        <w:ind w:right="1260"/>
        <w:rPr>
          <w:color w:val="00B050"/>
        </w:rPr>
      </w:pPr>
      <w:r w:rsidRPr="003B5121">
        <w:tab/>
      </w:r>
      <w:r w:rsidRPr="00B45923">
        <w:rPr>
          <w:highlight w:val="yellow"/>
        </w:rPr>
        <w:t>G.</w:t>
      </w:r>
      <w:r w:rsidRPr="00B45923">
        <w:rPr>
          <w:highlight w:val="yellow"/>
        </w:rPr>
        <w:tab/>
      </w:r>
      <w:r w:rsidRPr="00B45923">
        <w:rPr>
          <w:strike/>
          <w:highlight w:val="yellow"/>
        </w:rPr>
        <w:t>National human rights institution</w:t>
      </w:r>
      <w:r w:rsidR="00B45923">
        <w:t xml:space="preserve"> </w:t>
      </w:r>
      <w:r w:rsidR="00B45923" w:rsidRPr="00B45923">
        <w:rPr>
          <w:color w:val="00B050"/>
        </w:rPr>
        <w:t>National Institute for Human Rights</w:t>
      </w:r>
    </w:p>
    <w:p w14:paraId="3A313828" w14:textId="77777777" w:rsidR="008E26D1" w:rsidRPr="003B5121" w:rsidRDefault="008E26D1" w:rsidP="008E26D1">
      <w:pPr>
        <w:pStyle w:val="SingleTxt"/>
        <w:spacing w:after="0" w:line="120" w:lineRule="exact"/>
        <w:rPr>
          <w:sz w:val="10"/>
        </w:rPr>
      </w:pPr>
    </w:p>
    <w:p w14:paraId="094BBD5B" w14:textId="77777777" w:rsidR="008E26D1" w:rsidRPr="003B5121" w:rsidRDefault="008E26D1" w:rsidP="008E26D1">
      <w:pPr>
        <w:pStyle w:val="SingleTxt"/>
        <w:spacing w:after="0" w:line="120" w:lineRule="exact"/>
        <w:rPr>
          <w:sz w:val="10"/>
        </w:rPr>
      </w:pPr>
    </w:p>
    <w:p w14:paraId="4CB9C140" w14:textId="082AFB7E" w:rsidR="00CF2383" w:rsidRDefault="009F23D1" w:rsidP="00CF2383">
      <w:pPr>
        <w:pStyle w:val="SingleTxt"/>
      </w:pPr>
      <w:r>
        <w:t>210</w:t>
      </w:r>
      <w:r w:rsidR="000C7C4D" w:rsidRPr="003B5121">
        <w:t>.</w:t>
      </w:r>
      <w:r w:rsidR="000C7C4D" w:rsidRPr="003B5121">
        <w:tab/>
        <w:t xml:space="preserve">The Kingdom of Bahrain wishes to reaffirm that the </w:t>
      </w:r>
      <w:r w:rsidR="000C7C4D" w:rsidRPr="00E2646A">
        <w:t>National Human Rights Institution</w:t>
      </w:r>
      <w:r w:rsidR="00523539">
        <w:rPr>
          <w:strike/>
        </w:rPr>
        <w:t xml:space="preserve"> </w:t>
      </w:r>
      <w:r w:rsidR="00523539">
        <w:t xml:space="preserve"> </w:t>
      </w:r>
      <w:r w:rsidR="000C7C4D" w:rsidRPr="003B5121">
        <w:t>is fully independent and is not subject to the oversight of any other agency or institution. With regard to the Committee</w:t>
      </w:r>
      <w:r w:rsidR="00EB57B4" w:rsidRPr="003B5121">
        <w:t>’</w:t>
      </w:r>
      <w:r w:rsidR="000C7C4D" w:rsidRPr="003B5121">
        <w:t xml:space="preserve">s observation, it should be noted that, with a view to introducing additional legal safeguards and ensuring the full independence of the </w:t>
      </w:r>
      <w:r w:rsidR="000C7C4D" w:rsidRPr="00E2646A">
        <w:t>National Human Rights Institution</w:t>
      </w:r>
      <w:r w:rsidR="000C7C4D" w:rsidRPr="003B5121">
        <w:t xml:space="preserve">, Act No. 26 of 2014 establishing the </w:t>
      </w:r>
      <w:r w:rsidR="000C7C4D" w:rsidRPr="00E2646A">
        <w:t xml:space="preserve">National Human Rights Institution </w:t>
      </w:r>
      <w:r w:rsidR="000C7C4D" w:rsidRPr="003B5121">
        <w:t>was adopted and entered into force following its publication in the Official Gazette. The Institution was also accorded greater authority and prerogatives in line with the Paris Principles relating to the status of national institutions for the promotion and protection of human rights. For more details, see the text of the above-mentioned Act in issue No. 3168 of the Official Gazette, dated 7 August 2014, and the website of the Commission on Legislation and Legal Opinions (</w:t>
      </w:r>
      <w:hyperlink r:id="rId26" w:history="1">
        <w:r w:rsidR="004E7CB9" w:rsidRPr="003B5121">
          <w:rPr>
            <w:rStyle w:val="Hyperlink"/>
          </w:rPr>
          <w:t>www.legalaffairs.gov.bh</w:t>
        </w:r>
      </w:hyperlink>
      <w:r w:rsidR="000C7C4D" w:rsidRPr="003B5121">
        <w:t xml:space="preserve">). The Institution is tasked with monitoring cases involving human rights violations, conducting the necessary investigations, drawing the attention of the competent authorities thereto and submitting proposals for initiatives aimed at putting an end to such situations. It also receives, studies and investigates complaints concerning human rights, and refers them, where appropriate, to the competent authorities with a view to ensuring effective follow-up action. It may also inform the persons concerned of the necessary follow-up procedures and offer them support in that </w:t>
      </w:r>
      <w:r w:rsidR="00CE709E" w:rsidRPr="003B5121">
        <w:t>regard or</w:t>
      </w:r>
      <w:r w:rsidR="000C7C4D" w:rsidRPr="003B5121">
        <w:t xml:space="preserve"> assist them in resolving the issue with the parties concerned.</w:t>
      </w:r>
    </w:p>
    <w:p w14:paraId="4FE5511D" w14:textId="26FE0F99" w:rsidR="006D7D19" w:rsidRDefault="00CF2383" w:rsidP="004E3E87">
      <w:pPr>
        <w:pStyle w:val="SingleTxt"/>
        <w:rPr>
          <w:color w:val="00B050"/>
        </w:rPr>
      </w:pPr>
      <w:r w:rsidRPr="004E3E87">
        <w:rPr>
          <w:color w:val="00B050"/>
        </w:rPr>
        <w:t>With regard to the mandate of the National Institute for Human Rights in the field of promoting women's rights</w:t>
      </w:r>
      <w:r w:rsidR="0002701A" w:rsidRPr="0002701A">
        <w:rPr>
          <w:rFonts w:cs="Traditional Arabic"/>
          <w:b/>
          <w:bCs/>
          <w:color w:val="00B050"/>
          <w:spacing w:val="0"/>
          <w:w w:val="100"/>
          <w:szCs w:val="28"/>
          <w:vertAlign w:val="superscript"/>
          <w:rtl/>
          <w:lang w:val="en-US" w:bidi="ar-BH"/>
        </w:rPr>
        <w:footnoteReference w:id="4"/>
      </w:r>
      <w:r w:rsidRPr="004E3E87">
        <w:rPr>
          <w:color w:val="00B050"/>
        </w:rPr>
        <w:t xml:space="preserve">, the Kingdom of Bahrain refers </w:t>
      </w:r>
      <w:r w:rsidRPr="006D7D19">
        <w:rPr>
          <w:b/>
          <w:bCs/>
          <w:color w:val="00B050"/>
          <w:u w:val="single"/>
        </w:rPr>
        <w:t>to the following:</w:t>
      </w:r>
    </w:p>
    <w:p w14:paraId="13D9899D" w14:textId="73529D8C" w:rsidR="004E3E87" w:rsidRPr="004E3E87" w:rsidRDefault="004E3E87" w:rsidP="004E3E87">
      <w:pPr>
        <w:pStyle w:val="SingleTxt"/>
        <w:rPr>
          <w:color w:val="00B050"/>
        </w:rPr>
      </w:pPr>
      <w:r w:rsidRPr="004E3E87">
        <w:rPr>
          <w:color w:val="00B050"/>
        </w:rPr>
        <w:t xml:space="preserve">In order to promote women's rights, the </w:t>
      </w:r>
      <w:r w:rsidR="006D7D19">
        <w:rPr>
          <w:color w:val="00B050"/>
        </w:rPr>
        <w:t>Institute</w:t>
      </w:r>
      <w:r w:rsidRPr="004E3E87">
        <w:rPr>
          <w:color w:val="00B050"/>
        </w:rPr>
        <w:t xml:space="preserve"> carried out a number of events and activities during the years (2016-2022), in which it directly or indirectly targeted the category of women, whether through the theme of the event, participants or speakers during it, as it organized, in partnership with Sheikha Hessa School for Girls, an awareness lecture titled "The Rights of the Girl Child" for primary school students, with the aim of enhancing their culture about the rights of the girl child and the most important rights enjoyed by girls in general and children in particular.</w:t>
      </w:r>
    </w:p>
    <w:p w14:paraId="2503D422" w14:textId="380E79EC" w:rsidR="00DA1E69" w:rsidRDefault="004E3E87" w:rsidP="00A057AF">
      <w:pPr>
        <w:pStyle w:val="SingleTxt"/>
        <w:rPr>
          <w:color w:val="00B050"/>
        </w:rPr>
      </w:pPr>
      <w:r w:rsidRPr="004E3E87">
        <w:rPr>
          <w:color w:val="00B050"/>
        </w:rPr>
        <w:t xml:space="preserve">In addition, the </w:t>
      </w:r>
      <w:r w:rsidR="006D7D19">
        <w:rPr>
          <w:color w:val="00B050"/>
        </w:rPr>
        <w:t>Institute</w:t>
      </w:r>
      <w:r w:rsidRPr="004E3E87">
        <w:rPr>
          <w:color w:val="00B050"/>
        </w:rPr>
        <w:t xml:space="preserve">, in partnership with the Supreme Council for Women, the Bahrain Institute for Political Development, and the Institute of Judicial and Legal Studies, carried out two awareness programs in the constitutional field and human rights for government institutions and civil society organizations "My Rights 2" and "My Rights 3", which are two integrated programs that included a series of workshops and lectures related to the constitutional, legal and human rights </w:t>
      </w:r>
      <w:r w:rsidR="00391706">
        <w:rPr>
          <w:color w:val="00B050"/>
        </w:rPr>
        <w:t>areas</w:t>
      </w:r>
      <w:r w:rsidR="00B5021A">
        <w:rPr>
          <w:color w:val="00B050"/>
        </w:rPr>
        <w:t>. The</w:t>
      </w:r>
      <w:r w:rsidR="00662AA5">
        <w:rPr>
          <w:color w:val="00B050"/>
        </w:rPr>
        <w:t>se programs</w:t>
      </w:r>
      <w:r w:rsidR="00B5021A">
        <w:rPr>
          <w:color w:val="00B050"/>
        </w:rPr>
        <w:t xml:space="preserve"> were</w:t>
      </w:r>
      <w:r w:rsidRPr="004E3E87">
        <w:rPr>
          <w:color w:val="00B050"/>
        </w:rPr>
        <w:t xml:space="preserve"> implemented by a group of national experts and specialists in these </w:t>
      </w:r>
      <w:r w:rsidR="00662AA5" w:rsidRPr="004E3E87">
        <w:rPr>
          <w:color w:val="00B050"/>
        </w:rPr>
        <w:t>fields and</w:t>
      </w:r>
      <w:r w:rsidRPr="004E3E87">
        <w:rPr>
          <w:color w:val="00B050"/>
        </w:rPr>
        <w:t xml:space="preserve"> aim</w:t>
      </w:r>
      <w:r w:rsidR="00B5021A">
        <w:rPr>
          <w:color w:val="00B050"/>
        </w:rPr>
        <w:t xml:space="preserve">ed </w:t>
      </w:r>
      <w:r w:rsidRPr="004E3E87">
        <w:rPr>
          <w:color w:val="00B050"/>
        </w:rPr>
        <w:t xml:space="preserve">to develop the culture of workers in the public sector and civil society organizations </w:t>
      </w:r>
      <w:r w:rsidR="001F424A">
        <w:rPr>
          <w:color w:val="00B050"/>
        </w:rPr>
        <w:t>regarding</w:t>
      </w:r>
      <w:r w:rsidRPr="004E3E87">
        <w:rPr>
          <w:color w:val="00B050"/>
        </w:rPr>
        <w:t xml:space="preserve"> constitutional, legal and social rights and duties, </w:t>
      </w:r>
      <w:r w:rsidR="00DA1E69">
        <w:rPr>
          <w:color w:val="00B050"/>
        </w:rPr>
        <w:t>as well as</w:t>
      </w:r>
      <w:r w:rsidRPr="004E3E87">
        <w:rPr>
          <w:color w:val="00B050"/>
        </w:rPr>
        <w:t xml:space="preserve"> legislation relating to the legal status of women in various fields, and making them a culture, lifestyle and daily </w:t>
      </w:r>
      <w:r w:rsidR="007F05B0" w:rsidRPr="004E3E87">
        <w:rPr>
          <w:color w:val="00B050"/>
        </w:rPr>
        <w:t>behaviour</w:t>
      </w:r>
      <w:r w:rsidRPr="004E3E87">
        <w:rPr>
          <w:color w:val="00B050"/>
        </w:rPr>
        <w:t xml:space="preserve"> through their work in those institutions and organizations.</w:t>
      </w:r>
      <w:r w:rsidR="00A057AF">
        <w:rPr>
          <w:color w:val="00B050"/>
        </w:rPr>
        <w:t xml:space="preserve"> </w:t>
      </w:r>
    </w:p>
    <w:p w14:paraId="5FD11E7D" w14:textId="15063563" w:rsidR="00A057AF" w:rsidRPr="00A057AF" w:rsidRDefault="00A057AF" w:rsidP="00A057AF">
      <w:pPr>
        <w:pStyle w:val="SingleTxt"/>
        <w:rPr>
          <w:color w:val="00B050"/>
        </w:rPr>
      </w:pPr>
      <w:r w:rsidRPr="00A057AF">
        <w:rPr>
          <w:color w:val="00B050"/>
        </w:rPr>
        <w:t xml:space="preserve">In addition to the above, the </w:t>
      </w:r>
      <w:r w:rsidR="00DD302B">
        <w:rPr>
          <w:color w:val="00B050"/>
        </w:rPr>
        <w:t>Institute</w:t>
      </w:r>
      <w:r w:rsidRPr="00A057AF">
        <w:rPr>
          <w:color w:val="00B050"/>
        </w:rPr>
        <w:t xml:space="preserve"> organized a seminar on women's rights and equal pay to highlight the emphasis of the legislation in force in applying the principle of equal pay and equal treatment regard</w:t>
      </w:r>
      <w:r w:rsidR="00480B19">
        <w:rPr>
          <w:color w:val="00B050"/>
        </w:rPr>
        <w:t>less</w:t>
      </w:r>
      <w:r w:rsidRPr="00A057AF">
        <w:rPr>
          <w:color w:val="00B050"/>
        </w:rPr>
        <w:t xml:space="preserve"> </w:t>
      </w:r>
      <w:r w:rsidR="00480B19">
        <w:rPr>
          <w:color w:val="00B050"/>
        </w:rPr>
        <w:t>of</w:t>
      </w:r>
      <w:r w:rsidRPr="00A057AF">
        <w:rPr>
          <w:color w:val="00B050"/>
        </w:rPr>
        <w:t xml:space="preserve"> religion, sex, race, </w:t>
      </w:r>
      <w:r w:rsidR="007F05B0" w:rsidRPr="00A057AF">
        <w:rPr>
          <w:color w:val="00B050"/>
        </w:rPr>
        <w:t>color,</w:t>
      </w:r>
      <w:r w:rsidRPr="00A057AF">
        <w:rPr>
          <w:color w:val="00B050"/>
        </w:rPr>
        <w:t xml:space="preserve"> or age.</w:t>
      </w:r>
    </w:p>
    <w:p w14:paraId="748B9B9E" w14:textId="0D0FA9E4" w:rsidR="00A057AF" w:rsidRPr="00A057AF" w:rsidRDefault="00A057AF" w:rsidP="00A057AF">
      <w:pPr>
        <w:pStyle w:val="SingleTxt"/>
        <w:rPr>
          <w:color w:val="00B050"/>
        </w:rPr>
      </w:pPr>
      <w:r w:rsidRPr="00A057AF">
        <w:rPr>
          <w:color w:val="00B050"/>
        </w:rPr>
        <w:t xml:space="preserve">Within the framework of its keenness to build bridges of cooperation between the </w:t>
      </w:r>
      <w:r w:rsidR="00DD302B">
        <w:rPr>
          <w:color w:val="00B050"/>
        </w:rPr>
        <w:t>Institute</w:t>
      </w:r>
      <w:r w:rsidRPr="00A057AF">
        <w:rPr>
          <w:color w:val="00B050"/>
        </w:rPr>
        <w:t xml:space="preserve"> and non-governmental organizations, the </w:t>
      </w:r>
      <w:r w:rsidR="00DD302B">
        <w:rPr>
          <w:color w:val="00B050"/>
        </w:rPr>
        <w:t>Institute</w:t>
      </w:r>
      <w:r w:rsidRPr="00A057AF">
        <w:rPr>
          <w:color w:val="00B050"/>
        </w:rPr>
        <w:t xml:space="preserve"> organized its fourth forum with civil society organizations working in the field of women's and children's rights, with the aim of discussing the difficulties and challenges facing these institutions and how to support them with </w:t>
      </w:r>
      <w:r w:rsidR="0080649D">
        <w:rPr>
          <w:color w:val="00B050"/>
        </w:rPr>
        <w:t>the goal of</w:t>
      </w:r>
      <w:r w:rsidRPr="00A057AF">
        <w:rPr>
          <w:color w:val="00B050"/>
        </w:rPr>
        <w:t xml:space="preserve"> develop</w:t>
      </w:r>
      <w:r w:rsidR="001D608F">
        <w:rPr>
          <w:color w:val="00B050"/>
        </w:rPr>
        <w:t xml:space="preserve">ment </w:t>
      </w:r>
      <w:r w:rsidRPr="00A057AF">
        <w:rPr>
          <w:color w:val="00B050"/>
        </w:rPr>
        <w:t xml:space="preserve">on the one </w:t>
      </w:r>
      <w:r w:rsidR="003D1387" w:rsidRPr="00A057AF">
        <w:rPr>
          <w:color w:val="00B050"/>
        </w:rPr>
        <w:t>hand</w:t>
      </w:r>
      <w:r w:rsidR="0080649D">
        <w:rPr>
          <w:color w:val="00B050"/>
        </w:rPr>
        <w:t>,</w:t>
      </w:r>
      <w:r w:rsidR="003D1387" w:rsidRPr="00A057AF">
        <w:rPr>
          <w:color w:val="00B050"/>
        </w:rPr>
        <w:t xml:space="preserve"> and</w:t>
      </w:r>
      <w:r w:rsidRPr="00A057AF">
        <w:rPr>
          <w:color w:val="00B050"/>
        </w:rPr>
        <w:t xml:space="preserve"> urging the government to provide </w:t>
      </w:r>
      <w:r w:rsidR="004E424E">
        <w:rPr>
          <w:color w:val="00B050"/>
        </w:rPr>
        <w:t xml:space="preserve">them with </w:t>
      </w:r>
      <w:r w:rsidRPr="00A057AF">
        <w:rPr>
          <w:color w:val="00B050"/>
        </w:rPr>
        <w:t>more support on the other hand.</w:t>
      </w:r>
    </w:p>
    <w:p w14:paraId="6DD58BDA" w14:textId="7F26B4D7" w:rsidR="0023467A" w:rsidRDefault="00A057AF" w:rsidP="000835F6">
      <w:pPr>
        <w:pStyle w:val="SingleTxt"/>
        <w:rPr>
          <w:color w:val="00B050"/>
        </w:rPr>
      </w:pPr>
      <w:r w:rsidRPr="00A057AF">
        <w:rPr>
          <w:color w:val="00B050"/>
        </w:rPr>
        <w:t xml:space="preserve">For the purpose of building the capacity of the </w:t>
      </w:r>
      <w:r w:rsidR="005068ED">
        <w:rPr>
          <w:color w:val="00B050"/>
        </w:rPr>
        <w:t>Institute’s</w:t>
      </w:r>
      <w:r w:rsidRPr="00A057AF">
        <w:rPr>
          <w:color w:val="00B050"/>
        </w:rPr>
        <w:t xml:space="preserve"> staff in relation to women's rights, </w:t>
      </w:r>
      <w:r w:rsidR="0080649D">
        <w:rPr>
          <w:color w:val="00B050"/>
        </w:rPr>
        <w:t>the Institute</w:t>
      </w:r>
      <w:r w:rsidRPr="00A057AF">
        <w:rPr>
          <w:color w:val="00B050"/>
        </w:rPr>
        <w:t xml:space="preserve"> participated in the advanced training course on "International Protection Mechanisms for Women's Rights" organized by the Geneva Institute for Human Rights, and </w:t>
      </w:r>
      <w:r w:rsidR="0080649D">
        <w:rPr>
          <w:color w:val="00B050"/>
        </w:rPr>
        <w:t xml:space="preserve">also </w:t>
      </w:r>
      <w:r w:rsidRPr="00A057AF">
        <w:rPr>
          <w:color w:val="00B050"/>
        </w:rPr>
        <w:t>participated in the regional training course on "Promoting the sexual and reproductive rights and health of girls and women through human rights mechanisms" organized by the Arab Organization for Human Rights, in addition to participating in the work of public discussions on "Discrimination against women and girls" organized by the United Nations Working Group on Discrimination against women and girls and the Asia Pacific Forum of National Human Rights Institutions (APF), as well as participat</w:t>
      </w:r>
      <w:r w:rsidR="00C02695">
        <w:rPr>
          <w:color w:val="00B050"/>
        </w:rPr>
        <w:t>ing</w:t>
      </w:r>
      <w:r w:rsidRPr="00A057AF">
        <w:rPr>
          <w:color w:val="00B050"/>
        </w:rPr>
        <w:t xml:space="preserve"> in the seminar on "Bahraini Women in Crisis... A Story </w:t>
      </w:r>
      <w:r w:rsidR="00322A8C">
        <w:rPr>
          <w:color w:val="00B050"/>
        </w:rPr>
        <w:t>of</w:t>
      </w:r>
      <w:r w:rsidRPr="00A057AF">
        <w:rPr>
          <w:color w:val="00B050"/>
        </w:rPr>
        <w:t xml:space="preserve"> Reflection and Evaluation" organized by the Supreme Council for Women and the Bahrain Institute for Political Development.</w:t>
      </w:r>
    </w:p>
    <w:p w14:paraId="0381DC98" w14:textId="79C684B9" w:rsidR="00DF50B5" w:rsidRPr="00AA0E9A" w:rsidRDefault="00DF50B5" w:rsidP="00286CC8">
      <w:pPr>
        <w:pStyle w:val="SingleTxt"/>
        <w:rPr>
          <w:b/>
          <w:bCs/>
          <w:color w:val="00B050"/>
          <w:u w:val="single"/>
        </w:rPr>
      </w:pPr>
      <w:r w:rsidRPr="00DF50B5">
        <w:rPr>
          <w:color w:val="00B050"/>
        </w:rPr>
        <w:t>With regard to the efforts of the National Institut</w:t>
      </w:r>
      <w:r>
        <w:rPr>
          <w:color w:val="00B050"/>
        </w:rPr>
        <w:t>e</w:t>
      </w:r>
      <w:r w:rsidRPr="00DF50B5">
        <w:rPr>
          <w:color w:val="00B050"/>
        </w:rPr>
        <w:t xml:space="preserve"> for Human Rights in the field of protection of women's rights</w:t>
      </w:r>
      <w:r w:rsidR="00286CC8" w:rsidRPr="00286CC8">
        <w:rPr>
          <w:b/>
          <w:bCs/>
          <w:color w:val="00B050"/>
          <w:vertAlign w:val="superscript"/>
          <w:rtl/>
          <w:lang w:bidi="ar-BH"/>
        </w:rPr>
        <w:footnoteReference w:id="5"/>
      </w:r>
      <w:r w:rsidR="00286CC8" w:rsidRPr="00286CC8">
        <w:rPr>
          <w:rFonts w:hint="cs"/>
          <w:b/>
          <w:bCs/>
          <w:color w:val="00B050"/>
          <w:rtl/>
          <w:lang w:bidi="ar-BH"/>
        </w:rPr>
        <w:t>،</w:t>
      </w:r>
      <w:r w:rsidRPr="00DF50B5">
        <w:rPr>
          <w:color w:val="00B050"/>
        </w:rPr>
        <w:t xml:space="preserve">, </w:t>
      </w:r>
      <w:r w:rsidRPr="00AA0E9A">
        <w:rPr>
          <w:b/>
          <w:bCs/>
          <w:color w:val="00B050"/>
          <w:u w:val="single"/>
        </w:rPr>
        <w:t>it should be noted as follows:</w:t>
      </w:r>
    </w:p>
    <w:p w14:paraId="27F8540A" w14:textId="06ADCBC4" w:rsidR="00DF50B5" w:rsidRPr="00DF50B5" w:rsidRDefault="00DF50B5" w:rsidP="00DF50B5">
      <w:pPr>
        <w:pStyle w:val="SingleTxt"/>
        <w:rPr>
          <w:color w:val="00B050"/>
        </w:rPr>
      </w:pPr>
      <w:r w:rsidRPr="00DF50B5">
        <w:rPr>
          <w:color w:val="00B050"/>
        </w:rPr>
        <w:t xml:space="preserve">The provisions of Law No. (26) of 2014, as amended by Legislative Decree No. (20) of 2016, dealt with the quasi-judicial authorities in Article (12) in its paragraphs (e, f, g), where it stipulated that in order to achieve its objectives, the </w:t>
      </w:r>
      <w:r w:rsidR="00980C2D">
        <w:rPr>
          <w:color w:val="00B050"/>
        </w:rPr>
        <w:t>Institute</w:t>
      </w:r>
      <w:r w:rsidRPr="00DF50B5">
        <w:rPr>
          <w:color w:val="00B050"/>
        </w:rPr>
        <w:t xml:space="preserve"> has competence to "monitor cases of human rights violations, conduct the necessary investigation, bring them to the attention of the competent authorities and submit proposals related to initiatives aimed at putting an end to these cases, and when necessary express an opinion on the position and reactions of those bodies", and "receive complaints"</w:t>
      </w:r>
      <w:r w:rsidR="003F4312">
        <w:rPr>
          <w:color w:val="00B050"/>
        </w:rPr>
        <w:t xml:space="preserve"> </w:t>
      </w:r>
      <w:r w:rsidRPr="00DF50B5">
        <w:rPr>
          <w:color w:val="00B050"/>
        </w:rPr>
        <w:t xml:space="preserve">related to human rights, studying and researching them, referring what they deem to be referred to the competent authorities with effective follow-up, or enlightening the concerned parties of the procedures to be followed and helping them to take them, or assisting in their settlement with the concerned authorities", in addition to "conducting announced and unannounced field visits to monitor the human rights situation in correctional institutions, places of detention, </w:t>
      </w:r>
      <w:r w:rsidR="00E34BA7">
        <w:rPr>
          <w:color w:val="00B050"/>
        </w:rPr>
        <w:t>Labour</w:t>
      </w:r>
      <w:r w:rsidRPr="00DF50B5">
        <w:rPr>
          <w:color w:val="00B050"/>
        </w:rPr>
        <w:t xml:space="preserve"> gatherings, health and educational homes, or any other public place suspected of being a site of human rights violations", which </w:t>
      </w:r>
      <w:r w:rsidR="008E6487">
        <w:rPr>
          <w:color w:val="00B050"/>
        </w:rPr>
        <w:t>are f</w:t>
      </w:r>
      <w:r w:rsidRPr="00DF50B5">
        <w:rPr>
          <w:color w:val="00B050"/>
        </w:rPr>
        <w:t>ully consistent with the Paris Principles and the General Observations of the Subcommittee on Accreditation (SCA) in this regard in fulfilment of its role in the protection of human rights.</w:t>
      </w:r>
    </w:p>
    <w:p w14:paraId="7CBCCC89" w14:textId="4482B560" w:rsidR="00DF50B5" w:rsidRDefault="00DF50B5" w:rsidP="00DF50B5">
      <w:pPr>
        <w:pStyle w:val="SingleTxt"/>
        <w:rPr>
          <w:color w:val="00B050"/>
        </w:rPr>
      </w:pPr>
      <w:r w:rsidRPr="00DF50B5">
        <w:rPr>
          <w:color w:val="00B050"/>
        </w:rPr>
        <w:t xml:space="preserve">The </w:t>
      </w:r>
      <w:r w:rsidR="00244EB8">
        <w:rPr>
          <w:color w:val="00B050"/>
        </w:rPr>
        <w:t>Institute</w:t>
      </w:r>
      <w:r w:rsidRPr="00DF50B5">
        <w:rPr>
          <w:color w:val="00B050"/>
        </w:rPr>
        <w:t xml:space="preserve"> receives individual complaints related to human rights, civil, political, economic, </w:t>
      </w:r>
      <w:r w:rsidR="005068ED" w:rsidRPr="00DF50B5">
        <w:rPr>
          <w:color w:val="00B050"/>
        </w:rPr>
        <w:t>social,</w:t>
      </w:r>
      <w:r w:rsidRPr="00DF50B5">
        <w:rPr>
          <w:color w:val="00B050"/>
        </w:rPr>
        <w:t xml:space="preserve"> and cultural, including complaints related to women's rights.</w:t>
      </w:r>
    </w:p>
    <w:p w14:paraId="450A3DB3" w14:textId="5D8C7178" w:rsidR="00884BB5" w:rsidRDefault="00884BB5" w:rsidP="00884BB5">
      <w:pPr>
        <w:pStyle w:val="SingleTxt"/>
        <w:rPr>
          <w:color w:val="00B050"/>
          <w:lang w:val="en"/>
        </w:rPr>
      </w:pPr>
      <w:r w:rsidRPr="00884BB5">
        <w:rPr>
          <w:color w:val="00B050"/>
          <w:lang w:val="en"/>
        </w:rPr>
        <w:t xml:space="preserve">The </w:t>
      </w:r>
      <w:r>
        <w:rPr>
          <w:color w:val="00B050"/>
          <w:lang w:val="en"/>
        </w:rPr>
        <w:t>Institute</w:t>
      </w:r>
      <w:r w:rsidRPr="00884BB5">
        <w:rPr>
          <w:color w:val="00B050"/>
          <w:lang w:val="en"/>
        </w:rPr>
        <w:t xml:space="preserve"> has dealt with all complaints received in a manner commensurate with the nature of each allegation, by communicating with the concerned authorities to determine the truth of the allegation, and coordination has been made to hold bilateral meetings between the </w:t>
      </w:r>
      <w:r>
        <w:rPr>
          <w:color w:val="00B050"/>
          <w:lang w:val="en"/>
        </w:rPr>
        <w:t>Institute</w:t>
      </w:r>
      <w:r w:rsidRPr="00884BB5">
        <w:rPr>
          <w:color w:val="00B050"/>
          <w:lang w:val="en"/>
        </w:rPr>
        <w:t xml:space="preserve"> and the relevant authorities in some complaints that were necessitated by their nature, in a step to reach a settlement, and these initiatives come in accordance with the best practices followed in this regard, and the </w:t>
      </w:r>
      <w:r w:rsidR="00FD500C">
        <w:rPr>
          <w:color w:val="00B050"/>
          <w:lang w:val="en"/>
        </w:rPr>
        <w:t>Institute</w:t>
      </w:r>
      <w:r w:rsidRPr="00884BB5">
        <w:rPr>
          <w:color w:val="00B050"/>
          <w:lang w:val="en"/>
        </w:rPr>
        <w:t xml:space="preserve"> has also conducted field visits regarding the right to a peaceful environment.</w:t>
      </w:r>
    </w:p>
    <w:p w14:paraId="6B5183D5" w14:textId="2DCC5025" w:rsidR="00CF2383" w:rsidRPr="004930F2" w:rsidRDefault="004930F2" w:rsidP="004930F2">
      <w:pPr>
        <w:pStyle w:val="SingleTxt"/>
        <w:rPr>
          <w:color w:val="00B050"/>
          <w:lang w:val="en"/>
        </w:rPr>
      </w:pPr>
      <w:r w:rsidRPr="004930F2">
        <w:rPr>
          <w:color w:val="00B050"/>
          <w:lang w:val="en"/>
        </w:rPr>
        <w:t xml:space="preserve">During the years from 2016 to 2022, the </w:t>
      </w:r>
      <w:r w:rsidR="002C445B">
        <w:rPr>
          <w:color w:val="00B050"/>
          <w:lang w:val="en"/>
        </w:rPr>
        <w:t>Institute</w:t>
      </w:r>
      <w:r w:rsidRPr="004930F2">
        <w:rPr>
          <w:color w:val="00B050"/>
          <w:lang w:val="en"/>
        </w:rPr>
        <w:t xml:space="preserve"> provided </w:t>
      </w:r>
      <w:r w:rsidR="001C256C">
        <w:rPr>
          <w:color w:val="00B050"/>
          <w:lang w:val="en"/>
        </w:rPr>
        <w:t>(</w:t>
      </w:r>
      <w:r w:rsidRPr="004930F2">
        <w:rPr>
          <w:color w:val="00B050"/>
          <w:lang w:val="en"/>
        </w:rPr>
        <w:t>378</w:t>
      </w:r>
      <w:r w:rsidR="001C256C">
        <w:rPr>
          <w:color w:val="00B050"/>
          <w:lang w:val="en"/>
        </w:rPr>
        <w:t>)</w:t>
      </w:r>
      <w:r w:rsidRPr="004930F2">
        <w:rPr>
          <w:color w:val="00B050"/>
          <w:lang w:val="en"/>
        </w:rPr>
        <w:t xml:space="preserve"> legal assistance related to women, some of which were related to personal issues or disputes between individuals, or topics pending before a judicial or administrative investigation authority, or related to a request to replace their sentence, or topics in which the </w:t>
      </w:r>
      <w:r w:rsidR="002C445B">
        <w:rPr>
          <w:color w:val="00B050"/>
          <w:lang w:val="en"/>
        </w:rPr>
        <w:t>Institute</w:t>
      </w:r>
      <w:r w:rsidRPr="004930F2">
        <w:rPr>
          <w:color w:val="00B050"/>
          <w:lang w:val="en"/>
        </w:rPr>
        <w:t xml:space="preserve"> does not have jurisdiction</w:t>
      </w:r>
      <w:r w:rsidR="00995CBC">
        <w:rPr>
          <w:color w:val="00B050"/>
          <w:lang w:val="en"/>
        </w:rPr>
        <w:t xml:space="preserve"> over</w:t>
      </w:r>
      <w:r w:rsidRPr="004930F2">
        <w:rPr>
          <w:color w:val="00B050"/>
          <w:lang w:val="en"/>
        </w:rPr>
        <w:t xml:space="preserve"> because they occurred outside the territorial borders of the Kingdom</w:t>
      </w:r>
      <w:r w:rsidR="00995CBC">
        <w:rPr>
          <w:color w:val="00B050"/>
          <w:lang w:val="en"/>
        </w:rPr>
        <w:t>.</w:t>
      </w:r>
      <w:r w:rsidRPr="004930F2">
        <w:rPr>
          <w:color w:val="00B050"/>
          <w:lang w:val="en"/>
        </w:rPr>
        <w:t xml:space="preserve"> </w:t>
      </w:r>
      <w:r w:rsidR="00995CBC">
        <w:rPr>
          <w:color w:val="00B050"/>
          <w:lang w:val="en"/>
        </w:rPr>
        <w:t>A</w:t>
      </w:r>
      <w:r w:rsidRPr="004930F2">
        <w:rPr>
          <w:color w:val="00B050"/>
          <w:lang w:val="en"/>
        </w:rPr>
        <w:t xml:space="preserve">nd in some </w:t>
      </w:r>
      <w:r w:rsidR="00995CBC">
        <w:rPr>
          <w:color w:val="00B050"/>
          <w:lang w:val="en"/>
        </w:rPr>
        <w:t xml:space="preserve">cases, </w:t>
      </w:r>
      <w:r w:rsidRPr="004930F2">
        <w:rPr>
          <w:color w:val="00B050"/>
          <w:lang w:val="en"/>
        </w:rPr>
        <w:t xml:space="preserve">the necessary legal assistance was provided to them, and communication with the concerned authorities in </w:t>
      </w:r>
      <w:r w:rsidR="00EB35CD">
        <w:rPr>
          <w:color w:val="00B050"/>
          <w:lang w:val="en"/>
        </w:rPr>
        <w:t>some of those</w:t>
      </w:r>
      <w:r w:rsidR="00995CBC">
        <w:rPr>
          <w:color w:val="00B050"/>
          <w:lang w:val="en"/>
        </w:rPr>
        <w:t xml:space="preserve"> cases</w:t>
      </w:r>
      <w:r w:rsidRPr="004930F2">
        <w:rPr>
          <w:color w:val="00B050"/>
          <w:lang w:val="en"/>
        </w:rPr>
        <w:t xml:space="preserve"> </w:t>
      </w:r>
      <w:r w:rsidR="00EB35CD">
        <w:rPr>
          <w:color w:val="00B050"/>
          <w:lang w:val="en"/>
        </w:rPr>
        <w:t xml:space="preserve">was established </w:t>
      </w:r>
      <w:r w:rsidRPr="004930F2">
        <w:rPr>
          <w:color w:val="00B050"/>
          <w:lang w:val="en"/>
        </w:rPr>
        <w:t xml:space="preserve">for humanitarian reasons despite </w:t>
      </w:r>
      <w:r w:rsidR="00293A10">
        <w:rPr>
          <w:color w:val="00B050"/>
          <w:lang w:val="en"/>
        </w:rPr>
        <w:t>t</w:t>
      </w:r>
      <w:r w:rsidRPr="004930F2">
        <w:rPr>
          <w:color w:val="00B050"/>
          <w:lang w:val="en"/>
        </w:rPr>
        <w:t>h</w:t>
      </w:r>
      <w:r w:rsidR="00EB35CD">
        <w:rPr>
          <w:color w:val="00B050"/>
          <w:lang w:val="en"/>
        </w:rPr>
        <w:t xml:space="preserve">at not </w:t>
      </w:r>
      <w:r w:rsidR="00CF5222">
        <w:rPr>
          <w:color w:val="00B050"/>
          <w:lang w:val="en"/>
        </w:rPr>
        <w:t xml:space="preserve">being </w:t>
      </w:r>
      <w:r w:rsidR="00EB35CD">
        <w:rPr>
          <w:color w:val="00B050"/>
          <w:lang w:val="en"/>
        </w:rPr>
        <w:t xml:space="preserve">a part of the </w:t>
      </w:r>
      <w:r w:rsidR="005D68DB">
        <w:rPr>
          <w:color w:val="00B050"/>
          <w:lang w:val="en"/>
        </w:rPr>
        <w:t>Institute’s specialization.</w:t>
      </w:r>
      <w:r w:rsidR="00EB35CD">
        <w:rPr>
          <w:color w:val="00B050"/>
          <w:lang w:val="en"/>
        </w:rPr>
        <w:t xml:space="preserve"> </w:t>
      </w:r>
    </w:p>
    <w:p w14:paraId="15C1E498" w14:textId="77777777" w:rsidR="008E26D1" w:rsidRPr="003B5121" w:rsidRDefault="008E26D1" w:rsidP="008E26D1">
      <w:pPr>
        <w:pStyle w:val="SingleTxt"/>
        <w:spacing w:after="0" w:line="120" w:lineRule="exact"/>
        <w:rPr>
          <w:sz w:val="10"/>
        </w:rPr>
      </w:pPr>
    </w:p>
    <w:p w14:paraId="104F8481" w14:textId="77777777" w:rsidR="008E26D1" w:rsidRPr="003B5121" w:rsidRDefault="008E26D1" w:rsidP="008E26D1">
      <w:pPr>
        <w:pStyle w:val="SingleTxt"/>
        <w:spacing w:after="0" w:line="120" w:lineRule="exact"/>
        <w:rPr>
          <w:sz w:val="10"/>
        </w:rPr>
      </w:pPr>
    </w:p>
    <w:p w14:paraId="2D0CACBE" w14:textId="4A6B4554" w:rsidR="000C7C4D" w:rsidRPr="003B5121" w:rsidRDefault="000C7C4D" w:rsidP="008E26D1">
      <w:pPr>
        <w:pStyle w:val="HCh"/>
        <w:ind w:left="1267" w:right="1260" w:hanging="1267"/>
      </w:pPr>
      <w:r w:rsidRPr="003B5121">
        <w:tab/>
        <w:t>VII.</w:t>
      </w:r>
      <w:r w:rsidRPr="003B5121">
        <w:tab/>
        <w:t>Conclusion</w:t>
      </w:r>
    </w:p>
    <w:p w14:paraId="3833ABBB" w14:textId="77777777" w:rsidR="008E26D1" w:rsidRPr="003B5121" w:rsidRDefault="008E26D1" w:rsidP="008E26D1">
      <w:pPr>
        <w:pStyle w:val="SingleTxt"/>
        <w:spacing w:after="0" w:line="120" w:lineRule="exact"/>
        <w:rPr>
          <w:sz w:val="10"/>
        </w:rPr>
      </w:pPr>
    </w:p>
    <w:p w14:paraId="658BDC7D" w14:textId="77777777" w:rsidR="008E26D1" w:rsidRPr="003B5121" w:rsidRDefault="008E26D1" w:rsidP="008E26D1">
      <w:pPr>
        <w:pStyle w:val="SingleTxt"/>
        <w:spacing w:after="0" w:line="120" w:lineRule="exact"/>
        <w:rPr>
          <w:sz w:val="10"/>
        </w:rPr>
      </w:pPr>
    </w:p>
    <w:p w14:paraId="465F209F" w14:textId="38C2582E" w:rsidR="008E26D1" w:rsidRPr="003B5121" w:rsidRDefault="00C5403B">
      <w:pPr>
        <w:pStyle w:val="SingleTxt"/>
      </w:pPr>
      <w:r w:rsidRPr="009F23D1">
        <w:rPr>
          <w:noProof/>
          <w:w w:val="100"/>
        </w:rPr>
        <mc:AlternateContent>
          <mc:Choice Requires="wps">
            <w:drawing>
              <wp:anchor distT="0" distB="0" distL="114300" distR="114300" simplePos="0" relativeHeight="251660288" behindDoc="0" locked="0" layoutInCell="1" allowOverlap="1" wp14:anchorId="11F71214" wp14:editId="1DA5680C">
                <wp:simplePos x="0" y="0"/>
                <wp:positionH relativeFrom="column">
                  <wp:posOffset>2669540</wp:posOffset>
                </wp:positionH>
                <wp:positionV relativeFrom="paragraph">
                  <wp:posOffset>1561303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CDEA60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22.95pt" to="282.2pt,1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" strokecolor="#010000" strokeweight=".25pt"/>
            </w:pict>
          </mc:Fallback>
        </mc:AlternateContent>
      </w:r>
      <w:r w:rsidR="000C7C4D" w:rsidRPr="009F23D1">
        <w:t>211</w:t>
      </w:r>
      <w:r w:rsidR="000C7C4D" w:rsidRPr="003B5121">
        <w:t>.</w:t>
      </w:r>
      <w:r w:rsidR="000C7C4D" w:rsidRPr="003B5121">
        <w:tab/>
        <w:t>The fourth report of the Kingdom of Bahrain reflects the Kingdom</w:t>
      </w:r>
      <w:r w:rsidR="00EB57B4" w:rsidRPr="003B5121">
        <w:t>’</w:t>
      </w:r>
      <w:r w:rsidR="000C7C4D" w:rsidRPr="003B5121">
        <w:t>s desire to fulfil its obligations under the Convention on the Elimination of All Forms of Discrimination against Women, and demonstrates its political will to support women</w:t>
      </w:r>
      <w:r w:rsidR="00EB57B4" w:rsidRPr="003B5121">
        <w:t>’</w:t>
      </w:r>
      <w:r w:rsidR="000C7C4D" w:rsidRPr="003B5121">
        <w:t>s advancement, national economic and social mechanisms and programmes to assess progress, and numerous legislative measures, the results of which are reflected in the current situation of Bahraini women. There can be no doubt that the ongoing constructive dialogue with the Committee on the Elimination of All Forms of Discrimination against Women constitutes an important frame of reference for building on achievements and continuing to confront challenges.</w:t>
      </w:r>
    </w:p>
    <w:sectPr w:rsidR="008E26D1" w:rsidRPr="003B5121" w:rsidSect="00FE484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18-11-09T11:52:00Z" w:initials="Start">
    <w:p w14:paraId="2E06BEA9" w14:textId="77777777" w:rsidR="009C2E67" w:rsidRDefault="009C2E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NO&gt;&gt;N1831653E&lt;&lt;ODS JOB NO&gt;&gt;</w:t>
      </w:r>
    </w:p>
    <w:p w14:paraId="53CD297E" w14:textId="77777777" w:rsidR="009C2E67" w:rsidRDefault="009C2E67">
      <w:pPr>
        <w:pStyle w:val="CommentText"/>
      </w:pPr>
      <w:r>
        <w:t>&lt;&lt;ODS DOC SYMBOL1&gt;&gt;CEDAW/C/BHR/4&lt;&lt;ODS DOC SYMBOL1&gt;&gt;</w:t>
      </w:r>
    </w:p>
    <w:p w14:paraId="00BDA749" w14:textId="77777777" w:rsidR="009C2E67" w:rsidRDefault="009C2E6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BDA74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BDA749" w16cid:durableId="2756B2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24ABD" w14:textId="77777777" w:rsidR="009C53ED" w:rsidRDefault="009C53ED" w:rsidP="00556720">
      <w:r>
        <w:separator/>
      </w:r>
    </w:p>
  </w:endnote>
  <w:endnote w:type="continuationSeparator" w:id="0">
    <w:p w14:paraId="791AFB36" w14:textId="77777777" w:rsidR="009C53ED" w:rsidRDefault="009C53E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2E67" w14:paraId="5AEAF2F7" w14:textId="77777777" w:rsidTr="001775A6">
      <w:tc>
        <w:tcPr>
          <w:tcW w:w="4920" w:type="dxa"/>
          <w:shd w:val="clear" w:color="auto" w:fill="auto"/>
        </w:tcPr>
        <w:p w14:paraId="02DF2C4B" w14:textId="0FCF5142" w:rsidR="009C2E67" w:rsidRPr="001775A6" w:rsidRDefault="009C2E67" w:rsidP="001775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2204">
            <w:rPr>
              <w:b w:val="0"/>
              <w:w w:val="103"/>
              <w:sz w:val="14"/>
            </w:rPr>
            <w:t>18-16959</w:t>
          </w:r>
          <w:r>
            <w:rPr>
              <w:b w:val="0"/>
              <w:w w:val="103"/>
              <w:sz w:val="14"/>
            </w:rPr>
            <w:fldChar w:fldCharType="end"/>
          </w:r>
        </w:p>
      </w:tc>
      <w:tc>
        <w:tcPr>
          <w:tcW w:w="4920" w:type="dxa"/>
          <w:shd w:val="clear" w:color="auto" w:fill="auto"/>
        </w:tcPr>
        <w:p w14:paraId="46B2F843" w14:textId="77777777" w:rsidR="009C2E67" w:rsidRPr="001775A6" w:rsidRDefault="009C2E67" w:rsidP="001775A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277C94C" w14:textId="77777777" w:rsidR="009C2E67" w:rsidRPr="001775A6" w:rsidRDefault="009C2E67" w:rsidP="00177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2E67" w14:paraId="5C8FCCAD" w14:textId="77777777" w:rsidTr="001775A6">
      <w:tc>
        <w:tcPr>
          <w:tcW w:w="4920" w:type="dxa"/>
          <w:shd w:val="clear" w:color="auto" w:fill="auto"/>
        </w:tcPr>
        <w:p w14:paraId="5C788BFE" w14:textId="77777777" w:rsidR="009C2E67" w:rsidRPr="001775A6" w:rsidRDefault="009C2E67" w:rsidP="001775A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79F7D1F" w14:textId="33E64C99" w:rsidR="009C2E67" w:rsidRPr="001775A6" w:rsidRDefault="009C2E67" w:rsidP="001775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2204">
            <w:rPr>
              <w:b w:val="0"/>
              <w:w w:val="103"/>
              <w:sz w:val="14"/>
            </w:rPr>
            <w:t>18-16959</w:t>
          </w:r>
          <w:r>
            <w:rPr>
              <w:b w:val="0"/>
              <w:w w:val="103"/>
              <w:sz w:val="14"/>
            </w:rPr>
            <w:fldChar w:fldCharType="end"/>
          </w:r>
        </w:p>
      </w:tc>
    </w:tr>
  </w:tbl>
  <w:p w14:paraId="13ABEE74" w14:textId="77777777" w:rsidR="009C2E67" w:rsidRPr="001775A6" w:rsidRDefault="009C2E67" w:rsidP="001775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C2E67" w14:paraId="0FE48F37" w14:textId="77777777" w:rsidTr="001775A6">
      <w:tc>
        <w:tcPr>
          <w:tcW w:w="3801" w:type="dxa"/>
        </w:tcPr>
        <w:p w14:paraId="216B0210" w14:textId="694C4DCB" w:rsidR="009C2E67" w:rsidRDefault="009C2E67" w:rsidP="001775A6">
          <w:pPr>
            <w:pStyle w:val="ReleaseDate0"/>
          </w:pPr>
          <w:r>
            <w:rPr>
              <w:noProof/>
            </w:rPr>
            <w:drawing>
              <wp:anchor distT="0" distB="0" distL="114300" distR="114300" simplePos="0" relativeHeight="251658240" behindDoc="0" locked="0" layoutInCell="1" allowOverlap="1" wp14:anchorId="1B109B08" wp14:editId="6718487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HR/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18-16959 (E)    091118</w:t>
          </w:r>
          <w:r w:rsidR="00F0272C">
            <w:t xml:space="preserve">    091118</w:t>
          </w:r>
        </w:p>
        <w:p w14:paraId="213AF4B5" w14:textId="77777777" w:rsidR="009C2E67" w:rsidRPr="001775A6" w:rsidRDefault="009C2E67" w:rsidP="001775A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*1816959*</w:t>
          </w:r>
        </w:p>
      </w:tc>
      <w:tc>
        <w:tcPr>
          <w:tcW w:w="4920" w:type="dxa"/>
        </w:tcPr>
        <w:p w14:paraId="6DCA95DF" w14:textId="77777777" w:rsidR="009C2E67" w:rsidRDefault="009C2E67" w:rsidP="001775A6">
          <w:pPr>
            <w:pStyle w:val="Footer"/>
            <w:jc w:val="right"/>
            <w:rPr>
              <w:b w:val="0"/>
              <w:sz w:val="20"/>
            </w:rPr>
          </w:pPr>
          <w:r>
            <w:rPr>
              <w:b w:val="0"/>
              <w:sz w:val="20"/>
            </w:rPr>
            <w:drawing>
              <wp:inline distT="0" distB="0" distL="0" distR="0" wp14:anchorId="29A1C14C" wp14:editId="3D814AF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E56E68E" w14:textId="77777777" w:rsidR="009C2E67" w:rsidRPr="001775A6" w:rsidRDefault="009C2E67" w:rsidP="001775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5A12" w14:textId="77777777" w:rsidR="009C53ED" w:rsidRDefault="009C53ED" w:rsidP="00556720">
      <w:r>
        <w:separator/>
      </w:r>
    </w:p>
  </w:footnote>
  <w:footnote w:type="continuationSeparator" w:id="0">
    <w:p w14:paraId="5EB49308" w14:textId="77777777" w:rsidR="009C53ED" w:rsidRDefault="009C53ED" w:rsidP="00556720">
      <w:r>
        <w:continuationSeparator/>
      </w:r>
    </w:p>
  </w:footnote>
  <w:footnote w:id="1">
    <w:p w14:paraId="0EB63366" w14:textId="7734C72D" w:rsidR="00E955FF" w:rsidRPr="005917C8" w:rsidRDefault="004816F1" w:rsidP="00E955FF">
      <w:pPr>
        <w:pStyle w:val="H56"/>
        <w:bidi/>
        <w:spacing w:line="240" w:lineRule="auto"/>
        <w:ind w:left="473"/>
        <w:rPr>
          <w:rFonts w:ascii="Traditional Arabic" w:hAnsi="Traditional Arabic" w:cs="Traditional Arabic"/>
          <w:color w:val="00B050"/>
          <w:spacing w:val="-4"/>
          <w:sz w:val="16"/>
          <w:szCs w:val="16"/>
          <w:rtl/>
        </w:rPr>
      </w:pPr>
      <w:r>
        <w:rPr>
          <w:rFonts w:ascii="Traditional Arabic" w:hAnsi="Traditional Arabic" w:cs="Traditional Arabic"/>
          <w:color w:val="00B050"/>
        </w:rPr>
        <w:tab/>
      </w:r>
      <w:r w:rsidR="00E955FF" w:rsidRPr="005917C8">
        <w:rPr>
          <w:rFonts w:ascii="Traditional Arabic" w:hAnsi="Traditional Arabic" w:hint="cs"/>
          <w:color w:val="00B050"/>
          <w:sz w:val="16"/>
          <w:szCs w:val="16"/>
        </w:rPr>
        <w:footnoteRef/>
      </w:r>
      <w:r w:rsidR="00E955FF" w:rsidRPr="005917C8">
        <w:rPr>
          <w:rFonts w:ascii="Traditional Arabic" w:hAnsi="Traditional Arabic" w:cs="Traditional Arabic" w:hint="cs"/>
          <w:color w:val="00B050"/>
          <w:sz w:val="16"/>
          <w:szCs w:val="16"/>
          <w:rtl/>
        </w:rPr>
        <w:t xml:space="preserve"> وللاطلاع على القانون، يرجى التفضل بزيارة الموقع الرسمي للتشريعات في مملكة البحرين: </w:t>
      </w:r>
      <w:hyperlink r:id="rId1" w:anchor=".XLIPivZuJdg" w:history="1">
        <w:r w:rsidR="00E955FF" w:rsidRPr="005917C8">
          <w:rPr>
            <w:rFonts w:ascii="Traditional Arabic" w:hAnsi="Traditional Arabic" w:cs="Traditional Arabic" w:hint="cs"/>
            <w:color w:val="00B050"/>
            <w:spacing w:val="-4"/>
            <w:sz w:val="16"/>
            <w:szCs w:val="16"/>
          </w:rPr>
          <w:t>http://www.legalaffairs.gov.bh/LegislationSearchDetails.aspx?id=519#.XLIPivZuJdg</w:t>
        </w:r>
      </w:hyperlink>
      <w:r w:rsidR="00E955FF" w:rsidRPr="005917C8">
        <w:rPr>
          <w:rFonts w:ascii="Traditional Arabic" w:hAnsi="Traditional Arabic" w:cs="Traditional Arabic" w:hint="cs"/>
          <w:color w:val="00B050"/>
          <w:spacing w:val="-4"/>
          <w:sz w:val="16"/>
          <w:szCs w:val="16"/>
          <w:rtl/>
        </w:rPr>
        <w:t xml:space="preserve"> </w:t>
      </w:r>
    </w:p>
    <w:p w14:paraId="7EDE8639" w14:textId="77777777" w:rsidR="00E955FF" w:rsidRDefault="00E955FF" w:rsidP="00E955FF">
      <w:pPr>
        <w:pStyle w:val="HCh"/>
      </w:pPr>
    </w:p>
  </w:footnote>
  <w:footnote w:id="2">
    <w:p w14:paraId="42F757B7" w14:textId="18B21CD5" w:rsidR="00A72311" w:rsidRPr="00A72311" w:rsidRDefault="00CE05F4" w:rsidP="00A72311">
      <w:pPr>
        <w:pStyle w:val="HCh"/>
        <w:ind w:left="120" w:hanging="120"/>
        <w:rPr>
          <w:rFonts w:asciiTheme="majorBidi" w:hAnsiTheme="majorBidi" w:cstheme="majorBidi"/>
          <w:b w:val="0"/>
          <w:bCs/>
          <w:color w:val="00B050"/>
          <w:sz w:val="16"/>
          <w:szCs w:val="16"/>
          <w:lang w:val="en"/>
        </w:rPr>
      </w:pPr>
      <w:r w:rsidRPr="00A72311">
        <w:rPr>
          <w:rFonts w:ascii="Traditional Arabic" w:hAnsi="Traditional Arabic" w:hint="cs"/>
          <w:color w:val="00B050"/>
          <w:sz w:val="16"/>
          <w:szCs w:val="16"/>
        </w:rPr>
        <w:footnoteRef/>
      </w:r>
      <w:r w:rsidRPr="00A72311">
        <w:rPr>
          <w:rFonts w:ascii="Traditional Arabic" w:hAnsi="Traditional Arabic" w:hint="cs"/>
          <w:color w:val="00B050"/>
          <w:sz w:val="16"/>
          <w:szCs w:val="16"/>
          <w:rtl/>
        </w:rPr>
        <w:t xml:space="preserve"> </w:t>
      </w:r>
      <w:r w:rsidR="000E0EA1" w:rsidRPr="00A72311">
        <w:rPr>
          <w:rFonts w:asciiTheme="majorBidi" w:hAnsiTheme="majorBidi" w:cstheme="majorBidi"/>
          <w:b w:val="0"/>
          <w:bCs/>
          <w:color w:val="00B050"/>
          <w:sz w:val="16"/>
          <w:szCs w:val="16"/>
        </w:rPr>
        <w:t xml:space="preserve">To </w:t>
      </w:r>
      <w:r w:rsidR="000E0EA1" w:rsidRPr="00A72311">
        <w:rPr>
          <w:rFonts w:asciiTheme="majorBidi" w:hAnsiTheme="majorBidi" w:cstheme="majorBidi"/>
          <w:b w:val="0"/>
          <w:bCs/>
          <w:color w:val="00B050"/>
          <w:sz w:val="16"/>
          <w:szCs w:val="16"/>
          <w:lang w:val="en"/>
        </w:rPr>
        <w:t xml:space="preserve">view the text of Decree-Law No. (59) of 2018 amending some provisions of the Labor Law in the Private Sector promulgated by Law No. (36) of 2012, please visit the following webpage: </w:t>
      </w:r>
      <w:hyperlink r:id="rId2" w:anchor=".XLISOvZuJdg" w:history="1">
        <w:r w:rsidR="00A72311" w:rsidRPr="004122B9">
          <w:rPr>
            <w:rStyle w:val="Hyperlink"/>
            <w:rFonts w:asciiTheme="majorBidi" w:hAnsiTheme="majorBidi" w:cstheme="majorBidi"/>
            <w:b w:val="0"/>
            <w:bCs/>
            <w:sz w:val="16"/>
            <w:szCs w:val="16"/>
            <w:lang w:val="en"/>
          </w:rPr>
          <w:t>http://www.legalaffairs.gov.bh/LegislationSearchDetails.aspx?id=166542#.XLISOvZuJdg</w:t>
        </w:r>
      </w:hyperlink>
    </w:p>
    <w:p w14:paraId="7B6EB43B" w14:textId="126FCE96" w:rsidR="00CE05F4" w:rsidRPr="00412025" w:rsidRDefault="00CE05F4" w:rsidP="000E0EA1">
      <w:pPr>
        <w:pStyle w:val="HCh"/>
        <w:bidi/>
        <w:ind w:left="120" w:hanging="120"/>
        <w:rPr>
          <w:rFonts w:ascii="Traditional Arabic" w:hAnsi="Traditional Arabic"/>
          <w:color w:val="00B050"/>
          <w:sz w:val="20"/>
        </w:rPr>
      </w:pPr>
      <w:r w:rsidRPr="00412025">
        <w:rPr>
          <w:rFonts w:ascii="Traditional Arabic" w:hAnsi="Traditional Arabic" w:hint="cs"/>
          <w:color w:val="00B050"/>
          <w:sz w:val="20"/>
          <w:rtl/>
        </w:rPr>
        <w:t xml:space="preserve"> </w:t>
      </w:r>
    </w:p>
  </w:footnote>
  <w:footnote w:id="3">
    <w:p w14:paraId="6B167A90" w14:textId="6CC2656F" w:rsidR="00AA0E9A" w:rsidRPr="00AA0E9A" w:rsidRDefault="00AA0E9A" w:rsidP="00AA0E9A">
      <w:pPr>
        <w:spacing w:line="240" w:lineRule="auto"/>
        <w:ind w:left="492"/>
        <w:jc w:val="both"/>
        <w:rPr>
          <w:rFonts w:ascii="Traditional Arabic" w:hAnsi="Traditional Arabic" w:cs="Traditional Arabic"/>
          <w:color w:val="00B050"/>
          <w:sz w:val="16"/>
          <w:szCs w:val="16"/>
        </w:rPr>
      </w:pPr>
      <w:r w:rsidRPr="00AA0E9A">
        <w:rPr>
          <w:rStyle w:val="FootnoteReference"/>
          <w:rFonts w:ascii="Traditional Arabic" w:hAnsi="Traditional Arabic" w:cs="Traditional Arabic"/>
          <w:b/>
          <w:bCs/>
          <w:color w:val="00B050"/>
          <w:sz w:val="18"/>
          <w:szCs w:val="18"/>
        </w:rPr>
        <w:footnoteRef/>
      </w:r>
      <w:r w:rsidRPr="00AA0E9A">
        <w:rPr>
          <w:rFonts w:ascii="Traditional Arabic" w:hAnsi="Traditional Arabic" w:cs="Traditional Arabic"/>
          <w:color w:val="00B050"/>
          <w:sz w:val="16"/>
          <w:szCs w:val="16"/>
          <w:rtl/>
        </w:rPr>
        <w:t xml:space="preserve"> </w:t>
      </w:r>
      <w:hyperlink r:id="rId3" w:anchor=".XLISOvZuJdg" w:history="1">
        <w:r w:rsidRPr="00AA0E9A">
          <w:rPr>
            <w:rFonts w:ascii="Traditional Arabic" w:hAnsi="Traditional Arabic" w:cs="Traditional Arabic"/>
            <w:color w:val="00B050"/>
            <w:sz w:val="16"/>
            <w:szCs w:val="16"/>
          </w:rPr>
          <w:t>http://www.legalaffairs.gov.bh/LegislationSearchDetails.aspx?id=166542#.XLISOvZuJdg</w:t>
        </w:r>
      </w:hyperlink>
    </w:p>
  </w:footnote>
  <w:footnote w:id="4">
    <w:p w14:paraId="2071D245" w14:textId="6AB634A8" w:rsidR="001D1866" w:rsidRPr="001A1D58" w:rsidRDefault="0002701A" w:rsidP="0023467A">
      <w:pPr>
        <w:shd w:val="clear" w:color="auto" w:fill="FDFDFD"/>
        <w:suppressAutoHyphens w:val="0"/>
        <w:spacing w:line="240" w:lineRule="auto"/>
        <w:jc w:val="both"/>
        <w:rPr>
          <w:rFonts w:ascii="Traditional Arabic" w:eastAsia="Times New Roman" w:hAnsi="Traditional Arabic" w:cs="Traditional Arabic"/>
          <w:color w:val="00B050"/>
          <w:spacing w:val="0"/>
          <w:w w:val="100"/>
          <w:kern w:val="0"/>
          <w:sz w:val="16"/>
          <w:szCs w:val="16"/>
          <w:lang w:val="en"/>
        </w:rPr>
      </w:pPr>
      <w:r w:rsidRPr="001A1D58">
        <w:rPr>
          <w:rFonts w:ascii="Traditional Arabic" w:hAnsi="Traditional Arabic" w:cs="Traditional Arabic"/>
          <w:b/>
          <w:bCs/>
          <w:color w:val="00B050"/>
          <w:sz w:val="16"/>
          <w:szCs w:val="16"/>
          <w:lang w:bidi="ar-BH"/>
        </w:rPr>
        <w:footnoteRef/>
      </w:r>
      <w:r w:rsidRPr="001A1D58">
        <w:rPr>
          <w:rFonts w:ascii="Traditional Arabic" w:hAnsi="Traditional Arabic" w:cs="Traditional Arabic"/>
          <w:color w:val="00B050"/>
          <w:sz w:val="16"/>
          <w:szCs w:val="16"/>
          <w:rtl/>
          <w:lang w:bidi="ar-BH"/>
        </w:rPr>
        <w:t xml:space="preserve"> - </w:t>
      </w:r>
      <w:r w:rsidR="004C227D" w:rsidRPr="001A1D58">
        <w:rPr>
          <w:rFonts w:ascii="Traditional Arabic" w:eastAsia="Times New Roman" w:hAnsi="Traditional Arabic" w:cs="Traditional Arabic"/>
          <w:color w:val="00B050"/>
          <w:spacing w:val="0"/>
          <w:w w:val="100"/>
          <w:kern w:val="0"/>
          <w:sz w:val="16"/>
          <w:szCs w:val="16"/>
          <w:lang w:val="en"/>
        </w:rPr>
        <w:t xml:space="preserve">For more information on the efforts and activities </w:t>
      </w:r>
      <w:r w:rsidR="0077622E">
        <w:rPr>
          <w:rFonts w:ascii="Traditional Arabic" w:eastAsia="Times New Roman" w:hAnsi="Traditional Arabic" w:cs="Traditional Arabic"/>
          <w:color w:val="00B050"/>
          <w:spacing w:val="0"/>
          <w:w w:val="100"/>
          <w:kern w:val="0"/>
          <w:sz w:val="16"/>
          <w:szCs w:val="16"/>
          <w:lang w:val="en"/>
        </w:rPr>
        <w:t>of</w:t>
      </w:r>
      <w:r w:rsidR="004C227D" w:rsidRPr="001A1D58">
        <w:rPr>
          <w:rFonts w:ascii="Traditional Arabic" w:eastAsia="Times New Roman" w:hAnsi="Traditional Arabic" w:cs="Traditional Arabic"/>
          <w:color w:val="00B050"/>
          <w:spacing w:val="0"/>
          <w:w w:val="100"/>
          <w:kern w:val="0"/>
          <w:sz w:val="16"/>
          <w:szCs w:val="16"/>
          <w:lang w:val="en"/>
        </w:rPr>
        <w:t xml:space="preserve"> the </w:t>
      </w:r>
      <w:r w:rsidR="004C227D" w:rsidRPr="001A1D58">
        <w:rPr>
          <w:rFonts w:ascii="Traditional Arabic" w:eastAsia="Times New Roman" w:hAnsi="Traditional Arabic" w:cs="Traditional Arabic"/>
          <w:color w:val="00B050"/>
          <w:spacing w:val="0"/>
          <w:w w:val="100"/>
          <w:kern w:val="0"/>
          <w:sz w:val="16"/>
          <w:szCs w:val="16"/>
          <w:shd w:val="clear" w:color="auto" w:fill="D4D4D4"/>
          <w:lang w:val="en"/>
        </w:rPr>
        <w:t>NIHR</w:t>
      </w:r>
      <w:r w:rsidR="004C227D" w:rsidRPr="001A1D58">
        <w:rPr>
          <w:rFonts w:ascii="Traditional Arabic" w:eastAsia="Times New Roman" w:hAnsi="Traditional Arabic" w:cs="Traditional Arabic"/>
          <w:color w:val="00B050"/>
          <w:spacing w:val="0"/>
          <w:w w:val="100"/>
          <w:kern w:val="0"/>
          <w:sz w:val="16"/>
          <w:szCs w:val="16"/>
          <w:lang w:val="en"/>
        </w:rPr>
        <w:t xml:space="preserve"> in the field of promoting human rights, and women's rights in particular, you can review the annual reports of the NIHR, published on the NIHR's website:</w:t>
      </w:r>
      <w:r w:rsidR="00802D80" w:rsidRPr="001A1D58">
        <w:rPr>
          <w:rFonts w:ascii="Traditional Arabic" w:eastAsia="Times New Roman" w:hAnsi="Traditional Arabic" w:cs="Traditional Arabic"/>
          <w:color w:val="00B050"/>
          <w:spacing w:val="0"/>
          <w:w w:val="100"/>
          <w:kern w:val="0"/>
          <w:sz w:val="16"/>
          <w:szCs w:val="16"/>
          <w:lang w:val="en"/>
        </w:rPr>
        <w:t xml:space="preserve"> </w:t>
      </w:r>
      <w:hyperlink r:id="rId4" w:history="1">
        <w:r w:rsidR="001A1D58" w:rsidRPr="00073D8E">
          <w:rPr>
            <w:rStyle w:val="Hyperlink"/>
            <w:rFonts w:ascii="Traditional Arabic" w:eastAsia="Times New Roman" w:hAnsi="Traditional Arabic" w:cs="Traditional Arabic"/>
            <w:spacing w:val="0"/>
            <w:w w:val="100"/>
            <w:kern w:val="0"/>
            <w:sz w:val="16"/>
            <w:szCs w:val="16"/>
            <w:lang w:val="en"/>
          </w:rPr>
          <w:t>www.nihr.org.bh</w:t>
        </w:r>
      </w:hyperlink>
    </w:p>
  </w:footnote>
  <w:footnote w:id="5">
    <w:p w14:paraId="171103A9" w14:textId="72C19CE6" w:rsidR="00286CC8" w:rsidRPr="0023467A" w:rsidRDefault="00286CC8" w:rsidP="0023467A">
      <w:pPr>
        <w:pStyle w:val="FootnoteText"/>
        <w:ind w:left="0" w:firstLine="0"/>
        <w:jc w:val="both"/>
        <w:rPr>
          <w:rFonts w:ascii="Traditional Arabic" w:hAnsi="Traditional Arabic" w:cs="Traditional Arabic"/>
          <w:b/>
          <w:color w:val="00B050"/>
          <w:sz w:val="16"/>
          <w:szCs w:val="16"/>
          <w:rtl/>
          <w:lang w:val="en" w:bidi="ar-BH"/>
        </w:rPr>
      </w:pPr>
      <w:r w:rsidRPr="0023467A">
        <w:rPr>
          <w:rFonts w:ascii="Traditional Arabic" w:hAnsi="Traditional Arabic" w:cs="Traditional Arabic"/>
          <w:b/>
          <w:bCs/>
          <w:color w:val="00B050"/>
          <w:sz w:val="16"/>
          <w:szCs w:val="16"/>
          <w:lang w:bidi="ar-BH"/>
        </w:rPr>
        <w:footnoteRef/>
      </w:r>
      <w:r w:rsidRPr="0023467A">
        <w:rPr>
          <w:rFonts w:ascii="Traditional Arabic" w:hAnsi="Traditional Arabic" w:cs="Traditional Arabic"/>
          <w:color w:val="00B050"/>
          <w:sz w:val="16"/>
          <w:szCs w:val="16"/>
          <w:rtl/>
          <w:lang w:bidi="ar-BH"/>
        </w:rPr>
        <w:t xml:space="preserve"> </w:t>
      </w:r>
      <w:r w:rsidR="004C6B6B" w:rsidRPr="0023467A">
        <w:rPr>
          <w:rFonts w:ascii="Traditional Arabic" w:hAnsi="Traditional Arabic" w:cs="Traditional Arabic"/>
          <w:color w:val="00B050"/>
          <w:sz w:val="16"/>
          <w:szCs w:val="16"/>
          <w:lang w:bidi="ar-BH"/>
        </w:rPr>
        <w:t xml:space="preserve">- </w:t>
      </w:r>
      <w:r w:rsidR="00ED1B5F" w:rsidRPr="0023467A">
        <w:rPr>
          <w:rFonts w:ascii="Traditional Arabic" w:hAnsi="Traditional Arabic" w:cs="Traditional Arabic"/>
          <w:color w:val="00B050"/>
          <w:sz w:val="16"/>
          <w:szCs w:val="16"/>
          <w:lang w:val="en" w:bidi="ar-BH"/>
        </w:rPr>
        <w:t>For more</w:t>
      </w:r>
      <w:r w:rsidR="0077622E" w:rsidRPr="0023467A">
        <w:rPr>
          <w:rFonts w:ascii="Traditional Arabic" w:hAnsi="Traditional Arabic" w:cs="Traditional Arabic"/>
          <w:color w:val="00B050"/>
          <w:sz w:val="16"/>
          <w:szCs w:val="16"/>
          <w:lang w:val="en" w:bidi="ar-BH"/>
        </w:rPr>
        <w:t xml:space="preserve"> information on </w:t>
      </w:r>
      <w:r w:rsidR="00ED1B5F" w:rsidRPr="0023467A">
        <w:rPr>
          <w:rFonts w:ascii="Traditional Arabic" w:hAnsi="Traditional Arabic" w:cs="Traditional Arabic"/>
          <w:color w:val="00B050"/>
          <w:sz w:val="16"/>
          <w:szCs w:val="16"/>
          <w:lang w:val="en" w:bidi="ar-BH"/>
        </w:rPr>
        <w:t xml:space="preserve">the efforts and activities </w:t>
      </w:r>
      <w:r w:rsidR="0077622E" w:rsidRPr="0023467A">
        <w:rPr>
          <w:rFonts w:ascii="Traditional Arabic" w:hAnsi="Traditional Arabic" w:cs="Traditional Arabic"/>
          <w:color w:val="00B050"/>
          <w:sz w:val="16"/>
          <w:szCs w:val="16"/>
          <w:lang w:val="en" w:bidi="ar-BH"/>
        </w:rPr>
        <w:t>of</w:t>
      </w:r>
      <w:r w:rsidR="00ED1B5F" w:rsidRPr="0023467A">
        <w:rPr>
          <w:rFonts w:ascii="Traditional Arabic" w:hAnsi="Traditional Arabic" w:cs="Traditional Arabic"/>
          <w:color w:val="00B050"/>
          <w:sz w:val="16"/>
          <w:szCs w:val="16"/>
          <w:lang w:val="en" w:bidi="ar-BH"/>
        </w:rPr>
        <w:t xml:space="preserve"> the NIHR in the field of human rights protection, and women's </w:t>
      </w:r>
      <w:r w:rsidR="0023467A" w:rsidRPr="0023467A">
        <w:rPr>
          <w:rFonts w:ascii="Traditional Arabic" w:hAnsi="Traditional Arabic" w:cs="Traditional Arabic"/>
          <w:color w:val="00B050"/>
          <w:sz w:val="16"/>
          <w:szCs w:val="16"/>
          <w:lang w:val="en" w:bidi="ar-BH"/>
        </w:rPr>
        <w:t>rights, you</w:t>
      </w:r>
      <w:r w:rsidR="00ED1B5F" w:rsidRPr="0023467A">
        <w:rPr>
          <w:rFonts w:ascii="Traditional Arabic" w:hAnsi="Traditional Arabic" w:cs="Traditional Arabic"/>
          <w:color w:val="00B050"/>
          <w:sz w:val="16"/>
          <w:szCs w:val="16"/>
          <w:lang w:val="en" w:bidi="ar-BH"/>
        </w:rPr>
        <w:t xml:space="preserve"> can review the annual reports of the NIHR, published on the NIHR's website:</w:t>
      </w:r>
      <w:r w:rsidR="00ED1B5F" w:rsidRPr="0023467A">
        <w:rPr>
          <w:rFonts w:ascii="Traditional Arabic" w:hAnsi="Traditional Arabic" w:cs="Traditional Arabic"/>
          <w:b/>
          <w:color w:val="00B050"/>
          <w:sz w:val="16"/>
          <w:szCs w:val="16"/>
          <w:rtl/>
          <w:lang w:val="en" w:bidi="ar-BH"/>
        </w:rPr>
        <w:t xml:space="preserve">  </w:t>
      </w:r>
      <w:hyperlink r:id="rId5" w:history="1">
        <w:r w:rsidR="00ED1B5F" w:rsidRPr="0023467A">
          <w:rPr>
            <w:rStyle w:val="Hyperlink"/>
            <w:rFonts w:ascii="Traditional Arabic" w:hAnsi="Traditional Arabic" w:cs="Traditional Arabic"/>
            <w:sz w:val="16"/>
            <w:szCs w:val="16"/>
            <w:lang w:bidi="ar-BH"/>
          </w:rPr>
          <w:t>www.nihr.org.bh</w:t>
        </w:r>
      </w:hyperlink>
      <w:r w:rsidR="00ED1B5F" w:rsidRPr="0023467A">
        <w:rPr>
          <w:rFonts w:ascii="Traditional Arabic" w:hAnsi="Traditional Arabic" w:cs="Traditional Arabic"/>
          <w:b/>
          <w:color w:val="00B050"/>
          <w:sz w:val="16"/>
          <w:szCs w:val="16"/>
          <w:lang w:bidi="ar-B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2E67" w14:paraId="7D81E01A" w14:textId="77777777" w:rsidTr="001775A6">
      <w:trPr>
        <w:trHeight w:hRule="exact" w:val="864"/>
      </w:trPr>
      <w:tc>
        <w:tcPr>
          <w:tcW w:w="4920" w:type="dxa"/>
          <w:shd w:val="clear" w:color="auto" w:fill="auto"/>
          <w:vAlign w:val="bottom"/>
        </w:tcPr>
        <w:p w14:paraId="00A43206" w14:textId="6F256FB6" w:rsidR="009C2E67" w:rsidRPr="001775A6" w:rsidRDefault="009C2E67" w:rsidP="001775A6">
          <w:pPr>
            <w:pStyle w:val="Header"/>
            <w:spacing w:after="80"/>
            <w:rPr>
              <w:b/>
            </w:rPr>
          </w:pPr>
          <w:r>
            <w:rPr>
              <w:b/>
            </w:rPr>
            <w:fldChar w:fldCharType="begin"/>
          </w:r>
          <w:r>
            <w:rPr>
              <w:b/>
            </w:rPr>
            <w:instrText xml:space="preserve"> DOCVARIABLE "sss1" \* MERGEFORMAT </w:instrText>
          </w:r>
          <w:r>
            <w:rPr>
              <w:b/>
            </w:rPr>
            <w:fldChar w:fldCharType="separate"/>
          </w:r>
          <w:r w:rsidR="00DE2204">
            <w:rPr>
              <w:b/>
            </w:rPr>
            <w:t>CEDAW/C/BHR/4</w:t>
          </w:r>
          <w:r>
            <w:rPr>
              <w:b/>
            </w:rPr>
            <w:fldChar w:fldCharType="end"/>
          </w:r>
        </w:p>
      </w:tc>
      <w:tc>
        <w:tcPr>
          <w:tcW w:w="4920" w:type="dxa"/>
          <w:shd w:val="clear" w:color="auto" w:fill="auto"/>
          <w:vAlign w:val="bottom"/>
        </w:tcPr>
        <w:p w14:paraId="361FD02B" w14:textId="77777777" w:rsidR="009C2E67" w:rsidRDefault="009C2E67" w:rsidP="001775A6">
          <w:pPr>
            <w:pStyle w:val="Header"/>
          </w:pPr>
        </w:p>
      </w:tc>
    </w:tr>
  </w:tbl>
  <w:p w14:paraId="7A7F52FB" w14:textId="77777777" w:rsidR="009C2E67" w:rsidRPr="001775A6" w:rsidRDefault="009C2E67" w:rsidP="001775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2E67" w14:paraId="7C6A7A75" w14:textId="77777777" w:rsidTr="001775A6">
      <w:trPr>
        <w:trHeight w:hRule="exact" w:val="864"/>
      </w:trPr>
      <w:tc>
        <w:tcPr>
          <w:tcW w:w="4920" w:type="dxa"/>
          <w:shd w:val="clear" w:color="auto" w:fill="auto"/>
          <w:vAlign w:val="bottom"/>
        </w:tcPr>
        <w:p w14:paraId="5C004AB1" w14:textId="77777777" w:rsidR="009C2E67" w:rsidRDefault="009C2E67" w:rsidP="001775A6">
          <w:pPr>
            <w:pStyle w:val="Header"/>
          </w:pPr>
        </w:p>
      </w:tc>
      <w:tc>
        <w:tcPr>
          <w:tcW w:w="4920" w:type="dxa"/>
          <w:shd w:val="clear" w:color="auto" w:fill="auto"/>
          <w:vAlign w:val="bottom"/>
        </w:tcPr>
        <w:p w14:paraId="123E55B3" w14:textId="2B4D7259" w:rsidR="009C2E67" w:rsidRPr="001775A6" w:rsidRDefault="009C2E67" w:rsidP="001775A6">
          <w:pPr>
            <w:pStyle w:val="Header"/>
            <w:spacing w:after="80"/>
            <w:jc w:val="right"/>
            <w:rPr>
              <w:b/>
            </w:rPr>
          </w:pPr>
          <w:r>
            <w:rPr>
              <w:b/>
            </w:rPr>
            <w:fldChar w:fldCharType="begin"/>
          </w:r>
          <w:r>
            <w:rPr>
              <w:b/>
            </w:rPr>
            <w:instrText xml:space="preserve"> DOCVARIABLE "sss1" \* MERGEFORMAT </w:instrText>
          </w:r>
          <w:r>
            <w:rPr>
              <w:b/>
            </w:rPr>
            <w:fldChar w:fldCharType="separate"/>
          </w:r>
          <w:r w:rsidR="00DE2204">
            <w:rPr>
              <w:b/>
            </w:rPr>
            <w:t>CEDAW/C/BHR/4</w:t>
          </w:r>
          <w:r>
            <w:rPr>
              <w:b/>
            </w:rPr>
            <w:fldChar w:fldCharType="end"/>
          </w:r>
        </w:p>
      </w:tc>
    </w:tr>
  </w:tbl>
  <w:p w14:paraId="1BE8D0D1" w14:textId="77777777" w:rsidR="009C2E67" w:rsidRPr="001775A6" w:rsidRDefault="009C2E67" w:rsidP="001775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C2E67" w14:paraId="40F503AF" w14:textId="77777777" w:rsidTr="001775A6">
      <w:trPr>
        <w:trHeight w:hRule="exact" w:val="864"/>
      </w:trPr>
      <w:tc>
        <w:tcPr>
          <w:tcW w:w="1267" w:type="dxa"/>
          <w:tcBorders>
            <w:bottom w:val="single" w:sz="4" w:space="0" w:color="auto"/>
          </w:tcBorders>
          <w:shd w:val="clear" w:color="auto" w:fill="auto"/>
          <w:vAlign w:val="bottom"/>
        </w:tcPr>
        <w:p w14:paraId="60A469E5" w14:textId="77777777" w:rsidR="009C2E67" w:rsidRDefault="009C2E67" w:rsidP="001775A6">
          <w:pPr>
            <w:pStyle w:val="Header"/>
            <w:spacing w:after="120"/>
          </w:pPr>
        </w:p>
      </w:tc>
      <w:tc>
        <w:tcPr>
          <w:tcW w:w="1872" w:type="dxa"/>
          <w:tcBorders>
            <w:bottom w:val="single" w:sz="4" w:space="0" w:color="auto"/>
          </w:tcBorders>
          <w:shd w:val="clear" w:color="auto" w:fill="auto"/>
          <w:vAlign w:val="bottom"/>
        </w:tcPr>
        <w:p w14:paraId="1E7F58E0" w14:textId="77777777" w:rsidR="009C2E67" w:rsidRPr="001775A6" w:rsidRDefault="009C2E67" w:rsidP="001775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6814552" w14:textId="77777777" w:rsidR="009C2E67" w:rsidRDefault="009C2E67" w:rsidP="001775A6">
          <w:pPr>
            <w:pStyle w:val="Header"/>
            <w:spacing w:after="120"/>
          </w:pPr>
        </w:p>
      </w:tc>
      <w:tc>
        <w:tcPr>
          <w:tcW w:w="6466" w:type="dxa"/>
          <w:gridSpan w:val="4"/>
          <w:tcBorders>
            <w:bottom w:val="single" w:sz="4" w:space="0" w:color="auto"/>
          </w:tcBorders>
          <w:shd w:val="clear" w:color="auto" w:fill="auto"/>
          <w:vAlign w:val="bottom"/>
        </w:tcPr>
        <w:p w14:paraId="784D1A40" w14:textId="77777777" w:rsidR="009C2E67" w:rsidRPr="001775A6" w:rsidRDefault="009C2E67" w:rsidP="001775A6">
          <w:pPr>
            <w:spacing w:after="80" w:line="240" w:lineRule="auto"/>
            <w:jc w:val="right"/>
            <w:rPr>
              <w:position w:val="-4"/>
            </w:rPr>
          </w:pPr>
          <w:r>
            <w:rPr>
              <w:position w:val="-4"/>
              <w:sz w:val="40"/>
            </w:rPr>
            <w:t>CEDAW</w:t>
          </w:r>
          <w:r>
            <w:rPr>
              <w:position w:val="-4"/>
            </w:rPr>
            <w:t>/C/BHR/</w:t>
          </w:r>
          <w:r w:rsidRPr="00DE20BB">
            <w:rPr>
              <w:position w:val="-4"/>
            </w:rPr>
            <w:t>4</w:t>
          </w:r>
        </w:p>
      </w:tc>
    </w:tr>
    <w:tr w:rsidR="009C2E67" w:rsidRPr="001775A6" w14:paraId="7C673D26" w14:textId="77777777" w:rsidTr="001775A6">
      <w:trPr>
        <w:gridAfter w:val="1"/>
        <w:wAfter w:w="15" w:type="dxa"/>
        <w:trHeight w:hRule="exact" w:val="2880"/>
      </w:trPr>
      <w:tc>
        <w:tcPr>
          <w:tcW w:w="1267" w:type="dxa"/>
          <w:tcBorders>
            <w:top w:val="single" w:sz="4" w:space="0" w:color="auto"/>
            <w:bottom w:val="single" w:sz="12" w:space="0" w:color="auto"/>
          </w:tcBorders>
          <w:shd w:val="clear" w:color="auto" w:fill="auto"/>
        </w:tcPr>
        <w:p w14:paraId="129B22EC" w14:textId="77777777" w:rsidR="009C2E67" w:rsidRPr="001775A6" w:rsidRDefault="009C2E67" w:rsidP="001775A6">
          <w:pPr>
            <w:pStyle w:val="Header"/>
            <w:spacing w:before="120"/>
            <w:jc w:val="center"/>
          </w:pPr>
          <w:r>
            <w:t xml:space="preserve"> </w:t>
          </w:r>
          <w:r>
            <w:drawing>
              <wp:inline distT="0" distB="0" distL="0" distR="0" wp14:anchorId="66D533CB" wp14:editId="1C30E6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97831C" w14:textId="77777777" w:rsidR="009C2E67" w:rsidRPr="001775A6" w:rsidRDefault="009C2E67" w:rsidP="001775A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8DBF09" w14:textId="77777777" w:rsidR="009C2E67" w:rsidRPr="001775A6" w:rsidRDefault="009C2E67" w:rsidP="001775A6">
          <w:pPr>
            <w:pStyle w:val="Header"/>
            <w:spacing w:before="109"/>
          </w:pPr>
        </w:p>
      </w:tc>
      <w:tc>
        <w:tcPr>
          <w:tcW w:w="3096" w:type="dxa"/>
          <w:tcBorders>
            <w:top w:val="single" w:sz="4" w:space="0" w:color="auto"/>
            <w:bottom w:val="single" w:sz="12" w:space="0" w:color="auto"/>
          </w:tcBorders>
          <w:shd w:val="clear" w:color="auto" w:fill="auto"/>
        </w:tcPr>
        <w:p w14:paraId="0FE68B66" w14:textId="77777777" w:rsidR="009C2E67" w:rsidRDefault="009C2E67" w:rsidP="001775A6">
          <w:pPr>
            <w:pStyle w:val="Publication"/>
            <w:spacing w:before="240"/>
            <w:rPr>
              <w:color w:val="010000"/>
            </w:rPr>
          </w:pPr>
          <w:r>
            <w:rPr>
              <w:color w:val="010000"/>
            </w:rPr>
            <w:t>Distr.: General</w:t>
          </w:r>
        </w:p>
        <w:p w14:paraId="1A7E7457" w14:textId="315FD4E3" w:rsidR="009C2E67" w:rsidRDefault="009C2E67" w:rsidP="001775A6">
          <w:r w:rsidRPr="00DE20BB">
            <w:t>11 October 2018</w:t>
          </w:r>
        </w:p>
        <w:p w14:paraId="4476DC62" w14:textId="4C0EBB5C" w:rsidR="009C2E67" w:rsidRDefault="009C2E67" w:rsidP="001775A6">
          <w:r>
            <w:t>English</w:t>
          </w:r>
        </w:p>
        <w:p w14:paraId="25F9CF93" w14:textId="77777777" w:rsidR="009C2E67" w:rsidRDefault="009C2E67" w:rsidP="000C7C4D">
          <w:r>
            <w:t>Original: Arabic</w:t>
          </w:r>
        </w:p>
        <w:p w14:paraId="0041EE7F" w14:textId="4882E4E9" w:rsidR="009C2E67" w:rsidRPr="001775A6" w:rsidRDefault="009C2E67" w:rsidP="000C7C4D">
          <w:r w:rsidRPr="000C7C4D">
            <w:t>Arabic, English, French and Spanish only</w:t>
          </w:r>
        </w:p>
      </w:tc>
    </w:tr>
  </w:tbl>
  <w:p w14:paraId="1FA1D1CB" w14:textId="77777777" w:rsidR="009C2E67" w:rsidRPr="001775A6" w:rsidRDefault="009C2E67" w:rsidP="001775A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E05EE"/>
    <w:multiLevelType w:val="hybridMultilevel"/>
    <w:tmpl w:val="A042AEAC"/>
    <w:lvl w:ilvl="0" w:tplc="A4BA0CB8">
      <w:start w:val="1"/>
      <w:numFmt w:val="bullet"/>
      <w:lvlText w:val=""/>
      <w:lvlJc w:val="left"/>
      <w:pPr>
        <w:ind w:left="1620" w:hanging="360"/>
      </w:pPr>
      <w:rPr>
        <w:rFonts w:ascii="Symbol" w:hAnsi="Symbol" w:hint="default"/>
        <w:sz w:val="20"/>
        <w:szCs w:val="20"/>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15:restartNumberingAfterBreak="0">
    <w:nsid w:val="05402B20"/>
    <w:multiLevelType w:val="hybridMultilevel"/>
    <w:tmpl w:val="6B4E1688"/>
    <w:lvl w:ilvl="0" w:tplc="4F2839BC">
      <w:start w:val="1"/>
      <w:numFmt w:val="bullet"/>
      <w:lvlText w:val=""/>
      <w:lvlJc w:val="left"/>
      <w:pPr>
        <w:ind w:left="4147" w:firstLine="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 w15:restartNumberingAfterBreak="0">
    <w:nsid w:val="05D03F81"/>
    <w:multiLevelType w:val="multilevel"/>
    <w:tmpl w:val="D86424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0EA344B9"/>
    <w:multiLevelType w:val="hybridMultilevel"/>
    <w:tmpl w:val="03EAA020"/>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4" w15:restartNumberingAfterBreak="0">
    <w:nsid w:val="0FAD1599"/>
    <w:multiLevelType w:val="hybridMultilevel"/>
    <w:tmpl w:val="6158F8D8"/>
    <w:lvl w:ilvl="0" w:tplc="A454B0BE">
      <w:start w:val="142"/>
      <w:numFmt w:val="bullet"/>
      <w:lvlText w:val="-"/>
      <w:lvlJc w:val="left"/>
      <w:pPr>
        <w:ind w:left="1987" w:hanging="360"/>
      </w:pPr>
      <w:rPr>
        <w:rFonts w:ascii="Traditional Arabic" w:eastAsiaTheme="minorHAnsi" w:hAnsi="Traditional Arabic" w:cs="Traditional Arabic" w:hint="default"/>
        <w:sz w:val="28"/>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5" w15:restartNumberingAfterBreak="0">
    <w:nsid w:val="137D6546"/>
    <w:multiLevelType w:val="hybridMultilevel"/>
    <w:tmpl w:val="E9BEC544"/>
    <w:lvl w:ilvl="0" w:tplc="4E1C05D4">
      <w:start w:val="1"/>
      <w:numFmt w:val="bullet"/>
      <w:lvlText w:val=""/>
      <w:lvlJc w:val="left"/>
      <w:pPr>
        <w:ind w:left="1987" w:hanging="360"/>
      </w:pPr>
      <w:rPr>
        <w:rFonts w:ascii="Symbol" w:hAnsi="Symbol" w:hint="default"/>
        <w:sz w:val="20"/>
        <w:szCs w:val="20"/>
      </w:rPr>
    </w:lvl>
    <w:lvl w:ilvl="1" w:tplc="FFFFFFFF" w:tentative="1">
      <w:start w:val="1"/>
      <w:numFmt w:val="bullet"/>
      <w:lvlText w:val="o"/>
      <w:lvlJc w:val="left"/>
      <w:pPr>
        <w:ind w:left="2707" w:hanging="360"/>
      </w:pPr>
      <w:rPr>
        <w:rFonts w:ascii="Courier New" w:hAnsi="Courier New" w:cs="Courier New" w:hint="default"/>
      </w:rPr>
    </w:lvl>
    <w:lvl w:ilvl="2" w:tplc="FFFFFFFF" w:tentative="1">
      <w:start w:val="1"/>
      <w:numFmt w:val="bullet"/>
      <w:lvlText w:val=""/>
      <w:lvlJc w:val="left"/>
      <w:pPr>
        <w:ind w:left="3427" w:hanging="360"/>
      </w:pPr>
      <w:rPr>
        <w:rFonts w:ascii="Wingdings" w:hAnsi="Wingdings" w:hint="default"/>
      </w:rPr>
    </w:lvl>
    <w:lvl w:ilvl="3" w:tplc="FFFFFFFF" w:tentative="1">
      <w:start w:val="1"/>
      <w:numFmt w:val="bullet"/>
      <w:lvlText w:val=""/>
      <w:lvlJc w:val="left"/>
      <w:pPr>
        <w:ind w:left="4147" w:hanging="360"/>
      </w:pPr>
      <w:rPr>
        <w:rFonts w:ascii="Symbol" w:hAnsi="Symbol" w:hint="default"/>
      </w:rPr>
    </w:lvl>
    <w:lvl w:ilvl="4" w:tplc="FFFFFFFF" w:tentative="1">
      <w:start w:val="1"/>
      <w:numFmt w:val="bullet"/>
      <w:lvlText w:val="o"/>
      <w:lvlJc w:val="left"/>
      <w:pPr>
        <w:ind w:left="4867" w:hanging="360"/>
      </w:pPr>
      <w:rPr>
        <w:rFonts w:ascii="Courier New" w:hAnsi="Courier New" w:cs="Courier New" w:hint="default"/>
      </w:rPr>
    </w:lvl>
    <w:lvl w:ilvl="5" w:tplc="FFFFFFFF" w:tentative="1">
      <w:start w:val="1"/>
      <w:numFmt w:val="bullet"/>
      <w:lvlText w:val=""/>
      <w:lvlJc w:val="left"/>
      <w:pPr>
        <w:ind w:left="5587" w:hanging="360"/>
      </w:pPr>
      <w:rPr>
        <w:rFonts w:ascii="Wingdings" w:hAnsi="Wingdings" w:hint="default"/>
      </w:rPr>
    </w:lvl>
    <w:lvl w:ilvl="6" w:tplc="FFFFFFFF" w:tentative="1">
      <w:start w:val="1"/>
      <w:numFmt w:val="bullet"/>
      <w:lvlText w:val=""/>
      <w:lvlJc w:val="left"/>
      <w:pPr>
        <w:ind w:left="6307" w:hanging="360"/>
      </w:pPr>
      <w:rPr>
        <w:rFonts w:ascii="Symbol" w:hAnsi="Symbol" w:hint="default"/>
      </w:rPr>
    </w:lvl>
    <w:lvl w:ilvl="7" w:tplc="FFFFFFFF" w:tentative="1">
      <w:start w:val="1"/>
      <w:numFmt w:val="bullet"/>
      <w:lvlText w:val="o"/>
      <w:lvlJc w:val="left"/>
      <w:pPr>
        <w:ind w:left="7027" w:hanging="360"/>
      </w:pPr>
      <w:rPr>
        <w:rFonts w:ascii="Courier New" w:hAnsi="Courier New" w:cs="Courier New" w:hint="default"/>
      </w:rPr>
    </w:lvl>
    <w:lvl w:ilvl="8" w:tplc="FFFFFFFF" w:tentative="1">
      <w:start w:val="1"/>
      <w:numFmt w:val="bullet"/>
      <w:lvlText w:val=""/>
      <w:lvlJc w:val="left"/>
      <w:pPr>
        <w:ind w:left="7747" w:hanging="360"/>
      </w:pPr>
      <w:rPr>
        <w:rFonts w:ascii="Wingdings" w:hAnsi="Wingdings" w:hint="default"/>
      </w:rPr>
    </w:lvl>
  </w:abstractNum>
  <w:abstractNum w:abstractNumId="6" w15:restartNumberingAfterBreak="0">
    <w:nsid w:val="1B4442D3"/>
    <w:multiLevelType w:val="hybridMultilevel"/>
    <w:tmpl w:val="C0E0C7EE"/>
    <w:lvl w:ilvl="0" w:tplc="A454B0BE">
      <w:start w:val="142"/>
      <w:numFmt w:val="bullet"/>
      <w:lvlText w:val="-"/>
      <w:lvlJc w:val="left"/>
      <w:pPr>
        <w:ind w:left="720" w:hanging="360"/>
      </w:pPr>
      <w:rPr>
        <w:rFonts w:ascii="Traditional Arabic" w:eastAsiaTheme="minorHAnsi" w:hAnsi="Traditional Arabic" w:cs="Traditional Arabic" w:hint="default"/>
        <w:sz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49D52E8"/>
    <w:multiLevelType w:val="hybridMultilevel"/>
    <w:tmpl w:val="A5E865E0"/>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9" w15:restartNumberingAfterBreak="0">
    <w:nsid w:val="26357FE5"/>
    <w:multiLevelType w:val="hybridMultilevel"/>
    <w:tmpl w:val="216227E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15:restartNumberingAfterBreak="0">
    <w:nsid w:val="28F20A55"/>
    <w:multiLevelType w:val="hybridMultilevel"/>
    <w:tmpl w:val="FE7C663A"/>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1" w15:restartNumberingAfterBreak="0">
    <w:nsid w:val="374632C2"/>
    <w:multiLevelType w:val="hybridMultilevel"/>
    <w:tmpl w:val="F8569E42"/>
    <w:lvl w:ilvl="0" w:tplc="183402A6">
      <w:numFmt w:val="bullet"/>
      <w:lvlText w:val="-"/>
      <w:lvlJc w:val="left"/>
      <w:pPr>
        <w:ind w:left="1710" w:hanging="360"/>
      </w:pPr>
      <w:rPr>
        <w:rFonts w:ascii="Sakkal Majalla" w:eastAsiaTheme="minorEastAsia" w:hAnsi="Sakkal Majalla" w:cs="Sakkal Majalla" w:hint="default"/>
        <w:b w:val="0"/>
        <w:sz w:val="28"/>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3" w15:restartNumberingAfterBreak="0">
    <w:nsid w:val="3D800C69"/>
    <w:multiLevelType w:val="hybridMultilevel"/>
    <w:tmpl w:val="9500B692"/>
    <w:lvl w:ilvl="0" w:tplc="85B86C3A">
      <w:start w:val="1"/>
      <w:numFmt w:val="bullet"/>
      <w:lvlText w:val=""/>
      <w:lvlJc w:val="left"/>
      <w:pPr>
        <w:ind w:left="1440" w:firstLine="0"/>
      </w:pPr>
      <w:rPr>
        <w:rFonts w:ascii="Symbol" w:hAnsi="Symbol"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14" w15:restartNumberingAfterBreak="0">
    <w:nsid w:val="4441422D"/>
    <w:multiLevelType w:val="hybridMultilevel"/>
    <w:tmpl w:val="ABB60C4A"/>
    <w:lvl w:ilvl="0" w:tplc="1360B71E">
      <w:numFmt w:val="bullet"/>
      <w:lvlText w:val="-"/>
      <w:lvlJc w:val="left"/>
      <w:pPr>
        <w:ind w:left="3283" w:hanging="389"/>
      </w:pPr>
      <w:rPr>
        <w:rFonts w:ascii="Sakkal Majalla" w:eastAsiaTheme="minorEastAsia" w:hAnsi="Sakkal Majalla" w:hint="default"/>
        <w:b w:val="0"/>
        <w:sz w:val="28"/>
      </w:rPr>
    </w:lvl>
    <w:lvl w:ilvl="1" w:tplc="04090003" w:tentative="1">
      <w:start w:val="1"/>
      <w:numFmt w:val="bullet"/>
      <w:lvlText w:val="o"/>
      <w:lvlJc w:val="left"/>
      <w:pPr>
        <w:ind w:left="2707" w:hanging="360"/>
      </w:pPr>
      <w:rPr>
        <w:rFonts w:ascii="Courier New" w:hAnsi="Courier New" w:cs="Courier New" w:hint="default"/>
      </w:rPr>
    </w:lvl>
    <w:lvl w:ilvl="2" w:tplc="04090001">
      <w:start w:val="1"/>
      <w:numFmt w:val="bullet"/>
      <w:lvlText w:val=""/>
      <w:lvlJc w:val="left"/>
      <w:pPr>
        <w:ind w:left="1980" w:hanging="360"/>
      </w:pPr>
      <w:rPr>
        <w:rFonts w:ascii="Symbol" w:hAnsi="Symbol"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15" w15:restartNumberingAfterBreak="0">
    <w:nsid w:val="46445013"/>
    <w:multiLevelType w:val="hybridMultilevel"/>
    <w:tmpl w:val="4230A302"/>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1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4E4A38EB"/>
    <w:multiLevelType w:val="hybridMultilevel"/>
    <w:tmpl w:val="2FB8F178"/>
    <w:lvl w:ilvl="0" w:tplc="FFFFFFFF">
      <w:start w:val="1"/>
      <w:numFmt w:val="bullet"/>
      <w:lvlText w:val=""/>
      <w:lvlJc w:val="left"/>
      <w:pPr>
        <w:ind w:left="4147" w:firstLine="0"/>
      </w:pPr>
      <w:rPr>
        <w:rFonts w:ascii="Symbol" w:hAnsi="Symbol" w:hint="default"/>
      </w:rPr>
    </w:lvl>
    <w:lvl w:ilvl="1" w:tplc="FFFFFFFF" w:tentative="1">
      <w:start w:val="1"/>
      <w:numFmt w:val="bullet"/>
      <w:lvlText w:val="o"/>
      <w:lvlJc w:val="left"/>
      <w:pPr>
        <w:ind w:left="2707" w:hanging="360"/>
      </w:pPr>
      <w:rPr>
        <w:rFonts w:ascii="Courier New" w:hAnsi="Courier New" w:cs="Courier New" w:hint="default"/>
      </w:rPr>
    </w:lvl>
    <w:lvl w:ilvl="2" w:tplc="04090001">
      <w:start w:val="1"/>
      <w:numFmt w:val="bullet"/>
      <w:lvlText w:val=""/>
      <w:lvlJc w:val="left"/>
      <w:pPr>
        <w:ind w:left="1980" w:hanging="360"/>
      </w:pPr>
      <w:rPr>
        <w:rFonts w:ascii="Symbol" w:hAnsi="Symbol" w:hint="default"/>
      </w:rPr>
    </w:lvl>
    <w:lvl w:ilvl="3" w:tplc="FFFFFFFF" w:tentative="1">
      <w:start w:val="1"/>
      <w:numFmt w:val="bullet"/>
      <w:lvlText w:val=""/>
      <w:lvlJc w:val="left"/>
      <w:pPr>
        <w:ind w:left="4147" w:hanging="360"/>
      </w:pPr>
      <w:rPr>
        <w:rFonts w:ascii="Symbol" w:hAnsi="Symbol" w:hint="default"/>
      </w:rPr>
    </w:lvl>
    <w:lvl w:ilvl="4" w:tplc="FFFFFFFF" w:tentative="1">
      <w:start w:val="1"/>
      <w:numFmt w:val="bullet"/>
      <w:lvlText w:val="o"/>
      <w:lvlJc w:val="left"/>
      <w:pPr>
        <w:ind w:left="4867" w:hanging="360"/>
      </w:pPr>
      <w:rPr>
        <w:rFonts w:ascii="Courier New" w:hAnsi="Courier New" w:cs="Courier New" w:hint="default"/>
      </w:rPr>
    </w:lvl>
    <w:lvl w:ilvl="5" w:tplc="FFFFFFFF" w:tentative="1">
      <w:start w:val="1"/>
      <w:numFmt w:val="bullet"/>
      <w:lvlText w:val=""/>
      <w:lvlJc w:val="left"/>
      <w:pPr>
        <w:ind w:left="5587" w:hanging="360"/>
      </w:pPr>
      <w:rPr>
        <w:rFonts w:ascii="Wingdings" w:hAnsi="Wingdings" w:hint="default"/>
      </w:rPr>
    </w:lvl>
    <w:lvl w:ilvl="6" w:tplc="FFFFFFFF" w:tentative="1">
      <w:start w:val="1"/>
      <w:numFmt w:val="bullet"/>
      <w:lvlText w:val=""/>
      <w:lvlJc w:val="left"/>
      <w:pPr>
        <w:ind w:left="6307" w:hanging="360"/>
      </w:pPr>
      <w:rPr>
        <w:rFonts w:ascii="Symbol" w:hAnsi="Symbol" w:hint="default"/>
      </w:rPr>
    </w:lvl>
    <w:lvl w:ilvl="7" w:tplc="FFFFFFFF" w:tentative="1">
      <w:start w:val="1"/>
      <w:numFmt w:val="bullet"/>
      <w:lvlText w:val="o"/>
      <w:lvlJc w:val="left"/>
      <w:pPr>
        <w:ind w:left="7027" w:hanging="360"/>
      </w:pPr>
      <w:rPr>
        <w:rFonts w:ascii="Courier New" w:hAnsi="Courier New" w:cs="Courier New" w:hint="default"/>
      </w:rPr>
    </w:lvl>
    <w:lvl w:ilvl="8" w:tplc="FFFFFFFF" w:tentative="1">
      <w:start w:val="1"/>
      <w:numFmt w:val="bullet"/>
      <w:lvlText w:val=""/>
      <w:lvlJc w:val="left"/>
      <w:pPr>
        <w:ind w:left="7747" w:hanging="360"/>
      </w:pPr>
      <w:rPr>
        <w:rFonts w:ascii="Wingdings" w:hAnsi="Wingdings" w:hint="default"/>
      </w:rPr>
    </w:lvl>
  </w:abstractNum>
  <w:abstractNum w:abstractNumId="18" w15:restartNumberingAfterBreak="0">
    <w:nsid w:val="50F343DA"/>
    <w:multiLevelType w:val="hybridMultilevel"/>
    <w:tmpl w:val="26CCBAE2"/>
    <w:lvl w:ilvl="0" w:tplc="F8CE87A8">
      <w:start w:val="1"/>
      <w:numFmt w:val="bullet"/>
      <w:lvlText w:val=""/>
      <w:lvlJc w:val="left"/>
      <w:pPr>
        <w:ind w:left="1987" w:hanging="360"/>
      </w:pPr>
      <w:rPr>
        <w:rFonts w:ascii="Symbol" w:hAnsi="Symbol" w:hint="default"/>
        <w:sz w:val="20"/>
        <w:szCs w:val="14"/>
      </w:rPr>
    </w:lvl>
    <w:lvl w:ilvl="1" w:tplc="FFFFFFFF" w:tentative="1">
      <w:start w:val="1"/>
      <w:numFmt w:val="bullet"/>
      <w:lvlText w:val="o"/>
      <w:lvlJc w:val="left"/>
      <w:pPr>
        <w:ind w:left="2707" w:hanging="360"/>
      </w:pPr>
      <w:rPr>
        <w:rFonts w:ascii="Courier New" w:hAnsi="Courier New" w:cs="Courier New" w:hint="default"/>
      </w:rPr>
    </w:lvl>
    <w:lvl w:ilvl="2" w:tplc="FFFFFFFF" w:tentative="1">
      <w:start w:val="1"/>
      <w:numFmt w:val="bullet"/>
      <w:lvlText w:val=""/>
      <w:lvlJc w:val="left"/>
      <w:pPr>
        <w:ind w:left="3427" w:hanging="360"/>
      </w:pPr>
      <w:rPr>
        <w:rFonts w:ascii="Wingdings" w:hAnsi="Wingdings" w:hint="default"/>
      </w:rPr>
    </w:lvl>
    <w:lvl w:ilvl="3" w:tplc="FFFFFFFF" w:tentative="1">
      <w:start w:val="1"/>
      <w:numFmt w:val="bullet"/>
      <w:lvlText w:val=""/>
      <w:lvlJc w:val="left"/>
      <w:pPr>
        <w:ind w:left="4147" w:hanging="360"/>
      </w:pPr>
      <w:rPr>
        <w:rFonts w:ascii="Symbol" w:hAnsi="Symbol" w:hint="default"/>
      </w:rPr>
    </w:lvl>
    <w:lvl w:ilvl="4" w:tplc="FFFFFFFF" w:tentative="1">
      <w:start w:val="1"/>
      <w:numFmt w:val="bullet"/>
      <w:lvlText w:val="o"/>
      <w:lvlJc w:val="left"/>
      <w:pPr>
        <w:ind w:left="4867" w:hanging="360"/>
      </w:pPr>
      <w:rPr>
        <w:rFonts w:ascii="Courier New" w:hAnsi="Courier New" w:cs="Courier New" w:hint="default"/>
      </w:rPr>
    </w:lvl>
    <w:lvl w:ilvl="5" w:tplc="FFFFFFFF" w:tentative="1">
      <w:start w:val="1"/>
      <w:numFmt w:val="bullet"/>
      <w:lvlText w:val=""/>
      <w:lvlJc w:val="left"/>
      <w:pPr>
        <w:ind w:left="5587" w:hanging="360"/>
      </w:pPr>
      <w:rPr>
        <w:rFonts w:ascii="Wingdings" w:hAnsi="Wingdings" w:hint="default"/>
      </w:rPr>
    </w:lvl>
    <w:lvl w:ilvl="6" w:tplc="FFFFFFFF" w:tentative="1">
      <w:start w:val="1"/>
      <w:numFmt w:val="bullet"/>
      <w:lvlText w:val=""/>
      <w:lvlJc w:val="left"/>
      <w:pPr>
        <w:ind w:left="6307" w:hanging="360"/>
      </w:pPr>
      <w:rPr>
        <w:rFonts w:ascii="Symbol" w:hAnsi="Symbol" w:hint="default"/>
      </w:rPr>
    </w:lvl>
    <w:lvl w:ilvl="7" w:tplc="FFFFFFFF" w:tentative="1">
      <w:start w:val="1"/>
      <w:numFmt w:val="bullet"/>
      <w:lvlText w:val="o"/>
      <w:lvlJc w:val="left"/>
      <w:pPr>
        <w:ind w:left="7027" w:hanging="360"/>
      </w:pPr>
      <w:rPr>
        <w:rFonts w:ascii="Courier New" w:hAnsi="Courier New" w:cs="Courier New" w:hint="default"/>
      </w:rPr>
    </w:lvl>
    <w:lvl w:ilvl="8" w:tplc="FFFFFFFF" w:tentative="1">
      <w:start w:val="1"/>
      <w:numFmt w:val="bullet"/>
      <w:lvlText w:val=""/>
      <w:lvlJc w:val="left"/>
      <w:pPr>
        <w:ind w:left="7747" w:hanging="360"/>
      </w:pPr>
      <w:rPr>
        <w:rFonts w:ascii="Wingdings" w:hAnsi="Wingdings" w:hint="default"/>
      </w:rPr>
    </w:lvl>
  </w:abstractNum>
  <w:abstractNum w:abstractNumId="19" w15:restartNumberingAfterBreak="0">
    <w:nsid w:val="53663790"/>
    <w:multiLevelType w:val="hybridMultilevel"/>
    <w:tmpl w:val="F1025CC4"/>
    <w:lvl w:ilvl="0" w:tplc="1DCEEA4C">
      <w:start w:val="1"/>
      <w:numFmt w:val="decimal"/>
      <w:lvlText w:val="%1."/>
      <w:lvlJc w:val="left"/>
      <w:pPr>
        <w:ind w:left="1620" w:hanging="360"/>
      </w:pPr>
      <w:rPr>
        <w:color w:val="00B05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15:restartNumberingAfterBreak="0">
    <w:nsid w:val="54312F01"/>
    <w:multiLevelType w:val="hybridMultilevel"/>
    <w:tmpl w:val="C658A206"/>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21" w15:restartNumberingAfterBreak="0">
    <w:nsid w:val="549C3F3D"/>
    <w:multiLevelType w:val="hybridMultilevel"/>
    <w:tmpl w:val="1CC89BE2"/>
    <w:lvl w:ilvl="0" w:tplc="4F2839BC">
      <w:start w:val="1"/>
      <w:numFmt w:val="bullet"/>
      <w:lvlText w:val=""/>
      <w:lvlJc w:val="left"/>
      <w:pPr>
        <w:ind w:left="1440" w:firstLine="0"/>
      </w:pPr>
      <w:rPr>
        <w:rFonts w:ascii="Symbol" w:hAnsi="Symbol"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22" w15:restartNumberingAfterBreak="0">
    <w:nsid w:val="5E9D098C"/>
    <w:multiLevelType w:val="hybridMultilevel"/>
    <w:tmpl w:val="801C37D2"/>
    <w:lvl w:ilvl="0" w:tplc="04090001">
      <w:start w:val="1"/>
      <w:numFmt w:val="bullet"/>
      <w:lvlText w:val=""/>
      <w:lvlJc w:val="left"/>
      <w:pPr>
        <w:ind w:left="1656" w:hanging="29"/>
      </w:pPr>
      <w:rPr>
        <w:rFonts w:ascii="Symbol" w:hAnsi="Symbol" w:hint="default"/>
      </w:rPr>
    </w:lvl>
    <w:lvl w:ilvl="1" w:tplc="2FF8B92A">
      <w:start w:val="1"/>
      <w:numFmt w:val="bullet"/>
      <w:lvlText w:val=""/>
      <w:lvlJc w:val="left"/>
      <w:pPr>
        <w:ind w:left="2160" w:hanging="360"/>
      </w:pPr>
      <w:rPr>
        <w:rFonts w:ascii="Symbol" w:hAnsi="Symbol" w:hint="default"/>
      </w:rPr>
    </w:lvl>
    <w:lvl w:ilvl="2" w:tplc="FFFFFFFF" w:tentative="1">
      <w:start w:val="1"/>
      <w:numFmt w:val="bullet"/>
      <w:lvlText w:val=""/>
      <w:lvlJc w:val="left"/>
      <w:pPr>
        <w:ind w:left="3427" w:hanging="360"/>
      </w:pPr>
      <w:rPr>
        <w:rFonts w:ascii="Wingdings" w:hAnsi="Wingdings" w:hint="default"/>
      </w:rPr>
    </w:lvl>
    <w:lvl w:ilvl="3" w:tplc="FFFFFFFF" w:tentative="1">
      <w:start w:val="1"/>
      <w:numFmt w:val="bullet"/>
      <w:lvlText w:val=""/>
      <w:lvlJc w:val="left"/>
      <w:pPr>
        <w:ind w:left="4147" w:hanging="360"/>
      </w:pPr>
      <w:rPr>
        <w:rFonts w:ascii="Symbol" w:hAnsi="Symbol" w:hint="default"/>
      </w:rPr>
    </w:lvl>
    <w:lvl w:ilvl="4" w:tplc="FFFFFFFF" w:tentative="1">
      <w:start w:val="1"/>
      <w:numFmt w:val="bullet"/>
      <w:lvlText w:val="o"/>
      <w:lvlJc w:val="left"/>
      <w:pPr>
        <w:ind w:left="4867" w:hanging="360"/>
      </w:pPr>
      <w:rPr>
        <w:rFonts w:ascii="Courier New" w:hAnsi="Courier New" w:cs="Courier New" w:hint="default"/>
      </w:rPr>
    </w:lvl>
    <w:lvl w:ilvl="5" w:tplc="FFFFFFFF" w:tentative="1">
      <w:start w:val="1"/>
      <w:numFmt w:val="bullet"/>
      <w:lvlText w:val=""/>
      <w:lvlJc w:val="left"/>
      <w:pPr>
        <w:ind w:left="5587" w:hanging="360"/>
      </w:pPr>
      <w:rPr>
        <w:rFonts w:ascii="Wingdings" w:hAnsi="Wingdings" w:hint="default"/>
      </w:rPr>
    </w:lvl>
    <w:lvl w:ilvl="6" w:tplc="FFFFFFFF" w:tentative="1">
      <w:start w:val="1"/>
      <w:numFmt w:val="bullet"/>
      <w:lvlText w:val=""/>
      <w:lvlJc w:val="left"/>
      <w:pPr>
        <w:ind w:left="6307" w:hanging="360"/>
      </w:pPr>
      <w:rPr>
        <w:rFonts w:ascii="Symbol" w:hAnsi="Symbol" w:hint="default"/>
      </w:rPr>
    </w:lvl>
    <w:lvl w:ilvl="7" w:tplc="FFFFFFFF" w:tentative="1">
      <w:start w:val="1"/>
      <w:numFmt w:val="bullet"/>
      <w:lvlText w:val="o"/>
      <w:lvlJc w:val="left"/>
      <w:pPr>
        <w:ind w:left="7027" w:hanging="360"/>
      </w:pPr>
      <w:rPr>
        <w:rFonts w:ascii="Courier New" w:hAnsi="Courier New" w:cs="Courier New" w:hint="default"/>
      </w:rPr>
    </w:lvl>
    <w:lvl w:ilvl="8" w:tplc="FFFFFFFF" w:tentative="1">
      <w:start w:val="1"/>
      <w:numFmt w:val="bullet"/>
      <w:lvlText w:val=""/>
      <w:lvlJc w:val="left"/>
      <w:pPr>
        <w:ind w:left="7747" w:hanging="360"/>
      </w:pPr>
      <w:rPr>
        <w:rFonts w:ascii="Wingdings" w:hAnsi="Wingdings" w:hint="default"/>
      </w:rPr>
    </w:lvl>
  </w:abstractNum>
  <w:abstractNum w:abstractNumId="2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9F76A3C"/>
    <w:multiLevelType w:val="hybridMultilevel"/>
    <w:tmpl w:val="2B0A8BB0"/>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num w:numId="1">
    <w:abstractNumId w:val="7"/>
  </w:num>
  <w:num w:numId="2">
    <w:abstractNumId w:val="16"/>
  </w:num>
  <w:num w:numId="3">
    <w:abstractNumId w:val="23"/>
  </w:num>
  <w:num w:numId="4">
    <w:abstractNumId w:val="12"/>
  </w:num>
  <w:num w:numId="5">
    <w:abstractNumId w:val="2"/>
  </w:num>
  <w:num w:numId="6">
    <w:abstractNumId w:val="0"/>
  </w:num>
  <w:num w:numId="7">
    <w:abstractNumId w:val="6"/>
  </w:num>
  <w:num w:numId="8">
    <w:abstractNumId w:val="19"/>
  </w:num>
  <w:num w:numId="9">
    <w:abstractNumId w:val="22"/>
  </w:num>
  <w:num w:numId="10">
    <w:abstractNumId w:val="9"/>
  </w:num>
  <w:num w:numId="11">
    <w:abstractNumId w:val="11"/>
  </w:num>
  <w:num w:numId="12">
    <w:abstractNumId w:val="13"/>
  </w:num>
  <w:num w:numId="13">
    <w:abstractNumId w:val="21"/>
  </w:num>
  <w:num w:numId="14">
    <w:abstractNumId w:val="14"/>
  </w:num>
  <w:num w:numId="15">
    <w:abstractNumId w:val="10"/>
  </w:num>
  <w:num w:numId="16">
    <w:abstractNumId w:val="24"/>
  </w:num>
  <w:num w:numId="17">
    <w:abstractNumId w:val="15"/>
  </w:num>
  <w:num w:numId="18">
    <w:abstractNumId w:val="3"/>
  </w:num>
  <w:num w:numId="19">
    <w:abstractNumId w:val="20"/>
  </w:num>
  <w:num w:numId="20">
    <w:abstractNumId w:val="18"/>
  </w:num>
  <w:num w:numId="21">
    <w:abstractNumId w:val="1"/>
  </w:num>
  <w:num w:numId="22">
    <w:abstractNumId w:val="17"/>
  </w:num>
  <w:num w:numId="23">
    <w:abstractNumId w:val="8"/>
  </w:num>
  <w:num w:numId="24">
    <w:abstractNumId w:val="4"/>
  </w:num>
  <w:num w:numId="25">
    <w:abstractNumId w:val="5"/>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6959*"/>
    <w:docVar w:name="CreationDt" w:val="09/11/2018 11:52 AM"/>
    <w:docVar w:name="DocCategory" w:val="Doc"/>
    <w:docVar w:name="DocType" w:val="Final"/>
    <w:docVar w:name="DutyStation" w:val="New York"/>
    <w:docVar w:name="FooterJN" w:val="18-16959"/>
    <w:docVar w:name="jobn" w:val="18-16959 (E)"/>
    <w:docVar w:name="jobnDT" w:val="18-16959 (E)   091118"/>
    <w:docVar w:name="jobnDTDT" w:val="18-16959 (E)   091118   091118"/>
    <w:docVar w:name="JobNo" w:val="1816959E"/>
    <w:docVar w:name="JobNo2" w:val="1831653E"/>
    <w:docVar w:name="LocalDrive" w:val="0"/>
    <w:docVar w:name="OandT" w:val=" "/>
    <w:docVar w:name="sss1" w:val="CEDAW/C/BHR/4"/>
    <w:docVar w:name="sss2" w:val="-"/>
    <w:docVar w:name="Symbol1" w:val="CEDAW/C/BHR/4"/>
    <w:docVar w:name="Symbol2" w:val="-"/>
  </w:docVars>
  <w:rsids>
    <w:rsidRoot w:val="00235FEE"/>
    <w:rsid w:val="0000584E"/>
    <w:rsid w:val="0000761E"/>
    <w:rsid w:val="00012F02"/>
    <w:rsid w:val="0001325F"/>
    <w:rsid w:val="00014147"/>
    <w:rsid w:val="00014971"/>
    <w:rsid w:val="00015402"/>
    <w:rsid w:val="00017657"/>
    <w:rsid w:val="00017CF3"/>
    <w:rsid w:val="00017EEB"/>
    <w:rsid w:val="00017FCF"/>
    <w:rsid w:val="00020302"/>
    <w:rsid w:val="00020498"/>
    <w:rsid w:val="000223C8"/>
    <w:rsid w:val="00024166"/>
    <w:rsid w:val="00024A96"/>
    <w:rsid w:val="00024D1E"/>
    <w:rsid w:val="00024DF8"/>
    <w:rsid w:val="0002701A"/>
    <w:rsid w:val="00027BAD"/>
    <w:rsid w:val="00027CB1"/>
    <w:rsid w:val="00027CD8"/>
    <w:rsid w:val="00034B70"/>
    <w:rsid w:val="00034BFF"/>
    <w:rsid w:val="0003571A"/>
    <w:rsid w:val="00037742"/>
    <w:rsid w:val="000406C7"/>
    <w:rsid w:val="0004574A"/>
    <w:rsid w:val="00046D68"/>
    <w:rsid w:val="00047DE6"/>
    <w:rsid w:val="00051E33"/>
    <w:rsid w:val="00053F01"/>
    <w:rsid w:val="000565FB"/>
    <w:rsid w:val="00071E46"/>
    <w:rsid w:val="00072457"/>
    <w:rsid w:val="00072BDF"/>
    <w:rsid w:val="00075845"/>
    <w:rsid w:val="0007593E"/>
    <w:rsid w:val="00076FD5"/>
    <w:rsid w:val="000770CA"/>
    <w:rsid w:val="000774E9"/>
    <w:rsid w:val="000779A0"/>
    <w:rsid w:val="0008302A"/>
    <w:rsid w:val="000835F6"/>
    <w:rsid w:val="00085C9C"/>
    <w:rsid w:val="00090B91"/>
    <w:rsid w:val="00095632"/>
    <w:rsid w:val="00095953"/>
    <w:rsid w:val="000A2C43"/>
    <w:rsid w:val="000A2F16"/>
    <w:rsid w:val="000A32E1"/>
    <w:rsid w:val="000B0CA8"/>
    <w:rsid w:val="000B1EFC"/>
    <w:rsid w:val="000B3288"/>
    <w:rsid w:val="000B3A7A"/>
    <w:rsid w:val="000B5758"/>
    <w:rsid w:val="000B7018"/>
    <w:rsid w:val="000B73D1"/>
    <w:rsid w:val="000C0783"/>
    <w:rsid w:val="000C12F9"/>
    <w:rsid w:val="000C42E3"/>
    <w:rsid w:val="000C4C9C"/>
    <w:rsid w:val="000C5885"/>
    <w:rsid w:val="000C7C4D"/>
    <w:rsid w:val="000D4A9D"/>
    <w:rsid w:val="000D7303"/>
    <w:rsid w:val="000E0EA1"/>
    <w:rsid w:val="000E11EB"/>
    <w:rsid w:val="000E2A1D"/>
    <w:rsid w:val="000F0125"/>
    <w:rsid w:val="000F07A9"/>
    <w:rsid w:val="000F1D61"/>
    <w:rsid w:val="000F3046"/>
    <w:rsid w:val="000F305F"/>
    <w:rsid w:val="000F6359"/>
    <w:rsid w:val="000F7FFD"/>
    <w:rsid w:val="00105398"/>
    <w:rsid w:val="00117F04"/>
    <w:rsid w:val="001218ED"/>
    <w:rsid w:val="00122291"/>
    <w:rsid w:val="00123DE6"/>
    <w:rsid w:val="00124491"/>
    <w:rsid w:val="00125493"/>
    <w:rsid w:val="00127640"/>
    <w:rsid w:val="00133971"/>
    <w:rsid w:val="001345CC"/>
    <w:rsid w:val="00134CA5"/>
    <w:rsid w:val="00134FE4"/>
    <w:rsid w:val="001354C2"/>
    <w:rsid w:val="0013642E"/>
    <w:rsid w:val="0013668D"/>
    <w:rsid w:val="00137AC6"/>
    <w:rsid w:val="00137AF8"/>
    <w:rsid w:val="00142672"/>
    <w:rsid w:val="00145778"/>
    <w:rsid w:val="00146264"/>
    <w:rsid w:val="001475D1"/>
    <w:rsid w:val="001506B5"/>
    <w:rsid w:val="00151476"/>
    <w:rsid w:val="00151A19"/>
    <w:rsid w:val="00151BF3"/>
    <w:rsid w:val="001526E2"/>
    <w:rsid w:val="00160645"/>
    <w:rsid w:val="001608CE"/>
    <w:rsid w:val="00163D20"/>
    <w:rsid w:val="0016457A"/>
    <w:rsid w:val="00165406"/>
    <w:rsid w:val="00172916"/>
    <w:rsid w:val="001740B3"/>
    <w:rsid w:val="0017444F"/>
    <w:rsid w:val="00174798"/>
    <w:rsid w:val="00176A1C"/>
    <w:rsid w:val="0017730F"/>
    <w:rsid w:val="001775A6"/>
    <w:rsid w:val="001842FC"/>
    <w:rsid w:val="001851E4"/>
    <w:rsid w:val="001912C2"/>
    <w:rsid w:val="001923C5"/>
    <w:rsid w:val="00193D39"/>
    <w:rsid w:val="001941B5"/>
    <w:rsid w:val="001972C6"/>
    <w:rsid w:val="001A02C2"/>
    <w:rsid w:val="001A1C13"/>
    <w:rsid w:val="001A1D58"/>
    <w:rsid w:val="001A207A"/>
    <w:rsid w:val="001A32E1"/>
    <w:rsid w:val="001A3DEF"/>
    <w:rsid w:val="001A47C6"/>
    <w:rsid w:val="001A4B55"/>
    <w:rsid w:val="001A689B"/>
    <w:rsid w:val="001B078C"/>
    <w:rsid w:val="001B0F99"/>
    <w:rsid w:val="001B4862"/>
    <w:rsid w:val="001B7CE2"/>
    <w:rsid w:val="001C256C"/>
    <w:rsid w:val="001C5EFF"/>
    <w:rsid w:val="001D16E9"/>
    <w:rsid w:val="001D1866"/>
    <w:rsid w:val="001D2D0A"/>
    <w:rsid w:val="001D3EDE"/>
    <w:rsid w:val="001D608F"/>
    <w:rsid w:val="001D6097"/>
    <w:rsid w:val="001D646A"/>
    <w:rsid w:val="001E0F6D"/>
    <w:rsid w:val="001E1513"/>
    <w:rsid w:val="001E1902"/>
    <w:rsid w:val="001E2107"/>
    <w:rsid w:val="001E4452"/>
    <w:rsid w:val="001F1457"/>
    <w:rsid w:val="001F1BD5"/>
    <w:rsid w:val="001F25A3"/>
    <w:rsid w:val="001F3D89"/>
    <w:rsid w:val="001F424A"/>
    <w:rsid w:val="001F581A"/>
    <w:rsid w:val="001F5A0D"/>
    <w:rsid w:val="001F6B1D"/>
    <w:rsid w:val="002003EE"/>
    <w:rsid w:val="002007C7"/>
    <w:rsid w:val="00200EF0"/>
    <w:rsid w:val="00200F9C"/>
    <w:rsid w:val="00201FA2"/>
    <w:rsid w:val="00204D93"/>
    <w:rsid w:val="00214645"/>
    <w:rsid w:val="002159F3"/>
    <w:rsid w:val="0021632D"/>
    <w:rsid w:val="00216C37"/>
    <w:rsid w:val="00217150"/>
    <w:rsid w:val="00217B76"/>
    <w:rsid w:val="0022317C"/>
    <w:rsid w:val="00223996"/>
    <w:rsid w:val="00224C36"/>
    <w:rsid w:val="00224CDA"/>
    <w:rsid w:val="00225AC1"/>
    <w:rsid w:val="002268DC"/>
    <w:rsid w:val="00230CAD"/>
    <w:rsid w:val="002310C8"/>
    <w:rsid w:val="00231C78"/>
    <w:rsid w:val="0023203E"/>
    <w:rsid w:val="00233225"/>
    <w:rsid w:val="002335F3"/>
    <w:rsid w:val="0023467A"/>
    <w:rsid w:val="00235FEE"/>
    <w:rsid w:val="0023626D"/>
    <w:rsid w:val="00236B64"/>
    <w:rsid w:val="00240E4D"/>
    <w:rsid w:val="00243A28"/>
    <w:rsid w:val="00244EB8"/>
    <w:rsid w:val="00246F02"/>
    <w:rsid w:val="0025017F"/>
    <w:rsid w:val="0025155D"/>
    <w:rsid w:val="002572F1"/>
    <w:rsid w:val="00257DA5"/>
    <w:rsid w:val="00260D05"/>
    <w:rsid w:val="0026211C"/>
    <w:rsid w:val="002659D7"/>
    <w:rsid w:val="002706A2"/>
    <w:rsid w:val="0027071E"/>
    <w:rsid w:val="002715BD"/>
    <w:rsid w:val="00271FE0"/>
    <w:rsid w:val="00274EB8"/>
    <w:rsid w:val="002751FE"/>
    <w:rsid w:val="0027681D"/>
    <w:rsid w:val="00276E91"/>
    <w:rsid w:val="00277250"/>
    <w:rsid w:val="00277453"/>
    <w:rsid w:val="00283835"/>
    <w:rsid w:val="0028435B"/>
    <w:rsid w:val="00286CC8"/>
    <w:rsid w:val="00287639"/>
    <w:rsid w:val="002927AB"/>
    <w:rsid w:val="00292807"/>
    <w:rsid w:val="00293A10"/>
    <w:rsid w:val="0029513E"/>
    <w:rsid w:val="002957C9"/>
    <w:rsid w:val="002A102D"/>
    <w:rsid w:val="002A1EC8"/>
    <w:rsid w:val="002A3702"/>
    <w:rsid w:val="002A7368"/>
    <w:rsid w:val="002B201B"/>
    <w:rsid w:val="002B3E00"/>
    <w:rsid w:val="002B656B"/>
    <w:rsid w:val="002B7683"/>
    <w:rsid w:val="002C445B"/>
    <w:rsid w:val="002D3C27"/>
    <w:rsid w:val="002D57CA"/>
    <w:rsid w:val="002D66E9"/>
    <w:rsid w:val="002E09A8"/>
    <w:rsid w:val="002E490C"/>
    <w:rsid w:val="002E5B43"/>
    <w:rsid w:val="002F2904"/>
    <w:rsid w:val="002F3E48"/>
    <w:rsid w:val="00301641"/>
    <w:rsid w:val="00302F74"/>
    <w:rsid w:val="00303BCF"/>
    <w:rsid w:val="003070E4"/>
    <w:rsid w:val="00314485"/>
    <w:rsid w:val="003158BB"/>
    <w:rsid w:val="00321857"/>
    <w:rsid w:val="00321D17"/>
    <w:rsid w:val="00322A8C"/>
    <w:rsid w:val="003277BD"/>
    <w:rsid w:val="00330CEC"/>
    <w:rsid w:val="0033538E"/>
    <w:rsid w:val="0033615B"/>
    <w:rsid w:val="00340BD9"/>
    <w:rsid w:val="00344C3B"/>
    <w:rsid w:val="00346E64"/>
    <w:rsid w:val="0035036C"/>
    <w:rsid w:val="003506F1"/>
    <w:rsid w:val="00352606"/>
    <w:rsid w:val="00361254"/>
    <w:rsid w:val="00363237"/>
    <w:rsid w:val="00363C02"/>
    <w:rsid w:val="00365940"/>
    <w:rsid w:val="00366388"/>
    <w:rsid w:val="00366D7F"/>
    <w:rsid w:val="003670B2"/>
    <w:rsid w:val="00376BDC"/>
    <w:rsid w:val="00377036"/>
    <w:rsid w:val="003773BA"/>
    <w:rsid w:val="00382A68"/>
    <w:rsid w:val="0038554E"/>
    <w:rsid w:val="003860A7"/>
    <w:rsid w:val="00386295"/>
    <w:rsid w:val="00391706"/>
    <w:rsid w:val="0039253A"/>
    <w:rsid w:val="00394050"/>
    <w:rsid w:val="00394F71"/>
    <w:rsid w:val="00395312"/>
    <w:rsid w:val="00396418"/>
    <w:rsid w:val="00397922"/>
    <w:rsid w:val="003A10A4"/>
    <w:rsid w:val="003A3318"/>
    <w:rsid w:val="003A5905"/>
    <w:rsid w:val="003A5E82"/>
    <w:rsid w:val="003A6E7B"/>
    <w:rsid w:val="003B23AB"/>
    <w:rsid w:val="003B2488"/>
    <w:rsid w:val="003B26C5"/>
    <w:rsid w:val="003B2992"/>
    <w:rsid w:val="003B5121"/>
    <w:rsid w:val="003B7117"/>
    <w:rsid w:val="003C45EF"/>
    <w:rsid w:val="003D0EA1"/>
    <w:rsid w:val="003D1387"/>
    <w:rsid w:val="003D159A"/>
    <w:rsid w:val="003D16C9"/>
    <w:rsid w:val="003D401D"/>
    <w:rsid w:val="003D579F"/>
    <w:rsid w:val="003D69A5"/>
    <w:rsid w:val="003D6C08"/>
    <w:rsid w:val="003E3B08"/>
    <w:rsid w:val="003E723B"/>
    <w:rsid w:val="003F0F93"/>
    <w:rsid w:val="003F15A8"/>
    <w:rsid w:val="003F19E2"/>
    <w:rsid w:val="003F4312"/>
    <w:rsid w:val="003F5089"/>
    <w:rsid w:val="004005B1"/>
    <w:rsid w:val="00400D8D"/>
    <w:rsid w:val="0040223B"/>
    <w:rsid w:val="00402C34"/>
    <w:rsid w:val="00402FE5"/>
    <w:rsid w:val="00406199"/>
    <w:rsid w:val="004068D1"/>
    <w:rsid w:val="00407376"/>
    <w:rsid w:val="00412025"/>
    <w:rsid w:val="0041285E"/>
    <w:rsid w:val="00414270"/>
    <w:rsid w:val="00414C26"/>
    <w:rsid w:val="0041500F"/>
    <w:rsid w:val="004153E6"/>
    <w:rsid w:val="0041632C"/>
    <w:rsid w:val="00417B71"/>
    <w:rsid w:val="00421A00"/>
    <w:rsid w:val="004244C8"/>
    <w:rsid w:val="0042653E"/>
    <w:rsid w:val="00427626"/>
    <w:rsid w:val="00430203"/>
    <w:rsid w:val="00431E2D"/>
    <w:rsid w:val="00433260"/>
    <w:rsid w:val="00434AFC"/>
    <w:rsid w:val="00440CB3"/>
    <w:rsid w:val="0044179B"/>
    <w:rsid w:val="0044256A"/>
    <w:rsid w:val="004467CE"/>
    <w:rsid w:val="00447FCF"/>
    <w:rsid w:val="00454A2D"/>
    <w:rsid w:val="00454BEB"/>
    <w:rsid w:val="004606E4"/>
    <w:rsid w:val="00464DA0"/>
    <w:rsid w:val="004660AC"/>
    <w:rsid w:val="0046761B"/>
    <w:rsid w:val="00470F2D"/>
    <w:rsid w:val="00471297"/>
    <w:rsid w:val="004719C3"/>
    <w:rsid w:val="00471A2F"/>
    <w:rsid w:val="004721C5"/>
    <w:rsid w:val="004722FE"/>
    <w:rsid w:val="00472CF6"/>
    <w:rsid w:val="004732F6"/>
    <w:rsid w:val="004759E0"/>
    <w:rsid w:val="0047722B"/>
    <w:rsid w:val="00480B19"/>
    <w:rsid w:val="00481505"/>
    <w:rsid w:val="004816F1"/>
    <w:rsid w:val="00484D0E"/>
    <w:rsid w:val="004856CD"/>
    <w:rsid w:val="00486170"/>
    <w:rsid w:val="00490DFC"/>
    <w:rsid w:val="00491C7E"/>
    <w:rsid w:val="004930F2"/>
    <w:rsid w:val="0049514B"/>
    <w:rsid w:val="004956AC"/>
    <w:rsid w:val="00495CA0"/>
    <w:rsid w:val="00497B65"/>
    <w:rsid w:val="004A24D2"/>
    <w:rsid w:val="004A2940"/>
    <w:rsid w:val="004A2989"/>
    <w:rsid w:val="004A4E9B"/>
    <w:rsid w:val="004B06D3"/>
    <w:rsid w:val="004B0B18"/>
    <w:rsid w:val="004B2497"/>
    <w:rsid w:val="004B2E46"/>
    <w:rsid w:val="004B3A86"/>
    <w:rsid w:val="004B4210"/>
    <w:rsid w:val="004B4C46"/>
    <w:rsid w:val="004B5DFB"/>
    <w:rsid w:val="004C227D"/>
    <w:rsid w:val="004C3B09"/>
    <w:rsid w:val="004C6B6B"/>
    <w:rsid w:val="004C7303"/>
    <w:rsid w:val="004D0BFF"/>
    <w:rsid w:val="004D17DB"/>
    <w:rsid w:val="004D33D9"/>
    <w:rsid w:val="004D7DB0"/>
    <w:rsid w:val="004E0BE2"/>
    <w:rsid w:val="004E0CC6"/>
    <w:rsid w:val="004E18A7"/>
    <w:rsid w:val="004E2977"/>
    <w:rsid w:val="004E3E87"/>
    <w:rsid w:val="004E424E"/>
    <w:rsid w:val="004E4978"/>
    <w:rsid w:val="004E55EF"/>
    <w:rsid w:val="004E5EFE"/>
    <w:rsid w:val="004E6796"/>
    <w:rsid w:val="004E6EBC"/>
    <w:rsid w:val="004E7CB9"/>
    <w:rsid w:val="004F183E"/>
    <w:rsid w:val="004F58F6"/>
    <w:rsid w:val="004F5A6A"/>
    <w:rsid w:val="004F758A"/>
    <w:rsid w:val="004F7DDD"/>
    <w:rsid w:val="00503477"/>
    <w:rsid w:val="005068ED"/>
    <w:rsid w:val="00506CF9"/>
    <w:rsid w:val="005116AA"/>
    <w:rsid w:val="0051547A"/>
    <w:rsid w:val="00517E76"/>
    <w:rsid w:val="00521BA0"/>
    <w:rsid w:val="00521FB0"/>
    <w:rsid w:val="00523539"/>
    <w:rsid w:val="00525379"/>
    <w:rsid w:val="0052661E"/>
    <w:rsid w:val="005300C0"/>
    <w:rsid w:val="0053286C"/>
    <w:rsid w:val="0053394B"/>
    <w:rsid w:val="00537AF8"/>
    <w:rsid w:val="00541FB9"/>
    <w:rsid w:val="00542914"/>
    <w:rsid w:val="005435CC"/>
    <w:rsid w:val="00545676"/>
    <w:rsid w:val="00550CE1"/>
    <w:rsid w:val="00552A76"/>
    <w:rsid w:val="0055482C"/>
    <w:rsid w:val="00554EDF"/>
    <w:rsid w:val="00556720"/>
    <w:rsid w:val="00556D59"/>
    <w:rsid w:val="00560604"/>
    <w:rsid w:val="00563729"/>
    <w:rsid w:val="00563FC9"/>
    <w:rsid w:val="0056403C"/>
    <w:rsid w:val="00564140"/>
    <w:rsid w:val="0056459E"/>
    <w:rsid w:val="00571BC0"/>
    <w:rsid w:val="00571D52"/>
    <w:rsid w:val="00577246"/>
    <w:rsid w:val="00577261"/>
    <w:rsid w:val="005776FD"/>
    <w:rsid w:val="005814A6"/>
    <w:rsid w:val="00582408"/>
    <w:rsid w:val="00586F0F"/>
    <w:rsid w:val="00587E00"/>
    <w:rsid w:val="005917C8"/>
    <w:rsid w:val="005918ED"/>
    <w:rsid w:val="00593F58"/>
    <w:rsid w:val="005A06FD"/>
    <w:rsid w:val="005A5823"/>
    <w:rsid w:val="005A7173"/>
    <w:rsid w:val="005A7A4D"/>
    <w:rsid w:val="005B4C0E"/>
    <w:rsid w:val="005B54D0"/>
    <w:rsid w:val="005B569C"/>
    <w:rsid w:val="005C0516"/>
    <w:rsid w:val="005C1F5C"/>
    <w:rsid w:val="005C1F7B"/>
    <w:rsid w:val="005C46B1"/>
    <w:rsid w:val="005C49C8"/>
    <w:rsid w:val="005D4F3B"/>
    <w:rsid w:val="005D5A9F"/>
    <w:rsid w:val="005D68DB"/>
    <w:rsid w:val="005D6B9C"/>
    <w:rsid w:val="005D722D"/>
    <w:rsid w:val="005E27BD"/>
    <w:rsid w:val="005E4AE6"/>
    <w:rsid w:val="005E631E"/>
    <w:rsid w:val="005F112B"/>
    <w:rsid w:val="005F2E60"/>
    <w:rsid w:val="005F2F1C"/>
    <w:rsid w:val="005F5245"/>
    <w:rsid w:val="005F7DA2"/>
    <w:rsid w:val="00600442"/>
    <w:rsid w:val="006010CE"/>
    <w:rsid w:val="00601148"/>
    <w:rsid w:val="00601DB8"/>
    <w:rsid w:val="006029E5"/>
    <w:rsid w:val="00604999"/>
    <w:rsid w:val="00605E1A"/>
    <w:rsid w:val="00605E1D"/>
    <w:rsid w:val="00606D52"/>
    <w:rsid w:val="0060706E"/>
    <w:rsid w:val="00607D36"/>
    <w:rsid w:val="00611BD6"/>
    <w:rsid w:val="00611F56"/>
    <w:rsid w:val="00612565"/>
    <w:rsid w:val="00612994"/>
    <w:rsid w:val="00612D8C"/>
    <w:rsid w:val="006137E4"/>
    <w:rsid w:val="006149DB"/>
    <w:rsid w:val="00615235"/>
    <w:rsid w:val="00615D13"/>
    <w:rsid w:val="006168F5"/>
    <w:rsid w:val="00620483"/>
    <w:rsid w:val="0062234D"/>
    <w:rsid w:val="006248B1"/>
    <w:rsid w:val="006258F7"/>
    <w:rsid w:val="00626F46"/>
    <w:rsid w:val="0062738B"/>
    <w:rsid w:val="00630805"/>
    <w:rsid w:val="00634C53"/>
    <w:rsid w:val="006358B4"/>
    <w:rsid w:val="00637214"/>
    <w:rsid w:val="00645CD4"/>
    <w:rsid w:val="00650EDC"/>
    <w:rsid w:val="0065128B"/>
    <w:rsid w:val="006519DA"/>
    <w:rsid w:val="00654979"/>
    <w:rsid w:val="006565C4"/>
    <w:rsid w:val="00660AE7"/>
    <w:rsid w:val="00662AA5"/>
    <w:rsid w:val="006635C6"/>
    <w:rsid w:val="00664382"/>
    <w:rsid w:val="0066499D"/>
    <w:rsid w:val="00665472"/>
    <w:rsid w:val="00670132"/>
    <w:rsid w:val="00670449"/>
    <w:rsid w:val="00671542"/>
    <w:rsid w:val="00672EE1"/>
    <w:rsid w:val="006733DD"/>
    <w:rsid w:val="00674235"/>
    <w:rsid w:val="0067480B"/>
    <w:rsid w:val="00676A10"/>
    <w:rsid w:val="0068016F"/>
    <w:rsid w:val="006801A0"/>
    <w:rsid w:val="0068509C"/>
    <w:rsid w:val="006866F8"/>
    <w:rsid w:val="0069010B"/>
    <w:rsid w:val="00690D25"/>
    <w:rsid w:val="006915C7"/>
    <w:rsid w:val="006923BB"/>
    <w:rsid w:val="00692534"/>
    <w:rsid w:val="00692F03"/>
    <w:rsid w:val="00693275"/>
    <w:rsid w:val="0069370A"/>
    <w:rsid w:val="00695390"/>
    <w:rsid w:val="00695ABD"/>
    <w:rsid w:val="006A070C"/>
    <w:rsid w:val="006B2E41"/>
    <w:rsid w:val="006C0098"/>
    <w:rsid w:val="006C0F2D"/>
    <w:rsid w:val="006C4316"/>
    <w:rsid w:val="006D31B3"/>
    <w:rsid w:val="006D5137"/>
    <w:rsid w:val="006D6400"/>
    <w:rsid w:val="006D776B"/>
    <w:rsid w:val="006D7D19"/>
    <w:rsid w:val="006E1FBD"/>
    <w:rsid w:val="006E354A"/>
    <w:rsid w:val="006E5F68"/>
    <w:rsid w:val="006E76F2"/>
    <w:rsid w:val="006F196B"/>
    <w:rsid w:val="006F26C9"/>
    <w:rsid w:val="006F3BC5"/>
    <w:rsid w:val="006F4DAB"/>
    <w:rsid w:val="00700AC6"/>
    <w:rsid w:val="007021B5"/>
    <w:rsid w:val="007036B6"/>
    <w:rsid w:val="00704332"/>
    <w:rsid w:val="00705F5A"/>
    <w:rsid w:val="0070675A"/>
    <w:rsid w:val="0070685A"/>
    <w:rsid w:val="00707CAD"/>
    <w:rsid w:val="00711AAF"/>
    <w:rsid w:val="00712035"/>
    <w:rsid w:val="0071240F"/>
    <w:rsid w:val="0071363F"/>
    <w:rsid w:val="00713C24"/>
    <w:rsid w:val="0071658E"/>
    <w:rsid w:val="007165FC"/>
    <w:rsid w:val="00717F4A"/>
    <w:rsid w:val="007207C6"/>
    <w:rsid w:val="00723058"/>
    <w:rsid w:val="007231FB"/>
    <w:rsid w:val="007251A5"/>
    <w:rsid w:val="007251F5"/>
    <w:rsid w:val="00725CEE"/>
    <w:rsid w:val="00725D16"/>
    <w:rsid w:val="00726870"/>
    <w:rsid w:val="007308EB"/>
    <w:rsid w:val="00732B0E"/>
    <w:rsid w:val="00735243"/>
    <w:rsid w:val="00735EDB"/>
    <w:rsid w:val="007364CB"/>
    <w:rsid w:val="007373D7"/>
    <w:rsid w:val="007411AC"/>
    <w:rsid w:val="007441F2"/>
    <w:rsid w:val="007447DD"/>
    <w:rsid w:val="00745431"/>
    <w:rsid w:val="0074688A"/>
    <w:rsid w:val="00750DC9"/>
    <w:rsid w:val="00751412"/>
    <w:rsid w:val="007530DA"/>
    <w:rsid w:val="00754FE6"/>
    <w:rsid w:val="00756382"/>
    <w:rsid w:val="00756CE2"/>
    <w:rsid w:val="00756F4B"/>
    <w:rsid w:val="00763A2D"/>
    <w:rsid w:val="00764DD9"/>
    <w:rsid w:val="007677DD"/>
    <w:rsid w:val="007735F5"/>
    <w:rsid w:val="0077622E"/>
    <w:rsid w:val="00776DCE"/>
    <w:rsid w:val="00777887"/>
    <w:rsid w:val="00781E3C"/>
    <w:rsid w:val="007833AA"/>
    <w:rsid w:val="007872AC"/>
    <w:rsid w:val="00795EFD"/>
    <w:rsid w:val="007A46FE"/>
    <w:rsid w:val="007A5F1D"/>
    <w:rsid w:val="007A615A"/>
    <w:rsid w:val="007A620C"/>
    <w:rsid w:val="007A691C"/>
    <w:rsid w:val="007B05B2"/>
    <w:rsid w:val="007B14FB"/>
    <w:rsid w:val="007B2B6D"/>
    <w:rsid w:val="007B7CBE"/>
    <w:rsid w:val="007C1113"/>
    <w:rsid w:val="007C120F"/>
    <w:rsid w:val="007C3A82"/>
    <w:rsid w:val="007C41B7"/>
    <w:rsid w:val="007C4E18"/>
    <w:rsid w:val="007D0077"/>
    <w:rsid w:val="007D05C1"/>
    <w:rsid w:val="007D463C"/>
    <w:rsid w:val="007D6F4F"/>
    <w:rsid w:val="007E16FF"/>
    <w:rsid w:val="007E38D8"/>
    <w:rsid w:val="007E698D"/>
    <w:rsid w:val="007E791E"/>
    <w:rsid w:val="007F05B0"/>
    <w:rsid w:val="007F1897"/>
    <w:rsid w:val="007F1DD4"/>
    <w:rsid w:val="007F1EE6"/>
    <w:rsid w:val="007F209F"/>
    <w:rsid w:val="007F42A4"/>
    <w:rsid w:val="007F49E0"/>
    <w:rsid w:val="0080123C"/>
    <w:rsid w:val="00802D80"/>
    <w:rsid w:val="008031C3"/>
    <w:rsid w:val="0080649D"/>
    <w:rsid w:val="00806FAE"/>
    <w:rsid w:val="00807EAF"/>
    <w:rsid w:val="00811109"/>
    <w:rsid w:val="0081333B"/>
    <w:rsid w:val="00814958"/>
    <w:rsid w:val="00817106"/>
    <w:rsid w:val="00821A5C"/>
    <w:rsid w:val="00821FD6"/>
    <w:rsid w:val="008234DA"/>
    <w:rsid w:val="008252FD"/>
    <w:rsid w:val="00833AEA"/>
    <w:rsid w:val="00834A24"/>
    <w:rsid w:val="00835F5A"/>
    <w:rsid w:val="00836ACC"/>
    <w:rsid w:val="00842C7C"/>
    <w:rsid w:val="00843109"/>
    <w:rsid w:val="0084421C"/>
    <w:rsid w:val="0084558A"/>
    <w:rsid w:val="00846D29"/>
    <w:rsid w:val="00850BE7"/>
    <w:rsid w:val="00855070"/>
    <w:rsid w:val="00855FFA"/>
    <w:rsid w:val="008578D2"/>
    <w:rsid w:val="008604E8"/>
    <w:rsid w:val="00860749"/>
    <w:rsid w:val="00863236"/>
    <w:rsid w:val="00865A87"/>
    <w:rsid w:val="0087018E"/>
    <w:rsid w:val="008703A0"/>
    <w:rsid w:val="00872229"/>
    <w:rsid w:val="008723C3"/>
    <w:rsid w:val="008762DD"/>
    <w:rsid w:val="00881FA0"/>
    <w:rsid w:val="008848D1"/>
    <w:rsid w:val="00884BB5"/>
    <w:rsid w:val="008902CF"/>
    <w:rsid w:val="008907C3"/>
    <w:rsid w:val="0089275D"/>
    <w:rsid w:val="0089337E"/>
    <w:rsid w:val="008942DE"/>
    <w:rsid w:val="00894FF9"/>
    <w:rsid w:val="0089506C"/>
    <w:rsid w:val="008950B0"/>
    <w:rsid w:val="008A156F"/>
    <w:rsid w:val="008A30D8"/>
    <w:rsid w:val="008A365A"/>
    <w:rsid w:val="008A7A0A"/>
    <w:rsid w:val="008B2EEE"/>
    <w:rsid w:val="008B7A19"/>
    <w:rsid w:val="008C34EA"/>
    <w:rsid w:val="008C3B34"/>
    <w:rsid w:val="008D2549"/>
    <w:rsid w:val="008D31E9"/>
    <w:rsid w:val="008E176F"/>
    <w:rsid w:val="008E26D1"/>
    <w:rsid w:val="008E39CE"/>
    <w:rsid w:val="008E456A"/>
    <w:rsid w:val="008E54EA"/>
    <w:rsid w:val="008E584F"/>
    <w:rsid w:val="008E599B"/>
    <w:rsid w:val="008E6487"/>
    <w:rsid w:val="008E68B9"/>
    <w:rsid w:val="008E796C"/>
    <w:rsid w:val="008F1C5D"/>
    <w:rsid w:val="008F2DD5"/>
    <w:rsid w:val="008F4C55"/>
    <w:rsid w:val="008F5A94"/>
    <w:rsid w:val="00904B3E"/>
    <w:rsid w:val="00911187"/>
    <w:rsid w:val="00911207"/>
    <w:rsid w:val="0091400D"/>
    <w:rsid w:val="00914863"/>
    <w:rsid w:val="00923F1C"/>
    <w:rsid w:val="00924529"/>
    <w:rsid w:val="00924666"/>
    <w:rsid w:val="00925278"/>
    <w:rsid w:val="00927EDD"/>
    <w:rsid w:val="00931F0B"/>
    <w:rsid w:val="009353FB"/>
    <w:rsid w:val="009358B8"/>
    <w:rsid w:val="00940C9B"/>
    <w:rsid w:val="0094116F"/>
    <w:rsid w:val="00941E9A"/>
    <w:rsid w:val="00943038"/>
    <w:rsid w:val="0094737F"/>
    <w:rsid w:val="00953D3B"/>
    <w:rsid w:val="0095401B"/>
    <w:rsid w:val="00955445"/>
    <w:rsid w:val="0095634C"/>
    <w:rsid w:val="0095666F"/>
    <w:rsid w:val="00962D5F"/>
    <w:rsid w:val="00965219"/>
    <w:rsid w:val="009656E8"/>
    <w:rsid w:val="009666B5"/>
    <w:rsid w:val="009708A2"/>
    <w:rsid w:val="009809CC"/>
    <w:rsid w:val="00980C2D"/>
    <w:rsid w:val="009836DF"/>
    <w:rsid w:val="0098508A"/>
    <w:rsid w:val="0098541D"/>
    <w:rsid w:val="00986405"/>
    <w:rsid w:val="00987DB1"/>
    <w:rsid w:val="009927E2"/>
    <w:rsid w:val="00995A50"/>
    <w:rsid w:val="00995CBC"/>
    <w:rsid w:val="009A0796"/>
    <w:rsid w:val="009A2044"/>
    <w:rsid w:val="009A237B"/>
    <w:rsid w:val="009A2DE1"/>
    <w:rsid w:val="009A7011"/>
    <w:rsid w:val="009B08D2"/>
    <w:rsid w:val="009B45FE"/>
    <w:rsid w:val="009B48BB"/>
    <w:rsid w:val="009B7F73"/>
    <w:rsid w:val="009C126F"/>
    <w:rsid w:val="009C14E3"/>
    <w:rsid w:val="009C2E67"/>
    <w:rsid w:val="009C3907"/>
    <w:rsid w:val="009C53ED"/>
    <w:rsid w:val="009C6E34"/>
    <w:rsid w:val="009C766D"/>
    <w:rsid w:val="009D16CD"/>
    <w:rsid w:val="009D3783"/>
    <w:rsid w:val="009D39D5"/>
    <w:rsid w:val="009D4C90"/>
    <w:rsid w:val="009D6CB3"/>
    <w:rsid w:val="009E1969"/>
    <w:rsid w:val="009E2F39"/>
    <w:rsid w:val="009E54AE"/>
    <w:rsid w:val="009E6A29"/>
    <w:rsid w:val="009E774F"/>
    <w:rsid w:val="009F23D1"/>
    <w:rsid w:val="00A038B4"/>
    <w:rsid w:val="00A0424C"/>
    <w:rsid w:val="00A057AF"/>
    <w:rsid w:val="00A06292"/>
    <w:rsid w:val="00A06697"/>
    <w:rsid w:val="00A06814"/>
    <w:rsid w:val="00A10A07"/>
    <w:rsid w:val="00A11248"/>
    <w:rsid w:val="00A154F7"/>
    <w:rsid w:val="00A162C5"/>
    <w:rsid w:val="00A1751C"/>
    <w:rsid w:val="00A20088"/>
    <w:rsid w:val="00A20AC0"/>
    <w:rsid w:val="00A20AD1"/>
    <w:rsid w:val="00A246FE"/>
    <w:rsid w:val="00A25E50"/>
    <w:rsid w:val="00A27736"/>
    <w:rsid w:val="00A27D6B"/>
    <w:rsid w:val="00A30127"/>
    <w:rsid w:val="00A306BF"/>
    <w:rsid w:val="00A31EC7"/>
    <w:rsid w:val="00A3362A"/>
    <w:rsid w:val="00A4002A"/>
    <w:rsid w:val="00A40378"/>
    <w:rsid w:val="00A43CE9"/>
    <w:rsid w:val="00A4423D"/>
    <w:rsid w:val="00A44E0A"/>
    <w:rsid w:val="00A44F72"/>
    <w:rsid w:val="00A46692"/>
    <w:rsid w:val="00A46D0F"/>
    <w:rsid w:val="00A47916"/>
    <w:rsid w:val="00A502C9"/>
    <w:rsid w:val="00A51A7D"/>
    <w:rsid w:val="00A53161"/>
    <w:rsid w:val="00A5413A"/>
    <w:rsid w:val="00A545D3"/>
    <w:rsid w:val="00A577DB"/>
    <w:rsid w:val="00A60112"/>
    <w:rsid w:val="00A61848"/>
    <w:rsid w:val="00A63F8D"/>
    <w:rsid w:val="00A6667D"/>
    <w:rsid w:val="00A6787B"/>
    <w:rsid w:val="00A7014F"/>
    <w:rsid w:val="00A72311"/>
    <w:rsid w:val="00A72D65"/>
    <w:rsid w:val="00A7375C"/>
    <w:rsid w:val="00A741A5"/>
    <w:rsid w:val="00A76353"/>
    <w:rsid w:val="00A80BDB"/>
    <w:rsid w:val="00A81B6A"/>
    <w:rsid w:val="00A8344E"/>
    <w:rsid w:val="00A84CA8"/>
    <w:rsid w:val="00A934DE"/>
    <w:rsid w:val="00A93A73"/>
    <w:rsid w:val="00A949AC"/>
    <w:rsid w:val="00A949BB"/>
    <w:rsid w:val="00A94D26"/>
    <w:rsid w:val="00A97CF4"/>
    <w:rsid w:val="00AA0E9A"/>
    <w:rsid w:val="00AA2E74"/>
    <w:rsid w:val="00AA4E3D"/>
    <w:rsid w:val="00AA620E"/>
    <w:rsid w:val="00AB0100"/>
    <w:rsid w:val="00AB0F2E"/>
    <w:rsid w:val="00AB19B4"/>
    <w:rsid w:val="00AB1D42"/>
    <w:rsid w:val="00AB2031"/>
    <w:rsid w:val="00AB74DF"/>
    <w:rsid w:val="00AC0A2E"/>
    <w:rsid w:val="00AC21D5"/>
    <w:rsid w:val="00AC3BF5"/>
    <w:rsid w:val="00AC4588"/>
    <w:rsid w:val="00AC617F"/>
    <w:rsid w:val="00AD0A3A"/>
    <w:rsid w:val="00AD2058"/>
    <w:rsid w:val="00AD29D9"/>
    <w:rsid w:val="00AD3CBF"/>
    <w:rsid w:val="00AD4266"/>
    <w:rsid w:val="00AD4322"/>
    <w:rsid w:val="00AD52D6"/>
    <w:rsid w:val="00AD5D74"/>
    <w:rsid w:val="00AE0465"/>
    <w:rsid w:val="00AE20A8"/>
    <w:rsid w:val="00AE3795"/>
    <w:rsid w:val="00AE4A1E"/>
    <w:rsid w:val="00AF0731"/>
    <w:rsid w:val="00AF1588"/>
    <w:rsid w:val="00AF4DFA"/>
    <w:rsid w:val="00B060EA"/>
    <w:rsid w:val="00B22C15"/>
    <w:rsid w:val="00B242F8"/>
    <w:rsid w:val="00B2479B"/>
    <w:rsid w:val="00B24D3E"/>
    <w:rsid w:val="00B272DD"/>
    <w:rsid w:val="00B27E2C"/>
    <w:rsid w:val="00B3125C"/>
    <w:rsid w:val="00B31439"/>
    <w:rsid w:val="00B33897"/>
    <w:rsid w:val="00B40842"/>
    <w:rsid w:val="00B42292"/>
    <w:rsid w:val="00B45431"/>
    <w:rsid w:val="00B45923"/>
    <w:rsid w:val="00B5021A"/>
    <w:rsid w:val="00B52416"/>
    <w:rsid w:val="00B5316C"/>
    <w:rsid w:val="00B542C0"/>
    <w:rsid w:val="00B55D62"/>
    <w:rsid w:val="00B56B57"/>
    <w:rsid w:val="00B60D3B"/>
    <w:rsid w:val="00B61E46"/>
    <w:rsid w:val="00B63ADF"/>
    <w:rsid w:val="00B64E18"/>
    <w:rsid w:val="00B67E36"/>
    <w:rsid w:val="00B70962"/>
    <w:rsid w:val="00B74DCE"/>
    <w:rsid w:val="00B84D23"/>
    <w:rsid w:val="00B8742C"/>
    <w:rsid w:val="00B93127"/>
    <w:rsid w:val="00B936CD"/>
    <w:rsid w:val="00B96B36"/>
    <w:rsid w:val="00BA59FF"/>
    <w:rsid w:val="00BB0088"/>
    <w:rsid w:val="00BB0B78"/>
    <w:rsid w:val="00BB1AAA"/>
    <w:rsid w:val="00BB1E44"/>
    <w:rsid w:val="00BB1FD6"/>
    <w:rsid w:val="00BB28F2"/>
    <w:rsid w:val="00BB5C7D"/>
    <w:rsid w:val="00BC0E4F"/>
    <w:rsid w:val="00BC1869"/>
    <w:rsid w:val="00BC1BD5"/>
    <w:rsid w:val="00BC2065"/>
    <w:rsid w:val="00BD0CDF"/>
    <w:rsid w:val="00BD31AC"/>
    <w:rsid w:val="00BD4045"/>
    <w:rsid w:val="00BD623D"/>
    <w:rsid w:val="00BE182B"/>
    <w:rsid w:val="00BE1A02"/>
    <w:rsid w:val="00BE4DA1"/>
    <w:rsid w:val="00BE528C"/>
    <w:rsid w:val="00BF52FD"/>
    <w:rsid w:val="00BF5B27"/>
    <w:rsid w:val="00BF6BE0"/>
    <w:rsid w:val="00C02695"/>
    <w:rsid w:val="00C0659C"/>
    <w:rsid w:val="00C1131C"/>
    <w:rsid w:val="00C11A62"/>
    <w:rsid w:val="00C11F33"/>
    <w:rsid w:val="00C139C8"/>
    <w:rsid w:val="00C20E29"/>
    <w:rsid w:val="00C21A38"/>
    <w:rsid w:val="00C21B49"/>
    <w:rsid w:val="00C2229F"/>
    <w:rsid w:val="00C222E3"/>
    <w:rsid w:val="00C248FB"/>
    <w:rsid w:val="00C272E9"/>
    <w:rsid w:val="00C276E9"/>
    <w:rsid w:val="00C33A2C"/>
    <w:rsid w:val="00C37C7D"/>
    <w:rsid w:val="00C406A1"/>
    <w:rsid w:val="00C417FE"/>
    <w:rsid w:val="00C41C16"/>
    <w:rsid w:val="00C436B8"/>
    <w:rsid w:val="00C4515B"/>
    <w:rsid w:val="00C521E1"/>
    <w:rsid w:val="00C52F7F"/>
    <w:rsid w:val="00C5403B"/>
    <w:rsid w:val="00C57911"/>
    <w:rsid w:val="00C610C9"/>
    <w:rsid w:val="00C65CA5"/>
    <w:rsid w:val="00C70D72"/>
    <w:rsid w:val="00C70F2A"/>
    <w:rsid w:val="00C72035"/>
    <w:rsid w:val="00C7238C"/>
    <w:rsid w:val="00C72CF2"/>
    <w:rsid w:val="00C76113"/>
    <w:rsid w:val="00C76ADB"/>
    <w:rsid w:val="00C779E4"/>
    <w:rsid w:val="00C83F8F"/>
    <w:rsid w:val="00C84AEF"/>
    <w:rsid w:val="00C86875"/>
    <w:rsid w:val="00C87EB6"/>
    <w:rsid w:val="00C91555"/>
    <w:rsid w:val="00C93550"/>
    <w:rsid w:val="00C96D95"/>
    <w:rsid w:val="00C97E1B"/>
    <w:rsid w:val="00CA2E28"/>
    <w:rsid w:val="00CA7355"/>
    <w:rsid w:val="00CB0D44"/>
    <w:rsid w:val="00CB156E"/>
    <w:rsid w:val="00CB1C81"/>
    <w:rsid w:val="00CB1D1F"/>
    <w:rsid w:val="00CB1F10"/>
    <w:rsid w:val="00CC23FA"/>
    <w:rsid w:val="00CC4A8B"/>
    <w:rsid w:val="00CC5A73"/>
    <w:rsid w:val="00CC5CFF"/>
    <w:rsid w:val="00CD02FC"/>
    <w:rsid w:val="00CD2D6C"/>
    <w:rsid w:val="00CD45FE"/>
    <w:rsid w:val="00CD4AC4"/>
    <w:rsid w:val="00CD6AFE"/>
    <w:rsid w:val="00CD6C45"/>
    <w:rsid w:val="00CE05F4"/>
    <w:rsid w:val="00CE223B"/>
    <w:rsid w:val="00CE3AA2"/>
    <w:rsid w:val="00CE3D3F"/>
    <w:rsid w:val="00CE4919"/>
    <w:rsid w:val="00CE709E"/>
    <w:rsid w:val="00CE716C"/>
    <w:rsid w:val="00CF1134"/>
    <w:rsid w:val="00CF2383"/>
    <w:rsid w:val="00CF2BBC"/>
    <w:rsid w:val="00CF5222"/>
    <w:rsid w:val="00CF6525"/>
    <w:rsid w:val="00D009A6"/>
    <w:rsid w:val="00D0108F"/>
    <w:rsid w:val="00D01CE3"/>
    <w:rsid w:val="00D05125"/>
    <w:rsid w:val="00D0518D"/>
    <w:rsid w:val="00D10623"/>
    <w:rsid w:val="00D15260"/>
    <w:rsid w:val="00D15442"/>
    <w:rsid w:val="00D159AB"/>
    <w:rsid w:val="00D1600B"/>
    <w:rsid w:val="00D1633E"/>
    <w:rsid w:val="00D17231"/>
    <w:rsid w:val="00D20D11"/>
    <w:rsid w:val="00D211A3"/>
    <w:rsid w:val="00D211A8"/>
    <w:rsid w:val="00D22663"/>
    <w:rsid w:val="00D27260"/>
    <w:rsid w:val="00D31EE7"/>
    <w:rsid w:val="00D33D02"/>
    <w:rsid w:val="00D35C89"/>
    <w:rsid w:val="00D40743"/>
    <w:rsid w:val="00D40DDE"/>
    <w:rsid w:val="00D4244C"/>
    <w:rsid w:val="00D43565"/>
    <w:rsid w:val="00D43757"/>
    <w:rsid w:val="00D44764"/>
    <w:rsid w:val="00D4524C"/>
    <w:rsid w:val="00D46B9F"/>
    <w:rsid w:val="00D477E4"/>
    <w:rsid w:val="00D526E8"/>
    <w:rsid w:val="00D55983"/>
    <w:rsid w:val="00D577AD"/>
    <w:rsid w:val="00D5792D"/>
    <w:rsid w:val="00D6171F"/>
    <w:rsid w:val="00D617BE"/>
    <w:rsid w:val="00D63966"/>
    <w:rsid w:val="00D6543C"/>
    <w:rsid w:val="00D67F47"/>
    <w:rsid w:val="00D707AD"/>
    <w:rsid w:val="00D72122"/>
    <w:rsid w:val="00D74CE9"/>
    <w:rsid w:val="00D753A1"/>
    <w:rsid w:val="00D77B94"/>
    <w:rsid w:val="00D81BD3"/>
    <w:rsid w:val="00D85EA4"/>
    <w:rsid w:val="00D948ED"/>
    <w:rsid w:val="00D97DCC"/>
    <w:rsid w:val="00DA1DAB"/>
    <w:rsid w:val="00DA1E69"/>
    <w:rsid w:val="00DA3799"/>
    <w:rsid w:val="00DA3D36"/>
    <w:rsid w:val="00DA3DB4"/>
    <w:rsid w:val="00DA3F7D"/>
    <w:rsid w:val="00DA6FE8"/>
    <w:rsid w:val="00DB20FB"/>
    <w:rsid w:val="00DB3203"/>
    <w:rsid w:val="00DB3B12"/>
    <w:rsid w:val="00DB421E"/>
    <w:rsid w:val="00DB4F33"/>
    <w:rsid w:val="00DB77C7"/>
    <w:rsid w:val="00DC1539"/>
    <w:rsid w:val="00DC7B16"/>
    <w:rsid w:val="00DD2414"/>
    <w:rsid w:val="00DD302B"/>
    <w:rsid w:val="00DD5649"/>
    <w:rsid w:val="00DE145F"/>
    <w:rsid w:val="00DE1A24"/>
    <w:rsid w:val="00DE1C3D"/>
    <w:rsid w:val="00DE20BB"/>
    <w:rsid w:val="00DE2204"/>
    <w:rsid w:val="00DE2E70"/>
    <w:rsid w:val="00DE45B5"/>
    <w:rsid w:val="00DE6D79"/>
    <w:rsid w:val="00DF2722"/>
    <w:rsid w:val="00DF46CB"/>
    <w:rsid w:val="00DF50B5"/>
    <w:rsid w:val="00DF6574"/>
    <w:rsid w:val="00DF7E61"/>
    <w:rsid w:val="00E0024C"/>
    <w:rsid w:val="00E00DF2"/>
    <w:rsid w:val="00E00F35"/>
    <w:rsid w:val="00E013B5"/>
    <w:rsid w:val="00E02CF2"/>
    <w:rsid w:val="00E0451D"/>
    <w:rsid w:val="00E061CD"/>
    <w:rsid w:val="00E1098B"/>
    <w:rsid w:val="00E2164B"/>
    <w:rsid w:val="00E22920"/>
    <w:rsid w:val="00E23AFE"/>
    <w:rsid w:val="00E256CB"/>
    <w:rsid w:val="00E2646A"/>
    <w:rsid w:val="00E267B7"/>
    <w:rsid w:val="00E33A3F"/>
    <w:rsid w:val="00E34BA7"/>
    <w:rsid w:val="00E3540E"/>
    <w:rsid w:val="00E35679"/>
    <w:rsid w:val="00E358F2"/>
    <w:rsid w:val="00E414AE"/>
    <w:rsid w:val="00E42293"/>
    <w:rsid w:val="00E4318A"/>
    <w:rsid w:val="00E434C3"/>
    <w:rsid w:val="00E460B2"/>
    <w:rsid w:val="00E46B8F"/>
    <w:rsid w:val="00E47B1D"/>
    <w:rsid w:val="00E522EC"/>
    <w:rsid w:val="00E530F2"/>
    <w:rsid w:val="00E53A37"/>
    <w:rsid w:val="00E53DA2"/>
    <w:rsid w:val="00E55696"/>
    <w:rsid w:val="00E5627B"/>
    <w:rsid w:val="00E64667"/>
    <w:rsid w:val="00E6799D"/>
    <w:rsid w:val="00E67B5C"/>
    <w:rsid w:val="00E70C6B"/>
    <w:rsid w:val="00E72337"/>
    <w:rsid w:val="00E723FD"/>
    <w:rsid w:val="00E74BF4"/>
    <w:rsid w:val="00E75388"/>
    <w:rsid w:val="00E75AE0"/>
    <w:rsid w:val="00E76D99"/>
    <w:rsid w:val="00E77D32"/>
    <w:rsid w:val="00E77E9B"/>
    <w:rsid w:val="00E8081B"/>
    <w:rsid w:val="00E821D4"/>
    <w:rsid w:val="00E8249A"/>
    <w:rsid w:val="00E82B43"/>
    <w:rsid w:val="00E82EBC"/>
    <w:rsid w:val="00E82F40"/>
    <w:rsid w:val="00E84D07"/>
    <w:rsid w:val="00E84D56"/>
    <w:rsid w:val="00E84F22"/>
    <w:rsid w:val="00E85D8A"/>
    <w:rsid w:val="00E870C2"/>
    <w:rsid w:val="00E87A9D"/>
    <w:rsid w:val="00E908DA"/>
    <w:rsid w:val="00E90B03"/>
    <w:rsid w:val="00E955FF"/>
    <w:rsid w:val="00E9598E"/>
    <w:rsid w:val="00E97F84"/>
    <w:rsid w:val="00EB0FE0"/>
    <w:rsid w:val="00EB356C"/>
    <w:rsid w:val="00EB35CD"/>
    <w:rsid w:val="00EB3CB6"/>
    <w:rsid w:val="00EB57B4"/>
    <w:rsid w:val="00EB6F13"/>
    <w:rsid w:val="00EB7576"/>
    <w:rsid w:val="00EC6267"/>
    <w:rsid w:val="00EC68D7"/>
    <w:rsid w:val="00ED00E8"/>
    <w:rsid w:val="00ED0425"/>
    <w:rsid w:val="00ED15B7"/>
    <w:rsid w:val="00ED1827"/>
    <w:rsid w:val="00ED1B5F"/>
    <w:rsid w:val="00ED39CB"/>
    <w:rsid w:val="00ED42F5"/>
    <w:rsid w:val="00ED5E94"/>
    <w:rsid w:val="00ED5F09"/>
    <w:rsid w:val="00EE0482"/>
    <w:rsid w:val="00EE0B58"/>
    <w:rsid w:val="00EE49A3"/>
    <w:rsid w:val="00EE564D"/>
    <w:rsid w:val="00EF5CE1"/>
    <w:rsid w:val="00EF6FE1"/>
    <w:rsid w:val="00EF7F6F"/>
    <w:rsid w:val="00F01E23"/>
    <w:rsid w:val="00F02469"/>
    <w:rsid w:val="00F0272C"/>
    <w:rsid w:val="00F04840"/>
    <w:rsid w:val="00F07A41"/>
    <w:rsid w:val="00F07AD6"/>
    <w:rsid w:val="00F1043B"/>
    <w:rsid w:val="00F11830"/>
    <w:rsid w:val="00F11B2D"/>
    <w:rsid w:val="00F11D3E"/>
    <w:rsid w:val="00F12036"/>
    <w:rsid w:val="00F208A5"/>
    <w:rsid w:val="00F20A51"/>
    <w:rsid w:val="00F21140"/>
    <w:rsid w:val="00F24243"/>
    <w:rsid w:val="00F256F3"/>
    <w:rsid w:val="00F26A52"/>
    <w:rsid w:val="00F27BF6"/>
    <w:rsid w:val="00F27E64"/>
    <w:rsid w:val="00F30184"/>
    <w:rsid w:val="00F30E05"/>
    <w:rsid w:val="00F31546"/>
    <w:rsid w:val="00F32865"/>
    <w:rsid w:val="00F32BA9"/>
    <w:rsid w:val="00F34882"/>
    <w:rsid w:val="00F40162"/>
    <w:rsid w:val="00F418AC"/>
    <w:rsid w:val="00F42EE8"/>
    <w:rsid w:val="00F43A4D"/>
    <w:rsid w:val="00F5227C"/>
    <w:rsid w:val="00F541BB"/>
    <w:rsid w:val="00F54914"/>
    <w:rsid w:val="00F5593E"/>
    <w:rsid w:val="00F57B8D"/>
    <w:rsid w:val="00F615DD"/>
    <w:rsid w:val="00F62E6D"/>
    <w:rsid w:val="00F64C0B"/>
    <w:rsid w:val="00F64D3A"/>
    <w:rsid w:val="00F65EBB"/>
    <w:rsid w:val="00F722AB"/>
    <w:rsid w:val="00F737D4"/>
    <w:rsid w:val="00F80831"/>
    <w:rsid w:val="00F8089F"/>
    <w:rsid w:val="00F814C0"/>
    <w:rsid w:val="00F81E0F"/>
    <w:rsid w:val="00F821F5"/>
    <w:rsid w:val="00F82DF8"/>
    <w:rsid w:val="00F83F99"/>
    <w:rsid w:val="00F84B68"/>
    <w:rsid w:val="00F8600E"/>
    <w:rsid w:val="00F86D70"/>
    <w:rsid w:val="00F8712D"/>
    <w:rsid w:val="00F931A6"/>
    <w:rsid w:val="00F93CD1"/>
    <w:rsid w:val="00F943C9"/>
    <w:rsid w:val="00F94BC6"/>
    <w:rsid w:val="00F9646C"/>
    <w:rsid w:val="00F969FF"/>
    <w:rsid w:val="00F978E9"/>
    <w:rsid w:val="00FA0F4A"/>
    <w:rsid w:val="00FA4462"/>
    <w:rsid w:val="00FA6E75"/>
    <w:rsid w:val="00FB08CD"/>
    <w:rsid w:val="00FB0955"/>
    <w:rsid w:val="00FC08A9"/>
    <w:rsid w:val="00FC0CF6"/>
    <w:rsid w:val="00FC31DE"/>
    <w:rsid w:val="00FC3B83"/>
    <w:rsid w:val="00FC3C7A"/>
    <w:rsid w:val="00FC47E7"/>
    <w:rsid w:val="00FC491D"/>
    <w:rsid w:val="00FC49F5"/>
    <w:rsid w:val="00FC5229"/>
    <w:rsid w:val="00FD0823"/>
    <w:rsid w:val="00FD0843"/>
    <w:rsid w:val="00FD12F6"/>
    <w:rsid w:val="00FD13E6"/>
    <w:rsid w:val="00FD2A49"/>
    <w:rsid w:val="00FD3FF3"/>
    <w:rsid w:val="00FD500C"/>
    <w:rsid w:val="00FD5E4D"/>
    <w:rsid w:val="00FD7192"/>
    <w:rsid w:val="00FD72A5"/>
    <w:rsid w:val="00FE0887"/>
    <w:rsid w:val="00FE3F5D"/>
    <w:rsid w:val="00FE484C"/>
    <w:rsid w:val="00FE5666"/>
    <w:rsid w:val="00FE6476"/>
    <w:rsid w:val="00FE6530"/>
    <w:rsid w:val="00FE68AF"/>
    <w:rsid w:val="00FE79CD"/>
    <w:rsid w:val="00FF00A3"/>
    <w:rsid w:val="00FF04F9"/>
    <w:rsid w:val="00FF2AEE"/>
    <w:rsid w:val="00FF2F8B"/>
    <w:rsid w:val="00FF42FC"/>
    <w:rsid w:val="00FF4ED2"/>
    <w:rsid w:val="00FF65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4BA39"/>
  <w15:chartTrackingRefBased/>
  <w15:docId w15:val="{3108493D-D825-4ECA-BF9E-DB6CD8EBD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4A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qFormat/>
    <w:rsid w:val="005814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814A6"/>
    <w:pPr>
      <w:spacing w:line="300" w:lineRule="exact"/>
      <w:ind w:left="0" w:right="0" w:firstLine="0"/>
    </w:pPr>
    <w:rPr>
      <w:spacing w:val="-2"/>
      <w:sz w:val="28"/>
    </w:rPr>
  </w:style>
  <w:style w:type="paragraph" w:customStyle="1" w:styleId="HM">
    <w:name w:val="_ H __M"/>
    <w:basedOn w:val="HCh"/>
    <w:next w:val="Normal"/>
    <w:rsid w:val="005814A6"/>
    <w:pPr>
      <w:spacing w:line="360" w:lineRule="exact"/>
    </w:pPr>
    <w:rPr>
      <w:spacing w:val="-3"/>
      <w:w w:val="99"/>
      <w:sz w:val="34"/>
    </w:rPr>
  </w:style>
  <w:style w:type="paragraph" w:customStyle="1" w:styleId="H23">
    <w:name w:val="_ H_2/3"/>
    <w:basedOn w:val="Normal"/>
    <w:next w:val="SingleTxt"/>
    <w:rsid w:val="005814A6"/>
    <w:pPr>
      <w:outlineLvl w:val="1"/>
    </w:pPr>
    <w:rPr>
      <w:b/>
      <w:lang w:val="en-US"/>
    </w:rPr>
  </w:style>
  <w:style w:type="paragraph" w:customStyle="1" w:styleId="H4">
    <w:name w:val="_ H_4"/>
    <w:basedOn w:val="Normal"/>
    <w:next w:val="Normal"/>
    <w:rsid w:val="005814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qFormat/>
    <w:rsid w:val="005814A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14A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14A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14A6"/>
    <w:pPr>
      <w:spacing w:line="540" w:lineRule="exact"/>
    </w:pPr>
    <w:rPr>
      <w:spacing w:val="-8"/>
      <w:w w:val="96"/>
      <w:sz w:val="57"/>
    </w:rPr>
  </w:style>
  <w:style w:type="paragraph" w:customStyle="1" w:styleId="SS">
    <w:name w:val="__S_S"/>
    <w:basedOn w:val="HCh"/>
    <w:next w:val="Normal"/>
    <w:rsid w:val="005814A6"/>
    <w:pPr>
      <w:ind w:left="1267" w:right="1267"/>
    </w:pPr>
  </w:style>
  <w:style w:type="paragraph" w:customStyle="1" w:styleId="SingleTxt">
    <w:name w:val="__Single Txt"/>
    <w:basedOn w:val="Normal"/>
    <w:qFormat/>
    <w:rsid w:val="005814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814A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14A6"/>
    <w:pPr>
      <w:spacing w:line="240" w:lineRule="exact"/>
      <w:ind w:left="0" w:right="5040" w:firstLine="0"/>
      <w:outlineLvl w:val="1"/>
    </w:pPr>
    <w:rPr>
      <w:sz w:val="20"/>
    </w:rPr>
  </w:style>
  <w:style w:type="paragraph" w:styleId="BalloonText">
    <w:name w:val="Balloon Text"/>
    <w:basedOn w:val="Normal"/>
    <w:link w:val="BalloonTextChar"/>
    <w:semiHidden/>
    <w:rsid w:val="005814A6"/>
    <w:rPr>
      <w:rFonts w:ascii="Tahoma" w:hAnsi="Tahoma" w:cs="Tahoma"/>
      <w:sz w:val="16"/>
      <w:szCs w:val="16"/>
    </w:rPr>
  </w:style>
  <w:style w:type="character" w:customStyle="1" w:styleId="BalloonTextChar">
    <w:name w:val="Balloon Text Char"/>
    <w:basedOn w:val="DefaultParagraphFont"/>
    <w:link w:val="BalloonText"/>
    <w:semiHidden/>
    <w:rsid w:val="005814A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14A6"/>
    <w:pPr>
      <w:numPr>
        <w:numId w:val="3"/>
      </w:numPr>
      <w:spacing w:after="120" w:line="240" w:lineRule="atLeast"/>
      <w:ind w:right="1267"/>
      <w:jc w:val="both"/>
    </w:pPr>
  </w:style>
  <w:style w:type="paragraph" w:customStyle="1" w:styleId="Bullet2">
    <w:name w:val="Bullet 2"/>
    <w:basedOn w:val="Normal"/>
    <w:qFormat/>
    <w:rsid w:val="00FC49F5"/>
    <w:pPr>
      <w:numPr>
        <w:numId w:val="1"/>
      </w:numPr>
      <w:spacing w:after="120"/>
      <w:ind w:right="1264"/>
      <w:jc w:val="both"/>
    </w:pPr>
  </w:style>
  <w:style w:type="paragraph" w:customStyle="1" w:styleId="Bullet3">
    <w:name w:val="Bullet 3"/>
    <w:basedOn w:val="SingleTxt"/>
    <w:qFormat/>
    <w:rsid w:val="005814A6"/>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14A6"/>
    <w:rPr>
      <w:sz w:val="6"/>
    </w:rPr>
  </w:style>
  <w:style w:type="paragraph" w:customStyle="1" w:styleId="Distribution">
    <w:name w:val="Distribution"/>
    <w:next w:val="Normal"/>
    <w:rsid w:val="005814A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14A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14A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14A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14A6"/>
  </w:style>
  <w:style w:type="character" w:customStyle="1" w:styleId="EndnoteTextChar">
    <w:name w:val="Endnote Text Char"/>
    <w:basedOn w:val="DefaultParagraphFont"/>
    <w:link w:val="EndnoteText"/>
    <w:semiHidden/>
    <w:rsid w:val="005814A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14A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14A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14A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14A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14A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14A6"/>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14A6"/>
    <w:pPr>
      <w:tabs>
        <w:tab w:val="right" w:pos="9965"/>
      </w:tabs>
      <w:spacing w:line="210" w:lineRule="exact"/>
    </w:pPr>
    <w:rPr>
      <w:spacing w:val="5"/>
      <w:w w:val="104"/>
      <w:sz w:val="17"/>
    </w:rPr>
  </w:style>
  <w:style w:type="paragraph" w:customStyle="1" w:styleId="SmallX">
    <w:name w:val="SmallX"/>
    <w:basedOn w:val="Small"/>
    <w:next w:val="Normal"/>
    <w:rsid w:val="005814A6"/>
    <w:pPr>
      <w:spacing w:line="180" w:lineRule="exact"/>
      <w:jc w:val="right"/>
    </w:pPr>
    <w:rPr>
      <w:spacing w:val="6"/>
      <w:w w:val="106"/>
      <w:sz w:val="14"/>
    </w:rPr>
  </w:style>
  <w:style w:type="paragraph" w:customStyle="1" w:styleId="TitleHCH">
    <w:name w:val="Title_H_CH"/>
    <w:basedOn w:val="H1"/>
    <w:next w:val="Normal"/>
    <w:qFormat/>
    <w:rsid w:val="005814A6"/>
    <w:pPr>
      <w:spacing w:line="300" w:lineRule="exact"/>
      <w:ind w:left="0" w:right="0" w:firstLine="0"/>
    </w:pPr>
    <w:rPr>
      <w:spacing w:val="-2"/>
      <w:sz w:val="28"/>
    </w:rPr>
  </w:style>
  <w:style w:type="paragraph" w:customStyle="1" w:styleId="TitleH2">
    <w:name w:val="Title_H2"/>
    <w:basedOn w:val="Normal"/>
    <w:next w:val="Normal"/>
    <w:qFormat/>
    <w:rsid w:val="005814A6"/>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14A6"/>
    <w:pPr>
      <w:spacing w:line="390" w:lineRule="exact"/>
    </w:pPr>
    <w:rPr>
      <w:spacing w:val="-4"/>
      <w:w w:val="98"/>
      <w:sz w:val="40"/>
    </w:rPr>
  </w:style>
  <w:style w:type="character" w:styleId="Hyperlink">
    <w:name w:val="Hyperlink"/>
    <w:basedOn w:val="DefaultParagraphFont"/>
    <w:uiPriority w:val="99"/>
    <w:rsid w:val="005814A6"/>
    <w:rPr>
      <w:color w:val="0000FF" w:themeColor="hyperlink"/>
      <w:u w:val="none"/>
    </w:rPr>
  </w:style>
  <w:style w:type="paragraph" w:styleId="PlainText">
    <w:name w:val="Plain Text"/>
    <w:basedOn w:val="Normal"/>
    <w:link w:val="PlainTextChar"/>
    <w:rsid w:val="005814A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14A6"/>
    <w:rPr>
      <w:rFonts w:ascii="Courier New" w:eastAsia="Times New Roman" w:hAnsi="Courier New" w:cs="Times New Roman"/>
      <w:sz w:val="20"/>
      <w:szCs w:val="20"/>
      <w:lang w:val="en-US" w:eastAsia="en-GB"/>
    </w:rPr>
  </w:style>
  <w:style w:type="paragraph" w:customStyle="1" w:styleId="ReleaseDate0">
    <w:name w:val="Release Date"/>
    <w:next w:val="Footer"/>
    <w:rsid w:val="005814A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14A6"/>
  </w:style>
  <w:style w:type="table" w:styleId="TableGrid">
    <w:name w:val="Table Grid"/>
    <w:basedOn w:val="TableNormal"/>
    <w:rsid w:val="005814A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unhideWhenUsed/>
    <w:rsid w:val="001775A6"/>
    <w:pPr>
      <w:spacing w:line="240" w:lineRule="auto"/>
    </w:pPr>
  </w:style>
  <w:style w:type="character" w:customStyle="1" w:styleId="CommentTextChar">
    <w:name w:val="Comment Text Char"/>
    <w:basedOn w:val="DefaultParagraphFont"/>
    <w:link w:val="CommentText"/>
    <w:uiPriority w:val="99"/>
    <w:rsid w:val="001775A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775A6"/>
    <w:rPr>
      <w:b/>
      <w:bCs/>
    </w:rPr>
  </w:style>
  <w:style w:type="character" w:customStyle="1" w:styleId="CommentSubjectChar">
    <w:name w:val="Comment Subject Char"/>
    <w:basedOn w:val="CommentTextChar"/>
    <w:link w:val="CommentSubject"/>
    <w:uiPriority w:val="99"/>
    <w:semiHidden/>
    <w:rsid w:val="001775A6"/>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B24D3E"/>
    <w:pPr>
      <w:ind w:left="720"/>
      <w:contextualSpacing/>
    </w:pPr>
  </w:style>
  <w:style w:type="character" w:styleId="FollowedHyperlink">
    <w:name w:val="FollowedHyperlink"/>
    <w:basedOn w:val="DefaultParagraphFont"/>
    <w:uiPriority w:val="99"/>
    <w:semiHidden/>
    <w:unhideWhenUsed/>
    <w:rsid w:val="00EE564D"/>
    <w:rPr>
      <w:color w:val="0000FF"/>
      <w:u w:val="none"/>
    </w:rPr>
  </w:style>
  <w:style w:type="character" w:styleId="UnresolvedMention">
    <w:name w:val="Unresolved Mention"/>
    <w:basedOn w:val="DefaultParagraphFont"/>
    <w:uiPriority w:val="99"/>
    <w:semiHidden/>
    <w:unhideWhenUsed/>
    <w:rsid w:val="00EE564D"/>
    <w:rPr>
      <w:color w:val="808080"/>
      <w:shd w:val="clear" w:color="auto" w:fill="E6E6E6"/>
    </w:rPr>
  </w:style>
  <w:style w:type="character" w:customStyle="1" w:styleId="spelle">
    <w:name w:val="spelle"/>
    <w:basedOn w:val="DefaultParagraphFont"/>
    <w:rsid w:val="00AD29D9"/>
  </w:style>
  <w:style w:type="paragraph" w:styleId="Revision">
    <w:name w:val="Revision"/>
    <w:hidden/>
    <w:uiPriority w:val="99"/>
    <w:semiHidden/>
    <w:rsid w:val="00AA0E9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1764">
      <w:bodyDiv w:val="1"/>
      <w:marLeft w:val="0"/>
      <w:marRight w:val="0"/>
      <w:marTop w:val="0"/>
      <w:marBottom w:val="0"/>
      <w:divBdr>
        <w:top w:val="none" w:sz="0" w:space="0" w:color="auto"/>
        <w:left w:val="none" w:sz="0" w:space="0" w:color="auto"/>
        <w:bottom w:val="none" w:sz="0" w:space="0" w:color="auto"/>
        <w:right w:val="none" w:sz="0" w:space="0" w:color="auto"/>
      </w:divBdr>
      <w:divsChild>
        <w:div w:id="249313511">
          <w:marLeft w:val="0"/>
          <w:marRight w:val="0"/>
          <w:marTop w:val="0"/>
          <w:marBottom w:val="0"/>
          <w:divBdr>
            <w:top w:val="none" w:sz="0" w:space="0" w:color="auto"/>
            <w:left w:val="none" w:sz="0" w:space="0" w:color="auto"/>
            <w:bottom w:val="none" w:sz="0" w:space="0" w:color="auto"/>
            <w:right w:val="none" w:sz="0" w:space="0" w:color="auto"/>
          </w:divBdr>
          <w:divsChild>
            <w:div w:id="1853570002">
              <w:marLeft w:val="0"/>
              <w:marRight w:val="0"/>
              <w:marTop w:val="0"/>
              <w:marBottom w:val="0"/>
              <w:divBdr>
                <w:top w:val="none" w:sz="0" w:space="0" w:color="auto"/>
                <w:left w:val="none" w:sz="0" w:space="0" w:color="auto"/>
                <w:bottom w:val="none" w:sz="0" w:space="0" w:color="auto"/>
                <w:right w:val="none" w:sz="0" w:space="0" w:color="auto"/>
              </w:divBdr>
              <w:divsChild>
                <w:div w:id="1744059149">
                  <w:marLeft w:val="0"/>
                  <w:marRight w:val="0"/>
                  <w:marTop w:val="0"/>
                  <w:marBottom w:val="0"/>
                  <w:divBdr>
                    <w:top w:val="none" w:sz="0" w:space="0" w:color="auto"/>
                    <w:left w:val="none" w:sz="0" w:space="0" w:color="auto"/>
                    <w:bottom w:val="none" w:sz="0" w:space="0" w:color="auto"/>
                    <w:right w:val="none" w:sz="0" w:space="0" w:color="auto"/>
                  </w:divBdr>
                  <w:divsChild>
                    <w:div w:id="148254459">
                      <w:marLeft w:val="0"/>
                      <w:marRight w:val="0"/>
                      <w:marTop w:val="0"/>
                      <w:marBottom w:val="0"/>
                      <w:divBdr>
                        <w:top w:val="none" w:sz="0" w:space="0" w:color="auto"/>
                        <w:left w:val="none" w:sz="0" w:space="0" w:color="auto"/>
                        <w:bottom w:val="none" w:sz="0" w:space="0" w:color="auto"/>
                        <w:right w:val="none" w:sz="0" w:space="0" w:color="auto"/>
                      </w:divBdr>
                      <w:divsChild>
                        <w:div w:id="1875995072">
                          <w:marLeft w:val="0"/>
                          <w:marRight w:val="0"/>
                          <w:marTop w:val="0"/>
                          <w:marBottom w:val="0"/>
                          <w:divBdr>
                            <w:top w:val="none" w:sz="0" w:space="0" w:color="auto"/>
                            <w:left w:val="none" w:sz="0" w:space="0" w:color="auto"/>
                            <w:bottom w:val="none" w:sz="0" w:space="0" w:color="auto"/>
                            <w:right w:val="none" w:sz="0" w:space="0" w:color="auto"/>
                          </w:divBdr>
                          <w:divsChild>
                            <w:div w:id="1357973120">
                              <w:marLeft w:val="0"/>
                              <w:marRight w:val="0"/>
                              <w:marTop w:val="0"/>
                              <w:marBottom w:val="0"/>
                              <w:divBdr>
                                <w:top w:val="none" w:sz="0" w:space="0" w:color="auto"/>
                                <w:left w:val="none" w:sz="0" w:space="0" w:color="auto"/>
                                <w:bottom w:val="none" w:sz="0" w:space="0" w:color="auto"/>
                                <w:right w:val="none" w:sz="0" w:space="0" w:color="auto"/>
                              </w:divBdr>
                              <w:divsChild>
                                <w:div w:id="746994110">
                                  <w:marLeft w:val="0"/>
                                  <w:marRight w:val="0"/>
                                  <w:marTop w:val="0"/>
                                  <w:marBottom w:val="0"/>
                                  <w:divBdr>
                                    <w:top w:val="none" w:sz="0" w:space="0" w:color="auto"/>
                                    <w:left w:val="none" w:sz="0" w:space="0" w:color="auto"/>
                                    <w:bottom w:val="none" w:sz="0" w:space="0" w:color="auto"/>
                                    <w:right w:val="none" w:sz="0" w:space="0" w:color="auto"/>
                                  </w:divBdr>
                                  <w:divsChild>
                                    <w:div w:id="1278179394">
                                      <w:marLeft w:val="0"/>
                                      <w:marRight w:val="0"/>
                                      <w:marTop w:val="0"/>
                                      <w:marBottom w:val="0"/>
                                      <w:divBdr>
                                        <w:top w:val="none" w:sz="0" w:space="0" w:color="auto"/>
                                        <w:left w:val="none" w:sz="0" w:space="0" w:color="auto"/>
                                        <w:bottom w:val="none" w:sz="0" w:space="0" w:color="auto"/>
                                        <w:right w:val="none" w:sz="0" w:space="0" w:color="auto"/>
                                      </w:divBdr>
                                      <w:divsChild>
                                        <w:div w:id="579412219">
                                          <w:marLeft w:val="0"/>
                                          <w:marRight w:val="0"/>
                                          <w:marTop w:val="0"/>
                                          <w:marBottom w:val="0"/>
                                          <w:divBdr>
                                            <w:top w:val="none" w:sz="0" w:space="0" w:color="auto"/>
                                            <w:left w:val="none" w:sz="0" w:space="0" w:color="auto"/>
                                            <w:bottom w:val="none" w:sz="0" w:space="0" w:color="auto"/>
                                            <w:right w:val="none" w:sz="0" w:space="0" w:color="auto"/>
                                          </w:divBdr>
                                          <w:divsChild>
                                            <w:div w:id="1247150338">
                                              <w:marLeft w:val="0"/>
                                              <w:marRight w:val="0"/>
                                              <w:marTop w:val="0"/>
                                              <w:marBottom w:val="0"/>
                                              <w:divBdr>
                                                <w:top w:val="none" w:sz="0" w:space="0" w:color="auto"/>
                                                <w:left w:val="none" w:sz="0" w:space="0" w:color="auto"/>
                                                <w:bottom w:val="none" w:sz="0" w:space="0" w:color="auto"/>
                                                <w:right w:val="none" w:sz="0" w:space="0" w:color="auto"/>
                                              </w:divBdr>
                                              <w:divsChild>
                                                <w:div w:id="313072490">
                                                  <w:marLeft w:val="0"/>
                                                  <w:marRight w:val="0"/>
                                                  <w:marTop w:val="0"/>
                                                  <w:marBottom w:val="0"/>
                                                  <w:divBdr>
                                                    <w:top w:val="none" w:sz="0" w:space="0" w:color="auto"/>
                                                    <w:left w:val="none" w:sz="0" w:space="0" w:color="auto"/>
                                                    <w:bottom w:val="none" w:sz="0" w:space="0" w:color="auto"/>
                                                    <w:right w:val="none" w:sz="0" w:space="0" w:color="auto"/>
                                                  </w:divBdr>
                                                  <w:divsChild>
                                                    <w:div w:id="1259876119">
                                                      <w:marLeft w:val="0"/>
                                                      <w:marRight w:val="0"/>
                                                      <w:marTop w:val="0"/>
                                                      <w:marBottom w:val="0"/>
                                                      <w:divBdr>
                                                        <w:top w:val="none" w:sz="0" w:space="0" w:color="auto"/>
                                                        <w:left w:val="none" w:sz="0" w:space="0" w:color="auto"/>
                                                        <w:bottom w:val="none" w:sz="0" w:space="0" w:color="auto"/>
                                                        <w:right w:val="none" w:sz="0" w:space="0" w:color="auto"/>
                                                      </w:divBdr>
                                                      <w:divsChild>
                                                        <w:div w:id="2082830326">
                                                          <w:marLeft w:val="0"/>
                                                          <w:marRight w:val="0"/>
                                                          <w:marTop w:val="0"/>
                                                          <w:marBottom w:val="0"/>
                                                          <w:divBdr>
                                                            <w:top w:val="none" w:sz="0" w:space="0" w:color="auto"/>
                                                            <w:left w:val="none" w:sz="0" w:space="0" w:color="auto"/>
                                                            <w:bottom w:val="none" w:sz="0" w:space="0" w:color="auto"/>
                                                            <w:right w:val="none" w:sz="0" w:space="0" w:color="auto"/>
                                                          </w:divBdr>
                                                          <w:divsChild>
                                                            <w:div w:id="142549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786409">
      <w:bodyDiv w:val="1"/>
      <w:marLeft w:val="0"/>
      <w:marRight w:val="0"/>
      <w:marTop w:val="0"/>
      <w:marBottom w:val="0"/>
      <w:divBdr>
        <w:top w:val="none" w:sz="0" w:space="0" w:color="auto"/>
        <w:left w:val="none" w:sz="0" w:space="0" w:color="auto"/>
        <w:bottom w:val="none" w:sz="0" w:space="0" w:color="auto"/>
        <w:right w:val="none" w:sz="0" w:space="0" w:color="auto"/>
      </w:divBdr>
      <w:divsChild>
        <w:div w:id="1613781669">
          <w:marLeft w:val="0"/>
          <w:marRight w:val="0"/>
          <w:marTop w:val="0"/>
          <w:marBottom w:val="0"/>
          <w:divBdr>
            <w:top w:val="none" w:sz="0" w:space="0" w:color="auto"/>
            <w:left w:val="none" w:sz="0" w:space="0" w:color="auto"/>
            <w:bottom w:val="none" w:sz="0" w:space="0" w:color="auto"/>
            <w:right w:val="none" w:sz="0" w:space="0" w:color="auto"/>
          </w:divBdr>
          <w:divsChild>
            <w:div w:id="248737482">
              <w:marLeft w:val="0"/>
              <w:marRight w:val="0"/>
              <w:marTop w:val="0"/>
              <w:marBottom w:val="0"/>
              <w:divBdr>
                <w:top w:val="none" w:sz="0" w:space="0" w:color="auto"/>
                <w:left w:val="none" w:sz="0" w:space="0" w:color="auto"/>
                <w:bottom w:val="none" w:sz="0" w:space="0" w:color="auto"/>
                <w:right w:val="none" w:sz="0" w:space="0" w:color="auto"/>
              </w:divBdr>
              <w:divsChild>
                <w:div w:id="123158022">
                  <w:marLeft w:val="0"/>
                  <w:marRight w:val="0"/>
                  <w:marTop w:val="0"/>
                  <w:marBottom w:val="0"/>
                  <w:divBdr>
                    <w:top w:val="none" w:sz="0" w:space="0" w:color="auto"/>
                    <w:left w:val="none" w:sz="0" w:space="0" w:color="auto"/>
                    <w:bottom w:val="none" w:sz="0" w:space="0" w:color="auto"/>
                    <w:right w:val="none" w:sz="0" w:space="0" w:color="auto"/>
                  </w:divBdr>
                  <w:divsChild>
                    <w:div w:id="1192113803">
                      <w:marLeft w:val="0"/>
                      <w:marRight w:val="0"/>
                      <w:marTop w:val="0"/>
                      <w:marBottom w:val="0"/>
                      <w:divBdr>
                        <w:top w:val="none" w:sz="0" w:space="0" w:color="auto"/>
                        <w:left w:val="none" w:sz="0" w:space="0" w:color="auto"/>
                        <w:bottom w:val="none" w:sz="0" w:space="0" w:color="auto"/>
                        <w:right w:val="none" w:sz="0" w:space="0" w:color="auto"/>
                      </w:divBdr>
                      <w:divsChild>
                        <w:div w:id="1138062386">
                          <w:marLeft w:val="0"/>
                          <w:marRight w:val="0"/>
                          <w:marTop w:val="0"/>
                          <w:marBottom w:val="0"/>
                          <w:divBdr>
                            <w:top w:val="none" w:sz="0" w:space="0" w:color="auto"/>
                            <w:left w:val="none" w:sz="0" w:space="0" w:color="auto"/>
                            <w:bottom w:val="none" w:sz="0" w:space="0" w:color="auto"/>
                            <w:right w:val="none" w:sz="0" w:space="0" w:color="auto"/>
                          </w:divBdr>
                          <w:divsChild>
                            <w:div w:id="415634068">
                              <w:marLeft w:val="0"/>
                              <w:marRight w:val="0"/>
                              <w:marTop w:val="0"/>
                              <w:marBottom w:val="0"/>
                              <w:divBdr>
                                <w:top w:val="none" w:sz="0" w:space="0" w:color="auto"/>
                                <w:left w:val="none" w:sz="0" w:space="0" w:color="auto"/>
                                <w:bottom w:val="none" w:sz="0" w:space="0" w:color="auto"/>
                                <w:right w:val="none" w:sz="0" w:space="0" w:color="auto"/>
                              </w:divBdr>
                              <w:divsChild>
                                <w:div w:id="1227883594">
                                  <w:marLeft w:val="0"/>
                                  <w:marRight w:val="0"/>
                                  <w:marTop w:val="0"/>
                                  <w:marBottom w:val="0"/>
                                  <w:divBdr>
                                    <w:top w:val="none" w:sz="0" w:space="0" w:color="auto"/>
                                    <w:left w:val="none" w:sz="0" w:space="0" w:color="auto"/>
                                    <w:bottom w:val="none" w:sz="0" w:space="0" w:color="auto"/>
                                    <w:right w:val="none" w:sz="0" w:space="0" w:color="auto"/>
                                  </w:divBdr>
                                  <w:divsChild>
                                    <w:div w:id="2043701140">
                                      <w:marLeft w:val="0"/>
                                      <w:marRight w:val="0"/>
                                      <w:marTop w:val="0"/>
                                      <w:marBottom w:val="0"/>
                                      <w:divBdr>
                                        <w:top w:val="none" w:sz="0" w:space="0" w:color="auto"/>
                                        <w:left w:val="none" w:sz="0" w:space="0" w:color="auto"/>
                                        <w:bottom w:val="none" w:sz="0" w:space="0" w:color="auto"/>
                                        <w:right w:val="none" w:sz="0" w:space="0" w:color="auto"/>
                                      </w:divBdr>
                                      <w:divsChild>
                                        <w:div w:id="531187753">
                                          <w:marLeft w:val="0"/>
                                          <w:marRight w:val="0"/>
                                          <w:marTop w:val="0"/>
                                          <w:marBottom w:val="0"/>
                                          <w:divBdr>
                                            <w:top w:val="none" w:sz="0" w:space="0" w:color="auto"/>
                                            <w:left w:val="none" w:sz="0" w:space="0" w:color="auto"/>
                                            <w:bottom w:val="none" w:sz="0" w:space="0" w:color="auto"/>
                                            <w:right w:val="none" w:sz="0" w:space="0" w:color="auto"/>
                                          </w:divBdr>
                                          <w:divsChild>
                                            <w:div w:id="1692367741">
                                              <w:marLeft w:val="0"/>
                                              <w:marRight w:val="0"/>
                                              <w:marTop w:val="0"/>
                                              <w:marBottom w:val="0"/>
                                              <w:divBdr>
                                                <w:top w:val="none" w:sz="0" w:space="0" w:color="auto"/>
                                                <w:left w:val="none" w:sz="0" w:space="0" w:color="auto"/>
                                                <w:bottom w:val="none" w:sz="0" w:space="0" w:color="auto"/>
                                                <w:right w:val="none" w:sz="0" w:space="0" w:color="auto"/>
                                              </w:divBdr>
                                              <w:divsChild>
                                                <w:div w:id="1602369022">
                                                  <w:marLeft w:val="0"/>
                                                  <w:marRight w:val="0"/>
                                                  <w:marTop w:val="0"/>
                                                  <w:marBottom w:val="0"/>
                                                  <w:divBdr>
                                                    <w:top w:val="none" w:sz="0" w:space="0" w:color="auto"/>
                                                    <w:left w:val="none" w:sz="0" w:space="0" w:color="auto"/>
                                                    <w:bottom w:val="none" w:sz="0" w:space="0" w:color="auto"/>
                                                    <w:right w:val="none" w:sz="0" w:space="0" w:color="auto"/>
                                                  </w:divBdr>
                                                  <w:divsChild>
                                                    <w:div w:id="1050804697">
                                                      <w:marLeft w:val="0"/>
                                                      <w:marRight w:val="0"/>
                                                      <w:marTop w:val="0"/>
                                                      <w:marBottom w:val="0"/>
                                                      <w:divBdr>
                                                        <w:top w:val="none" w:sz="0" w:space="0" w:color="auto"/>
                                                        <w:left w:val="none" w:sz="0" w:space="0" w:color="auto"/>
                                                        <w:bottom w:val="none" w:sz="0" w:space="0" w:color="auto"/>
                                                        <w:right w:val="none" w:sz="0" w:space="0" w:color="auto"/>
                                                      </w:divBdr>
                                                      <w:divsChild>
                                                        <w:div w:id="1493132924">
                                                          <w:marLeft w:val="0"/>
                                                          <w:marRight w:val="0"/>
                                                          <w:marTop w:val="0"/>
                                                          <w:marBottom w:val="0"/>
                                                          <w:divBdr>
                                                            <w:top w:val="none" w:sz="0" w:space="0" w:color="auto"/>
                                                            <w:left w:val="none" w:sz="0" w:space="0" w:color="auto"/>
                                                            <w:bottom w:val="none" w:sz="0" w:space="0" w:color="auto"/>
                                                            <w:right w:val="none" w:sz="0" w:space="0" w:color="auto"/>
                                                          </w:divBdr>
                                                          <w:divsChild>
                                                            <w:div w:id="41544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957697">
      <w:bodyDiv w:val="1"/>
      <w:marLeft w:val="0"/>
      <w:marRight w:val="0"/>
      <w:marTop w:val="0"/>
      <w:marBottom w:val="0"/>
      <w:divBdr>
        <w:top w:val="none" w:sz="0" w:space="0" w:color="auto"/>
        <w:left w:val="none" w:sz="0" w:space="0" w:color="auto"/>
        <w:bottom w:val="none" w:sz="0" w:space="0" w:color="auto"/>
        <w:right w:val="none" w:sz="0" w:space="0" w:color="auto"/>
      </w:divBdr>
      <w:divsChild>
        <w:div w:id="732704041">
          <w:marLeft w:val="0"/>
          <w:marRight w:val="0"/>
          <w:marTop w:val="0"/>
          <w:marBottom w:val="0"/>
          <w:divBdr>
            <w:top w:val="none" w:sz="0" w:space="0" w:color="auto"/>
            <w:left w:val="none" w:sz="0" w:space="0" w:color="auto"/>
            <w:bottom w:val="none" w:sz="0" w:space="0" w:color="auto"/>
            <w:right w:val="none" w:sz="0" w:space="0" w:color="auto"/>
          </w:divBdr>
          <w:divsChild>
            <w:div w:id="912281904">
              <w:marLeft w:val="0"/>
              <w:marRight w:val="0"/>
              <w:marTop w:val="0"/>
              <w:marBottom w:val="0"/>
              <w:divBdr>
                <w:top w:val="none" w:sz="0" w:space="0" w:color="auto"/>
                <w:left w:val="none" w:sz="0" w:space="0" w:color="auto"/>
                <w:bottom w:val="none" w:sz="0" w:space="0" w:color="auto"/>
                <w:right w:val="none" w:sz="0" w:space="0" w:color="auto"/>
              </w:divBdr>
              <w:divsChild>
                <w:div w:id="10763199">
                  <w:marLeft w:val="0"/>
                  <w:marRight w:val="0"/>
                  <w:marTop w:val="0"/>
                  <w:marBottom w:val="0"/>
                  <w:divBdr>
                    <w:top w:val="none" w:sz="0" w:space="0" w:color="auto"/>
                    <w:left w:val="none" w:sz="0" w:space="0" w:color="auto"/>
                    <w:bottom w:val="none" w:sz="0" w:space="0" w:color="auto"/>
                    <w:right w:val="none" w:sz="0" w:space="0" w:color="auto"/>
                  </w:divBdr>
                  <w:divsChild>
                    <w:div w:id="626669585">
                      <w:marLeft w:val="0"/>
                      <w:marRight w:val="0"/>
                      <w:marTop w:val="0"/>
                      <w:marBottom w:val="0"/>
                      <w:divBdr>
                        <w:top w:val="none" w:sz="0" w:space="0" w:color="auto"/>
                        <w:left w:val="none" w:sz="0" w:space="0" w:color="auto"/>
                        <w:bottom w:val="none" w:sz="0" w:space="0" w:color="auto"/>
                        <w:right w:val="none" w:sz="0" w:space="0" w:color="auto"/>
                      </w:divBdr>
                      <w:divsChild>
                        <w:div w:id="1557887409">
                          <w:marLeft w:val="0"/>
                          <w:marRight w:val="0"/>
                          <w:marTop w:val="0"/>
                          <w:marBottom w:val="0"/>
                          <w:divBdr>
                            <w:top w:val="none" w:sz="0" w:space="0" w:color="auto"/>
                            <w:left w:val="none" w:sz="0" w:space="0" w:color="auto"/>
                            <w:bottom w:val="none" w:sz="0" w:space="0" w:color="auto"/>
                            <w:right w:val="none" w:sz="0" w:space="0" w:color="auto"/>
                          </w:divBdr>
                          <w:divsChild>
                            <w:div w:id="1693989567">
                              <w:marLeft w:val="0"/>
                              <w:marRight w:val="0"/>
                              <w:marTop w:val="0"/>
                              <w:marBottom w:val="0"/>
                              <w:divBdr>
                                <w:top w:val="none" w:sz="0" w:space="0" w:color="auto"/>
                                <w:left w:val="none" w:sz="0" w:space="0" w:color="auto"/>
                                <w:bottom w:val="none" w:sz="0" w:space="0" w:color="auto"/>
                                <w:right w:val="none" w:sz="0" w:space="0" w:color="auto"/>
                              </w:divBdr>
                              <w:divsChild>
                                <w:div w:id="1272542889">
                                  <w:marLeft w:val="0"/>
                                  <w:marRight w:val="0"/>
                                  <w:marTop w:val="0"/>
                                  <w:marBottom w:val="0"/>
                                  <w:divBdr>
                                    <w:top w:val="none" w:sz="0" w:space="0" w:color="auto"/>
                                    <w:left w:val="none" w:sz="0" w:space="0" w:color="auto"/>
                                    <w:bottom w:val="none" w:sz="0" w:space="0" w:color="auto"/>
                                    <w:right w:val="none" w:sz="0" w:space="0" w:color="auto"/>
                                  </w:divBdr>
                                  <w:divsChild>
                                    <w:div w:id="745567489">
                                      <w:marLeft w:val="0"/>
                                      <w:marRight w:val="0"/>
                                      <w:marTop w:val="0"/>
                                      <w:marBottom w:val="0"/>
                                      <w:divBdr>
                                        <w:top w:val="none" w:sz="0" w:space="0" w:color="auto"/>
                                        <w:left w:val="none" w:sz="0" w:space="0" w:color="auto"/>
                                        <w:bottom w:val="none" w:sz="0" w:space="0" w:color="auto"/>
                                        <w:right w:val="none" w:sz="0" w:space="0" w:color="auto"/>
                                      </w:divBdr>
                                      <w:divsChild>
                                        <w:div w:id="1656837821">
                                          <w:marLeft w:val="0"/>
                                          <w:marRight w:val="0"/>
                                          <w:marTop w:val="0"/>
                                          <w:marBottom w:val="0"/>
                                          <w:divBdr>
                                            <w:top w:val="none" w:sz="0" w:space="0" w:color="auto"/>
                                            <w:left w:val="none" w:sz="0" w:space="0" w:color="auto"/>
                                            <w:bottom w:val="none" w:sz="0" w:space="0" w:color="auto"/>
                                            <w:right w:val="none" w:sz="0" w:space="0" w:color="auto"/>
                                          </w:divBdr>
                                          <w:divsChild>
                                            <w:div w:id="211964633">
                                              <w:marLeft w:val="0"/>
                                              <w:marRight w:val="0"/>
                                              <w:marTop w:val="0"/>
                                              <w:marBottom w:val="0"/>
                                              <w:divBdr>
                                                <w:top w:val="none" w:sz="0" w:space="0" w:color="auto"/>
                                                <w:left w:val="none" w:sz="0" w:space="0" w:color="auto"/>
                                                <w:bottom w:val="none" w:sz="0" w:space="0" w:color="auto"/>
                                                <w:right w:val="none" w:sz="0" w:space="0" w:color="auto"/>
                                              </w:divBdr>
                                              <w:divsChild>
                                                <w:div w:id="1082877806">
                                                  <w:marLeft w:val="0"/>
                                                  <w:marRight w:val="0"/>
                                                  <w:marTop w:val="0"/>
                                                  <w:marBottom w:val="0"/>
                                                  <w:divBdr>
                                                    <w:top w:val="none" w:sz="0" w:space="0" w:color="auto"/>
                                                    <w:left w:val="none" w:sz="0" w:space="0" w:color="auto"/>
                                                    <w:bottom w:val="none" w:sz="0" w:space="0" w:color="auto"/>
                                                    <w:right w:val="none" w:sz="0" w:space="0" w:color="auto"/>
                                                  </w:divBdr>
                                                  <w:divsChild>
                                                    <w:div w:id="674918853">
                                                      <w:marLeft w:val="0"/>
                                                      <w:marRight w:val="0"/>
                                                      <w:marTop w:val="0"/>
                                                      <w:marBottom w:val="0"/>
                                                      <w:divBdr>
                                                        <w:top w:val="none" w:sz="0" w:space="0" w:color="auto"/>
                                                        <w:left w:val="none" w:sz="0" w:space="0" w:color="auto"/>
                                                        <w:bottom w:val="none" w:sz="0" w:space="0" w:color="auto"/>
                                                        <w:right w:val="none" w:sz="0" w:space="0" w:color="auto"/>
                                                      </w:divBdr>
                                                      <w:divsChild>
                                                        <w:div w:id="802313790">
                                                          <w:marLeft w:val="0"/>
                                                          <w:marRight w:val="0"/>
                                                          <w:marTop w:val="0"/>
                                                          <w:marBottom w:val="0"/>
                                                          <w:divBdr>
                                                            <w:top w:val="none" w:sz="0" w:space="0" w:color="auto"/>
                                                            <w:left w:val="none" w:sz="0" w:space="0" w:color="auto"/>
                                                            <w:bottom w:val="none" w:sz="0" w:space="0" w:color="auto"/>
                                                            <w:right w:val="none" w:sz="0" w:space="0" w:color="auto"/>
                                                          </w:divBdr>
                                                          <w:divsChild>
                                                            <w:div w:id="159196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857339">
      <w:bodyDiv w:val="1"/>
      <w:marLeft w:val="0"/>
      <w:marRight w:val="0"/>
      <w:marTop w:val="0"/>
      <w:marBottom w:val="0"/>
      <w:divBdr>
        <w:top w:val="none" w:sz="0" w:space="0" w:color="auto"/>
        <w:left w:val="none" w:sz="0" w:space="0" w:color="auto"/>
        <w:bottom w:val="none" w:sz="0" w:space="0" w:color="auto"/>
        <w:right w:val="none" w:sz="0" w:space="0" w:color="auto"/>
      </w:divBdr>
      <w:divsChild>
        <w:div w:id="1022633897">
          <w:marLeft w:val="0"/>
          <w:marRight w:val="0"/>
          <w:marTop w:val="0"/>
          <w:marBottom w:val="0"/>
          <w:divBdr>
            <w:top w:val="none" w:sz="0" w:space="0" w:color="auto"/>
            <w:left w:val="none" w:sz="0" w:space="0" w:color="auto"/>
            <w:bottom w:val="none" w:sz="0" w:space="0" w:color="auto"/>
            <w:right w:val="none" w:sz="0" w:space="0" w:color="auto"/>
          </w:divBdr>
          <w:divsChild>
            <w:div w:id="1353914945">
              <w:marLeft w:val="0"/>
              <w:marRight w:val="0"/>
              <w:marTop w:val="0"/>
              <w:marBottom w:val="0"/>
              <w:divBdr>
                <w:top w:val="none" w:sz="0" w:space="0" w:color="auto"/>
                <w:left w:val="none" w:sz="0" w:space="0" w:color="auto"/>
                <w:bottom w:val="none" w:sz="0" w:space="0" w:color="auto"/>
                <w:right w:val="none" w:sz="0" w:space="0" w:color="auto"/>
              </w:divBdr>
              <w:divsChild>
                <w:div w:id="1510750691">
                  <w:marLeft w:val="0"/>
                  <w:marRight w:val="0"/>
                  <w:marTop w:val="0"/>
                  <w:marBottom w:val="0"/>
                  <w:divBdr>
                    <w:top w:val="none" w:sz="0" w:space="0" w:color="auto"/>
                    <w:left w:val="none" w:sz="0" w:space="0" w:color="auto"/>
                    <w:bottom w:val="none" w:sz="0" w:space="0" w:color="auto"/>
                    <w:right w:val="none" w:sz="0" w:space="0" w:color="auto"/>
                  </w:divBdr>
                  <w:divsChild>
                    <w:div w:id="645277884">
                      <w:marLeft w:val="0"/>
                      <w:marRight w:val="0"/>
                      <w:marTop w:val="0"/>
                      <w:marBottom w:val="0"/>
                      <w:divBdr>
                        <w:top w:val="none" w:sz="0" w:space="0" w:color="auto"/>
                        <w:left w:val="none" w:sz="0" w:space="0" w:color="auto"/>
                        <w:bottom w:val="none" w:sz="0" w:space="0" w:color="auto"/>
                        <w:right w:val="none" w:sz="0" w:space="0" w:color="auto"/>
                      </w:divBdr>
                      <w:divsChild>
                        <w:div w:id="16203274">
                          <w:marLeft w:val="0"/>
                          <w:marRight w:val="0"/>
                          <w:marTop w:val="0"/>
                          <w:marBottom w:val="0"/>
                          <w:divBdr>
                            <w:top w:val="none" w:sz="0" w:space="0" w:color="auto"/>
                            <w:left w:val="none" w:sz="0" w:space="0" w:color="auto"/>
                            <w:bottom w:val="none" w:sz="0" w:space="0" w:color="auto"/>
                            <w:right w:val="none" w:sz="0" w:space="0" w:color="auto"/>
                          </w:divBdr>
                          <w:divsChild>
                            <w:div w:id="607809093">
                              <w:marLeft w:val="0"/>
                              <w:marRight w:val="0"/>
                              <w:marTop w:val="0"/>
                              <w:marBottom w:val="0"/>
                              <w:divBdr>
                                <w:top w:val="none" w:sz="0" w:space="0" w:color="auto"/>
                                <w:left w:val="none" w:sz="0" w:space="0" w:color="auto"/>
                                <w:bottom w:val="none" w:sz="0" w:space="0" w:color="auto"/>
                                <w:right w:val="none" w:sz="0" w:space="0" w:color="auto"/>
                              </w:divBdr>
                              <w:divsChild>
                                <w:div w:id="1277827458">
                                  <w:marLeft w:val="0"/>
                                  <w:marRight w:val="0"/>
                                  <w:marTop w:val="0"/>
                                  <w:marBottom w:val="0"/>
                                  <w:divBdr>
                                    <w:top w:val="none" w:sz="0" w:space="0" w:color="auto"/>
                                    <w:left w:val="none" w:sz="0" w:space="0" w:color="auto"/>
                                    <w:bottom w:val="none" w:sz="0" w:space="0" w:color="auto"/>
                                    <w:right w:val="none" w:sz="0" w:space="0" w:color="auto"/>
                                  </w:divBdr>
                                  <w:divsChild>
                                    <w:div w:id="2139293882">
                                      <w:marLeft w:val="0"/>
                                      <w:marRight w:val="0"/>
                                      <w:marTop w:val="0"/>
                                      <w:marBottom w:val="0"/>
                                      <w:divBdr>
                                        <w:top w:val="none" w:sz="0" w:space="0" w:color="auto"/>
                                        <w:left w:val="none" w:sz="0" w:space="0" w:color="auto"/>
                                        <w:bottom w:val="none" w:sz="0" w:space="0" w:color="auto"/>
                                        <w:right w:val="none" w:sz="0" w:space="0" w:color="auto"/>
                                      </w:divBdr>
                                      <w:divsChild>
                                        <w:div w:id="1968075427">
                                          <w:marLeft w:val="0"/>
                                          <w:marRight w:val="0"/>
                                          <w:marTop w:val="0"/>
                                          <w:marBottom w:val="0"/>
                                          <w:divBdr>
                                            <w:top w:val="none" w:sz="0" w:space="0" w:color="auto"/>
                                            <w:left w:val="none" w:sz="0" w:space="0" w:color="auto"/>
                                            <w:bottom w:val="none" w:sz="0" w:space="0" w:color="auto"/>
                                            <w:right w:val="none" w:sz="0" w:space="0" w:color="auto"/>
                                          </w:divBdr>
                                          <w:divsChild>
                                            <w:div w:id="654190121">
                                              <w:marLeft w:val="0"/>
                                              <w:marRight w:val="0"/>
                                              <w:marTop w:val="0"/>
                                              <w:marBottom w:val="0"/>
                                              <w:divBdr>
                                                <w:top w:val="none" w:sz="0" w:space="0" w:color="auto"/>
                                                <w:left w:val="none" w:sz="0" w:space="0" w:color="auto"/>
                                                <w:bottom w:val="none" w:sz="0" w:space="0" w:color="auto"/>
                                                <w:right w:val="none" w:sz="0" w:space="0" w:color="auto"/>
                                              </w:divBdr>
                                              <w:divsChild>
                                                <w:div w:id="657078320">
                                                  <w:marLeft w:val="0"/>
                                                  <w:marRight w:val="0"/>
                                                  <w:marTop w:val="0"/>
                                                  <w:marBottom w:val="0"/>
                                                  <w:divBdr>
                                                    <w:top w:val="none" w:sz="0" w:space="0" w:color="auto"/>
                                                    <w:left w:val="none" w:sz="0" w:space="0" w:color="auto"/>
                                                    <w:bottom w:val="none" w:sz="0" w:space="0" w:color="auto"/>
                                                    <w:right w:val="none" w:sz="0" w:space="0" w:color="auto"/>
                                                  </w:divBdr>
                                                  <w:divsChild>
                                                    <w:div w:id="1253583055">
                                                      <w:marLeft w:val="0"/>
                                                      <w:marRight w:val="0"/>
                                                      <w:marTop w:val="0"/>
                                                      <w:marBottom w:val="0"/>
                                                      <w:divBdr>
                                                        <w:top w:val="none" w:sz="0" w:space="0" w:color="auto"/>
                                                        <w:left w:val="none" w:sz="0" w:space="0" w:color="auto"/>
                                                        <w:bottom w:val="none" w:sz="0" w:space="0" w:color="auto"/>
                                                        <w:right w:val="none" w:sz="0" w:space="0" w:color="auto"/>
                                                      </w:divBdr>
                                                      <w:divsChild>
                                                        <w:div w:id="1521049388">
                                                          <w:marLeft w:val="0"/>
                                                          <w:marRight w:val="0"/>
                                                          <w:marTop w:val="0"/>
                                                          <w:marBottom w:val="0"/>
                                                          <w:divBdr>
                                                            <w:top w:val="none" w:sz="0" w:space="0" w:color="auto"/>
                                                            <w:left w:val="none" w:sz="0" w:space="0" w:color="auto"/>
                                                            <w:bottom w:val="none" w:sz="0" w:space="0" w:color="auto"/>
                                                            <w:right w:val="none" w:sz="0" w:space="0" w:color="auto"/>
                                                          </w:divBdr>
                                                          <w:divsChild>
                                                            <w:div w:id="201984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406823">
      <w:bodyDiv w:val="1"/>
      <w:marLeft w:val="0"/>
      <w:marRight w:val="0"/>
      <w:marTop w:val="0"/>
      <w:marBottom w:val="0"/>
      <w:divBdr>
        <w:top w:val="none" w:sz="0" w:space="0" w:color="auto"/>
        <w:left w:val="none" w:sz="0" w:space="0" w:color="auto"/>
        <w:bottom w:val="none" w:sz="0" w:space="0" w:color="auto"/>
        <w:right w:val="none" w:sz="0" w:space="0" w:color="auto"/>
      </w:divBdr>
      <w:divsChild>
        <w:div w:id="2556658">
          <w:marLeft w:val="0"/>
          <w:marRight w:val="0"/>
          <w:marTop w:val="0"/>
          <w:marBottom w:val="0"/>
          <w:divBdr>
            <w:top w:val="none" w:sz="0" w:space="0" w:color="auto"/>
            <w:left w:val="none" w:sz="0" w:space="0" w:color="auto"/>
            <w:bottom w:val="none" w:sz="0" w:space="0" w:color="auto"/>
            <w:right w:val="none" w:sz="0" w:space="0" w:color="auto"/>
          </w:divBdr>
          <w:divsChild>
            <w:div w:id="1356033635">
              <w:marLeft w:val="0"/>
              <w:marRight w:val="0"/>
              <w:marTop w:val="0"/>
              <w:marBottom w:val="0"/>
              <w:divBdr>
                <w:top w:val="none" w:sz="0" w:space="0" w:color="auto"/>
                <w:left w:val="none" w:sz="0" w:space="0" w:color="auto"/>
                <w:bottom w:val="none" w:sz="0" w:space="0" w:color="auto"/>
                <w:right w:val="none" w:sz="0" w:space="0" w:color="auto"/>
              </w:divBdr>
              <w:divsChild>
                <w:div w:id="1621179632">
                  <w:marLeft w:val="0"/>
                  <w:marRight w:val="0"/>
                  <w:marTop w:val="0"/>
                  <w:marBottom w:val="0"/>
                  <w:divBdr>
                    <w:top w:val="none" w:sz="0" w:space="0" w:color="auto"/>
                    <w:left w:val="none" w:sz="0" w:space="0" w:color="auto"/>
                    <w:bottom w:val="none" w:sz="0" w:space="0" w:color="auto"/>
                    <w:right w:val="none" w:sz="0" w:space="0" w:color="auto"/>
                  </w:divBdr>
                  <w:divsChild>
                    <w:div w:id="1361474671">
                      <w:marLeft w:val="0"/>
                      <w:marRight w:val="0"/>
                      <w:marTop w:val="0"/>
                      <w:marBottom w:val="0"/>
                      <w:divBdr>
                        <w:top w:val="none" w:sz="0" w:space="0" w:color="auto"/>
                        <w:left w:val="none" w:sz="0" w:space="0" w:color="auto"/>
                        <w:bottom w:val="none" w:sz="0" w:space="0" w:color="auto"/>
                        <w:right w:val="none" w:sz="0" w:space="0" w:color="auto"/>
                      </w:divBdr>
                      <w:divsChild>
                        <w:div w:id="25838439">
                          <w:marLeft w:val="0"/>
                          <w:marRight w:val="0"/>
                          <w:marTop w:val="0"/>
                          <w:marBottom w:val="0"/>
                          <w:divBdr>
                            <w:top w:val="none" w:sz="0" w:space="0" w:color="auto"/>
                            <w:left w:val="none" w:sz="0" w:space="0" w:color="auto"/>
                            <w:bottom w:val="none" w:sz="0" w:space="0" w:color="auto"/>
                            <w:right w:val="none" w:sz="0" w:space="0" w:color="auto"/>
                          </w:divBdr>
                          <w:divsChild>
                            <w:div w:id="62994940">
                              <w:marLeft w:val="0"/>
                              <w:marRight w:val="0"/>
                              <w:marTop w:val="0"/>
                              <w:marBottom w:val="0"/>
                              <w:divBdr>
                                <w:top w:val="none" w:sz="0" w:space="0" w:color="auto"/>
                                <w:left w:val="none" w:sz="0" w:space="0" w:color="auto"/>
                                <w:bottom w:val="none" w:sz="0" w:space="0" w:color="auto"/>
                                <w:right w:val="none" w:sz="0" w:space="0" w:color="auto"/>
                              </w:divBdr>
                              <w:divsChild>
                                <w:div w:id="1391537542">
                                  <w:marLeft w:val="0"/>
                                  <w:marRight w:val="0"/>
                                  <w:marTop w:val="0"/>
                                  <w:marBottom w:val="0"/>
                                  <w:divBdr>
                                    <w:top w:val="none" w:sz="0" w:space="0" w:color="auto"/>
                                    <w:left w:val="none" w:sz="0" w:space="0" w:color="auto"/>
                                    <w:bottom w:val="none" w:sz="0" w:space="0" w:color="auto"/>
                                    <w:right w:val="none" w:sz="0" w:space="0" w:color="auto"/>
                                  </w:divBdr>
                                  <w:divsChild>
                                    <w:div w:id="1981229795">
                                      <w:marLeft w:val="0"/>
                                      <w:marRight w:val="0"/>
                                      <w:marTop w:val="0"/>
                                      <w:marBottom w:val="0"/>
                                      <w:divBdr>
                                        <w:top w:val="none" w:sz="0" w:space="0" w:color="auto"/>
                                        <w:left w:val="none" w:sz="0" w:space="0" w:color="auto"/>
                                        <w:bottom w:val="none" w:sz="0" w:space="0" w:color="auto"/>
                                        <w:right w:val="none" w:sz="0" w:space="0" w:color="auto"/>
                                      </w:divBdr>
                                      <w:divsChild>
                                        <w:div w:id="958028359">
                                          <w:marLeft w:val="0"/>
                                          <w:marRight w:val="0"/>
                                          <w:marTop w:val="0"/>
                                          <w:marBottom w:val="0"/>
                                          <w:divBdr>
                                            <w:top w:val="none" w:sz="0" w:space="0" w:color="auto"/>
                                            <w:left w:val="none" w:sz="0" w:space="0" w:color="auto"/>
                                            <w:bottom w:val="none" w:sz="0" w:space="0" w:color="auto"/>
                                            <w:right w:val="none" w:sz="0" w:space="0" w:color="auto"/>
                                          </w:divBdr>
                                          <w:divsChild>
                                            <w:div w:id="1299189632">
                                              <w:marLeft w:val="0"/>
                                              <w:marRight w:val="0"/>
                                              <w:marTop w:val="0"/>
                                              <w:marBottom w:val="0"/>
                                              <w:divBdr>
                                                <w:top w:val="none" w:sz="0" w:space="0" w:color="auto"/>
                                                <w:left w:val="none" w:sz="0" w:space="0" w:color="auto"/>
                                                <w:bottom w:val="none" w:sz="0" w:space="0" w:color="auto"/>
                                                <w:right w:val="none" w:sz="0" w:space="0" w:color="auto"/>
                                              </w:divBdr>
                                              <w:divsChild>
                                                <w:div w:id="289016331">
                                                  <w:marLeft w:val="0"/>
                                                  <w:marRight w:val="0"/>
                                                  <w:marTop w:val="0"/>
                                                  <w:marBottom w:val="0"/>
                                                  <w:divBdr>
                                                    <w:top w:val="none" w:sz="0" w:space="0" w:color="auto"/>
                                                    <w:left w:val="none" w:sz="0" w:space="0" w:color="auto"/>
                                                    <w:bottom w:val="none" w:sz="0" w:space="0" w:color="auto"/>
                                                    <w:right w:val="none" w:sz="0" w:space="0" w:color="auto"/>
                                                  </w:divBdr>
                                                  <w:divsChild>
                                                    <w:div w:id="91555474">
                                                      <w:marLeft w:val="0"/>
                                                      <w:marRight w:val="0"/>
                                                      <w:marTop w:val="0"/>
                                                      <w:marBottom w:val="0"/>
                                                      <w:divBdr>
                                                        <w:top w:val="none" w:sz="0" w:space="0" w:color="auto"/>
                                                        <w:left w:val="none" w:sz="0" w:space="0" w:color="auto"/>
                                                        <w:bottom w:val="none" w:sz="0" w:space="0" w:color="auto"/>
                                                        <w:right w:val="none" w:sz="0" w:space="0" w:color="auto"/>
                                                      </w:divBdr>
                                                      <w:divsChild>
                                                        <w:div w:id="725569191">
                                                          <w:marLeft w:val="0"/>
                                                          <w:marRight w:val="0"/>
                                                          <w:marTop w:val="0"/>
                                                          <w:marBottom w:val="0"/>
                                                          <w:divBdr>
                                                            <w:top w:val="none" w:sz="0" w:space="0" w:color="auto"/>
                                                            <w:left w:val="none" w:sz="0" w:space="0" w:color="auto"/>
                                                            <w:bottom w:val="none" w:sz="0" w:space="0" w:color="auto"/>
                                                            <w:right w:val="none" w:sz="0" w:space="0" w:color="auto"/>
                                                          </w:divBdr>
                                                          <w:divsChild>
                                                            <w:div w:id="16882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237861">
      <w:bodyDiv w:val="1"/>
      <w:marLeft w:val="0"/>
      <w:marRight w:val="0"/>
      <w:marTop w:val="0"/>
      <w:marBottom w:val="0"/>
      <w:divBdr>
        <w:top w:val="none" w:sz="0" w:space="0" w:color="auto"/>
        <w:left w:val="none" w:sz="0" w:space="0" w:color="auto"/>
        <w:bottom w:val="none" w:sz="0" w:space="0" w:color="auto"/>
        <w:right w:val="none" w:sz="0" w:space="0" w:color="auto"/>
      </w:divBdr>
      <w:divsChild>
        <w:div w:id="616569811">
          <w:marLeft w:val="0"/>
          <w:marRight w:val="0"/>
          <w:marTop w:val="0"/>
          <w:marBottom w:val="0"/>
          <w:divBdr>
            <w:top w:val="none" w:sz="0" w:space="0" w:color="auto"/>
            <w:left w:val="none" w:sz="0" w:space="0" w:color="auto"/>
            <w:bottom w:val="none" w:sz="0" w:space="0" w:color="auto"/>
            <w:right w:val="none" w:sz="0" w:space="0" w:color="auto"/>
          </w:divBdr>
          <w:divsChild>
            <w:div w:id="1730615392">
              <w:marLeft w:val="0"/>
              <w:marRight w:val="0"/>
              <w:marTop w:val="0"/>
              <w:marBottom w:val="0"/>
              <w:divBdr>
                <w:top w:val="none" w:sz="0" w:space="0" w:color="auto"/>
                <w:left w:val="none" w:sz="0" w:space="0" w:color="auto"/>
                <w:bottom w:val="none" w:sz="0" w:space="0" w:color="auto"/>
                <w:right w:val="none" w:sz="0" w:space="0" w:color="auto"/>
              </w:divBdr>
              <w:divsChild>
                <w:div w:id="1771394727">
                  <w:marLeft w:val="0"/>
                  <w:marRight w:val="0"/>
                  <w:marTop w:val="0"/>
                  <w:marBottom w:val="0"/>
                  <w:divBdr>
                    <w:top w:val="none" w:sz="0" w:space="0" w:color="auto"/>
                    <w:left w:val="none" w:sz="0" w:space="0" w:color="auto"/>
                    <w:bottom w:val="none" w:sz="0" w:space="0" w:color="auto"/>
                    <w:right w:val="none" w:sz="0" w:space="0" w:color="auto"/>
                  </w:divBdr>
                  <w:divsChild>
                    <w:div w:id="1523783144">
                      <w:marLeft w:val="0"/>
                      <w:marRight w:val="0"/>
                      <w:marTop w:val="0"/>
                      <w:marBottom w:val="0"/>
                      <w:divBdr>
                        <w:top w:val="none" w:sz="0" w:space="0" w:color="auto"/>
                        <w:left w:val="none" w:sz="0" w:space="0" w:color="auto"/>
                        <w:bottom w:val="none" w:sz="0" w:space="0" w:color="auto"/>
                        <w:right w:val="none" w:sz="0" w:space="0" w:color="auto"/>
                      </w:divBdr>
                      <w:divsChild>
                        <w:div w:id="372851662">
                          <w:marLeft w:val="0"/>
                          <w:marRight w:val="0"/>
                          <w:marTop w:val="0"/>
                          <w:marBottom w:val="0"/>
                          <w:divBdr>
                            <w:top w:val="none" w:sz="0" w:space="0" w:color="auto"/>
                            <w:left w:val="none" w:sz="0" w:space="0" w:color="auto"/>
                            <w:bottom w:val="none" w:sz="0" w:space="0" w:color="auto"/>
                            <w:right w:val="none" w:sz="0" w:space="0" w:color="auto"/>
                          </w:divBdr>
                          <w:divsChild>
                            <w:div w:id="837378546">
                              <w:marLeft w:val="0"/>
                              <w:marRight w:val="0"/>
                              <w:marTop w:val="0"/>
                              <w:marBottom w:val="0"/>
                              <w:divBdr>
                                <w:top w:val="none" w:sz="0" w:space="0" w:color="auto"/>
                                <w:left w:val="none" w:sz="0" w:space="0" w:color="auto"/>
                                <w:bottom w:val="none" w:sz="0" w:space="0" w:color="auto"/>
                                <w:right w:val="none" w:sz="0" w:space="0" w:color="auto"/>
                              </w:divBdr>
                              <w:divsChild>
                                <w:div w:id="1745910821">
                                  <w:marLeft w:val="0"/>
                                  <w:marRight w:val="0"/>
                                  <w:marTop w:val="0"/>
                                  <w:marBottom w:val="0"/>
                                  <w:divBdr>
                                    <w:top w:val="none" w:sz="0" w:space="0" w:color="auto"/>
                                    <w:left w:val="none" w:sz="0" w:space="0" w:color="auto"/>
                                    <w:bottom w:val="none" w:sz="0" w:space="0" w:color="auto"/>
                                    <w:right w:val="none" w:sz="0" w:space="0" w:color="auto"/>
                                  </w:divBdr>
                                  <w:divsChild>
                                    <w:div w:id="1995838154">
                                      <w:marLeft w:val="0"/>
                                      <w:marRight w:val="0"/>
                                      <w:marTop w:val="0"/>
                                      <w:marBottom w:val="0"/>
                                      <w:divBdr>
                                        <w:top w:val="none" w:sz="0" w:space="0" w:color="auto"/>
                                        <w:left w:val="none" w:sz="0" w:space="0" w:color="auto"/>
                                        <w:bottom w:val="none" w:sz="0" w:space="0" w:color="auto"/>
                                        <w:right w:val="none" w:sz="0" w:space="0" w:color="auto"/>
                                      </w:divBdr>
                                      <w:divsChild>
                                        <w:div w:id="958025303">
                                          <w:marLeft w:val="0"/>
                                          <w:marRight w:val="0"/>
                                          <w:marTop w:val="0"/>
                                          <w:marBottom w:val="0"/>
                                          <w:divBdr>
                                            <w:top w:val="none" w:sz="0" w:space="0" w:color="auto"/>
                                            <w:left w:val="none" w:sz="0" w:space="0" w:color="auto"/>
                                            <w:bottom w:val="none" w:sz="0" w:space="0" w:color="auto"/>
                                            <w:right w:val="none" w:sz="0" w:space="0" w:color="auto"/>
                                          </w:divBdr>
                                          <w:divsChild>
                                            <w:div w:id="1362317929">
                                              <w:marLeft w:val="0"/>
                                              <w:marRight w:val="0"/>
                                              <w:marTop w:val="0"/>
                                              <w:marBottom w:val="0"/>
                                              <w:divBdr>
                                                <w:top w:val="none" w:sz="0" w:space="0" w:color="auto"/>
                                                <w:left w:val="none" w:sz="0" w:space="0" w:color="auto"/>
                                                <w:bottom w:val="none" w:sz="0" w:space="0" w:color="auto"/>
                                                <w:right w:val="none" w:sz="0" w:space="0" w:color="auto"/>
                                              </w:divBdr>
                                              <w:divsChild>
                                                <w:div w:id="118691463">
                                                  <w:marLeft w:val="0"/>
                                                  <w:marRight w:val="0"/>
                                                  <w:marTop w:val="0"/>
                                                  <w:marBottom w:val="0"/>
                                                  <w:divBdr>
                                                    <w:top w:val="none" w:sz="0" w:space="0" w:color="auto"/>
                                                    <w:left w:val="none" w:sz="0" w:space="0" w:color="auto"/>
                                                    <w:bottom w:val="none" w:sz="0" w:space="0" w:color="auto"/>
                                                    <w:right w:val="none" w:sz="0" w:space="0" w:color="auto"/>
                                                  </w:divBdr>
                                                  <w:divsChild>
                                                    <w:div w:id="874198897">
                                                      <w:marLeft w:val="0"/>
                                                      <w:marRight w:val="0"/>
                                                      <w:marTop w:val="0"/>
                                                      <w:marBottom w:val="0"/>
                                                      <w:divBdr>
                                                        <w:top w:val="none" w:sz="0" w:space="0" w:color="auto"/>
                                                        <w:left w:val="none" w:sz="0" w:space="0" w:color="auto"/>
                                                        <w:bottom w:val="none" w:sz="0" w:space="0" w:color="auto"/>
                                                        <w:right w:val="none" w:sz="0" w:space="0" w:color="auto"/>
                                                      </w:divBdr>
                                                      <w:divsChild>
                                                        <w:div w:id="2061392753">
                                                          <w:marLeft w:val="0"/>
                                                          <w:marRight w:val="0"/>
                                                          <w:marTop w:val="0"/>
                                                          <w:marBottom w:val="0"/>
                                                          <w:divBdr>
                                                            <w:top w:val="none" w:sz="0" w:space="0" w:color="auto"/>
                                                            <w:left w:val="none" w:sz="0" w:space="0" w:color="auto"/>
                                                            <w:bottom w:val="none" w:sz="0" w:space="0" w:color="auto"/>
                                                            <w:right w:val="none" w:sz="0" w:space="0" w:color="auto"/>
                                                          </w:divBdr>
                                                          <w:divsChild>
                                                            <w:div w:id="11385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297994">
      <w:bodyDiv w:val="1"/>
      <w:marLeft w:val="0"/>
      <w:marRight w:val="0"/>
      <w:marTop w:val="0"/>
      <w:marBottom w:val="0"/>
      <w:divBdr>
        <w:top w:val="none" w:sz="0" w:space="0" w:color="auto"/>
        <w:left w:val="none" w:sz="0" w:space="0" w:color="auto"/>
        <w:bottom w:val="none" w:sz="0" w:space="0" w:color="auto"/>
        <w:right w:val="none" w:sz="0" w:space="0" w:color="auto"/>
      </w:divBdr>
      <w:divsChild>
        <w:div w:id="113140906">
          <w:marLeft w:val="0"/>
          <w:marRight w:val="0"/>
          <w:marTop w:val="0"/>
          <w:marBottom w:val="0"/>
          <w:divBdr>
            <w:top w:val="none" w:sz="0" w:space="0" w:color="auto"/>
            <w:left w:val="none" w:sz="0" w:space="0" w:color="auto"/>
            <w:bottom w:val="none" w:sz="0" w:space="0" w:color="auto"/>
            <w:right w:val="none" w:sz="0" w:space="0" w:color="auto"/>
          </w:divBdr>
          <w:divsChild>
            <w:div w:id="1295598193">
              <w:marLeft w:val="0"/>
              <w:marRight w:val="0"/>
              <w:marTop w:val="0"/>
              <w:marBottom w:val="0"/>
              <w:divBdr>
                <w:top w:val="none" w:sz="0" w:space="0" w:color="auto"/>
                <w:left w:val="none" w:sz="0" w:space="0" w:color="auto"/>
                <w:bottom w:val="none" w:sz="0" w:space="0" w:color="auto"/>
                <w:right w:val="none" w:sz="0" w:space="0" w:color="auto"/>
              </w:divBdr>
              <w:divsChild>
                <w:div w:id="1315334453">
                  <w:marLeft w:val="0"/>
                  <w:marRight w:val="0"/>
                  <w:marTop w:val="0"/>
                  <w:marBottom w:val="0"/>
                  <w:divBdr>
                    <w:top w:val="none" w:sz="0" w:space="0" w:color="auto"/>
                    <w:left w:val="none" w:sz="0" w:space="0" w:color="auto"/>
                    <w:bottom w:val="none" w:sz="0" w:space="0" w:color="auto"/>
                    <w:right w:val="none" w:sz="0" w:space="0" w:color="auto"/>
                  </w:divBdr>
                  <w:divsChild>
                    <w:div w:id="1841697765">
                      <w:marLeft w:val="0"/>
                      <w:marRight w:val="0"/>
                      <w:marTop w:val="0"/>
                      <w:marBottom w:val="0"/>
                      <w:divBdr>
                        <w:top w:val="none" w:sz="0" w:space="0" w:color="auto"/>
                        <w:left w:val="none" w:sz="0" w:space="0" w:color="auto"/>
                        <w:bottom w:val="none" w:sz="0" w:space="0" w:color="auto"/>
                        <w:right w:val="none" w:sz="0" w:space="0" w:color="auto"/>
                      </w:divBdr>
                      <w:divsChild>
                        <w:div w:id="904340332">
                          <w:marLeft w:val="0"/>
                          <w:marRight w:val="0"/>
                          <w:marTop w:val="0"/>
                          <w:marBottom w:val="0"/>
                          <w:divBdr>
                            <w:top w:val="none" w:sz="0" w:space="0" w:color="auto"/>
                            <w:left w:val="none" w:sz="0" w:space="0" w:color="auto"/>
                            <w:bottom w:val="none" w:sz="0" w:space="0" w:color="auto"/>
                            <w:right w:val="none" w:sz="0" w:space="0" w:color="auto"/>
                          </w:divBdr>
                          <w:divsChild>
                            <w:div w:id="2045130770">
                              <w:marLeft w:val="0"/>
                              <w:marRight w:val="0"/>
                              <w:marTop w:val="0"/>
                              <w:marBottom w:val="0"/>
                              <w:divBdr>
                                <w:top w:val="none" w:sz="0" w:space="0" w:color="auto"/>
                                <w:left w:val="none" w:sz="0" w:space="0" w:color="auto"/>
                                <w:bottom w:val="none" w:sz="0" w:space="0" w:color="auto"/>
                                <w:right w:val="none" w:sz="0" w:space="0" w:color="auto"/>
                              </w:divBdr>
                              <w:divsChild>
                                <w:div w:id="975136001">
                                  <w:marLeft w:val="0"/>
                                  <w:marRight w:val="0"/>
                                  <w:marTop w:val="0"/>
                                  <w:marBottom w:val="0"/>
                                  <w:divBdr>
                                    <w:top w:val="none" w:sz="0" w:space="0" w:color="auto"/>
                                    <w:left w:val="none" w:sz="0" w:space="0" w:color="auto"/>
                                    <w:bottom w:val="none" w:sz="0" w:space="0" w:color="auto"/>
                                    <w:right w:val="none" w:sz="0" w:space="0" w:color="auto"/>
                                  </w:divBdr>
                                  <w:divsChild>
                                    <w:div w:id="510531383">
                                      <w:marLeft w:val="0"/>
                                      <w:marRight w:val="0"/>
                                      <w:marTop w:val="0"/>
                                      <w:marBottom w:val="0"/>
                                      <w:divBdr>
                                        <w:top w:val="none" w:sz="0" w:space="0" w:color="auto"/>
                                        <w:left w:val="none" w:sz="0" w:space="0" w:color="auto"/>
                                        <w:bottom w:val="none" w:sz="0" w:space="0" w:color="auto"/>
                                        <w:right w:val="none" w:sz="0" w:space="0" w:color="auto"/>
                                      </w:divBdr>
                                      <w:divsChild>
                                        <w:div w:id="1455640499">
                                          <w:marLeft w:val="0"/>
                                          <w:marRight w:val="0"/>
                                          <w:marTop w:val="0"/>
                                          <w:marBottom w:val="0"/>
                                          <w:divBdr>
                                            <w:top w:val="none" w:sz="0" w:space="0" w:color="auto"/>
                                            <w:left w:val="none" w:sz="0" w:space="0" w:color="auto"/>
                                            <w:bottom w:val="none" w:sz="0" w:space="0" w:color="auto"/>
                                            <w:right w:val="none" w:sz="0" w:space="0" w:color="auto"/>
                                          </w:divBdr>
                                          <w:divsChild>
                                            <w:div w:id="1043292836">
                                              <w:marLeft w:val="0"/>
                                              <w:marRight w:val="0"/>
                                              <w:marTop w:val="0"/>
                                              <w:marBottom w:val="0"/>
                                              <w:divBdr>
                                                <w:top w:val="none" w:sz="0" w:space="0" w:color="auto"/>
                                                <w:left w:val="none" w:sz="0" w:space="0" w:color="auto"/>
                                                <w:bottom w:val="none" w:sz="0" w:space="0" w:color="auto"/>
                                                <w:right w:val="none" w:sz="0" w:space="0" w:color="auto"/>
                                              </w:divBdr>
                                              <w:divsChild>
                                                <w:div w:id="233052587">
                                                  <w:marLeft w:val="0"/>
                                                  <w:marRight w:val="0"/>
                                                  <w:marTop w:val="0"/>
                                                  <w:marBottom w:val="0"/>
                                                  <w:divBdr>
                                                    <w:top w:val="none" w:sz="0" w:space="0" w:color="auto"/>
                                                    <w:left w:val="none" w:sz="0" w:space="0" w:color="auto"/>
                                                    <w:bottom w:val="none" w:sz="0" w:space="0" w:color="auto"/>
                                                    <w:right w:val="none" w:sz="0" w:space="0" w:color="auto"/>
                                                  </w:divBdr>
                                                  <w:divsChild>
                                                    <w:div w:id="1913541361">
                                                      <w:marLeft w:val="0"/>
                                                      <w:marRight w:val="0"/>
                                                      <w:marTop w:val="0"/>
                                                      <w:marBottom w:val="0"/>
                                                      <w:divBdr>
                                                        <w:top w:val="none" w:sz="0" w:space="0" w:color="auto"/>
                                                        <w:left w:val="none" w:sz="0" w:space="0" w:color="auto"/>
                                                        <w:bottom w:val="none" w:sz="0" w:space="0" w:color="auto"/>
                                                        <w:right w:val="none" w:sz="0" w:space="0" w:color="auto"/>
                                                      </w:divBdr>
                                                      <w:divsChild>
                                                        <w:div w:id="7340458">
                                                          <w:marLeft w:val="0"/>
                                                          <w:marRight w:val="0"/>
                                                          <w:marTop w:val="0"/>
                                                          <w:marBottom w:val="0"/>
                                                          <w:divBdr>
                                                            <w:top w:val="none" w:sz="0" w:space="0" w:color="auto"/>
                                                            <w:left w:val="none" w:sz="0" w:space="0" w:color="auto"/>
                                                            <w:bottom w:val="none" w:sz="0" w:space="0" w:color="auto"/>
                                                            <w:right w:val="none" w:sz="0" w:space="0" w:color="auto"/>
                                                          </w:divBdr>
                                                          <w:divsChild>
                                                            <w:div w:id="17400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842029">
      <w:bodyDiv w:val="1"/>
      <w:marLeft w:val="0"/>
      <w:marRight w:val="0"/>
      <w:marTop w:val="0"/>
      <w:marBottom w:val="0"/>
      <w:divBdr>
        <w:top w:val="none" w:sz="0" w:space="0" w:color="auto"/>
        <w:left w:val="none" w:sz="0" w:space="0" w:color="auto"/>
        <w:bottom w:val="none" w:sz="0" w:space="0" w:color="auto"/>
        <w:right w:val="none" w:sz="0" w:space="0" w:color="auto"/>
      </w:divBdr>
      <w:divsChild>
        <w:div w:id="1770275711">
          <w:marLeft w:val="0"/>
          <w:marRight w:val="0"/>
          <w:marTop w:val="0"/>
          <w:marBottom w:val="0"/>
          <w:divBdr>
            <w:top w:val="none" w:sz="0" w:space="0" w:color="auto"/>
            <w:left w:val="none" w:sz="0" w:space="0" w:color="auto"/>
            <w:bottom w:val="none" w:sz="0" w:space="0" w:color="auto"/>
            <w:right w:val="none" w:sz="0" w:space="0" w:color="auto"/>
          </w:divBdr>
          <w:divsChild>
            <w:div w:id="503478633">
              <w:marLeft w:val="0"/>
              <w:marRight w:val="0"/>
              <w:marTop w:val="0"/>
              <w:marBottom w:val="0"/>
              <w:divBdr>
                <w:top w:val="none" w:sz="0" w:space="0" w:color="auto"/>
                <w:left w:val="none" w:sz="0" w:space="0" w:color="auto"/>
                <w:bottom w:val="none" w:sz="0" w:space="0" w:color="auto"/>
                <w:right w:val="none" w:sz="0" w:space="0" w:color="auto"/>
              </w:divBdr>
              <w:divsChild>
                <w:div w:id="1966496311">
                  <w:marLeft w:val="0"/>
                  <w:marRight w:val="0"/>
                  <w:marTop w:val="0"/>
                  <w:marBottom w:val="0"/>
                  <w:divBdr>
                    <w:top w:val="none" w:sz="0" w:space="0" w:color="auto"/>
                    <w:left w:val="none" w:sz="0" w:space="0" w:color="auto"/>
                    <w:bottom w:val="none" w:sz="0" w:space="0" w:color="auto"/>
                    <w:right w:val="none" w:sz="0" w:space="0" w:color="auto"/>
                  </w:divBdr>
                  <w:divsChild>
                    <w:div w:id="1386298328">
                      <w:marLeft w:val="0"/>
                      <w:marRight w:val="0"/>
                      <w:marTop w:val="0"/>
                      <w:marBottom w:val="0"/>
                      <w:divBdr>
                        <w:top w:val="none" w:sz="0" w:space="0" w:color="auto"/>
                        <w:left w:val="none" w:sz="0" w:space="0" w:color="auto"/>
                        <w:bottom w:val="none" w:sz="0" w:space="0" w:color="auto"/>
                        <w:right w:val="none" w:sz="0" w:space="0" w:color="auto"/>
                      </w:divBdr>
                      <w:divsChild>
                        <w:div w:id="1129200172">
                          <w:marLeft w:val="0"/>
                          <w:marRight w:val="0"/>
                          <w:marTop w:val="0"/>
                          <w:marBottom w:val="0"/>
                          <w:divBdr>
                            <w:top w:val="none" w:sz="0" w:space="0" w:color="auto"/>
                            <w:left w:val="none" w:sz="0" w:space="0" w:color="auto"/>
                            <w:bottom w:val="none" w:sz="0" w:space="0" w:color="auto"/>
                            <w:right w:val="none" w:sz="0" w:space="0" w:color="auto"/>
                          </w:divBdr>
                          <w:divsChild>
                            <w:div w:id="348679861">
                              <w:marLeft w:val="0"/>
                              <w:marRight w:val="0"/>
                              <w:marTop w:val="0"/>
                              <w:marBottom w:val="0"/>
                              <w:divBdr>
                                <w:top w:val="none" w:sz="0" w:space="0" w:color="auto"/>
                                <w:left w:val="none" w:sz="0" w:space="0" w:color="auto"/>
                                <w:bottom w:val="none" w:sz="0" w:space="0" w:color="auto"/>
                                <w:right w:val="none" w:sz="0" w:space="0" w:color="auto"/>
                              </w:divBdr>
                              <w:divsChild>
                                <w:div w:id="1760981030">
                                  <w:marLeft w:val="0"/>
                                  <w:marRight w:val="0"/>
                                  <w:marTop w:val="0"/>
                                  <w:marBottom w:val="0"/>
                                  <w:divBdr>
                                    <w:top w:val="none" w:sz="0" w:space="0" w:color="auto"/>
                                    <w:left w:val="none" w:sz="0" w:space="0" w:color="auto"/>
                                    <w:bottom w:val="none" w:sz="0" w:space="0" w:color="auto"/>
                                    <w:right w:val="none" w:sz="0" w:space="0" w:color="auto"/>
                                  </w:divBdr>
                                  <w:divsChild>
                                    <w:div w:id="1078672454">
                                      <w:marLeft w:val="0"/>
                                      <w:marRight w:val="0"/>
                                      <w:marTop w:val="0"/>
                                      <w:marBottom w:val="0"/>
                                      <w:divBdr>
                                        <w:top w:val="none" w:sz="0" w:space="0" w:color="auto"/>
                                        <w:left w:val="none" w:sz="0" w:space="0" w:color="auto"/>
                                        <w:bottom w:val="none" w:sz="0" w:space="0" w:color="auto"/>
                                        <w:right w:val="none" w:sz="0" w:space="0" w:color="auto"/>
                                      </w:divBdr>
                                      <w:divsChild>
                                        <w:div w:id="153645933">
                                          <w:marLeft w:val="0"/>
                                          <w:marRight w:val="0"/>
                                          <w:marTop w:val="0"/>
                                          <w:marBottom w:val="0"/>
                                          <w:divBdr>
                                            <w:top w:val="none" w:sz="0" w:space="0" w:color="auto"/>
                                            <w:left w:val="none" w:sz="0" w:space="0" w:color="auto"/>
                                            <w:bottom w:val="none" w:sz="0" w:space="0" w:color="auto"/>
                                            <w:right w:val="none" w:sz="0" w:space="0" w:color="auto"/>
                                          </w:divBdr>
                                          <w:divsChild>
                                            <w:div w:id="226649415">
                                              <w:marLeft w:val="0"/>
                                              <w:marRight w:val="0"/>
                                              <w:marTop w:val="0"/>
                                              <w:marBottom w:val="0"/>
                                              <w:divBdr>
                                                <w:top w:val="none" w:sz="0" w:space="0" w:color="auto"/>
                                                <w:left w:val="none" w:sz="0" w:space="0" w:color="auto"/>
                                                <w:bottom w:val="none" w:sz="0" w:space="0" w:color="auto"/>
                                                <w:right w:val="none" w:sz="0" w:space="0" w:color="auto"/>
                                              </w:divBdr>
                                              <w:divsChild>
                                                <w:div w:id="1647273151">
                                                  <w:marLeft w:val="0"/>
                                                  <w:marRight w:val="0"/>
                                                  <w:marTop w:val="0"/>
                                                  <w:marBottom w:val="0"/>
                                                  <w:divBdr>
                                                    <w:top w:val="none" w:sz="0" w:space="0" w:color="auto"/>
                                                    <w:left w:val="none" w:sz="0" w:space="0" w:color="auto"/>
                                                    <w:bottom w:val="none" w:sz="0" w:space="0" w:color="auto"/>
                                                    <w:right w:val="none" w:sz="0" w:space="0" w:color="auto"/>
                                                  </w:divBdr>
                                                  <w:divsChild>
                                                    <w:div w:id="1277828264">
                                                      <w:marLeft w:val="0"/>
                                                      <w:marRight w:val="0"/>
                                                      <w:marTop w:val="0"/>
                                                      <w:marBottom w:val="0"/>
                                                      <w:divBdr>
                                                        <w:top w:val="none" w:sz="0" w:space="0" w:color="auto"/>
                                                        <w:left w:val="none" w:sz="0" w:space="0" w:color="auto"/>
                                                        <w:bottom w:val="none" w:sz="0" w:space="0" w:color="auto"/>
                                                        <w:right w:val="none" w:sz="0" w:space="0" w:color="auto"/>
                                                      </w:divBdr>
                                                      <w:divsChild>
                                                        <w:div w:id="495192937">
                                                          <w:marLeft w:val="0"/>
                                                          <w:marRight w:val="0"/>
                                                          <w:marTop w:val="0"/>
                                                          <w:marBottom w:val="0"/>
                                                          <w:divBdr>
                                                            <w:top w:val="none" w:sz="0" w:space="0" w:color="auto"/>
                                                            <w:left w:val="none" w:sz="0" w:space="0" w:color="auto"/>
                                                            <w:bottom w:val="none" w:sz="0" w:space="0" w:color="auto"/>
                                                            <w:right w:val="none" w:sz="0" w:space="0" w:color="auto"/>
                                                          </w:divBdr>
                                                          <w:divsChild>
                                                            <w:div w:id="194688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875645">
      <w:bodyDiv w:val="1"/>
      <w:marLeft w:val="0"/>
      <w:marRight w:val="0"/>
      <w:marTop w:val="0"/>
      <w:marBottom w:val="0"/>
      <w:divBdr>
        <w:top w:val="none" w:sz="0" w:space="0" w:color="auto"/>
        <w:left w:val="none" w:sz="0" w:space="0" w:color="auto"/>
        <w:bottom w:val="none" w:sz="0" w:space="0" w:color="auto"/>
        <w:right w:val="none" w:sz="0" w:space="0" w:color="auto"/>
      </w:divBdr>
      <w:divsChild>
        <w:div w:id="1990330512">
          <w:marLeft w:val="0"/>
          <w:marRight w:val="0"/>
          <w:marTop w:val="0"/>
          <w:marBottom w:val="0"/>
          <w:divBdr>
            <w:top w:val="none" w:sz="0" w:space="0" w:color="auto"/>
            <w:left w:val="none" w:sz="0" w:space="0" w:color="auto"/>
            <w:bottom w:val="none" w:sz="0" w:space="0" w:color="auto"/>
            <w:right w:val="none" w:sz="0" w:space="0" w:color="auto"/>
          </w:divBdr>
          <w:divsChild>
            <w:div w:id="331494874">
              <w:marLeft w:val="0"/>
              <w:marRight w:val="0"/>
              <w:marTop w:val="0"/>
              <w:marBottom w:val="0"/>
              <w:divBdr>
                <w:top w:val="none" w:sz="0" w:space="0" w:color="auto"/>
                <w:left w:val="none" w:sz="0" w:space="0" w:color="auto"/>
                <w:bottom w:val="none" w:sz="0" w:space="0" w:color="auto"/>
                <w:right w:val="none" w:sz="0" w:space="0" w:color="auto"/>
              </w:divBdr>
              <w:divsChild>
                <w:div w:id="1150251767">
                  <w:marLeft w:val="0"/>
                  <w:marRight w:val="0"/>
                  <w:marTop w:val="0"/>
                  <w:marBottom w:val="0"/>
                  <w:divBdr>
                    <w:top w:val="none" w:sz="0" w:space="0" w:color="auto"/>
                    <w:left w:val="none" w:sz="0" w:space="0" w:color="auto"/>
                    <w:bottom w:val="none" w:sz="0" w:space="0" w:color="auto"/>
                    <w:right w:val="none" w:sz="0" w:space="0" w:color="auto"/>
                  </w:divBdr>
                  <w:divsChild>
                    <w:div w:id="1239099039">
                      <w:marLeft w:val="0"/>
                      <w:marRight w:val="0"/>
                      <w:marTop w:val="0"/>
                      <w:marBottom w:val="0"/>
                      <w:divBdr>
                        <w:top w:val="none" w:sz="0" w:space="0" w:color="auto"/>
                        <w:left w:val="none" w:sz="0" w:space="0" w:color="auto"/>
                        <w:bottom w:val="none" w:sz="0" w:space="0" w:color="auto"/>
                        <w:right w:val="none" w:sz="0" w:space="0" w:color="auto"/>
                      </w:divBdr>
                      <w:divsChild>
                        <w:div w:id="1597713440">
                          <w:marLeft w:val="0"/>
                          <w:marRight w:val="0"/>
                          <w:marTop w:val="0"/>
                          <w:marBottom w:val="0"/>
                          <w:divBdr>
                            <w:top w:val="none" w:sz="0" w:space="0" w:color="auto"/>
                            <w:left w:val="none" w:sz="0" w:space="0" w:color="auto"/>
                            <w:bottom w:val="none" w:sz="0" w:space="0" w:color="auto"/>
                            <w:right w:val="none" w:sz="0" w:space="0" w:color="auto"/>
                          </w:divBdr>
                          <w:divsChild>
                            <w:div w:id="467937228">
                              <w:marLeft w:val="0"/>
                              <w:marRight w:val="0"/>
                              <w:marTop w:val="0"/>
                              <w:marBottom w:val="0"/>
                              <w:divBdr>
                                <w:top w:val="none" w:sz="0" w:space="0" w:color="auto"/>
                                <w:left w:val="none" w:sz="0" w:space="0" w:color="auto"/>
                                <w:bottom w:val="none" w:sz="0" w:space="0" w:color="auto"/>
                                <w:right w:val="none" w:sz="0" w:space="0" w:color="auto"/>
                              </w:divBdr>
                              <w:divsChild>
                                <w:div w:id="926814016">
                                  <w:marLeft w:val="0"/>
                                  <w:marRight w:val="0"/>
                                  <w:marTop w:val="0"/>
                                  <w:marBottom w:val="0"/>
                                  <w:divBdr>
                                    <w:top w:val="none" w:sz="0" w:space="0" w:color="auto"/>
                                    <w:left w:val="none" w:sz="0" w:space="0" w:color="auto"/>
                                    <w:bottom w:val="none" w:sz="0" w:space="0" w:color="auto"/>
                                    <w:right w:val="none" w:sz="0" w:space="0" w:color="auto"/>
                                  </w:divBdr>
                                  <w:divsChild>
                                    <w:div w:id="1232276259">
                                      <w:marLeft w:val="0"/>
                                      <w:marRight w:val="0"/>
                                      <w:marTop w:val="0"/>
                                      <w:marBottom w:val="0"/>
                                      <w:divBdr>
                                        <w:top w:val="none" w:sz="0" w:space="0" w:color="auto"/>
                                        <w:left w:val="none" w:sz="0" w:space="0" w:color="auto"/>
                                        <w:bottom w:val="none" w:sz="0" w:space="0" w:color="auto"/>
                                        <w:right w:val="none" w:sz="0" w:space="0" w:color="auto"/>
                                      </w:divBdr>
                                      <w:divsChild>
                                        <w:div w:id="1907841703">
                                          <w:marLeft w:val="0"/>
                                          <w:marRight w:val="0"/>
                                          <w:marTop w:val="0"/>
                                          <w:marBottom w:val="0"/>
                                          <w:divBdr>
                                            <w:top w:val="none" w:sz="0" w:space="0" w:color="auto"/>
                                            <w:left w:val="none" w:sz="0" w:space="0" w:color="auto"/>
                                            <w:bottom w:val="none" w:sz="0" w:space="0" w:color="auto"/>
                                            <w:right w:val="none" w:sz="0" w:space="0" w:color="auto"/>
                                          </w:divBdr>
                                          <w:divsChild>
                                            <w:div w:id="1508062495">
                                              <w:marLeft w:val="0"/>
                                              <w:marRight w:val="0"/>
                                              <w:marTop w:val="0"/>
                                              <w:marBottom w:val="0"/>
                                              <w:divBdr>
                                                <w:top w:val="none" w:sz="0" w:space="0" w:color="auto"/>
                                                <w:left w:val="none" w:sz="0" w:space="0" w:color="auto"/>
                                                <w:bottom w:val="none" w:sz="0" w:space="0" w:color="auto"/>
                                                <w:right w:val="none" w:sz="0" w:space="0" w:color="auto"/>
                                              </w:divBdr>
                                              <w:divsChild>
                                                <w:div w:id="956258246">
                                                  <w:marLeft w:val="0"/>
                                                  <w:marRight w:val="0"/>
                                                  <w:marTop w:val="0"/>
                                                  <w:marBottom w:val="0"/>
                                                  <w:divBdr>
                                                    <w:top w:val="none" w:sz="0" w:space="0" w:color="auto"/>
                                                    <w:left w:val="none" w:sz="0" w:space="0" w:color="auto"/>
                                                    <w:bottom w:val="none" w:sz="0" w:space="0" w:color="auto"/>
                                                    <w:right w:val="none" w:sz="0" w:space="0" w:color="auto"/>
                                                  </w:divBdr>
                                                  <w:divsChild>
                                                    <w:div w:id="1326200777">
                                                      <w:marLeft w:val="0"/>
                                                      <w:marRight w:val="0"/>
                                                      <w:marTop w:val="0"/>
                                                      <w:marBottom w:val="0"/>
                                                      <w:divBdr>
                                                        <w:top w:val="none" w:sz="0" w:space="0" w:color="auto"/>
                                                        <w:left w:val="none" w:sz="0" w:space="0" w:color="auto"/>
                                                        <w:bottom w:val="none" w:sz="0" w:space="0" w:color="auto"/>
                                                        <w:right w:val="none" w:sz="0" w:space="0" w:color="auto"/>
                                                      </w:divBdr>
                                                      <w:divsChild>
                                                        <w:div w:id="484394958">
                                                          <w:marLeft w:val="0"/>
                                                          <w:marRight w:val="0"/>
                                                          <w:marTop w:val="0"/>
                                                          <w:marBottom w:val="0"/>
                                                          <w:divBdr>
                                                            <w:top w:val="none" w:sz="0" w:space="0" w:color="auto"/>
                                                            <w:left w:val="none" w:sz="0" w:space="0" w:color="auto"/>
                                                            <w:bottom w:val="none" w:sz="0" w:space="0" w:color="auto"/>
                                                            <w:right w:val="none" w:sz="0" w:space="0" w:color="auto"/>
                                                          </w:divBdr>
                                                          <w:divsChild>
                                                            <w:div w:id="163567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1243713">
      <w:bodyDiv w:val="1"/>
      <w:marLeft w:val="0"/>
      <w:marRight w:val="0"/>
      <w:marTop w:val="0"/>
      <w:marBottom w:val="0"/>
      <w:divBdr>
        <w:top w:val="none" w:sz="0" w:space="0" w:color="auto"/>
        <w:left w:val="none" w:sz="0" w:space="0" w:color="auto"/>
        <w:bottom w:val="none" w:sz="0" w:space="0" w:color="auto"/>
        <w:right w:val="none" w:sz="0" w:space="0" w:color="auto"/>
      </w:divBdr>
      <w:divsChild>
        <w:div w:id="1904638074">
          <w:marLeft w:val="0"/>
          <w:marRight w:val="0"/>
          <w:marTop w:val="0"/>
          <w:marBottom w:val="0"/>
          <w:divBdr>
            <w:top w:val="none" w:sz="0" w:space="0" w:color="auto"/>
            <w:left w:val="none" w:sz="0" w:space="0" w:color="auto"/>
            <w:bottom w:val="none" w:sz="0" w:space="0" w:color="auto"/>
            <w:right w:val="none" w:sz="0" w:space="0" w:color="auto"/>
          </w:divBdr>
          <w:divsChild>
            <w:div w:id="1680152931">
              <w:marLeft w:val="0"/>
              <w:marRight w:val="0"/>
              <w:marTop w:val="0"/>
              <w:marBottom w:val="0"/>
              <w:divBdr>
                <w:top w:val="none" w:sz="0" w:space="0" w:color="auto"/>
                <w:left w:val="none" w:sz="0" w:space="0" w:color="auto"/>
                <w:bottom w:val="none" w:sz="0" w:space="0" w:color="auto"/>
                <w:right w:val="none" w:sz="0" w:space="0" w:color="auto"/>
              </w:divBdr>
              <w:divsChild>
                <w:div w:id="72941934">
                  <w:marLeft w:val="0"/>
                  <w:marRight w:val="0"/>
                  <w:marTop w:val="0"/>
                  <w:marBottom w:val="0"/>
                  <w:divBdr>
                    <w:top w:val="none" w:sz="0" w:space="0" w:color="auto"/>
                    <w:left w:val="none" w:sz="0" w:space="0" w:color="auto"/>
                    <w:bottom w:val="none" w:sz="0" w:space="0" w:color="auto"/>
                    <w:right w:val="none" w:sz="0" w:space="0" w:color="auto"/>
                  </w:divBdr>
                  <w:divsChild>
                    <w:div w:id="2022320768">
                      <w:marLeft w:val="0"/>
                      <w:marRight w:val="0"/>
                      <w:marTop w:val="0"/>
                      <w:marBottom w:val="0"/>
                      <w:divBdr>
                        <w:top w:val="none" w:sz="0" w:space="0" w:color="auto"/>
                        <w:left w:val="none" w:sz="0" w:space="0" w:color="auto"/>
                        <w:bottom w:val="none" w:sz="0" w:space="0" w:color="auto"/>
                        <w:right w:val="none" w:sz="0" w:space="0" w:color="auto"/>
                      </w:divBdr>
                      <w:divsChild>
                        <w:div w:id="198977715">
                          <w:marLeft w:val="0"/>
                          <w:marRight w:val="0"/>
                          <w:marTop w:val="0"/>
                          <w:marBottom w:val="0"/>
                          <w:divBdr>
                            <w:top w:val="none" w:sz="0" w:space="0" w:color="auto"/>
                            <w:left w:val="none" w:sz="0" w:space="0" w:color="auto"/>
                            <w:bottom w:val="none" w:sz="0" w:space="0" w:color="auto"/>
                            <w:right w:val="none" w:sz="0" w:space="0" w:color="auto"/>
                          </w:divBdr>
                          <w:divsChild>
                            <w:div w:id="171265570">
                              <w:marLeft w:val="0"/>
                              <w:marRight w:val="0"/>
                              <w:marTop w:val="0"/>
                              <w:marBottom w:val="0"/>
                              <w:divBdr>
                                <w:top w:val="none" w:sz="0" w:space="0" w:color="auto"/>
                                <w:left w:val="none" w:sz="0" w:space="0" w:color="auto"/>
                                <w:bottom w:val="none" w:sz="0" w:space="0" w:color="auto"/>
                                <w:right w:val="none" w:sz="0" w:space="0" w:color="auto"/>
                              </w:divBdr>
                              <w:divsChild>
                                <w:div w:id="220404458">
                                  <w:marLeft w:val="0"/>
                                  <w:marRight w:val="0"/>
                                  <w:marTop w:val="0"/>
                                  <w:marBottom w:val="0"/>
                                  <w:divBdr>
                                    <w:top w:val="none" w:sz="0" w:space="0" w:color="auto"/>
                                    <w:left w:val="none" w:sz="0" w:space="0" w:color="auto"/>
                                    <w:bottom w:val="none" w:sz="0" w:space="0" w:color="auto"/>
                                    <w:right w:val="none" w:sz="0" w:space="0" w:color="auto"/>
                                  </w:divBdr>
                                  <w:divsChild>
                                    <w:div w:id="634798972">
                                      <w:marLeft w:val="0"/>
                                      <w:marRight w:val="0"/>
                                      <w:marTop w:val="0"/>
                                      <w:marBottom w:val="0"/>
                                      <w:divBdr>
                                        <w:top w:val="none" w:sz="0" w:space="0" w:color="auto"/>
                                        <w:left w:val="none" w:sz="0" w:space="0" w:color="auto"/>
                                        <w:bottom w:val="none" w:sz="0" w:space="0" w:color="auto"/>
                                        <w:right w:val="none" w:sz="0" w:space="0" w:color="auto"/>
                                      </w:divBdr>
                                      <w:divsChild>
                                        <w:div w:id="1380477640">
                                          <w:marLeft w:val="0"/>
                                          <w:marRight w:val="0"/>
                                          <w:marTop w:val="0"/>
                                          <w:marBottom w:val="0"/>
                                          <w:divBdr>
                                            <w:top w:val="none" w:sz="0" w:space="0" w:color="auto"/>
                                            <w:left w:val="none" w:sz="0" w:space="0" w:color="auto"/>
                                            <w:bottom w:val="none" w:sz="0" w:space="0" w:color="auto"/>
                                            <w:right w:val="none" w:sz="0" w:space="0" w:color="auto"/>
                                          </w:divBdr>
                                          <w:divsChild>
                                            <w:div w:id="1975745140">
                                              <w:marLeft w:val="0"/>
                                              <w:marRight w:val="0"/>
                                              <w:marTop w:val="0"/>
                                              <w:marBottom w:val="0"/>
                                              <w:divBdr>
                                                <w:top w:val="none" w:sz="0" w:space="0" w:color="auto"/>
                                                <w:left w:val="none" w:sz="0" w:space="0" w:color="auto"/>
                                                <w:bottom w:val="none" w:sz="0" w:space="0" w:color="auto"/>
                                                <w:right w:val="none" w:sz="0" w:space="0" w:color="auto"/>
                                              </w:divBdr>
                                              <w:divsChild>
                                                <w:div w:id="2126149046">
                                                  <w:marLeft w:val="0"/>
                                                  <w:marRight w:val="0"/>
                                                  <w:marTop w:val="0"/>
                                                  <w:marBottom w:val="0"/>
                                                  <w:divBdr>
                                                    <w:top w:val="none" w:sz="0" w:space="0" w:color="auto"/>
                                                    <w:left w:val="none" w:sz="0" w:space="0" w:color="auto"/>
                                                    <w:bottom w:val="none" w:sz="0" w:space="0" w:color="auto"/>
                                                    <w:right w:val="none" w:sz="0" w:space="0" w:color="auto"/>
                                                  </w:divBdr>
                                                  <w:divsChild>
                                                    <w:div w:id="1604923749">
                                                      <w:marLeft w:val="0"/>
                                                      <w:marRight w:val="0"/>
                                                      <w:marTop w:val="0"/>
                                                      <w:marBottom w:val="0"/>
                                                      <w:divBdr>
                                                        <w:top w:val="none" w:sz="0" w:space="0" w:color="auto"/>
                                                        <w:left w:val="none" w:sz="0" w:space="0" w:color="auto"/>
                                                        <w:bottom w:val="none" w:sz="0" w:space="0" w:color="auto"/>
                                                        <w:right w:val="none" w:sz="0" w:space="0" w:color="auto"/>
                                                      </w:divBdr>
                                                      <w:divsChild>
                                                        <w:div w:id="1267888662">
                                                          <w:marLeft w:val="0"/>
                                                          <w:marRight w:val="0"/>
                                                          <w:marTop w:val="0"/>
                                                          <w:marBottom w:val="0"/>
                                                          <w:divBdr>
                                                            <w:top w:val="none" w:sz="0" w:space="0" w:color="auto"/>
                                                            <w:left w:val="none" w:sz="0" w:space="0" w:color="auto"/>
                                                            <w:bottom w:val="none" w:sz="0" w:space="0" w:color="auto"/>
                                                            <w:right w:val="none" w:sz="0" w:space="0" w:color="auto"/>
                                                          </w:divBdr>
                                                          <w:divsChild>
                                                            <w:div w:id="129139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890953">
      <w:bodyDiv w:val="1"/>
      <w:marLeft w:val="0"/>
      <w:marRight w:val="0"/>
      <w:marTop w:val="0"/>
      <w:marBottom w:val="0"/>
      <w:divBdr>
        <w:top w:val="none" w:sz="0" w:space="0" w:color="auto"/>
        <w:left w:val="none" w:sz="0" w:space="0" w:color="auto"/>
        <w:bottom w:val="none" w:sz="0" w:space="0" w:color="auto"/>
        <w:right w:val="none" w:sz="0" w:space="0" w:color="auto"/>
      </w:divBdr>
      <w:divsChild>
        <w:div w:id="1285768557">
          <w:marLeft w:val="0"/>
          <w:marRight w:val="0"/>
          <w:marTop w:val="0"/>
          <w:marBottom w:val="0"/>
          <w:divBdr>
            <w:top w:val="none" w:sz="0" w:space="0" w:color="auto"/>
            <w:left w:val="none" w:sz="0" w:space="0" w:color="auto"/>
            <w:bottom w:val="none" w:sz="0" w:space="0" w:color="auto"/>
            <w:right w:val="none" w:sz="0" w:space="0" w:color="auto"/>
          </w:divBdr>
          <w:divsChild>
            <w:div w:id="2015985631">
              <w:marLeft w:val="0"/>
              <w:marRight w:val="0"/>
              <w:marTop w:val="0"/>
              <w:marBottom w:val="0"/>
              <w:divBdr>
                <w:top w:val="none" w:sz="0" w:space="0" w:color="auto"/>
                <w:left w:val="none" w:sz="0" w:space="0" w:color="auto"/>
                <w:bottom w:val="none" w:sz="0" w:space="0" w:color="auto"/>
                <w:right w:val="none" w:sz="0" w:space="0" w:color="auto"/>
              </w:divBdr>
              <w:divsChild>
                <w:div w:id="999699840">
                  <w:marLeft w:val="0"/>
                  <w:marRight w:val="0"/>
                  <w:marTop w:val="0"/>
                  <w:marBottom w:val="0"/>
                  <w:divBdr>
                    <w:top w:val="none" w:sz="0" w:space="0" w:color="auto"/>
                    <w:left w:val="none" w:sz="0" w:space="0" w:color="auto"/>
                    <w:bottom w:val="none" w:sz="0" w:space="0" w:color="auto"/>
                    <w:right w:val="none" w:sz="0" w:space="0" w:color="auto"/>
                  </w:divBdr>
                  <w:divsChild>
                    <w:div w:id="484012969">
                      <w:marLeft w:val="0"/>
                      <w:marRight w:val="0"/>
                      <w:marTop w:val="0"/>
                      <w:marBottom w:val="0"/>
                      <w:divBdr>
                        <w:top w:val="none" w:sz="0" w:space="0" w:color="auto"/>
                        <w:left w:val="none" w:sz="0" w:space="0" w:color="auto"/>
                        <w:bottom w:val="none" w:sz="0" w:space="0" w:color="auto"/>
                        <w:right w:val="none" w:sz="0" w:space="0" w:color="auto"/>
                      </w:divBdr>
                      <w:divsChild>
                        <w:div w:id="1060327931">
                          <w:marLeft w:val="0"/>
                          <w:marRight w:val="0"/>
                          <w:marTop w:val="0"/>
                          <w:marBottom w:val="0"/>
                          <w:divBdr>
                            <w:top w:val="none" w:sz="0" w:space="0" w:color="auto"/>
                            <w:left w:val="none" w:sz="0" w:space="0" w:color="auto"/>
                            <w:bottom w:val="none" w:sz="0" w:space="0" w:color="auto"/>
                            <w:right w:val="none" w:sz="0" w:space="0" w:color="auto"/>
                          </w:divBdr>
                          <w:divsChild>
                            <w:div w:id="1786608427">
                              <w:marLeft w:val="0"/>
                              <w:marRight w:val="0"/>
                              <w:marTop w:val="0"/>
                              <w:marBottom w:val="0"/>
                              <w:divBdr>
                                <w:top w:val="none" w:sz="0" w:space="0" w:color="auto"/>
                                <w:left w:val="none" w:sz="0" w:space="0" w:color="auto"/>
                                <w:bottom w:val="none" w:sz="0" w:space="0" w:color="auto"/>
                                <w:right w:val="none" w:sz="0" w:space="0" w:color="auto"/>
                              </w:divBdr>
                              <w:divsChild>
                                <w:div w:id="1253705117">
                                  <w:marLeft w:val="0"/>
                                  <w:marRight w:val="0"/>
                                  <w:marTop w:val="0"/>
                                  <w:marBottom w:val="0"/>
                                  <w:divBdr>
                                    <w:top w:val="none" w:sz="0" w:space="0" w:color="auto"/>
                                    <w:left w:val="none" w:sz="0" w:space="0" w:color="auto"/>
                                    <w:bottom w:val="none" w:sz="0" w:space="0" w:color="auto"/>
                                    <w:right w:val="none" w:sz="0" w:space="0" w:color="auto"/>
                                  </w:divBdr>
                                  <w:divsChild>
                                    <w:div w:id="580020393">
                                      <w:marLeft w:val="0"/>
                                      <w:marRight w:val="0"/>
                                      <w:marTop w:val="0"/>
                                      <w:marBottom w:val="0"/>
                                      <w:divBdr>
                                        <w:top w:val="none" w:sz="0" w:space="0" w:color="auto"/>
                                        <w:left w:val="none" w:sz="0" w:space="0" w:color="auto"/>
                                        <w:bottom w:val="none" w:sz="0" w:space="0" w:color="auto"/>
                                        <w:right w:val="none" w:sz="0" w:space="0" w:color="auto"/>
                                      </w:divBdr>
                                      <w:divsChild>
                                        <w:div w:id="398945932">
                                          <w:marLeft w:val="0"/>
                                          <w:marRight w:val="0"/>
                                          <w:marTop w:val="0"/>
                                          <w:marBottom w:val="0"/>
                                          <w:divBdr>
                                            <w:top w:val="none" w:sz="0" w:space="0" w:color="auto"/>
                                            <w:left w:val="none" w:sz="0" w:space="0" w:color="auto"/>
                                            <w:bottom w:val="none" w:sz="0" w:space="0" w:color="auto"/>
                                            <w:right w:val="none" w:sz="0" w:space="0" w:color="auto"/>
                                          </w:divBdr>
                                          <w:divsChild>
                                            <w:div w:id="1685856839">
                                              <w:marLeft w:val="0"/>
                                              <w:marRight w:val="0"/>
                                              <w:marTop w:val="0"/>
                                              <w:marBottom w:val="0"/>
                                              <w:divBdr>
                                                <w:top w:val="none" w:sz="0" w:space="0" w:color="auto"/>
                                                <w:left w:val="none" w:sz="0" w:space="0" w:color="auto"/>
                                                <w:bottom w:val="none" w:sz="0" w:space="0" w:color="auto"/>
                                                <w:right w:val="none" w:sz="0" w:space="0" w:color="auto"/>
                                              </w:divBdr>
                                              <w:divsChild>
                                                <w:div w:id="1566452928">
                                                  <w:marLeft w:val="0"/>
                                                  <w:marRight w:val="0"/>
                                                  <w:marTop w:val="0"/>
                                                  <w:marBottom w:val="0"/>
                                                  <w:divBdr>
                                                    <w:top w:val="none" w:sz="0" w:space="0" w:color="auto"/>
                                                    <w:left w:val="none" w:sz="0" w:space="0" w:color="auto"/>
                                                    <w:bottom w:val="none" w:sz="0" w:space="0" w:color="auto"/>
                                                    <w:right w:val="none" w:sz="0" w:space="0" w:color="auto"/>
                                                  </w:divBdr>
                                                  <w:divsChild>
                                                    <w:div w:id="667564982">
                                                      <w:marLeft w:val="0"/>
                                                      <w:marRight w:val="0"/>
                                                      <w:marTop w:val="0"/>
                                                      <w:marBottom w:val="0"/>
                                                      <w:divBdr>
                                                        <w:top w:val="none" w:sz="0" w:space="0" w:color="auto"/>
                                                        <w:left w:val="none" w:sz="0" w:space="0" w:color="auto"/>
                                                        <w:bottom w:val="none" w:sz="0" w:space="0" w:color="auto"/>
                                                        <w:right w:val="none" w:sz="0" w:space="0" w:color="auto"/>
                                                      </w:divBdr>
                                                      <w:divsChild>
                                                        <w:div w:id="1618291909">
                                                          <w:marLeft w:val="0"/>
                                                          <w:marRight w:val="0"/>
                                                          <w:marTop w:val="0"/>
                                                          <w:marBottom w:val="0"/>
                                                          <w:divBdr>
                                                            <w:top w:val="none" w:sz="0" w:space="0" w:color="auto"/>
                                                            <w:left w:val="none" w:sz="0" w:space="0" w:color="auto"/>
                                                            <w:bottom w:val="none" w:sz="0" w:space="0" w:color="auto"/>
                                                            <w:right w:val="none" w:sz="0" w:space="0" w:color="auto"/>
                                                          </w:divBdr>
                                                          <w:divsChild>
                                                            <w:div w:id="142711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7352092">
      <w:bodyDiv w:val="1"/>
      <w:marLeft w:val="0"/>
      <w:marRight w:val="0"/>
      <w:marTop w:val="0"/>
      <w:marBottom w:val="0"/>
      <w:divBdr>
        <w:top w:val="none" w:sz="0" w:space="0" w:color="auto"/>
        <w:left w:val="none" w:sz="0" w:space="0" w:color="auto"/>
        <w:bottom w:val="none" w:sz="0" w:space="0" w:color="auto"/>
        <w:right w:val="none" w:sz="0" w:space="0" w:color="auto"/>
      </w:divBdr>
      <w:divsChild>
        <w:div w:id="1963807286">
          <w:marLeft w:val="0"/>
          <w:marRight w:val="0"/>
          <w:marTop w:val="0"/>
          <w:marBottom w:val="0"/>
          <w:divBdr>
            <w:top w:val="none" w:sz="0" w:space="0" w:color="auto"/>
            <w:left w:val="none" w:sz="0" w:space="0" w:color="auto"/>
            <w:bottom w:val="none" w:sz="0" w:space="0" w:color="auto"/>
            <w:right w:val="none" w:sz="0" w:space="0" w:color="auto"/>
          </w:divBdr>
          <w:divsChild>
            <w:div w:id="1410616435">
              <w:marLeft w:val="0"/>
              <w:marRight w:val="0"/>
              <w:marTop w:val="0"/>
              <w:marBottom w:val="0"/>
              <w:divBdr>
                <w:top w:val="none" w:sz="0" w:space="0" w:color="auto"/>
                <w:left w:val="none" w:sz="0" w:space="0" w:color="auto"/>
                <w:bottom w:val="none" w:sz="0" w:space="0" w:color="auto"/>
                <w:right w:val="none" w:sz="0" w:space="0" w:color="auto"/>
              </w:divBdr>
              <w:divsChild>
                <w:div w:id="1552576065">
                  <w:marLeft w:val="0"/>
                  <w:marRight w:val="0"/>
                  <w:marTop w:val="0"/>
                  <w:marBottom w:val="0"/>
                  <w:divBdr>
                    <w:top w:val="none" w:sz="0" w:space="0" w:color="auto"/>
                    <w:left w:val="none" w:sz="0" w:space="0" w:color="auto"/>
                    <w:bottom w:val="none" w:sz="0" w:space="0" w:color="auto"/>
                    <w:right w:val="none" w:sz="0" w:space="0" w:color="auto"/>
                  </w:divBdr>
                  <w:divsChild>
                    <w:div w:id="1582375774">
                      <w:marLeft w:val="0"/>
                      <w:marRight w:val="0"/>
                      <w:marTop w:val="0"/>
                      <w:marBottom w:val="0"/>
                      <w:divBdr>
                        <w:top w:val="none" w:sz="0" w:space="0" w:color="auto"/>
                        <w:left w:val="none" w:sz="0" w:space="0" w:color="auto"/>
                        <w:bottom w:val="none" w:sz="0" w:space="0" w:color="auto"/>
                        <w:right w:val="none" w:sz="0" w:space="0" w:color="auto"/>
                      </w:divBdr>
                      <w:divsChild>
                        <w:div w:id="28992435">
                          <w:marLeft w:val="0"/>
                          <w:marRight w:val="0"/>
                          <w:marTop w:val="0"/>
                          <w:marBottom w:val="0"/>
                          <w:divBdr>
                            <w:top w:val="none" w:sz="0" w:space="0" w:color="auto"/>
                            <w:left w:val="none" w:sz="0" w:space="0" w:color="auto"/>
                            <w:bottom w:val="none" w:sz="0" w:space="0" w:color="auto"/>
                            <w:right w:val="none" w:sz="0" w:space="0" w:color="auto"/>
                          </w:divBdr>
                          <w:divsChild>
                            <w:div w:id="1287783698">
                              <w:marLeft w:val="0"/>
                              <w:marRight w:val="0"/>
                              <w:marTop w:val="0"/>
                              <w:marBottom w:val="0"/>
                              <w:divBdr>
                                <w:top w:val="none" w:sz="0" w:space="0" w:color="auto"/>
                                <w:left w:val="none" w:sz="0" w:space="0" w:color="auto"/>
                                <w:bottom w:val="none" w:sz="0" w:space="0" w:color="auto"/>
                                <w:right w:val="none" w:sz="0" w:space="0" w:color="auto"/>
                              </w:divBdr>
                              <w:divsChild>
                                <w:div w:id="1368413148">
                                  <w:marLeft w:val="0"/>
                                  <w:marRight w:val="0"/>
                                  <w:marTop w:val="0"/>
                                  <w:marBottom w:val="0"/>
                                  <w:divBdr>
                                    <w:top w:val="none" w:sz="0" w:space="0" w:color="auto"/>
                                    <w:left w:val="none" w:sz="0" w:space="0" w:color="auto"/>
                                    <w:bottom w:val="none" w:sz="0" w:space="0" w:color="auto"/>
                                    <w:right w:val="none" w:sz="0" w:space="0" w:color="auto"/>
                                  </w:divBdr>
                                  <w:divsChild>
                                    <w:div w:id="330066840">
                                      <w:marLeft w:val="0"/>
                                      <w:marRight w:val="0"/>
                                      <w:marTop w:val="0"/>
                                      <w:marBottom w:val="0"/>
                                      <w:divBdr>
                                        <w:top w:val="none" w:sz="0" w:space="0" w:color="auto"/>
                                        <w:left w:val="none" w:sz="0" w:space="0" w:color="auto"/>
                                        <w:bottom w:val="none" w:sz="0" w:space="0" w:color="auto"/>
                                        <w:right w:val="none" w:sz="0" w:space="0" w:color="auto"/>
                                      </w:divBdr>
                                      <w:divsChild>
                                        <w:div w:id="294071146">
                                          <w:marLeft w:val="0"/>
                                          <w:marRight w:val="0"/>
                                          <w:marTop w:val="0"/>
                                          <w:marBottom w:val="0"/>
                                          <w:divBdr>
                                            <w:top w:val="none" w:sz="0" w:space="0" w:color="auto"/>
                                            <w:left w:val="none" w:sz="0" w:space="0" w:color="auto"/>
                                            <w:bottom w:val="none" w:sz="0" w:space="0" w:color="auto"/>
                                            <w:right w:val="none" w:sz="0" w:space="0" w:color="auto"/>
                                          </w:divBdr>
                                          <w:divsChild>
                                            <w:div w:id="1168902028">
                                              <w:marLeft w:val="0"/>
                                              <w:marRight w:val="0"/>
                                              <w:marTop w:val="0"/>
                                              <w:marBottom w:val="0"/>
                                              <w:divBdr>
                                                <w:top w:val="none" w:sz="0" w:space="0" w:color="auto"/>
                                                <w:left w:val="none" w:sz="0" w:space="0" w:color="auto"/>
                                                <w:bottom w:val="none" w:sz="0" w:space="0" w:color="auto"/>
                                                <w:right w:val="none" w:sz="0" w:space="0" w:color="auto"/>
                                              </w:divBdr>
                                              <w:divsChild>
                                                <w:div w:id="1396128847">
                                                  <w:marLeft w:val="0"/>
                                                  <w:marRight w:val="0"/>
                                                  <w:marTop w:val="0"/>
                                                  <w:marBottom w:val="0"/>
                                                  <w:divBdr>
                                                    <w:top w:val="none" w:sz="0" w:space="0" w:color="auto"/>
                                                    <w:left w:val="none" w:sz="0" w:space="0" w:color="auto"/>
                                                    <w:bottom w:val="none" w:sz="0" w:space="0" w:color="auto"/>
                                                    <w:right w:val="none" w:sz="0" w:space="0" w:color="auto"/>
                                                  </w:divBdr>
                                                  <w:divsChild>
                                                    <w:div w:id="618685356">
                                                      <w:marLeft w:val="0"/>
                                                      <w:marRight w:val="0"/>
                                                      <w:marTop w:val="0"/>
                                                      <w:marBottom w:val="0"/>
                                                      <w:divBdr>
                                                        <w:top w:val="none" w:sz="0" w:space="0" w:color="auto"/>
                                                        <w:left w:val="none" w:sz="0" w:space="0" w:color="auto"/>
                                                        <w:bottom w:val="none" w:sz="0" w:space="0" w:color="auto"/>
                                                        <w:right w:val="none" w:sz="0" w:space="0" w:color="auto"/>
                                                      </w:divBdr>
                                                      <w:divsChild>
                                                        <w:div w:id="356124380">
                                                          <w:marLeft w:val="0"/>
                                                          <w:marRight w:val="0"/>
                                                          <w:marTop w:val="0"/>
                                                          <w:marBottom w:val="0"/>
                                                          <w:divBdr>
                                                            <w:top w:val="none" w:sz="0" w:space="0" w:color="auto"/>
                                                            <w:left w:val="none" w:sz="0" w:space="0" w:color="auto"/>
                                                            <w:bottom w:val="none" w:sz="0" w:space="0" w:color="auto"/>
                                                            <w:right w:val="none" w:sz="0" w:space="0" w:color="auto"/>
                                                          </w:divBdr>
                                                          <w:divsChild>
                                                            <w:div w:id="19003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202949">
      <w:bodyDiv w:val="1"/>
      <w:marLeft w:val="0"/>
      <w:marRight w:val="0"/>
      <w:marTop w:val="0"/>
      <w:marBottom w:val="0"/>
      <w:divBdr>
        <w:top w:val="none" w:sz="0" w:space="0" w:color="auto"/>
        <w:left w:val="none" w:sz="0" w:space="0" w:color="auto"/>
        <w:bottom w:val="none" w:sz="0" w:space="0" w:color="auto"/>
        <w:right w:val="none" w:sz="0" w:space="0" w:color="auto"/>
      </w:divBdr>
      <w:divsChild>
        <w:div w:id="421681579">
          <w:marLeft w:val="0"/>
          <w:marRight w:val="0"/>
          <w:marTop w:val="0"/>
          <w:marBottom w:val="0"/>
          <w:divBdr>
            <w:top w:val="none" w:sz="0" w:space="0" w:color="auto"/>
            <w:left w:val="none" w:sz="0" w:space="0" w:color="auto"/>
            <w:bottom w:val="none" w:sz="0" w:space="0" w:color="auto"/>
            <w:right w:val="none" w:sz="0" w:space="0" w:color="auto"/>
          </w:divBdr>
          <w:divsChild>
            <w:div w:id="1561748678">
              <w:marLeft w:val="0"/>
              <w:marRight w:val="0"/>
              <w:marTop w:val="0"/>
              <w:marBottom w:val="0"/>
              <w:divBdr>
                <w:top w:val="none" w:sz="0" w:space="0" w:color="auto"/>
                <w:left w:val="none" w:sz="0" w:space="0" w:color="auto"/>
                <w:bottom w:val="none" w:sz="0" w:space="0" w:color="auto"/>
                <w:right w:val="none" w:sz="0" w:space="0" w:color="auto"/>
              </w:divBdr>
              <w:divsChild>
                <w:div w:id="801309315">
                  <w:marLeft w:val="0"/>
                  <w:marRight w:val="0"/>
                  <w:marTop w:val="0"/>
                  <w:marBottom w:val="0"/>
                  <w:divBdr>
                    <w:top w:val="none" w:sz="0" w:space="0" w:color="auto"/>
                    <w:left w:val="none" w:sz="0" w:space="0" w:color="auto"/>
                    <w:bottom w:val="none" w:sz="0" w:space="0" w:color="auto"/>
                    <w:right w:val="none" w:sz="0" w:space="0" w:color="auto"/>
                  </w:divBdr>
                  <w:divsChild>
                    <w:div w:id="332336851">
                      <w:marLeft w:val="0"/>
                      <w:marRight w:val="0"/>
                      <w:marTop w:val="0"/>
                      <w:marBottom w:val="0"/>
                      <w:divBdr>
                        <w:top w:val="none" w:sz="0" w:space="0" w:color="auto"/>
                        <w:left w:val="none" w:sz="0" w:space="0" w:color="auto"/>
                        <w:bottom w:val="none" w:sz="0" w:space="0" w:color="auto"/>
                        <w:right w:val="none" w:sz="0" w:space="0" w:color="auto"/>
                      </w:divBdr>
                      <w:divsChild>
                        <w:div w:id="1419061084">
                          <w:marLeft w:val="0"/>
                          <w:marRight w:val="0"/>
                          <w:marTop w:val="0"/>
                          <w:marBottom w:val="0"/>
                          <w:divBdr>
                            <w:top w:val="none" w:sz="0" w:space="0" w:color="auto"/>
                            <w:left w:val="none" w:sz="0" w:space="0" w:color="auto"/>
                            <w:bottom w:val="none" w:sz="0" w:space="0" w:color="auto"/>
                            <w:right w:val="none" w:sz="0" w:space="0" w:color="auto"/>
                          </w:divBdr>
                          <w:divsChild>
                            <w:div w:id="1956207985">
                              <w:marLeft w:val="0"/>
                              <w:marRight w:val="0"/>
                              <w:marTop w:val="0"/>
                              <w:marBottom w:val="0"/>
                              <w:divBdr>
                                <w:top w:val="none" w:sz="0" w:space="0" w:color="auto"/>
                                <w:left w:val="none" w:sz="0" w:space="0" w:color="auto"/>
                                <w:bottom w:val="none" w:sz="0" w:space="0" w:color="auto"/>
                                <w:right w:val="none" w:sz="0" w:space="0" w:color="auto"/>
                              </w:divBdr>
                              <w:divsChild>
                                <w:div w:id="1880510199">
                                  <w:marLeft w:val="0"/>
                                  <w:marRight w:val="0"/>
                                  <w:marTop w:val="0"/>
                                  <w:marBottom w:val="0"/>
                                  <w:divBdr>
                                    <w:top w:val="none" w:sz="0" w:space="0" w:color="auto"/>
                                    <w:left w:val="none" w:sz="0" w:space="0" w:color="auto"/>
                                    <w:bottom w:val="none" w:sz="0" w:space="0" w:color="auto"/>
                                    <w:right w:val="none" w:sz="0" w:space="0" w:color="auto"/>
                                  </w:divBdr>
                                  <w:divsChild>
                                    <w:div w:id="1174147847">
                                      <w:marLeft w:val="0"/>
                                      <w:marRight w:val="0"/>
                                      <w:marTop w:val="0"/>
                                      <w:marBottom w:val="0"/>
                                      <w:divBdr>
                                        <w:top w:val="none" w:sz="0" w:space="0" w:color="auto"/>
                                        <w:left w:val="none" w:sz="0" w:space="0" w:color="auto"/>
                                        <w:bottom w:val="none" w:sz="0" w:space="0" w:color="auto"/>
                                        <w:right w:val="none" w:sz="0" w:space="0" w:color="auto"/>
                                      </w:divBdr>
                                      <w:divsChild>
                                        <w:div w:id="689986154">
                                          <w:marLeft w:val="0"/>
                                          <w:marRight w:val="0"/>
                                          <w:marTop w:val="0"/>
                                          <w:marBottom w:val="0"/>
                                          <w:divBdr>
                                            <w:top w:val="none" w:sz="0" w:space="0" w:color="auto"/>
                                            <w:left w:val="none" w:sz="0" w:space="0" w:color="auto"/>
                                            <w:bottom w:val="none" w:sz="0" w:space="0" w:color="auto"/>
                                            <w:right w:val="none" w:sz="0" w:space="0" w:color="auto"/>
                                          </w:divBdr>
                                          <w:divsChild>
                                            <w:div w:id="157581215">
                                              <w:marLeft w:val="0"/>
                                              <w:marRight w:val="0"/>
                                              <w:marTop w:val="0"/>
                                              <w:marBottom w:val="0"/>
                                              <w:divBdr>
                                                <w:top w:val="none" w:sz="0" w:space="0" w:color="auto"/>
                                                <w:left w:val="none" w:sz="0" w:space="0" w:color="auto"/>
                                                <w:bottom w:val="none" w:sz="0" w:space="0" w:color="auto"/>
                                                <w:right w:val="none" w:sz="0" w:space="0" w:color="auto"/>
                                              </w:divBdr>
                                              <w:divsChild>
                                                <w:div w:id="370307834">
                                                  <w:marLeft w:val="0"/>
                                                  <w:marRight w:val="0"/>
                                                  <w:marTop w:val="0"/>
                                                  <w:marBottom w:val="0"/>
                                                  <w:divBdr>
                                                    <w:top w:val="none" w:sz="0" w:space="0" w:color="auto"/>
                                                    <w:left w:val="none" w:sz="0" w:space="0" w:color="auto"/>
                                                    <w:bottom w:val="none" w:sz="0" w:space="0" w:color="auto"/>
                                                    <w:right w:val="none" w:sz="0" w:space="0" w:color="auto"/>
                                                  </w:divBdr>
                                                  <w:divsChild>
                                                    <w:div w:id="1806192159">
                                                      <w:marLeft w:val="0"/>
                                                      <w:marRight w:val="0"/>
                                                      <w:marTop w:val="0"/>
                                                      <w:marBottom w:val="0"/>
                                                      <w:divBdr>
                                                        <w:top w:val="none" w:sz="0" w:space="0" w:color="auto"/>
                                                        <w:left w:val="none" w:sz="0" w:space="0" w:color="auto"/>
                                                        <w:bottom w:val="none" w:sz="0" w:space="0" w:color="auto"/>
                                                        <w:right w:val="none" w:sz="0" w:space="0" w:color="auto"/>
                                                      </w:divBdr>
                                                      <w:divsChild>
                                                        <w:div w:id="1565601047">
                                                          <w:marLeft w:val="0"/>
                                                          <w:marRight w:val="0"/>
                                                          <w:marTop w:val="0"/>
                                                          <w:marBottom w:val="0"/>
                                                          <w:divBdr>
                                                            <w:top w:val="none" w:sz="0" w:space="0" w:color="auto"/>
                                                            <w:left w:val="none" w:sz="0" w:space="0" w:color="auto"/>
                                                            <w:bottom w:val="none" w:sz="0" w:space="0" w:color="auto"/>
                                                            <w:right w:val="none" w:sz="0" w:space="0" w:color="auto"/>
                                                          </w:divBdr>
                                                          <w:divsChild>
                                                            <w:div w:id="105778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961968">
      <w:bodyDiv w:val="1"/>
      <w:marLeft w:val="0"/>
      <w:marRight w:val="0"/>
      <w:marTop w:val="0"/>
      <w:marBottom w:val="0"/>
      <w:divBdr>
        <w:top w:val="none" w:sz="0" w:space="0" w:color="auto"/>
        <w:left w:val="none" w:sz="0" w:space="0" w:color="auto"/>
        <w:bottom w:val="none" w:sz="0" w:space="0" w:color="auto"/>
        <w:right w:val="none" w:sz="0" w:space="0" w:color="auto"/>
      </w:divBdr>
      <w:divsChild>
        <w:div w:id="1908034265">
          <w:marLeft w:val="0"/>
          <w:marRight w:val="0"/>
          <w:marTop w:val="0"/>
          <w:marBottom w:val="0"/>
          <w:divBdr>
            <w:top w:val="none" w:sz="0" w:space="0" w:color="auto"/>
            <w:left w:val="none" w:sz="0" w:space="0" w:color="auto"/>
            <w:bottom w:val="none" w:sz="0" w:space="0" w:color="auto"/>
            <w:right w:val="none" w:sz="0" w:space="0" w:color="auto"/>
          </w:divBdr>
          <w:divsChild>
            <w:div w:id="385833977">
              <w:marLeft w:val="0"/>
              <w:marRight w:val="0"/>
              <w:marTop w:val="0"/>
              <w:marBottom w:val="0"/>
              <w:divBdr>
                <w:top w:val="none" w:sz="0" w:space="0" w:color="auto"/>
                <w:left w:val="none" w:sz="0" w:space="0" w:color="auto"/>
                <w:bottom w:val="none" w:sz="0" w:space="0" w:color="auto"/>
                <w:right w:val="none" w:sz="0" w:space="0" w:color="auto"/>
              </w:divBdr>
              <w:divsChild>
                <w:div w:id="575021676">
                  <w:marLeft w:val="0"/>
                  <w:marRight w:val="0"/>
                  <w:marTop w:val="0"/>
                  <w:marBottom w:val="0"/>
                  <w:divBdr>
                    <w:top w:val="none" w:sz="0" w:space="0" w:color="auto"/>
                    <w:left w:val="none" w:sz="0" w:space="0" w:color="auto"/>
                    <w:bottom w:val="none" w:sz="0" w:space="0" w:color="auto"/>
                    <w:right w:val="none" w:sz="0" w:space="0" w:color="auto"/>
                  </w:divBdr>
                  <w:divsChild>
                    <w:div w:id="138965041">
                      <w:marLeft w:val="0"/>
                      <w:marRight w:val="0"/>
                      <w:marTop w:val="0"/>
                      <w:marBottom w:val="0"/>
                      <w:divBdr>
                        <w:top w:val="none" w:sz="0" w:space="0" w:color="auto"/>
                        <w:left w:val="none" w:sz="0" w:space="0" w:color="auto"/>
                        <w:bottom w:val="none" w:sz="0" w:space="0" w:color="auto"/>
                        <w:right w:val="none" w:sz="0" w:space="0" w:color="auto"/>
                      </w:divBdr>
                      <w:divsChild>
                        <w:div w:id="1791973703">
                          <w:marLeft w:val="0"/>
                          <w:marRight w:val="0"/>
                          <w:marTop w:val="0"/>
                          <w:marBottom w:val="0"/>
                          <w:divBdr>
                            <w:top w:val="none" w:sz="0" w:space="0" w:color="auto"/>
                            <w:left w:val="none" w:sz="0" w:space="0" w:color="auto"/>
                            <w:bottom w:val="none" w:sz="0" w:space="0" w:color="auto"/>
                            <w:right w:val="none" w:sz="0" w:space="0" w:color="auto"/>
                          </w:divBdr>
                          <w:divsChild>
                            <w:div w:id="2079742248">
                              <w:marLeft w:val="0"/>
                              <w:marRight w:val="0"/>
                              <w:marTop w:val="0"/>
                              <w:marBottom w:val="0"/>
                              <w:divBdr>
                                <w:top w:val="none" w:sz="0" w:space="0" w:color="auto"/>
                                <w:left w:val="none" w:sz="0" w:space="0" w:color="auto"/>
                                <w:bottom w:val="none" w:sz="0" w:space="0" w:color="auto"/>
                                <w:right w:val="none" w:sz="0" w:space="0" w:color="auto"/>
                              </w:divBdr>
                              <w:divsChild>
                                <w:div w:id="1412119793">
                                  <w:marLeft w:val="0"/>
                                  <w:marRight w:val="0"/>
                                  <w:marTop w:val="0"/>
                                  <w:marBottom w:val="0"/>
                                  <w:divBdr>
                                    <w:top w:val="none" w:sz="0" w:space="0" w:color="auto"/>
                                    <w:left w:val="none" w:sz="0" w:space="0" w:color="auto"/>
                                    <w:bottom w:val="none" w:sz="0" w:space="0" w:color="auto"/>
                                    <w:right w:val="none" w:sz="0" w:space="0" w:color="auto"/>
                                  </w:divBdr>
                                  <w:divsChild>
                                    <w:div w:id="6566257">
                                      <w:marLeft w:val="0"/>
                                      <w:marRight w:val="0"/>
                                      <w:marTop w:val="0"/>
                                      <w:marBottom w:val="0"/>
                                      <w:divBdr>
                                        <w:top w:val="none" w:sz="0" w:space="0" w:color="auto"/>
                                        <w:left w:val="none" w:sz="0" w:space="0" w:color="auto"/>
                                        <w:bottom w:val="none" w:sz="0" w:space="0" w:color="auto"/>
                                        <w:right w:val="none" w:sz="0" w:space="0" w:color="auto"/>
                                      </w:divBdr>
                                      <w:divsChild>
                                        <w:div w:id="77875325">
                                          <w:marLeft w:val="0"/>
                                          <w:marRight w:val="0"/>
                                          <w:marTop w:val="0"/>
                                          <w:marBottom w:val="0"/>
                                          <w:divBdr>
                                            <w:top w:val="none" w:sz="0" w:space="0" w:color="auto"/>
                                            <w:left w:val="none" w:sz="0" w:space="0" w:color="auto"/>
                                            <w:bottom w:val="none" w:sz="0" w:space="0" w:color="auto"/>
                                            <w:right w:val="none" w:sz="0" w:space="0" w:color="auto"/>
                                          </w:divBdr>
                                          <w:divsChild>
                                            <w:div w:id="1853062683">
                                              <w:marLeft w:val="0"/>
                                              <w:marRight w:val="0"/>
                                              <w:marTop w:val="0"/>
                                              <w:marBottom w:val="0"/>
                                              <w:divBdr>
                                                <w:top w:val="none" w:sz="0" w:space="0" w:color="auto"/>
                                                <w:left w:val="none" w:sz="0" w:space="0" w:color="auto"/>
                                                <w:bottom w:val="none" w:sz="0" w:space="0" w:color="auto"/>
                                                <w:right w:val="none" w:sz="0" w:space="0" w:color="auto"/>
                                              </w:divBdr>
                                              <w:divsChild>
                                                <w:div w:id="1680696326">
                                                  <w:marLeft w:val="0"/>
                                                  <w:marRight w:val="0"/>
                                                  <w:marTop w:val="0"/>
                                                  <w:marBottom w:val="0"/>
                                                  <w:divBdr>
                                                    <w:top w:val="none" w:sz="0" w:space="0" w:color="auto"/>
                                                    <w:left w:val="none" w:sz="0" w:space="0" w:color="auto"/>
                                                    <w:bottom w:val="none" w:sz="0" w:space="0" w:color="auto"/>
                                                    <w:right w:val="none" w:sz="0" w:space="0" w:color="auto"/>
                                                  </w:divBdr>
                                                  <w:divsChild>
                                                    <w:div w:id="481704576">
                                                      <w:marLeft w:val="0"/>
                                                      <w:marRight w:val="0"/>
                                                      <w:marTop w:val="0"/>
                                                      <w:marBottom w:val="0"/>
                                                      <w:divBdr>
                                                        <w:top w:val="none" w:sz="0" w:space="0" w:color="auto"/>
                                                        <w:left w:val="none" w:sz="0" w:space="0" w:color="auto"/>
                                                        <w:bottom w:val="none" w:sz="0" w:space="0" w:color="auto"/>
                                                        <w:right w:val="none" w:sz="0" w:space="0" w:color="auto"/>
                                                      </w:divBdr>
                                                      <w:divsChild>
                                                        <w:div w:id="878199807">
                                                          <w:marLeft w:val="0"/>
                                                          <w:marRight w:val="0"/>
                                                          <w:marTop w:val="0"/>
                                                          <w:marBottom w:val="0"/>
                                                          <w:divBdr>
                                                            <w:top w:val="none" w:sz="0" w:space="0" w:color="auto"/>
                                                            <w:left w:val="none" w:sz="0" w:space="0" w:color="auto"/>
                                                            <w:bottom w:val="none" w:sz="0" w:space="0" w:color="auto"/>
                                                            <w:right w:val="none" w:sz="0" w:space="0" w:color="auto"/>
                                                          </w:divBdr>
                                                          <w:divsChild>
                                                            <w:div w:id="21406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767476">
      <w:bodyDiv w:val="1"/>
      <w:marLeft w:val="0"/>
      <w:marRight w:val="0"/>
      <w:marTop w:val="0"/>
      <w:marBottom w:val="0"/>
      <w:divBdr>
        <w:top w:val="none" w:sz="0" w:space="0" w:color="auto"/>
        <w:left w:val="none" w:sz="0" w:space="0" w:color="auto"/>
        <w:bottom w:val="none" w:sz="0" w:space="0" w:color="auto"/>
        <w:right w:val="none" w:sz="0" w:space="0" w:color="auto"/>
      </w:divBdr>
      <w:divsChild>
        <w:div w:id="2070180232">
          <w:marLeft w:val="0"/>
          <w:marRight w:val="0"/>
          <w:marTop w:val="0"/>
          <w:marBottom w:val="0"/>
          <w:divBdr>
            <w:top w:val="none" w:sz="0" w:space="0" w:color="auto"/>
            <w:left w:val="none" w:sz="0" w:space="0" w:color="auto"/>
            <w:bottom w:val="none" w:sz="0" w:space="0" w:color="auto"/>
            <w:right w:val="none" w:sz="0" w:space="0" w:color="auto"/>
          </w:divBdr>
          <w:divsChild>
            <w:div w:id="1841581485">
              <w:marLeft w:val="0"/>
              <w:marRight w:val="0"/>
              <w:marTop w:val="0"/>
              <w:marBottom w:val="0"/>
              <w:divBdr>
                <w:top w:val="none" w:sz="0" w:space="0" w:color="auto"/>
                <w:left w:val="none" w:sz="0" w:space="0" w:color="auto"/>
                <w:bottom w:val="none" w:sz="0" w:space="0" w:color="auto"/>
                <w:right w:val="none" w:sz="0" w:space="0" w:color="auto"/>
              </w:divBdr>
              <w:divsChild>
                <w:div w:id="89085234">
                  <w:marLeft w:val="0"/>
                  <w:marRight w:val="0"/>
                  <w:marTop w:val="0"/>
                  <w:marBottom w:val="0"/>
                  <w:divBdr>
                    <w:top w:val="none" w:sz="0" w:space="0" w:color="auto"/>
                    <w:left w:val="none" w:sz="0" w:space="0" w:color="auto"/>
                    <w:bottom w:val="none" w:sz="0" w:space="0" w:color="auto"/>
                    <w:right w:val="none" w:sz="0" w:space="0" w:color="auto"/>
                  </w:divBdr>
                  <w:divsChild>
                    <w:div w:id="1422752693">
                      <w:marLeft w:val="0"/>
                      <w:marRight w:val="0"/>
                      <w:marTop w:val="0"/>
                      <w:marBottom w:val="0"/>
                      <w:divBdr>
                        <w:top w:val="none" w:sz="0" w:space="0" w:color="auto"/>
                        <w:left w:val="none" w:sz="0" w:space="0" w:color="auto"/>
                        <w:bottom w:val="none" w:sz="0" w:space="0" w:color="auto"/>
                        <w:right w:val="none" w:sz="0" w:space="0" w:color="auto"/>
                      </w:divBdr>
                      <w:divsChild>
                        <w:div w:id="1242984875">
                          <w:marLeft w:val="0"/>
                          <w:marRight w:val="0"/>
                          <w:marTop w:val="0"/>
                          <w:marBottom w:val="0"/>
                          <w:divBdr>
                            <w:top w:val="none" w:sz="0" w:space="0" w:color="auto"/>
                            <w:left w:val="none" w:sz="0" w:space="0" w:color="auto"/>
                            <w:bottom w:val="none" w:sz="0" w:space="0" w:color="auto"/>
                            <w:right w:val="none" w:sz="0" w:space="0" w:color="auto"/>
                          </w:divBdr>
                          <w:divsChild>
                            <w:div w:id="406074080">
                              <w:marLeft w:val="0"/>
                              <w:marRight w:val="0"/>
                              <w:marTop w:val="0"/>
                              <w:marBottom w:val="0"/>
                              <w:divBdr>
                                <w:top w:val="none" w:sz="0" w:space="0" w:color="auto"/>
                                <w:left w:val="none" w:sz="0" w:space="0" w:color="auto"/>
                                <w:bottom w:val="none" w:sz="0" w:space="0" w:color="auto"/>
                                <w:right w:val="none" w:sz="0" w:space="0" w:color="auto"/>
                              </w:divBdr>
                              <w:divsChild>
                                <w:div w:id="438262491">
                                  <w:marLeft w:val="0"/>
                                  <w:marRight w:val="0"/>
                                  <w:marTop w:val="0"/>
                                  <w:marBottom w:val="0"/>
                                  <w:divBdr>
                                    <w:top w:val="none" w:sz="0" w:space="0" w:color="auto"/>
                                    <w:left w:val="none" w:sz="0" w:space="0" w:color="auto"/>
                                    <w:bottom w:val="none" w:sz="0" w:space="0" w:color="auto"/>
                                    <w:right w:val="none" w:sz="0" w:space="0" w:color="auto"/>
                                  </w:divBdr>
                                  <w:divsChild>
                                    <w:div w:id="1203790839">
                                      <w:marLeft w:val="0"/>
                                      <w:marRight w:val="0"/>
                                      <w:marTop w:val="0"/>
                                      <w:marBottom w:val="0"/>
                                      <w:divBdr>
                                        <w:top w:val="none" w:sz="0" w:space="0" w:color="auto"/>
                                        <w:left w:val="none" w:sz="0" w:space="0" w:color="auto"/>
                                        <w:bottom w:val="none" w:sz="0" w:space="0" w:color="auto"/>
                                        <w:right w:val="none" w:sz="0" w:space="0" w:color="auto"/>
                                      </w:divBdr>
                                      <w:divsChild>
                                        <w:div w:id="294331710">
                                          <w:marLeft w:val="0"/>
                                          <w:marRight w:val="0"/>
                                          <w:marTop w:val="0"/>
                                          <w:marBottom w:val="0"/>
                                          <w:divBdr>
                                            <w:top w:val="none" w:sz="0" w:space="0" w:color="auto"/>
                                            <w:left w:val="none" w:sz="0" w:space="0" w:color="auto"/>
                                            <w:bottom w:val="none" w:sz="0" w:space="0" w:color="auto"/>
                                            <w:right w:val="none" w:sz="0" w:space="0" w:color="auto"/>
                                          </w:divBdr>
                                          <w:divsChild>
                                            <w:div w:id="1116489083">
                                              <w:marLeft w:val="0"/>
                                              <w:marRight w:val="0"/>
                                              <w:marTop w:val="0"/>
                                              <w:marBottom w:val="0"/>
                                              <w:divBdr>
                                                <w:top w:val="none" w:sz="0" w:space="0" w:color="auto"/>
                                                <w:left w:val="none" w:sz="0" w:space="0" w:color="auto"/>
                                                <w:bottom w:val="none" w:sz="0" w:space="0" w:color="auto"/>
                                                <w:right w:val="none" w:sz="0" w:space="0" w:color="auto"/>
                                              </w:divBdr>
                                              <w:divsChild>
                                                <w:div w:id="1332222629">
                                                  <w:marLeft w:val="0"/>
                                                  <w:marRight w:val="0"/>
                                                  <w:marTop w:val="0"/>
                                                  <w:marBottom w:val="0"/>
                                                  <w:divBdr>
                                                    <w:top w:val="none" w:sz="0" w:space="0" w:color="auto"/>
                                                    <w:left w:val="none" w:sz="0" w:space="0" w:color="auto"/>
                                                    <w:bottom w:val="none" w:sz="0" w:space="0" w:color="auto"/>
                                                    <w:right w:val="none" w:sz="0" w:space="0" w:color="auto"/>
                                                  </w:divBdr>
                                                  <w:divsChild>
                                                    <w:div w:id="1390693677">
                                                      <w:marLeft w:val="0"/>
                                                      <w:marRight w:val="0"/>
                                                      <w:marTop w:val="0"/>
                                                      <w:marBottom w:val="0"/>
                                                      <w:divBdr>
                                                        <w:top w:val="none" w:sz="0" w:space="0" w:color="auto"/>
                                                        <w:left w:val="none" w:sz="0" w:space="0" w:color="auto"/>
                                                        <w:bottom w:val="none" w:sz="0" w:space="0" w:color="auto"/>
                                                        <w:right w:val="none" w:sz="0" w:space="0" w:color="auto"/>
                                                      </w:divBdr>
                                                      <w:divsChild>
                                                        <w:div w:id="1033269658">
                                                          <w:marLeft w:val="0"/>
                                                          <w:marRight w:val="0"/>
                                                          <w:marTop w:val="0"/>
                                                          <w:marBottom w:val="0"/>
                                                          <w:divBdr>
                                                            <w:top w:val="none" w:sz="0" w:space="0" w:color="auto"/>
                                                            <w:left w:val="none" w:sz="0" w:space="0" w:color="auto"/>
                                                            <w:bottom w:val="none" w:sz="0" w:space="0" w:color="auto"/>
                                                            <w:right w:val="none" w:sz="0" w:space="0" w:color="auto"/>
                                                          </w:divBdr>
                                                          <w:divsChild>
                                                            <w:div w:id="72761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3298011">
      <w:bodyDiv w:val="1"/>
      <w:marLeft w:val="0"/>
      <w:marRight w:val="0"/>
      <w:marTop w:val="0"/>
      <w:marBottom w:val="0"/>
      <w:divBdr>
        <w:top w:val="none" w:sz="0" w:space="0" w:color="auto"/>
        <w:left w:val="none" w:sz="0" w:space="0" w:color="auto"/>
        <w:bottom w:val="none" w:sz="0" w:space="0" w:color="auto"/>
        <w:right w:val="none" w:sz="0" w:space="0" w:color="auto"/>
      </w:divBdr>
      <w:divsChild>
        <w:div w:id="27073078">
          <w:marLeft w:val="0"/>
          <w:marRight w:val="0"/>
          <w:marTop w:val="0"/>
          <w:marBottom w:val="0"/>
          <w:divBdr>
            <w:top w:val="none" w:sz="0" w:space="0" w:color="auto"/>
            <w:left w:val="none" w:sz="0" w:space="0" w:color="auto"/>
            <w:bottom w:val="none" w:sz="0" w:space="0" w:color="auto"/>
            <w:right w:val="none" w:sz="0" w:space="0" w:color="auto"/>
          </w:divBdr>
          <w:divsChild>
            <w:div w:id="1320571680">
              <w:marLeft w:val="0"/>
              <w:marRight w:val="0"/>
              <w:marTop w:val="0"/>
              <w:marBottom w:val="0"/>
              <w:divBdr>
                <w:top w:val="none" w:sz="0" w:space="0" w:color="auto"/>
                <w:left w:val="none" w:sz="0" w:space="0" w:color="auto"/>
                <w:bottom w:val="none" w:sz="0" w:space="0" w:color="auto"/>
                <w:right w:val="none" w:sz="0" w:space="0" w:color="auto"/>
              </w:divBdr>
              <w:divsChild>
                <w:div w:id="704019563">
                  <w:marLeft w:val="0"/>
                  <w:marRight w:val="0"/>
                  <w:marTop w:val="0"/>
                  <w:marBottom w:val="0"/>
                  <w:divBdr>
                    <w:top w:val="none" w:sz="0" w:space="0" w:color="auto"/>
                    <w:left w:val="none" w:sz="0" w:space="0" w:color="auto"/>
                    <w:bottom w:val="none" w:sz="0" w:space="0" w:color="auto"/>
                    <w:right w:val="none" w:sz="0" w:space="0" w:color="auto"/>
                  </w:divBdr>
                  <w:divsChild>
                    <w:div w:id="1841004220">
                      <w:marLeft w:val="0"/>
                      <w:marRight w:val="0"/>
                      <w:marTop w:val="0"/>
                      <w:marBottom w:val="0"/>
                      <w:divBdr>
                        <w:top w:val="none" w:sz="0" w:space="0" w:color="auto"/>
                        <w:left w:val="none" w:sz="0" w:space="0" w:color="auto"/>
                        <w:bottom w:val="none" w:sz="0" w:space="0" w:color="auto"/>
                        <w:right w:val="none" w:sz="0" w:space="0" w:color="auto"/>
                      </w:divBdr>
                      <w:divsChild>
                        <w:div w:id="697005437">
                          <w:marLeft w:val="0"/>
                          <w:marRight w:val="0"/>
                          <w:marTop w:val="0"/>
                          <w:marBottom w:val="0"/>
                          <w:divBdr>
                            <w:top w:val="none" w:sz="0" w:space="0" w:color="auto"/>
                            <w:left w:val="none" w:sz="0" w:space="0" w:color="auto"/>
                            <w:bottom w:val="none" w:sz="0" w:space="0" w:color="auto"/>
                            <w:right w:val="none" w:sz="0" w:space="0" w:color="auto"/>
                          </w:divBdr>
                          <w:divsChild>
                            <w:div w:id="138310128">
                              <w:marLeft w:val="0"/>
                              <w:marRight w:val="0"/>
                              <w:marTop w:val="0"/>
                              <w:marBottom w:val="0"/>
                              <w:divBdr>
                                <w:top w:val="none" w:sz="0" w:space="0" w:color="auto"/>
                                <w:left w:val="none" w:sz="0" w:space="0" w:color="auto"/>
                                <w:bottom w:val="none" w:sz="0" w:space="0" w:color="auto"/>
                                <w:right w:val="none" w:sz="0" w:space="0" w:color="auto"/>
                              </w:divBdr>
                              <w:divsChild>
                                <w:div w:id="809444201">
                                  <w:marLeft w:val="0"/>
                                  <w:marRight w:val="0"/>
                                  <w:marTop w:val="0"/>
                                  <w:marBottom w:val="0"/>
                                  <w:divBdr>
                                    <w:top w:val="none" w:sz="0" w:space="0" w:color="auto"/>
                                    <w:left w:val="none" w:sz="0" w:space="0" w:color="auto"/>
                                    <w:bottom w:val="none" w:sz="0" w:space="0" w:color="auto"/>
                                    <w:right w:val="none" w:sz="0" w:space="0" w:color="auto"/>
                                  </w:divBdr>
                                  <w:divsChild>
                                    <w:div w:id="1942254698">
                                      <w:marLeft w:val="0"/>
                                      <w:marRight w:val="0"/>
                                      <w:marTop w:val="0"/>
                                      <w:marBottom w:val="0"/>
                                      <w:divBdr>
                                        <w:top w:val="none" w:sz="0" w:space="0" w:color="auto"/>
                                        <w:left w:val="none" w:sz="0" w:space="0" w:color="auto"/>
                                        <w:bottom w:val="none" w:sz="0" w:space="0" w:color="auto"/>
                                        <w:right w:val="none" w:sz="0" w:space="0" w:color="auto"/>
                                      </w:divBdr>
                                      <w:divsChild>
                                        <w:div w:id="8067961">
                                          <w:marLeft w:val="0"/>
                                          <w:marRight w:val="0"/>
                                          <w:marTop w:val="0"/>
                                          <w:marBottom w:val="0"/>
                                          <w:divBdr>
                                            <w:top w:val="none" w:sz="0" w:space="0" w:color="auto"/>
                                            <w:left w:val="none" w:sz="0" w:space="0" w:color="auto"/>
                                            <w:bottom w:val="none" w:sz="0" w:space="0" w:color="auto"/>
                                            <w:right w:val="none" w:sz="0" w:space="0" w:color="auto"/>
                                          </w:divBdr>
                                          <w:divsChild>
                                            <w:div w:id="1768231737">
                                              <w:marLeft w:val="0"/>
                                              <w:marRight w:val="0"/>
                                              <w:marTop w:val="0"/>
                                              <w:marBottom w:val="0"/>
                                              <w:divBdr>
                                                <w:top w:val="none" w:sz="0" w:space="0" w:color="auto"/>
                                                <w:left w:val="none" w:sz="0" w:space="0" w:color="auto"/>
                                                <w:bottom w:val="none" w:sz="0" w:space="0" w:color="auto"/>
                                                <w:right w:val="none" w:sz="0" w:space="0" w:color="auto"/>
                                              </w:divBdr>
                                              <w:divsChild>
                                                <w:div w:id="1702242910">
                                                  <w:marLeft w:val="0"/>
                                                  <w:marRight w:val="0"/>
                                                  <w:marTop w:val="0"/>
                                                  <w:marBottom w:val="0"/>
                                                  <w:divBdr>
                                                    <w:top w:val="none" w:sz="0" w:space="0" w:color="auto"/>
                                                    <w:left w:val="none" w:sz="0" w:space="0" w:color="auto"/>
                                                    <w:bottom w:val="none" w:sz="0" w:space="0" w:color="auto"/>
                                                    <w:right w:val="none" w:sz="0" w:space="0" w:color="auto"/>
                                                  </w:divBdr>
                                                  <w:divsChild>
                                                    <w:div w:id="851260319">
                                                      <w:marLeft w:val="0"/>
                                                      <w:marRight w:val="0"/>
                                                      <w:marTop w:val="0"/>
                                                      <w:marBottom w:val="0"/>
                                                      <w:divBdr>
                                                        <w:top w:val="none" w:sz="0" w:space="0" w:color="auto"/>
                                                        <w:left w:val="none" w:sz="0" w:space="0" w:color="auto"/>
                                                        <w:bottom w:val="none" w:sz="0" w:space="0" w:color="auto"/>
                                                        <w:right w:val="none" w:sz="0" w:space="0" w:color="auto"/>
                                                      </w:divBdr>
                                                      <w:divsChild>
                                                        <w:div w:id="42488472">
                                                          <w:marLeft w:val="0"/>
                                                          <w:marRight w:val="0"/>
                                                          <w:marTop w:val="0"/>
                                                          <w:marBottom w:val="0"/>
                                                          <w:divBdr>
                                                            <w:top w:val="none" w:sz="0" w:space="0" w:color="auto"/>
                                                            <w:left w:val="none" w:sz="0" w:space="0" w:color="auto"/>
                                                            <w:bottom w:val="none" w:sz="0" w:space="0" w:color="auto"/>
                                                            <w:right w:val="none" w:sz="0" w:space="0" w:color="auto"/>
                                                          </w:divBdr>
                                                          <w:divsChild>
                                                            <w:div w:id="174086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9316405">
      <w:bodyDiv w:val="1"/>
      <w:marLeft w:val="0"/>
      <w:marRight w:val="0"/>
      <w:marTop w:val="0"/>
      <w:marBottom w:val="0"/>
      <w:divBdr>
        <w:top w:val="none" w:sz="0" w:space="0" w:color="auto"/>
        <w:left w:val="none" w:sz="0" w:space="0" w:color="auto"/>
        <w:bottom w:val="none" w:sz="0" w:space="0" w:color="auto"/>
        <w:right w:val="none" w:sz="0" w:space="0" w:color="auto"/>
      </w:divBdr>
      <w:divsChild>
        <w:div w:id="1312950730">
          <w:marLeft w:val="0"/>
          <w:marRight w:val="0"/>
          <w:marTop w:val="0"/>
          <w:marBottom w:val="0"/>
          <w:divBdr>
            <w:top w:val="none" w:sz="0" w:space="0" w:color="auto"/>
            <w:left w:val="none" w:sz="0" w:space="0" w:color="auto"/>
            <w:bottom w:val="none" w:sz="0" w:space="0" w:color="auto"/>
            <w:right w:val="none" w:sz="0" w:space="0" w:color="auto"/>
          </w:divBdr>
          <w:divsChild>
            <w:div w:id="725841840">
              <w:marLeft w:val="0"/>
              <w:marRight w:val="0"/>
              <w:marTop w:val="0"/>
              <w:marBottom w:val="0"/>
              <w:divBdr>
                <w:top w:val="none" w:sz="0" w:space="0" w:color="auto"/>
                <w:left w:val="none" w:sz="0" w:space="0" w:color="auto"/>
                <w:bottom w:val="none" w:sz="0" w:space="0" w:color="auto"/>
                <w:right w:val="none" w:sz="0" w:space="0" w:color="auto"/>
              </w:divBdr>
              <w:divsChild>
                <w:div w:id="493955907">
                  <w:marLeft w:val="0"/>
                  <w:marRight w:val="0"/>
                  <w:marTop w:val="0"/>
                  <w:marBottom w:val="0"/>
                  <w:divBdr>
                    <w:top w:val="none" w:sz="0" w:space="0" w:color="auto"/>
                    <w:left w:val="none" w:sz="0" w:space="0" w:color="auto"/>
                    <w:bottom w:val="none" w:sz="0" w:space="0" w:color="auto"/>
                    <w:right w:val="none" w:sz="0" w:space="0" w:color="auto"/>
                  </w:divBdr>
                  <w:divsChild>
                    <w:div w:id="1011369366">
                      <w:marLeft w:val="0"/>
                      <w:marRight w:val="0"/>
                      <w:marTop w:val="0"/>
                      <w:marBottom w:val="0"/>
                      <w:divBdr>
                        <w:top w:val="none" w:sz="0" w:space="0" w:color="auto"/>
                        <w:left w:val="none" w:sz="0" w:space="0" w:color="auto"/>
                        <w:bottom w:val="none" w:sz="0" w:space="0" w:color="auto"/>
                        <w:right w:val="none" w:sz="0" w:space="0" w:color="auto"/>
                      </w:divBdr>
                      <w:divsChild>
                        <w:div w:id="352922021">
                          <w:marLeft w:val="0"/>
                          <w:marRight w:val="0"/>
                          <w:marTop w:val="0"/>
                          <w:marBottom w:val="0"/>
                          <w:divBdr>
                            <w:top w:val="none" w:sz="0" w:space="0" w:color="auto"/>
                            <w:left w:val="none" w:sz="0" w:space="0" w:color="auto"/>
                            <w:bottom w:val="none" w:sz="0" w:space="0" w:color="auto"/>
                            <w:right w:val="none" w:sz="0" w:space="0" w:color="auto"/>
                          </w:divBdr>
                          <w:divsChild>
                            <w:div w:id="634215177">
                              <w:marLeft w:val="0"/>
                              <w:marRight w:val="0"/>
                              <w:marTop w:val="0"/>
                              <w:marBottom w:val="0"/>
                              <w:divBdr>
                                <w:top w:val="none" w:sz="0" w:space="0" w:color="auto"/>
                                <w:left w:val="none" w:sz="0" w:space="0" w:color="auto"/>
                                <w:bottom w:val="none" w:sz="0" w:space="0" w:color="auto"/>
                                <w:right w:val="none" w:sz="0" w:space="0" w:color="auto"/>
                              </w:divBdr>
                              <w:divsChild>
                                <w:div w:id="236861949">
                                  <w:marLeft w:val="0"/>
                                  <w:marRight w:val="0"/>
                                  <w:marTop w:val="0"/>
                                  <w:marBottom w:val="0"/>
                                  <w:divBdr>
                                    <w:top w:val="none" w:sz="0" w:space="0" w:color="auto"/>
                                    <w:left w:val="none" w:sz="0" w:space="0" w:color="auto"/>
                                    <w:bottom w:val="none" w:sz="0" w:space="0" w:color="auto"/>
                                    <w:right w:val="none" w:sz="0" w:space="0" w:color="auto"/>
                                  </w:divBdr>
                                  <w:divsChild>
                                    <w:div w:id="1870871153">
                                      <w:marLeft w:val="0"/>
                                      <w:marRight w:val="0"/>
                                      <w:marTop w:val="0"/>
                                      <w:marBottom w:val="0"/>
                                      <w:divBdr>
                                        <w:top w:val="none" w:sz="0" w:space="0" w:color="auto"/>
                                        <w:left w:val="none" w:sz="0" w:space="0" w:color="auto"/>
                                        <w:bottom w:val="none" w:sz="0" w:space="0" w:color="auto"/>
                                        <w:right w:val="none" w:sz="0" w:space="0" w:color="auto"/>
                                      </w:divBdr>
                                      <w:divsChild>
                                        <w:div w:id="1584531940">
                                          <w:marLeft w:val="0"/>
                                          <w:marRight w:val="0"/>
                                          <w:marTop w:val="0"/>
                                          <w:marBottom w:val="0"/>
                                          <w:divBdr>
                                            <w:top w:val="none" w:sz="0" w:space="0" w:color="auto"/>
                                            <w:left w:val="none" w:sz="0" w:space="0" w:color="auto"/>
                                            <w:bottom w:val="none" w:sz="0" w:space="0" w:color="auto"/>
                                            <w:right w:val="none" w:sz="0" w:space="0" w:color="auto"/>
                                          </w:divBdr>
                                          <w:divsChild>
                                            <w:div w:id="1666740114">
                                              <w:marLeft w:val="0"/>
                                              <w:marRight w:val="0"/>
                                              <w:marTop w:val="0"/>
                                              <w:marBottom w:val="0"/>
                                              <w:divBdr>
                                                <w:top w:val="none" w:sz="0" w:space="0" w:color="auto"/>
                                                <w:left w:val="none" w:sz="0" w:space="0" w:color="auto"/>
                                                <w:bottom w:val="none" w:sz="0" w:space="0" w:color="auto"/>
                                                <w:right w:val="none" w:sz="0" w:space="0" w:color="auto"/>
                                              </w:divBdr>
                                              <w:divsChild>
                                                <w:div w:id="1404982851">
                                                  <w:marLeft w:val="0"/>
                                                  <w:marRight w:val="0"/>
                                                  <w:marTop w:val="0"/>
                                                  <w:marBottom w:val="0"/>
                                                  <w:divBdr>
                                                    <w:top w:val="none" w:sz="0" w:space="0" w:color="auto"/>
                                                    <w:left w:val="none" w:sz="0" w:space="0" w:color="auto"/>
                                                    <w:bottom w:val="none" w:sz="0" w:space="0" w:color="auto"/>
                                                    <w:right w:val="none" w:sz="0" w:space="0" w:color="auto"/>
                                                  </w:divBdr>
                                                  <w:divsChild>
                                                    <w:div w:id="1308322789">
                                                      <w:marLeft w:val="0"/>
                                                      <w:marRight w:val="0"/>
                                                      <w:marTop w:val="0"/>
                                                      <w:marBottom w:val="0"/>
                                                      <w:divBdr>
                                                        <w:top w:val="none" w:sz="0" w:space="0" w:color="auto"/>
                                                        <w:left w:val="none" w:sz="0" w:space="0" w:color="auto"/>
                                                        <w:bottom w:val="none" w:sz="0" w:space="0" w:color="auto"/>
                                                        <w:right w:val="none" w:sz="0" w:space="0" w:color="auto"/>
                                                      </w:divBdr>
                                                      <w:divsChild>
                                                        <w:div w:id="1330644474">
                                                          <w:marLeft w:val="0"/>
                                                          <w:marRight w:val="0"/>
                                                          <w:marTop w:val="0"/>
                                                          <w:marBottom w:val="0"/>
                                                          <w:divBdr>
                                                            <w:top w:val="none" w:sz="0" w:space="0" w:color="auto"/>
                                                            <w:left w:val="none" w:sz="0" w:space="0" w:color="auto"/>
                                                            <w:bottom w:val="none" w:sz="0" w:space="0" w:color="auto"/>
                                                            <w:right w:val="none" w:sz="0" w:space="0" w:color="auto"/>
                                                          </w:divBdr>
                                                          <w:divsChild>
                                                            <w:div w:id="113923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6595065">
      <w:bodyDiv w:val="1"/>
      <w:marLeft w:val="0"/>
      <w:marRight w:val="0"/>
      <w:marTop w:val="0"/>
      <w:marBottom w:val="0"/>
      <w:divBdr>
        <w:top w:val="none" w:sz="0" w:space="0" w:color="auto"/>
        <w:left w:val="none" w:sz="0" w:space="0" w:color="auto"/>
        <w:bottom w:val="none" w:sz="0" w:space="0" w:color="auto"/>
        <w:right w:val="none" w:sz="0" w:space="0" w:color="auto"/>
      </w:divBdr>
      <w:divsChild>
        <w:div w:id="996230069">
          <w:marLeft w:val="0"/>
          <w:marRight w:val="0"/>
          <w:marTop w:val="0"/>
          <w:marBottom w:val="0"/>
          <w:divBdr>
            <w:top w:val="none" w:sz="0" w:space="0" w:color="auto"/>
            <w:left w:val="none" w:sz="0" w:space="0" w:color="auto"/>
            <w:bottom w:val="none" w:sz="0" w:space="0" w:color="auto"/>
            <w:right w:val="none" w:sz="0" w:space="0" w:color="auto"/>
          </w:divBdr>
          <w:divsChild>
            <w:div w:id="1146045346">
              <w:marLeft w:val="0"/>
              <w:marRight w:val="0"/>
              <w:marTop w:val="0"/>
              <w:marBottom w:val="0"/>
              <w:divBdr>
                <w:top w:val="none" w:sz="0" w:space="0" w:color="auto"/>
                <w:left w:val="none" w:sz="0" w:space="0" w:color="auto"/>
                <w:bottom w:val="none" w:sz="0" w:space="0" w:color="auto"/>
                <w:right w:val="none" w:sz="0" w:space="0" w:color="auto"/>
              </w:divBdr>
              <w:divsChild>
                <w:div w:id="106240347">
                  <w:marLeft w:val="0"/>
                  <w:marRight w:val="0"/>
                  <w:marTop w:val="0"/>
                  <w:marBottom w:val="0"/>
                  <w:divBdr>
                    <w:top w:val="none" w:sz="0" w:space="0" w:color="auto"/>
                    <w:left w:val="none" w:sz="0" w:space="0" w:color="auto"/>
                    <w:bottom w:val="none" w:sz="0" w:space="0" w:color="auto"/>
                    <w:right w:val="none" w:sz="0" w:space="0" w:color="auto"/>
                  </w:divBdr>
                  <w:divsChild>
                    <w:div w:id="2095734991">
                      <w:marLeft w:val="0"/>
                      <w:marRight w:val="0"/>
                      <w:marTop w:val="0"/>
                      <w:marBottom w:val="0"/>
                      <w:divBdr>
                        <w:top w:val="none" w:sz="0" w:space="0" w:color="auto"/>
                        <w:left w:val="none" w:sz="0" w:space="0" w:color="auto"/>
                        <w:bottom w:val="none" w:sz="0" w:space="0" w:color="auto"/>
                        <w:right w:val="none" w:sz="0" w:space="0" w:color="auto"/>
                      </w:divBdr>
                      <w:divsChild>
                        <w:div w:id="1611159611">
                          <w:marLeft w:val="0"/>
                          <w:marRight w:val="0"/>
                          <w:marTop w:val="0"/>
                          <w:marBottom w:val="0"/>
                          <w:divBdr>
                            <w:top w:val="none" w:sz="0" w:space="0" w:color="auto"/>
                            <w:left w:val="none" w:sz="0" w:space="0" w:color="auto"/>
                            <w:bottom w:val="none" w:sz="0" w:space="0" w:color="auto"/>
                            <w:right w:val="none" w:sz="0" w:space="0" w:color="auto"/>
                          </w:divBdr>
                          <w:divsChild>
                            <w:div w:id="494304174">
                              <w:marLeft w:val="0"/>
                              <w:marRight w:val="0"/>
                              <w:marTop w:val="0"/>
                              <w:marBottom w:val="0"/>
                              <w:divBdr>
                                <w:top w:val="none" w:sz="0" w:space="0" w:color="auto"/>
                                <w:left w:val="none" w:sz="0" w:space="0" w:color="auto"/>
                                <w:bottom w:val="none" w:sz="0" w:space="0" w:color="auto"/>
                                <w:right w:val="none" w:sz="0" w:space="0" w:color="auto"/>
                              </w:divBdr>
                              <w:divsChild>
                                <w:div w:id="964313644">
                                  <w:marLeft w:val="0"/>
                                  <w:marRight w:val="0"/>
                                  <w:marTop w:val="0"/>
                                  <w:marBottom w:val="0"/>
                                  <w:divBdr>
                                    <w:top w:val="none" w:sz="0" w:space="0" w:color="auto"/>
                                    <w:left w:val="none" w:sz="0" w:space="0" w:color="auto"/>
                                    <w:bottom w:val="none" w:sz="0" w:space="0" w:color="auto"/>
                                    <w:right w:val="none" w:sz="0" w:space="0" w:color="auto"/>
                                  </w:divBdr>
                                  <w:divsChild>
                                    <w:div w:id="98066941">
                                      <w:marLeft w:val="0"/>
                                      <w:marRight w:val="0"/>
                                      <w:marTop w:val="0"/>
                                      <w:marBottom w:val="0"/>
                                      <w:divBdr>
                                        <w:top w:val="none" w:sz="0" w:space="0" w:color="auto"/>
                                        <w:left w:val="none" w:sz="0" w:space="0" w:color="auto"/>
                                        <w:bottom w:val="none" w:sz="0" w:space="0" w:color="auto"/>
                                        <w:right w:val="none" w:sz="0" w:space="0" w:color="auto"/>
                                      </w:divBdr>
                                      <w:divsChild>
                                        <w:div w:id="1751654953">
                                          <w:marLeft w:val="0"/>
                                          <w:marRight w:val="0"/>
                                          <w:marTop w:val="0"/>
                                          <w:marBottom w:val="0"/>
                                          <w:divBdr>
                                            <w:top w:val="none" w:sz="0" w:space="0" w:color="auto"/>
                                            <w:left w:val="none" w:sz="0" w:space="0" w:color="auto"/>
                                            <w:bottom w:val="none" w:sz="0" w:space="0" w:color="auto"/>
                                            <w:right w:val="none" w:sz="0" w:space="0" w:color="auto"/>
                                          </w:divBdr>
                                          <w:divsChild>
                                            <w:div w:id="574558685">
                                              <w:marLeft w:val="0"/>
                                              <w:marRight w:val="0"/>
                                              <w:marTop w:val="0"/>
                                              <w:marBottom w:val="0"/>
                                              <w:divBdr>
                                                <w:top w:val="none" w:sz="0" w:space="0" w:color="auto"/>
                                                <w:left w:val="none" w:sz="0" w:space="0" w:color="auto"/>
                                                <w:bottom w:val="none" w:sz="0" w:space="0" w:color="auto"/>
                                                <w:right w:val="none" w:sz="0" w:space="0" w:color="auto"/>
                                              </w:divBdr>
                                              <w:divsChild>
                                                <w:div w:id="1430466371">
                                                  <w:marLeft w:val="0"/>
                                                  <w:marRight w:val="0"/>
                                                  <w:marTop w:val="0"/>
                                                  <w:marBottom w:val="0"/>
                                                  <w:divBdr>
                                                    <w:top w:val="none" w:sz="0" w:space="0" w:color="auto"/>
                                                    <w:left w:val="none" w:sz="0" w:space="0" w:color="auto"/>
                                                    <w:bottom w:val="none" w:sz="0" w:space="0" w:color="auto"/>
                                                    <w:right w:val="none" w:sz="0" w:space="0" w:color="auto"/>
                                                  </w:divBdr>
                                                  <w:divsChild>
                                                    <w:div w:id="1966883293">
                                                      <w:marLeft w:val="0"/>
                                                      <w:marRight w:val="0"/>
                                                      <w:marTop w:val="0"/>
                                                      <w:marBottom w:val="0"/>
                                                      <w:divBdr>
                                                        <w:top w:val="none" w:sz="0" w:space="0" w:color="auto"/>
                                                        <w:left w:val="none" w:sz="0" w:space="0" w:color="auto"/>
                                                        <w:bottom w:val="none" w:sz="0" w:space="0" w:color="auto"/>
                                                        <w:right w:val="none" w:sz="0" w:space="0" w:color="auto"/>
                                                      </w:divBdr>
                                                      <w:divsChild>
                                                        <w:div w:id="1460102458">
                                                          <w:marLeft w:val="0"/>
                                                          <w:marRight w:val="0"/>
                                                          <w:marTop w:val="0"/>
                                                          <w:marBottom w:val="0"/>
                                                          <w:divBdr>
                                                            <w:top w:val="none" w:sz="0" w:space="0" w:color="auto"/>
                                                            <w:left w:val="none" w:sz="0" w:space="0" w:color="auto"/>
                                                            <w:bottom w:val="none" w:sz="0" w:space="0" w:color="auto"/>
                                                            <w:right w:val="none" w:sz="0" w:space="0" w:color="auto"/>
                                                          </w:divBdr>
                                                          <w:divsChild>
                                                            <w:div w:id="1425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37591690">
      <w:bodyDiv w:val="1"/>
      <w:marLeft w:val="0"/>
      <w:marRight w:val="0"/>
      <w:marTop w:val="0"/>
      <w:marBottom w:val="0"/>
      <w:divBdr>
        <w:top w:val="none" w:sz="0" w:space="0" w:color="auto"/>
        <w:left w:val="none" w:sz="0" w:space="0" w:color="auto"/>
        <w:bottom w:val="none" w:sz="0" w:space="0" w:color="auto"/>
        <w:right w:val="none" w:sz="0" w:space="0" w:color="auto"/>
      </w:divBdr>
      <w:divsChild>
        <w:div w:id="1653832209">
          <w:marLeft w:val="0"/>
          <w:marRight w:val="0"/>
          <w:marTop w:val="0"/>
          <w:marBottom w:val="0"/>
          <w:divBdr>
            <w:top w:val="none" w:sz="0" w:space="0" w:color="auto"/>
            <w:left w:val="none" w:sz="0" w:space="0" w:color="auto"/>
            <w:bottom w:val="none" w:sz="0" w:space="0" w:color="auto"/>
            <w:right w:val="none" w:sz="0" w:space="0" w:color="auto"/>
          </w:divBdr>
          <w:divsChild>
            <w:div w:id="1413232443">
              <w:marLeft w:val="0"/>
              <w:marRight w:val="0"/>
              <w:marTop w:val="0"/>
              <w:marBottom w:val="0"/>
              <w:divBdr>
                <w:top w:val="none" w:sz="0" w:space="0" w:color="auto"/>
                <w:left w:val="none" w:sz="0" w:space="0" w:color="auto"/>
                <w:bottom w:val="none" w:sz="0" w:space="0" w:color="auto"/>
                <w:right w:val="none" w:sz="0" w:space="0" w:color="auto"/>
              </w:divBdr>
              <w:divsChild>
                <w:div w:id="1306592869">
                  <w:marLeft w:val="0"/>
                  <w:marRight w:val="0"/>
                  <w:marTop w:val="0"/>
                  <w:marBottom w:val="0"/>
                  <w:divBdr>
                    <w:top w:val="none" w:sz="0" w:space="0" w:color="auto"/>
                    <w:left w:val="none" w:sz="0" w:space="0" w:color="auto"/>
                    <w:bottom w:val="none" w:sz="0" w:space="0" w:color="auto"/>
                    <w:right w:val="none" w:sz="0" w:space="0" w:color="auto"/>
                  </w:divBdr>
                  <w:divsChild>
                    <w:div w:id="1167014544">
                      <w:marLeft w:val="0"/>
                      <w:marRight w:val="0"/>
                      <w:marTop w:val="0"/>
                      <w:marBottom w:val="0"/>
                      <w:divBdr>
                        <w:top w:val="none" w:sz="0" w:space="0" w:color="auto"/>
                        <w:left w:val="none" w:sz="0" w:space="0" w:color="auto"/>
                        <w:bottom w:val="none" w:sz="0" w:space="0" w:color="auto"/>
                        <w:right w:val="none" w:sz="0" w:space="0" w:color="auto"/>
                      </w:divBdr>
                      <w:divsChild>
                        <w:div w:id="1059590390">
                          <w:marLeft w:val="0"/>
                          <w:marRight w:val="0"/>
                          <w:marTop w:val="0"/>
                          <w:marBottom w:val="0"/>
                          <w:divBdr>
                            <w:top w:val="none" w:sz="0" w:space="0" w:color="auto"/>
                            <w:left w:val="none" w:sz="0" w:space="0" w:color="auto"/>
                            <w:bottom w:val="none" w:sz="0" w:space="0" w:color="auto"/>
                            <w:right w:val="none" w:sz="0" w:space="0" w:color="auto"/>
                          </w:divBdr>
                          <w:divsChild>
                            <w:div w:id="1763649821">
                              <w:marLeft w:val="0"/>
                              <w:marRight w:val="0"/>
                              <w:marTop w:val="0"/>
                              <w:marBottom w:val="0"/>
                              <w:divBdr>
                                <w:top w:val="none" w:sz="0" w:space="0" w:color="auto"/>
                                <w:left w:val="none" w:sz="0" w:space="0" w:color="auto"/>
                                <w:bottom w:val="none" w:sz="0" w:space="0" w:color="auto"/>
                                <w:right w:val="none" w:sz="0" w:space="0" w:color="auto"/>
                              </w:divBdr>
                              <w:divsChild>
                                <w:div w:id="969288089">
                                  <w:marLeft w:val="0"/>
                                  <w:marRight w:val="0"/>
                                  <w:marTop w:val="0"/>
                                  <w:marBottom w:val="0"/>
                                  <w:divBdr>
                                    <w:top w:val="none" w:sz="0" w:space="0" w:color="auto"/>
                                    <w:left w:val="none" w:sz="0" w:space="0" w:color="auto"/>
                                    <w:bottom w:val="none" w:sz="0" w:space="0" w:color="auto"/>
                                    <w:right w:val="none" w:sz="0" w:space="0" w:color="auto"/>
                                  </w:divBdr>
                                  <w:divsChild>
                                    <w:div w:id="2022971505">
                                      <w:marLeft w:val="0"/>
                                      <w:marRight w:val="0"/>
                                      <w:marTop w:val="0"/>
                                      <w:marBottom w:val="0"/>
                                      <w:divBdr>
                                        <w:top w:val="none" w:sz="0" w:space="0" w:color="auto"/>
                                        <w:left w:val="none" w:sz="0" w:space="0" w:color="auto"/>
                                        <w:bottom w:val="none" w:sz="0" w:space="0" w:color="auto"/>
                                        <w:right w:val="none" w:sz="0" w:space="0" w:color="auto"/>
                                      </w:divBdr>
                                      <w:divsChild>
                                        <w:div w:id="519244987">
                                          <w:marLeft w:val="0"/>
                                          <w:marRight w:val="0"/>
                                          <w:marTop w:val="0"/>
                                          <w:marBottom w:val="0"/>
                                          <w:divBdr>
                                            <w:top w:val="none" w:sz="0" w:space="0" w:color="auto"/>
                                            <w:left w:val="none" w:sz="0" w:space="0" w:color="auto"/>
                                            <w:bottom w:val="none" w:sz="0" w:space="0" w:color="auto"/>
                                            <w:right w:val="none" w:sz="0" w:space="0" w:color="auto"/>
                                          </w:divBdr>
                                          <w:divsChild>
                                            <w:div w:id="1318414110">
                                              <w:marLeft w:val="0"/>
                                              <w:marRight w:val="0"/>
                                              <w:marTop w:val="0"/>
                                              <w:marBottom w:val="0"/>
                                              <w:divBdr>
                                                <w:top w:val="none" w:sz="0" w:space="0" w:color="auto"/>
                                                <w:left w:val="none" w:sz="0" w:space="0" w:color="auto"/>
                                                <w:bottom w:val="none" w:sz="0" w:space="0" w:color="auto"/>
                                                <w:right w:val="none" w:sz="0" w:space="0" w:color="auto"/>
                                              </w:divBdr>
                                              <w:divsChild>
                                                <w:div w:id="2070567577">
                                                  <w:marLeft w:val="0"/>
                                                  <w:marRight w:val="0"/>
                                                  <w:marTop w:val="0"/>
                                                  <w:marBottom w:val="0"/>
                                                  <w:divBdr>
                                                    <w:top w:val="none" w:sz="0" w:space="0" w:color="auto"/>
                                                    <w:left w:val="none" w:sz="0" w:space="0" w:color="auto"/>
                                                    <w:bottom w:val="none" w:sz="0" w:space="0" w:color="auto"/>
                                                    <w:right w:val="none" w:sz="0" w:space="0" w:color="auto"/>
                                                  </w:divBdr>
                                                  <w:divsChild>
                                                    <w:div w:id="6828505">
                                                      <w:marLeft w:val="0"/>
                                                      <w:marRight w:val="0"/>
                                                      <w:marTop w:val="0"/>
                                                      <w:marBottom w:val="0"/>
                                                      <w:divBdr>
                                                        <w:top w:val="none" w:sz="0" w:space="0" w:color="auto"/>
                                                        <w:left w:val="none" w:sz="0" w:space="0" w:color="auto"/>
                                                        <w:bottom w:val="none" w:sz="0" w:space="0" w:color="auto"/>
                                                        <w:right w:val="none" w:sz="0" w:space="0" w:color="auto"/>
                                                      </w:divBdr>
                                                      <w:divsChild>
                                                        <w:div w:id="369456747">
                                                          <w:marLeft w:val="0"/>
                                                          <w:marRight w:val="0"/>
                                                          <w:marTop w:val="0"/>
                                                          <w:marBottom w:val="0"/>
                                                          <w:divBdr>
                                                            <w:top w:val="none" w:sz="0" w:space="0" w:color="auto"/>
                                                            <w:left w:val="none" w:sz="0" w:space="0" w:color="auto"/>
                                                            <w:bottom w:val="none" w:sz="0" w:space="0" w:color="auto"/>
                                                            <w:right w:val="none" w:sz="0" w:space="0" w:color="auto"/>
                                                          </w:divBdr>
                                                          <w:divsChild>
                                                            <w:div w:id="112558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2885254">
      <w:bodyDiv w:val="1"/>
      <w:marLeft w:val="0"/>
      <w:marRight w:val="0"/>
      <w:marTop w:val="0"/>
      <w:marBottom w:val="0"/>
      <w:divBdr>
        <w:top w:val="none" w:sz="0" w:space="0" w:color="auto"/>
        <w:left w:val="none" w:sz="0" w:space="0" w:color="auto"/>
        <w:bottom w:val="none" w:sz="0" w:space="0" w:color="auto"/>
        <w:right w:val="none" w:sz="0" w:space="0" w:color="auto"/>
      </w:divBdr>
      <w:divsChild>
        <w:div w:id="308019414">
          <w:marLeft w:val="0"/>
          <w:marRight w:val="0"/>
          <w:marTop w:val="0"/>
          <w:marBottom w:val="0"/>
          <w:divBdr>
            <w:top w:val="none" w:sz="0" w:space="0" w:color="auto"/>
            <w:left w:val="none" w:sz="0" w:space="0" w:color="auto"/>
            <w:bottom w:val="none" w:sz="0" w:space="0" w:color="auto"/>
            <w:right w:val="none" w:sz="0" w:space="0" w:color="auto"/>
          </w:divBdr>
          <w:divsChild>
            <w:div w:id="202600917">
              <w:marLeft w:val="0"/>
              <w:marRight w:val="0"/>
              <w:marTop w:val="0"/>
              <w:marBottom w:val="0"/>
              <w:divBdr>
                <w:top w:val="none" w:sz="0" w:space="0" w:color="auto"/>
                <w:left w:val="none" w:sz="0" w:space="0" w:color="auto"/>
                <w:bottom w:val="none" w:sz="0" w:space="0" w:color="auto"/>
                <w:right w:val="none" w:sz="0" w:space="0" w:color="auto"/>
              </w:divBdr>
              <w:divsChild>
                <w:div w:id="872107757">
                  <w:marLeft w:val="0"/>
                  <w:marRight w:val="0"/>
                  <w:marTop w:val="0"/>
                  <w:marBottom w:val="0"/>
                  <w:divBdr>
                    <w:top w:val="none" w:sz="0" w:space="0" w:color="auto"/>
                    <w:left w:val="none" w:sz="0" w:space="0" w:color="auto"/>
                    <w:bottom w:val="none" w:sz="0" w:space="0" w:color="auto"/>
                    <w:right w:val="none" w:sz="0" w:space="0" w:color="auto"/>
                  </w:divBdr>
                  <w:divsChild>
                    <w:div w:id="1676884387">
                      <w:marLeft w:val="0"/>
                      <w:marRight w:val="0"/>
                      <w:marTop w:val="0"/>
                      <w:marBottom w:val="0"/>
                      <w:divBdr>
                        <w:top w:val="none" w:sz="0" w:space="0" w:color="auto"/>
                        <w:left w:val="none" w:sz="0" w:space="0" w:color="auto"/>
                        <w:bottom w:val="none" w:sz="0" w:space="0" w:color="auto"/>
                        <w:right w:val="none" w:sz="0" w:space="0" w:color="auto"/>
                      </w:divBdr>
                      <w:divsChild>
                        <w:div w:id="1648975017">
                          <w:marLeft w:val="0"/>
                          <w:marRight w:val="0"/>
                          <w:marTop w:val="0"/>
                          <w:marBottom w:val="0"/>
                          <w:divBdr>
                            <w:top w:val="none" w:sz="0" w:space="0" w:color="auto"/>
                            <w:left w:val="none" w:sz="0" w:space="0" w:color="auto"/>
                            <w:bottom w:val="none" w:sz="0" w:space="0" w:color="auto"/>
                            <w:right w:val="none" w:sz="0" w:space="0" w:color="auto"/>
                          </w:divBdr>
                          <w:divsChild>
                            <w:div w:id="2103184471">
                              <w:marLeft w:val="0"/>
                              <w:marRight w:val="0"/>
                              <w:marTop w:val="0"/>
                              <w:marBottom w:val="0"/>
                              <w:divBdr>
                                <w:top w:val="none" w:sz="0" w:space="0" w:color="auto"/>
                                <w:left w:val="none" w:sz="0" w:space="0" w:color="auto"/>
                                <w:bottom w:val="none" w:sz="0" w:space="0" w:color="auto"/>
                                <w:right w:val="none" w:sz="0" w:space="0" w:color="auto"/>
                              </w:divBdr>
                              <w:divsChild>
                                <w:div w:id="1433670147">
                                  <w:marLeft w:val="0"/>
                                  <w:marRight w:val="0"/>
                                  <w:marTop w:val="0"/>
                                  <w:marBottom w:val="0"/>
                                  <w:divBdr>
                                    <w:top w:val="none" w:sz="0" w:space="0" w:color="auto"/>
                                    <w:left w:val="none" w:sz="0" w:space="0" w:color="auto"/>
                                    <w:bottom w:val="none" w:sz="0" w:space="0" w:color="auto"/>
                                    <w:right w:val="none" w:sz="0" w:space="0" w:color="auto"/>
                                  </w:divBdr>
                                  <w:divsChild>
                                    <w:div w:id="1962150111">
                                      <w:marLeft w:val="0"/>
                                      <w:marRight w:val="0"/>
                                      <w:marTop w:val="0"/>
                                      <w:marBottom w:val="0"/>
                                      <w:divBdr>
                                        <w:top w:val="none" w:sz="0" w:space="0" w:color="auto"/>
                                        <w:left w:val="none" w:sz="0" w:space="0" w:color="auto"/>
                                        <w:bottom w:val="none" w:sz="0" w:space="0" w:color="auto"/>
                                        <w:right w:val="none" w:sz="0" w:space="0" w:color="auto"/>
                                      </w:divBdr>
                                      <w:divsChild>
                                        <w:div w:id="1250042565">
                                          <w:marLeft w:val="0"/>
                                          <w:marRight w:val="0"/>
                                          <w:marTop w:val="0"/>
                                          <w:marBottom w:val="0"/>
                                          <w:divBdr>
                                            <w:top w:val="none" w:sz="0" w:space="0" w:color="auto"/>
                                            <w:left w:val="none" w:sz="0" w:space="0" w:color="auto"/>
                                            <w:bottom w:val="none" w:sz="0" w:space="0" w:color="auto"/>
                                            <w:right w:val="none" w:sz="0" w:space="0" w:color="auto"/>
                                          </w:divBdr>
                                          <w:divsChild>
                                            <w:div w:id="1658874396">
                                              <w:marLeft w:val="0"/>
                                              <w:marRight w:val="0"/>
                                              <w:marTop w:val="0"/>
                                              <w:marBottom w:val="0"/>
                                              <w:divBdr>
                                                <w:top w:val="none" w:sz="0" w:space="0" w:color="auto"/>
                                                <w:left w:val="none" w:sz="0" w:space="0" w:color="auto"/>
                                                <w:bottom w:val="none" w:sz="0" w:space="0" w:color="auto"/>
                                                <w:right w:val="none" w:sz="0" w:space="0" w:color="auto"/>
                                              </w:divBdr>
                                              <w:divsChild>
                                                <w:div w:id="396317881">
                                                  <w:marLeft w:val="0"/>
                                                  <w:marRight w:val="0"/>
                                                  <w:marTop w:val="0"/>
                                                  <w:marBottom w:val="0"/>
                                                  <w:divBdr>
                                                    <w:top w:val="none" w:sz="0" w:space="0" w:color="auto"/>
                                                    <w:left w:val="none" w:sz="0" w:space="0" w:color="auto"/>
                                                    <w:bottom w:val="none" w:sz="0" w:space="0" w:color="auto"/>
                                                    <w:right w:val="none" w:sz="0" w:space="0" w:color="auto"/>
                                                  </w:divBdr>
                                                  <w:divsChild>
                                                    <w:div w:id="1290932826">
                                                      <w:marLeft w:val="0"/>
                                                      <w:marRight w:val="0"/>
                                                      <w:marTop w:val="0"/>
                                                      <w:marBottom w:val="0"/>
                                                      <w:divBdr>
                                                        <w:top w:val="none" w:sz="0" w:space="0" w:color="auto"/>
                                                        <w:left w:val="none" w:sz="0" w:space="0" w:color="auto"/>
                                                        <w:bottom w:val="none" w:sz="0" w:space="0" w:color="auto"/>
                                                        <w:right w:val="none" w:sz="0" w:space="0" w:color="auto"/>
                                                      </w:divBdr>
                                                      <w:divsChild>
                                                        <w:div w:id="492648524">
                                                          <w:marLeft w:val="0"/>
                                                          <w:marRight w:val="0"/>
                                                          <w:marTop w:val="0"/>
                                                          <w:marBottom w:val="0"/>
                                                          <w:divBdr>
                                                            <w:top w:val="none" w:sz="0" w:space="0" w:color="auto"/>
                                                            <w:left w:val="none" w:sz="0" w:space="0" w:color="auto"/>
                                                            <w:bottom w:val="none" w:sz="0" w:space="0" w:color="auto"/>
                                                            <w:right w:val="none" w:sz="0" w:space="0" w:color="auto"/>
                                                          </w:divBdr>
                                                          <w:divsChild>
                                                            <w:div w:id="124965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9065597">
      <w:bodyDiv w:val="1"/>
      <w:marLeft w:val="0"/>
      <w:marRight w:val="0"/>
      <w:marTop w:val="0"/>
      <w:marBottom w:val="0"/>
      <w:divBdr>
        <w:top w:val="none" w:sz="0" w:space="0" w:color="auto"/>
        <w:left w:val="none" w:sz="0" w:space="0" w:color="auto"/>
        <w:bottom w:val="none" w:sz="0" w:space="0" w:color="auto"/>
        <w:right w:val="none" w:sz="0" w:space="0" w:color="auto"/>
      </w:divBdr>
      <w:divsChild>
        <w:div w:id="1285500525">
          <w:marLeft w:val="0"/>
          <w:marRight w:val="0"/>
          <w:marTop w:val="0"/>
          <w:marBottom w:val="0"/>
          <w:divBdr>
            <w:top w:val="none" w:sz="0" w:space="0" w:color="auto"/>
            <w:left w:val="none" w:sz="0" w:space="0" w:color="auto"/>
            <w:bottom w:val="none" w:sz="0" w:space="0" w:color="auto"/>
            <w:right w:val="none" w:sz="0" w:space="0" w:color="auto"/>
          </w:divBdr>
          <w:divsChild>
            <w:div w:id="3171504">
              <w:marLeft w:val="0"/>
              <w:marRight w:val="0"/>
              <w:marTop w:val="0"/>
              <w:marBottom w:val="0"/>
              <w:divBdr>
                <w:top w:val="none" w:sz="0" w:space="0" w:color="auto"/>
                <w:left w:val="none" w:sz="0" w:space="0" w:color="auto"/>
                <w:bottom w:val="none" w:sz="0" w:space="0" w:color="auto"/>
                <w:right w:val="none" w:sz="0" w:space="0" w:color="auto"/>
              </w:divBdr>
              <w:divsChild>
                <w:div w:id="254940665">
                  <w:marLeft w:val="0"/>
                  <w:marRight w:val="0"/>
                  <w:marTop w:val="0"/>
                  <w:marBottom w:val="0"/>
                  <w:divBdr>
                    <w:top w:val="none" w:sz="0" w:space="0" w:color="auto"/>
                    <w:left w:val="none" w:sz="0" w:space="0" w:color="auto"/>
                    <w:bottom w:val="none" w:sz="0" w:space="0" w:color="auto"/>
                    <w:right w:val="none" w:sz="0" w:space="0" w:color="auto"/>
                  </w:divBdr>
                  <w:divsChild>
                    <w:div w:id="1320310767">
                      <w:marLeft w:val="0"/>
                      <w:marRight w:val="0"/>
                      <w:marTop w:val="0"/>
                      <w:marBottom w:val="0"/>
                      <w:divBdr>
                        <w:top w:val="none" w:sz="0" w:space="0" w:color="auto"/>
                        <w:left w:val="none" w:sz="0" w:space="0" w:color="auto"/>
                        <w:bottom w:val="none" w:sz="0" w:space="0" w:color="auto"/>
                        <w:right w:val="none" w:sz="0" w:space="0" w:color="auto"/>
                      </w:divBdr>
                      <w:divsChild>
                        <w:div w:id="996611496">
                          <w:marLeft w:val="0"/>
                          <w:marRight w:val="0"/>
                          <w:marTop w:val="0"/>
                          <w:marBottom w:val="0"/>
                          <w:divBdr>
                            <w:top w:val="none" w:sz="0" w:space="0" w:color="auto"/>
                            <w:left w:val="none" w:sz="0" w:space="0" w:color="auto"/>
                            <w:bottom w:val="none" w:sz="0" w:space="0" w:color="auto"/>
                            <w:right w:val="none" w:sz="0" w:space="0" w:color="auto"/>
                          </w:divBdr>
                          <w:divsChild>
                            <w:div w:id="1887793742">
                              <w:marLeft w:val="0"/>
                              <w:marRight w:val="0"/>
                              <w:marTop w:val="0"/>
                              <w:marBottom w:val="0"/>
                              <w:divBdr>
                                <w:top w:val="none" w:sz="0" w:space="0" w:color="auto"/>
                                <w:left w:val="none" w:sz="0" w:space="0" w:color="auto"/>
                                <w:bottom w:val="none" w:sz="0" w:space="0" w:color="auto"/>
                                <w:right w:val="none" w:sz="0" w:space="0" w:color="auto"/>
                              </w:divBdr>
                              <w:divsChild>
                                <w:div w:id="1386443430">
                                  <w:marLeft w:val="0"/>
                                  <w:marRight w:val="0"/>
                                  <w:marTop w:val="0"/>
                                  <w:marBottom w:val="0"/>
                                  <w:divBdr>
                                    <w:top w:val="none" w:sz="0" w:space="0" w:color="auto"/>
                                    <w:left w:val="none" w:sz="0" w:space="0" w:color="auto"/>
                                    <w:bottom w:val="none" w:sz="0" w:space="0" w:color="auto"/>
                                    <w:right w:val="none" w:sz="0" w:space="0" w:color="auto"/>
                                  </w:divBdr>
                                  <w:divsChild>
                                    <w:div w:id="1849951451">
                                      <w:marLeft w:val="0"/>
                                      <w:marRight w:val="0"/>
                                      <w:marTop w:val="0"/>
                                      <w:marBottom w:val="0"/>
                                      <w:divBdr>
                                        <w:top w:val="none" w:sz="0" w:space="0" w:color="auto"/>
                                        <w:left w:val="none" w:sz="0" w:space="0" w:color="auto"/>
                                        <w:bottom w:val="none" w:sz="0" w:space="0" w:color="auto"/>
                                        <w:right w:val="none" w:sz="0" w:space="0" w:color="auto"/>
                                      </w:divBdr>
                                      <w:divsChild>
                                        <w:div w:id="651757017">
                                          <w:marLeft w:val="0"/>
                                          <w:marRight w:val="0"/>
                                          <w:marTop w:val="0"/>
                                          <w:marBottom w:val="0"/>
                                          <w:divBdr>
                                            <w:top w:val="none" w:sz="0" w:space="0" w:color="auto"/>
                                            <w:left w:val="none" w:sz="0" w:space="0" w:color="auto"/>
                                            <w:bottom w:val="none" w:sz="0" w:space="0" w:color="auto"/>
                                            <w:right w:val="none" w:sz="0" w:space="0" w:color="auto"/>
                                          </w:divBdr>
                                          <w:divsChild>
                                            <w:div w:id="47729864">
                                              <w:marLeft w:val="0"/>
                                              <w:marRight w:val="0"/>
                                              <w:marTop w:val="0"/>
                                              <w:marBottom w:val="0"/>
                                              <w:divBdr>
                                                <w:top w:val="none" w:sz="0" w:space="0" w:color="auto"/>
                                                <w:left w:val="none" w:sz="0" w:space="0" w:color="auto"/>
                                                <w:bottom w:val="none" w:sz="0" w:space="0" w:color="auto"/>
                                                <w:right w:val="none" w:sz="0" w:space="0" w:color="auto"/>
                                              </w:divBdr>
                                              <w:divsChild>
                                                <w:div w:id="1915242791">
                                                  <w:marLeft w:val="0"/>
                                                  <w:marRight w:val="0"/>
                                                  <w:marTop w:val="0"/>
                                                  <w:marBottom w:val="0"/>
                                                  <w:divBdr>
                                                    <w:top w:val="none" w:sz="0" w:space="0" w:color="auto"/>
                                                    <w:left w:val="none" w:sz="0" w:space="0" w:color="auto"/>
                                                    <w:bottom w:val="none" w:sz="0" w:space="0" w:color="auto"/>
                                                    <w:right w:val="none" w:sz="0" w:space="0" w:color="auto"/>
                                                  </w:divBdr>
                                                  <w:divsChild>
                                                    <w:div w:id="81689158">
                                                      <w:marLeft w:val="0"/>
                                                      <w:marRight w:val="0"/>
                                                      <w:marTop w:val="0"/>
                                                      <w:marBottom w:val="0"/>
                                                      <w:divBdr>
                                                        <w:top w:val="none" w:sz="0" w:space="0" w:color="auto"/>
                                                        <w:left w:val="none" w:sz="0" w:space="0" w:color="auto"/>
                                                        <w:bottom w:val="none" w:sz="0" w:space="0" w:color="auto"/>
                                                        <w:right w:val="none" w:sz="0" w:space="0" w:color="auto"/>
                                                      </w:divBdr>
                                                      <w:divsChild>
                                                        <w:div w:id="2057928670">
                                                          <w:marLeft w:val="0"/>
                                                          <w:marRight w:val="0"/>
                                                          <w:marTop w:val="0"/>
                                                          <w:marBottom w:val="0"/>
                                                          <w:divBdr>
                                                            <w:top w:val="none" w:sz="0" w:space="0" w:color="auto"/>
                                                            <w:left w:val="none" w:sz="0" w:space="0" w:color="auto"/>
                                                            <w:bottom w:val="none" w:sz="0" w:space="0" w:color="auto"/>
                                                            <w:right w:val="none" w:sz="0" w:space="0" w:color="auto"/>
                                                          </w:divBdr>
                                                          <w:divsChild>
                                                            <w:div w:id="34151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5118034">
      <w:bodyDiv w:val="1"/>
      <w:marLeft w:val="0"/>
      <w:marRight w:val="0"/>
      <w:marTop w:val="0"/>
      <w:marBottom w:val="0"/>
      <w:divBdr>
        <w:top w:val="none" w:sz="0" w:space="0" w:color="auto"/>
        <w:left w:val="none" w:sz="0" w:space="0" w:color="auto"/>
        <w:bottom w:val="none" w:sz="0" w:space="0" w:color="auto"/>
        <w:right w:val="none" w:sz="0" w:space="0" w:color="auto"/>
      </w:divBdr>
      <w:divsChild>
        <w:div w:id="1137408102">
          <w:marLeft w:val="0"/>
          <w:marRight w:val="0"/>
          <w:marTop w:val="0"/>
          <w:marBottom w:val="0"/>
          <w:divBdr>
            <w:top w:val="none" w:sz="0" w:space="0" w:color="auto"/>
            <w:left w:val="none" w:sz="0" w:space="0" w:color="auto"/>
            <w:bottom w:val="none" w:sz="0" w:space="0" w:color="auto"/>
            <w:right w:val="none" w:sz="0" w:space="0" w:color="auto"/>
          </w:divBdr>
          <w:divsChild>
            <w:div w:id="1275945672">
              <w:marLeft w:val="0"/>
              <w:marRight w:val="0"/>
              <w:marTop w:val="0"/>
              <w:marBottom w:val="0"/>
              <w:divBdr>
                <w:top w:val="none" w:sz="0" w:space="0" w:color="auto"/>
                <w:left w:val="none" w:sz="0" w:space="0" w:color="auto"/>
                <w:bottom w:val="none" w:sz="0" w:space="0" w:color="auto"/>
                <w:right w:val="none" w:sz="0" w:space="0" w:color="auto"/>
              </w:divBdr>
              <w:divsChild>
                <w:div w:id="1039626186">
                  <w:marLeft w:val="0"/>
                  <w:marRight w:val="0"/>
                  <w:marTop w:val="0"/>
                  <w:marBottom w:val="0"/>
                  <w:divBdr>
                    <w:top w:val="none" w:sz="0" w:space="0" w:color="auto"/>
                    <w:left w:val="none" w:sz="0" w:space="0" w:color="auto"/>
                    <w:bottom w:val="none" w:sz="0" w:space="0" w:color="auto"/>
                    <w:right w:val="none" w:sz="0" w:space="0" w:color="auto"/>
                  </w:divBdr>
                  <w:divsChild>
                    <w:div w:id="2026709907">
                      <w:marLeft w:val="0"/>
                      <w:marRight w:val="0"/>
                      <w:marTop w:val="0"/>
                      <w:marBottom w:val="0"/>
                      <w:divBdr>
                        <w:top w:val="none" w:sz="0" w:space="0" w:color="auto"/>
                        <w:left w:val="none" w:sz="0" w:space="0" w:color="auto"/>
                        <w:bottom w:val="none" w:sz="0" w:space="0" w:color="auto"/>
                        <w:right w:val="none" w:sz="0" w:space="0" w:color="auto"/>
                      </w:divBdr>
                      <w:divsChild>
                        <w:div w:id="1272857221">
                          <w:marLeft w:val="0"/>
                          <w:marRight w:val="0"/>
                          <w:marTop w:val="0"/>
                          <w:marBottom w:val="0"/>
                          <w:divBdr>
                            <w:top w:val="none" w:sz="0" w:space="0" w:color="auto"/>
                            <w:left w:val="none" w:sz="0" w:space="0" w:color="auto"/>
                            <w:bottom w:val="none" w:sz="0" w:space="0" w:color="auto"/>
                            <w:right w:val="none" w:sz="0" w:space="0" w:color="auto"/>
                          </w:divBdr>
                          <w:divsChild>
                            <w:div w:id="459735993">
                              <w:marLeft w:val="0"/>
                              <w:marRight w:val="0"/>
                              <w:marTop w:val="0"/>
                              <w:marBottom w:val="0"/>
                              <w:divBdr>
                                <w:top w:val="none" w:sz="0" w:space="0" w:color="auto"/>
                                <w:left w:val="none" w:sz="0" w:space="0" w:color="auto"/>
                                <w:bottom w:val="none" w:sz="0" w:space="0" w:color="auto"/>
                                <w:right w:val="none" w:sz="0" w:space="0" w:color="auto"/>
                              </w:divBdr>
                              <w:divsChild>
                                <w:div w:id="689798677">
                                  <w:marLeft w:val="0"/>
                                  <w:marRight w:val="0"/>
                                  <w:marTop w:val="0"/>
                                  <w:marBottom w:val="0"/>
                                  <w:divBdr>
                                    <w:top w:val="none" w:sz="0" w:space="0" w:color="auto"/>
                                    <w:left w:val="none" w:sz="0" w:space="0" w:color="auto"/>
                                    <w:bottom w:val="none" w:sz="0" w:space="0" w:color="auto"/>
                                    <w:right w:val="none" w:sz="0" w:space="0" w:color="auto"/>
                                  </w:divBdr>
                                  <w:divsChild>
                                    <w:div w:id="529925505">
                                      <w:marLeft w:val="0"/>
                                      <w:marRight w:val="0"/>
                                      <w:marTop w:val="0"/>
                                      <w:marBottom w:val="0"/>
                                      <w:divBdr>
                                        <w:top w:val="none" w:sz="0" w:space="0" w:color="auto"/>
                                        <w:left w:val="none" w:sz="0" w:space="0" w:color="auto"/>
                                        <w:bottom w:val="none" w:sz="0" w:space="0" w:color="auto"/>
                                        <w:right w:val="none" w:sz="0" w:space="0" w:color="auto"/>
                                      </w:divBdr>
                                      <w:divsChild>
                                        <w:div w:id="1216624621">
                                          <w:marLeft w:val="0"/>
                                          <w:marRight w:val="0"/>
                                          <w:marTop w:val="0"/>
                                          <w:marBottom w:val="0"/>
                                          <w:divBdr>
                                            <w:top w:val="none" w:sz="0" w:space="0" w:color="auto"/>
                                            <w:left w:val="none" w:sz="0" w:space="0" w:color="auto"/>
                                            <w:bottom w:val="none" w:sz="0" w:space="0" w:color="auto"/>
                                            <w:right w:val="none" w:sz="0" w:space="0" w:color="auto"/>
                                          </w:divBdr>
                                          <w:divsChild>
                                            <w:div w:id="1416825041">
                                              <w:marLeft w:val="0"/>
                                              <w:marRight w:val="0"/>
                                              <w:marTop w:val="0"/>
                                              <w:marBottom w:val="0"/>
                                              <w:divBdr>
                                                <w:top w:val="none" w:sz="0" w:space="0" w:color="auto"/>
                                                <w:left w:val="none" w:sz="0" w:space="0" w:color="auto"/>
                                                <w:bottom w:val="none" w:sz="0" w:space="0" w:color="auto"/>
                                                <w:right w:val="none" w:sz="0" w:space="0" w:color="auto"/>
                                              </w:divBdr>
                                              <w:divsChild>
                                                <w:div w:id="38013187">
                                                  <w:marLeft w:val="0"/>
                                                  <w:marRight w:val="0"/>
                                                  <w:marTop w:val="0"/>
                                                  <w:marBottom w:val="0"/>
                                                  <w:divBdr>
                                                    <w:top w:val="none" w:sz="0" w:space="0" w:color="auto"/>
                                                    <w:left w:val="none" w:sz="0" w:space="0" w:color="auto"/>
                                                    <w:bottom w:val="none" w:sz="0" w:space="0" w:color="auto"/>
                                                    <w:right w:val="none" w:sz="0" w:space="0" w:color="auto"/>
                                                  </w:divBdr>
                                                  <w:divsChild>
                                                    <w:div w:id="607472939">
                                                      <w:marLeft w:val="0"/>
                                                      <w:marRight w:val="0"/>
                                                      <w:marTop w:val="0"/>
                                                      <w:marBottom w:val="0"/>
                                                      <w:divBdr>
                                                        <w:top w:val="none" w:sz="0" w:space="0" w:color="auto"/>
                                                        <w:left w:val="none" w:sz="0" w:space="0" w:color="auto"/>
                                                        <w:bottom w:val="none" w:sz="0" w:space="0" w:color="auto"/>
                                                        <w:right w:val="none" w:sz="0" w:space="0" w:color="auto"/>
                                                      </w:divBdr>
                                                      <w:divsChild>
                                                        <w:div w:id="636180954">
                                                          <w:marLeft w:val="0"/>
                                                          <w:marRight w:val="0"/>
                                                          <w:marTop w:val="0"/>
                                                          <w:marBottom w:val="0"/>
                                                          <w:divBdr>
                                                            <w:top w:val="none" w:sz="0" w:space="0" w:color="auto"/>
                                                            <w:left w:val="none" w:sz="0" w:space="0" w:color="auto"/>
                                                            <w:bottom w:val="none" w:sz="0" w:space="0" w:color="auto"/>
                                                            <w:right w:val="none" w:sz="0" w:space="0" w:color="auto"/>
                                                          </w:divBdr>
                                                          <w:divsChild>
                                                            <w:div w:id="195686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89014712">
      <w:bodyDiv w:val="1"/>
      <w:marLeft w:val="0"/>
      <w:marRight w:val="0"/>
      <w:marTop w:val="0"/>
      <w:marBottom w:val="0"/>
      <w:divBdr>
        <w:top w:val="none" w:sz="0" w:space="0" w:color="auto"/>
        <w:left w:val="none" w:sz="0" w:space="0" w:color="auto"/>
        <w:bottom w:val="none" w:sz="0" w:space="0" w:color="auto"/>
        <w:right w:val="none" w:sz="0" w:space="0" w:color="auto"/>
      </w:divBdr>
      <w:divsChild>
        <w:div w:id="1130974280">
          <w:marLeft w:val="0"/>
          <w:marRight w:val="0"/>
          <w:marTop w:val="0"/>
          <w:marBottom w:val="0"/>
          <w:divBdr>
            <w:top w:val="none" w:sz="0" w:space="0" w:color="auto"/>
            <w:left w:val="none" w:sz="0" w:space="0" w:color="auto"/>
            <w:bottom w:val="none" w:sz="0" w:space="0" w:color="auto"/>
            <w:right w:val="none" w:sz="0" w:space="0" w:color="auto"/>
          </w:divBdr>
          <w:divsChild>
            <w:div w:id="1068918479">
              <w:marLeft w:val="0"/>
              <w:marRight w:val="0"/>
              <w:marTop w:val="0"/>
              <w:marBottom w:val="0"/>
              <w:divBdr>
                <w:top w:val="none" w:sz="0" w:space="0" w:color="auto"/>
                <w:left w:val="none" w:sz="0" w:space="0" w:color="auto"/>
                <w:bottom w:val="none" w:sz="0" w:space="0" w:color="auto"/>
                <w:right w:val="none" w:sz="0" w:space="0" w:color="auto"/>
              </w:divBdr>
              <w:divsChild>
                <w:div w:id="1181704103">
                  <w:marLeft w:val="0"/>
                  <w:marRight w:val="0"/>
                  <w:marTop w:val="0"/>
                  <w:marBottom w:val="0"/>
                  <w:divBdr>
                    <w:top w:val="none" w:sz="0" w:space="0" w:color="auto"/>
                    <w:left w:val="none" w:sz="0" w:space="0" w:color="auto"/>
                    <w:bottom w:val="none" w:sz="0" w:space="0" w:color="auto"/>
                    <w:right w:val="none" w:sz="0" w:space="0" w:color="auto"/>
                  </w:divBdr>
                  <w:divsChild>
                    <w:div w:id="732771443">
                      <w:marLeft w:val="0"/>
                      <w:marRight w:val="0"/>
                      <w:marTop w:val="0"/>
                      <w:marBottom w:val="0"/>
                      <w:divBdr>
                        <w:top w:val="none" w:sz="0" w:space="0" w:color="auto"/>
                        <w:left w:val="none" w:sz="0" w:space="0" w:color="auto"/>
                        <w:bottom w:val="none" w:sz="0" w:space="0" w:color="auto"/>
                        <w:right w:val="none" w:sz="0" w:space="0" w:color="auto"/>
                      </w:divBdr>
                      <w:divsChild>
                        <w:div w:id="290597261">
                          <w:marLeft w:val="0"/>
                          <w:marRight w:val="0"/>
                          <w:marTop w:val="0"/>
                          <w:marBottom w:val="0"/>
                          <w:divBdr>
                            <w:top w:val="none" w:sz="0" w:space="0" w:color="auto"/>
                            <w:left w:val="none" w:sz="0" w:space="0" w:color="auto"/>
                            <w:bottom w:val="none" w:sz="0" w:space="0" w:color="auto"/>
                            <w:right w:val="none" w:sz="0" w:space="0" w:color="auto"/>
                          </w:divBdr>
                          <w:divsChild>
                            <w:div w:id="1252395259">
                              <w:marLeft w:val="0"/>
                              <w:marRight w:val="0"/>
                              <w:marTop w:val="0"/>
                              <w:marBottom w:val="0"/>
                              <w:divBdr>
                                <w:top w:val="none" w:sz="0" w:space="0" w:color="auto"/>
                                <w:left w:val="none" w:sz="0" w:space="0" w:color="auto"/>
                                <w:bottom w:val="none" w:sz="0" w:space="0" w:color="auto"/>
                                <w:right w:val="none" w:sz="0" w:space="0" w:color="auto"/>
                              </w:divBdr>
                              <w:divsChild>
                                <w:div w:id="210002739">
                                  <w:marLeft w:val="0"/>
                                  <w:marRight w:val="0"/>
                                  <w:marTop w:val="0"/>
                                  <w:marBottom w:val="0"/>
                                  <w:divBdr>
                                    <w:top w:val="none" w:sz="0" w:space="0" w:color="auto"/>
                                    <w:left w:val="none" w:sz="0" w:space="0" w:color="auto"/>
                                    <w:bottom w:val="none" w:sz="0" w:space="0" w:color="auto"/>
                                    <w:right w:val="none" w:sz="0" w:space="0" w:color="auto"/>
                                  </w:divBdr>
                                  <w:divsChild>
                                    <w:div w:id="324826958">
                                      <w:marLeft w:val="0"/>
                                      <w:marRight w:val="0"/>
                                      <w:marTop w:val="0"/>
                                      <w:marBottom w:val="0"/>
                                      <w:divBdr>
                                        <w:top w:val="none" w:sz="0" w:space="0" w:color="auto"/>
                                        <w:left w:val="none" w:sz="0" w:space="0" w:color="auto"/>
                                        <w:bottom w:val="none" w:sz="0" w:space="0" w:color="auto"/>
                                        <w:right w:val="none" w:sz="0" w:space="0" w:color="auto"/>
                                      </w:divBdr>
                                      <w:divsChild>
                                        <w:div w:id="221408054">
                                          <w:marLeft w:val="0"/>
                                          <w:marRight w:val="0"/>
                                          <w:marTop w:val="0"/>
                                          <w:marBottom w:val="0"/>
                                          <w:divBdr>
                                            <w:top w:val="none" w:sz="0" w:space="0" w:color="auto"/>
                                            <w:left w:val="none" w:sz="0" w:space="0" w:color="auto"/>
                                            <w:bottom w:val="none" w:sz="0" w:space="0" w:color="auto"/>
                                            <w:right w:val="none" w:sz="0" w:space="0" w:color="auto"/>
                                          </w:divBdr>
                                          <w:divsChild>
                                            <w:div w:id="1005590330">
                                              <w:marLeft w:val="0"/>
                                              <w:marRight w:val="0"/>
                                              <w:marTop w:val="0"/>
                                              <w:marBottom w:val="0"/>
                                              <w:divBdr>
                                                <w:top w:val="none" w:sz="0" w:space="0" w:color="auto"/>
                                                <w:left w:val="none" w:sz="0" w:space="0" w:color="auto"/>
                                                <w:bottom w:val="none" w:sz="0" w:space="0" w:color="auto"/>
                                                <w:right w:val="none" w:sz="0" w:space="0" w:color="auto"/>
                                              </w:divBdr>
                                              <w:divsChild>
                                                <w:div w:id="62724139">
                                                  <w:marLeft w:val="0"/>
                                                  <w:marRight w:val="0"/>
                                                  <w:marTop w:val="0"/>
                                                  <w:marBottom w:val="0"/>
                                                  <w:divBdr>
                                                    <w:top w:val="none" w:sz="0" w:space="0" w:color="auto"/>
                                                    <w:left w:val="none" w:sz="0" w:space="0" w:color="auto"/>
                                                    <w:bottom w:val="none" w:sz="0" w:space="0" w:color="auto"/>
                                                    <w:right w:val="none" w:sz="0" w:space="0" w:color="auto"/>
                                                  </w:divBdr>
                                                  <w:divsChild>
                                                    <w:div w:id="896091865">
                                                      <w:marLeft w:val="0"/>
                                                      <w:marRight w:val="0"/>
                                                      <w:marTop w:val="0"/>
                                                      <w:marBottom w:val="0"/>
                                                      <w:divBdr>
                                                        <w:top w:val="none" w:sz="0" w:space="0" w:color="auto"/>
                                                        <w:left w:val="none" w:sz="0" w:space="0" w:color="auto"/>
                                                        <w:bottom w:val="none" w:sz="0" w:space="0" w:color="auto"/>
                                                        <w:right w:val="none" w:sz="0" w:space="0" w:color="auto"/>
                                                      </w:divBdr>
                                                      <w:divsChild>
                                                        <w:div w:id="1518543122">
                                                          <w:marLeft w:val="0"/>
                                                          <w:marRight w:val="0"/>
                                                          <w:marTop w:val="0"/>
                                                          <w:marBottom w:val="0"/>
                                                          <w:divBdr>
                                                            <w:top w:val="none" w:sz="0" w:space="0" w:color="auto"/>
                                                            <w:left w:val="none" w:sz="0" w:space="0" w:color="auto"/>
                                                            <w:bottom w:val="none" w:sz="0" w:space="0" w:color="auto"/>
                                                            <w:right w:val="none" w:sz="0" w:space="0" w:color="auto"/>
                                                          </w:divBdr>
                                                          <w:divsChild>
                                                            <w:div w:id="6561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0640752">
      <w:bodyDiv w:val="1"/>
      <w:marLeft w:val="0"/>
      <w:marRight w:val="0"/>
      <w:marTop w:val="0"/>
      <w:marBottom w:val="0"/>
      <w:divBdr>
        <w:top w:val="none" w:sz="0" w:space="0" w:color="auto"/>
        <w:left w:val="none" w:sz="0" w:space="0" w:color="auto"/>
        <w:bottom w:val="none" w:sz="0" w:space="0" w:color="auto"/>
        <w:right w:val="none" w:sz="0" w:space="0" w:color="auto"/>
      </w:divBdr>
      <w:divsChild>
        <w:div w:id="48236018">
          <w:marLeft w:val="0"/>
          <w:marRight w:val="0"/>
          <w:marTop w:val="0"/>
          <w:marBottom w:val="0"/>
          <w:divBdr>
            <w:top w:val="none" w:sz="0" w:space="0" w:color="auto"/>
            <w:left w:val="none" w:sz="0" w:space="0" w:color="auto"/>
            <w:bottom w:val="none" w:sz="0" w:space="0" w:color="auto"/>
            <w:right w:val="none" w:sz="0" w:space="0" w:color="auto"/>
          </w:divBdr>
          <w:divsChild>
            <w:div w:id="1317221563">
              <w:marLeft w:val="0"/>
              <w:marRight w:val="0"/>
              <w:marTop w:val="0"/>
              <w:marBottom w:val="0"/>
              <w:divBdr>
                <w:top w:val="none" w:sz="0" w:space="0" w:color="auto"/>
                <w:left w:val="none" w:sz="0" w:space="0" w:color="auto"/>
                <w:bottom w:val="none" w:sz="0" w:space="0" w:color="auto"/>
                <w:right w:val="none" w:sz="0" w:space="0" w:color="auto"/>
              </w:divBdr>
              <w:divsChild>
                <w:div w:id="1500582785">
                  <w:marLeft w:val="0"/>
                  <w:marRight w:val="0"/>
                  <w:marTop w:val="0"/>
                  <w:marBottom w:val="0"/>
                  <w:divBdr>
                    <w:top w:val="none" w:sz="0" w:space="0" w:color="auto"/>
                    <w:left w:val="none" w:sz="0" w:space="0" w:color="auto"/>
                    <w:bottom w:val="none" w:sz="0" w:space="0" w:color="auto"/>
                    <w:right w:val="none" w:sz="0" w:space="0" w:color="auto"/>
                  </w:divBdr>
                  <w:divsChild>
                    <w:div w:id="1863203826">
                      <w:marLeft w:val="0"/>
                      <w:marRight w:val="0"/>
                      <w:marTop w:val="0"/>
                      <w:marBottom w:val="0"/>
                      <w:divBdr>
                        <w:top w:val="none" w:sz="0" w:space="0" w:color="auto"/>
                        <w:left w:val="none" w:sz="0" w:space="0" w:color="auto"/>
                        <w:bottom w:val="none" w:sz="0" w:space="0" w:color="auto"/>
                        <w:right w:val="none" w:sz="0" w:space="0" w:color="auto"/>
                      </w:divBdr>
                      <w:divsChild>
                        <w:div w:id="1347901269">
                          <w:marLeft w:val="0"/>
                          <w:marRight w:val="0"/>
                          <w:marTop w:val="0"/>
                          <w:marBottom w:val="0"/>
                          <w:divBdr>
                            <w:top w:val="none" w:sz="0" w:space="0" w:color="auto"/>
                            <w:left w:val="none" w:sz="0" w:space="0" w:color="auto"/>
                            <w:bottom w:val="none" w:sz="0" w:space="0" w:color="auto"/>
                            <w:right w:val="none" w:sz="0" w:space="0" w:color="auto"/>
                          </w:divBdr>
                          <w:divsChild>
                            <w:div w:id="558907198">
                              <w:marLeft w:val="0"/>
                              <w:marRight w:val="0"/>
                              <w:marTop w:val="0"/>
                              <w:marBottom w:val="0"/>
                              <w:divBdr>
                                <w:top w:val="none" w:sz="0" w:space="0" w:color="auto"/>
                                <w:left w:val="none" w:sz="0" w:space="0" w:color="auto"/>
                                <w:bottom w:val="none" w:sz="0" w:space="0" w:color="auto"/>
                                <w:right w:val="none" w:sz="0" w:space="0" w:color="auto"/>
                              </w:divBdr>
                              <w:divsChild>
                                <w:div w:id="1730374668">
                                  <w:marLeft w:val="0"/>
                                  <w:marRight w:val="0"/>
                                  <w:marTop w:val="0"/>
                                  <w:marBottom w:val="0"/>
                                  <w:divBdr>
                                    <w:top w:val="none" w:sz="0" w:space="0" w:color="auto"/>
                                    <w:left w:val="none" w:sz="0" w:space="0" w:color="auto"/>
                                    <w:bottom w:val="none" w:sz="0" w:space="0" w:color="auto"/>
                                    <w:right w:val="none" w:sz="0" w:space="0" w:color="auto"/>
                                  </w:divBdr>
                                  <w:divsChild>
                                    <w:div w:id="633826885">
                                      <w:marLeft w:val="0"/>
                                      <w:marRight w:val="0"/>
                                      <w:marTop w:val="0"/>
                                      <w:marBottom w:val="0"/>
                                      <w:divBdr>
                                        <w:top w:val="none" w:sz="0" w:space="0" w:color="auto"/>
                                        <w:left w:val="none" w:sz="0" w:space="0" w:color="auto"/>
                                        <w:bottom w:val="none" w:sz="0" w:space="0" w:color="auto"/>
                                        <w:right w:val="none" w:sz="0" w:space="0" w:color="auto"/>
                                      </w:divBdr>
                                      <w:divsChild>
                                        <w:div w:id="801000217">
                                          <w:marLeft w:val="0"/>
                                          <w:marRight w:val="0"/>
                                          <w:marTop w:val="0"/>
                                          <w:marBottom w:val="0"/>
                                          <w:divBdr>
                                            <w:top w:val="none" w:sz="0" w:space="0" w:color="auto"/>
                                            <w:left w:val="none" w:sz="0" w:space="0" w:color="auto"/>
                                            <w:bottom w:val="none" w:sz="0" w:space="0" w:color="auto"/>
                                            <w:right w:val="none" w:sz="0" w:space="0" w:color="auto"/>
                                          </w:divBdr>
                                          <w:divsChild>
                                            <w:div w:id="87192762">
                                              <w:marLeft w:val="0"/>
                                              <w:marRight w:val="0"/>
                                              <w:marTop w:val="0"/>
                                              <w:marBottom w:val="0"/>
                                              <w:divBdr>
                                                <w:top w:val="none" w:sz="0" w:space="0" w:color="auto"/>
                                                <w:left w:val="none" w:sz="0" w:space="0" w:color="auto"/>
                                                <w:bottom w:val="none" w:sz="0" w:space="0" w:color="auto"/>
                                                <w:right w:val="none" w:sz="0" w:space="0" w:color="auto"/>
                                              </w:divBdr>
                                              <w:divsChild>
                                                <w:div w:id="731074913">
                                                  <w:marLeft w:val="0"/>
                                                  <w:marRight w:val="0"/>
                                                  <w:marTop w:val="0"/>
                                                  <w:marBottom w:val="0"/>
                                                  <w:divBdr>
                                                    <w:top w:val="none" w:sz="0" w:space="0" w:color="auto"/>
                                                    <w:left w:val="none" w:sz="0" w:space="0" w:color="auto"/>
                                                    <w:bottom w:val="none" w:sz="0" w:space="0" w:color="auto"/>
                                                    <w:right w:val="none" w:sz="0" w:space="0" w:color="auto"/>
                                                  </w:divBdr>
                                                  <w:divsChild>
                                                    <w:div w:id="741177123">
                                                      <w:marLeft w:val="0"/>
                                                      <w:marRight w:val="0"/>
                                                      <w:marTop w:val="0"/>
                                                      <w:marBottom w:val="0"/>
                                                      <w:divBdr>
                                                        <w:top w:val="none" w:sz="0" w:space="0" w:color="auto"/>
                                                        <w:left w:val="none" w:sz="0" w:space="0" w:color="auto"/>
                                                        <w:bottom w:val="none" w:sz="0" w:space="0" w:color="auto"/>
                                                        <w:right w:val="none" w:sz="0" w:space="0" w:color="auto"/>
                                                      </w:divBdr>
                                                      <w:divsChild>
                                                        <w:div w:id="340281907">
                                                          <w:marLeft w:val="0"/>
                                                          <w:marRight w:val="0"/>
                                                          <w:marTop w:val="0"/>
                                                          <w:marBottom w:val="0"/>
                                                          <w:divBdr>
                                                            <w:top w:val="none" w:sz="0" w:space="0" w:color="auto"/>
                                                            <w:left w:val="none" w:sz="0" w:space="0" w:color="auto"/>
                                                            <w:bottom w:val="none" w:sz="0" w:space="0" w:color="auto"/>
                                                            <w:right w:val="none" w:sz="0" w:space="0" w:color="auto"/>
                                                          </w:divBdr>
                                                          <w:divsChild>
                                                            <w:div w:id="18383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5307690">
      <w:bodyDiv w:val="1"/>
      <w:marLeft w:val="0"/>
      <w:marRight w:val="0"/>
      <w:marTop w:val="0"/>
      <w:marBottom w:val="0"/>
      <w:divBdr>
        <w:top w:val="none" w:sz="0" w:space="0" w:color="auto"/>
        <w:left w:val="none" w:sz="0" w:space="0" w:color="auto"/>
        <w:bottom w:val="none" w:sz="0" w:space="0" w:color="auto"/>
        <w:right w:val="none" w:sz="0" w:space="0" w:color="auto"/>
      </w:divBdr>
      <w:divsChild>
        <w:div w:id="2822019">
          <w:marLeft w:val="0"/>
          <w:marRight w:val="0"/>
          <w:marTop w:val="0"/>
          <w:marBottom w:val="0"/>
          <w:divBdr>
            <w:top w:val="none" w:sz="0" w:space="0" w:color="auto"/>
            <w:left w:val="none" w:sz="0" w:space="0" w:color="auto"/>
            <w:bottom w:val="none" w:sz="0" w:space="0" w:color="auto"/>
            <w:right w:val="none" w:sz="0" w:space="0" w:color="auto"/>
          </w:divBdr>
          <w:divsChild>
            <w:div w:id="2122331883">
              <w:marLeft w:val="0"/>
              <w:marRight w:val="0"/>
              <w:marTop w:val="0"/>
              <w:marBottom w:val="0"/>
              <w:divBdr>
                <w:top w:val="none" w:sz="0" w:space="0" w:color="auto"/>
                <w:left w:val="none" w:sz="0" w:space="0" w:color="auto"/>
                <w:bottom w:val="none" w:sz="0" w:space="0" w:color="auto"/>
                <w:right w:val="none" w:sz="0" w:space="0" w:color="auto"/>
              </w:divBdr>
              <w:divsChild>
                <w:div w:id="882862100">
                  <w:marLeft w:val="0"/>
                  <w:marRight w:val="0"/>
                  <w:marTop w:val="0"/>
                  <w:marBottom w:val="0"/>
                  <w:divBdr>
                    <w:top w:val="none" w:sz="0" w:space="0" w:color="auto"/>
                    <w:left w:val="none" w:sz="0" w:space="0" w:color="auto"/>
                    <w:bottom w:val="none" w:sz="0" w:space="0" w:color="auto"/>
                    <w:right w:val="none" w:sz="0" w:space="0" w:color="auto"/>
                  </w:divBdr>
                  <w:divsChild>
                    <w:div w:id="1926725415">
                      <w:marLeft w:val="0"/>
                      <w:marRight w:val="0"/>
                      <w:marTop w:val="0"/>
                      <w:marBottom w:val="0"/>
                      <w:divBdr>
                        <w:top w:val="none" w:sz="0" w:space="0" w:color="auto"/>
                        <w:left w:val="none" w:sz="0" w:space="0" w:color="auto"/>
                        <w:bottom w:val="none" w:sz="0" w:space="0" w:color="auto"/>
                        <w:right w:val="none" w:sz="0" w:space="0" w:color="auto"/>
                      </w:divBdr>
                      <w:divsChild>
                        <w:div w:id="800685888">
                          <w:marLeft w:val="0"/>
                          <w:marRight w:val="0"/>
                          <w:marTop w:val="0"/>
                          <w:marBottom w:val="0"/>
                          <w:divBdr>
                            <w:top w:val="none" w:sz="0" w:space="0" w:color="auto"/>
                            <w:left w:val="none" w:sz="0" w:space="0" w:color="auto"/>
                            <w:bottom w:val="none" w:sz="0" w:space="0" w:color="auto"/>
                            <w:right w:val="none" w:sz="0" w:space="0" w:color="auto"/>
                          </w:divBdr>
                          <w:divsChild>
                            <w:div w:id="47850136">
                              <w:marLeft w:val="0"/>
                              <w:marRight w:val="0"/>
                              <w:marTop w:val="0"/>
                              <w:marBottom w:val="0"/>
                              <w:divBdr>
                                <w:top w:val="none" w:sz="0" w:space="0" w:color="auto"/>
                                <w:left w:val="none" w:sz="0" w:space="0" w:color="auto"/>
                                <w:bottom w:val="none" w:sz="0" w:space="0" w:color="auto"/>
                                <w:right w:val="none" w:sz="0" w:space="0" w:color="auto"/>
                              </w:divBdr>
                              <w:divsChild>
                                <w:div w:id="2066636543">
                                  <w:marLeft w:val="0"/>
                                  <w:marRight w:val="0"/>
                                  <w:marTop w:val="0"/>
                                  <w:marBottom w:val="0"/>
                                  <w:divBdr>
                                    <w:top w:val="none" w:sz="0" w:space="0" w:color="auto"/>
                                    <w:left w:val="none" w:sz="0" w:space="0" w:color="auto"/>
                                    <w:bottom w:val="none" w:sz="0" w:space="0" w:color="auto"/>
                                    <w:right w:val="none" w:sz="0" w:space="0" w:color="auto"/>
                                  </w:divBdr>
                                  <w:divsChild>
                                    <w:div w:id="1026103424">
                                      <w:marLeft w:val="0"/>
                                      <w:marRight w:val="0"/>
                                      <w:marTop w:val="0"/>
                                      <w:marBottom w:val="0"/>
                                      <w:divBdr>
                                        <w:top w:val="none" w:sz="0" w:space="0" w:color="auto"/>
                                        <w:left w:val="none" w:sz="0" w:space="0" w:color="auto"/>
                                        <w:bottom w:val="none" w:sz="0" w:space="0" w:color="auto"/>
                                        <w:right w:val="none" w:sz="0" w:space="0" w:color="auto"/>
                                      </w:divBdr>
                                      <w:divsChild>
                                        <w:div w:id="1814643274">
                                          <w:marLeft w:val="0"/>
                                          <w:marRight w:val="0"/>
                                          <w:marTop w:val="0"/>
                                          <w:marBottom w:val="0"/>
                                          <w:divBdr>
                                            <w:top w:val="none" w:sz="0" w:space="0" w:color="auto"/>
                                            <w:left w:val="none" w:sz="0" w:space="0" w:color="auto"/>
                                            <w:bottom w:val="none" w:sz="0" w:space="0" w:color="auto"/>
                                            <w:right w:val="none" w:sz="0" w:space="0" w:color="auto"/>
                                          </w:divBdr>
                                          <w:divsChild>
                                            <w:div w:id="1718436401">
                                              <w:marLeft w:val="0"/>
                                              <w:marRight w:val="0"/>
                                              <w:marTop w:val="0"/>
                                              <w:marBottom w:val="0"/>
                                              <w:divBdr>
                                                <w:top w:val="none" w:sz="0" w:space="0" w:color="auto"/>
                                                <w:left w:val="none" w:sz="0" w:space="0" w:color="auto"/>
                                                <w:bottom w:val="none" w:sz="0" w:space="0" w:color="auto"/>
                                                <w:right w:val="none" w:sz="0" w:space="0" w:color="auto"/>
                                              </w:divBdr>
                                              <w:divsChild>
                                                <w:div w:id="175460540">
                                                  <w:marLeft w:val="0"/>
                                                  <w:marRight w:val="0"/>
                                                  <w:marTop w:val="0"/>
                                                  <w:marBottom w:val="0"/>
                                                  <w:divBdr>
                                                    <w:top w:val="none" w:sz="0" w:space="0" w:color="auto"/>
                                                    <w:left w:val="none" w:sz="0" w:space="0" w:color="auto"/>
                                                    <w:bottom w:val="none" w:sz="0" w:space="0" w:color="auto"/>
                                                    <w:right w:val="none" w:sz="0" w:space="0" w:color="auto"/>
                                                  </w:divBdr>
                                                  <w:divsChild>
                                                    <w:div w:id="1332872212">
                                                      <w:marLeft w:val="0"/>
                                                      <w:marRight w:val="0"/>
                                                      <w:marTop w:val="0"/>
                                                      <w:marBottom w:val="0"/>
                                                      <w:divBdr>
                                                        <w:top w:val="none" w:sz="0" w:space="0" w:color="auto"/>
                                                        <w:left w:val="none" w:sz="0" w:space="0" w:color="auto"/>
                                                        <w:bottom w:val="none" w:sz="0" w:space="0" w:color="auto"/>
                                                        <w:right w:val="none" w:sz="0" w:space="0" w:color="auto"/>
                                                      </w:divBdr>
                                                      <w:divsChild>
                                                        <w:div w:id="678626039">
                                                          <w:marLeft w:val="0"/>
                                                          <w:marRight w:val="0"/>
                                                          <w:marTop w:val="0"/>
                                                          <w:marBottom w:val="0"/>
                                                          <w:divBdr>
                                                            <w:top w:val="none" w:sz="0" w:space="0" w:color="auto"/>
                                                            <w:left w:val="none" w:sz="0" w:space="0" w:color="auto"/>
                                                            <w:bottom w:val="none" w:sz="0" w:space="0" w:color="auto"/>
                                                            <w:right w:val="none" w:sz="0" w:space="0" w:color="auto"/>
                                                          </w:divBdr>
                                                          <w:divsChild>
                                                            <w:div w:id="147738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925419">
      <w:bodyDiv w:val="1"/>
      <w:marLeft w:val="0"/>
      <w:marRight w:val="0"/>
      <w:marTop w:val="0"/>
      <w:marBottom w:val="0"/>
      <w:divBdr>
        <w:top w:val="none" w:sz="0" w:space="0" w:color="auto"/>
        <w:left w:val="none" w:sz="0" w:space="0" w:color="auto"/>
        <w:bottom w:val="none" w:sz="0" w:space="0" w:color="auto"/>
        <w:right w:val="none" w:sz="0" w:space="0" w:color="auto"/>
      </w:divBdr>
      <w:divsChild>
        <w:div w:id="2076124550">
          <w:marLeft w:val="0"/>
          <w:marRight w:val="0"/>
          <w:marTop w:val="0"/>
          <w:marBottom w:val="0"/>
          <w:divBdr>
            <w:top w:val="none" w:sz="0" w:space="0" w:color="auto"/>
            <w:left w:val="none" w:sz="0" w:space="0" w:color="auto"/>
            <w:bottom w:val="none" w:sz="0" w:space="0" w:color="auto"/>
            <w:right w:val="none" w:sz="0" w:space="0" w:color="auto"/>
          </w:divBdr>
          <w:divsChild>
            <w:div w:id="944381760">
              <w:marLeft w:val="0"/>
              <w:marRight w:val="0"/>
              <w:marTop w:val="0"/>
              <w:marBottom w:val="0"/>
              <w:divBdr>
                <w:top w:val="none" w:sz="0" w:space="0" w:color="auto"/>
                <w:left w:val="none" w:sz="0" w:space="0" w:color="auto"/>
                <w:bottom w:val="none" w:sz="0" w:space="0" w:color="auto"/>
                <w:right w:val="none" w:sz="0" w:space="0" w:color="auto"/>
              </w:divBdr>
              <w:divsChild>
                <w:div w:id="1785611157">
                  <w:marLeft w:val="0"/>
                  <w:marRight w:val="0"/>
                  <w:marTop w:val="0"/>
                  <w:marBottom w:val="0"/>
                  <w:divBdr>
                    <w:top w:val="none" w:sz="0" w:space="0" w:color="auto"/>
                    <w:left w:val="none" w:sz="0" w:space="0" w:color="auto"/>
                    <w:bottom w:val="none" w:sz="0" w:space="0" w:color="auto"/>
                    <w:right w:val="none" w:sz="0" w:space="0" w:color="auto"/>
                  </w:divBdr>
                  <w:divsChild>
                    <w:div w:id="2113471204">
                      <w:marLeft w:val="0"/>
                      <w:marRight w:val="0"/>
                      <w:marTop w:val="0"/>
                      <w:marBottom w:val="0"/>
                      <w:divBdr>
                        <w:top w:val="none" w:sz="0" w:space="0" w:color="auto"/>
                        <w:left w:val="none" w:sz="0" w:space="0" w:color="auto"/>
                        <w:bottom w:val="none" w:sz="0" w:space="0" w:color="auto"/>
                        <w:right w:val="none" w:sz="0" w:space="0" w:color="auto"/>
                      </w:divBdr>
                      <w:divsChild>
                        <w:div w:id="1125805871">
                          <w:marLeft w:val="0"/>
                          <w:marRight w:val="0"/>
                          <w:marTop w:val="0"/>
                          <w:marBottom w:val="0"/>
                          <w:divBdr>
                            <w:top w:val="none" w:sz="0" w:space="0" w:color="auto"/>
                            <w:left w:val="none" w:sz="0" w:space="0" w:color="auto"/>
                            <w:bottom w:val="none" w:sz="0" w:space="0" w:color="auto"/>
                            <w:right w:val="none" w:sz="0" w:space="0" w:color="auto"/>
                          </w:divBdr>
                          <w:divsChild>
                            <w:div w:id="95714488">
                              <w:marLeft w:val="0"/>
                              <w:marRight w:val="0"/>
                              <w:marTop w:val="0"/>
                              <w:marBottom w:val="0"/>
                              <w:divBdr>
                                <w:top w:val="none" w:sz="0" w:space="0" w:color="auto"/>
                                <w:left w:val="none" w:sz="0" w:space="0" w:color="auto"/>
                                <w:bottom w:val="none" w:sz="0" w:space="0" w:color="auto"/>
                                <w:right w:val="none" w:sz="0" w:space="0" w:color="auto"/>
                              </w:divBdr>
                              <w:divsChild>
                                <w:div w:id="1824661513">
                                  <w:marLeft w:val="0"/>
                                  <w:marRight w:val="0"/>
                                  <w:marTop w:val="0"/>
                                  <w:marBottom w:val="0"/>
                                  <w:divBdr>
                                    <w:top w:val="none" w:sz="0" w:space="0" w:color="auto"/>
                                    <w:left w:val="none" w:sz="0" w:space="0" w:color="auto"/>
                                    <w:bottom w:val="none" w:sz="0" w:space="0" w:color="auto"/>
                                    <w:right w:val="none" w:sz="0" w:space="0" w:color="auto"/>
                                  </w:divBdr>
                                  <w:divsChild>
                                    <w:div w:id="541211214">
                                      <w:marLeft w:val="0"/>
                                      <w:marRight w:val="0"/>
                                      <w:marTop w:val="0"/>
                                      <w:marBottom w:val="0"/>
                                      <w:divBdr>
                                        <w:top w:val="none" w:sz="0" w:space="0" w:color="auto"/>
                                        <w:left w:val="none" w:sz="0" w:space="0" w:color="auto"/>
                                        <w:bottom w:val="none" w:sz="0" w:space="0" w:color="auto"/>
                                        <w:right w:val="none" w:sz="0" w:space="0" w:color="auto"/>
                                      </w:divBdr>
                                      <w:divsChild>
                                        <w:div w:id="1695424118">
                                          <w:marLeft w:val="0"/>
                                          <w:marRight w:val="0"/>
                                          <w:marTop w:val="0"/>
                                          <w:marBottom w:val="0"/>
                                          <w:divBdr>
                                            <w:top w:val="none" w:sz="0" w:space="0" w:color="auto"/>
                                            <w:left w:val="none" w:sz="0" w:space="0" w:color="auto"/>
                                            <w:bottom w:val="none" w:sz="0" w:space="0" w:color="auto"/>
                                            <w:right w:val="none" w:sz="0" w:space="0" w:color="auto"/>
                                          </w:divBdr>
                                          <w:divsChild>
                                            <w:div w:id="71657462">
                                              <w:marLeft w:val="0"/>
                                              <w:marRight w:val="0"/>
                                              <w:marTop w:val="0"/>
                                              <w:marBottom w:val="0"/>
                                              <w:divBdr>
                                                <w:top w:val="none" w:sz="0" w:space="0" w:color="auto"/>
                                                <w:left w:val="none" w:sz="0" w:space="0" w:color="auto"/>
                                                <w:bottom w:val="none" w:sz="0" w:space="0" w:color="auto"/>
                                                <w:right w:val="none" w:sz="0" w:space="0" w:color="auto"/>
                                              </w:divBdr>
                                              <w:divsChild>
                                                <w:div w:id="654839869">
                                                  <w:marLeft w:val="0"/>
                                                  <w:marRight w:val="0"/>
                                                  <w:marTop w:val="0"/>
                                                  <w:marBottom w:val="0"/>
                                                  <w:divBdr>
                                                    <w:top w:val="none" w:sz="0" w:space="0" w:color="auto"/>
                                                    <w:left w:val="none" w:sz="0" w:space="0" w:color="auto"/>
                                                    <w:bottom w:val="none" w:sz="0" w:space="0" w:color="auto"/>
                                                    <w:right w:val="none" w:sz="0" w:space="0" w:color="auto"/>
                                                  </w:divBdr>
                                                  <w:divsChild>
                                                    <w:div w:id="607737129">
                                                      <w:marLeft w:val="0"/>
                                                      <w:marRight w:val="0"/>
                                                      <w:marTop w:val="0"/>
                                                      <w:marBottom w:val="0"/>
                                                      <w:divBdr>
                                                        <w:top w:val="none" w:sz="0" w:space="0" w:color="auto"/>
                                                        <w:left w:val="none" w:sz="0" w:space="0" w:color="auto"/>
                                                        <w:bottom w:val="none" w:sz="0" w:space="0" w:color="auto"/>
                                                        <w:right w:val="none" w:sz="0" w:space="0" w:color="auto"/>
                                                      </w:divBdr>
                                                      <w:divsChild>
                                                        <w:div w:id="193731927">
                                                          <w:marLeft w:val="0"/>
                                                          <w:marRight w:val="0"/>
                                                          <w:marTop w:val="0"/>
                                                          <w:marBottom w:val="0"/>
                                                          <w:divBdr>
                                                            <w:top w:val="none" w:sz="0" w:space="0" w:color="auto"/>
                                                            <w:left w:val="none" w:sz="0" w:space="0" w:color="auto"/>
                                                            <w:bottom w:val="none" w:sz="0" w:space="0" w:color="auto"/>
                                                            <w:right w:val="none" w:sz="0" w:space="0" w:color="auto"/>
                                                          </w:divBdr>
                                                          <w:divsChild>
                                                            <w:div w:id="134574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6789308">
      <w:bodyDiv w:val="1"/>
      <w:marLeft w:val="0"/>
      <w:marRight w:val="0"/>
      <w:marTop w:val="0"/>
      <w:marBottom w:val="0"/>
      <w:divBdr>
        <w:top w:val="none" w:sz="0" w:space="0" w:color="auto"/>
        <w:left w:val="none" w:sz="0" w:space="0" w:color="auto"/>
        <w:bottom w:val="none" w:sz="0" w:space="0" w:color="auto"/>
        <w:right w:val="none" w:sz="0" w:space="0" w:color="auto"/>
      </w:divBdr>
      <w:divsChild>
        <w:div w:id="1679506360">
          <w:marLeft w:val="0"/>
          <w:marRight w:val="0"/>
          <w:marTop w:val="0"/>
          <w:marBottom w:val="0"/>
          <w:divBdr>
            <w:top w:val="none" w:sz="0" w:space="0" w:color="auto"/>
            <w:left w:val="none" w:sz="0" w:space="0" w:color="auto"/>
            <w:bottom w:val="none" w:sz="0" w:space="0" w:color="auto"/>
            <w:right w:val="none" w:sz="0" w:space="0" w:color="auto"/>
          </w:divBdr>
          <w:divsChild>
            <w:div w:id="1423179842">
              <w:marLeft w:val="0"/>
              <w:marRight w:val="0"/>
              <w:marTop w:val="0"/>
              <w:marBottom w:val="0"/>
              <w:divBdr>
                <w:top w:val="none" w:sz="0" w:space="0" w:color="auto"/>
                <w:left w:val="none" w:sz="0" w:space="0" w:color="auto"/>
                <w:bottom w:val="none" w:sz="0" w:space="0" w:color="auto"/>
                <w:right w:val="none" w:sz="0" w:space="0" w:color="auto"/>
              </w:divBdr>
              <w:divsChild>
                <w:div w:id="582567613">
                  <w:marLeft w:val="0"/>
                  <w:marRight w:val="0"/>
                  <w:marTop w:val="0"/>
                  <w:marBottom w:val="0"/>
                  <w:divBdr>
                    <w:top w:val="none" w:sz="0" w:space="0" w:color="auto"/>
                    <w:left w:val="none" w:sz="0" w:space="0" w:color="auto"/>
                    <w:bottom w:val="none" w:sz="0" w:space="0" w:color="auto"/>
                    <w:right w:val="none" w:sz="0" w:space="0" w:color="auto"/>
                  </w:divBdr>
                  <w:divsChild>
                    <w:div w:id="1951547194">
                      <w:marLeft w:val="0"/>
                      <w:marRight w:val="0"/>
                      <w:marTop w:val="0"/>
                      <w:marBottom w:val="0"/>
                      <w:divBdr>
                        <w:top w:val="none" w:sz="0" w:space="0" w:color="auto"/>
                        <w:left w:val="none" w:sz="0" w:space="0" w:color="auto"/>
                        <w:bottom w:val="none" w:sz="0" w:space="0" w:color="auto"/>
                        <w:right w:val="none" w:sz="0" w:space="0" w:color="auto"/>
                      </w:divBdr>
                      <w:divsChild>
                        <w:div w:id="1274903824">
                          <w:marLeft w:val="0"/>
                          <w:marRight w:val="0"/>
                          <w:marTop w:val="0"/>
                          <w:marBottom w:val="0"/>
                          <w:divBdr>
                            <w:top w:val="none" w:sz="0" w:space="0" w:color="auto"/>
                            <w:left w:val="none" w:sz="0" w:space="0" w:color="auto"/>
                            <w:bottom w:val="none" w:sz="0" w:space="0" w:color="auto"/>
                            <w:right w:val="none" w:sz="0" w:space="0" w:color="auto"/>
                          </w:divBdr>
                          <w:divsChild>
                            <w:div w:id="1400253702">
                              <w:marLeft w:val="0"/>
                              <w:marRight w:val="0"/>
                              <w:marTop w:val="0"/>
                              <w:marBottom w:val="0"/>
                              <w:divBdr>
                                <w:top w:val="none" w:sz="0" w:space="0" w:color="auto"/>
                                <w:left w:val="none" w:sz="0" w:space="0" w:color="auto"/>
                                <w:bottom w:val="none" w:sz="0" w:space="0" w:color="auto"/>
                                <w:right w:val="none" w:sz="0" w:space="0" w:color="auto"/>
                              </w:divBdr>
                              <w:divsChild>
                                <w:div w:id="2064988827">
                                  <w:marLeft w:val="0"/>
                                  <w:marRight w:val="0"/>
                                  <w:marTop w:val="0"/>
                                  <w:marBottom w:val="0"/>
                                  <w:divBdr>
                                    <w:top w:val="none" w:sz="0" w:space="0" w:color="auto"/>
                                    <w:left w:val="none" w:sz="0" w:space="0" w:color="auto"/>
                                    <w:bottom w:val="none" w:sz="0" w:space="0" w:color="auto"/>
                                    <w:right w:val="none" w:sz="0" w:space="0" w:color="auto"/>
                                  </w:divBdr>
                                  <w:divsChild>
                                    <w:div w:id="720788930">
                                      <w:marLeft w:val="0"/>
                                      <w:marRight w:val="0"/>
                                      <w:marTop w:val="0"/>
                                      <w:marBottom w:val="0"/>
                                      <w:divBdr>
                                        <w:top w:val="none" w:sz="0" w:space="0" w:color="auto"/>
                                        <w:left w:val="none" w:sz="0" w:space="0" w:color="auto"/>
                                        <w:bottom w:val="none" w:sz="0" w:space="0" w:color="auto"/>
                                        <w:right w:val="none" w:sz="0" w:space="0" w:color="auto"/>
                                      </w:divBdr>
                                      <w:divsChild>
                                        <w:div w:id="1929272327">
                                          <w:marLeft w:val="0"/>
                                          <w:marRight w:val="0"/>
                                          <w:marTop w:val="0"/>
                                          <w:marBottom w:val="0"/>
                                          <w:divBdr>
                                            <w:top w:val="none" w:sz="0" w:space="0" w:color="auto"/>
                                            <w:left w:val="none" w:sz="0" w:space="0" w:color="auto"/>
                                            <w:bottom w:val="none" w:sz="0" w:space="0" w:color="auto"/>
                                            <w:right w:val="none" w:sz="0" w:space="0" w:color="auto"/>
                                          </w:divBdr>
                                          <w:divsChild>
                                            <w:div w:id="1014259114">
                                              <w:marLeft w:val="0"/>
                                              <w:marRight w:val="0"/>
                                              <w:marTop w:val="0"/>
                                              <w:marBottom w:val="0"/>
                                              <w:divBdr>
                                                <w:top w:val="none" w:sz="0" w:space="0" w:color="auto"/>
                                                <w:left w:val="none" w:sz="0" w:space="0" w:color="auto"/>
                                                <w:bottom w:val="none" w:sz="0" w:space="0" w:color="auto"/>
                                                <w:right w:val="none" w:sz="0" w:space="0" w:color="auto"/>
                                              </w:divBdr>
                                              <w:divsChild>
                                                <w:div w:id="573508537">
                                                  <w:marLeft w:val="0"/>
                                                  <w:marRight w:val="0"/>
                                                  <w:marTop w:val="0"/>
                                                  <w:marBottom w:val="0"/>
                                                  <w:divBdr>
                                                    <w:top w:val="none" w:sz="0" w:space="0" w:color="auto"/>
                                                    <w:left w:val="none" w:sz="0" w:space="0" w:color="auto"/>
                                                    <w:bottom w:val="none" w:sz="0" w:space="0" w:color="auto"/>
                                                    <w:right w:val="none" w:sz="0" w:space="0" w:color="auto"/>
                                                  </w:divBdr>
                                                  <w:divsChild>
                                                    <w:div w:id="1305044373">
                                                      <w:marLeft w:val="0"/>
                                                      <w:marRight w:val="0"/>
                                                      <w:marTop w:val="0"/>
                                                      <w:marBottom w:val="0"/>
                                                      <w:divBdr>
                                                        <w:top w:val="none" w:sz="0" w:space="0" w:color="auto"/>
                                                        <w:left w:val="none" w:sz="0" w:space="0" w:color="auto"/>
                                                        <w:bottom w:val="none" w:sz="0" w:space="0" w:color="auto"/>
                                                        <w:right w:val="none" w:sz="0" w:space="0" w:color="auto"/>
                                                      </w:divBdr>
                                                      <w:divsChild>
                                                        <w:div w:id="2095198390">
                                                          <w:marLeft w:val="0"/>
                                                          <w:marRight w:val="0"/>
                                                          <w:marTop w:val="0"/>
                                                          <w:marBottom w:val="0"/>
                                                          <w:divBdr>
                                                            <w:top w:val="none" w:sz="0" w:space="0" w:color="auto"/>
                                                            <w:left w:val="none" w:sz="0" w:space="0" w:color="auto"/>
                                                            <w:bottom w:val="none" w:sz="0" w:space="0" w:color="auto"/>
                                                            <w:right w:val="none" w:sz="0" w:space="0" w:color="auto"/>
                                                          </w:divBdr>
                                                          <w:divsChild>
                                                            <w:div w:id="12558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3999279">
      <w:bodyDiv w:val="1"/>
      <w:marLeft w:val="0"/>
      <w:marRight w:val="0"/>
      <w:marTop w:val="0"/>
      <w:marBottom w:val="0"/>
      <w:divBdr>
        <w:top w:val="none" w:sz="0" w:space="0" w:color="auto"/>
        <w:left w:val="none" w:sz="0" w:space="0" w:color="auto"/>
        <w:bottom w:val="none" w:sz="0" w:space="0" w:color="auto"/>
        <w:right w:val="none" w:sz="0" w:space="0" w:color="auto"/>
      </w:divBdr>
      <w:divsChild>
        <w:div w:id="303315926">
          <w:marLeft w:val="0"/>
          <w:marRight w:val="0"/>
          <w:marTop w:val="0"/>
          <w:marBottom w:val="0"/>
          <w:divBdr>
            <w:top w:val="none" w:sz="0" w:space="0" w:color="auto"/>
            <w:left w:val="none" w:sz="0" w:space="0" w:color="auto"/>
            <w:bottom w:val="none" w:sz="0" w:space="0" w:color="auto"/>
            <w:right w:val="none" w:sz="0" w:space="0" w:color="auto"/>
          </w:divBdr>
          <w:divsChild>
            <w:div w:id="96491533">
              <w:marLeft w:val="0"/>
              <w:marRight w:val="0"/>
              <w:marTop w:val="0"/>
              <w:marBottom w:val="0"/>
              <w:divBdr>
                <w:top w:val="none" w:sz="0" w:space="0" w:color="auto"/>
                <w:left w:val="none" w:sz="0" w:space="0" w:color="auto"/>
                <w:bottom w:val="none" w:sz="0" w:space="0" w:color="auto"/>
                <w:right w:val="none" w:sz="0" w:space="0" w:color="auto"/>
              </w:divBdr>
              <w:divsChild>
                <w:div w:id="70665087">
                  <w:marLeft w:val="0"/>
                  <w:marRight w:val="0"/>
                  <w:marTop w:val="0"/>
                  <w:marBottom w:val="0"/>
                  <w:divBdr>
                    <w:top w:val="none" w:sz="0" w:space="0" w:color="auto"/>
                    <w:left w:val="none" w:sz="0" w:space="0" w:color="auto"/>
                    <w:bottom w:val="none" w:sz="0" w:space="0" w:color="auto"/>
                    <w:right w:val="none" w:sz="0" w:space="0" w:color="auto"/>
                  </w:divBdr>
                  <w:divsChild>
                    <w:div w:id="1449548119">
                      <w:marLeft w:val="0"/>
                      <w:marRight w:val="0"/>
                      <w:marTop w:val="0"/>
                      <w:marBottom w:val="0"/>
                      <w:divBdr>
                        <w:top w:val="none" w:sz="0" w:space="0" w:color="auto"/>
                        <w:left w:val="none" w:sz="0" w:space="0" w:color="auto"/>
                        <w:bottom w:val="none" w:sz="0" w:space="0" w:color="auto"/>
                        <w:right w:val="none" w:sz="0" w:space="0" w:color="auto"/>
                      </w:divBdr>
                      <w:divsChild>
                        <w:div w:id="26806271">
                          <w:marLeft w:val="0"/>
                          <w:marRight w:val="0"/>
                          <w:marTop w:val="0"/>
                          <w:marBottom w:val="0"/>
                          <w:divBdr>
                            <w:top w:val="none" w:sz="0" w:space="0" w:color="auto"/>
                            <w:left w:val="none" w:sz="0" w:space="0" w:color="auto"/>
                            <w:bottom w:val="none" w:sz="0" w:space="0" w:color="auto"/>
                            <w:right w:val="none" w:sz="0" w:space="0" w:color="auto"/>
                          </w:divBdr>
                          <w:divsChild>
                            <w:div w:id="316299557">
                              <w:marLeft w:val="0"/>
                              <w:marRight w:val="0"/>
                              <w:marTop w:val="0"/>
                              <w:marBottom w:val="0"/>
                              <w:divBdr>
                                <w:top w:val="none" w:sz="0" w:space="0" w:color="auto"/>
                                <w:left w:val="none" w:sz="0" w:space="0" w:color="auto"/>
                                <w:bottom w:val="none" w:sz="0" w:space="0" w:color="auto"/>
                                <w:right w:val="none" w:sz="0" w:space="0" w:color="auto"/>
                              </w:divBdr>
                              <w:divsChild>
                                <w:div w:id="316494454">
                                  <w:marLeft w:val="0"/>
                                  <w:marRight w:val="0"/>
                                  <w:marTop w:val="0"/>
                                  <w:marBottom w:val="0"/>
                                  <w:divBdr>
                                    <w:top w:val="none" w:sz="0" w:space="0" w:color="auto"/>
                                    <w:left w:val="none" w:sz="0" w:space="0" w:color="auto"/>
                                    <w:bottom w:val="none" w:sz="0" w:space="0" w:color="auto"/>
                                    <w:right w:val="none" w:sz="0" w:space="0" w:color="auto"/>
                                  </w:divBdr>
                                  <w:divsChild>
                                    <w:div w:id="154542079">
                                      <w:marLeft w:val="0"/>
                                      <w:marRight w:val="0"/>
                                      <w:marTop w:val="0"/>
                                      <w:marBottom w:val="0"/>
                                      <w:divBdr>
                                        <w:top w:val="none" w:sz="0" w:space="0" w:color="auto"/>
                                        <w:left w:val="none" w:sz="0" w:space="0" w:color="auto"/>
                                        <w:bottom w:val="none" w:sz="0" w:space="0" w:color="auto"/>
                                        <w:right w:val="none" w:sz="0" w:space="0" w:color="auto"/>
                                      </w:divBdr>
                                      <w:divsChild>
                                        <w:div w:id="288365964">
                                          <w:marLeft w:val="0"/>
                                          <w:marRight w:val="0"/>
                                          <w:marTop w:val="0"/>
                                          <w:marBottom w:val="0"/>
                                          <w:divBdr>
                                            <w:top w:val="none" w:sz="0" w:space="0" w:color="auto"/>
                                            <w:left w:val="none" w:sz="0" w:space="0" w:color="auto"/>
                                            <w:bottom w:val="none" w:sz="0" w:space="0" w:color="auto"/>
                                            <w:right w:val="none" w:sz="0" w:space="0" w:color="auto"/>
                                          </w:divBdr>
                                          <w:divsChild>
                                            <w:div w:id="1148861061">
                                              <w:marLeft w:val="0"/>
                                              <w:marRight w:val="0"/>
                                              <w:marTop w:val="0"/>
                                              <w:marBottom w:val="0"/>
                                              <w:divBdr>
                                                <w:top w:val="none" w:sz="0" w:space="0" w:color="auto"/>
                                                <w:left w:val="none" w:sz="0" w:space="0" w:color="auto"/>
                                                <w:bottom w:val="none" w:sz="0" w:space="0" w:color="auto"/>
                                                <w:right w:val="none" w:sz="0" w:space="0" w:color="auto"/>
                                              </w:divBdr>
                                              <w:divsChild>
                                                <w:div w:id="1420639882">
                                                  <w:marLeft w:val="0"/>
                                                  <w:marRight w:val="0"/>
                                                  <w:marTop w:val="0"/>
                                                  <w:marBottom w:val="0"/>
                                                  <w:divBdr>
                                                    <w:top w:val="none" w:sz="0" w:space="0" w:color="auto"/>
                                                    <w:left w:val="none" w:sz="0" w:space="0" w:color="auto"/>
                                                    <w:bottom w:val="none" w:sz="0" w:space="0" w:color="auto"/>
                                                    <w:right w:val="none" w:sz="0" w:space="0" w:color="auto"/>
                                                  </w:divBdr>
                                                  <w:divsChild>
                                                    <w:div w:id="42295285">
                                                      <w:marLeft w:val="0"/>
                                                      <w:marRight w:val="0"/>
                                                      <w:marTop w:val="0"/>
                                                      <w:marBottom w:val="0"/>
                                                      <w:divBdr>
                                                        <w:top w:val="none" w:sz="0" w:space="0" w:color="auto"/>
                                                        <w:left w:val="none" w:sz="0" w:space="0" w:color="auto"/>
                                                        <w:bottom w:val="none" w:sz="0" w:space="0" w:color="auto"/>
                                                        <w:right w:val="none" w:sz="0" w:space="0" w:color="auto"/>
                                                      </w:divBdr>
                                                      <w:divsChild>
                                                        <w:div w:id="525365192">
                                                          <w:marLeft w:val="0"/>
                                                          <w:marRight w:val="0"/>
                                                          <w:marTop w:val="0"/>
                                                          <w:marBottom w:val="0"/>
                                                          <w:divBdr>
                                                            <w:top w:val="none" w:sz="0" w:space="0" w:color="auto"/>
                                                            <w:left w:val="none" w:sz="0" w:space="0" w:color="auto"/>
                                                            <w:bottom w:val="none" w:sz="0" w:space="0" w:color="auto"/>
                                                            <w:right w:val="none" w:sz="0" w:space="0" w:color="auto"/>
                                                          </w:divBdr>
                                                          <w:divsChild>
                                                            <w:div w:id="8306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4767973">
      <w:bodyDiv w:val="1"/>
      <w:marLeft w:val="0"/>
      <w:marRight w:val="0"/>
      <w:marTop w:val="0"/>
      <w:marBottom w:val="0"/>
      <w:divBdr>
        <w:top w:val="none" w:sz="0" w:space="0" w:color="auto"/>
        <w:left w:val="none" w:sz="0" w:space="0" w:color="auto"/>
        <w:bottom w:val="none" w:sz="0" w:space="0" w:color="auto"/>
        <w:right w:val="none" w:sz="0" w:space="0" w:color="auto"/>
      </w:divBdr>
      <w:divsChild>
        <w:div w:id="1878619185">
          <w:marLeft w:val="0"/>
          <w:marRight w:val="0"/>
          <w:marTop w:val="0"/>
          <w:marBottom w:val="0"/>
          <w:divBdr>
            <w:top w:val="none" w:sz="0" w:space="0" w:color="auto"/>
            <w:left w:val="none" w:sz="0" w:space="0" w:color="auto"/>
            <w:bottom w:val="none" w:sz="0" w:space="0" w:color="auto"/>
            <w:right w:val="none" w:sz="0" w:space="0" w:color="auto"/>
          </w:divBdr>
          <w:divsChild>
            <w:div w:id="698969839">
              <w:marLeft w:val="0"/>
              <w:marRight w:val="0"/>
              <w:marTop w:val="0"/>
              <w:marBottom w:val="0"/>
              <w:divBdr>
                <w:top w:val="none" w:sz="0" w:space="0" w:color="auto"/>
                <w:left w:val="none" w:sz="0" w:space="0" w:color="auto"/>
                <w:bottom w:val="none" w:sz="0" w:space="0" w:color="auto"/>
                <w:right w:val="none" w:sz="0" w:space="0" w:color="auto"/>
              </w:divBdr>
              <w:divsChild>
                <w:div w:id="1226450427">
                  <w:marLeft w:val="0"/>
                  <w:marRight w:val="0"/>
                  <w:marTop w:val="0"/>
                  <w:marBottom w:val="0"/>
                  <w:divBdr>
                    <w:top w:val="none" w:sz="0" w:space="0" w:color="auto"/>
                    <w:left w:val="none" w:sz="0" w:space="0" w:color="auto"/>
                    <w:bottom w:val="none" w:sz="0" w:space="0" w:color="auto"/>
                    <w:right w:val="none" w:sz="0" w:space="0" w:color="auto"/>
                  </w:divBdr>
                  <w:divsChild>
                    <w:div w:id="138806664">
                      <w:marLeft w:val="0"/>
                      <w:marRight w:val="0"/>
                      <w:marTop w:val="0"/>
                      <w:marBottom w:val="0"/>
                      <w:divBdr>
                        <w:top w:val="none" w:sz="0" w:space="0" w:color="auto"/>
                        <w:left w:val="none" w:sz="0" w:space="0" w:color="auto"/>
                        <w:bottom w:val="none" w:sz="0" w:space="0" w:color="auto"/>
                        <w:right w:val="none" w:sz="0" w:space="0" w:color="auto"/>
                      </w:divBdr>
                      <w:divsChild>
                        <w:div w:id="199826154">
                          <w:marLeft w:val="0"/>
                          <w:marRight w:val="0"/>
                          <w:marTop w:val="0"/>
                          <w:marBottom w:val="0"/>
                          <w:divBdr>
                            <w:top w:val="none" w:sz="0" w:space="0" w:color="auto"/>
                            <w:left w:val="none" w:sz="0" w:space="0" w:color="auto"/>
                            <w:bottom w:val="none" w:sz="0" w:space="0" w:color="auto"/>
                            <w:right w:val="none" w:sz="0" w:space="0" w:color="auto"/>
                          </w:divBdr>
                          <w:divsChild>
                            <w:div w:id="1097558050">
                              <w:marLeft w:val="0"/>
                              <w:marRight w:val="0"/>
                              <w:marTop w:val="0"/>
                              <w:marBottom w:val="0"/>
                              <w:divBdr>
                                <w:top w:val="none" w:sz="0" w:space="0" w:color="auto"/>
                                <w:left w:val="none" w:sz="0" w:space="0" w:color="auto"/>
                                <w:bottom w:val="none" w:sz="0" w:space="0" w:color="auto"/>
                                <w:right w:val="none" w:sz="0" w:space="0" w:color="auto"/>
                              </w:divBdr>
                              <w:divsChild>
                                <w:div w:id="446507803">
                                  <w:marLeft w:val="0"/>
                                  <w:marRight w:val="0"/>
                                  <w:marTop w:val="0"/>
                                  <w:marBottom w:val="0"/>
                                  <w:divBdr>
                                    <w:top w:val="none" w:sz="0" w:space="0" w:color="auto"/>
                                    <w:left w:val="none" w:sz="0" w:space="0" w:color="auto"/>
                                    <w:bottom w:val="none" w:sz="0" w:space="0" w:color="auto"/>
                                    <w:right w:val="none" w:sz="0" w:space="0" w:color="auto"/>
                                  </w:divBdr>
                                  <w:divsChild>
                                    <w:div w:id="270666847">
                                      <w:marLeft w:val="0"/>
                                      <w:marRight w:val="0"/>
                                      <w:marTop w:val="0"/>
                                      <w:marBottom w:val="0"/>
                                      <w:divBdr>
                                        <w:top w:val="none" w:sz="0" w:space="0" w:color="auto"/>
                                        <w:left w:val="none" w:sz="0" w:space="0" w:color="auto"/>
                                        <w:bottom w:val="none" w:sz="0" w:space="0" w:color="auto"/>
                                        <w:right w:val="none" w:sz="0" w:space="0" w:color="auto"/>
                                      </w:divBdr>
                                      <w:divsChild>
                                        <w:div w:id="433282495">
                                          <w:marLeft w:val="0"/>
                                          <w:marRight w:val="0"/>
                                          <w:marTop w:val="0"/>
                                          <w:marBottom w:val="0"/>
                                          <w:divBdr>
                                            <w:top w:val="none" w:sz="0" w:space="0" w:color="auto"/>
                                            <w:left w:val="none" w:sz="0" w:space="0" w:color="auto"/>
                                            <w:bottom w:val="none" w:sz="0" w:space="0" w:color="auto"/>
                                            <w:right w:val="none" w:sz="0" w:space="0" w:color="auto"/>
                                          </w:divBdr>
                                          <w:divsChild>
                                            <w:div w:id="1105882657">
                                              <w:marLeft w:val="0"/>
                                              <w:marRight w:val="0"/>
                                              <w:marTop w:val="0"/>
                                              <w:marBottom w:val="0"/>
                                              <w:divBdr>
                                                <w:top w:val="none" w:sz="0" w:space="0" w:color="auto"/>
                                                <w:left w:val="none" w:sz="0" w:space="0" w:color="auto"/>
                                                <w:bottom w:val="none" w:sz="0" w:space="0" w:color="auto"/>
                                                <w:right w:val="none" w:sz="0" w:space="0" w:color="auto"/>
                                              </w:divBdr>
                                              <w:divsChild>
                                                <w:div w:id="91781020">
                                                  <w:marLeft w:val="0"/>
                                                  <w:marRight w:val="0"/>
                                                  <w:marTop w:val="0"/>
                                                  <w:marBottom w:val="0"/>
                                                  <w:divBdr>
                                                    <w:top w:val="none" w:sz="0" w:space="0" w:color="auto"/>
                                                    <w:left w:val="none" w:sz="0" w:space="0" w:color="auto"/>
                                                    <w:bottom w:val="none" w:sz="0" w:space="0" w:color="auto"/>
                                                    <w:right w:val="none" w:sz="0" w:space="0" w:color="auto"/>
                                                  </w:divBdr>
                                                  <w:divsChild>
                                                    <w:div w:id="972058221">
                                                      <w:marLeft w:val="0"/>
                                                      <w:marRight w:val="0"/>
                                                      <w:marTop w:val="0"/>
                                                      <w:marBottom w:val="0"/>
                                                      <w:divBdr>
                                                        <w:top w:val="none" w:sz="0" w:space="0" w:color="auto"/>
                                                        <w:left w:val="none" w:sz="0" w:space="0" w:color="auto"/>
                                                        <w:bottom w:val="none" w:sz="0" w:space="0" w:color="auto"/>
                                                        <w:right w:val="none" w:sz="0" w:space="0" w:color="auto"/>
                                                      </w:divBdr>
                                                      <w:divsChild>
                                                        <w:div w:id="558832310">
                                                          <w:marLeft w:val="0"/>
                                                          <w:marRight w:val="0"/>
                                                          <w:marTop w:val="0"/>
                                                          <w:marBottom w:val="0"/>
                                                          <w:divBdr>
                                                            <w:top w:val="none" w:sz="0" w:space="0" w:color="auto"/>
                                                            <w:left w:val="none" w:sz="0" w:space="0" w:color="auto"/>
                                                            <w:bottom w:val="none" w:sz="0" w:space="0" w:color="auto"/>
                                                            <w:right w:val="none" w:sz="0" w:space="0" w:color="auto"/>
                                                          </w:divBdr>
                                                          <w:divsChild>
                                                            <w:div w:id="201413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3138794">
      <w:bodyDiv w:val="1"/>
      <w:marLeft w:val="0"/>
      <w:marRight w:val="0"/>
      <w:marTop w:val="0"/>
      <w:marBottom w:val="0"/>
      <w:divBdr>
        <w:top w:val="none" w:sz="0" w:space="0" w:color="auto"/>
        <w:left w:val="none" w:sz="0" w:space="0" w:color="auto"/>
        <w:bottom w:val="none" w:sz="0" w:space="0" w:color="auto"/>
        <w:right w:val="none" w:sz="0" w:space="0" w:color="auto"/>
      </w:divBdr>
      <w:divsChild>
        <w:div w:id="1099302005">
          <w:marLeft w:val="0"/>
          <w:marRight w:val="0"/>
          <w:marTop w:val="0"/>
          <w:marBottom w:val="0"/>
          <w:divBdr>
            <w:top w:val="none" w:sz="0" w:space="0" w:color="auto"/>
            <w:left w:val="none" w:sz="0" w:space="0" w:color="auto"/>
            <w:bottom w:val="none" w:sz="0" w:space="0" w:color="auto"/>
            <w:right w:val="none" w:sz="0" w:space="0" w:color="auto"/>
          </w:divBdr>
          <w:divsChild>
            <w:div w:id="1874684747">
              <w:marLeft w:val="0"/>
              <w:marRight w:val="0"/>
              <w:marTop w:val="0"/>
              <w:marBottom w:val="0"/>
              <w:divBdr>
                <w:top w:val="none" w:sz="0" w:space="0" w:color="auto"/>
                <w:left w:val="none" w:sz="0" w:space="0" w:color="auto"/>
                <w:bottom w:val="none" w:sz="0" w:space="0" w:color="auto"/>
                <w:right w:val="none" w:sz="0" w:space="0" w:color="auto"/>
              </w:divBdr>
              <w:divsChild>
                <w:div w:id="482821041">
                  <w:marLeft w:val="0"/>
                  <w:marRight w:val="0"/>
                  <w:marTop w:val="0"/>
                  <w:marBottom w:val="0"/>
                  <w:divBdr>
                    <w:top w:val="none" w:sz="0" w:space="0" w:color="auto"/>
                    <w:left w:val="none" w:sz="0" w:space="0" w:color="auto"/>
                    <w:bottom w:val="none" w:sz="0" w:space="0" w:color="auto"/>
                    <w:right w:val="none" w:sz="0" w:space="0" w:color="auto"/>
                  </w:divBdr>
                  <w:divsChild>
                    <w:div w:id="2075002451">
                      <w:marLeft w:val="0"/>
                      <w:marRight w:val="0"/>
                      <w:marTop w:val="0"/>
                      <w:marBottom w:val="0"/>
                      <w:divBdr>
                        <w:top w:val="none" w:sz="0" w:space="0" w:color="auto"/>
                        <w:left w:val="none" w:sz="0" w:space="0" w:color="auto"/>
                        <w:bottom w:val="none" w:sz="0" w:space="0" w:color="auto"/>
                        <w:right w:val="none" w:sz="0" w:space="0" w:color="auto"/>
                      </w:divBdr>
                      <w:divsChild>
                        <w:div w:id="1790197604">
                          <w:marLeft w:val="0"/>
                          <w:marRight w:val="0"/>
                          <w:marTop w:val="0"/>
                          <w:marBottom w:val="0"/>
                          <w:divBdr>
                            <w:top w:val="none" w:sz="0" w:space="0" w:color="auto"/>
                            <w:left w:val="none" w:sz="0" w:space="0" w:color="auto"/>
                            <w:bottom w:val="none" w:sz="0" w:space="0" w:color="auto"/>
                            <w:right w:val="none" w:sz="0" w:space="0" w:color="auto"/>
                          </w:divBdr>
                          <w:divsChild>
                            <w:div w:id="2033721626">
                              <w:marLeft w:val="0"/>
                              <w:marRight w:val="0"/>
                              <w:marTop w:val="0"/>
                              <w:marBottom w:val="0"/>
                              <w:divBdr>
                                <w:top w:val="none" w:sz="0" w:space="0" w:color="auto"/>
                                <w:left w:val="none" w:sz="0" w:space="0" w:color="auto"/>
                                <w:bottom w:val="none" w:sz="0" w:space="0" w:color="auto"/>
                                <w:right w:val="none" w:sz="0" w:space="0" w:color="auto"/>
                              </w:divBdr>
                              <w:divsChild>
                                <w:div w:id="973873217">
                                  <w:marLeft w:val="0"/>
                                  <w:marRight w:val="0"/>
                                  <w:marTop w:val="0"/>
                                  <w:marBottom w:val="0"/>
                                  <w:divBdr>
                                    <w:top w:val="none" w:sz="0" w:space="0" w:color="auto"/>
                                    <w:left w:val="none" w:sz="0" w:space="0" w:color="auto"/>
                                    <w:bottom w:val="none" w:sz="0" w:space="0" w:color="auto"/>
                                    <w:right w:val="none" w:sz="0" w:space="0" w:color="auto"/>
                                  </w:divBdr>
                                  <w:divsChild>
                                    <w:div w:id="239684071">
                                      <w:marLeft w:val="0"/>
                                      <w:marRight w:val="0"/>
                                      <w:marTop w:val="0"/>
                                      <w:marBottom w:val="0"/>
                                      <w:divBdr>
                                        <w:top w:val="none" w:sz="0" w:space="0" w:color="auto"/>
                                        <w:left w:val="none" w:sz="0" w:space="0" w:color="auto"/>
                                        <w:bottom w:val="none" w:sz="0" w:space="0" w:color="auto"/>
                                        <w:right w:val="none" w:sz="0" w:space="0" w:color="auto"/>
                                      </w:divBdr>
                                      <w:divsChild>
                                        <w:div w:id="1827277545">
                                          <w:marLeft w:val="0"/>
                                          <w:marRight w:val="0"/>
                                          <w:marTop w:val="0"/>
                                          <w:marBottom w:val="0"/>
                                          <w:divBdr>
                                            <w:top w:val="none" w:sz="0" w:space="0" w:color="auto"/>
                                            <w:left w:val="none" w:sz="0" w:space="0" w:color="auto"/>
                                            <w:bottom w:val="none" w:sz="0" w:space="0" w:color="auto"/>
                                            <w:right w:val="none" w:sz="0" w:space="0" w:color="auto"/>
                                          </w:divBdr>
                                          <w:divsChild>
                                            <w:div w:id="37903659">
                                              <w:marLeft w:val="0"/>
                                              <w:marRight w:val="0"/>
                                              <w:marTop w:val="0"/>
                                              <w:marBottom w:val="0"/>
                                              <w:divBdr>
                                                <w:top w:val="none" w:sz="0" w:space="0" w:color="auto"/>
                                                <w:left w:val="none" w:sz="0" w:space="0" w:color="auto"/>
                                                <w:bottom w:val="none" w:sz="0" w:space="0" w:color="auto"/>
                                                <w:right w:val="none" w:sz="0" w:space="0" w:color="auto"/>
                                              </w:divBdr>
                                              <w:divsChild>
                                                <w:div w:id="131336763">
                                                  <w:marLeft w:val="0"/>
                                                  <w:marRight w:val="0"/>
                                                  <w:marTop w:val="0"/>
                                                  <w:marBottom w:val="0"/>
                                                  <w:divBdr>
                                                    <w:top w:val="none" w:sz="0" w:space="0" w:color="auto"/>
                                                    <w:left w:val="none" w:sz="0" w:space="0" w:color="auto"/>
                                                    <w:bottom w:val="none" w:sz="0" w:space="0" w:color="auto"/>
                                                    <w:right w:val="none" w:sz="0" w:space="0" w:color="auto"/>
                                                  </w:divBdr>
                                                  <w:divsChild>
                                                    <w:div w:id="1827698830">
                                                      <w:marLeft w:val="0"/>
                                                      <w:marRight w:val="0"/>
                                                      <w:marTop w:val="0"/>
                                                      <w:marBottom w:val="0"/>
                                                      <w:divBdr>
                                                        <w:top w:val="none" w:sz="0" w:space="0" w:color="auto"/>
                                                        <w:left w:val="none" w:sz="0" w:space="0" w:color="auto"/>
                                                        <w:bottom w:val="none" w:sz="0" w:space="0" w:color="auto"/>
                                                        <w:right w:val="none" w:sz="0" w:space="0" w:color="auto"/>
                                                      </w:divBdr>
                                                      <w:divsChild>
                                                        <w:div w:id="823358895">
                                                          <w:marLeft w:val="0"/>
                                                          <w:marRight w:val="0"/>
                                                          <w:marTop w:val="0"/>
                                                          <w:marBottom w:val="0"/>
                                                          <w:divBdr>
                                                            <w:top w:val="none" w:sz="0" w:space="0" w:color="auto"/>
                                                            <w:left w:val="none" w:sz="0" w:space="0" w:color="auto"/>
                                                            <w:bottom w:val="none" w:sz="0" w:space="0" w:color="auto"/>
                                                            <w:right w:val="none" w:sz="0" w:space="0" w:color="auto"/>
                                                          </w:divBdr>
                                                          <w:divsChild>
                                                            <w:div w:id="50024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1350267">
      <w:bodyDiv w:val="1"/>
      <w:marLeft w:val="0"/>
      <w:marRight w:val="0"/>
      <w:marTop w:val="0"/>
      <w:marBottom w:val="0"/>
      <w:divBdr>
        <w:top w:val="none" w:sz="0" w:space="0" w:color="auto"/>
        <w:left w:val="none" w:sz="0" w:space="0" w:color="auto"/>
        <w:bottom w:val="none" w:sz="0" w:space="0" w:color="auto"/>
        <w:right w:val="none" w:sz="0" w:space="0" w:color="auto"/>
      </w:divBdr>
      <w:divsChild>
        <w:div w:id="859007020">
          <w:marLeft w:val="0"/>
          <w:marRight w:val="0"/>
          <w:marTop w:val="0"/>
          <w:marBottom w:val="0"/>
          <w:divBdr>
            <w:top w:val="none" w:sz="0" w:space="0" w:color="auto"/>
            <w:left w:val="none" w:sz="0" w:space="0" w:color="auto"/>
            <w:bottom w:val="none" w:sz="0" w:space="0" w:color="auto"/>
            <w:right w:val="none" w:sz="0" w:space="0" w:color="auto"/>
          </w:divBdr>
          <w:divsChild>
            <w:div w:id="1656714656">
              <w:marLeft w:val="0"/>
              <w:marRight w:val="0"/>
              <w:marTop w:val="0"/>
              <w:marBottom w:val="0"/>
              <w:divBdr>
                <w:top w:val="none" w:sz="0" w:space="0" w:color="auto"/>
                <w:left w:val="none" w:sz="0" w:space="0" w:color="auto"/>
                <w:bottom w:val="none" w:sz="0" w:space="0" w:color="auto"/>
                <w:right w:val="none" w:sz="0" w:space="0" w:color="auto"/>
              </w:divBdr>
              <w:divsChild>
                <w:div w:id="1016615631">
                  <w:marLeft w:val="0"/>
                  <w:marRight w:val="0"/>
                  <w:marTop w:val="0"/>
                  <w:marBottom w:val="0"/>
                  <w:divBdr>
                    <w:top w:val="none" w:sz="0" w:space="0" w:color="auto"/>
                    <w:left w:val="none" w:sz="0" w:space="0" w:color="auto"/>
                    <w:bottom w:val="none" w:sz="0" w:space="0" w:color="auto"/>
                    <w:right w:val="none" w:sz="0" w:space="0" w:color="auto"/>
                  </w:divBdr>
                  <w:divsChild>
                    <w:div w:id="582882170">
                      <w:marLeft w:val="0"/>
                      <w:marRight w:val="0"/>
                      <w:marTop w:val="0"/>
                      <w:marBottom w:val="0"/>
                      <w:divBdr>
                        <w:top w:val="none" w:sz="0" w:space="0" w:color="auto"/>
                        <w:left w:val="none" w:sz="0" w:space="0" w:color="auto"/>
                        <w:bottom w:val="none" w:sz="0" w:space="0" w:color="auto"/>
                        <w:right w:val="none" w:sz="0" w:space="0" w:color="auto"/>
                      </w:divBdr>
                      <w:divsChild>
                        <w:div w:id="1719741230">
                          <w:marLeft w:val="0"/>
                          <w:marRight w:val="0"/>
                          <w:marTop w:val="0"/>
                          <w:marBottom w:val="0"/>
                          <w:divBdr>
                            <w:top w:val="none" w:sz="0" w:space="0" w:color="auto"/>
                            <w:left w:val="none" w:sz="0" w:space="0" w:color="auto"/>
                            <w:bottom w:val="none" w:sz="0" w:space="0" w:color="auto"/>
                            <w:right w:val="none" w:sz="0" w:space="0" w:color="auto"/>
                          </w:divBdr>
                          <w:divsChild>
                            <w:div w:id="1500852920">
                              <w:marLeft w:val="0"/>
                              <w:marRight w:val="0"/>
                              <w:marTop w:val="0"/>
                              <w:marBottom w:val="0"/>
                              <w:divBdr>
                                <w:top w:val="none" w:sz="0" w:space="0" w:color="auto"/>
                                <w:left w:val="none" w:sz="0" w:space="0" w:color="auto"/>
                                <w:bottom w:val="none" w:sz="0" w:space="0" w:color="auto"/>
                                <w:right w:val="none" w:sz="0" w:space="0" w:color="auto"/>
                              </w:divBdr>
                              <w:divsChild>
                                <w:div w:id="110100629">
                                  <w:marLeft w:val="0"/>
                                  <w:marRight w:val="0"/>
                                  <w:marTop w:val="0"/>
                                  <w:marBottom w:val="0"/>
                                  <w:divBdr>
                                    <w:top w:val="none" w:sz="0" w:space="0" w:color="auto"/>
                                    <w:left w:val="none" w:sz="0" w:space="0" w:color="auto"/>
                                    <w:bottom w:val="none" w:sz="0" w:space="0" w:color="auto"/>
                                    <w:right w:val="none" w:sz="0" w:space="0" w:color="auto"/>
                                  </w:divBdr>
                                  <w:divsChild>
                                    <w:div w:id="1558131639">
                                      <w:marLeft w:val="0"/>
                                      <w:marRight w:val="0"/>
                                      <w:marTop w:val="0"/>
                                      <w:marBottom w:val="0"/>
                                      <w:divBdr>
                                        <w:top w:val="none" w:sz="0" w:space="0" w:color="auto"/>
                                        <w:left w:val="none" w:sz="0" w:space="0" w:color="auto"/>
                                        <w:bottom w:val="none" w:sz="0" w:space="0" w:color="auto"/>
                                        <w:right w:val="none" w:sz="0" w:space="0" w:color="auto"/>
                                      </w:divBdr>
                                      <w:divsChild>
                                        <w:div w:id="625042264">
                                          <w:marLeft w:val="0"/>
                                          <w:marRight w:val="0"/>
                                          <w:marTop w:val="0"/>
                                          <w:marBottom w:val="0"/>
                                          <w:divBdr>
                                            <w:top w:val="none" w:sz="0" w:space="0" w:color="auto"/>
                                            <w:left w:val="none" w:sz="0" w:space="0" w:color="auto"/>
                                            <w:bottom w:val="none" w:sz="0" w:space="0" w:color="auto"/>
                                            <w:right w:val="none" w:sz="0" w:space="0" w:color="auto"/>
                                          </w:divBdr>
                                          <w:divsChild>
                                            <w:div w:id="1177311759">
                                              <w:marLeft w:val="0"/>
                                              <w:marRight w:val="0"/>
                                              <w:marTop w:val="0"/>
                                              <w:marBottom w:val="0"/>
                                              <w:divBdr>
                                                <w:top w:val="none" w:sz="0" w:space="0" w:color="auto"/>
                                                <w:left w:val="none" w:sz="0" w:space="0" w:color="auto"/>
                                                <w:bottom w:val="none" w:sz="0" w:space="0" w:color="auto"/>
                                                <w:right w:val="none" w:sz="0" w:space="0" w:color="auto"/>
                                              </w:divBdr>
                                              <w:divsChild>
                                                <w:div w:id="1106578318">
                                                  <w:marLeft w:val="0"/>
                                                  <w:marRight w:val="0"/>
                                                  <w:marTop w:val="0"/>
                                                  <w:marBottom w:val="0"/>
                                                  <w:divBdr>
                                                    <w:top w:val="none" w:sz="0" w:space="0" w:color="auto"/>
                                                    <w:left w:val="none" w:sz="0" w:space="0" w:color="auto"/>
                                                    <w:bottom w:val="none" w:sz="0" w:space="0" w:color="auto"/>
                                                    <w:right w:val="none" w:sz="0" w:space="0" w:color="auto"/>
                                                  </w:divBdr>
                                                  <w:divsChild>
                                                    <w:div w:id="170030937">
                                                      <w:marLeft w:val="0"/>
                                                      <w:marRight w:val="0"/>
                                                      <w:marTop w:val="0"/>
                                                      <w:marBottom w:val="0"/>
                                                      <w:divBdr>
                                                        <w:top w:val="none" w:sz="0" w:space="0" w:color="auto"/>
                                                        <w:left w:val="none" w:sz="0" w:space="0" w:color="auto"/>
                                                        <w:bottom w:val="none" w:sz="0" w:space="0" w:color="auto"/>
                                                        <w:right w:val="none" w:sz="0" w:space="0" w:color="auto"/>
                                                      </w:divBdr>
                                                      <w:divsChild>
                                                        <w:div w:id="808715638">
                                                          <w:marLeft w:val="0"/>
                                                          <w:marRight w:val="0"/>
                                                          <w:marTop w:val="0"/>
                                                          <w:marBottom w:val="0"/>
                                                          <w:divBdr>
                                                            <w:top w:val="none" w:sz="0" w:space="0" w:color="auto"/>
                                                            <w:left w:val="none" w:sz="0" w:space="0" w:color="auto"/>
                                                            <w:bottom w:val="none" w:sz="0" w:space="0" w:color="auto"/>
                                                            <w:right w:val="none" w:sz="0" w:space="0" w:color="auto"/>
                                                          </w:divBdr>
                                                          <w:divsChild>
                                                            <w:div w:id="161436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79403847">
      <w:bodyDiv w:val="1"/>
      <w:marLeft w:val="0"/>
      <w:marRight w:val="0"/>
      <w:marTop w:val="0"/>
      <w:marBottom w:val="0"/>
      <w:divBdr>
        <w:top w:val="none" w:sz="0" w:space="0" w:color="auto"/>
        <w:left w:val="none" w:sz="0" w:space="0" w:color="auto"/>
        <w:bottom w:val="none" w:sz="0" w:space="0" w:color="auto"/>
        <w:right w:val="none" w:sz="0" w:space="0" w:color="auto"/>
      </w:divBdr>
      <w:divsChild>
        <w:div w:id="139345178">
          <w:marLeft w:val="0"/>
          <w:marRight w:val="0"/>
          <w:marTop w:val="0"/>
          <w:marBottom w:val="0"/>
          <w:divBdr>
            <w:top w:val="none" w:sz="0" w:space="0" w:color="auto"/>
            <w:left w:val="none" w:sz="0" w:space="0" w:color="auto"/>
            <w:bottom w:val="none" w:sz="0" w:space="0" w:color="auto"/>
            <w:right w:val="none" w:sz="0" w:space="0" w:color="auto"/>
          </w:divBdr>
          <w:divsChild>
            <w:div w:id="984046011">
              <w:marLeft w:val="0"/>
              <w:marRight w:val="0"/>
              <w:marTop w:val="0"/>
              <w:marBottom w:val="0"/>
              <w:divBdr>
                <w:top w:val="none" w:sz="0" w:space="0" w:color="auto"/>
                <w:left w:val="none" w:sz="0" w:space="0" w:color="auto"/>
                <w:bottom w:val="none" w:sz="0" w:space="0" w:color="auto"/>
                <w:right w:val="none" w:sz="0" w:space="0" w:color="auto"/>
              </w:divBdr>
              <w:divsChild>
                <w:div w:id="985667467">
                  <w:marLeft w:val="0"/>
                  <w:marRight w:val="0"/>
                  <w:marTop w:val="0"/>
                  <w:marBottom w:val="0"/>
                  <w:divBdr>
                    <w:top w:val="none" w:sz="0" w:space="0" w:color="auto"/>
                    <w:left w:val="none" w:sz="0" w:space="0" w:color="auto"/>
                    <w:bottom w:val="none" w:sz="0" w:space="0" w:color="auto"/>
                    <w:right w:val="none" w:sz="0" w:space="0" w:color="auto"/>
                  </w:divBdr>
                  <w:divsChild>
                    <w:div w:id="1111706717">
                      <w:marLeft w:val="0"/>
                      <w:marRight w:val="0"/>
                      <w:marTop w:val="0"/>
                      <w:marBottom w:val="0"/>
                      <w:divBdr>
                        <w:top w:val="none" w:sz="0" w:space="0" w:color="auto"/>
                        <w:left w:val="none" w:sz="0" w:space="0" w:color="auto"/>
                        <w:bottom w:val="none" w:sz="0" w:space="0" w:color="auto"/>
                        <w:right w:val="none" w:sz="0" w:space="0" w:color="auto"/>
                      </w:divBdr>
                      <w:divsChild>
                        <w:div w:id="204368531">
                          <w:marLeft w:val="0"/>
                          <w:marRight w:val="0"/>
                          <w:marTop w:val="0"/>
                          <w:marBottom w:val="0"/>
                          <w:divBdr>
                            <w:top w:val="none" w:sz="0" w:space="0" w:color="auto"/>
                            <w:left w:val="none" w:sz="0" w:space="0" w:color="auto"/>
                            <w:bottom w:val="none" w:sz="0" w:space="0" w:color="auto"/>
                            <w:right w:val="none" w:sz="0" w:space="0" w:color="auto"/>
                          </w:divBdr>
                          <w:divsChild>
                            <w:div w:id="1457219588">
                              <w:marLeft w:val="0"/>
                              <w:marRight w:val="0"/>
                              <w:marTop w:val="0"/>
                              <w:marBottom w:val="0"/>
                              <w:divBdr>
                                <w:top w:val="none" w:sz="0" w:space="0" w:color="auto"/>
                                <w:left w:val="none" w:sz="0" w:space="0" w:color="auto"/>
                                <w:bottom w:val="none" w:sz="0" w:space="0" w:color="auto"/>
                                <w:right w:val="none" w:sz="0" w:space="0" w:color="auto"/>
                              </w:divBdr>
                              <w:divsChild>
                                <w:div w:id="50153819">
                                  <w:marLeft w:val="0"/>
                                  <w:marRight w:val="0"/>
                                  <w:marTop w:val="0"/>
                                  <w:marBottom w:val="0"/>
                                  <w:divBdr>
                                    <w:top w:val="none" w:sz="0" w:space="0" w:color="auto"/>
                                    <w:left w:val="none" w:sz="0" w:space="0" w:color="auto"/>
                                    <w:bottom w:val="none" w:sz="0" w:space="0" w:color="auto"/>
                                    <w:right w:val="none" w:sz="0" w:space="0" w:color="auto"/>
                                  </w:divBdr>
                                  <w:divsChild>
                                    <w:div w:id="1892841040">
                                      <w:marLeft w:val="0"/>
                                      <w:marRight w:val="0"/>
                                      <w:marTop w:val="0"/>
                                      <w:marBottom w:val="0"/>
                                      <w:divBdr>
                                        <w:top w:val="none" w:sz="0" w:space="0" w:color="auto"/>
                                        <w:left w:val="none" w:sz="0" w:space="0" w:color="auto"/>
                                        <w:bottom w:val="none" w:sz="0" w:space="0" w:color="auto"/>
                                        <w:right w:val="none" w:sz="0" w:space="0" w:color="auto"/>
                                      </w:divBdr>
                                      <w:divsChild>
                                        <w:div w:id="1782995840">
                                          <w:marLeft w:val="0"/>
                                          <w:marRight w:val="0"/>
                                          <w:marTop w:val="0"/>
                                          <w:marBottom w:val="0"/>
                                          <w:divBdr>
                                            <w:top w:val="none" w:sz="0" w:space="0" w:color="auto"/>
                                            <w:left w:val="none" w:sz="0" w:space="0" w:color="auto"/>
                                            <w:bottom w:val="none" w:sz="0" w:space="0" w:color="auto"/>
                                            <w:right w:val="none" w:sz="0" w:space="0" w:color="auto"/>
                                          </w:divBdr>
                                          <w:divsChild>
                                            <w:div w:id="337343165">
                                              <w:marLeft w:val="0"/>
                                              <w:marRight w:val="0"/>
                                              <w:marTop w:val="0"/>
                                              <w:marBottom w:val="0"/>
                                              <w:divBdr>
                                                <w:top w:val="none" w:sz="0" w:space="0" w:color="auto"/>
                                                <w:left w:val="none" w:sz="0" w:space="0" w:color="auto"/>
                                                <w:bottom w:val="none" w:sz="0" w:space="0" w:color="auto"/>
                                                <w:right w:val="none" w:sz="0" w:space="0" w:color="auto"/>
                                              </w:divBdr>
                                              <w:divsChild>
                                                <w:div w:id="473648277">
                                                  <w:marLeft w:val="0"/>
                                                  <w:marRight w:val="0"/>
                                                  <w:marTop w:val="0"/>
                                                  <w:marBottom w:val="0"/>
                                                  <w:divBdr>
                                                    <w:top w:val="none" w:sz="0" w:space="0" w:color="auto"/>
                                                    <w:left w:val="none" w:sz="0" w:space="0" w:color="auto"/>
                                                    <w:bottom w:val="none" w:sz="0" w:space="0" w:color="auto"/>
                                                    <w:right w:val="none" w:sz="0" w:space="0" w:color="auto"/>
                                                  </w:divBdr>
                                                  <w:divsChild>
                                                    <w:div w:id="1569456819">
                                                      <w:marLeft w:val="0"/>
                                                      <w:marRight w:val="0"/>
                                                      <w:marTop w:val="0"/>
                                                      <w:marBottom w:val="0"/>
                                                      <w:divBdr>
                                                        <w:top w:val="none" w:sz="0" w:space="0" w:color="auto"/>
                                                        <w:left w:val="none" w:sz="0" w:space="0" w:color="auto"/>
                                                        <w:bottom w:val="none" w:sz="0" w:space="0" w:color="auto"/>
                                                        <w:right w:val="none" w:sz="0" w:space="0" w:color="auto"/>
                                                      </w:divBdr>
                                                      <w:divsChild>
                                                        <w:div w:id="86118280">
                                                          <w:marLeft w:val="0"/>
                                                          <w:marRight w:val="0"/>
                                                          <w:marTop w:val="0"/>
                                                          <w:marBottom w:val="0"/>
                                                          <w:divBdr>
                                                            <w:top w:val="none" w:sz="0" w:space="0" w:color="auto"/>
                                                            <w:left w:val="none" w:sz="0" w:space="0" w:color="auto"/>
                                                            <w:bottom w:val="none" w:sz="0" w:space="0" w:color="auto"/>
                                                            <w:right w:val="none" w:sz="0" w:space="0" w:color="auto"/>
                                                          </w:divBdr>
                                                          <w:divsChild>
                                                            <w:div w:id="32914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4062832">
      <w:bodyDiv w:val="1"/>
      <w:marLeft w:val="0"/>
      <w:marRight w:val="0"/>
      <w:marTop w:val="0"/>
      <w:marBottom w:val="0"/>
      <w:divBdr>
        <w:top w:val="none" w:sz="0" w:space="0" w:color="auto"/>
        <w:left w:val="none" w:sz="0" w:space="0" w:color="auto"/>
        <w:bottom w:val="none" w:sz="0" w:space="0" w:color="auto"/>
        <w:right w:val="none" w:sz="0" w:space="0" w:color="auto"/>
      </w:divBdr>
      <w:divsChild>
        <w:div w:id="1291594395">
          <w:marLeft w:val="0"/>
          <w:marRight w:val="0"/>
          <w:marTop w:val="0"/>
          <w:marBottom w:val="0"/>
          <w:divBdr>
            <w:top w:val="none" w:sz="0" w:space="0" w:color="auto"/>
            <w:left w:val="none" w:sz="0" w:space="0" w:color="auto"/>
            <w:bottom w:val="none" w:sz="0" w:space="0" w:color="auto"/>
            <w:right w:val="none" w:sz="0" w:space="0" w:color="auto"/>
          </w:divBdr>
          <w:divsChild>
            <w:div w:id="1334837340">
              <w:marLeft w:val="0"/>
              <w:marRight w:val="0"/>
              <w:marTop w:val="0"/>
              <w:marBottom w:val="0"/>
              <w:divBdr>
                <w:top w:val="none" w:sz="0" w:space="0" w:color="auto"/>
                <w:left w:val="none" w:sz="0" w:space="0" w:color="auto"/>
                <w:bottom w:val="none" w:sz="0" w:space="0" w:color="auto"/>
                <w:right w:val="none" w:sz="0" w:space="0" w:color="auto"/>
              </w:divBdr>
              <w:divsChild>
                <w:div w:id="1532038267">
                  <w:marLeft w:val="0"/>
                  <w:marRight w:val="0"/>
                  <w:marTop w:val="0"/>
                  <w:marBottom w:val="0"/>
                  <w:divBdr>
                    <w:top w:val="none" w:sz="0" w:space="0" w:color="auto"/>
                    <w:left w:val="none" w:sz="0" w:space="0" w:color="auto"/>
                    <w:bottom w:val="none" w:sz="0" w:space="0" w:color="auto"/>
                    <w:right w:val="none" w:sz="0" w:space="0" w:color="auto"/>
                  </w:divBdr>
                  <w:divsChild>
                    <w:div w:id="75055705">
                      <w:marLeft w:val="0"/>
                      <w:marRight w:val="0"/>
                      <w:marTop w:val="0"/>
                      <w:marBottom w:val="0"/>
                      <w:divBdr>
                        <w:top w:val="none" w:sz="0" w:space="0" w:color="auto"/>
                        <w:left w:val="none" w:sz="0" w:space="0" w:color="auto"/>
                        <w:bottom w:val="none" w:sz="0" w:space="0" w:color="auto"/>
                        <w:right w:val="none" w:sz="0" w:space="0" w:color="auto"/>
                      </w:divBdr>
                      <w:divsChild>
                        <w:div w:id="915021072">
                          <w:marLeft w:val="0"/>
                          <w:marRight w:val="0"/>
                          <w:marTop w:val="0"/>
                          <w:marBottom w:val="0"/>
                          <w:divBdr>
                            <w:top w:val="none" w:sz="0" w:space="0" w:color="auto"/>
                            <w:left w:val="none" w:sz="0" w:space="0" w:color="auto"/>
                            <w:bottom w:val="none" w:sz="0" w:space="0" w:color="auto"/>
                            <w:right w:val="none" w:sz="0" w:space="0" w:color="auto"/>
                          </w:divBdr>
                          <w:divsChild>
                            <w:div w:id="673804627">
                              <w:marLeft w:val="0"/>
                              <w:marRight w:val="0"/>
                              <w:marTop w:val="0"/>
                              <w:marBottom w:val="0"/>
                              <w:divBdr>
                                <w:top w:val="none" w:sz="0" w:space="0" w:color="auto"/>
                                <w:left w:val="none" w:sz="0" w:space="0" w:color="auto"/>
                                <w:bottom w:val="none" w:sz="0" w:space="0" w:color="auto"/>
                                <w:right w:val="none" w:sz="0" w:space="0" w:color="auto"/>
                              </w:divBdr>
                              <w:divsChild>
                                <w:div w:id="2021925708">
                                  <w:marLeft w:val="0"/>
                                  <w:marRight w:val="0"/>
                                  <w:marTop w:val="0"/>
                                  <w:marBottom w:val="0"/>
                                  <w:divBdr>
                                    <w:top w:val="none" w:sz="0" w:space="0" w:color="auto"/>
                                    <w:left w:val="none" w:sz="0" w:space="0" w:color="auto"/>
                                    <w:bottom w:val="none" w:sz="0" w:space="0" w:color="auto"/>
                                    <w:right w:val="none" w:sz="0" w:space="0" w:color="auto"/>
                                  </w:divBdr>
                                  <w:divsChild>
                                    <w:div w:id="319388190">
                                      <w:marLeft w:val="0"/>
                                      <w:marRight w:val="0"/>
                                      <w:marTop w:val="0"/>
                                      <w:marBottom w:val="0"/>
                                      <w:divBdr>
                                        <w:top w:val="none" w:sz="0" w:space="0" w:color="auto"/>
                                        <w:left w:val="none" w:sz="0" w:space="0" w:color="auto"/>
                                        <w:bottom w:val="none" w:sz="0" w:space="0" w:color="auto"/>
                                        <w:right w:val="none" w:sz="0" w:space="0" w:color="auto"/>
                                      </w:divBdr>
                                      <w:divsChild>
                                        <w:div w:id="1385133575">
                                          <w:marLeft w:val="0"/>
                                          <w:marRight w:val="0"/>
                                          <w:marTop w:val="0"/>
                                          <w:marBottom w:val="0"/>
                                          <w:divBdr>
                                            <w:top w:val="none" w:sz="0" w:space="0" w:color="auto"/>
                                            <w:left w:val="none" w:sz="0" w:space="0" w:color="auto"/>
                                            <w:bottom w:val="none" w:sz="0" w:space="0" w:color="auto"/>
                                            <w:right w:val="none" w:sz="0" w:space="0" w:color="auto"/>
                                          </w:divBdr>
                                          <w:divsChild>
                                            <w:div w:id="1591542019">
                                              <w:marLeft w:val="0"/>
                                              <w:marRight w:val="0"/>
                                              <w:marTop w:val="0"/>
                                              <w:marBottom w:val="0"/>
                                              <w:divBdr>
                                                <w:top w:val="none" w:sz="0" w:space="0" w:color="auto"/>
                                                <w:left w:val="none" w:sz="0" w:space="0" w:color="auto"/>
                                                <w:bottom w:val="none" w:sz="0" w:space="0" w:color="auto"/>
                                                <w:right w:val="none" w:sz="0" w:space="0" w:color="auto"/>
                                              </w:divBdr>
                                              <w:divsChild>
                                                <w:div w:id="356807901">
                                                  <w:marLeft w:val="0"/>
                                                  <w:marRight w:val="0"/>
                                                  <w:marTop w:val="0"/>
                                                  <w:marBottom w:val="0"/>
                                                  <w:divBdr>
                                                    <w:top w:val="none" w:sz="0" w:space="0" w:color="auto"/>
                                                    <w:left w:val="none" w:sz="0" w:space="0" w:color="auto"/>
                                                    <w:bottom w:val="none" w:sz="0" w:space="0" w:color="auto"/>
                                                    <w:right w:val="none" w:sz="0" w:space="0" w:color="auto"/>
                                                  </w:divBdr>
                                                  <w:divsChild>
                                                    <w:div w:id="1058434390">
                                                      <w:marLeft w:val="0"/>
                                                      <w:marRight w:val="0"/>
                                                      <w:marTop w:val="0"/>
                                                      <w:marBottom w:val="0"/>
                                                      <w:divBdr>
                                                        <w:top w:val="none" w:sz="0" w:space="0" w:color="auto"/>
                                                        <w:left w:val="none" w:sz="0" w:space="0" w:color="auto"/>
                                                        <w:bottom w:val="none" w:sz="0" w:space="0" w:color="auto"/>
                                                        <w:right w:val="none" w:sz="0" w:space="0" w:color="auto"/>
                                                      </w:divBdr>
                                                      <w:divsChild>
                                                        <w:div w:id="1998261123">
                                                          <w:marLeft w:val="0"/>
                                                          <w:marRight w:val="0"/>
                                                          <w:marTop w:val="0"/>
                                                          <w:marBottom w:val="0"/>
                                                          <w:divBdr>
                                                            <w:top w:val="none" w:sz="0" w:space="0" w:color="auto"/>
                                                            <w:left w:val="none" w:sz="0" w:space="0" w:color="auto"/>
                                                            <w:bottom w:val="none" w:sz="0" w:space="0" w:color="auto"/>
                                                            <w:right w:val="none" w:sz="0" w:space="0" w:color="auto"/>
                                                          </w:divBdr>
                                                          <w:divsChild>
                                                            <w:div w:id="35855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7002550">
      <w:bodyDiv w:val="1"/>
      <w:marLeft w:val="0"/>
      <w:marRight w:val="0"/>
      <w:marTop w:val="0"/>
      <w:marBottom w:val="0"/>
      <w:divBdr>
        <w:top w:val="none" w:sz="0" w:space="0" w:color="auto"/>
        <w:left w:val="none" w:sz="0" w:space="0" w:color="auto"/>
        <w:bottom w:val="none" w:sz="0" w:space="0" w:color="auto"/>
        <w:right w:val="none" w:sz="0" w:space="0" w:color="auto"/>
      </w:divBdr>
      <w:divsChild>
        <w:div w:id="1542129181">
          <w:marLeft w:val="0"/>
          <w:marRight w:val="0"/>
          <w:marTop w:val="0"/>
          <w:marBottom w:val="0"/>
          <w:divBdr>
            <w:top w:val="none" w:sz="0" w:space="0" w:color="auto"/>
            <w:left w:val="none" w:sz="0" w:space="0" w:color="auto"/>
            <w:bottom w:val="none" w:sz="0" w:space="0" w:color="auto"/>
            <w:right w:val="none" w:sz="0" w:space="0" w:color="auto"/>
          </w:divBdr>
          <w:divsChild>
            <w:div w:id="1454708626">
              <w:marLeft w:val="0"/>
              <w:marRight w:val="0"/>
              <w:marTop w:val="0"/>
              <w:marBottom w:val="0"/>
              <w:divBdr>
                <w:top w:val="none" w:sz="0" w:space="0" w:color="auto"/>
                <w:left w:val="none" w:sz="0" w:space="0" w:color="auto"/>
                <w:bottom w:val="none" w:sz="0" w:space="0" w:color="auto"/>
                <w:right w:val="none" w:sz="0" w:space="0" w:color="auto"/>
              </w:divBdr>
              <w:divsChild>
                <w:div w:id="1513179106">
                  <w:marLeft w:val="0"/>
                  <w:marRight w:val="0"/>
                  <w:marTop w:val="0"/>
                  <w:marBottom w:val="0"/>
                  <w:divBdr>
                    <w:top w:val="none" w:sz="0" w:space="0" w:color="auto"/>
                    <w:left w:val="none" w:sz="0" w:space="0" w:color="auto"/>
                    <w:bottom w:val="none" w:sz="0" w:space="0" w:color="auto"/>
                    <w:right w:val="none" w:sz="0" w:space="0" w:color="auto"/>
                  </w:divBdr>
                  <w:divsChild>
                    <w:div w:id="875234153">
                      <w:marLeft w:val="0"/>
                      <w:marRight w:val="0"/>
                      <w:marTop w:val="0"/>
                      <w:marBottom w:val="0"/>
                      <w:divBdr>
                        <w:top w:val="none" w:sz="0" w:space="0" w:color="auto"/>
                        <w:left w:val="none" w:sz="0" w:space="0" w:color="auto"/>
                        <w:bottom w:val="none" w:sz="0" w:space="0" w:color="auto"/>
                        <w:right w:val="none" w:sz="0" w:space="0" w:color="auto"/>
                      </w:divBdr>
                      <w:divsChild>
                        <w:div w:id="364253597">
                          <w:marLeft w:val="0"/>
                          <w:marRight w:val="0"/>
                          <w:marTop w:val="0"/>
                          <w:marBottom w:val="0"/>
                          <w:divBdr>
                            <w:top w:val="none" w:sz="0" w:space="0" w:color="auto"/>
                            <w:left w:val="none" w:sz="0" w:space="0" w:color="auto"/>
                            <w:bottom w:val="none" w:sz="0" w:space="0" w:color="auto"/>
                            <w:right w:val="none" w:sz="0" w:space="0" w:color="auto"/>
                          </w:divBdr>
                          <w:divsChild>
                            <w:div w:id="1255475721">
                              <w:marLeft w:val="0"/>
                              <w:marRight w:val="0"/>
                              <w:marTop w:val="0"/>
                              <w:marBottom w:val="0"/>
                              <w:divBdr>
                                <w:top w:val="none" w:sz="0" w:space="0" w:color="auto"/>
                                <w:left w:val="none" w:sz="0" w:space="0" w:color="auto"/>
                                <w:bottom w:val="none" w:sz="0" w:space="0" w:color="auto"/>
                                <w:right w:val="none" w:sz="0" w:space="0" w:color="auto"/>
                              </w:divBdr>
                              <w:divsChild>
                                <w:div w:id="1626504646">
                                  <w:marLeft w:val="0"/>
                                  <w:marRight w:val="0"/>
                                  <w:marTop w:val="0"/>
                                  <w:marBottom w:val="0"/>
                                  <w:divBdr>
                                    <w:top w:val="none" w:sz="0" w:space="0" w:color="auto"/>
                                    <w:left w:val="none" w:sz="0" w:space="0" w:color="auto"/>
                                    <w:bottom w:val="none" w:sz="0" w:space="0" w:color="auto"/>
                                    <w:right w:val="none" w:sz="0" w:space="0" w:color="auto"/>
                                  </w:divBdr>
                                  <w:divsChild>
                                    <w:div w:id="998267442">
                                      <w:marLeft w:val="0"/>
                                      <w:marRight w:val="0"/>
                                      <w:marTop w:val="0"/>
                                      <w:marBottom w:val="0"/>
                                      <w:divBdr>
                                        <w:top w:val="none" w:sz="0" w:space="0" w:color="auto"/>
                                        <w:left w:val="none" w:sz="0" w:space="0" w:color="auto"/>
                                        <w:bottom w:val="none" w:sz="0" w:space="0" w:color="auto"/>
                                        <w:right w:val="none" w:sz="0" w:space="0" w:color="auto"/>
                                      </w:divBdr>
                                      <w:divsChild>
                                        <w:div w:id="1376077814">
                                          <w:marLeft w:val="0"/>
                                          <w:marRight w:val="0"/>
                                          <w:marTop w:val="0"/>
                                          <w:marBottom w:val="0"/>
                                          <w:divBdr>
                                            <w:top w:val="none" w:sz="0" w:space="0" w:color="auto"/>
                                            <w:left w:val="none" w:sz="0" w:space="0" w:color="auto"/>
                                            <w:bottom w:val="none" w:sz="0" w:space="0" w:color="auto"/>
                                            <w:right w:val="none" w:sz="0" w:space="0" w:color="auto"/>
                                          </w:divBdr>
                                          <w:divsChild>
                                            <w:div w:id="482552590">
                                              <w:marLeft w:val="0"/>
                                              <w:marRight w:val="0"/>
                                              <w:marTop w:val="0"/>
                                              <w:marBottom w:val="0"/>
                                              <w:divBdr>
                                                <w:top w:val="none" w:sz="0" w:space="0" w:color="auto"/>
                                                <w:left w:val="none" w:sz="0" w:space="0" w:color="auto"/>
                                                <w:bottom w:val="none" w:sz="0" w:space="0" w:color="auto"/>
                                                <w:right w:val="none" w:sz="0" w:space="0" w:color="auto"/>
                                              </w:divBdr>
                                              <w:divsChild>
                                                <w:div w:id="449276599">
                                                  <w:marLeft w:val="0"/>
                                                  <w:marRight w:val="0"/>
                                                  <w:marTop w:val="0"/>
                                                  <w:marBottom w:val="0"/>
                                                  <w:divBdr>
                                                    <w:top w:val="none" w:sz="0" w:space="0" w:color="auto"/>
                                                    <w:left w:val="none" w:sz="0" w:space="0" w:color="auto"/>
                                                    <w:bottom w:val="none" w:sz="0" w:space="0" w:color="auto"/>
                                                    <w:right w:val="none" w:sz="0" w:space="0" w:color="auto"/>
                                                  </w:divBdr>
                                                  <w:divsChild>
                                                    <w:div w:id="1350525409">
                                                      <w:marLeft w:val="0"/>
                                                      <w:marRight w:val="0"/>
                                                      <w:marTop w:val="0"/>
                                                      <w:marBottom w:val="0"/>
                                                      <w:divBdr>
                                                        <w:top w:val="none" w:sz="0" w:space="0" w:color="auto"/>
                                                        <w:left w:val="none" w:sz="0" w:space="0" w:color="auto"/>
                                                        <w:bottom w:val="none" w:sz="0" w:space="0" w:color="auto"/>
                                                        <w:right w:val="none" w:sz="0" w:space="0" w:color="auto"/>
                                                      </w:divBdr>
                                                      <w:divsChild>
                                                        <w:div w:id="841551094">
                                                          <w:marLeft w:val="0"/>
                                                          <w:marRight w:val="0"/>
                                                          <w:marTop w:val="0"/>
                                                          <w:marBottom w:val="0"/>
                                                          <w:divBdr>
                                                            <w:top w:val="none" w:sz="0" w:space="0" w:color="auto"/>
                                                            <w:left w:val="none" w:sz="0" w:space="0" w:color="auto"/>
                                                            <w:bottom w:val="none" w:sz="0" w:space="0" w:color="auto"/>
                                                            <w:right w:val="none" w:sz="0" w:space="0" w:color="auto"/>
                                                          </w:divBdr>
                                                          <w:divsChild>
                                                            <w:div w:id="9975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9935705">
      <w:bodyDiv w:val="1"/>
      <w:marLeft w:val="0"/>
      <w:marRight w:val="0"/>
      <w:marTop w:val="0"/>
      <w:marBottom w:val="0"/>
      <w:divBdr>
        <w:top w:val="none" w:sz="0" w:space="0" w:color="auto"/>
        <w:left w:val="none" w:sz="0" w:space="0" w:color="auto"/>
        <w:bottom w:val="none" w:sz="0" w:space="0" w:color="auto"/>
        <w:right w:val="none" w:sz="0" w:space="0" w:color="auto"/>
      </w:divBdr>
      <w:divsChild>
        <w:div w:id="281889898">
          <w:marLeft w:val="0"/>
          <w:marRight w:val="0"/>
          <w:marTop w:val="0"/>
          <w:marBottom w:val="0"/>
          <w:divBdr>
            <w:top w:val="none" w:sz="0" w:space="0" w:color="auto"/>
            <w:left w:val="none" w:sz="0" w:space="0" w:color="auto"/>
            <w:bottom w:val="none" w:sz="0" w:space="0" w:color="auto"/>
            <w:right w:val="none" w:sz="0" w:space="0" w:color="auto"/>
          </w:divBdr>
          <w:divsChild>
            <w:div w:id="1627656384">
              <w:marLeft w:val="0"/>
              <w:marRight w:val="0"/>
              <w:marTop w:val="0"/>
              <w:marBottom w:val="0"/>
              <w:divBdr>
                <w:top w:val="none" w:sz="0" w:space="0" w:color="auto"/>
                <w:left w:val="none" w:sz="0" w:space="0" w:color="auto"/>
                <w:bottom w:val="none" w:sz="0" w:space="0" w:color="auto"/>
                <w:right w:val="none" w:sz="0" w:space="0" w:color="auto"/>
              </w:divBdr>
              <w:divsChild>
                <w:div w:id="546649718">
                  <w:marLeft w:val="0"/>
                  <w:marRight w:val="0"/>
                  <w:marTop w:val="0"/>
                  <w:marBottom w:val="0"/>
                  <w:divBdr>
                    <w:top w:val="none" w:sz="0" w:space="0" w:color="auto"/>
                    <w:left w:val="none" w:sz="0" w:space="0" w:color="auto"/>
                    <w:bottom w:val="none" w:sz="0" w:space="0" w:color="auto"/>
                    <w:right w:val="none" w:sz="0" w:space="0" w:color="auto"/>
                  </w:divBdr>
                  <w:divsChild>
                    <w:div w:id="506988609">
                      <w:marLeft w:val="0"/>
                      <w:marRight w:val="0"/>
                      <w:marTop w:val="0"/>
                      <w:marBottom w:val="0"/>
                      <w:divBdr>
                        <w:top w:val="none" w:sz="0" w:space="0" w:color="auto"/>
                        <w:left w:val="none" w:sz="0" w:space="0" w:color="auto"/>
                        <w:bottom w:val="none" w:sz="0" w:space="0" w:color="auto"/>
                        <w:right w:val="none" w:sz="0" w:space="0" w:color="auto"/>
                      </w:divBdr>
                      <w:divsChild>
                        <w:div w:id="1505167685">
                          <w:marLeft w:val="0"/>
                          <w:marRight w:val="0"/>
                          <w:marTop w:val="0"/>
                          <w:marBottom w:val="0"/>
                          <w:divBdr>
                            <w:top w:val="none" w:sz="0" w:space="0" w:color="auto"/>
                            <w:left w:val="none" w:sz="0" w:space="0" w:color="auto"/>
                            <w:bottom w:val="none" w:sz="0" w:space="0" w:color="auto"/>
                            <w:right w:val="none" w:sz="0" w:space="0" w:color="auto"/>
                          </w:divBdr>
                          <w:divsChild>
                            <w:div w:id="330715317">
                              <w:marLeft w:val="0"/>
                              <w:marRight w:val="0"/>
                              <w:marTop w:val="0"/>
                              <w:marBottom w:val="0"/>
                              <w:divBdr>
                                <w:top w:val="none" w:sz="0" w:space="0" w:color="auto"/>
                                <w:left w:val="none" w:sz="0" w:space="0" w:color="auto"/>
                                <w:bottom w:val="none" w:sz="0" w:space="0" w:color="auto"/>
                                <w:right w:val="none" w:sz="0" w:space="0" w:color="auto"/>
                              </w:divBdr>
                              <w:divsChild>
                                <w:div w:id="1494758257">
                                  <w:marLeft w:val="0"/>
                                  <w:marRight w:val="0"/>
                                  <w:marTop w:val="0"/>
                                  <w:marBottom w:val="0"/>
                                  <w:divBdr>
                                    <w:top w:val="none" w:sz="0" w:space="0" w:color="auto"/>
                                    <w:left w:val="none" w:sz="0" w:space="0" w:color="auto"/>
                                    <w:bottom w:val="none" w:sz="0" w:space="0" w:color="auto"/>
                                    <w:right w:val="none" w:sz="0" w:space="0" w:color="auto"/>
                                  </w:divBdr>
                                  <w:divsChild>
                                    <w:div w:id="192958165">
                                      <w:marLeft w:val="0"/>
                                      <w:marRight w:val="0"/>
                                      <w:marTop w:val="0"/>
                                      <w:marBottom w:val="0"/>
                                      <w:divBdr>
                                        <w:top w:val="none" w:sz="0" w:space="0" w:color="auto"/>
                                        <w:left w:val="none" w:sz="0" w:space="0" w:color="auto"/>
                                        <w:bottom w:val="none" w:sz="0" w:space="0" w:color="auto"/>
                                        <w:right w:val="none" w:sz="0" w:space="0" w:color="auto"/>
                                      </w:divBdr>
                                      <w:divsChild>
                                        <w:div w:id="112866234">
                                          <w:marLeft w:val="0"/>
                                          <w:marRight w:val="0"/>
                                          <w:marTop w:val="0"/>
                                          <w:marBottom w:val="0"/>
                                          <w:divBdr>
                                            <w:top w:val="none" w:sz="0" w:space="0" w:color="auto"/>
                                            <w:left w:val="none" w:sz="0" w:space="0" w:color="auto"/>
                                            <w:bottom w:val="none" w:sz="0" w:space="0" w:color="auto"/>
                                            <w:right w:val="none" w:sz="0" w:space="0" w:color="auto"/>
                                          </w:divBdr>
                                          <w:divsChild>
                                            <w:div w:id="988947175">
                                              <w:marLeft w:val="0"/>
                                              <w:marRight w:val="0"/>
                                              <w:marTop w:val="0"/>
                                              <w:marBottom w:val="0"/>
                                              <w:divBdr>
                                                <w:top w:val="none" w:sz="0" w:space="0" w:color="auto"/>
                                                <w:left w:val="none" w:sz="0" w:space="0" w:color="auto"/>
                                                <w:bottom w:val="none" w:sz="0" w:space="0" w:color="auto"/>
                                                <w:right w:val="none" w:sz="0" w:space="0" w:color="auto"/>
                                              </w:divBdr>
                                              <w:divsChild>
                                                <w:div w:id="1415590850">
                                                  <w:marLeft w:val="0"/>
                                                  <w:marRight w:val="0"/>
                                                  <w:marTop w:val="0"/>
                                                  <w:marBottom w:val="0"/>
                                                  <w:divBdr>
                                                    <w:top w:val="none" w:sz="0" w:space="0" w:color="auto"/>
                                                    <w:left w:val="none" w:sz="0" w:space="0" w:color="auto"/>
                                                    <w:bottom w:val="none" w:sz="0" w:space="0" w:color="auto"/>
                                                    <w:right w:val="none" w:sz="0" w:space="0" w:color="auto"/>
                                                  </w:divBdr>
                                                  <w:divsChild>
                                                    <w:div w:id="914897176">
                                                      <w:marLeft w:val="0"/>
                                                      <w:marRight w:val="0"/>
                                                      <w:marTop w:val="0"/>
                                                      <w:marBottom w:val="0"/>
                                                      <w:divBdr>
                                                        <w:top w:val="none" w:sz="0" w:space="0" w:color="auto"/>
                                                        <w:left w:val="none" w:sz="0" w:space="0" w:color="auto"/>
                                                        <w:bottom w:val="none" w:sz="0" w:space="0" w:color="auto"/>
                                                        <w:right w:val="none" w:sz="0" w:space="0" w:color="auto"/>
                                                      </w:divBdr>
                                                      <w:divsChild>
                                                        <w:div w:id="1247688205">
                                                          <w:marLeft w:val="0"/>
                                                          <w:marRight w:val="0"/>
                                                          <w:marTop w:val="0"/>
                                                          <w:marBottom w:val="0"/>
                                                          <w:divBdr>
                                                            <w:top w:val="none" w:sz="0" w:space="0" w:color="auto"/>
                                                            <w:left w:val="none" w:sz="0" w:space="0" w:color="auto"/>
                                                            <w:bottom w:val="none" w:sz="0" w:space="0" w:color="auto"/>
                                                            <w:right w:val="none" w:sz="0" w:space="0" w:color="auto"/>
                                                          </w:divBdr>
                                                          <w:divsChild>
                                                            <w:div w:id="97386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4664238">
      <w:bodyDiv w:val="1"/>
      <w:marLeft w:val="0"/>
      <w:marRight w:val="0"/>
      <w:marTop w:val="0"/>
      <w:marBottom w:val="0"/>
      <w:divBdr>
        <w:top w:val="none" w:sz="0" w:space="0" w:color="auto"/>
        <w:left w:val="none" w:sz="0" w:space="0" w:color="auto"/>
        <w:bottom w:val="none" w:sz="0" w:space="0" w:color="auto"/>
        <w:right w:val="none" w:sz="0" w:space="0" w:color="auto"/>
      </w:divBdr>
      <w:divsChild>
        <w:div w:id="404959980">
          <w:marLeft w:val="0"/>
          <w:marRight w:val="0"/>
          <w:marTop w:val="0"/>
          <w:marBottom w:val="0"/>
          <w:divBdr>
            <w:top w:val="none" w:sz="0" w:space="0" w:color="auto"/>
            <w:left w:val="none" w:sz="0" w:space="0" w:color="auto"/>
            <w:bottom w:val="none" w:sz="0" w:space="0" w:color="auto"/>
            <w:right w:val="none" w:sz="0" w:space="0" w:color="auto"/>
          </w:divBdr>
          <w:divsChild>
            <w:div w:id="1239515082">
              <w:marLeft w:val="0"/>
              <w:marRight w:val="0"/>
              <w:marTop w:val="0"/>
              <w:marBottom w:val="0"/>
              <w:divBdr>
                <w:top w:val="none" w:sz="0" w:space="0" w:color="auto"/>
                <w:left w:val="none" w:sz="0" w:space="0" w:color="auto"/>
                <w:bottom w:val="none" w:sz="0" w:space="0" w:color="auto"/>
                <w:right w:val="none" w:sz="0" w:space="0" w:color="auto"/>
              </w:divBdr>
              <w:divsChild>
                <w:div w:id="1017579999">
                  <w:marLeft w:val="0"/>
                  <w:marRight w:val="0"/>
                  <w:marTop w:val="0"/>
                  <w:marBottom w:val="0"/>
                  <w:divBdr>
                    <w:top w:val="none" w:sz="0" w:space="0" w:color="auto"/>
                    <w:left w:val="none" w:sz="0" w:space="0" w:color="auto"/>
                    <w:bottom w:val="none" w:sz="0" w:space="0" w:color="auto"/>
                    <w:right w:val="none" w:sz="0" w:space="0" w:color="auto"/>
                  </w:divBdr>
                  <w:divsChild>
                    <w:div w:id="2067144364">
                      <w:marLeft w:val="0"/>
                      <w:marRight w:val="0"/>
                      <w:marTop w:val="0"/>
                      <w:marBottom w:val="0"/>
                      <w:divBdr>
                        <w:top w:val="none" w:sz="0" w:space="0" w:color="auto"/>
                        <w:left w:val="none" w:sz="0" w:space="0" w:color="auto"/>
                        <w:bottom w:val="none" w:sz="0" w:space="0" w:color="auto"/>
                        <w:right w:val="none" w:sz="0" w:space="0" w:color="auto"/>
                      </w:divBdr>
                      <w:divsChild>
                        <w:div w:id="1675693043">
                          <w:marLeft w:val="0"/>
                          <w:marRight w:val="0"/>
                          <w:marTop w:val="0"/>
                          <w:marBottom w:val="0"/>
                          <w:divBdr>
                            <w:top w:val="none" w:sz="0" w:space="0" w:color="auto"/>
                            <w:left w:val="none" w:sz="0" w:space="0" w:color="auto"/>
                            <w:bottom w:val="none" w:sz="0" w:space="0" w:color="auto"/>
                            <w:right w:val="none" w:sz="0" w:space="0" w:color="auto"/>
                          </w:divBdr>
                          <w:divsChild>
                            <w:div w:id="410929436">
                              <w:marLeft w:val="0"/>
                              <w:marRight w:val="0"/>
                              <w:marTop w:val="0"/>
                              <w:marBottom w:val="0"/>
                              <w:divBdr>
                                <w:top w:val="none" w:sz="0" w:space="0" w:color="auto"/>
                                <w:left w:val="none" w:sz="0" w:space="0" w:color="auto"/>
                                <w:bottom w:val="none" w:sz="0" w:space="0" w:color="auto"/>
                                <w:right w:val="none" w:sz="0" w:space="0" w:color="auto"/>
                              </w:divBdr>
                              <w:divsChild>
                                <w:div w:id="437794507">
                                  <w:marLeft w:val="0"/>
                                  <w:marRight w:val="0"/>
                                  <w:marTop w:val="0"/>
                                  <w:marBottom w:val="0"/>
                                  <w:divBdr>
                                    <w:top w:val="none" w:sz="0" w:space="0" w:color="auto"/>
                                    <w:left w:val="none" w:sz="0" w:space="0" w:color="auto"/>
                                    <w:bottom w:val="none" w:sz="0" w:space="0" w:color="auto"/>
                                    <w:right w:val="none" w:sz="0" w:space="0" w:color="auto"/>
                                  </w:divBdr>
                                  <w:divsChild>
                                    <w:div w:id="824131139">
                                      <w:marLeft w:val="0"/>
                                      <w:marRight w:val="0"/>
                                      <w:marTop w:val="0"/>
                                      <w:marBottom w:val="0"/>
                                      <w:divBdr>
                                        <w:top w:val="none" w:sz="0" w:space="0" w:color="auto"/>
                                        <w:left w:val="none" w:sz="0" w:space="0" w:color="auto"/>
                                        <w:bottom w:val="none" w:sz="0" w:space="0" w:color="auto"/>
                                        <w:right w:val="none" w:sz="0" w:space="0" w:color="auto"/>
                                      </w:divBdr>
                                      <w:divsChild>
                                        <w:div w:id="991982898">
                                          <w:marLeft w:val="0"/>
                                          <w:marRight w:val="0"/>
                                          <w:marTop w:val="0"/>
                                          <w:marBottom w:val="0"/>
                                          <w:divBdr>
                                            <w:top w:val="none" w:sz="0" w:space="0" w:color="auto"/>
                                            <w:left w:val="none" w:sz="0" w:space="0" w:color="auto"/>
                                            <w:bottom w:val="none" w:sz="0" w:space="0" w:color="auto"/>
                                            <w:right w:val="none" w:sz="0" w:space="0" w:color="auto"/>
                                          </w:divBdr>
                                          <w:divsChild>
                                            <w:div w:id="572082926">
                                              <w:marLeft w:val="0"/>
                                              <w:marRight w:val="0"/>
                                              <w:marTop w:val="0"/>
                                              <w:marBottom w:val="0"/>
                                              <w:divBdr>
                                                <w:top w:val="none" w:sz="0" w:space="0" w:color="auto"/>
                                                <w:left w:val="none" w:sz="0" w:space="0" w:color="auto"/>
                                                <w:bottom w:val="none" w:sz="0" w:space="0" w:color="auto"/>
                                                <w:right w:val="none" w:sz="0" w:space="0" w:color="auto"/>
                                              </w:divBdr>
                                              <w:divsChild>
                                                <w:div w:id="913009465">
                                                  <w:marLeft w:val="0"/>
                                                  <w:marRight w:val="0"/>
                                                  <w:marTop w:val="0"/>
                                                  <w:marBottom w:val="0"/>
                                                  <w:divBdr>
                                                    <w:top w:val="none" w:sz="0" w:space="0" w:color="auto"/>
                                                    <w:left w:val="none" w:sz="0" w:space="0" w:color="auto"/>
                                                    <w:bottom w:val="none" w:sz="0" w:space="0" w:color="auto"/>
                                                    <w:right w:val="none" w:sz="0" w:space="0" w:color="auto"/>
                                                  </w:divBdr>
                                                  <w:divsChild>
                                                    <w:div w:id="1233127903">
                                                      <w:marLeft w:val="0"/>
                                                      <w:marRight w:val="0"/>
                                                      <w:marTop w:val="0"/>
                                                      <w:marBottom w:val="0"/>
                                                      <w:divBdr>
                                                        <w:top w:val="none" w:sz="0" w:space="0" w:color="auto"/>
                                                        <w:left w:val="none" w:sz="0" w:space="0" w:color="auto"/>
                                                        <w:bottom w:val="none" w:sz="0" w:space="0" w:color="auto"/>
                                                        <w:right w:val="none" w:sz="0" w:space="0" w:color="auto"/>
                                                      </w:divBdr>
                                                      <w:divsChild>
                                                        <w:div w:id="1740322785">
                                                          <w:marLeft w:val="0"/>
                                                          <w:marRight w:val="0"/>
                                                          <w:marTop w:val="0"/>
                                                          <w:marBottom w:val="0"/>
                                                          <w:divBdr>
                                                            <w:top w:val="none" w:sz="0" w:space="0" w:color="auto"/>
                                                            <w:left w:val="none" w:sz="0" w:space="0" w:color="auto"/>
                                                            <w:bottom w:val="none" w:sz="0" w:space="0" w:color="auto"/>
                                                            <w:right w:val="none" w:sz="0" w:space="0" w:color="auto"/>
                                                          </w:divBdr>
                                                          <w:divsChild>
                                                            <w:div w:id="32860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7840220">
      <w:bodyDiv w:val="1"/>
      <w:marLeft w:val="0"/>
      <w:marRight w:val="0"/>
      <w:marTop w:val="0"/>
      <w:marBottom w:val="0"/>
      <w:divBdr>
        <w:top w:val="none" w:sz="0" w:space="0" w:color="auto"/>
        <w:left w:val="none" w:sz="0" w:space="0" w:color="auto"/>
        <w:bottom w:val="none" w:sz="0" w:space="0" w:color="auto"/>
        <w:right w:val="none" w:sz="0" w:space="0" w:color="auto"/>
      </w:divBdr>
      <w:divsChild>
        <w:div w:id="801466249">
          <w:marLeft w:val="0"/>
          <w:marRight w:val="0"/>
          <w:marTop w:val="0"/>
          <w:marBottom w:val="0"/>
          <w:divBdr>
            <w:top w:val="none" w:sz="0" w:space="0" w:color="auto"/>
            <w:left w:val="none" w:sz="0" w:space="0" w:color="auto"/>
            <w:bottom w:val="none" w:sz="0" w:space="0" w:color="auto"/>
            <w:right w:val="none" w:sz="0" w:space="0" w:color="auto"/>
          </w:divBdr>
          <w:divsChild>
            <w:div w:id="1476024227">
              <w:marLeft w:val="0"/>
              <w:marRight w:val="0"/>
              <w:marTop w:val="0"/>
              <w:marBottom w:val="0"/>
              <w:divBdr>
                <w:top w:val="none" w:sz="0" w:space="0" w:color="auto"/>
                <w:left w:val="none" w:sz="0" w:space="0" w:color="auto"/>
                <w:bottom w:val="none" w:sz="0" w:space="0" w:color="auto"/>
                <w:right w:val="none" w:sz="0" w:space="0" w:color="auto"/>
              </w:divBdr>
              <w:divsChild>
                <w:div w:id="51738181">
                  <w:marLeft w:val="0"/>
                  <w:marRight w:val="0"/>
                  <w:marTop w:val="0"/>
                  <w:marBottom w:val="0"/>
                  <w:divBdr>
                    <w:top w:val="none" w:sz="0" w:space="0" w:color="auto"/>
                    <w:left w:val="none" w:sz="0" w:space="0" w:color="auto"/>
                    <w:bottom w:val="none" w:sz="0" w:space="0" w:color="auto"/>
                    <w:right w:val="none" w:sz="0" w:space="0" w:color="auto"/>
                  </w:divBdr>
                  <w:divsChild>
                    <w:div w:id="1904490553">
                      <w:marLeft w:val="0"/>
                      <w:marRight w:val="0"/>
                      <w:marTop w:val="0"/>
                      <w:marBottom w:val="0"/>
                      <w:divBdr>
                        <w:top w:val="none" w:sz="0" w:space="0" w:color="auto"/>
                        <w:left w:val="none" w:sz="0" w:space="0" w:color="auto"/>
                        <w:bottom w:val="none" w:sz="0" w:space="0" w:color="auto"/>
                        <w:right w:val="none" w:sz="0" w:space="0" w:color="auto"/>
                      </w:divBdr>
                      <w:divsChild>
                        <w:div w:id="143278041">
                          <w:marLeft w:val="0"/>
                          <w:marRight w:val="0"/>
                          <w:marTop w:val="0"/>
                          <w:marBottom w:val="0"/>
                          <w:divBdr>
                            <w:top w:val="none" w:sz="0" w:space="0" w:color="auto"/>
                            <w:left w:val="none" w:sz="0" w:space="0" w:color="auto"/>
                            <w:bottom w:val="none" w:sz="0" w:space="0" w:color="auto"/>
                            <w:right w:val="none" w:sz="0" w:space="0" w:color="auto"/>
                          </w:divBdr>
                          <w:divsChild>
                            <w:div w:id="1415012672">
                              <w:marLeft w:val="0"/>
                              <w:marRight w:val="0"/>
                              <w:marTop w:val="0"/>
                              <w:marBottom w:val="0"/>
                              <w:divBdr>
                                <w:top w:val="none" w:sz="0" w:space="0" w:color="auto"/>
                                <w:left w:val="none" w:sz="0" w:space="0" w:color="auto"/>
                                <w:bottom w:val="none" w:sz="0" w:space="0" w:color="auto"/>
                                <w:right w:val="none" w:sz="0" w:space="0" w:color="auto"/>
                              </w:divBdr>
                              <w:divsChild>
                                <w:div w:id="449783603">
                                  <w:marLeft w:val="0"/>
                                  <w:marRight w:val="0"/>
                                  <w:marTop w:val="0"/>
                                  <w:marBottom w:val="0"/>
                                  <w:divBdr>
                                    <w:top w:val="none" w:sz="0" w:space="0" w:color="auto"/>
                                    <w:left w:val="none" w:sz="0" w:space="0" w:color="auto"/>
                                    <w:bottom w:val="none" w:sz="0" w:space="0" w:color="auto"/>
                                    <w:right w:val="none" w:sz="0" w:space="0" w:color="auto"/>
                                  </w:divBdr>
                                  <w:divsChild>
                                    <w:div w:id="1026443723">
                                      <w:marLeft w:val="0"/>
                                      <w:marRight w:val="0"/>
                                      <w:marTop w:val="0"/>
                                      <w:marBottom w:val="0"/>
                                      <w:divBdr>
                                        <w:top w:val="none" w:sz="0" w:space="0" w:color="auto"/>
                                        <w:left w:val="none" w:sz="0" w:space="0" w:color="auto"/>
                                        <w:bottom w:val="none" w:sz="0" w:space="0" w:color="auto"/>
                                        <w:right w:val="none" w:sz="0" w:space="0" w:color="auto"/>
                                      </w:divBdr>
                                      <w:divsChild>
                                        <w:div w:id="1829586830">
                                          <w:marLeft w:val="0"/>
                                          <w:marRight w:val="0"/>
                                          <w:marTop w:val="0"/>
                                          <w:marBottom w:val="0"/>
                                          <w:divBdr>
                                            <w:top w:val="none" w:sz="0" w:space="0" w:color="auto"/>
                                            <w:left w:val="none" w:sz="0" w:space="0" w:color="auto"/>
                                            <w:bottom w:val="none" w:sz="0" w:space="0" w:color="auto"/>
                                            <w:right w:val="none" w:sz="0" w:space="0" w:color="auto"/>
                                          </w:divBdr>
                                          <w:divsChild>
                                            <w:div w:id="104230325">
                                              <w:marLeft w:val="0"/>
                                              <w:marRight w:val="0"/>
                                              <w:marTop w:val="0"/>
                                              <w:marBottom w:val="0"/>
                                              <w:divBdr>
                                                <w:top w:val="none" w:sz="0" w:space="0" w:color="auto"/>
                                                <w:left w:val="none" w:sz="0" w:space="0" w:color="auto"/>
                                                <w:bottom w:val="none" w:sz="0" w:space="0" w:color="auto"/>
                                                <w:right w:val="none" w:sz="0" w:space="0" w:color="auto"/>
                                              </w:divBdr>
                                              <w:divsChild>
                                                <w:div w:id="1557013336">
                                                  <w:marLeft w:val="0"/>
                                                  <w:marRight w:val="0"/>
                                                  <w:marTop w:val="0"/>
                                                  <w:marBottom w:val="0"/>
                                                  <w:divBdr>
                                                    <w:top w:val="none" w:sz="0" w:space="0" w:color="auto"/>
                                                    <w:left w:val="none" w:sz="0" w:space="0" w:color="auto"/>
                                                    <w:bottom w:val="none" w:sz="0" w:space="0" w:color="auto"/>
                                                    <w:right w:val="none" w:sz="0" w:space="0" w:color="auto"/>
                                                  </w:divBdr>
                                                  <w:divsChild>
                                                    <w:div w:id="415782246">
                                                      <w:marLeft w:val="0"/>
                                                      <w:marRight w:val="0"/>
                                                      <w:marTop w:val="0"/>
                                                      <w:marBottom w:val="0"/>
                                                      <w:divBdr>
                                                        <w:top w:val="none" w:sz="0" w:space="0" w:color="auto"/>
                                                        <w:left w:val="none" w:sz="0" w:space="0" w:color="auto"/>
                                                        <w:bottom w:val="none" w:sz="0" w:space="0" w:color="auto"/>
                                                        <w:right w:val="none" w:sz="0" w:space="0" w:color="auto"/>
                                                      </w:divBdr>
                                                      <w:divsChild>
                                                        <w:div w:id="1398281815">
                                                          <w:marLeft w:val="0"/>
                                                          <w:marRight w:val="0"/>
                                                          <w:marTop w:val="0"/>
                                                          <w:marBottom w:val="0"/>
                                                          <w:divBdr>
                                                            <w:top w:val="none" w:sz="0" w:space="0" w:color="auto"/>
                                                            <w:left w:val="none" w:sz="0" w:space="0" w:color="auto"/>
                                                            <w:bottom w:val="none" w:sz="0" w:space="0" w:color="auto"/>
                                                            <w:right w:val="none" w:sz="0" w:space="0" w:color="auto"/>
                                                          </w:divBdr>
                                                          <w:divsChild>
                                                            <w:div w:id="115379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3545540">
      <w:bodyDiv w:val="1"/>
      <w:marLeft w:val="0"/>
      <w:marRight w:val="0"/>
      <w:marTop w:val="0"/>
      <w:marBottom w:val="0"/>
      <w:divBdr>
        <w:top w:val="none" w:sz="0" w:space="0" w:color="auto"/>
        <w:left w:val="none" w:sz="0" w:space="0" w:color="auto"/>
        <w:bottom w:val="none" w:sz="0" w:space="0" w:color="auto"/>
        <w:right w:val="none" w:sz="0" w:space="0" w:color="auto"/>
      </w:divBdr>
      <w:divsChild>
        <w:div w:id="2056007991">
          <w:marLeft w:val="0"/>
          <w:marRight w:val="0"/>
          <w:marTop w:val="0"/>
          <w:marBottom w:val="0"/>
          <w:divBdr>
            <w:top w:val="none" w:sz="0" w:space="0" w:color="auto"/>
            <w:left w:val="none" w:sz="0" w:space="0" w:color="auto"/>
            <w:bottom w:val="none" w:sz="0" w:space="0" w:color="auto"/>
            <w:right w:val="none" w:sz="0" w:space="0" w:color="auto"/>
          </w:divBdr>
          <w:divsChild>
            <w:div w:id="1904829427">
              <w:marLeft w:val="0"/>
              <w:marRight w:val="0"/>
              <w:marTop w:val="0"/>
              <w:marBottom w:val="0"/>
              <w:divBdr>
                <w:top w:val="none" w:sz="0" w:space="0" w:color="auto"/>
                <w:left w:val="none" w:sz="0" w:space="0" w:color="auto"/>
                <w:bottom w:val="none" w:sz="0" w:space="0" w:color="auto"/>
                <w:right w:val="none" w:sz="0" w:space="0" w:color="auto"/>
              </w:divBdr>
              <w:divsChild>
                <w:div w:id="1797984523">
                  <w:marLeft w:val="0"/>
                  <w:marRight w:val="0"/>
                  <w:marTop w:val="0"/>
                  <w:marBottom w:val="0"/>
                  <w:divBdr>
                    <w:top w:val="none" w:sz="0" w:space="0" w:color="auto"/>
                    <w:left w:val="none" w:sz="0" w:space="0" w:color="auto"/>
                    <w:bottom w:val="none" w:sz="0" w:space="0" w:color="auto"/>
                    <w:right w:val="none" w:sz="0" w:space="0" w:color="auto"/>
                  </w:divBdr>
                  <w:divsChild>
                    <w:div w:id="653224303">
                      <w:marLeft w:val="0"/>
                      <w:marRight w:val="0"/>
                      <w:marTop w:val="0"/>
                      <w:marBottom w:val="0"/>
                      <w:divBdr>
                        <w:top w:val="none" w:sz="0" w:space="0" w:color="auto"/>
                        <w:left w:val="none" w:sz="0" w:space="0" w:color="auto"/>
                        <w:bottom w:val="none" w:sz="0" w:space="0" w:color="auto"/>
                        <w:right w:val="none" w:sz="0" w:space="0" w:color="auto"/>
                      </w:divBdr>
                      <w:divsChild>
                        <w:div w:id="1591424198">
                          <w:marLeft w:val="0"/>
                          <w:marRight w:val="0"/>
                          <w:marTop w:val="0"/>
                          <w:marBottom w:val="0"/>
                          <w:divBdr>
                            <w:top w:val="none" w:sz="0" w:space="0" w:color="auto"/>
                            <w:left w:val="none" w:sz="0" w:space="0" w:color="auto"/>
                            <w:bottom w:val="none" w:sz="0" w:space="0" w:color="auto"/>
                            <w:right w:val="none" w:sz="0" w:space="0" w:color="auto"/>
                          </w:divBdr>
                          <w:divsChild>
                            <w:div w:id="56126824">
                              <w:marLeft w:val="0"/>
                              <w:marRight w:val="0"/>
                              <w:marTop w:val="0"/>
                              <w:marBottom w:val="0"/>
                              <w:divBdr>
                                <w:top w:val="none" w:sz="0" w:space="0" w:color="auto"/>
                                <w:left w:val="none" w:sz="0" w:space="0" w:color="auto"/>
                                <w:bottom w:val="none" w:sz="0" w:space="0" w:color="auto"/>
                                <w:right w:val="none" w:sz="0" w:space="0" w:color="auto"/>
                              </w:divBdr>
                              <w:divsChild>
                                <w:div w:id="1759476344">
                                  <w:marLeft w:val="0"/>
                                  <w:marRight w:val="0"/>
                                  <w:marTop w:val="0"/>
                                  <w:marBottom w:val="0"/>
                                  <w:divBdr>
                                    <w:top w:val="none" w:sz="0" w:space="0" w:color="auto"/>
                                    <w:left w:val="none" w:sz="0" w:space="0" w:color="auto"/>
                                    <w:bottom w:val="none" w:sz="0" w:space="0" w:color="auto"/>
                                    <w:right w:val="none" w:sz="0" w:space="0" w:color="auto"/>
                                  </w:divBdr>
                                  <w:divsChild>
                                    <w:div w:id="843319299">
                                      <w:marLeft w:val="0"/>
                                      <w:marRight w:val="0"/>
                                      <w:marTop w:val="0"/>
                                      <w:marBottom w:val="0"/>
                                      <w:divBdr>
                                        <w:top w:val="none" w:sz="0" w:space="0" w:color="auto"/>
                                        <w:left w:val="none" w:sz="0" w:space="0" w:color="auto"/>
                                        <w:bottom w:val="none" w:sz="0" w:space="0" w:color="auto"/>
                                        <w:right w:val="none" w:sz="0" w:space="0" w:color="auto"/>
                                      </w:divBdr>
                                      <w:divsChild>
                                        <w:div w:id="1447581567">
                                          <w:marLeft w:val="0"/>
                                          <w:marRight w:val="0"/>
                                          <w:marTop w:val="0"/>
                                          <w:marBottom w:val="0"/>
                                          <w:divBdr>
                                            <w:top w:val="none" w:sz="0" w:space="0" w:color="auto"/>
                                            <w:left w:val="none" w:sz="0" w:space="0" w:color="auto"/>
                                            <w:bottom w:val="none" w:sz="0" w:space="0" w:color="auto"/>
                                            <w:right w:val="none" w:sz="0" w:space="0" w:color="auto"/>
                                          </w:divBdr>
                                          <w:divsChild>
                                            <w:div w:id="56822673">
                                              <w:marLeft w:val="0"/>
                                              <w:marRight w:val="0"/>
                                              <w:marTop w:val="0"/>
                                              <w:marBottom w:val="0"/>
                                              <w:divBdr>
                                                <w:top w:val="none" w:sz="0" w:space="0" w:color="auto"/>
                                                <w:left w:val="none" w:sz="0" w:space="0" w:color="auto"/>
                                                <w:bottom w:val="none" w:sz="0" w:space="0" w:color="auto"/>
                                                <w:right w:val="none" w:sz="0" w:space="0" w:color="auto"/>
                                              </w:divBdr>
                                              <w:divsChild>
                                                <w:div w:id="273097914">
                                                  <w:marLeft w:val="0"/>
                                                  <w:marRight w:val="0"/>
                                                  <w:marTop w:val="0"/>
                                                  <w:marBottom w:val="0"/>
                                                  <w:divBdr>
                                                    <w:top w:val="none" w:sz="0" w:space="0" w:color="auto"/>
                                                    <w:left w:val="none" w:sz="0" w:space="0" w:color="auto"/>
                                                    <w:bottom w:val="none" w:sz="0" w:space="0" w:color="auto"/>
                                                    <w:right w:val="none" w:sz="0" w:space="0" w:color="auto"/>
                                                  </w:divBdr>
                                                  <w:divsChild>
                                                    <w:div w:id="1348141950">
                                                      <w:marLeft w:val="0"/>
                                                      <w:marRight w:val="0"/>
                                                      <w:marTop w:val="0"/>
                                                      <w:marBottom w:val="0"/>
                                                      <w:divBdr>
                                                        <w:top w:val="none" w:sz="0" w:space="0" w:color="auto"/>
                                                        <w:left w:val="none" w:sz="0" w:space="0" w:color="auto"/>
                                                        <w:bottom w:val="none" w:sz="0" w:space="0" w:color="auto"/>
                                                        <w:right w:val="none" w:sz="0" w:space="0" w:color="auto"/>
                                                      </w:divBdr>
                                                      <w:divsChild>
                                                        <w:div w:id="1059402010">
                                                          <w:marLeft w:val="0"/>
                                                          <w:marRight w:val="0"/>
                                                          <w:marTop w:val="0"/>
                                                          <w:marBottom w:val="0"/>
                                                          <w:divBdr>
                                                            <w:top w:val="none" w:sz="0" w:space="0" w:color="auto"/>
                                                            <w:left w:val="none" w:sz="0" w:space="0" w:color="auto"/>
                                                            <w:bottom w:val="none" w:sz="0" w:space="0" w:color="auto"/>
                                                            <w:right w:val="none" w:sz="0" w:space="0" w:color="auto"/>
                                                          </w:divBdr>
                                                          <w:divsChild>
                                                            <w:div w:id="14772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75096959">
      <w:bodyDiv w:val="1"/>
      <w:marLeft w:val="0"/>
      <w:marRight w:val="0"/>
      <w:marTop w:val="0"/>
      <w:marBottom w:val="0"/>
      <w:divBdr>
        <w:top w:val="none" w:sz="0" w:space="0" w:color="auto"/>
        <w:left w:val="none" w:sz="0" w:space="0" w:color="auto"/>
        <w:bottom w:val="none" w:sz="0" w:space="0" w:color="auto"/>
        <w:right w:val="none" w:sz="0" w:space="0" w:color="auto"/>
      </w:divBdr>
      <w:divsChild>
        <w:div w:id="1071587975">
          <w:marLeft w:val="0"/>
          <w:marRight w:val="0"/>
          <w:marTop w:val="0"/>
          <w:marBottom w:val="0"/>
          <w:divBdr>
            <w:top w:val="none" w:sz="0" w:space="0" w:color="auto"/>
            <w:left w:val="none" w:sz="0" w:space="0" w:color="auto"/>
            <w:bottom w:val="none" w:sz="0" w:space="0" w:color="auto"/>
            <w:right w:val="none" w:sz="0" w:space="0" w:color="auto"/>
          </w:divBdr>
          <w:divsChild>
            <w:div w:id="603266799">
              <w:marLeft w:val="0"/>
              <w:marRight w:val="0"/>
              <w:marTop w:val="0"/>
              <w:marBottom w:val="0"/>
              <w:divBdr>
                <w:top w:val="none" w:sz="0" w:space="0" w:color="auto"/>
                <w:left w:val="none" w:sz="0" w:space="0" w:color="auto"/>
                <w:bottom w:val="none" w:sz="0" w:space="0" w:color="auto"/>
                <w:right w:val="none" w:sz="0" w:space="0" w:color="auto"/>
              </w:divBdr>
              <w:divsChild>
                <w:div w:id="2139685779">
                  <w:marLeft w:val="0"/>
                  <w:marRight w:val="0"/>
                  <w:marTop w:val="0"/>
                  <w:marBottom w:val="0"/>
                  <w:divBdr>
                    <w:top w:val="none" w:sz="0" w:space="0" w:color="auto"/>
                    <w:left w:val="none" w:sz="0" w:space="0" w:color="auto"/>
                    <w:bottom w:val="none" w:sz="0" w:space="0" w:color="auto"/>
                    <w:right w:val="none" w:sz="0" w:space="0" w:color="auto"/>
                  </w:divBdr>
                  <w:divsChild>
                    <w:div w:id="1921216116">
                      <w:marLeft w:val="0"/>
                      <w:marRight w:val="0"/>
                      <w:marTop w:val="0"/>
                      <w:marBottom w:val="0"/>
                      <w:divBdr>
                        <w:top w:val="none" w:sz="0" w:space="0" w:color="auto"/>
                        <w:left w:val="none" w:sz="0" w:space="0" w:color="auto"/>
                        <w:bottom w:val="none" w:sz="0" w:space="0" w:color="auto"/>
                        <w:right w:val="none" w:sz="0" w:space="0" w:color="auto"/>
                      </w:divBdr>
                      <w:divsChild>
                        <w:div w:id="233246797">
                          <w:marLeft w:val="0"/>
                          <w:marRight w:val="0"/>
                          <w:marTop w:val="0"/>
                          <w:marBottom w:val="0"/>
                          <w:divBdr>
                            <w:top w:val="none" w:sz="0" w:space="0" w:color="auto"/>
                            <w:left w:val="none" w:sz="0" w:space="0" w:color="auto"/>
                            <w:bottom w:val="none" w:sz="0" w:space="0" w:color="auto"/>
                            <w:right w:val="none" w:sz="0" w:space="0" w:color="auto"/>
                          </w:divBdr>
                          <w:divsChild>
                            <w:div w:id="870727011">
                              <w:marLeft w:val="0"/>
                              <w:marRight w:val="0"/>
                              <w:marTop w:val="0"/>
                              <w:marBottom w:val="0"/>
                              <w:divBdr>
                                <w:top w:val="none" w:sz="0" w:space="0" w:color="auto"/>
                                <w:left w:val="none" w:sz="0" w:space="0" w:color="auto"/>
                                <w:bottom w:val="none" w:sz="0" w:space="0" w:color="auto"/>
                                <w:right w:val="none" w:sz="0" w:space="0" w:color="auto"/>
                              </w:divBdr>
                              <w:divsChild>
                                <w:div w:id="186910532">
                                  <w:marLeft w:val="0"/>
                                  <w:marRight w:val="0"/>
                                  <w:marTop w:val="0"/>
                                  <w:marBottom w:val="0"/>
                                  <w:divBdr>
                                    <w:top w:val="none" w:sz="0" w:space="0" w:color="auto"/>
                                    <w:left w:val="none" w:sz="0" w:space="0" w:color="auto"/>
                                    <w:bottom w:val="none" w:sz="0" w:space="0" w:color="auto"/>
                                    <w:right w:val="none" w:sz="0" w:space="0" w:color="auto"/>
                                  </w:divBdr>
                                  <w:divsChild>
                                    <w:div w:id="729499463">
                                      <w:marLeft w:val="0"/>
                                      <w:marRight w:val="0"/>
                                      <w:marTop w:val="0"/>
                                      <w:marBottom w:val="0"/>
                                      <w:divBdr>
                                        <w:top w:val="none" w:sz="0" w:space="0" w:color="auto"/>
                                        <w:left w:val="none" w:sz="0" w:space="0" w:color="auto"/>
                                        <w:bottom w:val="none" w:sz="0" w:space="0" w:color="auto"/>
                                        <w:right w:val="none" w:sz="0" w:space="0" w:color="auto"/>
                                      </w:divBdr>
                                      <w:divsChild>
                                        <w:div w:id="754713351">
                                          <w:marLeft w:val="0"/>
                                          <w:marRight w:val="0"/>
                                          <w:marTop w:val="0"/>
                                          <w:marBottom w:val="0"/>
                                          <w:divBdr>
                                            <w:top w:val="none" w:sz="0" w:space="0" w:color="auto"/>
                                            <w:left w:val="none" w:sz="0" w:space="0" w:color="auto"/>
                                            <w:bottom w:val="none" w:sz="0" w:space="0" w:color="auto"/>
                                            <w:right w:val="none" w:sz="0" w:space="0" w:color="auto"/>
                                          </w:divBdr>
                                          <w:divsChild>
                                            <w:div w:id="1000741200">
                                              <w:marLeft w:val="0"/>
                                              <w:marRight w:val="0"/>
                                              <w:marTop w:val="0"/>
                                              <w:marBottom w:val="0"/>
                                              <w:divBdr>
                                                <w:top w:val="none" w:sz="0" w:space="0" w:color="auto"/>
                                                <w:left w:val="none" w:sz="0" w:space="0" w:color="auto"/>
                                                <w:bottom w:val="none" w:sz="0" w:space="0" w:color="auto"/>
                                                <w:right w:val="none" w:sz="0" w:space="0" w:color="auto"/>
                                              </w:divBdr>
                                              <w:divsChild>
                                                <w:div w:id="1041445416">
                                                  <w:marLeft w:val="0"/>
                                                  <w:marRight w:val="0"/>
                                                  <w:marTop w:val="0"/>
                                                  <w:marBottom w:val="0"/>
                                                  <w:divBdr>
                                                    <w:top w:val="none" w:sz="0" w:space="0" w:color="auto"/>
                                                    <w:left w:val="none" w:sz="0" w:space="0" w:color="auto"/>
                                                    <w:bottom w:val="none" w:sz="0" w:space="0" w:color="auto"/>
                                                    <w:right w:val="none" w:sz="0" w:space="0" w:color="auto"/>
                                                  </w:divBdr>
                                                  <w:divsChild>
                                                    <w:div w:id="1478256412">
                                                      <w:marLeft w:val="0"/>
                                                      <w:marRight w:val="0"/>
                                                      <w:marTop w:val="0"/>
                                                      <w:marBottom w:val="0"/>
                                                      <w:divBdr>
                                                        <w:top w:val="none" w:sz="0" w:space="0" w:color="auto"/>
                                                        <w:left w:val="none" w:sz="0" w:space="0" w:color="auto"/>
                                                        <w:bottom w:val="none" w:sz="0" w:space="0" w:color="auto"/>
                                                        <w:right w:val="none" w:sz="0" w:space="0" w:color="auto"/>
                                                      </w:divBdr>
                                                      <w:divsChild>
                                                        <w:div w:id="1795828504">
                                                          <w:marLeft w:val="0"/>
                                                          <w:marRight w:val="0"/>
                                                          <w:marTop w:val="0"/>
                                                          <w:marBottom w:val="0"/>
                                                          <w:divBdr>
                                                            <w:top w:val="none" w:sz="0" w:space="0" w:color="auto"/>
                                                            <w:left w:val="none" w:sz="0" w:space="0" w:color="auto"/>
                                                            <w:bottom w:val="none" w:sz="0" w:space="0" w:color="auto"/>
                                                            <w:right w:val="none" w:sz="0" w:space="0" w:color="auto"/>
                                                          </w:divBdr>
                                                          <w:divsChild>
                                                            <w:div w:id="165341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98831484">
      <w:bodyDiv w:val="1"/>
      <w:marLeft w:val="0"/>
      <w:marRight w:val="0"/>
      <w:marTop w:val="0"/>
      <w:marBottom w:val="0"/>
      <w:divBdr>
        <w:top w:val="none" w:sz="0" w:space="0" w:color="auto"/>
        <w:left w:val="none" w:sz="0" w:space="0" w:color="auto"/>
        <w:bottom w:val="none" w:sz="0" w:space="0" w:color="auto"/>
        <w:right w:val="none" w:sz="0" w:space="0" w:color="auto"/>
      </w:divBdr>
      <w:divsChild>
        <w:div w:id="367533556">
          <w:marLeft w:val="0"/>
          <w:marRight w:val="0"/>
          <w:marTop w:val="0"/>
          <w:marBottom w:val="0"/>
          <w:divBdr>
            <w:top w:val="none" w:sz="0" w:space="0" w:color="auto"/>
            <w:left w:val="none" w:sz="0" w:space="0" w:color="auto"/>
            <w:bottom w:val="none" w:sz="0" w:space="0" w:color="auto"/>
            <w:right w:val="none" w:sz="0" w:space="0" w:color="auto"/>
          </w:divBdr>
          <w:divsChild>
            <w:div w:id="507864392">
              <w:marLeft w:val="0"/>
              <w:marRight w:val="0"/>
              <w:marTop w:val="0"/>
              <w:marBottom w:val="0"/>
              <w:divBdr>
                <w:top w:val="none" w:sz="0" w:space="0" w:color="auto"/>
                <w:left w:val="none" w:sz="0" w:space="0" w:color="auto"/>
                <w:bottom w:val="none" w:sz="0" w:space="0" w:color="auto"/>
                <w:right w:val="none" w:sz="0" w:space="0" w:color="auto"/>
              </w:divBdr>
              <w:divsChild>
                <w:div w:id="797650935">
                  <w:marLeft w:val="0"/>
                  <w:marRight w:val="0"/>
                  <w:marTop w:val="0"/>
                  <w:marBottom w:val="0"/>
                  <w:divBdr>
                    <w:top w:val="none" w:sz="0" w:space="0" w:color="auto"/>
                    <w:left w:val="none" w:sz="0" w:space="0" w:color="auto"/>
                    <w:bottom w:val="none" w:sz="0" w:space="0" w:color="auto"/>
                    <w:right w:val="none" w:sz="0" w:space="0" w:color="auto"/>
                  </w:divBdr>
                  <w:divsChild>
                    <w:div w:id="510919618">
                      <w:marLeft w:val="0"/>
                      <w:marRight w:val="0"/>
                      <w:marTop w:val="0"/>
                      <w:marBottom w:val="0"/>
                      <w:divBdr>
                        <w:top w:val="none" w:sz="0" w:space="0" w:color="auto"/>
                        <w:left w:val="none" w:sz="0" w:space="0" w:color="auto"/>
                        <w:bottom w:val="none" w:sz="0" w:space="0" w:color="auto"/>
                        <w:right w:val="none" w:sz="0" w:space="0" w:color="auto"/>
                      </w:divBdr>
                      <w:divsChild>
                        <w:div w:id="533155599">
                          <w:marLeft w:val="0"/>
                          <w:marRight w:val="0"/>
                          <w:marTop w:val="0"/>
                          <w:marBottom w:val="0"/>
                          <w:divBdr>
                            <w:top w:val="none" w:sz="0" w:space="0" w:color="auto"/>
                            <w:left w:val="none" w:sz="0" w:space="0" w:color="auto"/>
                            <w:bottom w:val="none" w:sz="0" w:space="0" w:color="auto"/>
                            <w:right w:val="none" w:sz="0" w:space="0" w:color="auto"/>
                          </w:divBdr>
                          <w:divsChild>
                            <w:div w:id="1733307459">
                              <w:marLeft w:val="0"/>
                              <w:marRight w:val="0"/>
                              <w:marTop w:val="0"/>
                              <w:marBottom w:val="0"/>
                              <w:divBdr>
                                <w:top w:val="none" w:sz="0" w:space="0" w:color="auto"/>
                                <w:left w:val="none" w:sz="0" w:space="0" w:color="auto"/>
                                <w:bottom w:val="none" w:sz="0" w:space="0" w:color="auto"/>
                                <w:right w:val="none" w:sz="0" w:space="0" w:color="auto"/>
                              </w:divBdr>
                              <w:divsChild>
                                <w:div w:id="148910116">
                                  <w:marLeft w:val="0"/>
                                  <w:marRight w:val="0"/>
                                  <w:marTop w:val="0"/>
                                  <w:marBottom w:val="0"/>
                                  <w:divBdr>
                                    <w:top w:val="none" w:sz="0" w:space="0" w:color="auto"/>
                                    <w:left w:val="none" w:sz="0" w:space="0" w:color="auto"/>
                                    <w:bottom w:val="none" w:sz="0" w:space="0" w:color="auto"/>
                                    <w:right w:val="none" w:sz="0" w:space="0" w:color="auto"/>
                                  </w:divBdr>
                                  <w:divsChild>
                                    <w:div w:id="1501385163">
                                      <w:marLeft w:val="0"/>
                                      <w:marRight w:val="0"/>
                                      <w:marTop w:val="0"/>
                                      <w:marBottom w:val="0"/>
                                      <w:divBdr>
                                        <w:top w:val="none" w:sz="0" w:space="0" w:color="auto"/>
                                        <w:left w:val="none" w:sz="0" w:space="0" w:color="auto"/>
                                        <w:bottom w:val="none" w:sz="0" w:space="0" w:color="auto"/>
                                        <w:right w:val="none" w:sz="0" w:space="0" w:color="auto"/>
                                      </w:divBdr>
                                      <w:divsChild>
                                        <w:div w:id="835727656">
                                          <w:marLeft w:val="0"/>
                                          <w:marRight w:val="0"/>
                                          <w:marTop w:val="0"/>
                                          <w:marBottom w:val="0"/>
                                          <w:divBdr>
                                            <w:top w:val="none" w:sz="0" w:space="0" w:color="auto"/>
                                            <w:left w:val="none" w:sz="0" w:space="0" w:color="auto"/>
                                            <w:bottom w:val="none" w:sz="0" w:space="0" w:color="auto"/>
                                            <w:right w:val="none" w:sz="0" w:space="0" w:color="auto"/>
                                          </w:divBdr>
                                          <w:divsChild>
                                            <w:div w:id="1769812049">
                                              <w:marLeft w:val="0"/>
                                              <w:marRight w:val="0"/>
                                              <w:marTop w:val="0"/>
                                              <w:marBottom w:val="0"/>
                                              <w:divBdr>
                                                <w:top w:val="none" w:sz="0" w:space="0" w:color="auto"/>
                                                <w:left w:val="none" w:sz="0" w:space="0" w:color="auto"/>
                                                <w:bottom w:val="none" w:sz="0" w:space="0" w:color="auto"/>
                                                <w:right w:val="none" w:sz="0" w:space="0" w:color="auto"/>
                                              </w:divBdr>
                                              <w:divsChild>
                                                <w:div w:id="1618105025">
                                                  <w:marLeft w:val="0"/>
                                                  <w:marRight w:val="0"/>
                                                  <w:marTop w:val="0"/>
                                                  <w:marBottom w:val="0"/>
                                                  <w:divBdr>
                                                    <w:top w:val="none" w:sz="0" w:space="0" w:color="auto"/>
                                                    <w:left w:val="none" w:sz="0" w:space="0" w:color="auto"/>
                                                    <w:bottom w:val="none" w:sz="0" w:space="0" w:color="auto"/>
                                                    <w:right w:val="none" w:sz="0" w:space="0" w:color="auto"/>
                                                  </w:divBdr>
                                                  <w:divsChild>
                                                    <w:div w:id="1077749395">
                                                      <w:marLeft w:val="0"/>
                                                      <w:marRight w:val="0"/>
                                                      <w:marTop w:val="0"/>
                                                      <w:marBottom w:val="0"/>
                                                      <w:divBdr>
                                                        <w:top w:val="none" w:sz="0" w:space="0" w:color="auto"/>
                                                        <w:left w:val="none" w:sz="0" w:space="0" w:color="auto"/>
                                                        <w:bottom w:val="none" w:sz="0" w:space="0" w:color="auto"/>
                                                        <w:right w:val="none" w:sz="0" w:space="0" w:color="auto"/>
                                                      </w:divBdr>
                                                      <w:divsChild>
                                                        <w:div w:id="650989565">
                                                          <w:marLeft w:val="0"/>
                                                          <w:marRight w:val="0"/>
                                                          <w:marTop w:val="0"/>
                                                          <w:marBottom w:val="0"/>
                                                          <w:divBdr>
                                                            <w:top w:val="none" w:sz="0" w:space="0" w:color="auto"/>
                                                            <w:left w:val="none" w:sz="0" w:space="0" w:color="auto"/>
                                                            <w:bottom w:val="none" w:sz="0" w:space="0" w:color="auto"/>
                                                            <w:right w:val="none" w:sz="0" w:space="0" w:color="auto"/>
                                                          </w:divBdr>
                                                          <w:divsChild>
                                                            <w:div w:id="57412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4140408">
      <w:bodyDiv w:val="1"/>
      <w:marLeft w:val="0"/>
      <w:marRight w:val="0"/>
      <w:marTop w:val="0"/>
      <w:marBottom w:val="0"/>
      <w:divBdr>
        <w:top w:val="none" w:sz="0" w:space="0" w:color="auto"/>
        <w:left w:val="none" w:sz="0" w:space="0" w:color="auto"/>
        <w:bottom w:val="none" w:sz="0" w:space="0" w:color="auto"/>
        <w:right w:val="none" w:sz="0" w:space="0" w:color="auto"/>
      </w:divBdr>
      <w:divsChild>
        <w:div w:id="1881437527">
          <w:marLeft w:val="0"/>
          <w:marRight w:val="0"/>
          <w:marTop w:val="0"/>
          <w:marBottom w:val="0"/>
          <w:divBdr>
            <w:top w:val="none" w:sz="0" w:space="0" w:color="auto"/>
            <w:left w:val="none" w:sz="0" w:space="0" w:color="auto"/>
            <w:bottom w:val="none" w:sz="0" w:space="0" w:color="auto"/>
            <w:right w:val="none" w:sz="0" w:space="0" w:color="auto"/>
          </w:divBdr>
          <w:divsChild>
            <w:div w:id="703213581">
              <w:marLeft w:val="0"/>
              <w:marRight w:val="0"/>
              <w:marTop w:val="0"/>
              <w:marBottom w:val="0"/>
              <w:divBdr>
                <w:top w:val="none" w:sz="0" w:space="0" w:color="auto"/>
                <w:left w:val="none" w:sz="0" w:space="0" w:color="auto"/>
                <w:bottom w:val="none" w:sz="0" w:space="0" w:color="auto"/>
                <w:right w:val="none" w:sz="0" w:space="0" w:color="auto"/>
              </w:divBdr>
              <w:divsChild>
                <w:div w:id="1907377108">
                  <w:marLeft w:val="0"/>
                  <w:marRight w:val="0"/>
                  <w:marTop w:val="0"/>
                  <w:marBottom w:val="0"/>
                  <w:divBdr>
                    <w:top w:val="none" w:sz="0" w:space="0" w:color="auto"/>
                    <w:left w:val="none" w:sz="0" w:space="0" w:color="auto"/>
                    <w:bottom w:val="none" w:sz="0" w:space="0" w:color="auto"/>
                    <w:right w:val="none" w:sz="0" w:space="0" w:color="auto"/>
                  </w:divBdr>
                  <w:divsChild>
                    <w:div w:id="918561520">
                      <w:marLeft w:val="0"/>
                      <w:marRight w:val="0"/>
                      <w:marTop w:val="0"/>
                      <w:marBottom w:val="0"/>
                      <w:divBdr>
                        <w:top w:val="none" w:sz="0" w:space="0" w:color="auto"/>
                        <w:left w:val="none" w:sz="0" w:space="0" w:color="auto"/>
                        <w:bottom w:val="none" w:sz="0" w:space="0" w:color="auto"/>
                        <w:right w:val="none" w:sz="0" w:space="0" w:color="auto"/>
                      </w:divBdr>
                      <w:divsChild>
                        <w:div w:id="245112445">
                          <w:marLeft w:val="0"/>
                          <w:marRight w:val="0"/>
                          <w:marTop w:val="0"/>
                          <w:marBottom w:val="0"/>
                          <w:divBdr>
                            <w:top w:val="none" w:sz="0" w:space="0" w:color="auto"/>
                            <w:left w:val="none" w:sz="0" w:space="0" w:color="auto"/>
                            <w:bottom w:val="none" w:sz="0" w:space="0" w:color="auto"/>
                            <w:right w:val="none" w:sz="0" w:space="0" w:color="auto"/>
                          </w:divBdr>
                          <w:divsChild>
                            <w:div w:id="2016807870">
                              <w:marLeft w:val="0"/>
                              <w:marRight w:val="0"/>
                              <w:marTop w:val="0"/>
                              <w:marBottom w:val="0"/>
                              <w:divBdr>
                                <w:top w:val="none" w:sz="0" w:space="0" w:color="auto"/>
                                <w:left w:val="none" w:sz="0" w:space="0" w:color="auto"/>
                                <w:bottom w:val="none" w:sz="0" w:space="0" w:color="auto"/>
                                <w:right w:val="none" w:sz="0" w:space="0" w:color="auto"/>
                              </w:divBdr>
                              <w:divsChild>
                                <w:div w:id="137305503">
                                  <w:marLeft w:val="0"/>
                                  <w:marRight w:val="0"/>
                                  <w:marTop w:val="0"/>
                                  <w:marBottom w:val="0"/>
                                  <w:divBdr>
                                    <w:top w:val="none" w:sz="0" w:space="0" w:color="auto"/>
                                    <w:left w:val="none" w:sz="0" w:space="0" w:color="auto"/>
                                    <w:bottom w:val="none" w:sz="0" w:space="0" w:color="auto"/>
                                    <w:right w:val="none" w:sz="0" w:space="0" w:color="auto"/>
                                  </w:divBdr>
                                  <w:divsChild>
                                    <w:div w:id="881404731">
                                      <w:marLeft w:val="0"/>
                                      <w:marRight w:val="0"/>
                                      <w:marTop w:val="0"/>
                                      <w:marBottom w:val="0"/>
                                      <w:divBdr>
                                        <w:top w:val="none" w:sz="0" w:space="0" w:color="auto"/>
                                        <w:left w:val="none" w:sz="0" w:space="0" w:color="auto"/>
                                        <w:bottom w:val="none" w:sz="0" w:space="0" w:color="auto"/>
                                        <w:right w:val="none" w:sz="0" w:space="0" w:color="auto"/>
                                      </w:divBdr>
                                      <w:divsChild>
                                        <w:div w:id="1548420124">
                                          <w:marLeft w:val="0"/>
                                          <w:marRight w:val="0"/>
                                          <w:marTop w:val="0"/>
                                          <w:marBottom w:val="0"/>
                                          <w:divBdr>
                                            <w:top w:val="none" w:sz="0" w:space="0" w:color="auto"/>
                                            <w:left w:val="none" w:sz="0" w:space="0" w:color="auto"/>
                                            <w:bottom w:val="none" w:sz="0" w:space="0" w:color="auto"/>
                                            <w:right w:val="none" w:sz="0" w:space="0" w:color="auto"/>
                                          </w:divBdr>
                                          <w:divsChild>
                                            <w:div w:id="658578780">
                                              <w:marLeft w:val="0"/>
                                              <w:marRight w:val="0"/>
                                              <w:marTop w:val="0"/>
                                              <w:marBottom w:val="0"/>
                                              <w:divBdr>
                                                <w:top w:val="none" w:sz="0" w:space="0" w:color="auto"/>
                                                <w:left w:val="none" w:sz="0" w:space="0" w:color="auto"/>
                                                <w:bottom w:val="none" w:sz="0" w:space="0" w:color="auto"/>
                                                <w:right w:val="none" w:sz="0" w:space="0" w:color="auto"/>
                                              </w:divBdr>
                                              <w:divsChild>
                                                <w:div w:id="499733404">
                                                  <w:marLeft w:val="0"/>
                                                  <w:marRight w:val="0"/>
                                                  <w:marTop w:val="0"/>
                                                  <w:marBottom w:val="0"/>
                                                  <w:divBdr>
                                                    <w:top w:val="none" w:sz="0" w:space="0" w:color="auto"/>
                                                    <w:left w:val="none" w:sz="0" w:space="0" w:color="auto"/>
                                                    <w:bottom w:val="none" w:sz="0" w:space="0" w:color="auto"/>
                                                    <w:right w:val="none" w:sz="0" w:space="0" w:color="auto"/>
                                                  </w:divBdr>
                                                  <w:divsChild>
                                                    <w:div w:id="1807506239">
                                                      <w:marLeft w:val="0"/>
                                                      <w:marRight w:val="0"/>
                                                      <w:marTop w:val="0"/>
                                                      <w:marBottom w:val="0"/>
                                                      <w:divBdr>
                                                        <w:top w:val="none" w:sz="0" w:space="0" w:color="auto"/>
                                                        <w:left w:val="none" w:sz="0" w:space="0" w:color="auto"/>
                                                        <w:bottom w:val="none" w:sz="0" w:space="0" w:color="auto"/>
                                                        <w:right w:val="none" w:sz="0" w:space="0" w:color="auto"/>
                                                      </w:divBdr>
                                                      <w:divsChild>
                                                        <w:div w:id="1380592425">
                                                          <w:marLeft w:val="0"/>
                                                          <w:marRight w:val="0"/>
                                                          <w:marTop w:val="0"/>
                                                          <w:marBottom w:val="0"/>
                                                          <w:divBdr>
                                                            <w:top w:val="none" w:sz="0" w:space="0" w:color="auto"/>
                                                            <w:left w:val="none" w:sz="0" w:space="0" w:color="auto"/>
                                                            <w:bottom w:val="none" w:sz="0" w:space="0" w:color="auto"/>
                                                            <w:right w:val="none" w:sz="0" w:space="0" w:color="auto"/>
                                                          </w:divBdr>
                                                          <w:divsChild>
                                                            <w:div w:id="20982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29290036">
      <w:bodyDiv w:val="1"/>
      <w:marLeft w:val="0"/>
      <w:marRight w:val="0"/>
      <w:marTop w:val="0"/>
      <w:marBottom w:val="0"/>
      <w:divBdr>
        <w:top w:val="none" w:sz="0" w:space="0" w:color="auto"/>
        <w:left w:val="none" w:sz="0" w:space="0" w:color="auto"/>
        <w:bottom w:val="none" w:sz="0" w:space="0" w:color="auto"/>
        <w:right w:val="none" w:sz="0" w:space="0" w:color="auto"/>
      </w:divBdr>
      <w:divsChild>
        <w:div w:id="966619979">
          <w:marLeft w:val="0"/>
          <w:marRight w:val="0"/>
          <w:marTop w:val="0"/>
          <w:marBottom w:val="0"/>
          <w:divBdr>
            <w:top w:val="none" w:sz="0" w:space="0" w:color="auto"/>
            <w:left w:val="none" w:sz="0" w:space="0" w:color="auto"/>
            <w:bottom w:val="none" w:sz="0" w:space="0" w:color="auto"/>
            <w:right w:val="none" w:sz="0" w:space="0" w:color="auto"/>
          </w:divBdr>
          <w:divsChild>
            <w:div w:id="666058114">
              <w:marLeft w:val="0"/>
              <w:marRight w:val="0"/>
              <w:marTop w:val="0"/>
              <w:marBottom w:val="0"/>
              <w:divBdr>
                <w:top w:val="none" w:sz="0" w:space="0" w:color="auto"/>
                <w:left w:val="none" w:sz="0" w:space="0" w:color="auto"/>
                <w:bottom w:val="none" w:sz="0" w:space="0" w:color="auto"/>
                <w:right w:val="none" w:sz="0" w:space="0" w:color="auto"/>
              </w:divBdr>
              <w:divsChild>
                <w:div w:id="1549106723">
                  <w:marLeft w:val="0"/>
                  <w:marRight w:val="0"/>
                  <w:marTop w:val="0"/>
                  <w:marBottom w:val="0"/>
                  <w:divBdr>
                    <w:top w:val="none" w:sz="0" w:space="0" w:color="auto"/>
                    <w:left w:val="none" w:sz="0" w:space="0" w:color="auto"/>
                    <w:bottom w:val="none" w:sz="0" w:space="0" w:color="auto"/>
                    <w:right w:val="none" w:sz="0" w:space="0" w:color="auto"/>
                  </w:divBdr>
                  <w:divsChild>
                    <w:div w:id="842744012">
                      <w:marLeft w:val="0"/>
                      <w:marRight w:val="0"/>
                      <w:marTop w:val="0"/>
                      <w:marBottom w:val="0"/>
                      <w:divBdr>
                        <w:top w:val="none" w:sz="0" w:space="0" w:color="auto"/>
                        <w:left w:val="none" w:sz="0" w:space="0" w:color="auto"/>
                        <w:bottom w:val="none" w:sz="0" w:space="0" w:color="auto"/>
                        <w:right w:val="none" w:sz="0" w:space="0" w:color="auto"/>
                      </w:divBdr>
                      <w:divsChild>
                        <w:div w:id="552497902">
                          <w:marLeft w:val="0"/>
                          <w:marRight w:val="0"/>
                          <w:marTop w:val="0"/>
                          <w:marBottom w:val="0"/>
                          <w:divBdr>
                            <w:top w:val="none" w:sz="0" w:space="0" w:color="auto"/>
                            <w:left w:val="none" w:sz="0" w:space="0" w:color="auto"/>
                            <w:bottom w:val="none" w:sz="0" w:space="0" w:color="auto"/>
                            <w:right w:val="none" w:sz="0" w:space="0" w:color="auto"/>
                          </w:divBdr>
                          <w:divsChild>
                            <w:div w:id="528683150">
                              <w:marLeft w:val="0"/>
                              <w:marRight w:val="0"/>
                              <w:marTop w:val="0"/>
                              <w:marBottom w:val="0"/>
                              <w:divBdr>
                                <w:top w:val="none" w:sz="0" w:space="0" w:color="auto"/>
                                <w:left w:val="none" w:sz="0" w:space="0" w:color="auto"/>
                                <w:bottom w:val="none" w:sz="0" w:space="0" w:color="auto"/>
                                <w:right w:val="none" w:sz="0" w:space="0" w:color="auto"/>
                              </w:divBdr>
                              <w:divsChild>
                                <w:div w:id="666128080">
                                  <w:marLeft w:val="0"/>
                                  <w:marRight w:val="0"/>
                                  <w:marTop w:val="0"/>
                                  <w:marBottom w:val="0"/>
                                  <w:divBdr>
                                    <w:top w:val="none" w:sz="0" w:space="0" w:color="auto"/>
                                    <w:left w:val="none" w:sz="0" w:space="0" w:color="auto"/>
                                    <w:bottom w:val="none" w:sz="0" w:space="0" w:color="auto"/>
                                    <w:right w:val="none" w:sz="0" w:space="0" w:color="auto"/>
                                  </w:divBdr>
                                  <w:divsChild>
                                    <w:div w:id="1744793789">
                                      <w:marLeft w:val="0"/>
                                      <w:marRight w:val="0"/>
                                      <w:marTop w:val="0"/>
                                      <w:marBottom w:val="0"/>
                                      <w:divBdr>
                                        <w:top w:val="none" w:sz="0" w:space="0" w:color="auto"/>
                                        <w:left w:val="none" w:sz="0" w:space="0" w:color="auto"/>
                                        <w:bottom w:val="none" w:sz="0" w:space="0" w:color="auto"/>
                                        <w:right w:val="none" w:sz="0" w:space="0" w:color="auto"/>
                                      </w:divBdr>
                                      <w:divsChild>
                                        <w:div w:id="2022589097">
                                          <w:marLeft w:val="0"/>
                                          <w:marRight w:val="0"/>
                                          <w:marTop w:val="0"/>
                                          <w:marBottom w:val="0"/>
                                          <w:divBdr>
                                            <w:top w:val="none" w:sz="0" w:space="0" w:color="auto"/>
                                            <w:left w:val="none" w:sz="0" w:space="0" w:color="auto"/>
                                            <w:bottom w:val="none" w:sz="0" w:space="0" w:color="auto"/>
                                            <w:right w:val="none" w:sz="0" w:space="0" w:color="auto"/>
                                          </w:divBdr>
                                          <w:divsChild>
                                            <w:div w:id="1282999983">
                                              <w:marLeft w:val="0"/>
                                              <w:marRight w:val="0"/>
                                              <w:marTop w:val="0"/>
                                              <w:marBottom w:val="0"/>
                                              <w:divBdr>
                                                <w:top w:val="none" w:sz="0" w:space="0" w:color="auto"/>
                                                <w:left w:val="none" w:sz="0" w:space="0" w:color="auto"/>
                                                <w:bottom w:val="none" w:sz="0" w:space="0" w:color="auto"/>
                                                <w:right w:val="none" w:sz="0" w:space="0" w:color="auto"/>
                                              </w:divBdr>
                                              <w:divsChild>
                                                <w:div w:id="474220009">
                                                  <w:marLeft w:val="0"/>
                                                  <w:marRight w:val="0"/>
                                                  <w:marTop w:val="0"/>
                                                  <w:marBottom w:val="0"/>
                                                  <w:divBdr>
                                                    <w:top w:val="none" w:sz="0" w:space="0" w:color="auto"/>
                                                    <w:left w:val="none" w:sz="0" w:space="0" w:color="auto"/>
                                                    <w:bottom w:val="none" w:sz="0" w:space="0" w:color="auto"/>
                                                    <w:right w:val="none" w:sz="0" w:space="0" w:color="auto"/>
                                                  </w:divBdr>
                                                  <w:divsChild>
                                                    <w:div w:id="866137830">
                                                      <w:marLeft w:val="0"/>
                                                      <w:marRight w:val="0"/>
                                                      <w:marTop w:val="0"/>
                                                      <w:marBottom w:val="0"/>
                                                      <w:divBdr>
                                                        <w:top w:val="none" w:sz="0" w:space="0" w:color="auto"/>
                                                        <w:left w:val="none" w:sz="0" w:space="0" w:color="auto"/>
                                                        <w:bottom w:val="none" w:sz="0" w:space="0" w:color="auto"/>
                                                        <w:right w:val="none" w:sz="0" w:space="0" w:color="auto"/>
                                                      </w:divBdr>
                                                      <w:divsChild>
                                                        <w:div w:id="888033724">
                                                          <w:marLeft w:val="0"/>
                                                          <w:marRight w:val="0"/>
                                                          <w:marTop w:val="0"/>
                                                          <w:marBottom w:val="0"/>
                                                          <w:divBdr>
                                                            <w:top w:val="none" w:sz="0" w:space="0" w:color="auto"/>
                                                            <w:left w:val="none" w:sz="0" w:space="0" w:color="auto"/>
                                                            <w:bottom w:val="none" w:sz="0" w:space="0" w:color="auto"/>
                                                            <w:right w:val="none" w:sz="0" w:space="0" w:color="auto"/>
                                                          </w:divBdr>
                                                          <w:divsChild>
                                                            <w:div w:id="134409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3262269">
      <w:bodyDiv w:val="1"/>
      <w:marLeft w:val="0"/>
      <w:marRight w:val="0"/>
      <w:marTop w:val="0"/>
      <w:marBottom w:val="0"/>
      <w:divBdr>
        <w:top w:val="none" w:sz="0" w:space="0" w:color="auto"/>
        <w:left w:val="none" w:sz="0" w:space="0" w:color="auto"/>
        <w:bottom w:val="none" w:sz="0" w:space="0" w:color="auto"/>
        <w:right w:val="none" w:sz="0" w:space="0" w:color="auto"/>
      </w:divBdr>
      <w:divsChild>
        <w:div w:id="1856268790">
          <w:marLeft w:val="0"/>
          <w:marRight w:val="0"/>
          <w:marTop w:val="0"/>
          <w:marBottom w:val="0"/>
          <w:divBdr>
            <w:top w:val="none" w:sz="0" w:space="0" w:color="auto"/>
            <w:left w:val="none" w:sz="0" w:space="0" w:color="auto"/>
            <w:bottom w:val="none" w:sz="0" w:space="0" w:color="auto"/>
            <w:right w:val="none" w:sz="0" w:space="0" w:color="auto"/>
          </w:divBdr>
          <w:divsChild>
            <w:div w:id="2086103657">
              <w:marLeft w:val="0"/>
              <w:marRight w:val="0"/>
              <w:marTop w:val="0"/>
              <w:marBottom w:val="0"/>
              <w:divBdr>
                <w:top w:val="none" w:sz="0" w:space="0" w:color="auto"/>
                <w:left w:val="none" w:sz="0" w:space="0" w:color="auto"/>
                <w:bottom w:val="none" w:sz="0" w:space="0" w:color="auto"/>
                <w:right w:val="none" w:sz="0" w:space="0" w:color="auto"/>
              </w:divBdr>
              <w:divsChild>
                <w:div w:id="1161046232">
                  <w:marLeft w:val="0"/>
                  <w:marRight w:val="0"/>
                  <w:marTop w:val="0"/>
                  <w:marBottom w:val="0"/>
                  <w:divBdr>
                    <w:top w:val="none" w:sz="0" w:space="0" w:color="auto"/>
                    <w:left w:val="none" w:sz="0" w:space="0" w:color="auto"/>
                    <w:bottom w:val="none" w:sz="0" w:space="0" w:color="auto"/>
                    <w:right w:val="none" w:sz="0" w:space="0" w:color="auto"/>
                  </w:divBdr>
                  <w:divsChild>
                    <w:div w:id="77021257">
                      <w:marLeft w:val="0"/>
                      <w:marRight w:val="0"/>
                      <w:marTop w:val="0"/>
                      <w:marBottom w:val="0"/>
                      <w:divBdr>
                        <w:top w:val="none" w:sz="0" w:space="0" w:color="auto"/>
                        <w:left w:val="none" w:sz="0" w:space="0" w:color="auto"/>
                        <w:bottom w:val="none" w:sz="0" w:space="0" w:color="auto"/>
                        <w:right w:val="none" w:sz="0" w:space="0" w:color="auto"/>
                      </w:divBdr>
                      <w:divsChild>
                        <w:div w:id="529759908">
                          <w:marLeft w:val="0"/>
                          <w:marRight w:val="0"/>
                          <w:marTop w:val="0"/>
                          <w:marBottom w:val="0"/>
                          <w:divBdr>
                            <w:top w:val="none" w:sz="0" w:space="0" w:color="auto"/>
                            <w:left w:val="none" w:sz="0" w:space="0" w:color="auto"/>
                            <w:bottom w:val="none" w:sz="0" w:space="0" w:color="auto"/>
                            <w:right w:val="none" w:sz="0" w:space="0" w:color="auto"/>
                          </w:divBdr>
                          <w:divsChild>
                            <w:div w:id="482770900">
                              <w:marLeft w:val="0"/>
                              <w:marRight w:val="0"/>
                              <w:marTop w:val="0"/>
                              <w:marBottom w:val="0"/>
                              <w:divBdr>
                                <w:top w:val="none" w:sz="0" w:space="0" w:color="auto"/>
                                <w:left w:val="none" w:sz="0" w:space="0" w:color="auto"/>
                                <w:bottom w:val="none" w:sz="0" w:space="0" w:color="auto"/>
                                <w:right w:val="none" w:sz="0" w:space="0" w:color="auto"/>
                              </w:divBdr>
                              <w:divsChild>
                                <w:div w:id="545799670">
                                  <w:marLeft w:val="0"/>
                                  <w:marRight w:val="0"/>
                                  <w:marTop w:val="0"/>
                                  <w:marBottom w:val="0"/>
                                  <w:divBdr>
                                    <w:top w:val="none" w:sz="0" w:space="0" w:color="auto"/>
                                    <w:left w:val="none" w:sz="0" w:space="0" w:color="auto"/>
                                    <w:bottom w:val="none" w:sz="0" w:space="0" w:color="auto"/>
                                    <w:right w:val="none" w:sz="0" w:space="0" w:color="auto"/>
                                  </w:divBdr>
                                  <w:divsChild>
                                    <w:div w:id="47264869">
                                      <w:marLeft w:val="0"/>
                                      <w:marRight w:val="0"/>
                                      <w:marTop w:val="0"/>
                                      <w:marBottom w:val="0"/>
                                      <w:divBdr>
                                        <w:top w:val="none" w:sz="0" w:space="0" w:color="auto"/>
                                        <w:left w:val="none" w:sz="0" w:space="0" w:color="auto"/>
                                        <w:bottom w:val="none" w:sz="0" w:space="0" w:color="auto"/>
                                        <w:right w:val="none" w:sz="0" w:space="0" w:color="auto"/>
                                      </w:divBdr>
                                      <w:divsChild>
                                        <w:div w:id="1337074293">
                                          <w:marLeft w:val="0"/>
                                          <w:marRight w:val="0"/>
                                          <w:marTop w:val="0"/>
                                          <w:marBottom w:val="0"/>
                                          <w:divBdr>
                                            <w:top w:val="none" w:sz="0" w:space="0" w:color="auto"/>
                                            <w:left w:val="none" w:sz="0" w:space="0" w:color="auto"/>
                                            <w:bottom w:val="none" w:sz="0" w:space="0" w:color="auto"/>
                                            <w:right w:val="none" w:sz="0" w:space="0" w:color="auto"/>
                                          </w:divBdr>
                                          <w:divsChild>
                                            <w:div w:id="1601524230">
                                              <w:marLeft w:val="0"/>
                                              <w:marRight w:val="0"/>
                                              <w:marTop w:val="0"/>
                                              <w:marBottom w:val="0"/>
                                              <w:divBdr>
                                                <w:top w:val="none" w:sz="0" w:space="0" w:color="auto"/>
                                                <w:left w:val="none" w:sz="0" w:space="0" w:color="auto"/>
                                                <w:bottom w:val="none" w:sz="0" w:space="0" w:color="auto"/>
                                                <w:right w:val="none" w:sz="0" w:space="0" w:color="auto"/>
                                              </w:divBdr>
                                              <w:divsChild>
                                                <w:div w:id="980621072">
                                                  <w:marLeft w:val="0"/>
                                                  <w:marRight w:val="0"/>
                                                  <w:marTop w:val="0"/>
                                                  <w:marBottom w:val="0"/>
                                                  <w:divBdr>
                                                    <w:top w:val="none" w:sz="0" w:space="0" w:color="auto"/>
                                                    <w:left w:val="none" w:sz="0" w:space="0" w:color="auto"/>
                                                    <w:bottom w:val="none" w:sz="0" w:space="0" w:color="auto"/>
                                                    <w:right w:val="none" w:sz="0" w:space="0" w:color="auto"/>
                                                  </w:divBdr>
                                                  <w:divsChild>
                                                    <w:div w:id="802428754">
                                                      <w:marLeft w:val="0"/>
                                                      <w:marRight w:val="0"/>
                                                      <w:marTop w:val="0"/>
                                                      <w:marBottom w:val="0"/>
                                                      <w:divBdr>
                                                        <w:top w:val="none" w:sz="0" w:space="0" w:color="auto"/>
                                                        <w:left w:val="none" w:sz="0" w:space="0" w:color="auto"/>
                                                        <w:bottom w:val="none" w:sz="0" w:space="0" w:color="auto"/>
                                                        <w:right w:val="none" w:sz="0" w:space="0" w:color="auto"/>
                                                      </w:divBdr>
                                                      <w:divsChild>
                                                        <w:div w:id="17632465">
                                                          <w:marLeft w:val="0"/>
                                                          <w:marRight w:val="0"/>
                                                          <w:marTop w:val="0"/>
                                                          <w:marBottom w:val="0"/>
                                                          <w:divBdr>
                                                            <w:top w:val="none" w:sz="0" w:space="0" w:color="auto"/>
                                                            <w:left w:val="none" w:sz="0" w:space="0" w:color="auto"/>
                                                            <w:bottom w:val="none" w:sz="0" w:space="0" w:color="auto"/>
                                                            <w:right w:val="none" w:sz="0" w:space="0" w:color="auto"/>
                                                          </w:divBdr>
                                                          <w:divsChild>
                                                            <w:div w:id="11935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7223001">
      <w:bodyDiv w:val="1"/>
      <w:marLeft w:val="0"/>
      <w:marRight w:val="0"/>
      <w:marTop w:val="0"/>
      <w:marBottom w:val="0"/>
      <w:divBdr>
        <w:top w:val="none" w:sz="0" w:space="0" w:color="auto"/>
        <w:left w:val="none" w:sz="0" w:space="0" w:color="auto"/>
        <w:bottom w:val="none" w:sz="0" w:space="0" w:color="auto"/>
        <w:right w:val="none" w:sz="0" w:space="0" w:color="auto"/>
      </w:divBdr>
      <w:divsChild>
        <w:div w:id="642976396">
          <w:marLeft w:val="0"/>
          <w:marRight w:val="0"/>
          <w:marTop w:val="0"/>
          <w:marBottom w:val="0"/>
          <w:divBdr>
            <w:top w:val="none" w:sz="0" w:space="0" w:color="auto"/>
            <w:left w:val="none" w:sz="0" w:space="0" w:color="auto"/>
            <w:bottom w:val="none" w:sz="0" w:space="0" w:color="auto"/>
            <w:right w:val="none" w:sz="0" w:space="0" w:color="auto"/>
          </w:divBdr>
          <w:divsChild>
            <w:div w:id="580259602">
              <w:marLeft w:val="0"/>
              <w:marRight w:val="0"/>
              <w:marTop w:val="0"/>
              <w:marBottom w:val="0"/>
              <w:divBdr>
                <w:top w:val="none" w:sz="0" w:space="0" w:color="auto"/>
                <w:left w:val="none" w:sz="0" w:space="0" w:color="auto"/>
                <w:bottom w:val="none" w:sz="0" w:space="0" w:color="auto"/>
                <w:right w:val="none" w:sz="0" w:space="0" w:color="auto"/>
              </w:divBdr>
              <w:divsChild>
                <w:div w:id="1785035412">
                  <w:marLeft w:val="0"/>
                  <w:marRight w:val="0"/>
                  <w:marTop w:val="0"/>
                  <w:marBottom w:val="0"/>
                  <w:divBdr>
                    <w:top w:val="none" w:sz="0" w:space="0" w:color="auto"/>
                    <w:left w:val="none" w:sz="0" w:space="0" w:color="auto"/>
                    <w:bottom w:val="none" w:sz="0" w:space="0" w:color="auto"/>
                    <w:right w:val="none" w:sz="0" w:space="0" w:color="auto"/>
                  </w:divBdr>
                  <w:divsChild>
                    <w:div w:id="417024395">
                      <w:marLeft w:val="0"/>
                      <w:marRight w:val="0"/>
                      <w:marTop w:val="0"/>
                      <w:marBottom w:val="0"/>
                      <w:divBdr>
                        <w:top w:val="none" w:sz="0" w:space="0" w:color="auto"/>
                        <w:left w:val="none" w:sz="0" w:space="0" w:color="auto"/>
                        <w:bottom w:val="none" w:sz="0" w:space="0" w:color="auto"/>
                        <w:right w:val="none" w:sz="0" w:space="0" w:color="auto"/>
                      </w:divBdr>
                      <w:divsChild>
                        <w:div w:id="1940946593">
                          <w:marLeft w:val="0"/>
                          <w:marRight w:val="0"/>
                          <w:marTop w:val="0"/>
                          <w:marBottom w:val="0"/>
                          <w:divBdr>
                            <w:top w:val="none" w:sz="0" w:space="0" w:color="auto"/>
                            <w:left w:val="none" w:sz="0" w:space="0" w:color="auto"/>
                            <w:bottom w:val="none" w:sz="0" w:space="0" w:color="auto"/>
                            <w:right w:val="none" w:sz="0" w:space="0" w:color="auto"/>
                          </w:divBdr>
                          <w:divsChild>
                            <w:div w:id="1386489578">
                              <w:marLeft w:val="0"/>
                              <w:marRight w:val="0"/>
                              <w:marTop w:val="0"/>
                              <w:marBottom w:val="0"/>
                              <w:divBdr>
                                <w:top w:val="none" w:sz="0" w:space="0" w:color="auto"/>
                                <w:left w:val="none" w:sz="0" w:space="0" w:color="auto"/>
                                <w:bottom w:val="none" w:sz="0" w:space="0" w:color="auto"/>
                                <w:right w:val="none" w:sz="0" w:space="0" w:color="auto"/>
                              </w:divBdr>
                              <w:divsChild>
                                <w:div w:id="1574464752">
                                  <w:marLeft w:val="0"/>
                                  <w:marRight w:val="0"/>
                                  <w:marTop w:val="0"/>
                                  <w:marBottom w:val="0"/>
                                  <w:divBdr>
                                    <w:top w:val="none" w:sz="0" w:space="0" w:color="auto"/>
                                    <w:left w:val="none" w:sz="0" w:space="0" w:color="auto"/>
                                    <w:bottom w:val="none" w:sz="0" w:space="0" w:color="auto"/>
                                    <w:right w:val="none" w:sz="0" w:space="0" w:color="auto"/>
                                  </w:divBdr>
                                  <w:divsChild>
                                    <w:div w:id="1190991876">
                                      <w:marLeft w:val="0"/>
                                      <w:marRight w:val="0"/>
                                      <w:marTop w:val="0"/>
                                      <w:marBottom w:val="0"/>
                                      <w:divBdr>
                                        <w:top w:val="none" w:sz="0" w:space="0" w:color="auto"/>
                                        <w:left w:val="none" w:sz="0" w:space="0" w:color="auto"/>
                                        <w:bottom w:val="none" w:sz="0" w:space="0" w:color="auto"/>
                                        <w:right w:val="none" w:sz="0" w:space="0" w:color="auto"/>
                                      </w:divBdr>
                                      <w:divsChild>
                                        <w:div w:id="1961640910">
                                          <w:marLeft w:val="0"/>
                                          <w:marRight w:val="0"/>
                                          <w:marTop w:val="0"/>
                                          <w:marBottom w:val="0"/>
                                          <w:divBdr>
                                            <w:top w:val="none" w:sz="0" w:space="0" w:color="auto"/>
                                            <w:left w:val="none" w:sz="0" w:space="0" w:color="auto"/>
                                            <w:bottom w:val="none" w:sz="0" w:space="0" w:color="auto"/>
                                            <w:right w:val="none" w:sz="0" w:space="0" w:color="auto"/>
                                          </w:divBdr>
                                          <w:divsChild>
                                            <w:div w:id="81075845">
                                              <w:marLeft w:val="0"/>
                                              <w:marRight w:val="0"/>
                                              <w:marTop w:val="0"/>
                                              <w:marBottom w:val="0"/>
                                              <w:divBdr>
                                                <w:top w:val="none" w:sz="0" w:space="0" w:color="auto"/>
                                                <w:left w:val="none" w:sz="0" w:space="0" w:color="auto"/>
                                                <w:bottom w:val="none" w:sz="0" w:space="0" w:color="auto"/>
                                                <w:right w:val="none" w:sz="0" w:space="0" w:color="auto"/>
                                              </w:divBdr>
                                              <w:divsChild>
                                                <w:div w:id="1047798806">
                                                  <w:marLeft w:val="0"/>
                                                  <w:marRight w:val="0"/>
                                                  <w:marTop w:val="0"/>
                                                  <w:marBottom w:val="0"/>
                                                  <w:divBdr>
                                                    <w:top w:val="none" w:sz="0" w:space="0" w:color="auto"/>
                                                    <w:left w:val="none" w:sz="0" w:space="0" w:color="auto"/>
                                                    <w:bottom w:val="none" w:sz="0" w:space="0" w:color="auto"/>
                                                    <w:right w:val="none" w:sz="0" w:space="0" w:color="auto"/>
                                                  </w:divBdr>
                                                  <w:divsChild>
                                                    <w:div w:id="119803930">
                                                      <w:marLeft w:val="0"/>
                                                      <w:marRight w:val="0"/>
                                                      <w:marTop w:val="0"/>
                                                      <w:marBottom w:val="0"/>
                                                      <w:divBdr>
                                                        <w:top w:val="none" w:sz="0" w:space="0" w:color="auto"/>
                                                        <w:left w:val="none" w:sz="0" w:space="0" w:color="auto"/>
                                                        <w:bottom w:val="none" w:sz="0" w:space="0" w:color="auto"/>
                                                        <w:right w:val="none" w:sz="0" w:space="0" w:color="auto"/>
                                                      </w:divBdr>
                                                      <w:divsChild>
                                                        <w:div w:id="2027830183">
                                                          <w:marLeft w:val="0"/>
                                                          <w:marRight w:val="0"/>
                                                          <w:marTop w:val="0"/>
                                                          <w:marBottom w:val="0"/>
                                                          <w:divBdr>
                                                            <w:top w:val="none" w:sz="0" w:space="0" w:color="auto"/>
                                                            <w:left w:val="none" w:sz="0" w:space="0" w:color="auto"/>
                                                            <w:bottom w:val="none" w:sz="0" w:space="0" w:color="auto"/>
                                                            <w:right w:val="none" w:sz="0" w:space="0" w:color="auto"/>
                                                          </w:divBdr>
                                                          <w:divsChild>
                                                            <w:div w:id="167938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5349630">
      <w:bodyDiv w:val="1"/>
      <w:marLeft w:val="0"/>
      <w:marRight w:val="0"/>
      <w:marTop w:val="0"/>
      <w:marBottom w:val="0"/>
      <w:divBdr>
        <w:top w:val="none" w:sz="0" w:space="0" w:color="auto"/>
        <w:left w:val="none" w:sz="0" w:space="0" w:color="auto"/>
        <w:bottom w:val="none" w:sz="0" w:space="0" w:color="auto"/>
        <w:right w:val="none" w:sz="0" w:space="0" w:color="auto"/>
      </w:divBdr>
      <w:divsChild>
        <w:div w:id="1027213387">
          <w:marLeft w:val="0"/>
          <w:marRight w:val="0"/>
          <w:marTop w:val="0"/>
          <w:marBottom w:val="0"/>
          <w:divBdr>
            <w:top w:val="none" w:sz="0" w:space="0" w:color="auto"/>
            <w:left w:val="none" w:sz="0" w:space="0" w:color="auto"/>
            <w:bottom w:val="none" w:sz="0" w:space="0" w:color="auto"/>
            <w:right w:val="none" w:sz="0" w:space="0" w:color="auto"/>
          </w:divBdr>
          <w:divsChild>
            <w:div w:id="1894199574">
              <w:marLeft w:val="0"/>
              <w:marRight w:val="0"/>
              <w:marTop w:val="0"/>
              <w:marBottom w:val="0"/>
              <w:divBdr>
                <w:top w:val="none" w:sz="0" w:space="0" w:color="auto"/>
                <w:left w:val="none" w:sz="0" w:space="0" w:color="auto"/>
                <w:bottom w:val="none" w:sz="0" w:space="0" w:color="auto"/>
                <w:right w:val="none" w:sz="0" w:space="0" w:color="auto"/>
              </w:divBdr>
              <w:divsChild>
                <w:div w:id="1465583456">
                  <w:marLeft w:val="0"/>
                  <w:marRight w:val="0"/>
                  <w:marTop w:val="0"/>
                  <w:marBottom w:val="0"/>
                  <w:divBdr>
                    <w:top w:val="none" w:sz="0" w:space="0" w:color="auto"/>
                    <w:left w:val="none" w:sz="0" w:space="0" w:color="auto"/>
                    <w:bottom w:val="none" w:sz="0" w:space="0" w:color="auto"/>
                    <w:right w:val="none" w:sz="0" w:space="0" w:color="auto"/>
                  </w:divBdr>
                  <w:divsChild>
                    <w:div w:id="641278193">
                      <w:marLeft w:val="0"/>
                      <w:marRight w:val="0"/>
                      <w:marTop w:val="0"/>
                      <w:marBottom w:val="0"/>
                      <w:divBdr>
                        <w:top w:val="none" w:sz="0" w:space="0" w:color="auto"/>
                        <w:left w:val="none" w:sz="0" w:space="0" w:color="auto"/>
                        <w:bottom w:val="none" w:sz="0" w:space="0" w:color="auto"/>
                        <w:right w:val="none" w:sz="0" w:space="0" w:color="auto"/>
                      </w:divBdr>
                      <w:divsChild>
                        <w:div w:id="1495026894">
                          <w:marLeft w:val="0"/>
                          <w:marRight w:val="0"/>
                          <w:marTop w:val="0"/>
                          <w:marBottom w:val="0"/>
                          <w:divBdr>
                            <w:top w:val="none" w:sz="0" w:space="0" w:color="auto"/>
                            <w:left w:val="none" w:sz="0" w:space="0" w:color="auto"/>
                            <w:bottom w:val="none" w:sz="0" w:space="0" w:color="auto"/>
                            <w:right w:val="none" w:sz="0" w:space="0" w:color="auto"/>
                          </w:divBdr>
                          <w:divsChild>
                            <w:div w:id="1379620796">
                              <w:marLeft w:val="0"/>
                              <w:marRight w:val="0"/>
                              <w:marTop w:val="0"/>
                              <w:marBottom w:val="0"/>
                              <w:divBdr>
                                <w:top w:val="none" w:sz="0" w:space="0" w:color="auto"/>
                                <w:left w:val="none" w:sz="0" w:space="0" w:color="auto"/>
                                <w:bottom w:val="none" w:sz="0" w:space="0" w:color="auto"/>
                                <w:right w:val="none" w:sz="0" w:space="0" w:color="auto"/>
                              </w:divBdr>
                              <w:divsChild>
                                <w:div w:id="1190215019">
                                  <w:marLeft w:val="0"/>
                                  <w:marRight w:val="0"/>
                                  <w:marTop w:val="0"/>
                                  <w:marBottom w:val="0"/>
                                  <w:divBdr>
                                    <w:top w:val="none" w:sz="0" w:space="0" w:color="auto"/>
                                    <w:left w:val="none" w:sz="0" w:space="0" w:color="auto"/>
                                    <w:bottom w:val="none" w:sz="0" w:space="0" w:color="auto"/>
                                    <w:right w:val="none" w:sz="0" w:space="0" w:color="auto"/>
                                  </w:divBdr>
                                  <w:divsChild>
                                    <w:div w:id="1548101370">
                                      <w:marLeft w:val="0"/>
                                      <w:marRight w:val="0"/>
                                      <w:marTop w:val="0"/>
                                      <w:marBottom w:val="0"/>
                                      <w:divBdr>
                                        <w:top w:val="none" w:sz="0" w:space="0" w:color="auto"/>
                                        <w:left w:val="none" w:sz="0" w:space="0" w:color="auto"/>
                                        <w:bottom w:val="none" w:sz="0" w:space="0" w:color="auto"/>
                                        <w:right w:val="none" w:sz="0" w:space="0" w:color="auto"/>
                                      </w:divBdr>
                                      <w:divsChild>
                                        <w:div w:id="446699828">
                                          <w:marLeft w:val="0"/>
                                          <w:marRight w:val="0"/>
                                          <w:marTop w:val="0"/>
                                          <w:marBottom w:val="0"/>
                                          <w:divBdr>
                                            <w:top w:val="none" w:sz="0" w:space="0" w:color="auto"/>
                                            <w:left w:val="none" w:sz="0" w:space="0" w:color="auto"/>
                                            <w:bottom w:val="none" w:sz="0" w:space="0" w:color="auto"/>
                                            <w:right w:val="none" w:sz="0" w:space="0" w:color="auto"/>
                                          </w:divBdr>
                                          <w:divsChild>
                                            <w:div w:id="293869924">
                                              <w:marLeft w:val="0"/>
                                              <w:marRight w:val="0"/>
                                              <w:marTop w:val="0"/>
                                              <w:marBottom w:val="0"/>
                                              <w:divBdr>
                                                <w:top w:val="none" w:sz="0" w:space="0" w:color="auto"/>
                                                <w:left w:val="none" w:sz="0" w:space="0" w:color="auto"/>
                                                <w:bottom w:val="none" w:sz="0" w:space="0" w:color="auto"/>
                                                <w:right w:val="none" w:sz="0" w:space="0" w:color="auto"/>
                                              </w:divBdr>
                                              <w:divsChild>
                                                <w:div w:id="1050567634">
                                                  <w:marLeft w:val="0"/>
                                                  <w:marRight w:val="0"/>
                                                  <w:marTop w:val="0"/>
                                                  <w:marBottom w:val="0"/>
                                                  <w:divBdr>
                                                    <w:top w:val="none" w:sz="0" w:space="0" w:color="auto"/>
                                                    <w:left w:val="none" w:sz="0" w:space="0" w:color="auto"/>
                                                    <w:bottom w:val="none" w:sz="0" w:space="0" w:color="auto"/>
                                                    <w:right w:val="none" w:sz="0" w:space="0" w:color="auto"/>
                                                  </w:divBdr>
                                                  <w:divsChild>
                                                    <w:div w:id="2052220943">
                                                      <w:marLeft w:val="0"/>
                                                      <w:marRight w:val="0"/>
                                                      <w:marTop w:val="0"/>
                                                      <w:marBottom w:val="0"/>
                                                      <w:divBdr>
                                                        <w:top w:val="none" w:sz="0" w:space="0" w:color="auto"/>
                                                        <w:left w:val="none" w:sz="0" w:space="0" w:color="auto"/>
                                                        <w:bottom w:val="none" w:sz="0" w:space="0" w:color="auto"/>
                                                        <w:right w:val="none" w:sz="0" w:space="0" w:color="auto"/>
                                                      </w:divBdr>
                                                      <w:divsChild>
                                                        <w:div w:id="1763527021">
                                                          <w:marLeft w:val="0"/>
                                                          <w:marRight w:val="0"/>
                                                          <w:marTop w:val="0"/>
                                                          <w:marBottom w:val="0"/>
                                                          <w:divBdr>
                                                            <w:top w:val="none" w:sz="0" w:space="0" w:color="auto"/>
                                                            <w:left w:val="none" w:sz="0" w:space="0" w:color="auto"/>
                                                            <w:bottom w:val="none" w:sz="0" w:space="0" w:color="auto"/>
                                                            <w:right w:val="none" w:sz="0" w:space="0" w:color="auto"/>
                                                          </w:divBdr>
                                                          <w:divsChild>
                                                            <w:div w:id="8135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0062218">
      <w:bodyDiv w:val="1"/>
      <w:marLeft w:val="0"/>
      <w:marRight w:val="0"/>
      <w:marTop w:val="0"/>
      <w:marBottom w:val="0"/>
      <w:divBdr>
        <w:top w:val="none" w:sz="0" w:space="0" w:color="auto"/>
        <w:left w:val="none" w:sz="0" w:space="0" w:color="auto"/>
        <w:bottom w:val="none" w:sz="0" w:space="0" w:color="auto"/>
        <w:right w:val="none" w:sz="0" w:space="0" w:color="auto"/>
      </w:divBdr>
      <w:divsChild>
        <w:div w:id="2114126479">
          <w:marLeft w:val="0"/>
          <w:marRight w:val="0"/>
          <w:marTop w:val="0"/>
          <w:marBottom w:val="0"/>
          <w:divBdr>
            <w:top w:val="none" w:sz="0" w:space="0" w:color="auto"/>
            <w:left w:val="none" w:sz="0" w:space="0" w:color="auto"/>
            <w:bottom w:val="none" w:sz="0" w:space="0" w:color="auto"/>
            <w:right w:val="none" w:sz="0" w:space="0" w:color="auto"/>
          </w:divBdr>
          <w:divsChild>
            <w:div w:id="2134907676">
              <w:marLeft w:val="0"/>
              <w:marRight w:val="0"/>
              <w:marTop w:val="0"/>
              <w:marBottom w:val="0"/>
              <w:divBdr>
                <w:top w:val="none" w:sz="0" w:space="0" w:color="auto"/>
                <w:left w:val="none" w:sz="0" w:space="0" w:color="auto"/>
                <w:bottom w:val="none" w:sz="0" w:space="0" w:color="auto"/>
                <w:right w:val="none" w:sz="0" w:space="0" w:color="auto"/>
              </w:divBdr>
              <w:divsChild>
                <w:div w:id="636649274">
                  <w:marLeft w:val="0"/>
                  <w:marRight w:val="0"/>
                  <w:marTop w:val="0"/>
                  <w:marBottom w:val="0"/>
                  <w:divBdr>
                    <w:top w:val="none" w:sz="0" w:space="0" w:color="auto"/>
                    <w:left w:val="none" w:sz="0" w:space="0" w:color="auto"/>
                    <w:bottom w:val="none" w:sz="0" w:space="0" w:color="auto"/>
                    <w:right w:val="none" w:sz="0" w:space="0" w:color="auto"/>
                  </w:divBdr>
                  <w:divsChild>
                    <w:div w:id="955406256">
                      <w:marLeft w:val="0"/>
                      <w:marRight w:val="0"/>
                      <w:marTop w:val="0"/>
                      <w:marBottom w:val="0"/>
                      <w:divBdr>
                        <w:top w:val="none" w:sz="0" w:space="0" w:color="auto"/>
                        <w:left w:val="none" w:sz="0" w:space="0" w:color="auto"/>
                        <w:bottom w:val="none" w:sz="0" w:space="0" w:color="auto"/>
                        <w:right w:val="none" w:sz="0" w:space="0" w:color="auto"/>
                      </w:divBdr>
                      <w:divsChild>
                        <w:div w:id="373577388">
                          <w:marLeft w:val="0"/>
                          <w:marRight w:val="0"/>
                          <w:marTop w:val="0"/>
                          <w:marBottom w:val="0"/>
                          <w:divBdr>
                            <w:top w:val="none" w:sz="0" w:space="0" w:color="auto"/>
                            <w:left w:val="none" w:sz="0" w:space="0" w:color="auto"/>
                            <w:bottom w:val="none" w:sz="0" w:space="0" w:color="auto"/>
                            <w:right w:val="none" w:sz="0" w:space="0" w:color="auto"/>
                          </w:divBdr>
                          <w:divsChild>
                            <w:div w:id="1565674719">
                              <w:marLeft w:val="0"/>
                              <w:marRight w:val="0"/>
                              <w:marTop w:val="0"/>
                              <w:marBottom w:val="0"/>
                              <w:divBdr>
                                <w:top w:val="none" w:sz="0" w:space="0" w:color="auto"/>
                                <w:left w:val="none" w:sz="0" w:space="0" w:color="auto"/>
                                <w:bottom w:val="none" w:sz="0" w:space="0" w:color="auto"/>
                                <w:right w:val="none" w:sz="0" w:space="0" w:color="auto"/>
                              </w:divBdr>
                              <w:divsChild>
                                <w:div w:id="1643192722">
                                  <w:marLeft w:val="0"/>
                                  <w:marRight w:val="0"/>
                                  <w:marTop w:val="0"/>
                                  <w:marBottom w:val="0"/>
                                  <w:divBdr>
                                    <w:top w:val="none" w:sz="0" w:space="0" w:color="auto"/>
                                    <w:left w:val="none" w:sz="0" w:space="0" w:color="auto"/>
                                    <w:bottom w:val="none" w:sz="0" w:space="0" w:color="auto"/>
                                    <w:right w:val="none" w:sz="0" w:space="0" w:color="auto"/>
                                  </w:divBdr>
                                  <w:divsChild>
                                    <w:div w:id="1307512695">
                                      <w:marLeft w:val="0"/>
                                      <w:marRight w:val="0"/>
                                      <w:marTop w:val="0"/>
                                      <w:marBottom w:val="0"/>
                                      <w:divBdr>
                                        <w:top w:val="none" w:sz="0" w:space="0" w:color="auto"/>
                                        <w:left w:val="none" w:sz="0" w:space="0" w:color="auto"/>
                                        <w:bottom w:val="none" w:sz="0" w:space="0" w:color="auto"/>
                                        <w:right w:val="none" w:sz="0" w:space="0" w:color="auto"/>
                                      </w:divBdr>
                                      <w:divsChild>
                                        <w:div w:id="319892291">
                                          <w:marLeft w:val="0"/>
                                          <w:marRight w:val="0"/>
                                          <w:marTop w:val="0"/>
                                          <w:marBottom w:val="0"/>
                                          <w:divBdr>
                                            <w:top w:val="none" w:sz="0" w:space="0" w:color="auto"/>
                                            <w:left w:val="none" w:sz="0" w:space="0" w:color="auto"/>
                                            <w:bottom w:val="none" w:sz="0" w:space="0" w:color="auto"/>
                                            <w:right w:val="none" w:sz="0" w:space="0" w:color="auto"/>
                                          </w:divBdr>
                                          <w:divsChild>
                                            <w:div w:id="1513836864">
                                              <w:marLeft w:val="0"/>
                                              <w:marRight w:val="0"/>
                                              <w:marTop w:val="0"/>
                                              <w:marBottom w:val="0"/>
                                              <w:divBdr>
                                                <w:top w:val="none" w:sz="0" w:space="0" w:color="auto"/>
                                                <w:left w:val="none" w:sz="0" w:space="0" w:color="auto"/>
                                                <w:bottom w:val="none" w:sz="0" w:space="0" w:color="auto"/>
                                                <w:right w:val="none" w:sz="0" w:space="0" w:color="auto"/>
                                              </w:divBdr>
                                              <w:divsChild>
                                                <w:div w:id="1012760507">
                                                  <w:marLeft w:val="0"/>
                                                  <w:marRight w:val="0"/>
                                                  <w:marTop w:val="0"/>
                                                  <w:marBottom w:val="0"/>
                                                  <w:divBdr>
                                                    <w:top w:val="none" w:sz="0" w:space="0" w:color="auto"/>
                                                    <w:left w:val="none" w:sz="0" w:space="0" w:color="auto"/>
                                                    <w:bottom w:val="none" w:sz="0" w:space="0" w:color="auto"/>
                                                    <w:right w:val="none" w:sz="0" w:space="0" w:color="auto"/>
                                                  </w:divBdr>
                                                  <w:divsChild>
                                                    <w:div w:id="1759982834">
                                                      <w:marLeft w:val="0"/>
                                                      <w:marRight w:val="0"/>
                                                      <w:marTop w:val="0"/>
                                                      <w:marBottom w:val="0"/>
                                                      <w:divBdr>
                                                        <w:top w:val="none" w:sz="0" w:space="0" w:color="auto"/>
                                                        <w:left w:val="none" w:sz="0" w:space="0" w:color="auto"/>
                                                        <w:bottom w:val="none" w:sz="0" w:space="0" w:color="auto"/>
                                                        <w:right w:val="none" w:sz="0" w:space="0" w:color="auto"/>
                                                      </w:divBdr>
                                                      <w:divsChild>
                                                        <w:div w:id="1506820186">
                                                          <w:marLeft w:val="0"/>
                                                          <w:marRight w:val="0"/>
                                                          <w:marTop w:val="0"/>
                                                          <w:marBottom w:val="0"/>
                                                          <w:divBdr>
                                                            <w:top w:val="none" w:sz="0" w:space="0" w:color="auto"/>
                                                            <w:left w:val="none" w:sz="0" w:space="0" w:color="auto"/>
                                                            <w:bottom w:val="none" w:sz="0" w:space="0" w:color="auto"/>
                                                            <w:right w:val="none" w:sz="0" w:space="0" w:color="auto"/>
                                                          </w:divBdr>
                                                          <w:divsChild>
                                                            <w:div w:id="55177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1583613">
      <w:bodyDiv w:val="1"/>
      <w:marLeft w:val="0"/>
      <w:marRight w:val="0"/>
      <w:marTop w:val="0"/>
      <w:marBottom w:val="0"/>
      <w:divBdr>
        <w:top w:val="none" w:sz="0" w:space="0" w:color="auto"/>
        <w:left w:val="none" w:sz="0" w:space="0" w:color="auto"/>
        <w:bottom w:val="none" w:sz="0" w:space="0" w:color="auto"/>
        <w:right w:val="none" w:sz="0" w:space="0" w:color="auto"/>
      </w:divBdr>
      <w:divsChild>
        <w:div w:id="1968779959">
          <w:marLeft w:val="0"/>
          <w:marRight w:val="0"/>
          <w:marTop w:val="0"/>
          <w:marBottom w:val="0"/>
          <w:divBdr>
            <w:top w:val="none" w:sz="0" w:space="0" w:color="auto"/>
            <w:left w:val="none" w:sz="0" w:space="0" w:color="auto"/>
            <w:bottom w:val="none" w:sz="0" w:space="0" w:color="auto"/>
            <w:right w:val="none" w:sz="0" w:space="0" w:color="auto"/>
          </w:divBdr>
          <w:divsChild>
            <w:div w:id="1173177659">
              <w:marLeft w:val="0"/>
              <w:marRight w:val="0"/>
              <w:marTop w:val="0"/>
              <w:marBottom w:val="0"/>
              <w:divBdr>
                <w:top w:val="none" w:sz="0" w:space="0" w:color="auto"/>
                <w:left w:val="none" w:sz="0" w:space="0" w:color="auto"/>
                <w:bottom w:val="none" w:sz="0" w:space="0" w:color="auto"/>
                <w:right w:val="none" w:sz="0" w:space="0" w:color="auto"/>
              </w:divBdr>
              <w:divsChild>
                <w:div w:id="1688945470">
                  <w:marLeft w:val="0"/>
                  <w:marRight w:val="0"/>
                  <w:marTop w:val="0"/>
                  <w:marBottom w:val="0"/>
                  <w:divBdr>
                    <w:top w:val="none" w:sz="0" w:space="0" w:color="auto"/>
                    <w:left w:val="none" w:sz="0" w:space="0" w:color="auto"/>
                    <w:bottom w:val="none" w:sz="0" w:space="0" w:color="auto"/>
                    <w:right w:val="none" w:sz="0" w:space="0" w:color="auto"/>
                  </w:divBdr>
                  <w:divsChild>
                    <w:div w:id="1160002223">
                      <w:marLeft w:val="0"/>
                      <w:marRight w:val="0"/>
                      <w:marTop w:val="0"/>
                      <w:marBottom w:val="0"/>
                      <w:divBdr>
                        <w:top w:val="none" w:sz="0" w:space="0" w:color="auto"/>
                        <w:left w:val="none" w:sz="0" w:space="0" w:color="auto"/>
                        <w:bottom w:val="none" w:sz="0" w:space="0" w:color="auto"/>
                        <w:right w:val="none" w:sz="0" w:space="0" w:color="auto"/>
                      </w:divBdr>
                      <w:divsChild>
                        <w:div w:id="144703770">
                          <w:marLeft w:val="0"/>
                          <w:marRight w:val="0"/>
                          <w:marTop w:val="0"/>
                          <w:marBottom w:val="0"/>
                          <w:divBdr>
                            <w:top w:val="none" w:sz="0" w:space="0" w:color="auto"/>
                            <w:left w:val="none" w:sz="0" w:space="0" w:color="auto"/>
                            <w:bottom w:val="none" w:sz="0" w:space="0" w:color="auto"/>
                            <w:right w:val="none" w:sz="0" w:space="0" w:color="auto"/>
                          </w:divBdr>
                          <w:divsChild>
                            <w:div w:id="301932823">
                              <w:marLeft w:val="0"/>
                              <w:marRight w:val="0"/>
                              <w:marTop w:val="0"/>
                              <w:marBottom w:val="0"/>
                              <w:divBdr>
                                <w:top w:val="none" w:sz="0" w:space="0" w:color="auto"/>
                                <w:left w:val="none" w:sz="0" w:space="0" w:color="auto"/>
                                <w:bottom w:val="none" w:sz="0" w:space="0" w:color="auto"/>
                                <w:right w:val="none" w:sz="0" w:space="0" w:color="auto"/>
                              </w:divBdr>
                              <w:divsChild>
                                <w:div w:id="90320119">
                                  <w:marLeft w:val="0"/>
                                  <w:marRight w:val="0"/>
                                  <w:marTop w:val="0"/>
                                  <w:marBottom w:val="0"/>
                                  <w:divBdr>
                                    <w:top w:val="none" w:sz="0" w:space="0" w:color="auto"/>
                                    <w:left w:val="none" w:sz="0" w:space="0" w:color="auto"/>
                                    <w:bottom w:val="none" w:sz="0" w:space="0" w:color="auto"/>
                                    <w:right w:val="none" w:sz="0" w:space="0" w:color="auto"/>
                                  </w:divBdr>
                                  <w:divsChild>
                                    <w:div w:id="944115967">
                                      <w:marLeft w:val="0"/>
                                      <w:marRight w:val="0"/>
                                      <w:marTop w:val="0"/>
                                      <w:marBottom w:val="0"/>
                                      <w:divBdr>
                                        <w:top w:val="none" w:sz="0" w:space="0" w:color="auto"/>
                                        <w:left w:val="none" w:sz="0" w:space="0" w:color="auto"/>
                                        <w:bottom w:val="none" w:sz="0" w:space="0" w:color="auto"/>
                                        <w:right w:val="none" w:sz="0" w:space="0" w:color="auto"/>
                                      </w:divBdr>
                                      <w:divsChild>
                                        <w:div w:id="1444762478">
                                          <w:marLeft w:val="0"/>
                                          <w:marRight w:val="0"/>
                                          <w:marTop w:val="0"/>
                                          <w:marBottom w:val="0"/>
                                          <w:divBdr>
                                            <w:top w:val="none" w:sz="0" w:space="0" w:color="auto"/>
                                            <w:left w:val="none" w:sz="0" w:space="0" w:color="auto"/>
                                            <w:bottom w:val="none" w:sz="0" w:space="0" w:color="auto"/>
                                            <w:right w:val="none" w:sz="0" w:space="0" w:color="auto"/>
                                          </w:divBdr>
                                          <w:divsChild>
                                            <w:div w:id="1532494760">
                                              <w:marLeft w:val="0"/>
                                              <w:marRight w:val="0"/>
                                              <w:marTop w:val="0"/>
                                              <w:marBottom w:val="0"/>
                                              <w:divBdr>
                                                <w:top w:val="none" w:sz="0" w:space="0" w:color="auto"/>
                                                <w:left w:val="none" w:sz="0" w:space="0" w:color="auto"/>
                                                <w:bottom w:val="none" w:sz="0" w:space="0" w:color="auto"/>
                                                <w:right w:val="none" w:sz="0" w:space="0" w:color="auto"/>
                                              </w:divBdr>
                                              <w:divsChild>
                                                <w:div w:id="1639261516">
                                                  <w:marLeft w:val="0"/>
                                                  <w:marRight w:val="0"/>
                                                  <w:marTop w:val="0"/>
                                                  <w:marBottom w:val="0"/>
                                                  <w:divBdr>
                                                    <w:top w:val="none" w:sz="0" w:space="0" w:color="auto"/>
                                                    <w:left w:val="none" w:sz="0" w:space="0" w:color="auto"/>
                                                    <w:bottom w:val="none" w:sz="0" w:space="0" w:color="auto"/>
                                                    <w:right w:val="none" w:sz="0" w:space="0" w:color="auto"/>
                                                  </w:divBdr>
                                                  <w:divsChild>
                                                    <w:div w:id="749349763">
                                                      <w:marLeft w:val="0"/>
                                                      <w:marRight w:val="0"/>
                                                      <w:marTop w:val="0"/>
                                                      <w:marBottom w:val="0"/>
                                                      <w:divBdr>
                                                        <w:top w:val="none" w:sz="0" w:space="0" w:color="auto"/>
                                                        <w:left w:val="none" w:sz="0" w:space="0" w:color="auto"/>
                                                        <w:bottom w:val="none" w:sz="0" w:space="0" w:color="auto"/>
                                                        <w:right w:val="none" w:sz="0" w:space="0" w:color="auto"/>
                                                      </w:divBdr>
                                                      <w:divsChild>
                                                        <w:div w:id="974871523">
                                                          <w:marLeft w:val="0"/>
                                                          <w:marRight w:val="0"/>
                                                          <w:marTop w:val="0"/>
                                                          <w:marBottom w:val="0"/>
                                                          <w:divBdr>
                                                            <w:top w:val="none" w:sz="0" w:space="0" w:color="auto"/>
                                                            <w:left w:val="none" w:sz="0" w:space="0" w:color="auto"/>
                                                            <w:bottom w:val="none" w:sz="0" w:space="0" w:color="auto"/>
                                                            <w:right w:val="none" w:sz="0" w:space="0" w:color="auto"/>
                                                          </w:divBdr>
                                                          <w:divsChild>
                                                            <w:div w:id="50982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8133594">
      <w:bodyDiv w:val="1"/>
      <w:marLeft w:val="0"/>
      <w:marRight w:val="0"/>
      <w:marTop w:val="0"/>
      <w:marBottom w:val="0"/>
      <w:divBdr>
        <w:top w:val="none" w:sz="0" w:space="0" w:color="auto"/>
        <w:left w:val="none" w:sz="0" w:space="0" w:color="auto"/>
        <w:bottom w:val="none" w:sz="0" w:space="0" w:color="auto"/>
        <w:right w:val="none" w:sz="0" w:space="0" w:color="auto"/>
      </w:divBdr>
      <w:divsChild>
        <w:div w:id="415325275">
          <w:marLeft w:val="0"/>
          <w:marRight w:val="0"/>
          <w:marTop w:val="0"/>
          <w:marBottom w:val="0"/>
          <w:divBdr>
            <w:top w:val="none" w:sz="0" w:space="0" w:color="auto"/>
            <w:left w:val="none" w:sz="0" w:space="0" w:color="auto"/>
            <w:bottom w:val="none" w:sz="0" w:space="0" w:color="auto"/>
            <w:right w:val="none" w:sz="0" w:space="0" w:color="auto"/>
          </w:divBdr>
          <w:divsChild>
            <w:div w:id="730885932">
              <w:marLeft w:val="0"/>
              <w:marRight w:val="0"/>
              <w:marTop w:val="0"/>
              <w:marBottom w:val="0"/>
              <w:divBdr>
                <w:top w:val="none" w:sz="0" w:space="0" w:color="auto"/>
                <w:left w:val="none" w:sz="0" w:space="0" w:color="auto"/>
                <w:bottom w:val="none" w:sz="0" w:space="0" w:color="auto"/>
                <w:right w:val="none" w:sz="0" w:space="0" w:color="auto"/>
              </w:divBdr>
              <w:divsChild>
                <w:div w:id="2050836906">
                  <w:marLeft w:val="0"/>
                  <w:marRight w:val="0"/>
                  <w:marTop w:val="0"/>
                  <w:marBottom w:val="0"/>
                  <w:divBdr>
                    <w:top w:val="none" w:sz="0" w:space="0" w:color="auto"/>
                    <w:left w:val="none" w:sz="0" w:space="0" w:color="auto"/>
                    <w:bottom w:val="none" w:sz="0" w:space="0" w:color="auto"/>
                    <w:right w:val="none" w:sz="0" w:space="0" w:color="auto"/>
                  </w:divBdr>
                  <w:divsChild>
                    <w:div w:id="1813063199">
                      <w:marLeft w:val="0"/>
                      <w:marRight w:val="0"/>
                      <w:marTop w:val="0"/>
                      <w:marBottom w:val="0"/>
                      <w:divBdr>
                        <w:top w:val="none" w:sz="0" w:space="0" w:color="auto"/>
                        <w:left w:val="none" w:sz="0" w:space="0" w:color="auto"/>
                        <w:bottom w:val="none" w:sz="0" w:space="0" w:color="auto"/>
                        <w:right w:val="none" w:sz="0" w:space="0" w:color="auto"/>
                      </w:divBdr>
                      <w:divsChild>
                        <w:div w:id="196043589">
                          <w:marLeft w:val="0"/>
                          <w:marRight w:val="0"/>
                          <w:marTop w:val="0"/>
                          <w:marBottom w:val="0"/>
                          <w:divBdr>
                            <w:top w:val="none" w:sz="0" w:space="0" w:color="auto"/>
                            <w:left w:val="none" w:sz="0" w:space="0" w:color="auto"/>
                            <w:bottom w:val="none" w:sz="0" w:space="0" w:color="auto"/>
                            <w:right w:val="none" w:sz="0" w:space="0" w:color="auto"/>
                          </w:divBdr>
                          <w:divsChild>
                            <w:div w:id="1554194041">
                              <w:marLeft w:val="0"/>
                              <w:marRight w:val="0"/>
                              <w:marTop w:val="0"/>
                              <w:marBottom w:val="0"/>
                              <w:divBdr>
                                <w:top w:val="none" w:sz="0" w:space="0" w:color="auto"/>
                                <w:left w:val="none" w:sz="0" w:space="0" w:color="auto"/>
                                <w:bottom w:val="none" w:sz="0" w:space="0" w:color="auto"/>
                                <w:right w:val="none" w:sz="0" w:space="0" w:color="auto"/>
                              </w:divBdr>
                              <w:divsChild>
                                <w:div w:id="1176192554">
                                  <w:marLeft w:val="0"/>
                                  <w:marRight w:val="0"/>
                                  <w:marTop w:val="0"/>
                                  <w:marBottom w:val="0"/>
                                  <w:divBdr>
                                    <w:top w:val="none" w:sz="0" w:space="0" w:color="auto"/>
                                    <w:left w:val="none" w:sz="0" w:space="0" w:color="auto"/>
                                    <w:bottom w:val="none" w:sz="0" w:space="0" w:color="auto"/>
                                    <w:right w:val="none" w:sz="0" w:space="0" w:color="auto"/>
                                  </w:divBdr>
                                  <w:divsChild>
                                    <w:div w:id="1823891608">
                                      <w:marLeft w:val="0"/>
                                      <w:marRight w:val="0"/>
                                      <w:marTop w:val="0"/>
                                      <w:marBottom w:val="0"/>
                                      <w:divBdr>
                                        <w:top w:val="none" w:sz="0" w:space="0" w:color="auto"/>
                                        <w:left w:val="none" w:sz="0" w:space="0" w:color="auto"/>
                                        <w:bottom w:val="none" w:sz="0" w:space="0" w:color="auto"/>
                                        <w:right w:val="none" w:sz="0" w:space="0" w:color="auto"/>
                                      </w:divBdr>
                                      <w:divsChild>
                                        <w:div w:id="1351104028">
                                          <w:marLeft w:val="0"/>
                                          <w:marRight w:val="0"/>
                                          <w:marTop w:val="0"/>
                                          <w:marBottom w:val="0"/>
                                          <w:divBdr>
                                            <w:top w:val="none" w:sz="0" w:space="0" w:color="auto"/>
                                            <w:left w:val="none" w:sz="0" w:space="0" w:color="auto"/>
                                            <w:bottom w:val="none" w:sz="0" w:space="0" w:color="auto"/>
                                            <w:right w:val="none" w:sz="0" w:space="0" w:color="auto"/>
                                          </w:divBdr>
                                          <w:divsChild>
                                            <w:div w:id="47725200">
                                              <w:marLeft w:val="0"/>
                                              <w:marRight w:val="0"/>
                                              <w:marTop w:val="0"/>
                                              <w:marBottom w:val="0"/>
                                              <w:divBdr>
                                                <w:top w:val="none" w:sz="0" w:space="0" w:color="auto"/>
                                                <w:left w:val="none" w:sz="0" w:space="0" w:color="auto"/>
                                                <w:bottom w:val="none" w:sz="0" w:space="0" w:color="auto"/>
                                                <w:right w:val="none" w:sz="0" w:space="0" w:color="auto"/>
                                              </w:divBdr>
                                              <w:divsChild>
                                                <w:div w:id="1419786057">
                                                  <w:marLeft w:val="0"/>
                                                  <w:marRight w:val="0"/>
                                                  <w:marTop w:val="0"/>
                                                  <w:marBottom w:val="0"/>
                                                  <w:divBdr>
                                                    <w:top w:val="none" w:sz="0" w:space="0" w:color="auto"/>
                                                    <w:left w:val="none" w:sz="0" w:space="0" w:color="auto"/>
                                                    <w:bottom w:val="none" w:sz="0" w:space="0" w:color="auto"/>
                                                    <w:right w:val="none" w:sz="0" w:space="0" w:color="auto"/>
                                                  </w:divBdr>
                                                  <w:divsChild>
                                                    <w:div w:id="111679702">
                                                      <w:marLeft w:val="0"/>
                                                      <w:marRight w:val="0"/>
                                                      <w:marTop w:val="0"/>
                                                      <w:marBottom w:val="0"/>
                                                      <w:divBdr>
                                                        <w:top w:val="none" w:sz="0" w:space="0" w:color="auto"/>
                                                        <w:left w:val="none" w:sz="0" w:space="0" w:color="auto"/>
                                                        <w:bottom w:val="none" w:sz="0" w:space="0" w:color="auto"/>
                                                        <w:right w:val="none" w:sz="0" w:space="0" w:color="auto"/>
                                                      </w:divBdr>
                                                      <w:divsChild>
                                                        <w:div w:id="17513039">
                                                          <w:marLeft w:val="0"/>
                                                          <w:marRight w:val="0"/>
                                                          <w:marTop w:val="0"/>
                                                          <w:marBottom w:val="0"/>
                                                          <w:divBdr>
                                                            <w:top w:val="none" w:sz="0" w:space="0" w:color="auto"/>
                                                            <w:left w:val="none" w:sz="0" w:space="0" w:color="auto"/>
                                                            <w:bottom w:val="none" w:sz="0" w:space="0" w:color="auto"/>
                                                            <w:right w:val="none" w:sz="0" w:space="0" w:color="auto"/>
                                                          </w:divBdr>
                                                          <w:divsChild>
                                                            <w:div w:id="95868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8892255">
      <w:bodyDiv w:val="1"/>
      <w:marLeft w:val="0"/>
      <w:marRight w:val="0"/>
      <w:marTop w:val="0"/>
      <w:marBottom w:val="0"/>
      <w:divBdr>
        <w:top w:val="none" w:sz="0" w:space="0" w:color="auto"/>
        <w:left w:val="none" w:sz="0" w:space="0" w:color="auto"/>
        <w:bottom w:val="none" w:sz="0" w:space="0" w:color="auto"/>
        <w:right w:val="none" w:sz="0" w:space="0" w:color="auto"/>
      </w:divBdr>
      <w:divsChild>
        <w:div w:id="1349260968">
          <w:marLeft w:val="0"/>
          <w:marRight w:val="0"/>
          <w:marTop w:val="0"/>
          <w:marBottom w:val="0"/>
          <w:divBdr>
            <w:top w:val="none" w:sz="0" w:space="0" w:color="auto"/>
            <w:left w:val="none" w:sz="0" w:space="0" w:color="auto"/>
            <w:bottom w:val="none" w:sz="0" w:space="0" w:color="auto"/>
            <w:right w:val="none" w:sz="0" w:space="0" w:color="auto"/>
          </w:divBdr>
          <w:divsChild>
            <w:div w:id="468980726">
              <w:marLeft w:val="0"/>
              <w:marRight w:val="0"/>
              <w:marTop w:val="0"/>
              <w:marBottom w:val="0"/>
              <w:divBdr>
                <w:top w:val="none" w:sz="0" w:space="0" w:color="auto"/>
                <w:left w:val="none" w:sz="0" w:space="0" w:color="auto"/>
                <w:bottom w:val="none" w:sz="0" w:space="0" w:color="auto"/>
                <w:right w:val="none" w:sz="0" w:space="0" w:color="auto"/>
              </w:divBdr>
              <w:divsChild>
                <w:div w:id="537619661">
                  <w:marLeft w:val="0"/>
                  <w:marRight w:val="0"/>
                  <w:marTop w:val="0"/>
                  <w:marBottom w:val="0"/>
                  <w:divBdr>
                    <w:top w:val="none" w:sz="0" w:space="0" w:color="auto"/>
                    <w:left w:val="none" w:sz="0" w:space="0" w:color="auto"/>
                    <w:bottom w:val="none" w:sz="0" w:space="0" w:color="auto"/>
                    <w:right w:val="none" w:sz="0" w:space="0" w:color="auto"/>
                  </w:divBdr>
                  <w:divsChild>
                    <w:div w:id="1754811201">
                      <w:marLeft w:val="0"/>
                      <w:marRight w:val="0"/>
                      <w:marTop w:val="0"/>
                      <w:marBottom w:val="0"/>
                      <w:divBdr>
                        <w:top w:val="none" w:sz="0" w:space="0" w:color="auto"/>
                        <w:left w:val="none" w:sz="0" w:space="0" w:color="auto"/>
                        <w:bottom w:val="none" w:sz="0" w:space="0" w:color="auto"/>
                        <w:right w:val="none" w:sz="0" w:space="0" w:color="auto"/>
                      </w:divBdr>
                      <w:divsChild>
                        <w:div w:id="1824396852">
                          <w:marLeft w:val="0"/>
                          <w:marRight w:val="0"/>
                          <w:marTop w:val="0"/>
                          <w:marBottom w:val="0"/>
                          <w:divBdr>
                            <w:top w:val="none" w:sz="0" w:space="0" w:color="auto"/>
                            <w:left w:val="none" w:sz="0" w:space="0" w:color="auto"/>
                            <w:bottom w:val="none" w:sz="0" w:space="0" w:color="auto"/>
                            <w:right w:val="none" w:sz="0" w:space="0" w:color="auto"/>
                          </w:divBdr>
                          <w:divsChild>
                            <w:div w:id="171384070">
                              <w:marLeft w:val="0"/>
                              <w:marRight w:val="0"/>
                              <w:marTop w:val="0"/>
                              <w:marBottom w:val="0"/>
                              <w:divBdr>
                                <w:top w:val="none" w:sz="0" w:space="0" w:color="auto"/>
                                <w:left w:val="none" w:sz="0" w:space="0" w:color="auto"/>
                                <w:bottom w:val="none" w:sz="0" w:space="0" w:color="auto"/>
                                <w:right w:val="none" w:sz="0" w:space="0" w:color="auto"/>
                              </w:divBdr>
                              <w:divsChild>
                                <w:div w:id="615871553">
                                  <w:marLeft w:val="0"/>
                                  <w:marRight w:val="0"/>
                                  <w:marTop w:val="0"/>
                                  <w:marBottom w:val="0"/>
                                  <w:divBdr>
                                    <w:top w:val="none" w:sz="0" w:space="0" w:color="auto"/>
                                    <w:left w:val="none" w:sz="0" w:space="0" w:color="auto"/>
                                    <w:bottom w:val="none" w:sz="0" w:space="0" w:color="auto"/>
                                    <w:right w:val="none" w:sz="0" w:space="0" w:color="auto"/>
                                  </w:divBdr>
                                  <w:divsChild>
                                    <w:div w:id="1515925071">
                                      <w:marLeft w:val="0"/>
                                      <w:marRight w:val="0"/>
                                      <w:marTop w:val="0"/>
                                      <w:marBottom w:val="0"/>
                                      <w:divBdr>
                                        <w:top w:val="none" w:sz="0" w:space="0" w:color="auto"/>
                                        <w:left w:val="none" w:sz="0" w:space="0" w:color="auto"/>
                                        <w:bottom w:val="none" w:sz="0" w:space="0" w:color="auto"/>
                                        <w:right w:val="none" w:sz="0" w:space="0" w:color="auto"/>
                                      </w:divBdr>
                                      <w:divsChild>
                                        <w:div w:id="1530607469">
                                          <w:marLeft w:val="0"/>
                                          <w:marRight w:val="0"/>
                                          <w:marTop w:val="0"/>
                                          <w:marBottom w:val="0"/>
                                          <w:divBdr>
                                            <w:top w:val="none" w:sz="0" w:space="0" w:color="auto"/>
                                            <w:left w:val="none" w:sz="0" w:space="0" w:color="auto"/>
                                            <w:bottom w:val="none" w:sz="0" w:space="0" w:color="auto"/>
                                            <w:right w:val="none" w:sz="0" w:space="0" w:color="auto"/>
                                          </w:divBdr>
                                          <w:divsChild>
                                            <w:div w:id="295139576">
                                              <w:marLeft w:val="0"/>
                                              <w:marRight w:val="0"/>
                                              <w:marTop w:val="0"/>
                                              <w:marBottom w:val="0"/>
                                              <w:divBdr>
                                                <w:top w:val="none" w:sz="0" w:space="0" w:color="auto"/>
                                                <w:left w:val="none" w:sz="0" w:space="0" w:color="auto"/>
                                                <w:bottom w:val="none" w:sz="0" w:space="0" w:color="auto"/>
                                                <w:right w:val="none" w:sz="0" w:space="0" w:color="auto"/>
                                              </w:divBdr>
                                              <w:divsChild>
                                                <w:div w:id="2087026090">
                                                  <w:marLeft w:val="0"/>
                                                  <w:marRight w:val="0"/>
                                                  <w:marTop w:val="0"/>
                                                  <w:marBottom w:val="0"/>
                                                  <w:divBdr>
                                                    <w:top w:val="none" w:sz="0" w:space="0" w:color="auto"/>
                                                    <w:left w:val="none" w:sz="0" w:space="0" w:color="auto"/>
                                                    <w:bottom w:val="none" w:sz="0" w:space="0" w:color="auto"/>
                                                    <w:right w:val="none" w:sz="0" w:space="0" w:color="auto"/>
                                                  </w:divBdr>
                                                  <w:divsChild>
                                                    <w:div w:id="420491607">
                                                      <w:marLeft w:val="0"/>
                                                      <w:marRight w:val="0"/>
                                                      <w:marTop w:val="0"/>
                                                      <w:marBottom w:val="0"/>
                                                      <w:divBdr>
                                                        <w:top w:val="none" w:sz="0" w:space="0" w:color="auto"/>
                                                        <w:left w:val="none" w:sz="0" w:space="0" w:color="auto"/>
                                                        <w:bottom w:val="none" w:sz="0" w:space="0" w:color="auto"/>
                                                        <w:right w:val="none" w:sz="0" w:space="0" w:color="auto"/>
                                                      </w:divBdr>
                                                      <w:divsChild>
                                                        <w:div w:id="1719938889">
                                                          <w:marLeft w:val="0"/>
                                                          <w:marRight w:val="0"/>
                                                          <w:marTop w:val="0"/>
                                                          <w:marBottom w:val="0"/>
                                                          <w:divBdr>
                                                            <w:top w:val="none" w:sz="0" w:space="0" w:color="auto"/>
                                                            <w:left w:val="none" w:sz="0" w:space="0" w:color="auto"/>
                                                            <w:bottom w:val="none" w:sz="0" w:space="0" w:color="auto"/>
                                                            <w:right w:val="none" w:sz="0" w:space="0" w:color="auto"/>
                                                          </w:divBdr>
                                                          <w:divsChild>
                                                            <w:div w:id="172159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1943742">
      <w:bodyDiv w:val="1"/>
      <w:marLeft w:val="0"/>
      <w:marRight w:val="0"/>
      <w:marTop w:val="0"/>
      <w:marBottom w:val="0"/>
      <w:divBdr>
        <w:top w:val="none" w:sz="0" w:space="0" w:color="auto"/>
        <w:left w:val="none" w:sz="0" w:space="0" w:color="auto"/>
        <w:bottom w:val="none" w:sz="0" w:space="0" w:color="auto"/>
        <w:right w:val="none" w:sz="0" w:space="0" w:color="auto"/>
      </w:divBdr>
      <w:divsChild>
        <w:div w:id="1588273055">
          <w:marLeft w:val="0"/>
          <w:marRight w:val="0"/>
          <w:marTop w:val="0"/>
          <w:marBottom w:val="0"/>
          <w:divBdr>
            <w:top w:val="none" w:sz="0" w:space="0" w:color="auto"/>
            <w:left w:val="none" w:sz="0" w:space="0" w:color="auto"/>
            <w:bottom w:val="none" w:sz="0" w:space="0" w:color="auto"/>
            <w:right w:val="none" w:sz="0" w:space="0" w:color="auto"/>
          </w:divBdr>
          <w:divsChild>
            <w:div w:id="1908106583">
              <w:marLeft w:val="0"/>
              <w:marRight w:val="0"/>
              <w:marTop w:val="0"/>
              <w:marBottom w:val="0"/>
              <w:divBdr>
                <w:top w:val="none" w:sz="0" w:space="0" w:color="auto"/>
                <w:left w:val="none" w:sz="0" w:space="0" w:color="auto"/>
                <w:bottom w:val="none" w:sz="0" w:space="0" w:color="auto"/>
                <w:right w:val="none" w:sz="0" w:space="0" w:color="auto"/>
              </w:divBdr>
              <w:divsChild>
                <w:div w:id="2137094689">
                  <w:marLeft w:val="0"/>
                  <w:marRight w:val="0"/>
                  <w:marTop w:val="0"/>
                  <w:marBottom w:val="0"/>
                  <w:divBdr>
                    <w:top w:val="none" w:sz="0" w:space="0" w:color="auto"/>
                    <w:left w:val="none" w:sz="0" w:space="0" w:color="auto"/>
                    <w:bottom w:val="none" w:sz="0" w:space="0" w:color="auto"/>
                    <w:right w:val="none" w:sz="0" w:space="0" w:color="auto"/>
                  </w:divBdr>
                  <w:divsChild>
                    <w:div w:id="600064198">
                      <w:marLeft w:val="0"/>
                      <w:marRight w:val="0"/>
                      <w:marTop w:val="0"/>
                      <w:marBottom w:val="0"/>
                      <w:divBdr>
                        <w:top w:val="none" w:sz="0" w:space="0" w:color="auto"/>
                        <w:left w:val="none" w:sz="0" w:space="0" w:color="auto"/>
                        <w:bottom w:val="none" w:sz="0" w:space="0" w:color="auto"/>
                        <w:right w:val="none" w:sz="0" w:space="0" w:color="auto"/>
                      </w:divBdr>
                      <w:divsChild>
                        <w:div w:id="816651414">
                          <w:marLeft w:val="0"/>
                          <w:marRight w:val="0"/>
                          <w:marTop w:val="0"/>
                          <w:marBottom w:val="0"/>
                          <w:divBdr>
                            <w:top w:val="none" w:sz="0" w:space="0" w:color="auto"/>
                            <w:left w:val="none" w:sz="0" w:space="0" w:color="auto"/>
                            <w:bottom w:val="none" w:sz="0" w:space="0" w:color="auto"/>
                            <w:right w:val="none" w:sz="0" w:space="0" w:color="auto"/>
                          </w:divBdr>
                          <w:divsChild>
                            <w:div w:id="145779904">
                              <w:marLeft w:val="0"/>
                              <w:marRight w:val="0"/>
                              <w:marTop w:val="0"/>
                              <w:marBottom w:val="0"/>
                              <w:divBdr>
                                <w:top w:val="none" w:sz="0" w:space="0" w:color="auto"/>
                                <w:left w:val="none" w:sz="0" w:space="0" w:color="auto"/>
                                <w:bottom w:val="none" w:sz="0" w:space="0" w:color="auto"/>
                                <w:right w:val="none" w:sz="0" w:space="0" w:color="auto"/>
                              </w:divBdr>
                              <w:divsChild>
                                <w:div w:id="250940684">
                                  <w:marLeft w:val="0"/>
                                  <w:marRight w:val="0"/>
                                  <w:marTop w:val="0"/>
                                  <w:marBottom w:val="0"/>
                                  <w:divBdr>
                                    <w:top w:val="none" w:sz="0" w:space="0" w:color="auto"/>
                                    <w:left w:val="none" w:sz="0" w:space="0" w:color="auto"/>
                                    <w:bottom w:val="none" w:sz="0" w:space="0" w:color="auto"/>
                                    <w:right w:val="none" w:sz="0" w:space="0" w:color="auto"/>
                                  </w:divBdr>
                                  <w:divsChild>
                                    <w:div w:id="1022560477">
                                      <w:marLeft w:val="0"/>
                                      <w:marRight w:val="0"/>
                                      <w:marTop w:val="0"/>
                                      <w:marBottom w:val="0"/>
                                      <w:divBdr>
                                        <w:top w:val="none" w:sz="0" w:space="0" w:color="auto"/>
                                        <w:left w:val="none" w:sz="0" w:space="0" w:color="auto"/>
                                        <w:bottom w:val="none" w:sz="0" w:space="0" w:color="auto"/>
                                        <w:right w:val="none" w:sz="0" w:space="0" w:color="auto"/>
                                      </w:divBdr>
                                      <w:divsChild>
                                        <w:div w:id="1918205839">
                                          <w:marLeft w:val="0"/>
                                          <w:marRight w:val="0"/>
                                          <w:marTop w:val="0"/>
                                          <w:marBottom w:val="0"/>
                                          <w:divBdr>
                                            <w:top w:val="none" w:sz="0" w:space="0" w:color="auto"/>
                                            <w:left w:val="none" w:sz="0" w:space="0" w:color="auto"/>
                                            <w:bottom w:val="none" w:sz="0" w:space="0" w:color="auto"/>
                                            <w:right w:val="none" w:sz="0" w:space="0" w:color="auto"/>
                                          </w:divBdr>
                                          <w:divsChild>
                                            <w:div w:id="1470778069">
                                              <w:marLeft w:val="0"/>
                                              <w:marRight w:val="0"/>
                                              <w:marTop w:val="0"/>
                                              <w:marBottom w:val="0"/>
                                              <w:divBdr>
                                                <w:top w:val="none" w:sz="0" w:space="0" w:color="auto"/>
                                                <w:left w:val="none" w:sz="0" w:space="0" w:color="auto"/>
                                                <w:bottom w:val="none" w:sz="0" w:space="0" w:color="auto"/>
                                                <w:right w:val="none" w:sz="0" w:space="0" w:color="auto"/>
                                              </w:divBdr>
                                              <w:divsChild>
                                                <w:div w:id="1314524013">
                                                  <w:marLeft w:val="0"/>
                                                  <w:marRight w:val="0"/>
                                                  <w:marTop w:val="0"/>
                                                  <w:marBottom w:val="0"/>
                                                  <w:divBdr>
                                                    <w:top w:val="none" w:sz="0" w:space="0" w:color="auto"/>
                                                    <w:left w:val="none" w:sz="0" w:space="0" w:color="auto"/>
                                                    <w:bottom w:val="none" w:sz="0" w:space="0" w:color="auto"/>
                                                    <w:right w:val="none" w:sz="0" w:space="0" w:color="auto"/>
                                                  </w:divBdr>
                                                  <w:divsChild>
                                                    <w:div w:id="332882876">
                                                      <w:marLeft w:val="0"/>
                                                      <w:marRight w:val="0"/>
                                                      <w:marTop w:val="0"/>
                                                      <w:marBottom w:val="0"/>
                                                      <w:divBdr>
                                                        <w:top w:val="none" w:sz="0" w:space="0" w:color="auto"/>
                                                        <w:left w:val="none" w:sz="0" w:space="0" w:color="auto"/>
                                                        <w:bottom w:val="none" w:sz="0" w:space="0" w:color="auto"/>
                                                        <w:right w:val="none" w:sz="0" w:space="0" w:color="auto"/>
                                                      </w:divBdr>
                                                      <w:divsChild>
                                                        <w:div w:id="419911410">
                                                          <w:marLeft w:val="0"/>
                                                          <w:marRight w:val="0"/>
                                                          <w:marTop w:val="0"/>
                                                          <w:marBottom w:val="0"/>
                                                          <w:divBdr>
                                                            <w:top w:val="none" w:sz="0" w:space="0" w:color="auto"/>
                                                            <w:left w:val="none" w:sz="0" w:space="0" w:color="auto"/>
                                                            <w:bottom w:val="none" w:sz="0" w:space="0" w:color="auto"/>
                                                            <w:right w:val="none" w:sz="0" w:space="0" w:color="auto"/>
                                                          </w:divBdr>
                                                          <w:divsChild>
                                                            <w:div w:id="206884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6533553">
      <w:bodyDiv w:val="1"/>
      <w:marLeft w:val="0"/>
      <w:marRight w:val="0"/>
      <w:marTop w:val="0"/>
      <w:marBottom w:val="0"/>
      <w:divBdr>
        <w:top w:val="none" w:sz="0" w:space="0" w:color="auto"/>
        <w:left w:val="none" w:sz="0" w:space="0" w:color="auto"/>
        <w:bottom w:val="none" w:sz="0" w:space="0" w:color="auto"/>
        <w:right w:val="none" w:sz="0" w:space="0" w:color="auto"/>
      </w:divBdr>
      <w:divsChild>
        <w:div w:id="2110587895">
          <w:marLeft w:val="0"/>
          <w:marRight w:val="0"/>
          <w:marTop w:val="0"/>
          <w:marBottom w:val="0"/>
          <w:divBdr>
            <w:top w:val="none" w:sz="0" w:space="0" w:color="auto"/>
            <w:left w:val="none" w:sz="0" w:space="0" w:color="auto"/>
            <w:bottom w:val="none" w:sz="0" w:space="0" w:color="auto"/>
            <w:right w:val="none" w:sz="0" w:space="0" w:color="auto"/>
          </w:divBdr>
          <w:divsChild>
            <w:div w:id="961813939">
              <w:marLeft w:val="0"/>
              <w:marRight w:val="0"/>
              <w:marTop w:val="0"/>
              <w:marBottom w:val="0"/>
              <w:divBdr>
                <w:top w:val="none" w:sz="0" w:space="0" w:color="auto"/>
                <w:left w:val="none" w:sz="0" w:space="0" w:color="auto"/>
                <w:bottom w:val="none" w:sz="0" w:space="0" w:color="auto"/>
                <w:right w:val="none" w:sz="0" w:space="0" w:color="auto"/>
              </w:divBdr>
              <w:divsChild>
                <w:div w:id="1788813966">
                  <w:marLeft w:val="0"/>
                  <w:marRight w:val="0"/>
                  <w:marTop w:val="0"/>
                  <w:marBottom w:val="0"/>
                  <w:divBdr>
                    <w:top w:val="none" w:sz="0" w:space="0" w:color="auto"/>
                    <w:left w:val="none" w:sz="0" w:space="0" w:color="auto"/>
                    <w:bottom w:val="none" w:sz="0" w:space="0" w:color="auto"/>
                    <w:right w:val="none" w:sz="0" w:space="0" w:color="auto"/>
                  </w:divBdr>
                  <w:divsChild>
                    <w:div w:id="1590232631">
                      <w:marLeft w:val="0"/>
                      <w:marRight w:val="0"/>
                      <w:marTop w:val="0"/>
                      <w:marBottom w:val="0"/>
                      <w:divBdr>
                        <w:top w:val="none" w:sz="0" w:space="0" w:color="auto"/>
                        <w:left w:val="none" w:sz="0" w:space="0" w:color="auto"/>
                        <w:bottom w:val="none" w:sz="0" w:space="0" w:color="auto"/>
                        <w:right w:val="none" w:sz="0" w:space="0" w:color="auto"/>
                      </w:divBdr>
                      <w:divsChild>
                        <w:div w:id="306126035">
                          <w:marLeft w:val="0"/>
                          <w:marRight w:val="0"/>
                          <w:marTop w:val="0"/>
                          <w:marBottom w:val="0"/>
                          <w:divBdr>
                            <w:top w:val="none" w:sz="0" w:space="0" w:color="auto"/>
                            <w:left w:val="none" w:sz="0" w:space="0" w:color="auto"/>
                            <w:bottom w:val="none" w:sz="0" w:space="0" w:color="auto"/>
                            <w:right w:val="none" w:sz="0" w:space="0" w:color="auto"/>
                          </w:divBdr>
                          <w:divsChild>
                            <w:div w:id="1373385365">
                              <w:marLeft w:val="0"/>
                              <w:marRight w:val="0"/>
                              <w:marTop w:val="0"/>
                              <w:marBottom w:val="0"/>
                              <w:divBdr>
                                <w:top w:val="none" w:sz="0" w:space="0" w:color="auto"/>
                                <w:left w:val="none" w:sz="0" w:space="0" w:color="auto"/>
                                <w:bottom w:val="none" w:sz="0" w:space="0" w:color="auto"/>
                                <w:right w:val="none" w:sz="0" w:space="0" w:color="auto"/>
                              </w:divBdr>
                              <w:divsChild>
                                <w:div w:id="1184441919">
                                  <w:marLeft w:val="0"/>
                                  <w:marRight w:val="0"/>
                                  <w:marTop w:val="0"/>
                                  <w:marBottom w:val="0"/>
                                  <w:divBdr>
                                    <w:top w:val="none" w:sz="0" w:space="0" w:color="auto"/>
                                    <w:left w:val="none" w:sz="0" w:space="0" w:color="auto"/>
                                    <w:bottom w:val="none" w:sz="0" w:space="0" w:color="auto"/>
                                    <w:right w:val="none" w:sz="0" w:space="0" w:color="auto"/>
                                  </w:divBdr>
                                  <w:divsChild>
                                    <w:div w:id="1592006870">
                                      <w:marLeft w:val="0"/>
                                      <w:marRight w:val="0"/>
                                      <w:marTop w:val="0"/>
                                      <w:marBottom w:val="0"/>
                                      <w:divBdr>
                                        <w:top w:val="none" w:sz="0" w:space="0" w:color="auto"/>
                                        <w:left w:val="none" w:sz="0" w:space="0" w:color="auto"/>
                                        <w:bottom w:val="none" w:sz="0" w:space="0" w:color="auto"/>
                                        <w:right w:val="none" w:sz="0" w:space="0" w:color="auto"/>
                                      </w:divBdr>
                                      <w:divsChild>
                                        <w:div w:id="1582375050">
                                          <w:marLeft w:val="0"/>
                                          <w:marRight w:val="0"/>
                                          <w:marTop w:val="0"/>
                                          <w:marBottom w:val="0"/>
                                          <w:divBdr>
                                            <w:top w:val="none" w:sz="0" w:space="0" w:color="auto"/>
                                            <w:left w:val="none" w:sz="0" w:space="0" w:color="auto"/>
                                            <w:bottom w:val="none" w:sz="0" w:space="0" w:color="auto"/>
                                            <w:right w:val="none" w:sz="0" w:space="0" w:color="auto"/>
                                          </w:divBdr>
                                          <w:divsChild>
                                            <w:div w:id="172960907">
                                              <w:marLeft w:val="0"/>
                                              <w:marRight w:val="0"/>
                                              <w:marTop w:val="0"/>
                                              <w:marBottom w:val="0"/>
                                              <w:divBdr>
                                                <w:top w:val="none" w:sz="0" w:space="0" w:color="auto"/>
                                                <w:left w:val="none" w:sz="0" w:space="0" w:color="auto"/>
                                                <w:bottom w:val="none" w:sz="0" w:space="0" w:color="auto"/>
                                                <w:right w:val="none" w:sz="0" w:space="0" w:color="auto"/>
                                              </w:divBdr>
                                              <w:divsChild>
                                                <w:div w:id="884490305">
                                                  <w:marLeft w:val="0"/>
                                                  <w:marRight w:val="0"/>
                                                  <w:marTop w:val="0"/>
                                                  <w:marBottom w:val="0"/>
                                                  <w:divBdr>
                                                    <w:top w:val="none" w:sz="0" w:space="0" w:color="auto"/>
                                                    <w:left w:val="none" w:sz="0" w:space="0" w:color="auto"/>
                                                    <w:bottom w:val="none" w:sz="0" w:space="0" w:color="auto"/>
                                                    <w:right w:val="none" w:sz="0" w:space="0" w:color="auto"/>
                                                  </w:divBdr>
                                                  <w:divsChild>
                                                    <w:div w:id="1764371444">
                                                      <w:marLeft w:val="0"/>
                                                      <w:marRight w:val="0"/>
                                                      <w:marTop w:val="0"/>
                                                      <w:marBottom w:val="0"/>
                                                      <w:divBdr>
                                                        <w:top w:val="none" w:sz="0" w:space="0" w:color="auto"/>
                                                        <w:left w:val="none" w:sz="0" w:space="0" w:color="auto"/>
                                                        <w:bottom w:val="none" w:sz="0" w:space="0" w:color="auto"/>
                                                        <w:right w:val="none" w:sz="0" w:space="0" w:color="auto"/>
                                                      </w:divBdr>
                                                      <w:divsChild>
                                                        <w:div w:id="1113019861">
                                                          <w:marLeft w:val="0"/>
                                                          <w:marRight w:val="0"/>
                                                          <w:marTop w:val="0"/>
                                                          <w:marBottom w:val="0"/>
                                                          <w:divBdr>
                                                            <w:top w:val="none" w:sz="0" w:space="0" w:color="auto"/>
                                                            <w:left w:val="none" w:sz="0" w:space="0" w:color="auto"/>
                                                            <w:bottom w:val="none" w:sz="0" w:space="0" w:color="auto"/>
                                                            <w:right w:val="none" w:sz="0" w:space="0" w:color="auto"/>
                                                          </w:divBdr>
                                                          <w:divsChild>
                                                            <w:div w:id="19256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434468">
      <w:bodyDiv w:val="1"/>
      <w:marLeft w:val="0"/>
      <w:marRight w:val="0"/>
      <w:marTop w:val="0"/>
      <w:marBottom w:val="0"/>
      <w:divBdr>
        <w:top w:val="none" w:sz="0" w:space="0" w:color="auto"/>
        <w:left w:val="none" w:sz="0" w:space="0" w:color="auto"/>
        <w:bottom w:val="none" w:sz="0" w:space="0" w:color="auto"/>
        <w:right w:val="none" w:sz="0" w:space="0" w:color="auto"/>
      </w:divBdr>
      <w:divsChild>
        <w:div w:id="986935242">
          <w:marLeft w:val="0"/>
          <w:marRight w:val="0"/>
          <w:marTop w:val="0"/>
          <w:marBottom w:val="0"/>
          <w:divBdr>
            <w:top w:val="none" w:sz="0" w:space="0" w:color="auto"/>
            <w:left w:val="none" w:sz="0" w:space="0" w:color="auto"/>
            <w:bottom w:val="none" w:sz="0" w:space="0" w:color="auto"/>
            <w:right w:val="none" w:sz="0" w:space="0" w:color="auto"/>
          </w:divBdr>
          <w:divsChild>
            <w:div w:id="937712408">
              <w:marLeft w:val="0"/>
              <w:marRight w:val="0"/>
              <w:marTop w:val="0"/>
              <w:marBottom w:val="0"/>
              <w:divBdr>
                <w:top w:val="none" w:sz="0" w:space="0" w:color="auto"/>
                <w:left w:val="none" w:sz="0" w:space="0" w:color="auto"/>
                <w:bottom w:val="none" w:sz="0" w:space="0" w:color="auto"/>
                <w:right w:val="none" w:sz="0" w:space="0" w:color="auto"/>
              </w:divBdr>
              <w:divsChild>
                <w:div w:id="1883588127">
                  <w:marLeft w:val="0"/>
                  <w:marRight w:val="0"/>
                  <w:marTop w:val="0"/>
                  <w:marBottom w:val="0"/>
                  <w:divBdr>
                    <w:top w:val="none" w:sz="0" w:space="0" w:color="auto"/>
                    <w:left w:val="none" w:sz="0" w:space="0" w:color="auto"/>
                    <w:bottom w:val="none" w:sz="0" w:space="0" w:color="auto"/>
                    <w:right w:val="none" w:sz="0" w:space="0" w:color="auto"/>
                  </w:divBdr>
                  <w:divsChild>
                    <w:div w:id="1256094495">
                      <w:marLeft w:val="0"/>
                      <w:marRight w:val="0"/>
                      <w:marTop w:val="0"/>
                      <w:marBottom w:val="0"/>
                      <w:divBdr>
                        <w:top w:val="none" w:sz="0" w:space="0" w:color="auto"/>
                        <w:left w:val="none" w:sz="0" w:space="0" w:color="auto"/>
                        <w:bottom w:val="none" w:sz="0" w:space="0" w:color="auto"/>
                        <w:right w:val="none" w:sz="0" w:space="0" w:color="auto"/>
                      </w:divBdr>
                      <w:divsChild>
                        <w:div w:id="6836685">
                          <w:marLeft w:val="0"/>
                          <w:marRight w:val="0"/>
                          <w:marTop w:val="0"/>
                          <w:marBottom w:val="0"/>
                          <w:divBdr>
                            <w:top w:val="none" w:sz="0" w:space="0" w:color="auto"/>
                            <w:left w:val="none" w:sz="0" w:space="0" w:color="auto"/>
                            <w:bottom w:val="none" w:sz="0" w:space="0" w:color="auto"/>
                            <w:right w:val="none" w:sz="0" w:space="0" w:color="auto"/>
                          </w:divBdr>
                          <w:divsChild>
                            <w:div w:id="3634571">
                              <w:marLeft w:val="0"/>
                              <w:marRight w:val="0"/>
                              <w:marTop w:val="0"/>
                              <w:marBottom w:val="0"/>
                              <w:divBdr>
                                <w:top w:val="none" w:sz="0" w:space="0" w:color="auto"/>
                                <w:left w:val="none" w:sz="0" w:space="0" w:color="auto"/>
                                <w:bottom w:val="none" w:sz="0" w:space="0" w:color="auto"/>
                                <w:right w:val="none" w:sz="0" w:space="0" w:color="auto"/>
                              </w:divBdr>
                              <w:divsChild>
                                <w:div w:id="241379377">
                                  <w:marLeft w:val="0"/>
                                  <w:marRight w:val="0"/>
                                  <w:marTop w:val="0"/>
                                  <w:marBottom w:val="0"/>
                                  <w:divBdr>
                                    <w:top w:val="none" w:sz="0" w:space="0" w:color="auto"/>
                                    <w:left w:val="none" w:sz="0" w:space="0" w:color="auto"/>
                                    <w:bottom w:val="none" w:sz="0" w:space="0" w:color="auto"/>
                                    <w:right w:val="none" w:sz="0" w:space="0" w:color="auto"/>
                                  </w:divBdr>
                                  <w:divsChild>
                                    <w:div w:id="1338069832">
                                      <w:marLeft w:val="0"/>
                                      <w:marRight w:val="0"/>
                                      <w:marTop w:val="0"/>
                                      <w:marBottom w:val="0"/>
                                      <w:divBdr>
                                        <w:top w:val="none" w:sz="0" w:space="0" w:color="auto"/>
                                        <w:left w:val="none" w:sz="0" w:space="0" w:color="auto"/>
                                        <w:bottom w:val="none" w:sz="0" w:space="0" w:color="auto"/>
                                        <w:right w:val="none" w:sz="0" w:space="0" w:color="auto"/>
                                      </w:divBdr>
                                      <w:divsChild>
                                        <w:div w:id="170950260">
                                          <w:marLeft w:val="0"/>
                                          <w:marRight w:val="0"/>
                                          <w:marTop w:val="0"/>
                                          <w:marBottom w:val="0"/>
                                          <w:divBdr>
                                            <w:top w:val="none" w:sz="0" w:space="0" w:color="auto"/>
                                            <w:left w:val="none" w:sz="0" w:space="0" w:color="auto"/>
                                            <w:bottom w:val="none" w:sz="0" w:space="0" w:color="auto"/>
                                            <w:right w:val="none" w:sz="0" w:space="0" w:color="auto"/>
                                          </w:divBdr>
                                          <w:divsChild>
                                            <w:div w:id="1287466925">
                                              <w:marLeft w:val="0"/>
                                              <w:marRight w:val="0"/>
                                              <w:marTop w:val="0"/>
                                              <w:marBottom w:val="0"/>
                                              <w:divBdr>
                                                <w:top w:val="none" w:sz="0" w:space="0" w:color="auto"/>
                                                <w:left w:val="none" w:sz="0" w:space="0" w:color="auto"/>
                                                <w:bottom w:val="none" w:sz="0" w:space="0" w:color="auto"/>
                                                <w:right w:val="none" w:sz="0" w:space="0" w:color="auto"/>
                                              </w:divBdr>
                                              <w:divsChild>
                                                <w:div w:id="830373155">
                                                  <w:marLeft w:val="0"/>
                                                  <w:marRight w:val="0"/>
                                                  <w:marTop w:val="0"/>
                                                  <w:marBottom w:val="0"/>
                                                  <w:divBdr>
                                                    <w:top w:val="none" w:sz="0" w:space="0" w:color="auto"/>
                                                    <w:left w:val="none" w:sz="0" w:space="0" w:color="auto"/>
                                                    <w:bottom w:val="none" w:sz="0" w:space="0" w:color="auto"/>
                                                    <w:right w:val="none" w:sz="0" w:space="0" w:color="auto"/>
                                                  </w:divBdr>
                                                  <w:divsChild>
                                                    <w:div w:id="514808346">
                                                      <w:marLeft w:val="0"/>
                                                      <w:marRight w:val="0"/>
                                                      <w:marTop w:val="0"/>
                                                      <w:marBottom w:val="0"/>
                                                      <w:divBdr>
                                                        <w:top w:val="none" w:sz="0" w:space="0" w:color="auto"/>
                                                        <w:left w:val="none" w:sz="0" w:space="0" w:color="auto"/>
                                                        <w:bottom w:val="none" w:sz="0" w:space="0" w:color="auto"/>
                                                        <w:right w:val="none" w:sz="0" w:space="0" w:color="auto"/>
                                                      </w:divBdr>
                                                      <w:divsChild>
                                                        <w:div w:id="831994795">
                                                          <w:marLeft w:val="0"/>
                                                          <w:marRight w:val="0"/>
                                                          <w:marTop w:val="0"/>
                                                          <w:marBottom w:val="0"/>
                                                          <w:divBdr>
                                                            <w:top w:val="none" w:sz="0" w:space="0" w:color="auto"/>
                                                            <w:left w:val="none" w:sz="0" w:space="0" w:color="auto"/>
                                                            <w:bottom w:val="none" w:sz="0" w:space="0" w:color="auto"/>
                                                            <w:right w:val="none" w:sz="0" w:space="0" w:color="auto"/>
                                                          </w:divBdr>
                                                          <w:divsChild>
                                                            <w:div w:id="6245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0462361">
      <w:bodyDiv w:val="1"/>
      <w:marLeft w:val="0"/>
      <w:marRight w:val="0"/>
      <w:marTop w:val="0"/>
      <w:marBottom w:val="0"/>
      <w:divBdr>
        <w:top w:val="none" w:sz="0" w:space="0" w:color="auto"/>
        <w:left w:val="none" w:sz="0" w:space="0" w:color="auto"/>
        <w:bottom w:val="none" w:sz="0" w:space="0" w:color="auto"/>
        <w:right w:val="none" w:sz="0" w:space="0" w:color="auto"/>
      </w:divBdr>
      <w:divsChild>
        <w:div w:id="1119570960">
          <w:marLeft w:val="0"/>
          <w:marRight w:val="0"/>
          <w:marTop w:val="0"/>
          <w:marBottom w:val="0"/>
          <w:divBdr>
            <w:top w:val="none" w:sz="0" w:space="0" w:color="auto"/>
            <w:left w:val="none" w:sz="0" w:space="0" w:color="auto"/>
            <w:bottom w:val="none" w:sz="0" w:space="0" w:color="auto"/>
            <w:right w:val="none" w:sz="0" w:space="0" w:color="auto"/>
          </w:divBdr>
          <w:divsChild>
            <w:div w:id="134487818">
              <w:marLeft w:val="0"/>
              <w:marRight w:val="0"/>
              <w:marTop w:val="0"/>
              <w:marBottom w:val="0"/>
              <w:divBdr>
                <w:top w:val="none" w:sz="0" w:space="0" w:color="auto"/>
                <w:left w:val="none" w:sz="0" w:space="0" w:color="auto"/>
                <w:bottom w:val="none" w:sz="0" w:space="0" w:color="auto"/>
                <w:right w:val="none" w:sz="0" w:space="0" w:color="auto"/>
              </w:divBdr>
              <w:divsChild>
                <w:div w:id="2093308854">
                  <w:marLeft w:val="0"/>
                  <w:marRight w:val="0"/>
                  <w:marTop w:val="0"/>
                  <w:marBottom w:val="0"/>
                  <w:divBdr>
                    <w:top w:val="none" w:sz="0" w:space="0" w:color="auto"/>
                    <w:left w:val="none" w:sz="0" w:space="0" w:color="auto"/>
                    <w:bottom w:val="none" w:sz="0" w:space="0" w:color="auto"/>
                    <w:right w:val="none" w:sz="0" w:space="0" w:color="auto"/>
                  </w:divBdr>
                  <w:divsChild>
                    <w:div w:id="887687392">
                      <w:marLeft w:val="0"/>
                      <w:marRight w:val="0"/>
                      <w:marTop w:val="0"/>
                      <w:marBottom w:val="0"/>
                      <w:divBdr>
                        <w:top w:val="none" w:sz="0" w:space="0" w:color="auto"/>
                        <w:left w:val="none" w:sz="0" w:space="0" w:color="auto"/>
                        <w:bottom w:val="none" w:sz="0" w:space="0" w:color="auto"/>
                        <w:right w:val="none" w:sz="0" w:space="0" w:color="auto"/>
                      </w:divBdr>
                      <w:divsChild>
                        <w:div w:id="43647828">
                          <w:marLeft w:val="0"/>
                          <w:marRight w:val="0"/>
                          <w:marTop w:val="0"/>
                          <w:marBottom w:val="0"/>
                          <w:divBdr>
                            <w:top w:val="none" w:sz="0" w:space="0" w:color="auto"/>
                            <w:left w:val="none" w:sz="0" w:space="0" w:color="auto"/>
                            <w:bottom w:val="none" w:sz="0" w:space="0" w:color="auto"/>
                            <w:right w:val="none" w:sz="0" w:space="0" w:color="auto"/>
                          </w:divBdr>
                          <w:divsChild>
                            <w:div w:id="822157041">
                              <w:marLeft w:val="0"/>
                              <w:marRight w:val="0"/>
                              <w:marTop w:val="0"/>
                              <w:marBottom w:val="0"/>
                              <w:divBdr>
                                <w:top w:val="none" w:sz="0" w:space="0" w:color="auto"/>
                                <w:left w:val="none" w:sz="0" w:space="0" w:color="auto"/>
                                <w:bottom w:val="none" w:sz="0" w:space="0" w:color="auto"/>
                                <w:right w:val="none" w:sz="0" w:space="0" w:color="auto"/>
                              </w:divBdr>
                              <w:divsChild>
                                <w:div w:id="547568879">
                                  <w:marLeft w:val="0"/>
                                  <w:marRight w:val="0"/>
                                  <w:marTop w:val="0"/>
                                  <w:marBottom w:val="0"/>
                                  <w:divBdr>
                                    <w:top w:val="none" w:sz="0" w:space="0" w:color="auto"/>
                                    <w:left w:val="none" w:sz="0" w:space="0" w:color="auto"/>
                                    <w:bottom w:val="none" w:sz="0" w:space="0" w:color="auto"/>
                                    <w:right w:val="none" w:sz="0" w:space="0" w:color="auto"/>
                                  </w:divBdr>
                                  <w:divsChild>
                                    <w:div w:id="209730255">
                                      <w:marLeft w:val="0"/>
                                      <w:marRight w:val="0"/>
                                      <w:marTop w:val="0"/>
                                      <w:marBottom w:val="0"/>
                                      <w:divBdr>
                                        <w:top w:val="none" w:sz="0" w:space="0" w:color="auto"/>
                                        <w:left w:val="none" w:sz="0" w:space="0" w:color="auto"/>
                                        <w:bottom w:val="none" w:sz="0" w:space="0" w:color="auto"/>
                                        <w:right w:val="none" w:sz="0" w:space="0" w:color="auto"/>
                                      </w:divBdr>
                                      <w:divsChild>
                                        <w:div w:id="273751529">
                                          <w:marLeft w:val="0"/>
                                          <w:marRight w:val="0"/>
                                          <w:marTop w:val="0"/>
                                          <w:marBottom w:val="0"/>
                                          <w:divBdr>
                                            <w:top w:val="none" w:sz="0" w:space="0" w:color="auto"/>
                                            <w:left w:val="none" w:sz="0" w:space="0" w:color="auto"/>
                                            <w:bottom w:val="none" w:sz="0" w:space="0" w:color="auto"/>
                                            <w:right w:val="none" w:sz="0" w:space="0" w:color="auto"/>
                                          </w:divBdr>
                                          <w:divsChild>
                                            <w:div w:id="1751660762">
                                              <w:marLeft w:val="0"/>
                                              <w:marRight w:val="0"/>
                                              <w:marTop w:val="0"/>
                                              <w:marBottom w:val="0"/>
                                              <w:divBdr>
                                                <w:top w:val="none" w:sz="0" w:space="0" w:color="auto"/>
                                                <w:left w:val="none" w:sz="0" w:space="0" w:color="auto"/>
                                                <w:bottom w:val="none" w:sz="0" w:space="0" w:color="auto"/>
                                                <w:right w:val="none" w:sz="0" w:space="0" w:color="auto"/>
                                              </w:divBdr>
                                              <w:divsChild>
                                                <w:div w:id="1538353596">
                                                  <w:marLeft w:val="0"/>
                                                  <w:marRight w:val="0"/>
                                                  <w:marTop w:val="0"/>
                                                  <w:marBottom w:val="0"/>
                                                  <w:divBdr>
                                                    <w:top w:val="none" w:sz="0" w:space="0" w:color="auto"/>
                                                    <w:left w:val="none" w:sz="0" w:space="0" w:color="auto"/>
                                                    <w:bottom w:val="none" w:sz="0" w:space="0" w:color="auto"/>
                                                    <w:right w:val="none" w:sz="0" w:space="0" w:color="auto"/>
                                                  </w:divBdr>
                                                  <w:divsChild>
                                                    <w:div w:id="712731671">
                                                      <w:marLeft w:val="0"/>
                                                      <w:marRight w:val="0"/>
                                                      <w:marTop w:val="0"/>
                                                      <w:marBottom w:val="0"/>
                                                      <w:divBdr>
                                                        <w:top w:val="none" w:sz="0" w:space="0" w:color="auto"/>
                                                        <w:left w:val="none" w:sz="0" w:space="0" w:color="auto"/>
                                                        <w:bottom w:val="none" w:sz="0" w:space="0" w:color="auto"/>
                                                        <w:right w:val="none" w:sz="0" w:space="0" w:color="auto"/>
                                                      </w:divBdr>
                                                      <w:divsChild>
                                                        <w:div w:id="682627641">
                                                          <w:marLeft w:val="0"/>
                                                          <w:marRight w:val="0"/>
                                                          <w:marTop w:val="0"/>
                                                          <w:marBottom w:val="0"/>
                                                          <w:divBdr>
                                                            <w:top w:val="none" w:sz="0" w:space="0" w:color="auto"/>
                                                            <w:left w:val="none" w:sz="0" w:space="0" w:color="auto"/>
                                                            <w:bottom w:val="none" w:sz="0" w:space="0" w:color="auto"/>
                                                            <w:right w:val="none" w:sz="0" w:space="0" w:color="auto"/>
                                                          </w:divBdr>
                                                          <w:divsChild>
                                                            <w:div w:id="2358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2112067">
      <w:bodyDiv w:val="1"/>
      <w:marLeft w:val="0"/>
      <w:marRight w:val="0"/>
      <w:marTop w:val="0"/>
      <w:marBottom w:val="0"/>
      <w:divBdr>
        <w:top w:val="none" w:sz="0" w:space="0" w:color="auto"/>
        <w:left w:val="none" w:sz="0" w:space="0" w:color="auto"/>
        <w:bottom w:val="none" w:sz="0" w:space="0" w:color="auto"/>
        <w:right w:val="none" w:sz="0" w:space="0" w:color="auto"/>
      </w:divBdr>
      <w:divsChild>
        <w:div w:id="592007221">
          <w:marLeft w:val="0"/>
          <w:marRight w:val="0"/>
          <w:marTop w:val="0"/>
          <w:marBottom w:val="0"/>
          <w:divBdr>
            <w:top w:val="none" w:sz="0" w:space="0" w:color="auto"/>
            <w:left w:val="none" w:sz="0" w:space="0" w:color="auto"/>
            <w:bottom w:val="none" w:sz="0" w:space="0" w:color="auto"/>
            <w:right w:val="none" w:sz="0" w:space="0" w:color="auto"/>
          </w:divBdr>
          <w:divsChild>
            <w:div w:id="974063731">
              <w:marLeft w:val="0"/>
              <w:marRight w:val="0"/>
              <w:marTop w:val="0"/>
              <w:marBottom w:val="0"/>
              <w:divBdr>
                <w:top w:val="none" w:sz="0" w:space="0" w:color="auto"/>
                <w:left w:val="none" w:sz="0" w:space="0" w:color="auto"/>
                <w:bottom w:val="none" w:sz="0" w:space="0" w:color="auto"/>
                <w:right w:val="none" w:sz="0" w:space="0" w:color="auto"/>
              </w:divBdr>
              <w:divsChild>
                <w:div w:id="1247303304">
                  <w:marLeft w:val="0"/>
                  <w:marRight w:val="0"/>
                  <w:marTop w:val="0"/>
                  <w:marBottom w:val="0"/>
                  <w:divBdr>
                    <w:top w:val="none" w:sz="0" w:space="0" w:color="auto"/>
                    <w:left w:val="none" w:sz="0" w:space="0" w:color="auto"/>
                    <w:bottom w:val="none" w:sz="0" w:space="0" w:color="auto"/>
                    <w:right w:val="none" w:sz="0" w:space="0" w:color="auto"/>
                  </w:divBdr>
                  <w:divsChild>
                    <w:div w:id="20018710">
                      <w:marLeft w:val="0"/>
                      <w:marRight w:val="0"/>
                      <w:marTop w:val="0"/>
                      <w:marBottom w:val="0"/>
                      <w:divBdr>
                        <w:top w:val="none" w:sz="0" w:space="0" w:color="auto"/>
                        <w:left w:val="none" w:sz="0" w:space="0" w:color="auto"/>
                        <w:bottom w:val="none" w:sz="0" w:space="0" w:color="auto"/>
                        <w:right w:val="none" w:sz="0" w:space="0" w:color="auto"/>
                      </w:divBdr>
                      <w:divsChild>
                        <w:div w:id="596711546">
                          <w:marLeft w:val="0"/>
                          <w:marRight w:val="0"/>
                          <w:marTop w:val="0"/>
                          <w:marBottom w:val="0"/>
                          <w:divBdr>
                            <w:top w:val="none" w:sz="0" w:space="0" w:color="auto"/>
                            <w:left w:val="none" w:sz="0" w:space="0" w:color="auto"/>
                            <w:bottom w:val="none" w:sz="0" w:space="0" w:color="auto"/>
                            <w:right w:val="none" w:sz="0" w:space="0" w:color="auto"/>
                          </w:divBdr>
                          <w:divsChild>
                            <w:div w:id="1483110936">
                              <w:marLeft w:val="0"/>
                              <w:marRight w:val="0"/>
                              <w:marTop w:val="0"/>
                              <w:marBottom w:val="0"/>
                              <w:divBdr>
                                <w:top w:val="none" w:sz="0" w:space="0" w:color="auto"/>
                                <w:left w:val="none" w:sz="0" w:space="0" w:color="auto"/>
                                <w:bottom w:val="none" w:sz="0" w:space="0" w:color="auto"/>
                                <w:right w:val="none" w:sz="0" w:space="0" w:color="auto"/>
                              </w:divBdr>
                              <w:divsChild>
                                <w:div w:id="1686008115">
                                  <w:marLeft w:val="0"/>
                                  <w:marRight w:val="0"/>
                                  <w:marTop w:val="0"/>
                                  <w:marBottom w:val="0"/>
                                  <w:divBdr>
                                    <w:top w:val="none" w:sz="0" w:space="0" w:color="auto"/>
                                    <w:left w:val="none" w:sz="0" w:space="0" w:color="auto"/>
                                    <w:bottom w:val="none" w:sz="0" w:space="0" w:color="auto"/>
                                    <w:right w:val="none" w:sz="0" w:space="0" w:color="auto"/>
                                  </w:divBdr>
                                  <w:divsChild>
                                    <w:div w:id="1525247056">
                                      <w:marLeft w:val="0"/>
                                      <w:marRight w:val="0"/>
                                      <w:marTop w:val="0"/>
                                      <w:marBottom w:val="0"/>
                                      <w:divBdr>
                                        <w:top w:val="none" w:sz="0" w:space="0" w:color="auto"/>
                                        <w:left w:val="none" w:sz="0" w:space="0" w:color="auto"/>
                                        <w:bottom w:val="none" w:sz="0" w:space="0" w:color="auto"/>
                                        <w:right w:val="none" w:sz="0" w:space="0" w:color="auto"/>
                                      </w:divBdr>
                                      <w:divsChild>
                                        <w:div w:id="1900634021">
                                          <w:marLeft w:val="0"/>
                                          <w:marRight w:val="0"/>
                                          <w:marTop w:val="0"/>
                                          <w:marBottom w:val="0"/>
                                          <w:divBdr>
                                            <w:top w:val="none" w:sz="0" w:space="0" w:color="auto"/>
                                            <w:left w:val="none" w:sz="0" w:space="0" w:color="auto"/>
                                            <w:bottom w:val="none" w:sz="0" w:space="0" w:color="auto"/>
                                            <w:right w:val="none" w:sz="0" w:space="0" w:color="auto"/>
                                          </w:divBdr>
                                          <w:divsChild>
                                            <w:div w:id="979457126">
                                              <w:marLeft w:val="0"/>
                                              <w:marRight w:val="0"/>
                                              <w:marTop w:val="0"/>
                                              <w:marBottom w:val="0"/>
                                              <w:divBdr>
                                                <w:top w:val="none" w:sz="0" w:space="0" w:color="auto"/>
                                                <w:left w:val="none" w:sz="0" w:space="0" w:color="auto"/>
                                                <w:bottom w:val="none" w:sz="0" w:space="0" w:color="auto"/>
                                                <w:right w:val="none" w:sz="0" w:space="0" w:color="auto"/>
                                              </w:divBdr>
                                              <w:divsChild>
                                                <w:div w:id="437718515">
                                                  <w:marLeft w:val="0"/>
                                                  <w:marRight w:val="0"/>
                                                  <w:marTop w:val="0"/>
                                                  <w:marBottom w:val="0"/>
                                                  <w:divBdr>
                                                    <w:top w:val="none" w:sz="0" w:space="0" w:color="auto"/>
                                                    <w:left w:val="none" w:sz="0" w:space="0" w:color="auto"/>
                                                    <w:bottom w:val="none" w:sz="0" w:space="0" w:color="auto"/>
                                                    <w:right w:val="none" w:sz="0" w:space="0" w:color="auto"/>
                                                  </w:divBdr>
                                                  <w:divsChild>
                                                    <w:div w:id="146944421">
                                                      <w:marLeft w:val="0"/>
                                                      <w:marRight w:val="0"/>
                                                      <w:marTop w:val="0"/>
                                                      <w:marBottom w:val="0"/>
                                                      <w:divBdr>
                                                        <w:top w:val="none" w:sz="0" w:space="0" w:color="auto"/>
                                                        <w:left w:val="none" w:sz="0" w:space="0" w:color="auto"/>
                                                        <w:bottom w:val="none" w:sz="0" w:space="0" w:color="auto"/>
                                                        <w:right w:val="none" w:sz="0" w:space="0" w:color="auto"/>
                                                      </w:divBdr>
                                                      <w:divsChild>
                                                        <w:div w:id="2090686383">
                                                          <w:marLeft w:val="0"/>
                                                          <w:marRight w:val="0"/>
                                                          <w:marTop w:val="0"/>
                                                          <w:marBottom w:val="0"/>
                                                          <w:divBdr>
                                                            <w:top w:val="none" w:sz="0" w:space="0" w:color="auto"/>
                                                            <w:left w:val="none" w:sz="0" w:space="0" w:color="auto"/>
                                                            <w:bottom w:val="none" w:sz="0" w:space="0" w:color="auto"/>
                                                            <w:right w:val="none" w:sz="0" w:space="0" w:color="auto"/>
                                                          </w:divBdr>
                                                          <w:divsChild>
                                                            <w:div w:id="36845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3753796">
      <w:bodyDiv w:val="1"/>
      <w:marLeft w:val="0"/>
      <w:marRight w:val="0"/>
      <w:marTop w:val="0"/>
      <w:marBottom w:val="0"/>
      <w:divBdr>
        <w:top w:val="none" w:sz="0" w:space="0" w:color="auto"/>
        <w:left w:val="none" w:sz="0" w:space="0" w:color="auto"/>
        <w:bottom w:val="none" w:sz="0" w:space="0" w:color="auto"/>
        <w:right w:val="none" w:sz="0" w:space="0" w:color="auto"/>
      </w:divBdr>
      <w:divsChild>
        <w:div w:id="1548682852">
          <w:marLeft w:val="0"/>
          <w:marRight w:val="0"/>
          <w:marTop w:val="0"/>
          <w:marBottom w:val="0"/>
          <w:divBdr>
            <w:top w:val="none" w:sz="0" w:space="0" w:color="auto"/>
            <w:left w:val="none" w:sz="0" w:space="0" w:color="auto"/>
            <w:bottom w:val="none" w:sz="0" w:space="0" w:color="auto"/>
            <w:right w:val="none" w:sz="0" w:space="0" w:color="auto"/>
          </w:divBdr>
          <w:divsChild>
            <w:div w:id="721710874">
              <w:marLeft w:val="0"/>
              <w:marRight w:val="0"/>
              <w:marTop w:val="0"/>
              <w:marBottom w:val="0"/>
              <w:divBdr>
                <w:top w:val="none" w:sz="0" w:space="0" w:color="auto"/>
                <w:left w:val="none" w:sz="0" w:space="0" w:color="auto"/>
                <w:bottom w:val="none" w:sz="0" w:space="0" w:color="auto"/>
                <w:right w:val="none" w:sz="0" w:space="0" w:color="auto"/>
              </w:divBdr>
              <w:divsChild>
                <w:div w:id="723481759">
                  <w:marLeft w:val="0"/>
                  <w:marRight w:val="0"/>
                  <w:marTop w:val="0"/>
                  <w:marBottom w:val="0"/>
                  <w:divBdr>
                    <w:top w:val="none" w:sz="0" w:space="0" w:color="auto"/>
                    <w:left w:val="none" w:sz="0" w:space="0" w:color="auto"/>
                    <w:bottom w:val="none" w:sz="0" w:space="0" w:color="auto"/>
                    <w:right w:val="none" w:sz="0" w:space="0" w:color="auto"/>
                  </w:divBdr>
                  <w:divsChild>
                    <w:div w:id="1168211664">
                      <w:marLeft w:val="0"/>
                      <w:marRight w:val="0"/>
                      <w:marTop w:val="0"/>
                      <w:marBottom w:val="0"/>
                      <w:divBdr>
                        <w:top w:val="none" w:sz="0" w:space="0" w:color="auto"/>
                        <w:left w:val="none" w:sz="0" w:space="0" w:color="auto"/>
                        <w:bottom w:val="none" w:sz="0" w:space="0" w:color="auto"/>
                        <w:right w:val="none" w:sz="0" w:space="0" w:color="auto"/>
                      </w:divBdr>
                      <w:divsChild>
                        <w:div w:id="2037072782">
                          <w:marLeft w:val="0"/>
                          <w:marRight w:val="0"/>
                          <w:marTop w:val="0"/>
                          <w:marBottom w:val="0"/>
                          <w:divBdr>
                            <w:top w:val="none" w:sz="0" w:space="0" w:color="auto"/>
                            <w:left w:val="none" w:sz="0" w:space="0" w:color="auto"/>
                            <w:bottom w:val="none" w:sz="0" w:space="0" w:color="auto"/>
                            <w:right w:val="none" w:sz="0" w:space="0" w:color="auto"/>
                          </w:divBdr>
                          <w:divsChild>
                            <w:div w:id="91437754">
                              <w:marLeft w:val="0"/>
                              <w:marRight w:val="0"/>
                              <w:marTop w:val="0"/>
                              <w:marBottom w:val="0"/>
                              <w:divBdr>
                                <w:top w:val="none" w:sz="0" w:space="0" w:color="auto"/>
                                <w:left w:val="none" w:sz="0" w:space="0" w:color="auto"/>
                                <w:bottom w:val="none" w:sz="0" w:space="0" w:color="auto"/>
                                <w:right w:val="none" w:sz="0" w:space="0" w:color="auto"/>
                              </w:divBdr>
                              <w:divsChild>
                                <w:div w:id="1850178001">
                                  <w:marLeft w:val="0"/>
                                  <w:marRight w:val="0"/>
                                  <w:marTop w:val="0"/>
                                  <w:marBottom w:val="0"/>
                                  <w:divBdr>
                                    <w:top w:val="none" w:sz="0" w:space="0" w:color="auto"/>
                                    <w:left w:val="none" w:sz="0" w:space="0" w:color="auto"/>
                                    <w:bottom w:val="none" w:sz="0" w:space="0" w:color="auto"/>
                                    <w:right w:val="none" w:sz="0" w:space="0" w:color="auto"/>
                                  </w:divBdr>
                                  <w:divsChild>
                                    <w:div w:id="644160166">
                                      <w:marLeft w:val="0"/>
                                      <w:marRight w:val="0"/>
                                      <w:marTop w:val="0"/>
                                      <w:marBottom w:val="0"/>
                                      <w:divBdr>
                                        <w:top w:val="none" w:sz="0" w:space="0" w:color="auto"/>
                                        <w:left w:val="none" w:sz="0" w:space="0" w:color="auto"/>
                                        <w:bottom w:val="none" w:sz="0" w:space="0" w:color="auto"/>
                                        <w:right w:val="none" w:sz="0" w:space="0" w:color="auto"/>
                                      </w:divBdr>
                                      <w:divsChild>
                                        <w:div w:id="1171412025">
                                          <w:marLeft w:val="0"/>
                                          <w:marRight w:val="0"/>
                                          <w:marTop w:val="0"/>
                                          <w:marBottom w:val="0"/>
                                          <w:divBdr>
                                            <w:top w:val="none" w:sz="0" w:space="0" w:color="auto"/>
                                            <w:left w:val="none" w:sz="0" w:space="0" w:color="auto"/>
                                            <w:bottom w:val="none" w:sz="0" w:space="0" w:color="auto"/>
                                            <w:right w:val="none" w:sz="0" w:space="0" w:color="auto"/>
                                          </w:divBdr>
                                          <w:divsChild>
                                            <w:div w:id="1141465577">
                                              <w:marLeft w:val="0"/>
                                              <w:marRight w:val="0"/>
                                              <w:marTop w:val="0"/>
                                              <w:marBottom w:val="0"/>
                                              <w:divBdr>
                                                <w:top w:val="none" w:sz="0" w:space="0" w:color="auto"/>
                                                <w:left w:val="none" w:sz="0" w:space="0" w:color="auto"/>
                                                <w:bottom w:val="none" w:sz="0" w:space="0" w:color="auto"/>
                                                <w:right w:val="none" w:sz="0" w:space="0" w:color="auto"/>
                                              </w:divBdr>
                                              <w:divsChild>
                                                <w:div w:id="1928803413">
                                                  <w:marLeft w:val="0"/>
                                                  <w:marRight w:val="0"/>
                                                  <w:marTop w:val="0"/>
                                                  <w:marBottom w:val="0"/>
                                                  <w:divBdr>
                                                    <w:top w:val="none" w:sz="0" w:space="0" w:color="auto"/>
                                                    <w:left w:val="none" w:sz="0" w:space="0" w:color="auto"/>
                                                    <w:bottom w:val="none" w:sz="0" w:space="0" w:color="auto"/>
                                                    <w:right w:val="none" w:sz="0" w:space="0" w:color="auto"/>
                                                  </w:divBdr>
                                                  <w:divsChild>
                                                    <w:div w:id="805853026">
                                                      <w:marLeft w:val="0"/>
                                                      <w:marRight w:val="0"/>
                                                      <w:marTop w:val="0"/>
                                                      <w:marBottom w:val="0"/>
                                                      <w:divBdr>
                                                        <w:top w:val="none" w:sz="0" w:space="0" w:color="auto"/>
                                                        <w:left w:val="none" w:sz="0" w:space="0" w:color="auto"/>
                                                        <w:bottom w:val="none" w:sz="0" w:space="0" w:color="auto"/>
                                                        <w:right w:val="none" w:sz="0" w:space="0" w:color="auto"/>
                                                      </w:divBdr>
                                                      <w:divsChild>
                                                        <w:div w:id="734351654">
                                                          <w:marLeft w:val="0"/>
                                                          <w:marRight w:val="0"/>
                                                          <w:marTop w:val="0"/>
                                                          <w:marBottom w:val="0"/>
                                                          <w:divBdr>
                                                            <w:top w:val="none" w:sz="0" w:space="0" w:color="auto"/>
                                                            <w:left w:val="none" w:sz="0" w:space="0" w:color="auto"/>
                                                            <w:bottom w:val="none" w:sz="0" w:space="0" w:color="auto"/>
                                                            <w:right w:val="none" w:sz="0" w:space="0" w:color="auto"/>
                                                          </w:divBdr>
                                                          <w:divsChild>
                                                            <w:div w:id="19734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8105124">
      <w:bodyDiv w:val="1"/>
      <w:marLeft w:val="0"/>
      <w:marRight w:val="0"/>
      <w:marTop w:val="0"/>
      <w:marBottom w:val="0"/>
      <w:divBdr>
        <w:top w:val="none" w:sz="0" w:space="0" w:color="auto"/>
        <w:left w:val="none" w:sz="0" w:space="0" w:color="auto"/>
        <w:bottom w:val="none" w:sz="0" w:space="0" w:color="auto"/>
        <w:right w:val="none" w:sz="0" w:space="0" w:color="auto"/>
      </w:divBdr>
      <w:divsChild>
        <w:div w:id="1573272331">
          <w:marLeft w:val="0"/>
          <w:marRight w:val="0"/>
          <w:marTop w:val="0"/>
          <w:marBottom w:val="0"/>
          <w:divBdr>
            <w:top w:val="none" w:sz="0" w:space="0" w:color="auto"/>
            <w:left w:val="none" w:sz="0" w:space="0" w:color="auto"/>
            <w:bottom w:val="none" w:sz="0" w:space="0" w:color="auto"/>
            <w:right w:val="none" w:sz="0" w:space="0" w:color="auto"/>
          </w:divBdr>
          <w:divsChild>
            <w:div w:id="2102680745">
              <w:marLeft w:val="0"/>
              <w:marRight w:val="0"/>
              <w:marTop w:val="0"/>
              <w:marBottom w:val="0"/>
              <w:divBdr>
                <w:top w:val="none" w:sz="0" w:space="0" w:color="auto"/>
                <w:left w:val="none" w:sz="0" w:space="0" w:color="auto"/>
                <w:bottom w:val="none" w:sz="0" w:space="0" w:color="auto"/>
                <w:right w:val="none" w:sz="0" w:space="0" w:color="auto"/>
              </w:divBdr>
              <w:divsChild>
                <w:div w:id="1207110393">
                  <w:marLeft w:val="0"/>
                  <w:marRight w:val="0"/>
                  <w:marTop w:val="0"/>
                  <w:marBottom w:val="0"/>
                  <w:divBdr>
                    <w:top w:val="none" w:sz="0" w:space="0" w:color="auto"/>
                    <w:left w:val="none" w:sz="0" w:space="0" w:color="auto"/>
                    <w:bottom w:val="none" w:sz="0" w:space="0" w:color="auto"/>
                    <w:right w:val="none" w:sz="0" w:space="0" w:color="auto"/>
                  </w:divBdr>
                  <w:divsChild>
                    <w:div w:id="1013074247">
                      <w:marLeft w:val="0"/>
                      <w:marRight w:val="0"/>
                      <w:marTop w:val="0"/>
                      <w:marBottom w:val="0"/>
                      <w:divBdr>
                        <w:top w:val="none" w:sz="0" w:space="0" w:color="auto"/>
                        <w:left w:val="none" w:sz="0" w:space="0" w:color="auto"/>
                        <w:bottom w:val="none" w:sz="0" w:space="0" w:color="auto"/>
                        <w:right w:val="none" w:sz="0" w:space="0" w:color="auto"/>
                      </w:divBdr>
                      <w:divsChild>
                        <w:div w:id="1492915363">
                          <w:marLeft w:val="0"/>
                          <w:marRight w:val="0"/>
                          <w:marTop w:val="0"/>
                          <w:marBottom w:val="0"/>
                          <w:divBdr>
                            <w:top w:val="none" w:sz="0" w:space="0" w:color="auto"/>
                            <w:left w:val="none" w:sz="0" w:space="0" w:color="auto"/>
                            <w:bottom w:val="none" w:sz="0" w:space="0" w:color="auto"/>
                            <w:right w:val="none" w:sz="0" w:space="0" w:color="auto"/>
                          </w:divBdr>
                          <w:divsChild>
                            <w:div w:id="1518734185">
                              <w:marLeft w:val="0"/>
                              <w:marRight w:val="0"/>
                              <w:marTop w:val="0"/>
                              <w:marBottom w:val="0"/>
                              <w:divBdr>
                                <w:top w:val="none" w:sz="0" w:space="0" w:color="auto"/>
                                <w:left w:val="none" w:sz="0" w:space="0" w:color="auto"/>
                                <w:bottom w:val="none" w:sz="0" w:space="0" w:color="auto"/>
                                <w:right w:val="none" w:sz="0" w:space="0" w:color="auto"/>
                              </w:divBdr>
                              <w:divsChild>
                                <w:div w:id="617102636">
                                  <w:marLeft w:val="0"/>
                                  <w:marRight w:val="0"/>
                                  <w:marTop w:val="0"/>
                                  <w:marBottom w:val="0"/>
                                  <w:divBdr>
                                    <w:top w:val="none" w:sz="0" w:space="0" w:color="auto"/>
                                    <w:left w:val="none" w:sz="0" w:space="0" w:color="auto"/>
                                    <w:bottom w:val="none" w:sz="0" w:space="0" w:color="auto"/>
                                    <w:right w:val="none" w:sz="0" w:space="0" w:color="auto"/>
                                  </w:divBdr>
                                  <w:divsChild>
                                    <w:div w:id="1508206223">
                                      <w:marLeft w:val="0"/>
                                      <w:marRight w:val="0"/>
                                      <w:marTop w:val="0"/>
                                      <w:marBottom w:val="0"/>
                                      <w:divBdr>
                                        <w:top w:val="none" w:sz="0" w:space="0" w:color="auto"/>
                                        <w:left w:val="none" w:sz="0" w:space="0" w:color="auto"/>
                                        <w:bottom w:val="none" w:sz="0" w:space="0" w:color="auto"/>
                                        <w:right w:val="none" w:sz="0" w:space="0" w:color="auto"/>
                                      </w:divBdr>
                                      <w:divsChild>
                                        <w:div w:id="937786856">
                                          <w:marLeft w:val="0"/>
                                          <w:marRight w:val="0"/>
                                          <w:marTop w:val="0"/>
                                          <w:marBottom w:val="0"/>
                                          <w:divBdr>
                                            <w:top w:val="none" w:sz="0" w:space="0" w:color="auto"/>
                                            <w:left w:val="none" w:sz="0" w:space="0" w:color="auto"/>
                                            <w:bottom w:val="none" w:sz="0" w:space="0" w:color="auto"/>
                                            <w:right w:val="none" w:sz="0" w:space="0" w:color="auto"/>
                                          </w:divBdr>
                                          <w:divsChild>
                                            <w:div w:id="1327635719">
                                              <w:marLeft w:val="0"/>
                                              <w:marRight w:val="0"/>
                                              <w:marTop w:val="0"/>
                                              <w:marBottom w:val="0"/>
                                              <w:divBdr>
                                                <w:top w:val="none" w:sz="0" w:space="0" w:color="auto"/>
                                                <w:left w:val="none" w:sz="0" w:space="0" w:color="auto"/>
                                                <w:bottom w:val="none" w:sz="0" w:space="0" w:color="auto"/>
                                                <w:right w:val="none" w:sz="0" w:space="0" w:color="auto"/>
                                              </w:divBdr>
                                              <w:divsChild>
                                                <w:div w:id="2044550783">
                                                  <w:marLeft w:val="0"/>
                                                  <w:marRight w:val="0"/>
                                                  <w:marTop w:val="0"/>
                                                  <w:marBottom w:val="0"/>
                                                  <w:divBdr>
                                                    <w:top w:val="none" w:sz="0" w:space="0" w:color="auto"/>
                                                    <w:left w:val="none" w:sz="0" w:space="0" w:color="auto"/>
                                                    <w:bottom w:val="none" w:sz="0" w:space="0" w:color="auto"/>
                                                    <w:right w:val="none" w:sz="0" w:space="0" w:color="auto"/>
                                                  </w:divBdr>
                                                  <w:divsChild>
                                                    <w:div w:id="1091855770">
                                                      <w:marLeft w:val="0"/>
                                                      <w:marRight w:val="0"/>
                                                      <w:marTop w:val="0"/>
                                                      <w:marBottom w:val="0"/>
                                                      <w:divBdr>
                                                        <w:top w:val="none" w:sz="0" w:space="0" w:color="auto"/>
                                                        <w:left w:val="none" w:sz="0" w:space="0" w:color="auto"/>
                                                        <w:bottom w:val="none" w:sz="0" w:space="0" w:color="auto"/>
                                                        <w:right w:val="none" w:sz="0" w:space="0" w:color="auto"/>
                                                      </w:divBdr>
                                                      <w:divsChild>
                                                        <w:div w:id="1839418535">
                                                          <w:marLeft w:val="0"/>
                                                          <w:marRight w:val="0"/>
                                                          <w:marTop w:val="0"/>
                                                          <w:marBottom w:val="0"/>
                                                          <w:divBdr>
                                                            <w:top w:val="none" w:sz="0" w:space="0" w:color="auto"/>
                                                            <w:left w:val="none" w:sz="0" w:space="0" w:color="auto"/>
                                                            <w:bottom w:val="none" w:sz="0" w:space="0" w:color="auto"/>
                                                            <w:right w:val="none" w:sz="0" w:space="0" w:color="auto"/>
                                                          </w:divBdr>
                                                          <w:divsChild>
                                                            <w:div w:id="20290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9197464">
      <w:bodyDiv w:val="1"/>
      <w:marLeft w:val="0"/>
      <w:marRight w:val="0"/>
      <w:marTop w:val="0"/>
      <w:marBottom w:val="0"/>
      <w:divBdr>
        <w:top w:val="none" w:sz="0" w:space="0" w:color="auto"/>
        <w:left w:val="none" w:sz="0" w:space="0" w:color="auto"/>
        <w:bottom w:val="none" w:sz="0" w:space="0" w:color="auto"/>
        <w:right w:val="none" w:sz="0" w:space="0" w:color="auto"/>
      </w:divBdr>
      <w:divsChild>
        <w:div w:id="172653815">
          <w:marLeft w:val="0"/>
          <w:marRight w:val="0"/>
          <w:marTop w:val="0"/>
          <w:marBottom w:val="0"/>
          <w:divBdr>
            <w:top w:val="none" w:sz="0" w:space="0" w:color="auto"/>
            <w:left w:val="none" w:sz="0" w:space="0" w:color="auto"/>
            <w:bottom w:val="none" w:sz="0" w:space="0" w:color="auto"/>
            <w:right w:val="none" w:sz="0" w:space="0" w:color="auto"/>
          </w:divBdr>
          <w:divsChild>
            <w:div w:id="687756014">
              <w:marLeft w:val="0"/>
              <w:marRight w:val="0"/>
              <w:marTop w:val="0"/>
              <w:marBottom w:val="0"/>
              <w:divBdr>
                <w:top w:val="none" w:sz="0" w:space="0" w:color="auto"/>
                <w:left w:val="none" w:sz="0" w:space="0" w:color="auto"/>
                <w:bottom w:val="none" w:sz="0" w:space="0" w:color="auto"/>
                <w:right w:val="none" w:sz="0" w:space="0" w:color="auto"/>
              </w:divBdr>
              <w:divsChild>
                <w:div w:id="1601597262">
                  <w:marLeft w:val="0"/>
                  <w:marRight w:val="0"/>
                  <w:marTop w:val="0"/>
                  <w:marBottom w:val="0"/>
                  <w:divBdr>
                    <w:top w:val="none" w:sz="0" w:space="0" w:color="auto"/>
                    <w:left w:val="none" w:sz="0" w:space="0" w:color="auto"/>
                    <w:bottom w:val="none" w:sz="0" w:space="0" w:color="auto"/>
                    <w:right w:val="none" w:sz="0" w:space="0" w:color="auto"/>
                  </w:divBdr>
                  <w:divsChild>
                    <w:div w:id="2032756639">
                      <w:marLeft w:val="0"/>
                      <w:marRight w:val="0"/>
                      <w:marTop w:val="0"/>
                      <w:marBottom w:val="0"/>
                      <w:divBdr>
                        <w:top w:val="none" w:sz="0" w:space="0" w:color="auto"/>
                        <w:left w:val="none" w:sz="0" w:space="0" w:color="auto"/>
                        <w:bottom w:val="none" w:sz="0" w:space="0" w:color="auto"/>
                        <w:right w:val="none" w:sz="0" w:space="0" w:color="auto"/>
                      </w:divBdr>
                      <w:divsChild>
                        <w:div w:id="213010513">
                          <w:marLeft w:val="0"/>
                          <w:marRight w:val="0"/>
                          <w:marTop w:val="0"/>
                          <w:marBottom w:val="0"/>
                          <w:divBdr>
                            <w:top w:val="none" w:sz="0" w:space="0" w:color="auto"/>
                            <w:left w:val="none" w:sz="0" w:space="0" w:color="auto"/>
                            <w:bottom w:val="none" w:sz="0" w:space="0" w:color="auto"/>
                            <w:right w:val="none" w:sz="0" w:space="0" w:color="auto"/>
                          </w:divBdr>
                          <w:divsChild>
                            <w:div w:id="474176125">
                              <w:marLeft w:val="0"/>
                              <w:marRight w:val="0"/>
                              <w:marTop w:val="0"/>
                              <w:marBottom w:val="0"/>
                              <w:divBdr>
                                <w:top w:val="none" w:sz="0" w:space="0" w:color="auto"/>
                                <w:left w:val="none" w:sz="0" w:space="0" w:color="auto"/>
                                <w:bottom w:val="none" w:sz="0" w:space="0" w:color="auto"/>
                                <w:right w:val="none" w:sz="0" w:space="0" w:color="auto"/>
                              </w:divBdr>
                              <w:divsChild>
                                <w:div w:id="31274402">
                                  <w:marLeft w:val="0"/>
                                  <w:marRight w:val="0"/>
                                  <w:marTop w:val="0"/>
                                  <w:marBottom w:val="0"/>
                                  <w:divBdr>
                                    <w:top w:val="none" w:sz="0" w:space="0" w:color="auto"/>
                                    <w:left w:val="none" w:sz="0" w:space="0" w:color="auto"/>
                                    <w:bottom w:val="none" w:sz="0" w:space="0" w:color="auto"/>
                                    <w:right w:val="none" w:sz="0" w:space="0" w:color="auto"/>
                                  </w:divBdr>
                                  <w:divsChild>
                                    <w:div w:id="1234898908">
                                      <w:marLeft w:val="0"/>
                                      <w:marRight w:val="0"/>
                                      <w:marTop w:val="0"/>
                                      <w:marBottom w:val="0"/>
                                      <w:divBdr>
                                        <w:top w:val="none" w:sz="0" w:space="0" w:color="auto"/>
                                        <w:left w:val="none" w:sz="0" w:space="0" w:color="auto"/>
                                        <w:bottom w:val="none" w:sz="0" w:space="0" w:color="auto"/>
                                        <w:right w:val="none" w:sz="0" w:space="0" w:color="auto"/>
                                      </w:divBdr>
                                      <w:divsChild>
                                        <w:div w:id="364214402">
                                          <w:marLeft w:val="0"/>
                                          <w:marRight w:val="0"/>
                                          <w:marTop w:val="0"/>
                                          <w:marBottom w:val="0"/>
                                          <w:divBdr>
                                            <w:top w:val="none" w:sz="0" w:space="0" w:color="auto"/>
                                            <w:left w:val="none" w:sz="0" w:space="0" w:color="auto"/>
                                            <w:bottom w:val="none" w:sz="0" w:space="0" w:color="auto"/>
                                            <w:right w:val="none" w:sz="0" w:space="0" w:color="auto"/>
                                          </w:divBdr>
                                          <w:divsChild>
                                            <w:div w:id="58524653">
                                              <w:marLeft w:val="0"/>
                                              <w:marRight w:val="0"/>
                                              <w:marTop w:val="0"/>
                                              <w:marBottom w:val="0"/>
                                              <w:divBdr>
                                                <w:top w:val="none" w:sz="0" w:space="0" w:color="auto"/>
                                                <w:left w:val="none" w:sz="0" w:space="0" w:color="auto"/>
                                                <w:bottom w:val="none" w:sz="0" w:space="0" w:color="auto"/>
                                                <w:right w:val="none" w:sz="0" w:space="0" w:color="auto"/>
                                              </w:divBdr>
                                              <w:divsChild>
                                                <w:div w:id="362556572">
                                                  <w:marLeft w:val="0"/>
                                                  <w:marRight w:val="0"/>
                                                  <w:marTop w:val="0"/>
                                                  <w:marBottom w:val="0"/>
                                                  <w:divBdr>
                                                    <w:top w:val="none" w:sz="0" w:space="0" w:color="auto"/>
                                                    <w:left w:val="none" w:sz="0" w:space="0" w:color="auto"/>
                                                    <w:bottom w:val="none" w:sz="0" w:space="0" w:color="auto"/>
                                                    <w:right w:val="none" w:sz="0" w:space="0" w:color="auto"/>
                                                  </w:divBdr>
                                                  <w:divsChild>
                                                    <w:div w:id="1866406501">
                                                      <w:marLeft w:val="0"/>
                                                      <w:marRight w:val="0"/>
                                                      <w:marTop w:val="0"/>
                                                      <w:marBottom w:val="0"/>
                                                      <w:divBdr>
                                                        <w:top w:val="none" w:sz="0" w:space="0" w:color="auto"/>
                                                        <w:left w:val="none" w:sz="0" w:space="0" w:color="auto"/>
                                                        <w:bottom w:val="none" w:sz="0" w:space="0" w:color="auto"/>
                                                        <w:right w:val="none" w:sz="0" w:space="0" w:color="auto"/>
                                                      </w:divBdr>
                                                      <w:divsChild>
                                                        <w:div w:id="456068563">
                                                          <w:marLeft w:val="0"/>
                                                          <w:marRight w:val="0"/>
                                                          <w:marTop w:val="0"/>
                                                          <w:marBottom w:val="0"/>
                                                          <w:divBdr>
                                                            <w:top w:val="none" w:sz="0" w:space="0" w:color="auto"/>
                                                            <w:left w:val="none" w:sz="0" w:space="0" w:color="auto"/>
                                                            <w:bottom w:val="none" w:sz="0" w:space="0" w:color="auto"/>
                                                            <w:right w:val="none" w:sz="0" w:space="0" w:color="auto"/>
                                                          </w:divBdr>
                                                          <w:divsChild>
                                                            <w:div w:id="83480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0238837">
      <w:bodyDiv w:val="1"/>
      <w:marLeft w:val="0"/>
      <w:marRight w:val="0"/>
      <w:marTop w:val="0"/>
      <w:marBottom w:val="0"/>
      <w:divBdr>
        <w:top w:val="none" w:sz="0" w:space="0" w:color="auto"/>
        <w:left w:val="none" w:sz="0" w:space="0" w:color="auto"/>
        <w:bottom w:val="none" w:sz="0" w:space="0" w:color="auto"/>
        <w:right w:val="none" w:sz="0" w:space="0" w:color="auto"/>
      </w:divBdr>
      <w:divsChild>
        <w:div w:id="1854688369">
          <w:marLeft w:val="0"/>
          <w:marRight w:val="0"/>
          <w:marTop w:val="0"/>
          <w:marBottom w:val="0"/>
          <w:divBdr>
            <w:top w:val="none" w:sz="0" w:space="0" w:color="auto"/>
            <w:left w:val="none" w:sz="0" w:space="0" w:color="auto"/>
            <w:bottom w:val="none" w:sz="0" w:space="0" w:color="auto"/>
            <w:right w:val="none" w:sz="0" w:space="0" w:color="auto"/>
          </w:divBdr>
          <w:divsChild>
            <w:div w:id="943926905">
              <w:marLeft w:val="0"/>
              <w:marRight w:val="0"/>
              <w:marTop w:val="0"/>
              <w:marBottom w:val="0"/>
              <w:divBdr>
                <w:top w:val="none" w:sz="0" w:space="0" w:color="auto"/>
                <w:left w:val="none" w:sz="0" w:space="0" w:color="auto"/>
                <w:bottom w:val="none" w:sz="0" w:space="0" w:color="auto"/>
                <w:right w:val="none" w:sz="0" w:space="0" w:color="auto"/>
              </w:divBdr>
              <w:divsChild>
                <w:div w:id="495920519">
                  <w:marLeft w:val="0"/>
                  <w:marRight w:val="0"/>
                  <w:marTop w:val="0"/>
                  <w:marBottom w:val="0"/>
                  <w:divBdr>
                    <w:top w:val="none" w:sz="0" w:space="0" w:color="auto"/>
                    <w:left w:val="none" w:sz="0" w:space="0" w:color="auto"/>
                    <w:bottom w:val="none" w:sz="0" w:space="0" w:color="auto"/>
                    <w:right w:val="none" w:sz="0" w:space="0" w:color="auto"/>
                  </w:divBdr>
                  <w:divsChild>
                    <w:div w:id="565148221">
                      <w:marLeft w:val="0"/>
                      <w:marRight w:val="0"/>
                      <w:marTop w:val="0"/>
                      <w:marBottom w:val="0"/>
                      <w:divBdr>
                        <w:top w:val="none" w:sz="0" w:space="0" w:color="auto"/>
                        <w:left w:val="none" w:sz="0" w:space="0" w:color="auto"/>
                        <w:bottom w:val="none" w:sz="0" w:space="0" w:color="auto"/>
                        <w:right w:val="none" w:sz="0" w:space="0" w:color="auto"/>
                      </w:divBdr>
                      <w:divsChild>
                        <w:div w:id="667828459">
                          <w:marLeft w:val="0"/>
                          <w:marRight w:val="0"/>
                          <w:marTop w:val="0"/>
                          <w:marBottom w:val="0"/>
                          <w:divBdr>
                            <w:top w:val="none" w:sz="0" w:space="0" w:color="auto"/>
                            <w:left w:val="none" w:sz="0" w:space="0" w:color="auto"/>
                            <w:bottom w:val="none" w:sz="0" w:space="0" w:color="auto"/>
                            <w:right w:val="none" w:sz="0" w:space="0" w:color="auto"/>
                          </w:divBdr>
                          <w:divsChild>
                            <w:div w:id="1569994670">
                              <w:marLeft w:val="0"/>
                              <w:marRight w:val="0"/>
                              <w:marTop w:val="0"/>
                              <w:marBottom w:val="0"/>
                              <w:divBdr>
                                <w:top w:val="none" w:sz="0" w:space="0" w:color="auto"/>
                                <w:left w:val="none" w:sz="0" w:space="0" w:color="auto"/>
                                <w:bottom w:val="none" w:sz="0" w:space="0" w:color="auto"/>
                                <w:right w:val="none" w:sz="0" w:space="0" w:color="auto"/>
                              </w:divBdr>
                              <w:divsChild>
                                <w:div w:id="1886867020">
                                  <w:marLeft w:val="0"/>
                                  <w:marRight w:val="0"/>
                                  <w:marTop w:val="0"/>
                                  <w:marBottom w:val="0"/>
                                  <w:divBdr>
                                    <w:top w:val="none" w:sz="0" w:space="0" w:color="auto"/>
                                    <w:left w:val="none" w:sz="0" w:space="0" w:color="auto"/>
                                    <w:bottom w:val="none" w:sz="0" w:space="0" w:color="auto"/>
                                    <w:right w:val="none" w:sz="0" w:space="0" w:color="auto"/>
                                  </w:divBdr>
                                  <w:divsChild>
                                    <w:div w:id="140120652">
                                      <w:marLeft w:val="0"/>
                                      <w:marRight w:val="0"/>
                                      <w:marTop w:val="0"/>
                                      <w:marBottom w:val="0"/>
                                      <w:divBdr>
                                        <w:top w:val="none" w:sz="0" w:space="0" w:color="auto"/>
                                        <w:left w:val="none" w:sz="0" w:space="0" w:color="auto"/>
                                        <w:bottom w:val="none" w:sz="0" w:space="0" w:color="auto"/>
                                        <w:right w:val="none" w:sz="0" w:space="0" w:color="auto"/>
                                      </w:divBdr>
                                      <w:divsChild>
                                        <w:div w:id="1412042349">
                                          <w:marLeft w:val="0"/>
                                          <w:marRight w:val="0"/>
                                          <w:marTop w:val="0"/>
                                          <w:marBottom w:val="0"/>
                                          <w:divBdr>
                                            <w:top w:val="none" w:sz="0" w:space="0" w:color="auto"/>
                                            <w:left w:val="none" w:sz="0" w:space="0" w:color="auto"/>
                                            <w:bottom w:val="none" w:sz="0" w:space="0" w:color="auto"/>
                                            <w:right w:val="none" w:sz="0" w:space="0" w:color="auto"/>
                                          </w:divBdr>
                                          <w:divsChild>
                                            <w:div w:id="1621255798">
                                              <w:marLeft w:val="0"/>
                                              <w:marRight w:val="0"/>
                                              <w:marTop w:val="0"/>
                                              <w:marBottom w:val="0"/>
                                              <w:divBdr>
                                                <w:top w:val="none" w:sz="0" w:space="0" w:color="auto"/>
                                                <w:left w:val="none" w:sz="0" w:space="0" w:color="auto"/>
                                                <w:bottom w:val="none" w:sz="0" w:space="0" w:color="auto"/>
                                                <w:right w:val="none" w:sz="0" w:space="0" w:color="auto"/>
                                              </w:divBdr>
                                              <w:divsChild>
                                                <w:div w:id="405303386">
                                                  <w:marLeft w:val="0"/>
                                                  <w:marRight w:val="0"/>
                                                  <w:marTop w:val="0"/>
                                                  <w:marBottom w:val="0"/>
                                                  <w:divBdr>
                                                    <w:top w:val="none" w:sz="0" w:space="0" w:color="auto"/>
                                                    <w:left w:val="none" w:sz="0" w:space="0" w:color="auto"/>
                                                    <w:bottom w:val="none" w:sz="0" w:space="0" w:color="auto"/>
                                                    <w:right w:val="none" w:sz="0" w:space="0" w:color="auto"/>
                                                  </w:divBdr>
                                                  <w:divsChild>
                                                    <w:div w:id="1105420125">
                                                      <w:marLeft w:val="0"/>
                                                      <w:marRight w:val="0"/>
                                                      <w:marTop w:val="0"/>
                                                      <w:marBottom w:val="0"/>
                                                      <w:divBdr>
                                                        <w:top w:val="none" w:sz="0" w:space="0" w:color="auto"/>
                                                        <w:left w:val="none" w:sz="0" w:space="0" w:color="auto"/>
                                                        <w:bottom w:val="none" w:sz="0" w:space="0" w:color="auto"/>
                                                        <w:right w:val="none" w:sz="0" w:space="0" w:color="auto"/>
                                                      </w:divBdr>
                                                      <w:divsChild>
                                                        <w:div w:id="7603252">
                                                          <w:marLeft w:val="0"/>
                                                          <w:marRight w:val="0"/>
                                                          <w:marTop w:val="0"/>
                                                          <w:marBottom w:val="0"/>
                                                          <w:divBdr>
                                                            <w:top w:val="none" w:sz="0" w:space="0" w:color="auto"/>
                                                            <w:left w:val="none" w:sz="0" w:space="0" w:color="auto"/>
                                                            <w:bottom w:val="none" w:sz="0" w:space="0" w:color="auto"/>
                                                            <w:right w:val="none" w:sz="0" w:space="0" w:color="auto"/>
                                                          </w:divBdr>
                                                          <w:divsChild>
                                                            <w:div w:id="107088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3538053">
      <w:bodyDiv w:val="1"/>
      <w:marLeft w:val="0"/>
      <w:marRight w:val="0"/>
      <w:marTop w:val="0"/>
      <w:marBottom w:val="0"/>
      <w:divBdr>
        <w:top w:val="none" w:sz="0" w:space="0" w:color="auto"/>
        <w:left w:val="none" w:sz="0" w:space="0" w:color="auto"/>
        <w:bottom w:val="none" w:sz="0" w:space="0" w:color="auto"/>
        <w:right w:val="none" w:sz="0" w:space="0" w:color="auto"/>
      </w:divBdr>
      <w:divsChild>
        <w:div w:id="1115254693">
          <w:marLeft w:val="0"/>
          <w:marRight w:val="0"/>
          <w:marTop w:val="0"/>
          <w:marBottom w:val="0"/>
          <w:divBdr>
            <w:top w:val="none" w:sz="0" w:space="0" w:color="auto"/>
            <w:left w:val="none" w:sz="0" w:space="0" w:color="auto"/>
            <w:bottom w:val="none" w:sz="0" w:space="0" w:color="auto"/>
            <w:right w:val="none" w:sz="0" w:space="0" w:color="auto"/>
          </w:divBdr>
          <w:divsChild>
            <w:div w:id="814758868">
              <w:marLeft w:val="0"/>
              <w:marRight w:val="0"/>
              <w:marTop w:val="0"/>
              <w:marBottom w:val="0"/>
              <w:divBdr>
                <w:top w:val="none" w:sz="0" w:space="0" w:color="auto"/>
                <w:left w:val="none" w:sz="0" w:space="0" w:color="auto"/>
                <w:bottom w:val="none" w:sz="0" w:space="0" w:color="auto"/>
                <w:right w:val="none" w:sz="0" w:space="0" w:color="auto"/>
              </w:divBdr>
              <w:divsChild>
                <w:div w:id="460660542">
                  <w:marLeft w:val="0"/>
                  <w:marRight w:val="0"/>
                  <w:marTop w:val="0"/>
                  <w:marBottom w:val="0"/>
                  <w:divBdr>
                    <w:top w:val="none" w:sz="0" w:space="0" w:color="auto"/>
                    <w:left w:val="none" w:sz="0" w:space="0" w:color="auto"/>
                    <w:bottom w:val="none" w:sz="0" w:space="0" w:color="auto"/>
                    <w:right w:val="none" w:sz="0" w:space="0" w:color="auto"/>
                  </w:divBdr>
                  <w:divsChild>
                    <w:div w:id="1630087071">
                      <w:marLeft w:val="0"/>
                      <w:marRight w:val="0"/>
                      <w:marTop w:val="0"/>
                      <w:marBottom w:val="0"/>
                      <w:divBdr>
                        <w:top w:val="none" w:sz="0" w:space="0" w:color="auto"/>
                        <w:left w:val="none" w:sz="0" w:space="0" w:color="auto"/>
                        <w:bottom w:val="none" w:sz="0" w:space="0" w:color="auto"/>
                        <w:right w:val="none" w:sz="0" w:space="0" w:color="auto"/>
                      </w:divBdr>
                      <w:divsChild>
                        <w:div w:id="1591885524">
                          <w:marLeft w:val="0"/>
                          <w:marRight w:val="0"/>
                          <w:marTop w:val="0"/>
                          <w:marBottom w:val="0"/>
                          <w:divBdr>
                            <w:top w:val="none" w:sz="0" w:space="0" w:color="auto"/>
                            <w:left w:val="none" w:sz="0" w:space="0" w:color="auto"/>
                            <w:bottom w:val="none" w:sz="0" w:space="0" w:color="auto"/>
                            <w:right w:val="none" w:sz="0" w:space="0" w:color="auto"/>
                          </w:divBdr>
                          <w:divsChild>
                            <w:div w:id="1058094797">
                              <w:marLeft w:val="0"/>
                              <w:marRight w:val="0"/>
                              <w:marTop w:val="0"/>
                              <w:marBottom w:val="0"/>
                              <w:divBdr>
                                <w:top w:val="none" w:sz="0" w:space="0" w:color="auto"/>
                                <w:left w:val="none" w:sz="0" w:space="0" w:color="auto"/>
                                <w:bottom w:val="none" w:sz="0" w:space="0" w:color="auto"/>
                                <w:right w:val="none" w:sz="0" w:space="0" w:color="auto"/>
                              </w:divBdr>
                              <w:divsChild>
                                <w:div w:id="1832134627">
                                  <w:marLeft w:val="0"/>
                                  <w:marRight w:val="0"/>
                                  <w:marTop w:val="0"/>
                                  <w:marBottom w:val="0"/>
                                  <w:divBdr>
                                    <w:top w:val="none" w:sz="0" w:space="0" w:color="auto"/>
                                    <w:left w:val="none" w:sz="0" w:space="0" w:color="auto"/>
                                    <w:bottom w:val="none" w:sz="0" w:space="0" w:color="auto"/>
                                    <w:right w:val="none" w:sz="0" w:space="0" w:color="auto"/>
                                  </w:divBdr>
                                  <w:divsChild>
                                    <w:div w:id="1138836437">
                                      <w:marLeft w:val="0"/>
                                      <w:marRight w:val="0"/>
                                      <w:marTop w:val="0"/>
                                      <w:marBottom w:val="0"/>
                                      <w:divBdr>
                                        <w:top w:val="none" w:sz="0" w:space="0" w:color="auto"/>
                                        <w:left w:val="none" w:sz="0" w:space="0" w:color="auto"/>
                                        <w:bottom w:val="none" w:sz="0" w:space="0" w:color="auto"/>
                                        <w:right w:val="none" w:sz="0" w:space="0" w:color="auto"/>
                                      </w:divBdr>
                                      <w:divsChild>
                                        <w:div w:id="1667702608">
                                          <w:marLeft w:val="0"/>
                                          <w:marRight w:val="0"/>
                                          <w:marTop w:val="0"/>
                                          <w:marBottom w:val="0"/>
                                          <w:divBdr>
                                            <w:top w:val="none" w:sz="0" w:space="0" w:color="auto"/>
                                            <w:left w:val="none" w:sz="0" w:space="0" w:color="auto"/>
                                            <w:bottom w:val="none" w:sz="0" w:space="0" w:color="auto"/>
                                            <w:right w:val="none" w:sz="0" w:space="0" w:color="auto"/>
                                          </w:divBdr>
                                          <w:divsChild>
                                            <w:div w:id="935593637">
                                              <w:marLeft w:val="0"/>
                                              <w:marRight w:val="0"/>
                                              <w:marTop w:val="0"/>
                                              <w:marBottom w:val="0"/>
                                              <w:divBdr>
                                                <w:top w:val="none" w:sz="0" w:space="0" w:color="auto"/>
                                                <w:left w:val="none" w:sz="0" w:space="0" w:color="auto"/>
                                                <w:bottom w:val="none" w:sz="0" w:space="0" w:color="auto"/>
                                                <w:right w:val="none" w:sz="0" w:space="0" w:color="auto"/>
                                              </w:divBdr>
                                              <w:divsChild>
                                                <w:div w:id="1334601740">
                                                  <w:marLeft w:val="0"/>
                                                  <w:marRight w:val="0"/>
                                                  <w:marTop w:val="0"/>
                                                  <w:marBottom w:val="0"/>
                                                  <w:divBdr>
                                                    <w:top w:val="none" w:sz="0" w:space="0" w:color="auto"/>
                                                    <w:left w:val="none" w:sz="0" w:space="0" w:color="auto"/>
                                                    <w:bottom w:val="none" w:sz="0" w:space="0" w:color="auto"/>
                                                    <w:right w:val="none" w:sz="0" w:space="0" w:color="auto"/>
                                                  </w:divBdr>
                                                  <w:divsChild>
                                                    <w:div w:id="982197603">
                                                      <w:marLeft w:val="0"/>
                                                      <w:marRight w:val="0"/>
                                                      <w:marTop w:val="0"/>
                                                      <w:marBottom w:val="0"/>
                                                      <w:divBdr>
                                                        <w:top w:val="none" w:sz="0" w:space="0" w:color="auto"/>
                                                        <w:left w:val="none" w:sz="0" w:space="0" w:color="auto"/>
                                                        <w:bottom w:val="none" w:sz="0" w:space="0" w:color="auto"/>
                                                        <w:right w:val="none" w:sz="0" w:space="0" w:color="auto"/>
                                                      </w:divBdr>
                                                      <w:divsChild>
                                                        <w:div w:id="1352144052">
                                                          <w:marLeft w:val="0"/>
                                                          <w:marRight w:val="0"/>
                                                          <w:marTop w:val="0"/>
                                                          <w:marBottom w:val="0"/>
                                                          <w:divBdr>
                                                            <w:top w:val="none" w:sz="0" w:space="0" w:color="auto"/>
                                                            <w:left w:val="none" w:sz="0" w:space="0" w:color="auto"/>
                                                            <w:bottom w:val="none" w:sz="0" w:space="0" w:color="auto"/>
                                                            <w:right w:val="none" w:sz="0" w:space="0" w:color="auto"/>
                                                          </w:divBdr>
                                                          <w:divsChild>
                                                            <w:div w:id="38811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45428141">
      <w:bodyDiv w:val="1"/>
      <w:marLeft w:val="0"/>
      <w:marRight w:val="0"/>
      <w:marTop w:val="0"/>
      <w:marBottom w:val="0"/>
      <w:divBdr>
        <w:top w:val="none" w:sz="0" w:space="0" w:color="auto"/>
        <w:left w:val="none" w:sz="0" w:space="0" w:color="auto"/>
        <w:bottom w:val="none" w:sz="0" w:space="0" w:color="auto"/>
        <w:right w:val="none" w:sz="0" w:space="0" w:color="auto"/>
      </w:divBdr>
      <w:divsChild>
        <w:div w:id="45884700">
          <w:marLeft w:val="0"/>
          <w:marRight w:val="0"/>
          <w:marTop w:val="0"/>
          <w:marBottom w:val="0"/>
          <w:divBdr>
            <w:top w:val="none" w:sz="0" w:space="0" w:color="auto"/>
            <w:left w:val="none" w:sz="0" w:space="0" w:color="auto"/>
            <w:bottom w:val="none" w:sz="0" w:space="0" w:color="auto"/>
            <w:right w:val="none" w:sz="0" w:space="0" w:color="auto"/>
          </w:divBdr>
          <w:divsChild>
            <w:div w:id="1881479016">
              <w:marLeft w:val="0"/>
              <w:marRight w:val="0"/>
              <w:marTop w:val="0"/>
              <w:marBottom w:val="0"/>
              <w:divBdr>
                <w:top w:val="none" w:sz="0" w:space="0" w:color="auto"/>
                <w:left w:val="none" w:sz="0" w:space="0" w:color="auto"/>
                <w:bottom w:val="none" w:sz="0" w:space="0" w:color="auto"/>
                <w:right w:val="none" w:sz="0" w:space="0" w:color="auto"/>
              </w:divBdr>
              <w:divsChild>
                <w:div w:id="1771849732">
                  <w:marLeft w:val="0"/>
                  <w:marRight w:val="0"/>
                  <w:marTop w:val="0"/>
                  <w:marBottom w:val="0"/>
                  <w:divBdr>
                    <w:top w:val="none" w:sz="0" w:space="0" w:color="auto"/>
                    <w:left w:val="none" w:sz="0" w:space="0" w:color="auto"/>
                    <w:bottom w:val="none" w:sz="0" w:space="0" w:color="auto"/>
                    <w:right w:val="none" w:sz="0" w:space="0" w:color="auto"/>
                  </w:divBdr>
                  <w:divsChild>
                    <w:div w:id="930117726">
                      <w:marLeft w:val="0"/>
                      <w:marRight w:val="0"/>
                      <w:marTop w:val="0"/>
                      <w:marBottom w:val="0"/>
                      <w:divBdr>
                        <w:top w:val="none" w:sz="0" w:space="0" w:color="auto"/>
                        <w:left w:val="none" w:sz="0" w:space="0" w:color="auto"/>
                        <w:bottom w:val="none" w:sz="0" w:space="0" w:color="auto"/>
                        <w:right w:val="none" w:sz="0" w:space="0" w:color="auto"/>
                      </w:divBdr>
                      <w:divsChild>
                        <w:div w:id="1652712793">
                          <w:marLeft w:val="0"/>
                          <w:marRight w:val="0"/>
                          <w:marTop w:val="0"/>
                          <w:marBottom w:val="0"/>
                          <w:divBdr>
                            <w:top w:val="none" w:sz="0" w:space="0" w:color="auto"/>
                            <w:left w:val="none" w:sz="0" w:space="0" w:color="auto"/>
                            <w:bottom w:val="none" w:sz="0" w:space="0" w:color="auto"/>
                            <w:right w:val="none" w:sz="0" w:space="0" w:color="auto"/>
                          </w:divBdr>
                          <w:divsChild>
                            <w:div w:id="1351562073">
                              <w:marLeft w:val="0"/>
                              <w:marRight w:val="0"/>
                              <w:marTop w:val="0"/>
                              <w:marBottom w:val="0"/>
                              <w:divBdr>
                                <w:top w:val="none" w:sz="0" w:space="0" w:color="auto"/>
                                <w:left w:val="none" w:sz="0" w:space="0" w:color="auto"/>
                                <w:bottom w:val="none" w:sz="0" w:space="0" w:color="auto"/>
                                <w:right w:val="none" w:sz="0" w:space="0" w:color="auto"/>
                              </w:divBdr>
                              <w:divsChild>
                                <w:div w:id="328749330">
                                  <w:marLeft w:val="0"/>
                                  <w:marRight w:val="0"/>
                                  <w:marTop w:val="0"/>
                                  <w:marBottom w:val="0"/>
                                  <w:divBdr>
                                    <w:top w:val="none" w:sz="0" w:space="0" w:color="auto"/>
                                    <w:left w:val="none" w:sz="0" w:space="0" w:color="auto"/>
                                    <w:bottom w:val="none" w:sz="0" w:space="0" w:color="auto"/>
                                    <w:right w:val="none" w:sz="0" w:space="0" w:color="auto"/>
                                  </w:divBdr>
                                  <w:divsChild>
                                    <w:div w:id="917329880">
                                      <w:marLeft w:val="0"/>
                                      <w:marRight w:val="0"/>
                                      <w:marTop w:val="0"/>
                                      <w:marBottom w:val="0"/>
                                      <w:divBdr>
                                        <w:top w:val="none" w:sz="0" w:space="0" w:color="auto"/>
                                        <w:left w:val="none" w:sz="0" w:space="0" w:color="auto"/>
                                        <w:bottom w:val="none" w:sz="0" w:space="0" w:color="auto"/>
                                        <w:right w:val="none" w:sz="0" w:space="0" w:color="auto"/>
                                      </w:divBdr>
                                      <w:divsChild>
                                        <w:div w:id="888345686">
                                          <w:marLeft w:val="0"/>
                                          <w:marRight w:val="0"/>
                                          <w:marTop w:val="0"/>
                                          <w:marBottom w:val="0"/>
                                          <w:divBdr>
                                            <w:top w:val="none" w:sz="0" w:space="0" w:color="auto"/>
                                            <w:left w:val="none" w:sz="0" w:space="0" w:color="auto"/>
                                            <w:bottom w:val="none" w:sz="0" w:space="0" w:color="auto"/>
                                            <w:right w:val="none" w:sz="0" w:space="0" w:color="auto"/>
                                          </w:divBdr>
                                          <w:divsChild>
                                            <w:div w:id="1549145204">
                                              <w:marLeft w:val="0"/>
                                              <w:marRight w:val="0"/>
                                              <w:marTop w:val="0"/>
                                              <w:marBottom w:val="0"/>
                                              <w:divBdr>
                                                <w:top w:val="none" w:sz="0" w:space="0" w:color="auto"/>
                                                <w:left w:val="none" w:sz="0" w:space="0" w:color="auto"/>
                                                <w:bottom w:val="none" w:sz="0" w:space="0" w:color="auto"/>
                                                <w:right w:val="none" w:sz="0" w:space="0" w:color="auto"/>
                                              </w:divBdr>
                                              <w:divsChild>
                                                <w:div w:id="1039402037">
                                                  <w:marLeft w:val="0"/>
                                                  <w:marRight w:val="0"/>
                                                  <w:marTop w:val="0"/>
                                                  <w:marBottom w:val="0"/>
                                                  <w:divBdr>
                                                    <w:top w:val="none" w:sz="0" w:space="0" w:color="auto"/>
                                                    <w:left w:val="none" w:sz="0" w:space="0" w:color="auto"/>
                                                    <w:bottom w:val="none" w:sz="0" w:space="0" w:color="auto"/>
                                                    <w:right w:val="none" w:sz="0" w:space="0" w:color="auto"/>
                                                  </w:divBdr>
                                                  <w:divsChild>
                                                    <w:div w:id="519778355">
                                                      <w:marLeft w:val="0"/>
                                                      <w:marRight w:val="0"/>
                                                      <w:marTop w:val="0"/>
                                                      <w:marBottom w:val="0"/>
                                                      <w:divBdr>
                                                        <w:top w:val="none" w:sz="0" w:space="0" w:color="auto"/>
                                                        <w:left w:val="none" w:sz="0" w:space="0" w:color="auto"/>
                                                        <w:bottom w:val="none" w:sz="0" w:space="0" w:color="auto"/>
                                                        <w:right w:val="none" w:sz="0" w:space="0" w:color="auto"/>
                                                      </w:divBdr>
                                                      <w:divsChild>
                                                        <w:div w:id="2080444084">
                                                          <w:marLeft w:val="0"/>
                                                          <w:marRight w:val="0"/>
                                                          <w:marTop w:val="0"/>
                                                          <w:marBottom w:val="0"/>
                                                          <w:divBdr>
                                                            <w:top w:val="none" w:sz="0" w:space="0" w:color="auto"/>
                                                            <w:left w:val="none" w:sz="0" w:space="0" w:color="auto"/>
                                                            <w:bottom w:val="none" w:sz="0" w:space="0" w:color="auto"/>
                                                            <w:right w:val="none" w:sz="0" w:space="0" w:color="auto"/>
                                                          </w:divBdr>
                                                          <w:divsChild>
                                                            <w:div w:id="1744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1206724">
      <w:bodyDiv w:val="1"/>
      <w:marLeft w:val="0"/>
      <w:marRight w:val="0"/>
      <w:marTop w:val="0"/>
      <w:marBottom w:val="0"/>
      <w:divBdr>
        <w:top w:val="none" w:sz="0" w:space="0" w:color="auto"/>
        <w:left w:val="none" w:sz="0" w:space="0" w:color="auto"/>
        <w:bottom w:val="none" w:sz="0" w:space="0" w:color="auto"/>
        <w:right w:val="none" w:sz="0" w:space="0" w:color="auto"/>
      </w:divBdr>
      <w:divsChild>
        <w:div w:id="242230162">
          <w:marLeft w:val="0"/>
          <w:marRight w:val="0"/>
          <w:marTop w:val="0"/>
          <w:marBottom w:val="0"/>
          <w:divBdr>
            <w:top w:val="none" w:sz="0" w:space="0" w:color="auto"/>
            <w:left w:val="none" w:sz="0" w:space="0" w:color="auto"/>
            <w:bottom w:val="none" w:sz="0" w:space="0" w:color="auto"/>
            <w:right w:val="none" w:sz="0" w:space="0" w:color="auto"/>
          </w:divBdr>
          <w:divsChild>
            <w:div w:id="548998002">
              <w:marLeft w:val="0"/>
              <w:marRight w:val="0"/>
              <w:marTop w:val="0"/>
              <w:marBottom w:val="0"/>
              <w:divBdr>
                <w:top w:val="none" w:sz="0" w:space="0" w:color="auto"/>
                <w:left w:val="none" w:sz="0" w:space="0" w:color="auto"/>
                <w:bottom w:val="none" w:sz="0" w:space="0" w:color="auto"/>
                <w:right w:val="none" w:sz="0" w:space="0" w:color="auto"/>
              </w:divBdr>
              <w:divsChild>
                <w:div w:id="1611038469">
                  <w:marLeft w:val="0"/>
                  <w:marRight w:val="0"/>
                  <w:marTop w:val="0"/>
                  <w:marBottom w:val="0"/>
                  <w:divBdr>
                    <w:top w:val="none" w:sz="0" w:space="0" w:color="auto"/>
                    <w:left w:val="none" w:sz="0" w:space="0" w:color="auto"/>
                    <w:bottom w:val="none" w:sz="0" w:space="0" w:color="auto"/>
                    <w:right w:val="none" w:sz="0" w:space="0" w:color="auto"/>
                  </w:divBdr>
                  <w:divsChild>
                    <w:div w:id="500004831">
                      <w:marLeft w:val="0"/>
                      <w:marRight w:val="0"/>
                      <w:marTop w:val="0"/>
                      <w:marBottom w:val="0"/>
                      <w:divBdr>
                        <w:top w:val="none" w:sz="0" w:space="0" w:color="auto"/>
                        <w:left w:val="none" w:sz="0" w:space="0" w:color="auto"/>
                        <w:bottom w:val="none" w:sz="0" w:space="0" w:color="auto"/>
                        <w:right w:val="none" w:sz="0" w:space="0" w:color="auto"/>
                      </w:divBdr>
                      <w:divsChild>
                        <w:div w:id="253056877">
                          <w:marLeft w:val="0"/>
                          <w:marRight w:val="0"/>
                          <w:marTop w:val="0"/>
                          <w:marBottom w:val="0"/>
                          <w:divBdr>
                            <w:top w:val="none" w:sz="0" w:space="0" w:color="auto"/>
                            <w:left w:val="none" w:sz="0" w:space="0" w:color="auto"/>
                            <w:bottom w:val="none" w:sz="0" w:space="0" w:color="auto"/>
                            <w:right w:val="none" w:sz="0" w:space="0" w:color="auto"/>
                          </w:divBdr>
                          <w:divsChild>
                            <w:div w:id="1254778901">
                              <w:marLeft w:val="0"/>
                              <w:marRight w:val="0"/>
                              <w:marTop w:val="0"/>
                              <w:marBottom w:val="0"/>
                              <w:divBdr>
                                <w:top w:val="none" w:sz="0" w:space="0" w:color="auto"/>
                                <w:left w:val="none" w:sz="0" w:space="0" w:color="auto"/>
                                <w:bottom w:val="none" w:sz="0" w:space="0" w:color="auto"/>
                                <w:right w:val="none" w:sz="0" w:space="0" w:color="auto"/>
                              </w:divBdr>
                              <w:divsChild>
                                <w:div w:id="1598364259">
                                  <w:marLeft w:val="0"/>
                                  <w:marRight w:val="0"/>
                                  <w:marTop w:val="0"/>
                                  <w:marBottom w:val="0"/>
                                  <w:divBdr>
                                    <w:top w:val="none" w:sz="0" w:space="0" w:color="auto"/>
                                    <w:left w:val="none" w:sz="0" w:space="0" w:color="auto"/>
                                    <w:bottom w:val="none" w:sz="0" w:space="0" w:color="auto"/>
                                    <w:right w:val="none" w:sz="0" w:space="0" w:color="auto"/>
                                  </w:divBdr>
                                  <w:divsChild>
                                    <w:div w:id="1448508220">
                                      <w:marLeft w:val="0"/>
                                      <w:marRight w:val="0"/>
                                      <w:marTop w:val="0"/>
                                      <w:marBottom w:val="0"/>
                                      <w:divBdr>
                                        <w:top w:val="none" w:sz="0" w:space="0" w:color="auto"/>
                                        <w:left w:val="none" w:sz="0" w:space="0" w:color="auto"/>
                                        <w:bottom w:val="none" w:sz="0" w:space="0" w:color="auto"/>
                                        <w:right w:val="none" w:sz="0" w:space="0" w:color="auto"/>
                                      </w:divBdr>
                                      <w:divsChild>
                                        <w:div w:id="783500642">
                                          <w:marLeft w:val="0"/>
                                          <w:marRight w:val="0"/>
                                          <w:marTop w:val="0"/>
                                          <w:marBottom w:val="0"/>
                                          <w:divBdr>
                                            <w:top w:val="none" w:sz="0" w:space="0" w:color="auto"/>
                                            <w:left w:val="none" w:sz="0" w:space="0" w:color="auto"/>
                                            <w:bottom w:val="none" w:sz="0" w:space="0" w:color="auto"/>
                                            <w:right w:val="none" w:sz="0" w:space="0" w:color="auto"/>
                                          </w:divBdr>
                                          <w:divsChild>
                                            <w:div w:id="551623383">
                                              <w:marLeft w:val="0"/>
                                              <w:marRight w:val="0"/>
                                              <w:marTop w:val="0"/>
                                              <w:marBottom w:val="0"/>
                                              <w:divBdr>
                                                <w:top w:val="none" w:sz="0" w:space="0" w:color="auto"/>
                                                <w:left w:val="none" w:sz="0" w:space="0" w:color="auto"/>
                                                <w:bottom w:val="none" w:sz="0" w:space="0" w:color="auto"/>
                                                <w:right w:val="none" w:sz="0" w:space="0" w:color="auto"/>
                                              </w:divBdr>
                                              <w:divsChild>
                                                <w:div w:id="2047096803">
                                                  <w:marLeft w:val="0"/>
                                                  <w:marRight w:val="0"/>
                                                  <w:marTop w:val="0"/>
                                                  <w:marBottom w:val="0"/>
                                                  <w:divBdr>
                                                    <w:top w:val="none" w:sz="0" w:space="0" w:color="auto"/>
                                                    <w:left w:val="none" w:sz="0" w:space="0" w:color="auto"/>
                                                    <w:bottom w:val="none" w:sz="0" w:space="0" w:color="auto"/>
                                                    <w:right w:val="none" w:sz="0" w:space="0" w:color="auto"/>
                                                  </w:divBdr>
                                                  <w:divsChild>
                                                    <w:div w:id="632760556">
                                                      <w:marLeft w:val="0"/>
                                                      <w:marRight w:val="0"/>
                                                      <w:marTop w:val="0"/>
                                                      <w:marBottom w:val="0"/>
                                                      <w:divBdr>
                                                        <w:top w:val="none" w:sz="0" w:space="0" w:color="auto"/>
                                                        <w:left w:val="none" w:sz="0" w:space="0" w:color="auto"/>
                                                        <w:bottom w:val="none" w:sz="0" w:space="0" w:color="auto"/>
                                                        <w:right w:val="none" w:sz="0" w:space="0" w:color="auto"/>
                                                      </w:divBdr>
                                                      <w:divsChild>
                                                        <w:div w:id="664825257">
                                                          <w:marLeft w:val="0"/>
                                                          <w:marRight w:val="0"/>
                                                          <w:marTop w:val="0"/>
                                                          <w:marBottom w:val="0"/>
                                                          <w:divBdr>
                                                            <w:top w:val="none" w:sz="0" w:space="0" w:color="auto"/>
                                                            <w:left w:val="none" w:sz="0" w:space="0" w:color="auto"/>
                                                            <w:bottom w:val="none" w:sz="0" w:space="0" w:color="auto"/>
                                                            <w:right w:val="none" w:sz="0" w:space="0" w:color="auto"/>
                                                          </w:divBdr>
                                                          <w:divsChild>
                                                            <w:div w:id="32605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4969930">
      <w:bodyDiv w:val="1"/>
      <w:marLeft w:val="0"/>
      <w:marRight w:val="0"/>
      <w:marTop w:val="0"/>
      <w:marBottom w:val="0"/>
      <w:divBdr>
        <w:top w:val="none" w:sz="0" w:space="0" w:color="auto"/>
        <w:left w:val="none" w:sz="0" w:space="0" w:color="auto"/>
        <w:bottom w:val="none" w:sz="0" w:space="0" w:color="auto"/>
        <w:right w:val="none" w:sz="0" w:space="0" w:color="auto"/>
      </w:divBdr>
      <w:divsChild>
        <w:div w:id="1471633509">
          <w:marLeft w:val="0"/>
          <w:marRight w:val="0"/>
          <w:marTop w:val="0"/>
          <w:marBottom w:val="0"/>
          <w:divBdr>
            <w:top w:val="none" w:sz="0" w:space="0" w:color="auto"/>
            <w:left w:val="none" w:sz="0" w:space="0" w:color="auto"/>
            <w:bottom w:val="none" w:sz="0" w:space="0" w:color="auto"/>
            <w:right w:val="none" w:sz="0" w:space="0" w:color="auto"/>
          </w:divBdr>
          <w:divsChild>
            <w:div w:id="2050063141">
              <w:marLeft w:val="0"/>
              <w:marRight w:val="0"/>
              <w:marTop w:val="0"/>
              <w:marBottom w:val="0"/>
              <w:divBdr>
                <w:top w:val="none" w:sz="0" w:space="0" w:color="auto"/>
                <w:left w:val="none" w:sz="0" w:space="0" w:color="auto"/>
                <w:bottom w:val="none" w:sz="0" w:space="0" w:color="auto"/>
                <w:right w:val="none" w:sz="0" w:space="0" w:color="auto"/>
              </w:divBdr>
              <w:divsChild>
                <w:div w:id="1777366274">
                  <w:marLeft w:val="0"/>
                  <w:marRight w:val="0"/>
                  <w:marTop w:val="0"/>
                  <w:marBottom w:val="0"/>
                  <w:divBdr>
                    <w:top w:val="none" w:sz="0" w:space="0" w:color="auto"/>
                    <w:left w:val="none" w:sz="0" w:space="0" w:color="auto"/>
                    <w:bottom w:val="none" w:sz="0" w:space="0" w:color="auto"/>
                    <w:right w:val="none" w:sz="0" w:space="0" w:color="auto"/>
                  </w:divBdr>
                  <w:divsChild>
                    <w:div w:id="318770169">
                      <w:marLeft w:val="0"/>
                      <w:marRight w:val="0"/>
                      <w:marTop w:val="0"/>
                      <w:marBottom w:val="0"/>
                      <w:divBdr>
                        <w:top w:val="none" w:sz="0" w:space="0" w:color="auto"/>
                        <w:left w:val="none" w:sz="0" w:space="0" w:color="auto"/>
                        <w:bottom w:val="none" w:sz="0" w:space="0" w:color="auto"/>
                        <w:right w:val="none" w:sz="0" w:space="0" w:color="auto"/>
                      </w:divBdr>
                      <w:divsChild>
                        <w:div w:id="351417114">
                          <w:marLeft w:val="0"/>
                          <w:marRight w:val="0"/>
                          <w:marTop w:val="0"/>
                          <w:marBottom w:val="0"/>
                          <w:divBdr>
                            <w:top w:val="none" w:sz="0" w:space="0" w:color="auto"/>
                            <w:left w:val="none" w:sz="0" w:space="0" w:color="auto"/>
                            <w:bottom w:val="none" w:sz="0" w:space="0" w:color="auto"/>
                            <w:right w:val="none" w:sz="0" w:space="0" w:color="auto"/>
                          </w:divBdr>
                          <w:divsChild>
                            <w:div w:id="298725093">
                              <w:marLeft w:val="0"/>
                              <w:marRight w:val="0"/>
                              <w:marTop w:val="0"/>
                              <w:marBottom w:val="0"/>
                              <w:divBdr>
                                <w:top w:val="none" w:sz="0" w:space="0" w:color="auto"/>
                                <w:left w:val="none" w:sz="0" w:space="0" w:color="auto"/>
                                <w:bottom w:val="none" w:sz="0" w:space="0" w:color="auto"/>
                                <w:right w:val="none" w:sz="0" w:space="0" w:color="auto"/>
                              </w:divBdr>
                              <w:divsChild>
                                <w:div w:id="983775420">
                                  <w:marLeft w:val="0"/>
                                  <w:marRight w:val="0"/>
                                  <w:marTop w:val="0"/>
                                  <w:marBottom w:val="0"/>
                                  <w:divBdr>
                                    <w:top w:val="none" w:sz="0" w:space="0" w:color="auto"/>
                                    <w:left w:val="none" w:sz="0" w:space="0" w:color="auto"/>
                                    <w:bottom w:val="none" w:sz="0" w:space="0" w:color="auto"/>
                                    <w:right w:val="none" w:sz="0" w:space="0" w:color="auto"/>
                                  </w:divBdr>
                                  <w:divsChild>
                                    <w:div w:id="1624461703">
                                      <w:marLeft w:val="0"/>
                                      <w:marRight w:val="0"/>
                                      <w:marTop w:val="0"/>
                                      <w:marBottom w:val="0"/>
                                      <w:divBdr>
                                        <w:top w:val="none" w:sz="0" w:space="0" w:color="auto"/>
                                        <w:left w:val="none" w:sz="0" w:space="0" w:color="auto"/>
                                        <w:bottom w:val="none" w:sz="0" w:space="0" w:color="auto"/>
                                        <w:right w:val="none" w:sz="0" w:space="0" w:color="auto"/>
                                      </w:divBdr>
                                      <w:divsChild>
                                        <w:div w:id="751003237">
                                          <w:marLeft w:val="0"/>
                                          <w:marRight w:val="0"/>
                                          <w:marTop w:val="0"/>
                                          <w:marBottom w:val="0"/>
                                          <w:divBdr>
                                            <w:top w:val="none" w:sz="0" w:space="0" w:color="auto"/>
                                            <w:left w:val="none" w:sz="0" w:space="0" w:color="auto"/>
                                            <w:bottom w:val="none" w:sz="0" w:space="0" w:color="auto"/>
                                            <w:right w:val="none" w:sz="0" w:space="0" w:color="auto"/>
                                          </w:divBdr>
                                          <w:divsChild>
                                            <w:div w:id="1004168217">
                                              <w:marLeft w:val="0"/>
                                              <w:marRight w:val="0"/>
                                              <w:marTop w:val="0"/>
                                              <w:marBottom w:val="0"/>
                                              <w:divBdr>
                                                <w:top w:val="none" w:sz="0" w:space="0" w:color="auto"/>
                                                <w:left w:val="none" w:sz="0" w:space="0" w:color="auto"/>
                                                <w:bottom w:val="none" w:sz="0" w:space="0" w:color="auto"/>
                                                <w:right w:val="none" w:sz="0" w:space="0" w:color="auto"/>
                                              </w:divBdr>
                                              <w:divsChild>
                                                <w:div w:id="1381398401">
                                                  <w:marLeft w:val="0"/>
                                                  <w:marRight w:val="0"/>
                                                  <w:marTop w:val="0"/>
                                                  <w:marBottom w:val="0"/>
                                                  <w:divBdr>
                                                    <w:top w:val="none" w:sz="0" w:space="0" w:color="auto"/>
                                                    <w:left w:val="none" w:sz="0" w:space="0" w:color="auto"/>
                                                    <w:bottom w:val="none" w:sz="0" w:space="0" w:color="auto"/>
                                                    <w:right w:val="none" w:sz="0" w:space="0" w:color="auto"/>
                                                  </w:divBdr>
                                                  <w:divsChild>
                                                    <w:div w:id="1205214822">
                                                      <w:marLeft w:val="0"/>
                                                      <w:marRight w:val="0"/>
                                                      <w:marTop w:val="0"/>
                                                      <w:marBottom w:val="0"/>
                                                      <w:divBdr>
                                                        <w:top w:val="none" w:sz="0" w:space="0" w:color="auto"/>
                                                        <w:left w:val="none" w:sz="0" w:space="0" w:color="auto"/>
                                                        <w:bottom w:val="none" w:sz="0" w:space="0" w:color="auto"/>
                                                        <w:right w:val="none" w:sz="0" w:space="0" w:color="auto"/>
                                                      </w:divBdr>
                                                      <w:divsChild>
                                                        <w:div w:id="632060528">
                                                          <w:marLeft w:val="0"/>
                                                          <w:marRight w:val="0"/>
                                                          <w:marTop w:val="0"/>
                                                          <w:marBottom w:val="0"/>
                                                          <w:divBdr>
                                                            <w:top w:val="none" w:sz="0" w:space="0" w:color="auto"/>
                                                            <w:left w:val="none" w:sz="0" w:space="0" w:color="auto"/>
                                                            <w:bottom w:val="none" w:sz="0" w:space="0" w:color="auto"/>
                                                            <w:right w:val="none" w:sz="0" w:space="0" w:color="auto"/>
                                                          </w:divBdr>
                                                          <w:divsChild>
                                                            <w:div w:id="10976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118460">
      <w:bodyDiv w:val="1"/>
      <w:marLeft w:val="0"/>
      <w:marRight w:val="0"/>
      <w:marTop w:val="0"/>
      <w:marBottom w:val="0"/>
      <w:divBdr>
        <w:top w:val="none" w:sz="0" w:space="0" w:color="auto"/>
        <w:left w:val="none" w:sz="0" w:space="0" w:color="auto"/>
        <w:bottom w:val="none" w:sz="0" w:space="0" w:color="auto"/>
        <w:right w:val="none" w:sz="0" w:space="0" w:color="auto"/>
      </w:divBdr>
      <w:divsChild>
        <w:div w:id="788938081">
          <w:marLeft w:val="0"/>
          <w:marRight w:val="0"/>
          <w:marTop w:val="0"/>
          <w:marBottom w:val="0"/>
          <w:divBdr>
            <w:top w:val="none" w:sz="0" w:space="0" w:color="auto"/>
            <w:left w:val="none" w:sz="0" w:space="0" w:color="auto"/>
            <w:bottom w:val="none" w:sz="0" w:space="0" w:color="auto"/>
            <w:right w:val="none" w:sz="0" w:space="0" w:color="auto"/>
          </w:divBdr>
          <w:divsChild>
            <w:div w:id="1312825521">
              <w:marLeft w:val="0"/>
              <w:marRight w:val="0"/>
              <w:marTop w:val="0"/>
              <w:marBottom w:val="0"/>
              <w:divBdr>
                <w:top w:val="none" w:sz="0" w:space="0" w:color="auto"/>
                <w:left w:val="none" w:sz="0" w:space="0" w:color="auto"/>
                <w:bottom w:val="none" w:sz="0" w:space="0" w:color="auto"/>
                <w:right w:val="none" w:sz="0" w:space="0" w:color="auto"/>
              </w:divBdr>
              <w:divsChild>
                <w:div w:id="457575984">
                  <w:marLeft w:val="0"/>
                  <w:marRight w:val="0"/>
                  <w:marTop w:val="0"/>
                  <w:marBottom w:val="0"/>
                  <w:divBdr>
                    <w:top w:val="none" w:sz="0" w:space="0" w:color="auto"/>
                    <w:left w:val="none" w:sz="0" w:space="0" w:color="auto"/>
                    <w:bottom w:val="none" w:sz="0" w:space="0" w:color="auto"/>
                    <w:right w:val="none" w:sz="0" w:space="0" w:color="auto"/>
                  </w:divBdr>
                  <w:divsChild>
                    <w:div w:id="740951738">
                      <w:marLeft w:val="0"/>
                      <w:marRight w:val="0"/>
                      <w:marTop w:val="0"/>
                      <w:marBottom w:val="0"/>
                      <w:divBdr>
                        <w:top w:val="none" w:sz="0" w:space="0" w:color="auto"/>
                        <w:left w:val="none" w:sz="0" w:space="0" w:color="auto"/>
                        <w:bottom w:val="none" w:sz="0" w:space="0" w:color="auto"/>
                        <w:right w:val="none" w:sz="0" w:space="0" w:color="auto"/>
                      </w:divBdr>
                      <w:divsChild>
                        <w:div w:id="1748335235">
                          <w:marLeft w:val="0"/>
                          <w:marRight w:val="0"/>
                          <w:marTop w:val="0"/>
                          <w:marBottom w:val="0"/>
                          <w:divBdr>
                            <w:top w:val="none" w:sz="0" w:space="0" w:color="auto"/>
                            <w:left w:val="none" w:sz="0" w:space="0" w:color="auto"/>
                            <w:bottom w:val="none" w:sz="0" w:space="0" w:color="auto"/>
                            <w:right w:val="none" w:sz="0" w:space="0" w:color="auto"/>
                          </w:divBdr>
                          <w:divsChild>
                            <w:div w:id="249583992">
                              <w:marLeft w:val="0"/>
                              <w:marRight w:val="0"/>
                              <w:marTop w:val="0"/>
                              <w:marBottom w:val="0"/>
                              <w:divBdr>
                                <w:top w:val="none" w:sz="0" w:space="0" w:color="auto"/>
                                <w:left w:val="none" w:sz="0" w:space="0" w:color="auto"/>
                                <w:bottom w:val="none" w:sz="0" w:space="0" w:color="auto"/>
                                <w:right w:val="none" w:sz="0" w:space="0" w:color="auto"/>
                              </w:divBdr>
                              <w:divsChild>
                                <w:div w:id="1180973988">
                                  <w:marLeft w:val="0"/>
                                  <w:marRight w:val="0"/>
                                  <w:marTop w:val="0"/>
                                  <w:marBottom w:val="0"/>
                                  <w:divBdr>
                                    <w:top w:val="none" w:sz="0" w:space="0" w:color="auto"/>
                                    <w:left w:val="none" w:sz="0" w:space="0" w:color="auto"/>
                                    <w:bottom w:val="none" w:sz="0" w:space="0" w:color="auto"/>
                                    <w:right w:val="none" w:sz="0" w:space="0" w:color="auto"/>
                                  </w:divBdr>
                                  <w:divsChild>
                                    <w:div w:id="1759595537">
                                      <w:marLeft w:val="0"/>
                                      <w:marRight w:val="0"/>
                                      <w:marTop w:val="0"/>
                                      <w:marBottom w:val="0"/>
                                      <w:divBdr>
                                        <w:top w:val="none" w:sz="0" w:space="0" w:color="auto"/>
                                        <w:left w:val="none" w:sz="0" w:space="0" w:color="auto"/>
                                        <w:bottom w:val="none" w:sz="0" w:space="0" w:color="auto"/>
                                        <w:right w:val="none" w:sz="0" w:space="0" w:color="auto"/>
                                      </w:divBdr>
                                      <w:divsChild>
                                        <w:div w:id="1076974721">
                                          <w:marLeft w:val="0"/>
                                          <w:marRight w:val="0"/>
                                          <w:marTop w:val="0"/>
                                          <w:marBottom w:val="0"/>
                                          <w:divBdr>
                                            <w:top w:val="none" w:sz="0" w:space="0" w:color="auto"/>
                                            <w:left w:val="none" w:sz="0" w:space="0" w:color="auto"/>
                                            <w:bottom w:val="none" w:sz="0" w:space="0" w:color="auto"/>
                                            <w:right w:val="none" w:sz="0" w:space="0" w:color="auto"/>
                                          </w:divBdr>
                                          <w:divsChild>
                                            <w:div w:id="807556290">
                                              <w:marLeft w:val="0"/>
                                              <w:marRight w:val="0"/>
                                              <w:marTop w:val="0"/>
                                              <w:marBottom w:val="0"/>
                                              <w:divBdr>
                                                <w:top w:val="none" w:sz="0" w:space="0" w:color="auto"/>
                                                <w:left w:val="none" w:sz="0" w:space="0" w:color="auto"/>
                                                <w:bottom w:val="none" w:sz="0" w:space="0" w:color="auto"/>
                                                <w:right w:val="none" w:sz="0" w:space="0" w:color="auto"/>
                                              </w:divBdr>
                                              <w:divsChild>
                                                <w:div w:id="1424181628">
                                                  <w:marLeft w:val="0"/>
                                                  <w:marRight w:val="0"/>
                                                  <w:marTop w:val="0"/>
                                                  <w:marBottom w:val="0"/>
                                                  <w:divBdr>
                                                    <w:top w:val="none" w:sz="0" w:space="0" w:color="auto"/>
                                                    <w:left w:val="none" w:sz="0" w:space="0" w:color="auto"/>
                                                    <w:bottom w:val="none" w:sz="0" w:space="0" w:color="auto"/>
                                                    <w:right w:val="none" w:sz="0" w:space="0" w:color="auto"/>
                                                  </w:divBdr>
                                                  <w:divsChild>
                                                    <w:div w:id="1942644228">
                                                      <w:marLeft w:val="0"/>
                                                      <w:marRight w:val="0"/>
                                                      <w:marTop w:val="0"/>
                                                      <w:marBottom w:val="0"/>
                                                      <w:divBdr>
                                                        <w:top w:val="none" w:sz="0" w:space="0" w:color="auto"/>
                                                        <w:left w:val="none" w:sz="0" w:space="0" w:color="auto"/>
                                                        <w:bottom w:val="none" w:sz="0" w:space="0" w:color="auto"/>
                                                        <w:right w:val="none" w:sz="0" w:space="0" w:color="auto"/>
                                                      </w:divBdr>
                                                      <w:divsChild>
                                                        <w:div w:id="558522067">
                                                          <w:marLeft w:val="0"/>
                                                          <w:marRight w:val="0"/>
                                                          <w:marTop w:val="0"/>
                                                          <w:marBottom w:val="0"/>
                                                          <w:divBdr>
                                                            <w:top w:val="none" w:sz="0" w:space="0" w:color="auto"/>
                                                            <w:left w:val="none" w:sz="0" w:space="0" w:color="auto"/>
                                                            <w:bottom w:val="none" w:sz="0" w:space="0" w:color="auto"/>
                                                            <w:right w:val="none" w:sz="0" w:space="0" w:color="auto"/>
                                                          </w:divBdr>
                                                          <w:divsChild>
                                                            <w:div w:id="4919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8905308">
      <w:bodyDiv w:val="1"/>
      <w:marLeft w:val="0"/>
      <w:marRight w:val="0"/>
      <w:marTop w:val="0"/>
      <w:marBottom w:val="0"/>
      <w:divBdr>
        <w:top w:val="none" w:sz="0" w:space="0" w:color="auto"/>
        <w:left w:val="none" w:sz="0" w:space="0" w:color="auto"/>
        <w:bottom w:val="none" w:sz="0" w:space="0" w:color="auto"/>
        <w:right w:val="none" w:sz="0" w:space="0" w:color="auto"/>
      </w:divBdr>
      <w:divsChild>
        <w:div w:id="2001692584">
          <w:marLeft w:val="0"/>
          <w:marRight w:val="0"/>
          <w:marTop w:val="0"/>
          <w:marBottom w:val="0"/>
          <w:divBdr>
            <w:top w:val="none" w:sz="0" w:space="0" w:color="auto"/>
            <w:left w:val="none" w:sz="0" w:space="0" w:color="auto"/>
            <w:bottom w:val="none" w:sz="0" w:space="0" w:color="auto"/>
            <w:right w:val="none" w:sz="0" w:space="0" w:color="auto"/>
          </w:divBdr>
          <w:divsChild>
            <w:div w:id="2130128215">
              <w:marLeft w:val="0"/>
              <w:marRight w:val="0"/>
              <w:marTop w:val="0"/>
              <w:marBottom w:val="0"/>
              <w:divBdr>
                <w:top w:val="none" w:sz="0" w:space="0" w:color="auto"/>
                <w:left w:val="none" w:sz="0" w:space="0" w:color="auto"/>
                <w:bottom w:val="none" w:sz="0" w:space="0" w:color="auto"/>
                <w:right w:val="none" w:sz="0" w:space="0" w:color="auto"/>
              </w:divBdr>
              <w:divsChild>
                <w:div w:id="1652782749">
                  <w:marLeft w:val="0"/>
                  <w:marRight w:val="0"/>
                  <w:marTop w:val="0"/>
                  <w:marBottom w:val="0"/>
                  <w:divBdr>
                    <w:top w:val="none" w:sz="0" w:space="0" w:color="auto"/>
                    <w:left w:val="none" w:sz="0" w:space="0" w:color="auto"/>
                    <w:bottom w:val="none" w:sz="0" w:space="0" w:color="auto"/>
                    <w:right w:val="none" w:sz="0" w:space="0" w:color="auto"/>
                  </w:divBdr>
                  <w:divsChild>
                    <w:div w:id="1038046770">
                      <w:marLeft w:val="0"/>
                      <w:marRight w:val="0"/>
                      <w:marTop w:val="0"/>
                      <w:marBottom w:val="0"/>
                      <w:divBdr>
                        <w:top w:val="none" w:sz="0" w:space="0" w:color="auto"/>
                        <w:left w:val="none" w:sz="0" w:space="0" w:color="auto"/>
                        <w:bottom w:val="none" w:sz="0" w:space="0" w:color="auto"/>
                        <w:right w:val="none" w:sz="0" w:space="0" w:color="auto"/>
                      </w:divBdr>
                      <w:divsChild>
                        <w:div w:id="1010642712">
                          <w:marLeft w:val="0"/>
                          <w:marRight w:val="0"/>
                          <w:marTop w:val="0"/>
                          <w:marBottom w:val="0"/>
                          <w:divBdr>
                            <w:top w:val="none" w:sz="0" w:space="0" w:color="auto"/>
                            <w:left w:val="none" w:sz="0" w:space="0" w:color="auto"/>
                            <w:bottom w:val="none" w:sz="0" w:space="0" w:color="auto"/>
                            <w:right w:val="none" w:sz="0" w:space="0" w:color="auto"/>
                          </w:divBdr>
                          <w:divsChild>
                            <w:div w:id="796096929">
                              <w:marLeft w:val="0"/>
                              <w:marRight w:val="0"/>
                              <w:marTop w:val="0"/>
                              <w:marBottom w:val="0"/>
                              <w:divBdr>
                                <w:top w:val="none" w:sz="0" w:space="0" w:color="auto"/>
                                <w:left w:val="none" w:sz="0" w:space="0" w:color="auto"/>
                                <w:bottom w:val="none" w:sz="0" w:space="0" w:color="auto"/>
                                <w:right w:val="none" w:sz="0" w:space="0" w:color="auto"/>
                              </w:divBdr>
                              <w:divsChild>
                                <w:div w:id="79563698">
                                  <w:marLeft w:val="0"/>
                                  <w:marRight w:val="0"/>
                                  <w:marTop w:val="0"/>
                                  <w:marBottom w:val="0"/>
                                  <w:divBdr>
                                    <w:top w:val="none" w:sz="0" w:space="0" w:color="auto"/>
                                    <w:left w:val="none" w:sz="0" w:space="0" w:color="auto"/>
                                    <w:bottom w:val="none" w:sz="0" w:space="0" w:color="auto"/>
                                    <w:right w:val="none" w:sz="0" w:space="0" w:color="auto"/>
                                  </w:divBdr>
                                  <w:divsChild>
                                    <w:div w:id="1745565983">
                                      <w:marLeft w:val="0"/>
                                      <w:marRight w:val="0"/>
                                      <w:marTop w:val="0"/>
                                      <w:marBottom w:val="0"/>
                                      <w:divBdr>
                                        <w:top w:val="none" w:sz="0" w:space="0" w:color="auto"/>
                                        <w:left w:val="none" w:sz="0" w:space="0" w:color="auto"/>
                                        <w:bottom w:val="none" w:sz="0" w:space="0" w:color="auto"/>
                                        <w:right w:val="none" w:sz="0" w:space="0" w:color="auto"/>
                                      </w:divBdr>
                                      <w:divsChild>
                                        <w:div w:id="1058237036">
                                          <w:marLeft w:val="0"/>
                                          <w:marRight w:val="0"/>
                                          <w:marTop w:val="0"/>
                                          <w:marBottom w:val="0"/>
                                          <w:divBdr>
                                            <w:top w:val="none" w:sz="0" w:space="0" w:color="auto"/>
                                            <w:left w:val="none" w:sz="0" w:space="0" w:color="auto"/>
                                            <w:bottom w:val="none" w:sz="0" w:space="0" w:color="auto"/>
                                            <w:right w:val="none" w:sz="0" w:space="0" w:color="auto"/>
                                          </w:divBdr>
                                          <w:divsChild>
                                            <w:div w:id="719791588">
                                              <w:marLeft w:val="0"/>
                                              <w:marRight w:val="0"/>
                                              <w:marTop w:val="0"/>
                                              <w:marBottom w:val="0"/>
                                              <w:divBdr>
                                                <w:top w:val="none" w:sz="0" w:space="0" w:color="auto"/>
                                                <w:left w:val="none" w:sz="0" w:space="0" w:color="auto"/>
                                                <w:bottom w:val="none" w:sz="0" w:space="0" w:color="auto"/>
                                                <w:right w:val="none" w:sz="0" w:space="0" w:color="auto"/>
                                              </w:divBdr>
                                              <w:divsChild>
                                                <w:div w:id="883906173">
                                                  <w:marLeft w:val="0"/>
                                                  <w:marRight w:val="0"/>
                                                  <w:marTop w:val="0"/>
                                                  <w:marBottom w:val="0"/>
                                                  <w:divBdr>
                                                    <w:top w:val="none" w:sz="0" w:space="0" w:color="auto"/>
                                                    <w:left w:val="none" w:sz="0" w:space="0" w:color="auto"/>
                                                    <w:bottom w:val="none" w:sz="0" w:space="0" w:color="auto"/>
                                                    <w:right w:val="none" w:sz="0" w:space="0" w:color="auto"/>
                                                  </w:divBdr>
                                                  <w:divsChild>
                                                    <w:div w:id="200359621">
                                                      <w:marLeft w:val="0"/>
                                                      <w:marRight w:val="0"/>
                                                      <w:marTop w:val="0"/>
                                                      <w:marBottom w:val="0"/>
                                                      <w:divBdr>
                                                        <w:top w:val="none" w:sz="0" w:space="0" w:color="auto"/>
                                                        <w:left w:val="none" w:sz="0" w:space="0" w:color="auto"/>
                                                        <w:bottom w:val="none" w:sz="0" w:space="0" w:color="auto"/>
                                                        <w:right w:val="none" w:sz="0" w:space="0" w:color="auto"/>
                                                      </w:divBdr>
                                                      <w:divsChild>
                                                        <w:div w:id="2015262969">
                                                          <w:marLeft w:val="0"/>
                                                          <w:marRight w:val="0"/>
                                                          <w:marTop w:val="0"/>
                                                          <w:marBottom w:val="0"/>
                                                          <w:divBdr>
                                                            <w:top w:val="none" w:sz="0" w:space="0" w:color="auto"/>
                                                            <w:left w:val="none" w:sz="0" w:space="0" w:color="auto"/>
                                                            <w:bottom w:val="none" w:sz="0" w:space="0" w:color="auto"/>
                                                            <w:right w:val="none" w:sz="0" w:space="0" w:color="auto"/>
                                                          </w:divBdr>
                                                          <w:divsChild>
                                                            <w:div w:id="53053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8669009">
      <w:bodyDiv w:val="1"/>
      <w:marLeft w:val="0"/>
      <w:marRight w:val="0"/>
      <w:marTop w:val="0"/>
      <w:marBottom w:val="0"/>
      <w:divBdr>
        <w:top w:val="none" w:sz="0" w:space="0" w:color="auto"/>
        <w:left w:val="none" w:sz="0" w:space="0" w:color="auto"/>
        <w:bottom w:val="none" w:sz="0" w:space="0" w:color="auto"/>
        <w:right w:val="none" w:sz="0" w:space="0" w:color="auto"/>
      </w:divBdr>
      <w:divsChild>
        <w:div w:id="510145087">
          <w:marLeft w:val="0"/>
          <w:marRight w:val="0"/>
          <w:marTop w:val="0"/>
          <w:marBottom w:val="0"/>
          <w:divBdr>
            <w:top w:val="none" w:sz="0" w:space="0" w:color="auto"/>
            <w:left w:val="none" w:sz="0" w:space="0" w:color="auto"/>
            <w:bottom w:val="none" w:sz="0" w:space="0" w:color="auto"/>
            <w:right w:val="none" w:sz="0" w:space="0" w:color="auto"/>
          </w:divBdr>
          <w:divsChild>
            <w:div w:id="1011756927">
              <w:marLeft w:val="0"/>
              <w:marRight w:val="0"/>
              <w:marTop w:val="0"/>
              <w:marBottom w:val="0"/>
              <w:divBdr>
                <w:top w:val="none" w:sz="0" w:space="0" w:color="auto"/>
                <w:left w:val="none" w:sz="0" w:space="0" w:color="auto"/>
                <w:bottom w:val="none" w:sz="0" w:space="0" w:color="auto"/>
                <w:right w:val="none" w:sz="0" w:space="0" w:color="auto"/>
              </w:divBdr>
              <w:divsChild>
                <w:div w:id="84420342">
                  <w:marLeft w:val="0"/>
                  <w:marRight w:val="0"/>
                  <w:marTop w:val="0"/>
                  <w:marBottom w:val="0"/>
                  <w:divBdr>
                    <w:top w:val="none" w:sz="0" w:space="0" w:color="auto"/>
                    <w:left w:val="none" w:sz="0" w:space="0" w:color="auto"/>
                    <w:bottom w:val="none" w:sz="0" w:space="0" w:color="auto"/>
                    <w:right w:val="none" w:sz="0" w:space="0" w:color="auto"/>
                  </w:divBdr>
                  <w:divsChild>
                    <w:div w:id="783497460">
                      <w:marLeft w:val="0"/>
                      <w:marRight w:val="0"/>
                      <w:marTop w:val="0"/>
                      <w:marBottom w:val="0"/>
                      <w:divBdr>
                        <w:top w:val="none" w:sz="0" w:space="0" w:color="auto"/>
                        <w:left w:val="none" w:sz="0" w:space="0" w:color="auto"/>
                        <w:bottom w:val="none" w:sz="0" w:space="0" w:color="auto"/>
                        <w:right w:val="none" w:sz="0" w:space="0" w:color="auto"/>
                      </w:divBdr>
                      <w:divsChild>
                        <w:div w:id="1748652976">
                          <w:marLeft w:val="0"/>
                          <w:marRight w:val="0"/>
                          <w:marTop w:val="0"/>
                          <w:marBottom w:val="0"/>
                          <w:divBdr>
                            <w:top w:val="none" w:sz="0" w:space="0" w:color="auto"/>
                            <w:left w:val="none" w:sz="0" w:space="0" w:color="auto"/>
                            <w:bottom w:val="none" w:sz="0" w:space="0" w:color="auto"/>
                            <w:right w:val="none" w:sz="0" w:space="0" w:color="auto"/>
                          </w:divBdr>
                          <w:divsChild>
                            <w:div w:id="1452549726">
                              <w:marLeft w:val="0"/>
                              <w:marRight w:val="0"/>
                              <w:marTop w:val="0"/>
                              <w:marBottom w:val="0"/>
                              <w:divBdr>
                                <w:top w:val="none" w:sz="0" w:space="0" w:color="auto"/>
                                <w:left w:val="none" w:sz="0" w:space="0" w:color="auto"/>
                                <w:bottom w:val="none" w:sz="0" w:space="0" w:color="auto"/>
                                <w:right w:val="none" w:sz="0" w:space="0" w:color="auto"/>
                              </w:divBdr>
                              <w:divsChild>
                                <w:div w:id="1143497360">
                                  <w:marLeft w:val="0"/>
                                  <w:marRight w:val="0"/>
                                  <w:marTop w:val="0"/>
                                  <w:marBottom w:val="0"/>
                                  <w:divBdr>
                                    <w:top w:val="none" w:sz="0" w:space="0" w:color="auto"/>
                                    <w:left w:val="none" w:sz="0" w:space="0" w:color="auto"/>
                                    <w:bottom w:val="none" w:sz="0" w:space="0" w:color="auto"/>
                                    <w:right w:val="none" w:sz="0" w:space="0" w:color="auto"/>
                                  </w:divBdr>
                                  <w:divsChild>
                                    <w:div w:id="27147817">
                                      <w:marLeft w:val="0"/>
                                      <w:marRight w:val="0"/>
                                      <w:marTop w:val="0"/>
                                      <w:marBottom w:val="0"/>
                                      <w:divBdr>
                                        <w:top w:val="none" w:sz="0" w:space="0" w:color="auto"/>
                                        <w:left w:val="none" w:sz="0" w:space="0" w:color="auto"/>
                                        <w:bottom w:val="none" w:sz="0" w:space="0" w:color="auto"/>
                                        <w:right w:val="none" w:sz="0" w:space="0" w:color="auto"/>
                                      </w:divBdr>
                                      <w:divsChild>
                                        <w:div w:id="1458403750">
                                          <w:marLeft w:val="0"/>
                                          <w:marRight w:val="0"/>
                                          <w:marTop w:val="0"/>
                                          <w:marBottom w:val="0"/>
                                          <w:divBdr>
                                            <w:top w:val="none" w:sz="0" w:space="0" w:color="auto"/>
                                            <w:left w:val="none" w:sz="0" w:space="0" w:color="auto"/>
                                            <w:bottom w:val="none" w:sz="0" w:space="0" w:color="auto"/>
                                            <w:right w:val="none" w:sz="0" w:space="0" w:color="auto"/>
                                          </w:divBdr>
                                          <w:divsChild>
                                            <w:div w:id="1924333714">
                                              <w:marLeft w:val="0"/>
                                              <w:marRight w:val="0"/>
                                              <w:marTop w:val="0"/>
                                              <w:marBottom w:val="0"/>
                                              <w:divBdr>
                                                <w:top w:val="none" w:sz="0" w:space="0" w:color="auto"/>
                                                <w:left w:val="none" w:sz="0" w:space="0" w:color="auto"/>
                                                <w:bottom w:val="none" w:sz="0" w:space="0" w:color="auto"/>
                                                <w:right w:val="none" w:sz="0" w:space="0" w:color="auto"/>
                                              </w:divBdr>
                                              <w:divsChild>
                                                <w:div w:id="741492500">
                                                  <w:marLeft w:val="0"/>
                                                  <w:marRight w:val="0"/>
                                                  <w:marTop w:val="0"/>
                                                  <w:marBottom w:val="0"/>
                                                  <w:divBdr>
                                                    <w:top w:val="none" w:sz="0" w:space="0" w:color="auto"/>
                                                    <w:left w:val="none" w:sz="0" w:space="0" w:color="auto"/>
                                                    <w:bottom w:val="none" w:sz="0" w:space="0" w:color="auto"/>
                                                    <w:right w:val="none" w:sz="0" w:space="0" w:color="auto"/>
                                                  </w:divBdr>
                                                  <w:divsChild>
                                                    <w:div w:id="1595090351">
                                                      <w:marLeft w:val="0"/>
                                                      <w:marRight w:val="0"/>
                                                      <w:marTop w:val="0"/>
                                                      <w:marBottom w:val="0"/>
                                                      <w:divBdr>
                                                        <w:top w:val="none" w:sz="0" w:space="0" w:color="auto"/>
                                                        <w:left w:val="none" w:sz="0" w:space="0" w:color="auto"/>
                                                        <w:bottom w:val="none" w:sz="0" w:space="0" w:color="auto"/>
                                                        <w:right w:val="none" w:sz="0" w:space="0" w:color="auto"/>
                                                      </w:divBdr>
                                                      <w:divsChild>
                                                        <w:div w:id="123621324">
                                                          <w:marLeft w:val="0"/>
                                                          <w:marRight w:val="0"/>
                                                          <w:marTop w:val="0"/>
                                                          <w:marBottom w:val="0"/>
                                                          <w:divBdr>
                                                            <w:top w:val="none" w:sz="0" w:space="0" w:color="auto"/>
                                                            <w:left w:val="none" w:sz="0" w:space="0" w:color="auto"/>
                                                            <w:bottom w:val="none" w:sz="0" w:space="0" w:color="auto"/>
                                                            <w:right w:val="none" w:sz="0" w:space="0" w:color="auto"/>
                                                          </w:divBdr>
                                                          <w:divsChild>
                                                            <w:div w:id="5446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6298809">
      <w:bodyDiv w:val="1"/>
      <w:marLeft w:val="0"/>
      <w:marRight w:val="0"/>
      <w:marTop w:val="0"/>
      <w:marBottom w:val="0"/>
      <w:divBdr>
        <w:top w:val="none" w:sz="0" w:space="0" w:color="auto"/>
        <w:left w:val="none" w:sz="0" w:space="0" w:color="auto"/>
        <w:bottom w:val="none" w:sz="0" w:space="0" w:color="auto"/>
        <w:right w:val="none" w:sz="0" w:space="0" w:color="auto"/>
      </w:divBdr>
      <w:divsChild>
        <w:div w:id="143859769">
          <w:marLeft w:val="0"/>
          <w:marRight w:val="0"/>
          <w:marTop w:val="0"/>
          <w:marBottom w:val="0"/>
          <w:divBdr>
            <w:top w:val="none" w:sz="0" w:space="0" w:color="auto"/>
            <w:left w:val="none" w:sz="0" w:space="0" w:color="auto"/>
            <w:bottom w:val="none" w:sz="0" w:space="0" w:color="auto"/>
            <w:right w:val="none" w:sz="0" w:space="0" w:color="auto"/>
          </w:divBdr>
          <w:divsChild>
            <w:div w:id="1828398573">
              <w:marLeft w:val="0"/>
              <w:marRight w:val="0"/>
              <w:marTop w:val="0"/>
              <w:marBottom w:val="0"/>
              <w:divBdr>
                <w:top w:val="none" w:sz="0" w:space="0" w:color="auto"/>
                <w:left w:val="none" w:sz="0" w:space="0" w:color="auto"/>
                <w:bottom w:val="none" w:sz="0" w:space="0" w:color="auto"/>
                <w:right w:val="none" w:sz="0" w:space="0" w:color="auto"/>
              </w:divBdr>
              <w:divsChild>
                <w:div w:id="129790476">
                  <w:marLeft w:val="0"/>
                  <w:marRight w:val="0"/>
                  <w:marTop w:val="0"/>
                  <w:marBottom w:val="0"/>
                  <w:divBdr>
                    <w:top w:val="none" w:sz="0" w:space="0" w:color="auto"/>
                    <w:left w:val="none" w:sz="0" w:space="0" w:color="auto"/>
                    <w:bottom w:val="none" w:sz="0" w:space="0" w:color="auto"/>
                    <w:right w:val="none" w:sz="0" w:space="0" w:color="auto"/>
                  </w:divBdr>
                  <w:divsChild>
                    <w:div w:id="1804542415">
                      <w:marLeft w:val="0"/>
                      <w:marRight w:val="0"/>
                      <w:marTop w:val="0"/>
                      <w:marBottom w:val="0"/>
                      <w:divBdr>
                        <w:top w:val="none" w:sz="0" w:space="0" w:color="auto"/>
                        <w:left w:val="none" w:sz="0" w:space="0" w:color="auto"/>
                        <w:bottom w:val="none" w:sz="0" w:space="0" w:color="auto"/>
                        <w:right w:val="none" w:sz="0" w:space="0" w:color="auto"/>
                      </w:divBdr>
                      <w:divsChild>
                        <w:div w:id="1603996942">
                          <w:marLeft w:val="0"/>
                          <w:marRight w:val="0"/>
                          <w:marTop w:val="0"/>
                          <w:marBottom w:val="0"/>
                          <w:divBdr>
                            <w:top w:val="none" w:sz="0" w:space="0" w:color="auto"/>
                            <w:left w:val="none" w:sz="0" w:space="0" w:color="auto"/>
                            <w:bottom w:val="none" w:sz="0" w:space="0" w:color="auto"/>
                            <w:right w:val="none" w:sz="0" w:space="0" w:color="auto"/>
                          </w:divBdr>
                          <w:divsChild>
                            <w:div w:id="1482581001">
                              <w:marLeft w:val="0"/>
                              <w:marRight w:val="0"/>
                              <w:marTop w:val="0"/>
                              <w:marBottom w:val="0"/>
                              <w:divBdr>
                                <w:top w:val="none" w:sz="0" w:space="0" w:color="auto"/>
                                <w:left w:val="none" w:sz="0" w:space="0" w:color="auto"/>
                                <w:bottom w:val="none" w:sz="0" w:space="0" w:color="auto"/>
                                <w:right w:val="none" w:sz="0" w:space="0" w:color="auto"/>
                              </w:divBdr>
                              <w:divsChild>
                                <w:div w:id="1224364610">
                                  <w:marLeft w:val="0"/>
                                  <w:marRight w:val="0"/>
                                  <w:marTop w:val="0"/>
                                  <w:marBottom w:val="0"/>
                                  <w:divBdr>
                                    <w:top w:val="none" w:sz="0" w:space="0" w:color="auto"/>
                                    <w:left w:val="none" w:sz="0" w:space="0" w:color="auto"/>
                                    <w:bottom w:val="none" w:sz="0" w:space="0" w:color="auto"/>
                                    <w:right w:val="none" w:sz="0" w:space="0" w:color="auto"/>
                                  </w:divBdr>
                                  <w:divsChild>
                                    <w:div w:id="54623850">
                                      <w:marLeft w:val="0"/>
                                      <w:marRight w:val="0"/>
                                      <w:marTop w:val="0"/>
                                      <w:marBottom w:val="0"/>
                                      <w:divBdr>
                                        <w:top w:val="none" w:sz="0" w:space="0" w:color="auto"/>
                                        <w:left w:val="none" w:sz="0" w:space="0" w:color="auto"/>
                                        <w:bottom w:val="none" w:sz="0" w:space="0" w:color="auto"/>
                                        <w:right w:val="none" w:sz="0" w:space="0" w:color="auto"/>
                                      </w:divBdr>
                                      <w:divsChild>
                                        <w:div w:id="1971327561">
                                          <w:marLeft w:val="0"/>
                                          <w:marRight w:val="0"/>
                                          <w:marTop w:val="0"/>
                                          <w:marBottom w:val="0"/>
                                          <w:divBdr>
                                            <w:top w:val="none" w:sz="0" w:space="0" w:color="auto"/>
                                            <w:left w:val="none" w:sz="0" w:space="0" w:color="auto"/>
                                            <w:bottom w:val="none" w:sz="0" w:space="0" w:color="auto"/>
                                            <w:right w:val="none" w:sz="0" w:space="0" w:color="auto"/>
                                          </w:divBdr>
                                          <w:divsChild>
                                            <w:div w:id="1971860990">
                                              <w:marLeft w:val="0"/>
                                              <w:marRight w:val="0"/>
                                              <w:marTop w:val="0"/>
                                              <w:marBottom w:val="0"/>
                                              <w:divBdr>
                                                <w:top w:val="none" w:sz="0" w:space="0" w:color="auto"/>
                                                <w:left w:val="none" w:sz="0" w:space="0" w:color="auto"/>
                                                <w:bottom w:val="none" w:sz="0" w:space="0" w:color="auto"/>
                                                <w:right w:val="none" w:sz="0" w:space="0" w:color="auto"/>
                                              </w:divBdr>
                                              <w:divsChild>
                                                <w:div w:id="1229802638">
                                                  <w:marLeft w:val="0"/>
                                                  <w:marRight w:val="0"/>
                                                  <w:marTop w:val="0"/>
                                                  <w:marBottom w:val="0"/>
                                                  <w:divBdr>
                                                    <w:top w:val="none" w:sz="0" w:space="0" w:color="auto"/>
                                                    <w:left w:val="none" w:sz="0" w:space="0" w:color="auto"/>
                                                    <w:bottom w:val="none" w:sz="0" w:space="0" w:color="auto"/>
                                                    <w:right w:val="none" w:sz="0" w:space="0" w:color="auto"/>
                                                  </w:divBdr>
                                                  <w:divsChild>
                                                    <w:div w:id="1490439575">
                                                      <w:marLeft w:val="0"/>
                                                      <w:marRight w:val="0"/>
                                                      <w:marTop w:val="0"/>
                                                      <w:marBottom w:val="0"/>
                                                      <w:divBdr>
                                                        <w:top w:val="none" w:sz="0" w:space="0" w:color="auto"/>
                                                        <w:left w:val="none" w:sz="0" w:space="0" w:color="auto"/>
                                                        <w:bottom w:val="none" w:sz="0" w:space="0" w:color="auto"/>
                                                        <w:right w:val="none" w:sz="0" w:space="0" w:color="auto"/>
                                                      </w:divBdr>
                                                      <w:divsChild>
                                                        <w:div w:id="1241137396">
                                                          <w:marLeft w:val="0"/>
                                                          <w:marRight w:val="0"/>
                                                          <w:marTop w:val="0"/>
                                                          <w:marBottom w:val="0"/>
                                                          <w:divBdr>
                                                            <w:top w:val="none" w:sz="0" w:space="0" w:color="auto"/>
                                                            <w:left w:val="none" w:sz="0" w:space="0" w:color="auto"/>
                                                            <w:bottom w:val="none" w:sz="0" w:space="0" w:color="auto"/>
                                                            <w:right w:val="none" w:sz="0" w:space="0" w:color="auto"/>
                                                          </w:divBdr>
                                                          <w:divsChild>
                                                            <w:div w:id="5078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5393012">
      <w:bodyDiv w:val="1"/>
      <w:marLeft w:val="0"/>
      <w:marRight w:val="0"/>
      <w:marTop w:val="0"/>
      <w:marBottom w:val="0"/>
      <w:divBdr>
        <w:top w:val="none" w:sz="0" w:space="0" w:color="auto"/>
        <w:left w:val="none" w:sz="0" w:space="0" w:color="auto"/>
        <w:bottom w:val="none" w:sz="0" w:space="0" w:color="auto"/>
        <w:right w:val="none" w:sz="0" w:space="0" w:color="auto"/>
      </w:divBdr>
      <w:divsChild>
        <w:div w:id="611667824">
          <w:marLeft w:val="2"/>
          <w:marRight w:val="0"/>
          <w:marTop w:val="0"/>
          <w:marBottom w:val="0"/>
          <w:divBdr>
            <w:top w:val="none" w:sz="0" w:space="0" w:color="auto"/>
            <w:left w:val="none" w:sz="0" w:space="0" w:color="auto"/>
            <w:bottom w:val="none" w:sz="0" w:space="0" w:color="auto"/>
            <w:right w:val="none" w:sz="0" w:space="0" w:color="auto"/>
          </w:divBdr>
        </w:div>
        <w:div w:id="505825210">
          <w:marLeft w:val="0"/>
          <w:marRight w:val="0"/>
          <w:marTop w:val="0"/>
          <w:marBottom w:val="0"/>
          <w:divBdr>
            <w:top w:val="none" w:sz="0" w:space="0" w:color="auto"/>
            <w:left w:val="none" w:sz="0" w:space="0" w:color="auto"/>
            <w:bottom w:val="none" w:sz="0" w:space="0" w:color="auto"/>
            <w:right w:val="none" w:sz="0" w:space="0" w:color="auto"/>
          </w:divBdr>
        </w:div>
        <w:div w:id="1223177781">
          <w:marLeft w:val="4"/>
          <w:marRight w:val="0"/>
          <w:marTop w:val="0"/>
          <w:marBottom w:val="0"/>
          <w:divBdr>
            <w:top w:val="none" w:sz="0" w:space="0" w:color="auto"/>
            <w:left w:val="none" w:sz="0" w:space="0" w:color="auto"/>
            <w:bottom w:val="none" w:sz="0" w:space="0" w:color="auto"/>
            <w:right w:val="none" w:sz="0" w:space="0" w:color="auto"/>
          </w:divBdr>
        </w:div>
        <w:div w:id="913660269">
          <w:marLeft w:val="2"/>
          <w:marRight w:val="0"/>
          <w:marTop w:val="0"/>
          <w:marBottom w:val="0"/>
          <w:divBdr>
            <w:top w:val="none" w:sz="0" w:space="0" w:color="auto"/>
            <w:left w:val="none" w:sz="0" w:space="0" w:color="auto"/>
            <w:bottom w:val="none" w:sz="0" w:space="0" w:color="auto"/>
            <w:right w:val="none" w:sz="0" w:space="0" w:color="auto"/>
          </w:divBdr>
        </w:div>
        <w:div w:id="1227957200">
          <w:marLeft w:val="4"/>
          <w:marRight w:val="0"/>
          <w:marTop w:val="0"/>
          <w:marBottom w:val="0"/>
          <w:divBdr>
            <w:top w:val="none" w:sz="0" w:space="0" w:color="auto"/>
            <w:left w:val="none" w:sz="0" w:space="0" w:color="auto"/>
            <w:bottom w:val="none" w:sz="0" w:space="0" w:color="auto"/>
            <w:right w:val="none" w:sz="0" w:space="0" w:color="auto"/>
          </w:divBdr>
        </w:div>
        <w:div w:id="2128155685">
          <w:marLeft w:val="2"/>
          <w:marRight w:val="0"/>
          <w:marTop w:val="0"/>
          <w:marBottom w:val="0"/>
          <w:divBdr>
            <w:top w:val="none" w:sz="0" w:space="0" w:color="auto"/>
            <w:left w:val="none" w:sz="0" w:space="0" w:color="auto"/>
            <w:bottom w:val="none" w:sz="0" w:space="0" w:color="auto"/>
            <w:right w:val="none" w:sz="0" w:space="0" w:color="auto"/>
          </w:divBdr>
        </w:div>
        <w:div w:id="1620599480">
          <w:marLeft w:val="4"/>
          <w:marRight w:val="0"/>
          <w:marTop w:val="0"/>
          <w:marBottom w:val="0"/>
          <w:divBdr>
            <w:top w:val="none" w:sz="0" w:space="0" w:color="auto"/>
            <w:left w:val="none" w:sz="0" w:space="0" w:color="auto"/>
            <w:bottom w:val="none" w:sz="0" w:space="0" w:color="auto"/>
            <w:right w:val="none" w:sz="0" w:space="0" w:color="auto"/>
          </w:divBdr>
        </w:div>
        <w:div w:id="1254440127">
          <w:marLeft w:val="0"/>
          <w:marRight w:val="0"/>
          <w:marTop w:val="0"/>
          <w:marBottom w:val="0"/>
          <w:divBdr>
            <w:top w:val="none" w:sz="0" w:space="0" w:color="auto"/>
            <w:left w:val="none" w:sz="0" w:space="0" w:color="auto"/>
            <w:bottom w:val="none" w:sz="0" w:space="0" w:color="auto"/>
            <w:right w:val="none" w:sz="0" w:space="0" w:color="auto"/>
          </w:divBdr>
        </w:div>
      </w:divsChild>
    </w:div>
    <w:div w:id="1123499403">
      <w:bodyDiv w:val="1"/>
      <w:marLeft w:val="0"/>
      <w:marRight w:val="0"/>
      <w:marTop w:val="0"/>
      <w:marBottom w:val="0"/>
      <w:divBdr>
        <w:top w:val="none" w:sz="0" w:space="0" w:color="auto"/>
        <w:left w:val="none" w:sz="0" w:space="0" w:color="auto"/>
        <w:bottom w:val="none" w:sz="0" w:space="0" w:color="auto"/>
        <w:right w:val="none" w:sz="0" w:space="0" w:color="auto"/>
      </w:divBdr>
      <w:divsChild>
        <w:div w:id="548876783">
          <w:marLeft w:val="0"/>
          <w:marRight w:val="0"/>
          <w:marTop w:val="0"/>
          <w:marBottom w:val="0"/>
          <w:divBdr>
            <w:top w:val="none" w:sz="0" w:space="0" w:color="auto"/>
            <w:left w:val="none" w:sz="0" w:space="0" w:color="auto"/>
            <w:bottom w:val="none" w:sz="0" w:space="0" w:color="auto"/>
            <w:right w:val="none" w:sz="0" w:space="0" w:color="auto"/>
          </w:divBdr>
          <w:divsChild>
            <w:div w:id="1975062543">
              <w:marLeft w:val="0"/>
              <w:marRight w:val="0"/>
              <w:marTop w:val="0"/>
              <w:marBottom w:val="0"/>
              <w:divBdr>
                <w:top w:val="none" w:sz="0" w:space="0" w:color="auto"/>
                <w:left w:val="none" w:sz="0" w:space="0" w:color="auto"/>
                <w:bottom w:val="none" w:sz="0" w:space="0" w:color="auto"/>
                <w:right w:val="none" w:sz="0" w:space="0" w:color="auto"/>
              </w:divBdr>
              <w:divsChild>
                <w:div w:id="1975790595">
                  <w:marLeft w:val="0"/>
                  <w:marRight w:val="0"/>
                  <w:marTop w:val="0"/>
                  <w:marBottom w:val="0"/>
                  <w:divBdr>
                    <w:top w:val="none" w:sz="0" w:space="0" w:color="auto"/>
                    <w:left w:val="none" w:sz="0" w:space="0" w:color="auto"/>
                    <w:bottom w:val="none" w:sz="0" w:space="0" w:color="auto"/>
                    <w:right w:val="none" w:sz="0" w:space="0" w:color="auto"/>
                  </w:divBdr>
                  <w:divsChild>
                    <w:div w:id="98911707">
                      <w:marLeft w:val="0"/>
                      <w:marRight w:val="0"/>
                      <w:marTop w:val="0"/>
                      <w:marBottom w:val="0"/>
                      <w:divBdr>
                        <w:top w:val="none" w:sz="0" w:space="0" w:color="auto"/>
                        <w:left w:val="none" w:sz="0" w:space="0" w:color="auto"/>
                        <w:bottom w:val="none" w:sz="0" w:space="0" w:color="auto"/>
                        <w:right w:val="none" w:sz="0" w:space="0" w:color="auto"/>
                      </w:divBdr>
                      <w:divsChild>
                        <w:div w:id="1511942065">
                          <w:marLeft w:val="0"/>
                          <w:marRight w:val="0"/>
                          <w:marTop w:val="0"/>
                          <w:marBottom w:val="0"/>
                          <w:divBdr>
                            <w:top w:val="none" w:sz="0" w:space="0" w:color="auto"/>
                            <w:left w:val="none" w:sz="0" w:space="0" w:color="auto"/>
                            <w:bottom w:val="none" w:sz="0" w:space="0" w:color="auto"/>
                            <w:right w:val="none" w:sz="0" w:space="0" w:color="auto"/>
                          </w:divBdr>
                          <w:divsChild>
                            <w:div w:id="1574437570">
                              <w:marLeft w:val="0"/>
                              <w:marRight w:val="0"/>
                              <w:marTop w:val="0"/>
                              <w:marBottom w:val="0"/>
                              <w:divBdr>
                                <w:top w:val="none" w:sz="0" w:space="0" w:color="auto"/>
                                <w:left w:val="none" w:sz="0" w:space="0" w:color="auto"/>
                                <w:bottom w:val="none" w:sz="0" w:space="0" w:color="auto"/>
                                <w:right w:val="none" w:sz="0" w:space="0" w:color="auto"/>
                              </w:divBdr>
                              <w:divsChild>
                                <w:div w:id="1399400333">
                                  <w:marLeft w:val="0"/>
                                  <w:marRight w:val="0"/>
                                  <w:marTop w:val="0"/>
                                  <w:marBottom w:val="0"/>
                                  <w:divBdr>
                                    <w:top w:val="none" w:sz="0" w:space="0" w:color="auto"/>
                                    <w:left w:val="none" w:sz="0" w:space="0" w:color="auto"/>
                                    <w:bottom w:val="none" w:sz="0" w:space="0" w:color="auto"/>
                                    <w:right w:val="none" w:sz="0" w:space="0" w:color="auto"/>
                                  </w:divBdr>
                                  <w:divsChild>
                                    <w:div w:id="804129241">
                                      <w:marLeft w:val="0"/>
                                      <w:marRight w:val="0"/>
                                      <w:marTop w:val="0"/>
                                      <w:marBottom w:val="0"/>
                                      <w:divBdr>
                                        <w:top w:val="none" w:sz="0" w:space="0" w:color="auto"/>
                                        <w:left w:val="none" w:sz="0" w:space="0" w:color="auto"/>
                                        <w:bottom w:val="none" w:sz="0" w:space="0" w:color="auto"/>
                                        <w:right w:val="none" w:sz="0" w:space="0" w:color="auto"/>
                                      </w:divBdr>
                                      <w:divsChild>
                                        <w:div w:id="1821995497">
                                          <w:marLeft w:val="0"/>
                                          <w:marRight w:val="0"/>
                                          <w:marTop w:val="0"/>
                                          <w:marBottom w:val="0"/>
                                          <w:divBdr>
                                            <w:top w:val="none" w:sz="0" w:space="0" w:color="auto"/>
                                            <w:left w:val="none" w:sz="0" w:space="0" w:color="auto"/>
                                            <w:bottom w:val="none" w:sz="0" w:space="0" w:color="auto"/>
                                            <w:right w:val="none" w:sz="0" w:space="0" w:color="auto"/>
                                          </w:divBdr>
                                          <w:divsChild>
                                            <w:div w:id="594679919">
                                              <w:marLeft w:val="0"/>
                                              <w:marRight w:val="0"/>
                                              <w:marTop w:val="0"/>
                                              <w:marBottom w:val="0"/>
                                              <w:divBdr>
                                                <w:top w:val="none" w:sz="0" w:space="0" w:color="auto"/>
                                                <w:left w:val="none" w:sz="0" w:space="0" w:color="auto"/>
                                                <w:bottom w:val="none" w:sz="0" w:space="0" w:color="auto"/>
                                                <w:right w:val="none" w:sz="0" w:space="0" w:color="auto"/>
                                              </w:divBdr>
                                              <w:divsChild>
                                                <w:div w:id="313804475">
                                                  <w:marLeft w:val="0"/>
                                                  <w:marRight w:val="0"/>
                                                  <w:marTop w:val="0"/>
                                                  <w:marBottom w:val="0"/>
                                                  <w:divBdr>
                                                    <w:top w:val="none" w:sz="0" w:space="0" w:color="auto"/>
                                                    <w:left w:val="none" w:sz="0" w:space="0" w:color="auto"/>
                                                    <w:bottom w:val="none" w:sz="0" w:space="0" w:color="auto"/>
                                                    <w:right w:val="none" w:sz="0" w:space="0" w:color="auto"/>
                                                  </w:divBdr>
                                                  <w:divsChild>
                                                    <w:div w:id="2089844395">
                                                      <w:marLeft w:val="0"/>
                                                      <w:marRight w:val="0"/>
                                                      <w:marTop w:val="0"/>
                                                      <w:marBottom w:val="0"/>
                                                      <w:divBdr>
                                                        <w:top w:val="none" w:sz="0" w:space="0" w:color="auto"/>
                                                        <w:left w:val="none" w:sz="0" w:space="0" w:color="auto"/>
                                                        <w:bottom w:val="none" w:sz="0" w:space="0" w:color="auto"/>
                                                        <w:right w:val="none" w:sz="0" w:space="0" w:color="auto"/>
                                                      </w:divBdr>
                                                      <w:divsChild>
                                                        <w:div w:id="1910918730">
                                                          <w:marLeft w:val="0"/>
                                                          <w:marRight w:val="0"/>
                                                          <w:marTop w:val="0"/>
                                                          <w:marBottom w:val="0"/>
                                                          <w:divBdr>
                                                            <w:top w:val="none" w:sz="0" w:space="0" w:color="auto"/>
                                                            <w:left w:val="none" w:sz="0" w:space="0" w:color="auto"/>
                                                            <w:bottom w:val="none" w:sz="0" w:space="0" w:color="auto"/>
                                                            <w:right w:val="none" w:sz="0" w:space="0" w:color="auto"/>
                                                          </w:divBdr>
                                                          <w:divsChild>
                                                            <w:div w:id="121453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5462317">
      <w:bodyDiv w:val="1"/>
      <w:marLeft w:val="0"/>
      <w:marRight w:val="0"/>
      <w:marTop w:val="0"/>
      <w:marBottom w:val="0"/>
      <w:divBdr>
        <w:top w:val="none" w:sz="0" w:space="0" w:color="auto"/>
        <w:left w:val="none" w:sz="0" w:space="0" w:color="auto"/>
        <w:bottom w:val="none" w:sz="0" w:space="0" w:color="auto"/>
        <w:right w:val="none" w:sz="0" w:space="0" w:color="auto"/>
      </w:divBdr>
      <w:divsChild>
        <w:div w:id="49505385">
          <w:marLeft w:val="0"/>
          <w:marRight w:val="0"/>
          <w:marTop w:val="0"/>
          <w:marBottom w:val="0"/>
          <w:divBdr>
            <w:top w:val="none" w:sz="0" w:space="0" w:color="auto"/>
            <w:left w:val="none" w:sz="0" w:space="0" w:color="auto"/>
            <w:bottom w:val="none" w:sz="0" w:space="0" w:color="auto"/>
            <w:right w:val="none" w:sz="0" w:space="0" w:color="auto"/>
          </w:divBdr>
          <w:divsChild>
            <w:div w:id="395977700">
              <w:marLeft w:val="0"/>
              <w:marRight w:val="0"/>
              <w:marTop w:val="0"/>
              <w:marBottom w:val="0"/>
              <w:divBdr>
                <w:top w:val="none" w:sz="0" w:space="0" w:color="auto"/>
                <w:left w:val="none" w:sz="0" w:space="0" w:color="auto"/>
                <w:bottom w:val="none" w:sz="0" w:space="0" w:color="auto"/>
                <w:right w:val="none" w:sz="0" w:space="0" w:color="auto"/>
              </w:divBdr>
              <w:divsChild>
                <w:div w:id="1367759682">
                  <w:marLeft w:val="0"/>
                  <w:marRight w:val="0"/>
                  <w:marTop w:val="0"/>
                  <w:marBottom w:val="0"/>
                  <w:divBdr>
                    <w:top w:val="none" w:sz="0" w:space="0" w:color="auto"/>
                    <w:left w:val="none" w:sz="0" w:space="0" w:color="auto"/>
                    <w:bottom w:val="none" w:sz="0" w:space="0" w:color="auto"/>
                    <w:right w:val="none" w:sz="0" w:space="0" w:color="auto"/>
                  </w:divBdr>
                  <w:divsChild>
                    <w:div w:id="219899826">
                      <w:marLeft w:val="0"/>
                      <w:marRight w:val="0"/>
                      <w:marTop w:val="0"/>
                      <w:marBottom w:val="0"/>
                      <w:divBdr>
                        <w:top w:val="none" w:sz="0" w:space="0" w:color="auto"/>
                        <w:left w:val="none" w:sz="0" w:space="0" w:color="auto"/>
                        <w:bottom w:val="none" w:sz="0" w:space="0" w:color="auto"/>
                        <w:right w:val="none" w:sz="0" w:space="0" w:color="auto"/>
                      </w:divBdr>
                      <w:divsChild>
                        <w:div w:id="1771969281">
                          <w:marLeft w:val="0"/>
                          <w:marRight w:val="0"/>
                          <w:marTop w:val="0"/>
                          <w:marBottom w:val="0"/>
                          <w:divBdr>
                            <w:top w:val="none" w:sz="0" w:space="0" w:color="auto"/>
                            <w:left w:val="none" w:sz="0" w:space="0" w:color="auto"/>
                            <w:bottom w:val="none" w:sz="0" w:space="0" w:color="auto"/>
                            <w:right w:val="none" w:sz="0" w:space="0" w:color="auto"/>
                          </w:divBdr>
                          <w:divsChild>
                            <w:div w:id="1009019978">
                              <w:marLeft w:val="0"/>
                              <w:marRight w:val="0"/>
                              <w:marTop w:val="0"/>
                              <w:marBottom w:val="0"/>
                              <w:divBdr>
                                <w:top w:val="none" w:sz="0" w:space="0" w:color="auto"/>
                                <w:left w:val="none" w:sz="0" w:space="0" w:color="auto"/>
                                <w:bottom w:val="none" w:sz="0" w:space="0" w:color="auto"/>
                                <w:right w:val="none" w:sz="0" w:space="0" w:color="auto"/>
                              </w:divBdr>
                              <w:divsChild>
                                <w:div w:id="920215460">
                                  <w:marLeft w:val="0"/>
                                  <w:marRight w:val="0"/>
                                  <w:marTop w:val="0"/>
                                  <w:marBottom w:val="0"/>
                                  <w:divBdr>
                                    <w:top w:val="none" w:sz="0" w:space="0" w:color="auto"/>
                                    <w:left w:val="none" w:sz="0" w:space="0" w:color="auto"/>
                                    <w:bottom w:val="none" w:sz="0" w:space="0" w:color="auto"/>
                                    <w:right w:val="none" w:sz="0" w:space="0" w:color="auto"/>
                                  </w:divBdr>
                                  <w:divsChild>
                                    <w:div w:id="1492259883">
                                      <w:marLeft w:val="0"/>
                                      <w:marRight w:val="0"/>
                                      <w:marTop w:val="0"/>
                                      <w:marBottom w:val="0"/>
                                      <w:divBdr>
                                        <w:top w:val="none" w:sz="0" w:space="0" w:color="auto"/>
                                        <w:left w:val="none" w:sz="0" w:space="0" w:color="auto"/>
                                        <w:bottom w:val="none" w:sz="0" w:space="0" w:color="auto"/>
                                        <w:right w:val="none" w:sz="0" w:space="0" w:color="auto"/>
                                      </w:divBdr>
                                      <w:divsChild>
                                        <w:div w:id="215552550">
                                          <w:marLeft w:val="0"/>
                                          <w:marRight w:val="0"/>
                                          <w:marTop w:val="0"/>
                                          <w:marBottom w:val="0"/>
                                          <w:divBdr>
                                            <w:top w:val="none" w:sz="0" w:space="0" w:color="auto"/>
                                            <w:left w:val="none" w:sz="0" w:space="0" w:color="auto"/>
                                            <w:bottom w:val="none" w:sz="0" w:space="0" w:color="auto"/>
                                            <w:right w:val="none" w:sz="0" w:space="0" w:color="auto"/>
                                          </w:divBdr>
                                          <w:divsChild>
                                            <w:div w:id="93600068">
                                              <w:marLeft w:val="0"/>
                                              <w:marRight w:val="0"/>
                                              <w:marTop w:val="0"/>
                                              <w:marBottom w:val="0"/>
                                              <w:divBdr>
                                                <w:top w:val="none" w:sz="0" w:space="0" w:color="auto"/>
                                                <w:left w:val="none" w:sz="0" w:space="0" w:color="auto"/>
                                                <w:bottom w:val="none" w:sz="0" w:space="0" w:color="auto"/>
                                                <w:right w:val="none" w:sz="0" w:space="0" w:color="auto"/>
                                              </w:divBdr>
                                              <w:divsChild>
                                                <w:div w:id="283081890">
                                                  <w:marLeft w:val="0"/>
                                                  <w:marRight w:val="0"/>
                                                  <w:marTop w:val="0"/>
                                                  <w:marBottom w:val="0"/>
                                                  <w:divBdr>
                                                    <w:top w:val="none" w:sz="0" w:space="0" w:color="auto"/>
                                                    <w:left w:val="none" w:sz="0" w:space="0" w:color="auto"/>
                                                    <w:bottom w:val="none" w:sz="0" w:space="0" w:color="auto"/>
                                                    <w:right w:val="none" w:sz="0" w:space="0" w:color="auto"/>
                                                  </w:divBdr>
                                                  <w:divsChild>
                                                    <w:div w:id="135028386">
                                                      <w:marLeft w:val="0"/>
                                                      <w:marRight w:val="0"/>
                                                      <w:marTop w:val="0"/>
                                                      <w:marBottom w:val="0"/>
                                                      <w:divBdr>
                                                        <w:top w:val="none" w:sz="0" w:space="0" w:color="auto"/>
                                                        <w:left w:val="none" w:sz="0" w:space="0" w:color="auto"/>
                                                        <w:bottom w:val="none" w:sz="0" w:space="0" w:color="auto"/>
                                                        <w:right w:val="none" w:sz="0" w:space="0" w:color="auto"/>
                                                      </w:divBdr>
                                                      <w:divsChild>
                                                        <w:div w:id="1409885237">
                                                          <w:marLeft w:val="0"/>
                                                          <w:marRight w:val="0"/>
                                                          <w:marTop w:val="0"/>
                                                          <w:marBottom w:val="0"/>
                                                          <w:divBdr>
                                                            <w:top w:val="none" w:sz="0" w:space="0" w:color="auto"/>
                                                            <w:left w:val="none" w:sz="0" w:space="0" w:color="auto"/>
                                                            <w:bottom w:val="none" w:sz="0" w:space="0" w:color="auto"/>
                                                            <w:right w:val="none" w:sz="0" w:space="0" w:color="auto"/>
                                                          </w:divBdr>
                                                          <w:divsChild>
                                                            <w:div w:id="93015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7551372">
      <w:bodyDiv w:val="1"/>
      <w:marLeft w:val="0"/>
      <w:marRight w:val="0"/>
      <w:marTop w:val="0"/>
      <w:marBottom w:val="0"/>
      <w:divBdr>
        <w:top w:val="none" w:sz="0" w:space="0" w:color="auto"/>
        <w:left w:val="none" w:sz="0" w:space="0" w:color="auto"/>
        <w:bottom w:val="none" w:sz="0" w:space="0" w:color="auto"/>
        <w:right w:val="none" w:sz="0" w:space="0" w:color="auto"/>
      </w:divBdr>
      <w:divsChild>
        <w:div w:id="773476559">
          <w:marLeft w:val="0"/>
          <w:marRight w:val="0"/>
          <w:marTop w:val="0"/>
          <w:marBottom w:val="0"/>
          <w:divBdr>
            <w:top w:val="none" w:sz="0" w:space="0" w:color="auto"/>
            <w:left w:val="none" w:sz="0" w:space="0" w:color="auto"/>
            <w:bottom w:val="none" w:sz="0" w:space="0" w:color="auto"/>
            <w:right w:val="none" w:sz="0" w:space="0" w:color="auto"/>
          </w:divBdr>
          <w:divsChild>
            <w:div w:id="1722360092">
              <w:marLeft w:val="0"/>
              <w:marRight w:val="0"/>
              <w:marTop w:val="0"/>
              <w:marBottom w:val="0"/>
              <w:divBdr>
                <w:top w:val="none" w:sz="0" w:space="0" w:color="auto"/>
                <w:left w:val="none" w:sz="0" w:space="0" w:color="auto"/>
                <w:bottom w:val="none" w:sz="0" w:space="0" w:color="auto"/>
                <w:right w:val="none" w:sz="0" w:space="0" w:color="auto"/>
              </w:divBdr>
              <w:divsChild>
                <w:div w:id="589587182">
                  <w:marLeft w:val="0"/>
                  <w:marRight w:val="0"/>
                  <w:marTop w:val="0"/>
                  <w:marBottom w:val="0"/>
                  <w:divBdr>
                    <w:top w:val="none" w:sz="0" w:space="0" w:color="auto"/>
                    <w:left w:val="none" w:sz="0" w:space="0" w:color="auto"/>
                    <w:bottom w:val="none" w:sz="0" w:space="0" w:color="auto"/>
                    <w:right w:val="none" w:sz="0" w:space="0" w:color="auto"/>
                  </w:divBdr>
                  <w:divsChild>
                    <w:div w:id="284049533">
                      <w:marLeft w:val="0"/>
                      <w:marRight w:val="0"/>
                      <w:marTop w:val="0"/>
                      <w:marBottom w:val="0"/>
                      <w:divBdr>
                        <w:top w:val="none" w:sz="0" w:space="0" w:color="auto"/>
                        <w:left w:val="none" w:sz="0" w:space="0" w:color="auto"/>
                        <w:bottom w:val="none" w:sz="0" w:space="0" w:color="auto"/>
                        <w:right w:val="none" w:sz="0" w:space="0" w:color="auto"/>
                      </w:divBdr>
                      <w:divsChild>
                        <w:div w:id="1307474176">
                          <w:marLeft w:val="0"/>
                          <w:marRight w:val="0"/>
                          <w:marTop w:val="0"/>
                          <w:marBottom w:val="0"/>
                          <w:divBdr>
                            <w:top w:val="none" w:sz="0" w:space="0" w:color="auto"/>
                            <w:left w:val="none" w:sz="0" w:space="0" w:color="auto"/>
                            <w:bottom w:val="none" w:sz="0" w:space="0" w:color="auto"/>
                            <w:right w:val="none" w:sz="0" w:space="0" w:color="auto"/>
                          </w:divBdr>
                          <w:divsChild>
                            <w:div w:id="1362319702">
                              <w:marLeft w:val="0"/>
                              <w:marRight w:val="0"/>
                              <w:marTop w:val="0"/>
                              <w:marBottom w:val="0"/>
                              <w:divBdr>
                                <w:top w:val="none" w:sz="0" w:space="0" w:color="auto"/>
                                <w:left w:val="none" w:sz="0" w:space="0" w:color="auto"/>
                                <w:bottom w:val="none" w:sz="0" w:space="0" w:color="auto"/>
                                <w:right w:val="none" w:sz="0" w:space="0" w:color="auto"/>
                              </w:divBdr>
                              <w:divsChild>
                                <w:div w:id="2046637876">
                                  <w:marLeft w:val="0"/>
                                  <w:marRight w:val="0"/>
                                  <w:marTop w:val="0"/>
                                  <w:marBottom w:val="0"/>
                                  <w:divBdr>
                                    <w:top w:val="none" w:sz="0" w:space="0" w:color="auto"/>
                                    <w:left w:val="none" w:sz="0" w:space="0" w:color="auto"/>
                                    <w:bottom w:val="none" w:sz="0" w:space="0" w:color="auto"/>
                                    <w:right w:val="none" w:sz="0" w:space="0" w:color="auto"/>
                                  </w:divBdr>
                                  <w:divsChild>
                                    <w:div w:id="1386416462">
                                      <w:marLeft w:val="0"/>
                                      <w:marRight w:val="0"/>
                                      <w:marTop w:val="0"/>
                                      <w:marBottom w:val="0"/>
                                      <w:divBdr>
                                        <w:top w:val="none" w:sz="0" w:space="0" w:color="auto"/>
                                        <w:left w:val="none" w:sz="0" w:space="0" w:color="auto"/>
                                        <w:bottom w:val="none" w:sz="0" w:space="0" w:color="auto"/>
                                        <w:right w:val="none" w:sz="0" w:space="0" w:color="auto"/>
                                      </w:divBdr>
                                      <w:divsChild>
                                        <w:div w:id="2038462481">
                                          <w:marLeft w:val="0"/>
                                          <w:marRight w:val="0"/>
                                          <w:marTop w:val="0"/>
                                          <w:marBottom w:val="0"/>
                                          <w:divBdr>
                                            <w:top w:val="none" w:sz="0" w:space="0" w:color="auto"/>
                                            <w:left w:val="none" w:sz="0" w:space="0" w:color="auto"/>
                                            <w:bottom w:val="none" w:sz="0" w:space="0" w:color="auto"/>
                                            <w:right w:val="none" w:sz="0" w:space="0" w:color="auto"/>
                                          </w:divBdr>
                                          <w:divsChild>
                                            <w:div w:id="330989163">
                                              <w:marLeft w:val="0"/>
                                              <w:marRight w:val="0"/>
                                              <w:marTop w:val="0"/>
                                              <w:marBottom w:val="0"/>
                                              <w:divBdr>
                                                <w:top w:val="none" w:sz="0" w:space="0" w:color="auto"/>
                                                <w:left w:val="none" w:sz="0" w:space="0" w:color="auto"/>
                                                <w:bottom w:val="none" w:sz="0" w:space="0" w:color="auto"/>
                                                <w:right w:val="none" w:sz="0" w:space="0" w:color="auto"/>
                                              </w:divBdr>
                                              <w:divsChild>
                                                <w:div w:id="1748919881">
                                                  <w:marLeft w:val="0"/>
                                                  <w:marRight w:val="0"/>
                                                  <w:marTop w:val="0"/>
                                                  <w:marBottom w:val="0"/>
                                                  <w:divBdr>
                                                    <w:top w:val="none" w:sz="0" w:space="0" w:color="auto"/>
                                                    <w:left w:val="none" w:sz="0" w:space="0" w:color="auto"/>
                                                    <w:bottom w:val="none" w:sz="0" w:space="0" w:color="auto"/>
                                                    <w:right w:val="none" w:sz="0" w:space="0" w:color="auto"/>
                                                  </w:divBdr>
                                                  <w:divsChild>
                                                    <w:div w:id="632907596">
                                                      <w:marLeft w:val="0"/>
                                                      <w:marRight w:val="0"/>
                                                      <w:marTop w:val="0"/>
                                                      <w:marBottom w:val="0"/>
                                                      <w:divBdr>
                                                        <w:top w:val="none" w:sz="0" w:space="0" w:color="auto"/>
                                                        <w:left w:val="none" w:sz="0" w:space="0" w:color="auto"/>
                                                        <w:bottom w:val="none" w:sz="0" w:space="0" w:color="auto"/>
                                                        <w:right w:val="none" w:sz="0" w:space="0" w:color="auto"/>
                                                      </w:divBdr>
                                                      <w:divsChild>
                                                        <w:div w:id="1236549517">
                                                          <w:marLeft w:val="0"/>
                                                          <w:marRight w:val="0"/>
                                                          <w:marTop w:val="0"/>
                                                          <w:marBottom w:val="0"/>
                                                          <w:divBdr>
                                                            <w:top w:val="none" w:sz="0" w:space="0" w:color="auto"/>
                                                            <w:left w:val="none" w:sz="0" w:space="0" w:color="auto"/>
                                                            <w:bottom w:val="none" w:sz="0" w:space="0" w:color="auto"/>
                                                            <w:right w:val="none" w:sz="0" w:space="0" w:color="auto"/>
                                                          </w:divBdr>
                                                          <w:divsChild>
                                                            <w:div w:id="14771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1753107">
      <w:bodyDiv w:val="1"/>
      <w:marLeft w:val="0"/>
      <w:marRight w:val="0"/>
      <w:marTop w:val="0"/>
      <w:marBottom w:val="0"/>
      <w:divBdr>
        <w:top w:val="none" w:sz="0" w:space="0" w:color="auto"/>
        <w:left w:val="none" w:sz="0" w:space="0" w:color="auto"/>
        <w:bottom w:val="none" w:sz="0" w:space="0" w:color="auto"/>
        <w:right w:val="none" w:sz="0" w:space="0" w:color="auto"/>
      </w:divBdr>
      <w:divsChild>
        <w:div w:id="830563670">
          <w:marLeft w:val="0"/>
          <w:marRight w:val="0"/>
          <w:marTop w:val="0"/>
          <w:marBottom w:val="0"/>
          <w:divBdr>
            <w:top w:val="none" w:sz="0" w:space="0" w:color="auto"/>
            <w:left w:val="none" w:sz="0" w:space="0" w:color="auto"/>
            <w:bottom w:val="none" w:sz="0" w:space="0" w:color="auto"/>
            <w:right w:val="none" w:sz="0" w:space="0" w:color="auto"/>
          </w:divBdr>
          <w:divsChild>
            <w:div w:id="37321451">
              <w:marLeft w:val="0"/>
              <w:marRight w:val="0"/>
              <w:marTop w:val="0"/>
              <w:marBottom w:val="0"/>
              <w:divBdr>
                <w:top w:val="none" w:sz="0" w:space="0" w:color="auto"/>
                <w:left w:val="none" w:sz="0" w:space="0" w:color="auto"/>
                <w:bottom w:val="none" w:sz="0" w:space="0" w:color="auto"/>
                <w:right w:val="none" w:sz="0" w:space="0" w:color="auto"/>
              </w:divBdr>
              <w:divsChild>
                <w:div w:id="341055209">
                  <w:marLeft w:val="0"/>
                  <w:marRight w:val="0"/>
                  <w:marTop w:val="0"/>
                  <w:marBottom w:val="0"/>
                  <w:divBdr>
                    <w:top w:val="none" w:sz="0" w:space="0" w:color="auto"/>
                    <w:left w:val="none" w:sz="0" w:space="0" w:color="auto"/>
                    <w:bottom w:val="none" w:sz="0" w:space="0" w:color="auto"/>
                    <w:right w:val="none" w:sz="0" w:space="0" w:color="auto"/>
                  </w:divBdr>
                  <w:divsChild>
                    <w:div w:id="559633524">
                      <w:marLeft w:val="0"/>
                      <w:marRight w:val="0"/>
                      <w:marTop w:val="0"/>
                      <w:marBottom w:val="0"/>
                      <w:divBdr>
                        <w:top w:val="none" w:sz="0" w:space="0" w:color="auto"/>
                        <w:left w:val="none" w:sz="0" w:space="0" w:color="auto"/>
                        <w:bottom w:val="none" w:sz="0" w:space="0" w:color="auto"/>
                        <w:right w:val="none" w:sz="0" w:space="0" w:color="auto"/>
                      </w:divBdr>
                      <w:divsChild>
                        <w:div w:id="1011178697">
                          <w:marLeft w:val="0"/>
                          <w:marRight w:val="0"/>
                          <w:marTop w:val="0"/>
                          <w:marBottom w:val="0"/>
                          <w:divBdr>
                            <w:top w:val="none" w:sz="0" w:space="0" w:color="auto"/>
                            <w:left w:val="none" w:sz="0" w:space="0" w:color="auto"/>
                            <w:bottom w:val="none" w:sz="0" w:space="0" w:color="auto"/>
                            <w:right w:val="none" w:sz="0" w:space="0" w:color="auto"/>
                          </w:divBdr>
                          <w:divsChild>
                            <w:div w:id="1919748782">
                              <w:marLeft w:val="0"/>
                              <w:marRight w:val="0"/>
                              <w:marTop w:val="0"/>
                              <w:marBottom w:val="0"/>
                              <w:divBdr>
                                <w:top w:val="none" w:sz="0" w:space="0" w:color="auto"/>
                                <w:left w:val="none" w:sz="0" w:space="0" w:color="auto"/>
                                <w:bottom w:val="none" w:sz="0" w:space="0" w:color="auto"/>
                                <w:right w:val="none" w:sz="0" w:space="0" w:color="auto"/>
                              </w:divBdr>
                              <w:divsChild>
                                <w:div w:id="95641386">
                                  <w:marLeft w:val="0"/>
                                  <w:marRight w:val="0"/>
                                  <w:marTop w:val="0"/>
                                  <w:marBottom w:val="0"/>
                                  <w:divBdr>
                                    <w:top w:val="none" w:sz="0" w:space="0" w:color="auto"/>
                                    <w:left w:val="none" w:sz="0" w:space="0" w:color="auto"/>
                                    <w:bottom w:val="none" w:sz="0" w:space="0" w:color="auto"/>
                                    <w:right w:val="none" w:sz="0" w:space="0" w:color="auto"/>
                                  </w:divBdr>
                                  <w:divsChild>
                                    <w:div w:id="2089114687">
                                      <w:marLeft w:val="0"/>
                                      <w:marRight w:val="0"/>
                                      <w:marTop w:val="0"/>
                                      <w:marBottom w:val="0"/>
                                      <w:divBdr>
                                        <w:top w:val="none" w:sz="0" w:space="0" w:color="auto"/>
                                        <w:left w:val="none" w:sz="0" w:space="0" w:color="auto"/>
                                        <w:bottom w:val="none" w:sz="0" w:space="0" w:color="auto"/>
                                        <w:right w:val="none" w:sz="0" w:space="0" w:color="auto"/>
                                      </w:divBdr>
                                      <w:divsChild>
                                        <w:div w:id="799343099">
                                          <w:marLeft w:val="0"/>
                                          <w:marRight w:val="0"/>
                                          <w:marTop w:val="0"/>
                                          <w:marBottom w:val="0"/>
                                          <w:divBdr>
                                            <w:top w:val="none" w:sz="0" w:space="0" w:color="auto"/>
                                            <w:left w:val="none" w:sz="0" w:space="0" w:color="auto"/>
                                            <w:bottom w:val="none" w:sz="0" w:space="0" w:color="auto"/>
                                            <w:right w:val="none" w:sz="0" w:space="0" w:color="auto"/>
                                          </w:divBdr>
                                          <w:divsChild>
                                            <w:div w:id="1825505451">
                                              <w:marLeft w:val="0"/>
                                              <w:marRight w:val="0"/>
                                              <w:marTop w:val="0"/>
                                              <w:marBottom w:val="0"/>
                                              <w:divBdr>
                                                <w:top w:val="none" w:sz="0" w:space="0" w:color="auto"/>
                                                <w:left w:val="none" w:sz="0" w:space="0" w:color="auto"/>
                                                <w:bottom w:val="none" w:sz="0" w:space="0" w:color="auto"/>
                                                <w:right w:val="none" w:sz="0" w:space="0" w:color="auto"/>
                                              </w:divBdr>
                                              <w:divsChild>
                                                <w:div w:id="429206817">
                                                  <w:marLeft w:val="0"/>
                                                  <w:marRight w:val="0"/>
                                                  <w:marTop w:val="0"/>
                                                  <w:marBottom w:val="0"/>
                                                  <w:divBdr>
                                                    <w:top w:val="none" w:sz="0" w:space="0" w:color="auto"/>
                                                    <w:left w:val="none" w:sz="0" w:space="0" w:color="auto"/>
                                                    <w:bottom w:val="none" w:sz="0" w:space="0" w:color="auto"/>
                                                    <w:right w:val="none" w:sz="0" w:space="0" w:color="auto"/>
                                                  </w:divBdr>
                                                  <w:divsChild>
                                                    <w:div w:id="2109308173">
                                                      <w:marLeft w:val="0"/>
                                                      <w:marRight w:val="0"/>
                                                      <w:marTop w:val="0"/>
                                                      <w:marBottom w:val="0"/>
                                                      <w:divBdr>
                                                        <w:top w:val="none" w:sz="0" w:space="0" w:color="auto"/>
                                                        <w:left w:val="none" w:sz="0" w:space="0" w:color="auto"/>
                                                        <w:bottom w:val="none" w:sz="0" w:space="0" w:color="auto"/>
                                                        <w:right w:val="none" w:sz="0" w:space="0" w:color="auto"/>
                                                      </w:divBdr>
                                                      <w:divsChild>
                                                        <w:div w:id="1577130212">
                                                          <w:marLeft w:val="0"/>
                                                          <w:marRight w:val="0"/>
                                                          <w:marTop w:val="0"/>
                                                          <w:marBottom w:val="0"/>
                                                          <w:divBdr>
                                                            <w:top w:val="none" w:sz="0" w:space="0" w:color="auto"/>
                                                            <w:left w:val="none" w:sz="0" w:space="0" w:color="auto"/>
                                                            <w:bottom w:val="none" w:sz="0" w:space="0" w:color="auto"/>
                                                            <w:right w:val="none" w:sz="0" w:space="0" w:color="auto"/>
                                                          </w:divBdr>
                                                          <w:divsChild>
                                                            <w:div w:id="423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5291262">
      <w:bodyDiv w:val="1"/>
      <w:marLeft w:val="0"/>
      <w:marRight w:val="0"/>
      <w:marTop w:val="0"/>
      <w:marBottom w:val="0"/>
      <w:divBdr>
        <w:top w:val="none" w:sz="0" w:space="0" w:color="auto"/>
        <w:left w:val="none" w:sz="0" w:space="0" w:color="auto"/>
        <w:bottom w:val="none" w:sz="0" w:space="0" w:color="auto"/>
        <w:right w:val="none" w:sz="0" w:space="0" w:color="auto"/>
      </w:divBdr>
      <w:divsChild>
        <w:div w:id="1114329215">
          <w:marLeft w:val="0"/>
          <w:marRight w:val="0"/>
          <w:marTop w:val="0"/>
          <w:marBottom w:val="0"/>
          <w:divBdr>
            <w:top w:val="none" w:sz="0" w:space="0" w:color="auto"/>
            <w:left w:val="none" w:sz="0" w:space="0" w:color="auto"/>
            <w:bottom w:val="none" w:sz="0" w:space="0" w:color="auto"/>
            <w:right w:val="none" w:sz="0" w:space="0" w:color="auto"/>
          </w:divBdr>
          <w:divsChild>
            <w:div w:id="57217537">
              <w:marLeft w:val="0"/>
              <w:marRight w:val="0"/>
              <w:marTop w:val="0"/>
              <w:marBottom w:val="0"/>
              <w:divBdr>
                <w:top w:val="none" w:sz="0" w:space="0" w:color="auto"/>
                <w:left w:val="none" w:sz="0" w:space="0" w:color="auto"/>
                <w:bottom w:val="none" w:sz="0" w:space="0" w:color="auto"/>
                <w:right w:val="none" w:sz="0" w:space="0" w:color="auto"/>
              </w:divBdr>
              <w:divsChild>
                <w:div w:id="1418557542">
                  <w:marLeft w:val="0"/>
                  <w:marRight w:val="0"/>
                  <w:marTop w:val="0"/>
                  <w:marBottom w:val="0"/>
                  <w:divBdr>
                    <w:top w:val="none" w:sz="0" w:space="0" w:color="auto"/>
                    <w:left w:val="none" w:sz="0" w:space="0" w:color="auto"/>
                    <w:bottom w:val="none" w:sz="0" w:space="0" w:color="auto"/>
                    <w:right w:val="none" w:sz="0" w:space="0" w:color="auto"/>
                  </w:divBdr>
                  <w:divsChild>
                    <w:div w:id="1253515822">
                      <w:marLeft w:val="0"/>
                      <w:marRight w:val="0"/>
                      <w:marTop w:val="0"/>
                      <w:marBottom w:val="0"/>
                      <w:divBdr>
                        <w:top w:val="none" w:sz="0" w:space="0" w:color="auto"/>
                        <w:left w:val="none" w:sz="0" w:space="0" w:color="auto"/>
                        <w:bottom w:val="none" w:sz="0" w:space="0" w:color="auto"/>
                        <w:right w:val="none" w:sz="0" w:space="0" w:color="auto"/>
                      </w:divBdr>
                      <w:divsChild>
                        <w:div w:id="1965650227">
                          <w:marLeft w:val="0"/>
                          <w:marRight w:val="0"/>
                          <w:marTop w:val="0"/>
                          <w:marBottom w:val="0"/>
                          <w:divBdr>
                            <w:top w:val="none" w:sz="0" w:space="0" w:color="auto"/>
                            <w:left w:val="none" w:sz="0" w:space="0" w:color="auto"/>
                            <w:bottom w:val="none" w:sz="0" w:space="0" w:color="auto"/>
                            <w:right w:val="none" w:sz="0" w:space="0" w:color="auto"/>
                          </w:divBdr>
                          <w:divsChild>
                            <w:div w:id="1383673452">
                              <w:marLeft w:val="0"/>
                              <w:marRight w:val="0"/>
                              <w:marTop w:val="0"/>
                              <w:marBottom w:val="0"/>
                              <w:divBdr>
                                <w:top w:val="none" w:sz="0" w:space="0" w:color="auto"/>
                                <w:left w:val="none" w:sz="0" w:space="0" w:color="auto"/>
                                <w:bottom w:val="none" w:sz="0" w:space="0" w:color="auto"/>
                                <w:right w:val="none" w:sz="0" w:space="0" w:color="auto"/>
                              </w:divBdr>
                              <w:divsChild>
                                <w:div w:id="484125411">
                                  <w:marLeft w:val="0"/>
                                  <w:marRight w:val="0"/>
                                  <w:marTop w:val="0"/>
                                  <w:marBottom w:val="0"/>
                                  <w:divBdr>
                                    <w:top w:val="none" w:sz="0" w:space="0" w:color="auto"/>
                                    <w:left w:val="none" w:sz="0" w:space="0" w:color="auto"/>
                                    <w:bottom w:val="none" w:sz="0" w:space="0" w:color="auto"/>
                                    <w:right w:val="none" w:sz="0" w:space="0" w:color="auto"/>
                                  </w:divBdr>
                                  <w:divsChild>
                                    <w:div w:id="1499922656">
                                      <w:marLeft w:val="0"/>
                                      <w:marRight w:val="0"/>
                                      <w:marTop w:val="0"/>
                                      <w:marBottom w:val="0"/>
                                      <w:divBdr>
                                        <w:top w:val="none" w:sz="0" w:space="0" w:color="auto"/>
                                        <w:left w:val="none" w:sz="0" w:space="0" w:color="auto"/>
                                        <w:bottom w:val="none" w:sz="0" w:space="0" w:color="auto"/>
                                        <w:right w:val="none" w:sz="0" w:space="0" w:color="auto"/>
                                      </w:divBdr>
                                      <w:divsChild>
                                        <w:div w:id="491137776">
                                          <w:marLeft w:val="0"/>
                                          <w:marRight w:val="0"/>
                                          <w:marTop w:val="0"/>
                                          <w:marBottom w:val="0"/>
                                          <w:divBdr>
                                            <w:top w:val="none" w:sz="0" w:space="0" w:color="auto"/>
                                            <w:left w:val="none" w:sz="0" w:space="0" w:color="auto"/>
                                            <w:bottom w:val="none" w:sz="0" w:space="0" w:color="auto"/>
                                            <w:right w:val="none" w:sz="0" w:space="0" w:color="auto"/>
                                          </w:divBdr>
                                          <w:divsChild>
                                            <w:div w:id="177431656">
                                              <w:marLeft w:val="0"/>
                                              <w:marRight w:val="0"/>
                                              <w:marTop w:val="0"/>
                                              <w:marBottom w:val="0"/>
                                              <w:divBdr>
                                                <w:top w:val="none" w:sz="0" w:space="0" w:color="auto"/>
                                                <w:left w:val="none" w:sz="0" w:space="0" w:color="auto"/>
                                                <w:bottom w:val="none" w:sz="0" w:space="0" w:color="auto"/>
                                                <w:right w:val="none" w:sz="0" w:space="0" w:color="auto"/>
                                              </w:divBdr>
                                              <w:divsChild>
                                                <w:div w:id="1196695204">
                                                  <w:marLeft w:val="0"/>
                                                  <w:marRight w:val="0"/>
                                                  <w:marTop w:val="0"/>
                                                  <w:marBottom w:val="0"/>
                                                  <w:divBdr>
                                                    <w:top w:val="none" w:sz="0" w:space="0" w:color="auto"/>
                                                    <w:left w:val="none" w:sz="0" w:space="0" w:color="auto"/>
                                                    <w:bottom w:val="none" w:sz="0" w:space="0" w:color="auto"/>
                                                    <w:right w:val="none" w:sz="0" w:space="0" w:color="auto"/>
                                                  </w:divBdr>
                                                  <w:divsChild>
                                                    <w:div w:id="981613464">
                                                      <w:marLeft w:val="0"/>
                                                      <w:marRight w:val="0"/>
                                                      <w:marTop w:val="0"/>
                                                      <w:marBottom w:val="0"/>
                                                      <w:divBdr>
                                                        <w:top w:val="none" w:sz="0" w:space="0" w:color="auto"/>
                                                        <w:left w:val="none" w:sz="0" w:space="0" w:color="auto"/>
                                                        <w:bottom w:val="none" w:sz="0" w:space="0" w:color="auto"/>
                                                        <w:right w:val="none" w:sz="0" w:space="0" w:color="auto"/>
                                                      </w:divBdr>
                                                      <w:divsChild>
                                                        <w:div w:id="2023700165">
                                                          <w:marLeft w:val="0"/>
                                                          <w:marRight w:val="0"/>
                                                          <w:marTop w:val="0"/>
                                                          <w:marBottom w:val="0"/>
                                                          <w:divBdr>
                                                            <w:top w:val="none" w:sz="0" w:space="0" w:color="auto"/>
                                                            <w:left w:val="none" w:sz="0" w:space="0" w:color="auto"/>
                                                            <w:bottom w:val="none" w:sz="0" w:space="0" w:color="auto"/>
                                                            <w:right w:val="none" w:sz="0" w:space="0" w:color="auto"/>
                                                          </w:divBdr>
                                                          <w:divsChild>
                                                            <w:div w:id="15642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5369210">
      <w:bodyDiv w:val="1"/>
      <w:marLeft w:val="0"/>
      <w:marRight w:val="0"/>
      <w:marTop w:val="0"/>
      <w:marBottom w:val="0"/>
      <w:divBdr>
        <w:top w:val="none" w:sz="0" w:space="0" w:color="auto"/>
        <w:left w:val="none" w:sz="0" w:space="0" w:color="auto"/>
        <w:bottom w:val="none" w:sz="0" w:space="0" w:color="auto"/>
        <w:right w:val="none" w:sz="0" w:space="0" w:color="auto"/>
      </w:divBdr>
      <w:divsChild>
        <w:div w:id="449936765">
          <w:marLeft w:val="0"/>
          <w:marRight w:val="0"/>
          <w:marTop w:val="0"/>
          <w:marBottom w:val="0"/>
          <w:divBdr>
            <w:top w:val="none" w:sz="0" w:space="0" w:color="auto"/>
            <w:left w:val="none" w:sz="0" w:space="0" w:color="auto"/>
            <w:bottom w:val="none" w:sz="0" w:space="0" w:color="auto"/>
            <w:right w:val="none" w:sz="0" w:space="0" w:color="auto"/>
          </w:divBdr>
          <w:divsChild>
            <w:div w:id="1552881636">
              <w:marLeft w:val="0"/>
              <w:marRight w:val="0"/>
              <w:marTop w:val="0"/>
              <w:marBottom w:val="0"/>
              <w:divBdr>
                <w:top w:val="none" w:sz="0" w:space="0" w:color="auto"/>
                <w:left w:val="none" w:sz="0" w:space="0" w:color="auto"/>
                <w:bottom w:val="none" w:sz="0" w:space="0" w:color="auto"/>
                <w:right w:val="none" w:sz="0" w:space="0" w:color="auto"/>
              </w:divBdr>
              <w:divsChild>
                <w:div w:id="1057783082">
                  <w:marLeft w:val="0"/>
                  <w:marRight w:val="0"/>
                  <w:marTop w:val="0"/>
                  <w:marBottom w:val="0"/>
                  <w:divBdr>
                    <w:top w:val="none" w:sz="0" w:space="0" w:color="auto"/>
                    <w:left w:val="none" w:sz="0" w:space="0" w:color="auto"/>
                    <w:bottom w:val="none" w:sz="0" w:space="0" w:color="auto"/>
                    <w:right w:val="none" w:sz="0" w:space="0" w:color="auto"/>
                  </w:divBdr>
                  <w:divsChild>
                    <w:div w:id="748845907">
                      <w:marLeft w:val="0"/>
                      <w:marRight w:val="0"/>
                      <w:marTop w:val="0"/>
                      <w:marBottom w:val="0"/>
                      <w:divBdr>
                        <w:top w:val="none" w:sz="0" w:space="0" w:color="auto"/>
                        <w:left w:val="none" w:sz="0" w:space="0" w:color="auto"/>
                        <w:bottom w:val="none" w:sz="0" w:space="0" w:color="auto"/>
                        <w:right w:val="none" w:sz="0" w:space="0" w:color="auto"/>
                      </w:divBdr>
                      <w:divsChild>
                        <w:div w:id="1614556101">
                          <w:marLeft w:val="0"/>
                          <w:marRight w:val="0"/>
                          <w:marTop w:val="0"/>
                          <w:marBottom w:val="0"/>
                          <w:divBdr>
                            <w:top w:val="none" w:sz="0" w:space="0" w:color="auto"/>
                            <w:left w:val="none" w:sz="0" w:space="0" w:color="auto"/>
                            <w:bottom w:val="none" w:sz="0" w:space="0" w:color="auto"/>
                            <w:right w:val="none" w:sz="0" w:space="0" w:color="auto"/>
                          </w:divBdr>
                          <w:divsChild>
                            <w:div w:id="197353821">
                              <w:marLeft w:val="0"/>
                              <w:marRight w:val="0"/>
                              <w:marTop w:val="0"/>
                              <w:marBottom w:val="0"/>
                              <w:divBdr>
                                <w:top w:val="none" w:sz="0" w:space="0" w:color="auto"/>
                                <w:left w:val="none" w:sz="0" w:space="0" w:color="auto"/>
                                <w:bottom w:val="none" w:sz="0" w:space="0" w:color="auto"/>
                                <w:right w:val="none" w:sz="0" w:space="0" w:color="auto"/>
                              </w:divBdr>
                              <w:divsChild>
                                <w:div w:id="194006479">
                                  <w:marLeft w:val="0"/>
                                  <w:marRight w:val="0"/>
                                  <w:marTop w:val="0"/>
                                  <w:marBottom w:val="0"/>
                                  <w:divBdr>
                                    <w:top w:val="none" w:sz="0" w:space="0" w:color="auto"/>
                                    <w:left w:val="none" w:sz="0" w:space="0" w:color="auto"/>
                                    <w:bottom w:val="none" w:sz="0" w:space="0" w:color="auto"/>
                                    <w:right w:val="none" w:sz="0" w:space="0" w:color="auto"/>
                                  </w:divBdr>
                                  <w:divsChild>
                                    <w:div w:id="642973896">
                                      <w:marLeft w:val="0"/>
                                      <w:marRight w:val="0"/>
                                      <w:marTop w:val="0"/>
                                      <w:marBottom w:val="0"/>
                                      <w:divBdr>
                                        <w:top w:val="none" w:sz="0" w:space="0" w:color="auto"/>
                                        <w:left w:val="none" w:sz="0" w:space="0" w:color="auto"/>
                                        <w:bottom w:val="none" w:sz="0" w:space="0" w:color="auto"/>
                                        <w:right w:val="none" w:sz="0" w:space="0" w:color="auto"/>
                                      </w:divBdr>
                                      <w:divsChild>
                                        <w:div w:id="713237761">
                                          <w:marLeft w:val="0"/>
                                          <w:marRight w:val="0"/>
                                          <w:marTop w:val="0"/>
                                          <w:marBottom w:val="0"/>
                                          <w:divBdr>
                                            <w:top w:val="none" w:sz="0" w:space="0" w:color="auto"/>
                                            <w:left w:val="none" w:sz="0" w:space="0" w:color="auto"/>
                                            <w:bottom w:val="none" w:sz="0" w:space="0" w:color="auto"/>
                                            <w:right w:val="none" w:sz="0" w:space="0" w:color="auto"/>
                                          </w:divBdr>
                                          <w:divsChild>
                                            <w:div w:id="370611449">
                                              <w:marLeft w:val="0"/>
                                              <w:marRight w:val="0"/>
                                              <w:marTop w:val="0"/>
                                              <w:marBottom w:val="0"/>
                                              <w:divBdr>
                                                <w:top w:val="none" w:sz="0" w:space="0" w:color="auto"/>
                                                <w:left w:val="none" w:sz="0" w:space="0" w:color="auto"/>
                                                <w:bottom w:val="none" w:sz="0" w:space="0" w:color="auto"/>
                                                <w:right w:val="none" w:sz="0" w:space="0" w:color="auto"/>
                                              </w:divBdr>
                                              <w:divsChild>
                                                <w:div w:id="56561205">
                                                  <w:marLeft w:val="0"/>
                                                  <w:marRight w:val="0"/>
                                                  <w:marTop w:val="0"/>
                                                  <w:marBottom w:val="0"/>
                                                  <w:divBdr>
                                                    <w:top w:val="none" w:sz="0" w:space="0" w:color="auto"/>
                                                    <w:left w:val="none" w:sz="0" w:space="0" w:color="auto"/>
                                                    <w:bottom w:val="none" w:sz="0" w:space="0" w:color="auto"/>
                                                    <w:right w:val="none" w:sz="0" w:space="0" w:color="auto"/>
                                                  </w:divBdr>
                                                  <w:divsChild>
                                                    <w:div w:id="936327869">
                                                      <w:marLeft w:val="0"/>
                                                      <w:marRight w:val="0"/>
                                                      <w:marTop w:val="0"/>
                                                      <w:marBottom w:val="0"/>
                                                      <w:divBdr>
                                                        <w:top w:val="none" w:sz="0" w:space="0" w:color="auto"/>
                                                        <w:left w:val="none" w:sz="0" w:space="0" w:color="auto"/>
                                                        <w:bottom w:val="none" w:sz="0" w:space="0" w:color="auto"/>
                                                        <w:right w:val="none" w:sz="0" w:space="0" w:color="auto"/>
                                                      </w:divBdr>
                                                      <w:divsChild>
                                                        <w:div w:id="488134033">
                                                          <w:marLeft w:val="0"/>
                                                          <w:marRight w:val="0"/>
                                                          <w:marTop w:val="0"/>
                                                          <w:marBottom w:val="0"/>
                                                          <w:divBdr>
                                                            <w:top w:val="none" w:sz="0" w:space="0" w:color="auto"/>
                                                            <w:left w:val="none" w:sz="0" w:space="0" w:color="auto"/>
                                                            <w:bottom w:val="none" w:sz="0" w:space="0" w:color="auto"/>
                                                            <w:right w:val="none" w:sz="0" w:space="0" w:color="auto"/>
                                                          </w:divBdr>
                                                          <w:divsChild>
                                                            <w:div w:id="12406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8495853">
      <w:bodyDiv w:val="1"/>
      <w:marLeft w:val="0"/>
      <w:marRight w:val="0"/>
      <w:marTop w:val="0"/>
      <w:marBottom w:val="0"/>
      <w:divBdr>
        <w:top w:val="none" w:sz="0" w:space="0" w:color="auto"/>
        <w:left w:val="none" w:sz="0" w:space="0" w:color="auto"/>
        <w:bottom w:val="none" w:sz="0" w:space="0" w:color="auto"/>
        <w:right w:val="none" w:sz="0" w:space="0" w:color="auto"/>
      </w:divBdr>
      <w:divsChild>
        <w:div w:id="760565771">
          <w:marLeft w:val="0"/>
          <w:marRight w:val="0"/>
          <w:marTop w:val="0"/>
          <w:marBottom w:val="0"/>
          <w:divBdr>
            <w:top w:val="none" w:sz="0" w:space="0" w:color="auto"/>
            <w:left w:val="none" w:sz="0" w:space="0" w:color="auto"/>
            <w:bottom w:val="none" w:sz="0" w:space="0" w:color="auto"/>
            <w:right w:val="none" w:sz="0" w:space="0" w:color="auto"/>
          </w:divBdr>
          <w:divsChild>
            <w:div w:id="481434867">
              <w:marLeft w:val="0"/>
              <w:marRight w:val="0"/>
              <w:marTop w:val="0"/>
              <w:marBottom w:val="0"/>
              <w:divBdr>
                <w:top w:val="none" w:sz="0" w:space="0" w:color="auto"/>
                <w:left w:val="none" w:sz="0" w:space="0" w:color="auto"/>
                <w:bottom w:val="none" w:sz="0" w:space="0" w:color="auto"/>
                <w:right w:val="none" w:sz="0" w:space="0" w:color="auto"/>
              </w:divBdr>
              <w:divsChild>
                <w:div w:id="1337414572">
                  <w:marLeft w:val="0"/>
                  <w:marRight w:val="0"/>
                  <w:marTop w:val="0"/>
                  <w:marBottom w:val="0"/>
                  <w:divBdr>
                    <w:top w:val="none" w:sz="0" w:space="0" w:color="auto"/>
                    <w:left w:val="none" w:sz="0" w:space="0" w:color="auto"/>
                    <w:bottom w:val="none" w:sz="0" w:space="0" w:color="auto"/>
                    <w:right w:val="none" w:sz="0" w:space="0" w:color="auto"/>
                  </w:divBdr>
                  <w:divsChild>
                    <w:div w:id="1476990656">
                      <w:marLeft w:val="0"/>
                      <w:marRight w:val="0"/>
                      <w:marTop w:val="0"/>
                      <w:marBottom w:val="0"/>
                      <w:divBdr>
                        <w:top w:val="none" w:sz="0" w:space="0" w:color="auto"/>
                        <w:left w:val="none" w:sz="0" w:space="0" w:color="auto"/>
                        <w:bottom w:val="none" w:sz="0" w:space="0" w:color="auto"/>
                        <w:right w:val="none" w:sz="0" w:space="0" w:color="auto"/>
                      </w:divBdr>
                      <w:divsChild>
                        <w:div w:id="1393381063">
                          <w:marLeft w:val="0"/>
                          <w:marRight w:val="0"/>
                          <w:marTop w:val="0"/>
                          <w:marBottom w:val="0"/>
                          <w:divBdr>
                            <w:top w:val="none" w:sz="0" w:space="0" w:color="auto"/>
                            <w:left w:val="none" w:sz="0" w:space="0" w:color="auto"/>
                            <w:bottom w:val="none" w:sz="0" w:space="0" w:color="auto"/>
                            <w:right w:val="none" w:sz="0" w:space="0" w:color="auto"/>
                          </w:divBdr>
                          <w:divsChild>
                            <w:div w:id="1663388332">
                              <w:marLeft w:val="0"/>
                              <w:marRight w:val="0"/>
                              <w:marTop w:val="0"/>
                              <w:marBottom w:val="0"/>
                              <w:divBdr>
                                <w:top w:val="none" w:sz="0" w:space="0" w:color="auto"/>
                                <w:left w:val="none" w:sz="0" w:space="0" w:color="auto"/>
                                <w:bottom w:val="none" w:sz="0" w:space="0" w:color="auto"/>
                                <w:right w:val="none" w:sz="0" w:space="0" w:color="auto"/>
                              </w:divBdr>
                              <w:divsChild>
                                <w:div w:id="1752502132">
                                  <w:marLeft w:val="0"/>
                                  <w:marRight w:val="0"/>
                                  <w:marTop w:val="0"/>
                                  <w:marBottom w:val="0"/>
                                  <w:divBdr>
                                    <w:top w:val="none" w:sz="0" w:space="0" w:color="auto"/>
                                    <w:left w:val="none" w:sz="0" w:space="0" w:color="auto"/>
                                    <w:bottom w:val="none" w:sz="0" w:space="0" w:color="auto"/>
                                    <w:right w:val="none" w:sz="0" w:space="0" w:color="auto"/>
                                  </w:divBdr>
                                  <w:divsChild>
                                    <w:div w:id="832069384">
                                      <w:marLeft w:val="0"/>
                                      <w:marRight w:val="0"/>
                                      <w:marTop w:val="0"/>
                                      <w:marBottom w:val="0"/>
                                      <w:divBdr>
                                        <w:top w:val="none" w:sz="0" w:space="0" w:color="auto"/>
                                        <w:left w:val="none" w:sz="0" w:space="0" w:color="auto"/>
                                        <w:bottom w:val="none" w:sz="0" w:space="0" w:color="auto"/>
                                        <w:right w:val="none" w:sz="0" w:space="0" w:color="auto"/>
                                      </w:divBdr>
                                      <w:divsChild>
                                        <w:div w:id="1262833184">
                                          <w:marLeft w:val="0"/>
                                          <w:marRight w:val="0"/>
                                          <w:marTop w:val="0"/>
                                          <w:marBottom w:val="0"/>
                                          <w:divBdr>
                                            <w:top w:val="none" w:sz="0" w:space="0" w:color="auto"/>
                                            <w:left w:val="none" w:sz="0" w:space="0" w:color="auto"/>
                                            <w:bottom w:val="none" w:sz="0" w:space="0" w:color="auto"/>
                                            <w:right w:val="none" w:sz="0" w:space="0" w:color="auto"/>
                                          </w:divBdr>
                                          <w:divsChild>
                                            <w:div w:id="1678579926">
                                              <w:marLeft w:val="0"/>
                                              <w:marRight w:val="0"/>
                                              <w:marTop w:val="0"/>
                                              <w:marBottom w:val="0"/>
                                              <w:divBdr>
                                                <w:top w:val="none" w:sz="0" w:space="0" w:color="auto"/>
                                                <w:left w:val="none" w:sz="0" w:space="0" w:color="auto"/>
                                                <w:bottom w:val="none" w:sz="0" w:space="0" w:color="auto"/>
                                                <w:right w:val="none" w:sz="0" w:space="0" w:color="auto"/>
                                              </w:divBdr>
                                              <w:divsChild>
                                                <w:div w:id="396709769">
                                                  <w:marLeft w:val="0"/>
                                                  <w:marRight w:val="0"/>
                                                  <w:marTop w:val="0"/>
                                                  <w:marBottom w:val="0"/>
                                                  <w:divBdr>
                                                    <w:top w:val="none" w:sz="0" w:space="0" w:color="auto"/>
                                                    <w:left w:val="none" w:sz="0" w:space="0" w:color="auto"/>
                                                    <w:bottom w:val="none" w:sz="0" w:space="0" w:color="auto"/>
                                                    <w:right w:val="none" w:sz="0" w:space="0" w:color="auto"/>
                                                  </w:divBdr>
                                                  <w:divsChild>
                                                    <w:div w:id="1482118180">
                                                      <w:marLeft w:val="0"/>
                                                      <w:marRight w:val="0"/>
                                                      <w:marTop w:val="0"/>
                                                      <w:marBottom w:val="0"/>
                                                      <w:divBdr>
                                                        <w:top w:val="none" w:sz="0" w:space="0" w:color="auto"/>
                                                        <w:left w:val="none" w:sz="0" w:space="0" w:color="auto"/>
                                                        <w:bottom w:val="none" w:sz="0" w:space="0" w:color="auto"/>
                                                        <w:right w:val="none" w:sz="0" w:space="0" w:color="auto"/>
                                                      </w:divBdr>
                                                      <w:divsChild>
                                                        <w:div w:id="57169555">
                                                          <w:marLeft w:val="0"/>
                                                          <w:marRight w:val="0"/>
                                                          <w:marTop w:val="0"/>
                                                          <w:marBottom w:val="0"/>
                                                          <w:divBdr>
                                                            <w:top w:val="none" w:sz="0" w:space="0" w:color="auto"/>
                                                            <w:left w:val="none" w:sz="0" w:space="0" w:color="auto"/>
                                                            <w:bottom w:val="none" w:sz="0" w:space="0" w:color="auto"/>
                                                            <w:right w:val="none" w:sz="0" w:space="0" w:color="auto"/>
                                                          </w:divBdr>
                                                          <w:divsChild>
                                                            <w:div w:id="44677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3842278">
      <w:bodyDiv w:val="1"/>
      <w:marLeft w:val="0"/>
      <w:marRight w:val="0"/>
      <w:marTop w:val="0"/>
      <w:marBottom w:val="0"/>
      <w:divBdr>
        <w:top w:val="none" w:sz="0" w:space="0" w:color="auto"/>
        <w:left w:val="none" w:sz="0" w:space="0" w:color="auto"/>
        <w:bottom w:val="none" w:sz="0" w:space="0" w:color="auto"/>
        <w:right w:val="none" w:sz="0" w:space="0" w:color="auto"/>
      </w:divBdr>
      <w:divsChild>
        <w:div w:id="1112866928">
          <w:marLeft w:val="0"/>
          <w:marRight w:val="0"/>
          <w:marTop w:val="0"/>
          <w:marBottom w:val="0"/>
          <w:divBdr>
            <w:top w:val="none" w:sz="0" w:space="0" w:color="auto"/>
            <w:left w:val="none" w:sz="0" w:space="0" w:color="auto"/>
            <w:bottom w:val="none" w:sz="0" w:space="0" w:color="auto"/>
            <w:right w:val="none" w:sz="0" w:space="0" w:color="auto"/>
          </w:divBdr>
          <w:divsChild>
            <w:div w:id="241331366">
              <w:marLeft w:val="0"/>
              <w:marRight w:val="0"/>
              <w:marTop w:val="0"/>
              <w:marBottom w:val="0"/>
              <w:divBdr>
                <w:top w:val="none" w:sz="0" w:space="0" w:color="auto"/>
                <w:left w:val="none" w:sz="0" w:space="0" w:color="auto"/>
                <w:bottom w:val="none" w:sz="0" w:space="0" w:color="auto"/>
                <w:right w:val="none" w:sz="0" w:space="0" w:color="auto"/>
              </w:divBdr>
              <w:divsChild>
                <w:div w:id="1924486881">
                  <w:marLeft w:val="0"/>
                  <w:marRight w:val="0"/>
                  <w:marTop w:val="0"/>
                  <w:marBottom w:val="0"/>
                  <w:divBdr>
                    <w:top w:val="none" w:sz="0" w:space="0" w:color="auto"/>
                    <w:left w:val="none" w:sz="0" w:space="0" w:color="auto"/>
                    <w:bottom w:val="none" w:sz="0" w:space="0" w:color="auto"/>
                    <w:right w:val="none" w:sz="0" w:space="0" w:color="auto"/>
                  </w:divBdr>
                  <w:divsChild>
                    <w:div w:id="1183398442">
                      <w:marLeft w:val="0"/>
                      <w:marRight w:val="0"/>
                      <w:marTop w:val="0"/>
                      <w:marBottom w:val="0"/>
                      <w:divBdr>
                        <w:top w:val="none" w:sz="0" w:space="0" w:color="auto"/>
                        <w:left w:val="none" w:sz="0" w:space="0" w:color="auto"/>
                        <w:bottom w:val="none" w:sz="0" w:space="0" w:color="auto"/>
                        <w:right w:val="none" w:sz="0" w:space="0" w:color="auto"/>
                      </w:divBdr>
                      <w:divsChild>
                        <w:div w:id="346833166">
                          <w:marLeft w:val="0"/>
                          <w:marRight w:val="0"/>
                          <w:marTop w:val="0"/>
                          <w:marBottom w:val="0"/>
                          <w:divBdr>
                            <w:top w:val="none" w:sz="0" w:space="0" w:color="auto"/>
                            <w:left w:val="none" w:sz="0" w:space="0" w:color="auto"/>
                            <w:bottom w:val="none" w:sz="0" w:space="0" w:color="auto"/>
                            <w:right w:val="none" w:sz="0" w:space="0" w:color="auto"/>
                          </w:divBdr>
                          <w:divsChild>
                            <w:div w:id="120349557">
                              <w:marLeft w:val="0"/>
                              <w:marRight w:val="0"/>
                              <w:marTop w:val="0"/>
                              <w:marBottom w:val="0"/>
                              <w:divBdr>
                                <w:top w:val="none" w:sz="0" w:space="0" w:color="auto"/>
                                <w:left w:val="none" w:sz="0" w:space="0" w:color="auto"/>
                                <w:bottom w:val="none" w:sz="0" w:space="0" w:color="auto"/>
                                <w:right w:val="none" w:sz="0" w:space="0" w:color="auto"/>
                              </w:divBdr>
                              <w:divsChild>
                                <w:div w:id="991055457">
                                  <w:marLeft w:val="0"/>
                                  <w:marRight w:val="0"/>
                                  <w:marTop w:val="0"/>
                                  <w:marBottom w:val="0"/>
                                  <w:divBdr>
                                    <w:top w:val="none" w:sz="0" w:space="0" w:color="auto"/>
                                    <w:left w:val="none" w:sz="0" w:space="0" w:color="auto"/>
                                    <w:bottom w:val="none" w:sz="0" w:space="0" w:color="auto"/>
                                    <w:right w:val="none" w:sz="0" w:space="0" w:color="auto"/>
                                  </w:divBdr>
                                  <w:divsChild>
                                    <w:div w:id="1850673448">
                                      <w:marLeft w:val="0"/>
                                      <w:marRight w:val="0"/>
                                      <w:marTop w:val="0"/>
                                      <w:marBottom w:val="0"/>
                                      <w:divBdr>
                                        <w:top w:val="none" w:sz="0" w:space="0" w:color="auto"/>
                                        <w:left w:val="none" w:sz="0" w:space="0" w:color="auto"/>
                                        <w:bottom w:val="none" w:sz="0" w:space="0" w:color="auto"/>
                                        <w:right w:val="none" w:sz="0" w:space="0" w:color="auto"/>
                                      </w:divBdr>
                                      <w:divsChild>
                                        <w:div w:id="742916609">
                                          <w:marLeft w:val="0"/>
                                          <w:marRight w:val="0"/>
                                          <w:marTop w:val="0"/>
                                          <w:marBottom w:val="0"/>
                                          <w:divBdr>
                                            <w:top w:val="none" w:sz="0" w:space="0" w:color="auto"/>
                                            <w:left w:val="none" w:sz="0" w:space="0" w:color="auto"/>
                                            <w:bottom w:val="none" w:sz="0" w:space="0" w:color="auto"/>
                                            <w:right w:val="none" w:sz="0" w:space="0" w:color="auto"/>
                                          </w:divBdr>
                                          <w:divsChild>
                                            <w:div w:id="1898126893">
                                              <w:marLeft w:val="0"/>
                                              <w:marRight w:val="0"/>
                                              <w:marTop w:val="0"/>
                                              <w:marBottom w:val="0"/>
                                              <w:divBdr>
                                                <w:top w:val="none" w:sz="0" w:space="0" w:color="auto"/>
                                                <w:left w:val="none" w:sz="0" w:space="0" w:color="auto"/>
                                                <w:bottom w:val="none" w:sz="0" w:space="0" w:color="auto"/>
                                                <w:right w:val="none" w:sz="0" w:space="0" w:color="auto"/>
                                              </w:divBdr>
                                              <w:divsChild>
                                                <w:div w:id="1922130654">
                                                  <w:marLeft w:val="0"/>
                                                  <w:marRight w:val="0"/>
                                                  <w:marTop w:val="0"/>
                                                  <w:marBottom w:val="0"/>
                                                  <w:divBdr>
                                                    <w:top w:val="none" w:sz="0" w:space="0" w:color="auto"/>
                                                    <w:left w:val="none" w:sz="0" w:space="0" w:color="auto"/>
                                                    <w:bottom w:val="none" w:sz="0" w:space="0" w:color="auto"/>
                                                    <w:right w:val="none" w:sz="0" w:space="0" w:color="auto"/>
                                                  </w:divBdr>
                                                  <w:divsChild>
                                                    <w:div w:id="274295468">
                                                      <w:marLeft w:val="0"/>
                                                      <w:marRight w:val="0"/>
                                                      <w:marTop w:val="0"/>
                                                      <w:marBottom w:val="0"/>
                                                      <w:divBdr>
                                                        <w:top w:val="none" w:sz="0" w:space="0" w:color="auto"/>
                                                        <w:left w:val="none" w:sz="0" w:space="0" w:color="auto"/>
                                                        <w:bottom w:val="none" w:sz="0" w:space="0" w:color="auto"/>
                                                        <w:right w:val="none" w:sz="0" w:space="0" w:color="auto"/>
                                                      </w:divBdr>
                                                      <w:divsChild>
                                                        <w:div w:id="1368532131">
                                                          <w:marLeft w:val="0"/>
                                                          <w:marRight w:val="0"/>
                                                          <w:marTop w:val="0"/>
                                                          <w:marBottom w:val="0"/>
                                                          <w:divBdr>
                                                            <w:top w:val="none" w:sz="0" w:space="0" w:color="auto"/>
                                                            <w:left w:val="none" w:sz="0" w:space="0" w:color="auto"/>
                                                            <w:bottom w:val="none" w:sz="0" w:space="0" w:color="auto"/>
                                                            <w:right w:val="none" w:sz="0" w:space="0" w:color="auto"/>
                                                          </w:divBdr>
                                                          <w:divsChild>
                                                            <w:div w:id="18621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6186568">
      <w:bodyDiv w:val="1"/>
      <w:marLeft w:val="0"/>
      <w:marRight w:val="0"/>
      <w:marTop w:val="0"/>
      <w:marBottom w:val="0"/>
      <w:divBdr>
        <w:top w:val="none" w:sz="0" w:space="0" w:color="auto"/>
        <w:left w:val="none" w:sz="0" w:space="0" w:color="auto"/>
        <w:bottom w:val="none" w:sz="0" w:space="0" w:color="auto"/>
        <w:right w:val="none" w:sz="0" w:space="0" w:color="auto"/>
      </w:divBdr>
      <w:divsChild>
        <w:div w:id="480120464">
          <w:marLeft w:val="0"/>
          <w:marRight w:val="0"/>
          <w:marTop w:val="0"/>
          <w:marBottom w:val="0"/>
          <w:divBdr>
            <w:top w:val="none" w:sz="0" w:space="0" w:color="auto"/>
            <w:left w:val="none" w:sz="0" w:space="0" w:color="auto"/>
            <w:bottom w:val="none" w:sz="0" w:space="0" w:color="auto"/>
            <w:right w:val="none" w:sz="0" w:space="0" w:color="auto"/>
          </w:divBdr>
          <w:divsChild>
            <w:div w:id="706954993">
              <w:marLeft w:val="0"/>
              <w:marRight w:val="0"/>
              <w:marTop w:val="0"/>
              <w:marBottom w:val="0"/>
              <w:divBdr>
                <w:top w:val="none" w:sz="0" w:space="0" w:color="auto"/>
                <w:left w:val="none" w:sz="0" w:space="0" w:color="auto"/>
                <w:bottom w:val="none" w:sz="0" w:space="0" w:color="auto"/>
                <w:right w:val="none" w:sz="0" w:space="0" w:color="auto"/>
              </w:divBdr>
              <w:divsChild>
                <w:div w:id="737018227">
                  <w:marLeft w:val="0"/>
                  <w:marRight w:val="0"/>
                  <w:marTop w:val="0"/>
                  <w:marBottom w:val="0"/>
                  <w:divBdr>
                    <w:top w:val="none" w:sz="0" w:space="0" w:color="auto"/>
                    <w:left w:val="none" w:sz="0" w:space="0" w:color="auto"/>
                    <w:bottom w:val="none" w:sz="0" w:space="0" w:color="auto"/>
                    <w:right w:val="none" w:sz="0" w:space="0" w:color="auto"/>
                  </w:divBdr>
                  <w:divsChild>
                    <w:div w:id="607352878">
                      <w:marLeft w:val="0"/>
                      <w:marRight w:val="0"/>
                      <w:marTop w:val="0"/>
                      <w:marBottom w:val="0"/>
                      <w:divBdr>
                        <w:top w:val="none" w:sz="0" w:space="0" w:color="auto"/>
                        <w:left w:val="none" w:sz="0" w:space="0" w:color="auto"/>
                        <w:bottom w:val="none" w:sz="0" w:space="0" w:color="auto"/>
                        <w:right w:val="none" w:sz="0" w:space="0" w:color="auto"/>
                      </w:divBdr>
                      <w:divsChild>
                        <w:div w:id="1899779986">
                          <w:marLeft w:val="0"/>
                          <w:marRight w:val="0"/>
                          <w:marTop w:val="0"/>
                          <w:marBottom w:val="0"/>
                          <w:divBdr>
                            <w:top w:val="none" w:sz="0" w:space="0" w:color="auto"/>
                            <w:left w:val="none" w:sz="0" w:space="0" w:color="auto"/>
                            <w:bottom w:val="none" w:sz="0" w:space="0" w:color="auto"/>
                            <w:right w:val="none" w:sz="0" w:space="0" w:color="auto"/>
                          </w:divBdr>
                          <w:divsChild>
                            <w:div w:id="139932989">
                              <w:marLeft w:val="0"/>
                              <w:marRight w:val="0"/>
                              <w:marTop w:val="0"/>
                              <w:marBottom w:val="0"/>
                              <w:divBdr>
                                <w:top w:val="none" w:sz="0" w:space="0" w:color="auto"/>
                                <w:left w:val="none" w:sz="0" w:space="0" w:color="auto"/>
                                <w:bottom w:val="none" w:sz="0" w:space="0" w:color="auto"/>
                                <w:right w:val="none" w:sz="0" w:space="0" w:color="auto"/>
                              </w:divBdr>
                              <w:divsChild>
                                <w:div w:id="1172531471">
                                  <w:marLeft w:val="0"/>
                                  <w:marRight w:val="0"/>
                                  <w:marTop w:val="0"/>
                                  <w:marBottom w:val="0"/>
                                  <w:divBdr>
                                    <w:top w:val="none" w:sz="0" w:space="0" w:color="auto"/>
                                    <w:left w:val="none" w:sz="0" w:space="0" w:color="auto"/>
                                    <w:bottom w:val="none" w:sz="0" w:space="0" w:color="auto"/>
                                    <w:right w:val="none" w:sz="0" w:space="0" w:color="auto"/>
                                  </w:divBdr>
                                  <w:divsChild>
                                    <w:div w:id="2139371058">
                                      <w:marLeft w:val="0"/>
                                      <w:marRight w:val="0"/>
                                      <w:marTop w:val="0"/>
                                      <w:marBottom w:val="0"/>
                                      <w:divBdr>
                                        <w:top w:val="none" w:sz="0" w:space="0" w:color="auto"/>
                                        <w:left w:val="none" w:sz="0" w:space="0" w:color="auto"/>
                                        <w:bottom w:val="none" w:sz="0" w:space="0" w:color="auto"/>
                                        <w:right w:val="none" w:sz="0" w:space="0" w:color="auto"/>
                                      </w:divBdr>
                                      <w:divsChild>
                                        <w:div w:id="1683628228">
                                          <w:marLeft w:val="0"/>
                                          <w:marRight w:val="0"/>
                                          <w:marTop w:val="0"/>
                                          <w:marBottom w:val="0"/>
                                          <w:divBdr>
                                            <w:top w:val="none" w:sz="0" w:space="0" w:color="auto"/>
                                            <w:left w:val="none" w:sz="0" w:space="0" w:color="auto"/>
                                            <w:bottom w:val="none" w:sz="0" w:space="0" w:color="auto"/>
                                            <w:right w:val="none" w:sz="0" w:space="0" w:color="auto"/>
                                          </w:divBdr>
                                          <w:divsChild>
                                            <w:div w:id="1614244097">
                                              <w:marLeft w:val="0"/>
                                              <w:marRight w:val="0"/>
                                              <w:marTop w:val="0"/>
                                              <w:marBottom w:val="0"/>
                                              <w:divBdr>
                                                <w:top w:val="none" w:sz="0" w:space="0" w:color="auto"/>
                                                <w:left w:val="none" w:sz="0" w:space="0" w:color="auto"/>
                                                <w:bottom w:val="none" w:sz="0" w:space="0" w:color="auto"/>
                                                <w:right w:val="none" w:sz="0" w:space="0" w:color="auto"/>
                                              </w:divBdr>
                                              <w:divsChild>
                                                <w:div w:id="204489331">
                                                  <w:marLeft w:val="0"/>
                                                  <w:marRight w:val="0"/>
                                                  <w:marTop w:val="0"/>
                                                  <w:marBottom w:val="0"/>
                                                  <w:divBdr>
                                                    <w:top w:val="none" w:sz="0" w:space="0" w:color="auto"/>
                                                    <w:left w:val="none" w:sz="0" w:space="0" w:color="auto"/>
                                                    <w:bottom w:val="none" w:sz="0" w:space="0" w:color="auto"/>
                                                    <w:right w:val="none" w:sz="0" w:space="0" w:color="auto"/>
                                                  </w:divBdr>
                                                  <w:divsChild>
                                                    <w:div w:id="838271110">
                                                      <w:marLeft w:val="0"/>
                                                      <w:marRight w:val="0"/>
                                                      <w:marTop w:val="0"/>
                                                      <w:marBottom w:val="0"/>
                                                      <w:divBdr>
                                                        <w:top w:val="none" w:sz="0" w:space="0" w:color="auto"/>
                                                        <w:left w:val="none" w:sz="0" w:space="0" w:color="auto"/>
                                                        <w:bottom w:val="none" w:sz="0" w:space="0" w:color="auto"/>
                                                        <w:right w:val="none" w:sz="0" w:space="0" w:color="auto"/>
                                                      </w:divBdr>
                                                      <w:divsChild>
                                                        <w:div w:id="1482574624">
                                                          <w:marLeft w:val="0"/>
                                                          <w:marRight w:val="0"/>
                                                          <w:marTop w:val="0"/>
                                                          <w:marBottom w:val="0"/>
                                                          <w:divBdr>
                                                            <w:top w:val="none" w:sz="0" w:space="0" w:color="auto"/>
                                                            <w:left w:val="none" w:sz="0" w:space="0" w:color="auto"/>
                                                            <w:bottom w:val="none" w:sz="0" w:space="0" w:color="auto"/>
                                                            <w:right w:val="none" w:sz="0" w:space="0" w:color="auto"/>
                                                          </w:divBdr>
                                                          <w:divsChild>
                                                            <w:div w:id="90217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8006525">
      <w:bodyDiv w:val="1"/>
      <w:marLeft w:val="0"/>
      <w:marRight w:val="0"/>
      <w:marTop w:val="0"/>
      <w:marBottom w:val="0"/>
      <w:divBdr>
        <w:top w:val="none" w:sz="0" w:space="0" w:color="auto"/>
        <w:left w:val="none" w:sz="0" w:space="0" w:color="auto"/>
        <w:bottom w:val="none" w:sz="0" w:space="0" w:color="auto"/>
        <w:right w:val="none" w:sz="0" w:space="0" w:color="auto"/>
      </w:divBdr>
      <w:divsChild>
        <w:div w:id="1656570776">
          <w:marLeft w:val="0"/>
          <w:marRight w:val="0"/>
          <w:marTop w:val="0"/>
          <w:marBottom w:val="0"/>
          <w:divBdr>
            <w:top w:val="none" w:sz="0" w:space="0" w:color="auto"/>
            <w:left w:val="none" w:sz="0" w:space="0" w:color="auto"/>
            <w:bottom w:val="none" w:sz="0" w:space="0" w:color="auto"/>
            <w:right w:val="none" w:sz="0" w:space="0" w:color="auto"/>
          </w:divBdr>
          <w:divsChild>
            <w:div w:id="571158480">
              <w:marLeft w:val="0"/>
              <w:marRight w:val="0"/>
              <w:marTop w:val="0"/>
              <w:marBottom w:val="0"/>
              <w:divBdr>
                <w:top w:val="none" w:sz="0" w:space="0" w:color="auto"/>
                <w:left w:val="none" w:sz="0" w:space="0" w:color="auto"/>
                <w:bottom w:val="none" w:sz="0" w:space="0" w:color="auto"/>
                <w:right w:val="none" w:sz="0" w:space="0" w:color="auto"/>
              </w:divBdr>
              <w:divsChild>
                <w:div w:id="2098361189">
                  <w:marLeft w:val="0"/>
                  <w:marRight w:val="0"/>
                  <w:marTop w:val="0"/>
                  <w:marBottom w:val="0"/>
                  <w:divBdr>
                    <w:top w:val="none" w:sz="0" w:space="0" w:color="auto"/>
                    <w:left w:val="none" w:sz="0" w:space="0" w:color="auto"/>
                    <w:bottom w:val="none" w:sz="0" w:space="0" w:color="auto"/>
                    <w:right w:val="none" w:sz="0" w:space="0" w:color="auto"/>
                  </w:divBdr>
                  <w:divsChild>
                    <w:div w:id="871694980">
                      <w:marLeft w:val="0"/>
                      <w:marRight w:val="0"/>
                      <w:marTop w:val="0"/>
                      <w:marBottom w:val="0"/>
                      <w:divBdr>
                        <w:top w:val="none" w:sz="0" w:space="0" w:color="auto"/>
                        <w:left w:val="none" w:sz="0" w:space="0" w:color="auto"/>
                        <w:bottom w:val="none" w:sz="0" w:space="0" w:color="auto"/>
                        <w:right w:val="none" w:sz="0" w:space="0" w:color="auto"/>
                      </w:divBdr>
                      <w:divsChild>
                        <w:div w:id="1475483838">
                          <w:marLeft w:val="0"/>
                          <w:marRight w:val="0"/>
                          <w:marTop w:val="0"/>
                          <w:marBottom w:val="0"/>
                          <w:divBdr>
                            <w:top w:val="none" w:sz="0" w:space="0" w:color="auto"/>
                            <w:left w:val="none" w:sz="0" w:space="0" w:color="auto"/>
                            <w:bottom w:val="none" w:sz="0" w:space="0" w:color="auto"/>
                            <w:right w:val="none" w:sz="0" w:space="0" w:color="auto"/>
                          </w:divBdr>
                          <w:divsChild>
                            <w:div w:id="327053616">
                              <w:marLeft w:val="0"/>
                              <w:marRight w:val="0"/>
                              <w:marTop w:val="0"/>
                              <w:marBottom w:val="0"/>
                              <w:divBdr>
                                <w:top w:val="none" w:sz="0" w:space="0" w:color="auto"/>
                                <w:left w:val="none" w:sz="0" w:space="0" w:color="auto"/>
                                <w:bottom w:val="none" w:sz="0" w:space="0" w:color="auto"/>
                                <w:right w:val="none" w:sz="0" w:space="0" w:color="auto"/>
                              </w:divBdr>
                              <w:divsChild>
                                <w:div w:id="1761947051">
                                  <w:marLeft w:val="0"/>
                                  <w:marRight w:val="0"/>
                                  <w:marTop w:val="0"/>
                                  <w:marBottom w:val="0"/>
                                  <w:divBdr>
                                    <w:top w:val="none" w:sz="0" w:space="0" w:color="auto"/>
                                    <w:left w:val="none" w:sz="0" w:space="0" w:color="auto"/>
                                    <w:bottom w:val="none" w:sz="0" w:space="0" w:color="auto"/>
                                    <w:right w:val="none" w:sz="0" w:space="0" w:color="auto"/>
                                  </w:divBdr>
                                  <w:divsChild>
                                    <w:div w:id="736172503">
                                      <w:marLeft w:val="0"/>
                                      <w:marRight w:val="0"/>
                                      <w:marTop w:val="0"/>
                                      <w:marBottom w:val="0"/>
                                      <w:divBdr>
                                        <w:top w:val="none" w:sz="0" w:space="0" w:color="auto"/>
                                        <w:left w:val="none" w:sz="0" w:space="0" w:color="auto"/>
                                        <w:bottom w:val="none" w:sz="0" w:space="0" w:color="auto"/>
                                        <w:right w:val="none" w:sz="0" w:space="0" w:color="auto"/>
                                      </w:divBdr>
                                      <w:divsChild>
                                        <w:div w:id="803277355">
                                          <w:marLeft w:val="0"/>
                                          <w:marRight w:val="0"/>
                                          <w:marTop w:val="0"/>
                                          <w:marBottom w:val="0"/>
                                          <w:divBdr>
                                            <w:top w:val="none" w:sz="0" w:space="0" w:color="auto"/>
                                            <w:left w:val="none" w:sz="0" w:space="0" w:color="auto"/>
                                            <w:bottom w:val="none" w:sz="0" w:space="0" w:color="auto"/>
                                            <w:right w:val="none" w:sz="0" w:space="0" w:color="auto"/>
                                          </w:divBdr>
                                          <w:divsChild>
                                            <w:div w:id="222446928">
                                              <w:marLeft w:val="0"/>
                                              <w:marRight w:val="0"/>
                                              <w:marTop w:val="0"/>
                                              <w:marBottom w:val="0"/>
                                              <w:divBdr>
                                                <w:top w:val="none" w:sz="0" w:space="0" w:color="auto"/>
                                                <w:left w:val="none" w:sz="0" w:space="0" w:color="auto"/>
                                                <w:bottom w:val="none" w:sz="0" w:space="0" w:color="auto"/>
                                                <w:right w:val="none" w:sz="0" w:space="0" w:color="auto"/>
                                              </w:divBdr>
                                              <w:divsChild>
                                                <w:div w:id="2047634767">
                                                  <w:marLeft w:val="0"/>
                                                  <w:marRight w:val="0"/>
                                                  <w:marTop w:val="0"/>
                                                  <w:marBottom w:val="0"/>
                                                  <w:divBdr>
                                                    <w:top w:val="none" w:sz="0" w:space="0" w:color="auto"/>
                                                    <w:left w:val="none" w:sz="0" w:space="0" w:color="auto"/>
                                                    <w:bottom w:val="none" w:sz="0" w:space="0" w:color="auto"/>
                                                    <w:right w:val="none" w:sz="0" w:space="0" w:color="auto"/>
                                                  </w:divBdr>
                                                  <w:divsChild>
                                                    <w:div w:id="1726677152">
                                                      <w:marLeft w:val="0"/>
                                                      <w:marRight w:val="0"/>
                                                      <w:marTop w:val="0"/>
                                                      <w:marBottom w:val="0"/>
                                                      <w:divBdr>
                                                        <w:top w:val="none" w:sz="0" w:space="0" w:color="auto"/>
                                                        <w:left w:val="none" w:sz="0" w:space="0" w:color="auto"/>
                                                        <w:bottom w:val="none" w:sz="0" w:space="0" w:color="auto"/>
                                                        <w:right w:val="none" w:sz="0" w:space="0" w:color="auto"/>
                                                      </w:divBdr>
                                                      <w:divsChild>
                                                        <w:div w:id="1273124993">
                                                          <w:marLeft w:val="0"/>
                                                          <w:marRight w:val="0"/>
                                                          <w:marTop w:val="0"/>
                                                          <w:marBottom w:val="0"/>
                                                          <w:divBdr>
                                                            <w:top w:val="none" w:sz="0" w:space="0" w:color="auto"/>
                                                            <w:left w:val="none" w:sz="0" w:space="0" w:color="auto"/>
                                                            <w:bottom w:val="none" w:sz="0" w:space="0" w:color="auto"/>
                                                            <w:right w:val="none" w:sz="0" w:space="0" w:color="auto"/>
                                                          </w:divBdr>
                                                          <w:divsChild>
                                                            <w:div w:id="123936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2185727">
      <w:bodyDiv w:val="1"/>
      <w:marLeft w:val="0"/>
      <w:marRight w:val="0"/>
      <w:marTop w:val="0"/>
      <w:marBottom w:val="0"/>
      <w:divBdr>
        <w:top w:val="none" w:sz="0" w:space="0" w:color="auto"/>
        <w:left w:val="none" w:sz="0" w:space="0" w:color="auto"/>
        <w:bottom w:val="none" w:sz="0" w:space="0" w:color="auto"/>
        <w:right w:val="none" w:sz="0" w:space="0" w:color="auto"/>
      </w:divBdr>
      <w:divsChild>
        <w:div w:id="962348596">
          <w:marLeft w:val="0"/>
          <w:marRight w:val="0"/>
          <w:marTop w:val="0"/>
          <w:marBottom w:val="0"/>
          <w:divBdr>
            <w:top w:val="none" w:sz="0" w:space="0" w:color="auto"/>
            <w:left w:val="none" w:sz="0" w:space="0" w:color="auto"/>
            <w:bottom w:val="none" w:sz="0" w:space="0" w:color="auto"/>
            <w:right w:val="none" w:sz="0" w:space="0" w:color="auto"/>
          </w:divBdr>
          <w:divsChild>
            <w:div w:id="1959870673">
              <w:marLeft w:val="0"/>
              <w:marRight w:val="0"/>
              <w:marTop w:val="0"/>
              <w:marBottom w:val="0"/>
              <w:divBdr>
                <w:top w:val="none" w:sz="0" w:space="0" w:color="auto"/>
                <w:left w:val="none" w:sz="0" w:space="0" w:color="auto"/>
                <w:bottom w:val="none" w:sz="0" w:space="0" w:color="auto"/>
                <w:right w:val="none" w:sz="0" w:space="0" w:color="auto"/>
              </w:divBdr>
              <w:divsChild>
                <w:div w:id="956062589">
                  <w:marLeft w:val="0"/>
                  <w:marRight w:val="0"/>
                  <w:marTop w:val="0"/>
                  <w:marBottom w:val="0"/>
                  <w:divBdr>
                    <w:top w:val="none" w:sz="0" w:space="0" w:color="auto"/>
                    <w:left w:val="none" w:sz="0" w:space="0" w:color="auto"/>
                    <w:bottom w:val="none" w:sz="0" w:space="0" w:color="auto"/>
                    <w:right w:val="none" w:sz="0" w:space="0" w:color="auto"/>
                  </w:divBdr>
                  <w:divsChild>
                    <w:div w:id="2027755593">
                      <w:marLeft w:val="0"/>
                      <w:marRight w:val="0"/>
                      <w:marTop w:val="0"/>
                      <w:marBottom w:val="0"/>
                      <w:divBdr>
                        <w:top w:val="none" w:sz="0" w:space="0" w:color="auto"/>
                        <w:left w:val="none" w:sz="0" w:space="0" w:color="auto"/>
                        <w:bottom w:val="none" w:sz="0" w:space="0" w:color="auto"/>
                        <w:right w:val="none" w:sz="0" w:space="0" w:color="auto"/>
                      </w:divBdr>
                      <w:divsChild>
                        <w:div w:id="1194002936">
                          <w:marLeft w:val="0"/>
                          <w:marRight w:val="0"/>
                          <w:marTop w:val="0"/>
                          <w:marBottom w:val="0"/>
                          <w:divBdr>
                            <w:top w:val="none" w:sz="0" w:space="0" w:color="auto"/>
                            <w:left w:val="none" w:sz="0" w:space="0" w:color="auto"/>
                            <w:bottom w:val="none" w:sz="0" w:space="0" w:color="auto"/>
                            <w:right w:val="none" w:sz="0" w:space="0" w:color="auto"/>
                          </w:divBdr>
                          <w:divsChild>
                            <w:div w:id="2022776813">
                              <w:marLeft w:val="0"/>
                              <w:marRight w:val="0"/>
                              <w:marTop w:val="0"/>
                              <w:marBottom w:val="0"/>
                              <w:divBdr>
                                <w:top w:val="none" w:sz="0" w:space="0" w:color="auto"/>
                                <w:left w:val="none" w:sz="0" w:space="0" w:color="auto"/>
                                <w:bottom w:val="none" w:sz="0" w:space="0" w:color="auto"/>
                                <w:right w:val="none" w:sz="0" w:space="0" w:color="auto"/>
                              </w:divBdr>
                              <w:divsChild>
                                <w:div w:id="1157646394">
                                  <w:marLeft w:val="0"/>
                                  <w:marRight w:val="0"/>
                                  <w:marTop w:val="0"/>
                                  <w:marBottom w:val="0"/>
                                  <w:divBdr>
                                    <w:top w:val="none" w:sz="0" w:space="0" w:color="auto"/>
                                    <w:left w:val="none" w:sz="0" w:space="0" w:color="auto"/>
                                    <w:bottom w:val="none" w:sz="0" w:space="0" w:color="auto"/>
                                    <w:right w:val="none" w:sz="0" w:space="0" w:color="auto"/>
                                  </w:divBdr>
                                  <w:divsChild>
                                    <w:div w:id="1530993791">
                                      <w:marLeft w:val="0"/>
                                      <w:marRight w:val="0"/>
                                      <w:marTop w:val="0"/>
                                      <w:marBottom w:val="0"/>
                                      <w:divBdr>
                                        <w:top w:val="none" w:sz="0" w:space="0" w:color="auto"/>
                                        <w:left w:val="none" w:sz="0" w:space="0" w:color="auto"/>
                                        <w:bottom w:val="none" w:sz="0" w:space="0" w:color="auto"/>
                                        <w:right w:val="none" w:sz="0" w:space="0" w:color="auto"/>
                                      </w:divBdr>
                                      <w:divsChild>
                                        <w:div w:id="501623683">
                                          <w:marLeft w:val="0"/>
                                          <w:marRight w:val="0"/>
                                          <w:marTop w:val="0"/>
                                          <w:marBottom w:val="0"/>
                                          <w:divBdr>
                                            <w:top w:val="none" w:sz="0" w:space="0" w:color="auto"/>
                                            <w:left w:val="none" w:sz="0" w:space="0" w:color="auto"/>
                                            <w:bottom w:val="none" w:sz="0" w:space="0" w:color="auto"/>
                                            <w:right w:val="none" w:sz="0" w:space="0" w:color="auto"/>
                                          </w:divBdr>
                                          <w:divsChild>
                                            <w:div w:id="466701235">
                                              <w:marLeft w:val="0"/>
                                              <w:marRight w:val="0"/>
                                              <w:marTop w:val="0"/>
                                              <w:marBottom w:val="0"/>
                                              <w:divBdr>
                                                <w:top w:val="none" w:sz="0" w:space="0" w:color="auto"/>
                                                <w:left w:val="none" w:sz="0" w:space="0" w:color="auto"/>
                                                <w:bottom w:val="none" w:sz="0" w:space="0" w:color="auto"/>
                                                <w:right w:val="none" w:sz="0" w:space="0" w:color="auto"/>
                                              </w:divBdr>
                                              <w:divsChild>
                                                <w:div w:id="1292595012">
                                                  <w:marLeft w:val="0"/>
                                                  <w:marRight w:val="0"/>
                                                  <w:marTop w:val="0"/>
                                                  <w:marBottom w:val="0"/>
                                                  <w:divBdr>
                                                    <w:top w:val="none" w:sz="0" w:space="0" w:color="auto"/>
                                                    <w:left w:val="none" w:sz="0" w:space="0" w:color="auto"/>
                                                    <w:bottom w:val="none" w:sz="0" w:space="0" w:color="auto"/>
                                                    <w:right w:val="none" w:sz="0" w:space="0" w:color="auto"/>
                                                  </w:divBdr>
                                                  <w:divsChild>
                                                    <w:div w:id="1083985894">
                                                      <w:marLeft w:val="0"/>
                                                      <w:marRight w:val="0"/>
                                                      <w:marTop w:val="0"/>
                                                      <w:marBottom w:val="0"/>
                                                      <w:divBdr>
                                                        <w:top w:val="none" w:sz="0" w:space="0" w:color="auto"/>
                                                        <w:left w:val="none" w:sz="0" w:space="0" w:color="auto"/>
                                                        <w:bottom w:val="none" w:sz="0" w:space="0" w:color="auto"/>
                                                        <w:right w:val="none" w:sz="0" w:space="0" w:color="auto"/>
                                                      </w:divBdr>
                                                      <w:divsChild>
                                                        <w:div w:id="477304415">
                                                          <w:marLeft w:val="0"/>
                                                          <w:marRight w:val="0"/>
                                                          <w:marTop w:val="0"/>
                                                          <w:marBottom w:val="0"/>
                                                          <w:divBdr>
                                                            <w:top w:val="none" w:sz="0" w:space="0" w:color="auto"/>
                                                            <w:left w:val="none" w:sz="0" w:space="0" w:color="auto"/>
                                                            <w:bottom w:val="none" w:sz="0" w:space="0" w:color="auto"/>
                                                            <w:right w:val="none" w:sz="0" w:space="0" w:color="auto"/>
                                                          </w:divBdr>
                                                          <w:divsChild>
                                                            <w:div w:id="178337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8952601">
      <w:bodyDiv w:val="1"/>
      <w:marLeft w:val="0"/>
      <w:marRight w:val="0"/>
      <w:marTop w:val="0"/>
      <w:marBottom w:val="0"/>
      <w:divBdr>
        <w:top w:val="none" w:sz="0" w:space="0" w:color="auto"/>
        <w:left w:val="none" w:sz="0" w:space="0" w:color="auto"/>
        <w:bottom w:val="none" w:sz="0" w:space="0" w:color="auto"/>
        <w:right w:val="none" w:sz="0" w:space="0" w:color="auto"/>
      </w:divBdr>
      <w:divsChild>
        <w:div w:id="1943142719">
          <w:marLeft w:val="0"/>
          <w:marRight w:val="0"/>
          <w:marTop w:val="0"/>
          <w:marBottom w:val="0"/>
          <w:divBdr>
            <w:top w:val="none" w:sz="0" w:space="0" w:color="auto"/>
            <w:left w:val="none" w:sz="0" w:space="0" w:color="auto"/>
            <w:bottom w:val="none" w:sz="0" w:space="0" w:color="auto"/>
            <w:right w:val="none" w:sz="0" w:space="0" w:color="auto"/>
          </w:divBdr>
          <w:divsChild>
            <w:div w:id="50279077">
              <w:marLeft w:val="0"/>
              <w:marRight w:val="0"/>
              <w:marTop w:val="0"/>
              <w:marBottom w:val="0"/>
              <w:divBdr>
                <w:top w:val="none" w:sz="0" w:space="0" w:color="auto"/>
                <w:left w:val="none" w:sz="0" w:space="0" w:color="auto"/>
                <w:bottom w:val="none" w:sz="0" w:space="0" w:color="auto"/>
                <w:right w:val="none" w:sz="0" w:space="0" w:color="auto"/>
              </w:divBdr>
              <w:divsChild>
                <w:div w:id="1495104244">
                  <w:marLeft w:val="0"/>
                  <w:marRight w:val="0"/>
                  <w:marTop w:val="0"/>
                  <w:marBottom w:val="0"/>
                  <w:divBdr>
                    <w:top w:val="none" w:sz="0" w:space="0" w:color="auto"/>
                    <w:left w:val="none" w:sz="0" w:space="0" w:color="auto"/>
                    <w:bottom w:val="none" w:sz="0" w:space="0" w:color="auto"/>
                    <w:right w:val="none" w:sz="0" w:space="0" w:color="auto"/>
                  </w:divBdr>
                  <w:divsChild>
                    <w:div w:id="1919049096">
                      <w:marLeft w:val="0"/>
                      <w:marRight w:val="0"/>
                      <w:marTop w:val="0"/>
                      <w:marBottom w:val="0"/>
                      <w:divBdr>
                        <w:top w:val="none" w:sz="0" w:space="0" w:color="auto"/>
                        <w:left w:val="none" w:sz="0" w:space="0" w:color="auto"/>
                        <w:bottom w:val="none" w:sz="0" w:space="0" w:color="auto"/>
                        <w:right w:val="none" w:sz="0" w:space="0" w:color="auto"/>
                      </w:divBdr>
                      <w:divsChild>
                        <w:div w:id="1977637107">
                          <w:marLeft w:val="0"/>
                          <w:marRight w:val="0"/>
                          <w:marTop w:val="0"/>
                          <w:marBottom w:val="0"/>
                          <w:divBdr>
                            <w:top w:val="none" w:sz="0" w:space="0" w:color="auto"/>
                            <w:left w:val="none" w:sz="0" w:space="0" w:color="auto"/>
                            <w:bottom w:val="none" w:sz="0" w:space="0" w:color="auto"/>
                            <w:right w:val="none" w:sz="0" w:space="0" w:color="auto"/>
                          </w:divBdr>
                          <w:divsChild>
                            <w:div w:id="1004018209">
                              <w:marLeft w:val="0"/>
                              <w:marRight w:val="0"/>
                              <w:marTop w:val="0"/>
                              <w:marBottom w:val="0"/>
                              <w:divBdr>
                                <w:top w:val="none" w:sz="0" w:space="0" w:color="auto"/>
                                <w:left w:val="none" w:sz="0" w:space="0" w:color="auto"/>
                                <w:bottom w:val="none" w:sz="0" w:space="0" w:color="auto"/>
                                <w:right w:val="none" w:sz="0" w:space="0" w:color="auto"/>
                              </w:divBdr>
                              <w:divsChild>
                                <w:div w:id="1043406795">
                                  <w:marLeft w:val="0"/>
                                  <w:marRight w:val="0"/>
                                  <w:marTop w:val="0"/>
                                  <w:marBottom w:val="0"/>
                                  <w:divBdr>
                                    <w:top w:val="none" w:sz="0" w:space="0" w:color="auto"/>
                                    <w:left w:val="none" w:sz="0" w:space="0" w:color="auto"/>
                                    <w:bottom w:val="none" w:sz="0" w:space="0" w:color="auto"/>
                                    <w:right w:val="none" w:sz="0" w:space="0" w:color="auto"/>
                                  </w:divBdr>
                                  <w:divsChild>
                                    <w:div w:id="1082487571">
                                      <w:marLeft w:val="0"/>
                                      <w:marRight w:val="0"/>
                                      <w:marTop w:val="0"/>
                                      <w:marBottom w:val="0"/>
                                      <w:divBdr>
                                        <w:top w:val="none" w:sz="0" w:space="0" w:color="auto"/>
                                        <w:left w:val="none" w:sz="0" w:space="0" w:color="auto"/>
                                        <w:bottom w:val="none" w:sz="0" w:space="0" w:color="auto"/>
                                        <w:right w:val="none" w:sz="0" w:space="0" w:color="auto"/>
                                      </w:divBdr>
                                      <w:divsChild>
                                        <w:div w:id="1991404243">
                                          <w:marLeft w:val="0"/>
                                          <w:marRight w:val="0"/>
                                          <w:marTop w:val="0"/>
                                          <w:marBottom w:val="0"/>
                                          <w:divBdr>
                                            <w:top w:val="none" w:sz="0" w:space="0" w:color="auto"/>
                                            <w:left w:val="none" w:sz="0" w:space="0" w:color="auto"/>
                                            <w:bottom w:val="none" w:sz="0" w:space="0" w:color="auto"/>
                                            <w:right w:val="none" w:sz="0" w:space="0" w:color="auto"/>
                                          </w:divBdr>
                                          <w:divsChild>
                                            <w:div w:id="229312782">
                                              <w:marLeft w:val="0"/>
                                              <w:marRight w:val="0"/>
                                              <w:marTop w:val="0"/>
                                              <w:marBottom w:val="0"/>
                                              <w:divBdr>
                                                <w:top w:val="none" w:sz="0" w:space="0" w:color="auto"/>
                                                <w:left w:val="none" w:sz="0" w:space="0" w:color="auto"/>
                                                <w:bottom w:val="none" w:sz="0" w:space="0" w:color="auto"/>
                                                <w:right w:val="none" w:sz="0" w:space="0" w:color="auto"/>
                                              </w:divBdr>
                                              <w:divsChild>
                                                <w:div w:id="1643919988">
                                                  <w:marLeft w:val="0"/>
                                                  <w:marRight w:val="0"/>
                                                  <w:marTop w:val="0"/>
                                                  <w:marBottom w:val="0"/>
                                                  <w:divBdr>
                                                    <w:top w:val="none" w:sz="0" w:space="0" w:color="auto"/>
                                                    <w:left w:val="none" w:sz="0" w:space="0" w:color="auto"/>
                                                    <w:bottom w:val="none" w:sz="0" w:space="0" w:color="auto"/>
                                                    <w:right w:val="none" w:sz="0" w:space="0" w:color="auto"/>
                                                  </w:divBdr>
                                                  <w:divsChild>
                                                    <w:div w:id="627510118">
                                                      <w:marLeft w:val="0"/>
                                                      <w:marRight w:val="0"/>
                                                      <w:marTop w:val="0"/>
                                                      <w:marBottom w:val="0"/>
                                                      <w:divBdr>
                                                        <w:top w:val="none" w:sz="0" w:space="0" w:color="auto"/>
                                                        <w:left w:val="none" w:sz="0" w:space="0" w:color="auto"/>
                                                        <w:bottom w:val="none" w:sz="0" w:space="0" w:color="auto"/>
                                                        <w:right w:val="none" w:sz="0" w:space="0" w:color="auto"/>
                                                      </w:divBdr>
                                                      <w:divsChild>
                                                        <w:div w:id="1310400745">
                                                          <w:marLeft w:val="0"/>
                                                          <w:marRight w:val="0"/>
                                                          <w:marTop w:val="0"/>
                                                          <w:marBottom w:val="0"/>
                                                          <w:divBdr>
                                                            <w:top w:val="none" w:sz="0" w:space="0" w:color="auto"/>
                                                            <w:left w:val="none" w:sz="0" w:space="0" w:color="auto"/>
                                                            <w:bottom w:val="none" w:sz="0" w:space="0" w:color="auto"/>
                                                            <w:right w:val="none" w:sz="0" w:space="0" w:color="auto"/>
                                                          </w:divBdr>
                                                          <w:divsChild>
                                                            <w:div w:id="189310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0867022">
      <w:bodyDiv w:val="1"/>
      <w:marLeft w:val="0"/>
      <w:marRight w:val="0"/>
      <w:marTop w:val="0"/>
      <w:marBottom w:val="0"/>
      <w:divBdr>
        <w:top w:val="none" w:sz="0" w:space="0" w:color="auto"/>
        <w:left w:val="none" w:sz="0" w:space="0" w:color="auto"/>
        <w:bottom w:val="none" w:sz="0" w:space="0" w:color="auto"/>
        <w:right w:val="none" w:sz="0" w:space="0" w:color="auto"/>
      </w:divBdr>
      <w:divsChild>
        <w:div w:id="1069426112">
          <w:marLeft w:val="0"/>
          <w:marRight w:val="0"/>
          <w:marTop w:val="0"/>
          <w:marBottom w:val="0"/>
          <w:divBdr>
            <w:top w:val="none" w:sz="0" w:space="0" w:color="auto"/>
            <w:left w:val="none" w:sz="0" w:space="0" w:color="auto"/>
            <w:bottom w:val="none" w:sz="0" w:space="0" w:color="auto"/>
            <w:right w:val="none" w:sz="0" w:space="0" w:color="auto"/>
          </w:divBdr>
          <w:divsChild>
            <w:div w:id="610625682">
              <w:marLeft w:val="0"/>
              <w:marRight w:val="0"/>
              <w:marTop w:val="0"/>
              <w:marBottom w:val="0"/>
              <w:divBdr>
                <w:top w:val="none" w:sz="0" w:space="0" w:color="auto"/>
                <w:left w:val="none" w:sz="0" w:space="0" w:color="auto"/>
                <w:bottom w:val="none" w:sz="0" w:space="0" w:color="auto"/>
                <w:right w:val="none" w:sz="0" w:space="0" w:color="auto"/>
              </w:divBdr>
              <w:divsChild>
                <w:div w:id="195626849">
                  <w:marLeft w:val="0"/>
                  <w:marRight w:val="0"/>
                  <w:marTop w:val="0"/>
                  <w:marBottom w:val="0"/>
                  <w:divBdr>
                    <w:top w:val="none" w:sz="0" w:space="0" w:color="auto"/>
                    <w:left w:val="none" w:sz="0" w:space="0" w:color="auto"/>
                    <w:bottom w:val="none" w:sz="0" w:space="0" w:color="auto"/>
                    <w:right w:val="none" w:sz="0" w:space="0" w:color="auto"/>
                  </w:divBdr>
                  <w:divsChild>
                    <w:div w:id="57168785">
                      <w:marLeft w:val="0"/>
                      <w:marRight w:val="0"/>
                      <w:marTop w:val="0"/>
                      <w:marBottom w:val="0"/>
                      <w:divBdr>
                        <w:top w:val="none" w:sz="0" w:space="0" w:color="auto"/>
                        <w:left w:val="none" w:sz="0" w:space="0" w:color="auto"/>
                        <w:bottom w:val="none" w:sz="0" w:space="0" w:color="auto"/>
                        <w:right w:val="none" w:sz="0" w:space="0" w:color="auto"/>
                      </w:divBdr>
                      <w:divsChild>
                        <w:div w:id="1595166218">
                          <w:marLeft w:val="0"/>
                          <w:marRight w:val="0"/>
                          <w:marTop w:val="0"/>
                          <w:marBottom w:val="0"/>
                          <w:divBdr>
                            <w:top w:val="none" w:sz="0" w:space="0" w:color="auto"/>
                            <w:left w:val="none" w:sz="0" w:space="0" w:color="auto"/>
                            <w:bottom w:val="none" w:sz="0" w:space="0" w:color="auto"/>
                            <w:right w:val="none" w:sz="0" w:space="0" w:color="auto"/>
                          </w:divBdr>
                          <w:divsChild>
                            <w:div w:id="2133863600">
                              <w:marLeft w:val="0"/>
                              <w:marRight w:val="0"/>
                              <w:marTop w:val="0"/>
                              <w:marBottom w:val="0"/>
                              <w:divBdr>
                                <w:top w:val="none" w:sz="0" w:space="0" w:color="auto"/>
                                <w:left w:val="none" w:sz="0" w:space="0" w:color="auto"/>
                                <w:bottom w:val="none" w:sz="0" w:space="0" w:color="auto"/>
                                <w:right w:val="none" w:sz="0" w:space="0" w:color="auto"/>
                              </w:divBdr>
                              <w:divsChild>
                                <w:div w:id="165368751">
                                  <w:marLeft w:val="0"/>
                                  <w:marRight w:val="0"/>
                                  <w:marTop w:val="0"/>
                                  <w:marBottom w:val="0"/>
                                  <w:divBdr>
                                    <w:top w:val="none" w:sz="0" w:space="0" w:color="auto"/>
                                    <w:left w:val="none" w:sz="0" w:space="0" w:color="auto"/>
                                    <w:bottom w:val="none" w:sz="0" w:space="0" w:color="auto"/>
                                    <w:right w:val="none" w:sz="0" w:space="0" w:color="auto"/>
                                  </w:divBdr>
                                  <w:divsChild>
                                    <w:div w:id="396586075">
                                      <w:marLeft w:val="0"/>
                                      <w:marRight w:val="0"/>
                                      <w:marTop w:val="0"/>
                                      <w:marBottom w:val="0"/>
                                      <w:divBdr>
                                        <w:top w:val="none" w:sz="0" w:space="0" w:color="auto"/>
                                        <w:left w:val="none" w:sz="0" w:space="0" w:color="auto"/>
                                        <w:bottom w:val="none" w:sz="0" w:space="0" w:color="auto"/>
                                        <w:right w:val="none" w:sz="0" w:space="0" w:color="auto"/>
                                      </w:divBdr>
                                      <w:divsChild>
                                        <w:div w:id="1057360964">
                                          <w:marLeft w:val="0"/>
                                          <w:marRight w:val="0"/>
                                          <w:marTop w:val="0"/>
                                          <w:marBottom w:val="0"/>
                                          <w:divBdr>
                                            <w:top w:val="none" w:sz="0" w:space="0" w:color="auto"/>
                                            <w:left w:val="none" w:sz="0" w:space="0" w:color="auto"/>
                                            <w:bottom w:val="none" w:sz="0" w:space="0" w:color="auto"/>
                                            <w:right w:val="none" w:sz="0" w:space="0" w:color="auto"/>
                                          </w:divBdr>
                                          <w:divsChild>
                                            <w:div w:id="37169784">
                                              <w:marLeft w:val="0"/>
                                              <w:marRight w:val="0"/>
                                              <w:marTop w:val="0"/>
                                              <w:marBottom w:val="0"/>
                                              <w:divBdr>
                                                <w:top w:val="none" w:sz="0" w:space="0" w:color="auto"/>
                                                <w:left w:val="none" w:sz="0" w:space="0" w:color="auto"/>
                                                <w:bottom w:val="none" w:sz="0" w:space="0" w:color="auto"/>
                                                <w:right w:val="none" w:sz="0" w:space="0" w:color="auto"/>
                                              </w:divBdr>
                                              <w:divsChild>
                                                <w:div w:id="1723015944">
                                                  <w:marLeft w:val="0"/>
                                                  <w:marRight w:val="0"/>
                                                  <w:marTop w:val="0"/>
                                                  <w:marBottom w:val="0"/>
                                                  <w:divBdr>
                                                    <w:top w:val="none" w:sz="0" w:space="0" w:color="auto"/>
                                                    <w:left w:val="none" w:sz="0" w:space="0" w:color="auto"/>
                                                    <w:bottom w:val="none" w:sz="0" w:space="0" w:color="auto"/>
                                                    <w:right w:val="none" w:sz="0" w:space="0" w:color="auto"/>
                                                  </w:divBdr>
                                                  <w:divsChild>
                                                    <w:div w:id="81148571">
                                                      <w:marLeft w:val="0"/>
                                                      <w:marRight w:val="0"/>
                                                      <w:marTop w:val="0"/>
                                                      <w:marBottom w:val="0"/>
                                                      <w:divBdr>
                                                        <w:top w:val="none" w:sz="0" w:space="0" w:color="auto"/>
                                                        <w:left w:val="none" w:sz="0" w:space="0" w:color="auto"/>
                                                        <w:bottom w:val="none" w:sz="0" w:space="0" w:color="auto"/>
                                                        <w:right w:val="none" w:sz="0" w:space="0" w:color="auto"/>
                                                      </w:divBdr>
                                                      <w:divsChild>
                                                        <w:div w:id="1013190841">
                                                          <w:marLeft w:val="0"/>
                                                          <w:marRight w:val="0"/>
                                                          <w:marTop w:val="0"/>
                                                          <w:marBottom w:val="0"/>
                                                          <w:divBdr>
                                                            <w:top w:val="none" w:sz="0" w:space="0" w:color="auto"/>
                                                            <w:left w:val="none" w:sz="0" w:space="0" w:color="auto"/>
                                                            <w:bottom w:val="none" w:sz="0" w:space="0" w:color="auto"/>
                                                            <w:right w:val="none" w:sz="0" w:space="0" w:color="auto"/>
                                                          </w:divBdr>
                                                          <w:divsChild>
                                                            <w:div w:id="33013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5014623">
      <w:bodyDiv w:val="1"/>
      <w:marLeft w:val="0"/>
      <w:marRight w:val="0"/>
      <w:marTop w:val="0"/>
      <w:marBottom w:val="0"/>
      <w:divBdr>
        <w:top w:val="none" w:sz="0" w:space="0" w:color="auto"/>
        <w:left w:val="none" w:sz="0" w:space="0" w:color="auto"/>
        <w:bottom w:val="none" w:sz="0" w:space="0" w:color="auto"/>
        <w:right w:val="none" w:sz="0" w:space="0" w:color="auto"/>
      </w:divBdr>
      <w:divsChild>
        <w:div w:id="2013675189">
          <w:marLeft w:val="0"/>
          <w:marRight w:val="0"/>
          <w:marTop w:val="0"/>
          <w:marBottom w:val="0"/>
          <w:divBdr>
            <w:top w:val="none" w:sz="0" w:space="0" w:color="auto"/>
            <w:left w:val="none" w:sz="0" w:space="0" w:color="auto"/>
            <w:bottom w:val="none" w:sz="0" w:space="0" w:color="auto"/>
            <w:right w:val="none" w:sz="0" w:space="0" w:color="auto"/>
          </w:divBdr>
          <w:divsChild>
            <w:div w:id="29579003">
              <w:marLeft w:val="0"/>
              <w:marRight w:val="0"/>
              <w:marTop w:val="0"/>
              <w:marBottom w:val="0"/>
              <w:divBdr>
                <w:top w:val="none" w:sz="0" w:space="0" w:color="auto"/>
                <w:left w:val="none" w:sz="0" w:space="0" w:color="auto"/>
                <w:bottom w:val="none" w:sz="0" w:space="0" w:color="auto"/>
                <w:right w:val="none" w:sz="0" w:space="0" w:color="auto"/>
              </w:divBdr>
              <w:divsChild>
                <w:div w:id="1464999728">
                  <w:marLeft w:val="0"/>
                  <w:marRight w:val="0"/>
                  <w:marTop w:val="0"/>
                  <w:marBottom w:val="0"/>
                  <w:divBdr>
                    <w:top w:val="none" w:sz="0" w:space="0" w:color="auto"/>
                    <w:left w:val="none" w:sz="0" w:space="0" w:color="auto"/>
                    <w:bottom w:val="none" w:sz="0" w:space="0" w:color="auto"/>
                    <w:right w:val="none" w:sz="0" w:space="0" w:color="auto"/>
                  </w:divBdr>
                  <w:divsChild>
                    <w:div w:id="1692801598">
                      <w:marLeft w:val="0"/>
                      <w:marRight w:val="0"/>
                      <w:marTop w:val="0"/>
                      <w:marBottom w:val="0"/>
                      <w:divBdr>
                        <w:top w:val="none" w:sz="0" w:space="0" w:color="auto"/>
                        <w:left w:val="none" w:sz="0" w:space="0" w:color="auto"/>
                        <w:bottom w:val="none" w:sz="0" w:space="0" w:color="auto"/>
                        <w:right w:val="none" w:sz="0" w:space="0" w:color="auto"/>
                      </w:divBdr>
                      <w:divsChild>
                        <w:div w:id="1867062196">
                          <w:marLeft w:val="0"/>
                          <w:marRight w:val="0"/>
                          <w:marTop w:val="0"/>
                          <w:marBottom w:val="0"/>
                          <w:divBdr>
                            <w:top w:val="none" w:sz="0" w:space="0" w:color="auto"/>
                            <w:left w:val="none" w:sz="0" w:space="0" w:color="auto"/>
                            <w:bottom w:val="none" w:sz="0" w:space="0" w:color="auto"/>
                            <w:right w:val="none" w:sz="0" w:space="0" w:color="auto"/>
                          </w:divBdr>
                          <w:divsChild>
                            <w:div w:id="1566599675">
                              <w:marLeft w:val="0"/>
                              <w:marRight w:val="0"/>
                              <w:marTop w:val="0"/>
                              <w:marBottom w:val="0"/>
                              <w:divBdr>
                                <w:top w:val="none" w:sz="0" w:space="0" w:color="auto"/>
                                <w:left w:val="none" w:sz="0" w:space="0" w:color="auto"/>
                                <w:bottom w:val="none" w:sz="0" w:space="0" w:color="auto"/>
                                <w:right w:val="none" w:sz="0" w:space="0" w:color="auto"/>
                              </w:divBdr>
                              <w:divsChild>
                                <w:div w:id="1138642582">
                                  <w:marLeft w:val="0"/>
                                  <w:marRight w:val="0"/>
                                  <w:marTop w:val="0"/>
                                  <w:marBottom w:val="0"/>
                                  <w:divBdr>
                                    <w:top w:val="none" w:sz="0" w:space="0" w:color="auto"/>
                                    <w:left w:val="none" w:sz="0" w:space="0" w:color="auto"/>
                                    <w:bottom w:val="none" w:sz="0" w:space="0" w:color="auto"/>
                                    <w:right w:val="none" w:sz="0" w:space="0" w:color="auto"/>
                                  </w:divBdr>
                                  <w:divsChild>
                                    <w:div w:id="548223045">
                                      <w:marLeft w:val="0"/>
                                      <w:marRight w:val="0"/>
                                      <w:marTop w:val="0"/>
                                      <w:marBottom w:val="0"/>
                                      <w:divBdr>
                                        <w:top w:val="none" w:sz="0" w:space="0" w:color="auto"/>
                                        <w:left w:val="none" w:sz="0" w:space="0" w:color="auto"/>
                                        <w:bottom w:val="none" w:sz="0" w:space="0" w:color="auto"/>
                                        <w:right w:val="none" w:sz="0" w:space="0" w:color="auto"/>
                                      </w:divBdr>
                                      <w:divsChild>
                                        <w:div w:id="682240734">
                                          <w:marLeft w:val="0"/>
                                          <w:marRight w:val="0"/>
                                          <w:marTop w:val="0"/>
                                          <w:marBottom w:val="0"/>
                                          <w:divBdr>
                                            <w:top w:val="none" w:sz="0" w:space="0" w:color="auto"/>
                                            <w:left w:val="none" w:sz="0" w:space="0" w:color="auto"/>
                                            <w:bottom w:val="none" w:sz="0" w:space="0" w:color="auto"/>
                                            <w:right w:val="none" w:sz="0" w:space="0" w:color="auto"/>
                                          </w:divBdr>
                                          <w:divsChild>
                                            <w:div w:id="1879778030">
                                              <w:marLeft w:val="0"/>
                                              <w:marRight w:val="0"/>
                                              <w:marTop w:val="0"/>
                                              <w:marBottom w:val="0"/>
                                              <w:divBdr>
                                                <w:top w:val="none" w:sz="0" w:space="0" w:color="auto"/>
                                                <w:left w:val="none" w:sz="0" w:space="0" w:color="auto"/>
                                                <w:bottom w:val="none" w:sz="0" w:space="0" w:color="auto"/>
                                                <w:right w:val="none" w:sz="0" w:space="0" w:color="auto"/>
                                              </w:divBdr>
                                              <w:divsChild>
                                                <w:div w:id="221913176">
                                                  <w:marLeft w:val="0"/>
                                                  <w:marRight w:val="0"/>
                                                  <w:marTop w:val="0"/>
                                                  <w:marBottom w:val="0"/>
                                                  <w:divBdr>
                                                    <w:top w:val="none" w:sz="0" w:space="0" w:color="auto"/>
                                                    <w:left w:val="none" w:sz="0" w:space="0" w:color="auto"/>
                                                    <w:bottom w:val="none" w:sz="0" w:space="0" w:color="auto"/>
                                                    <w:right w:val="none" w:sz="0" w:space="0" w:color="auto"/>
                                                  </w:divBdr>
                                                  <w:divsChild>
                                                    <w:div w:id="1190409807">
                                                      <w:marLeft w:val="0"/>
                                                      <w:marRight w:val="0"/>
                                                      <w:marTop w:val="0"/>
                                                      <w:marBottom w:val="0"/>
                                                      <w:divBdr>
                                                        <w:top w:val="none" w:sz="0" w:space="0" w:color="auto"/>
                                                        <w:left w:val="none" w:sz="0" w:space="0" w:color="auto"/>
                                                        <w:bottom w:val="none" w:sz="0" w:space="0" w:color="auto"/>
                                                        <w:right w:val="none" w:sz="0" w:space="0" w:color="auto"/>
                                                      </w:divBdr>
                                                      <w:divsChild>
                                                        <w:div w:id="642202139">
                                                          <w:marLeft w:val="0"/>
                                                          <w:marRight w:val="0"/>
                                                          <w:marTop w:val="0"/>
                                                          <w:marBottom w:val="0"/>
                                                          <w:divBdr>
                                                            <w:top w:val="none" w:sz="0" w:space="0" w:color="auto"/>
                                                            <w:left w:val="none" w:sz="0" w:space="0" w:color="auto"/>
                                                            <w:bottom w:val="none" w:sz="0" w:space="0" w:color="auto"/>
                                                            <w:right w:val="none" w:sz="0" w:space="0" w:color="auto"/>
                                                          </w:divBdr>
                                                          <w:divsChild>
                                                            <w:div w:id="147128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8368606">
      <w:bodyDiv w:val="1"/>
      <w:marLeft w:val="0"/>
      <w:marRight w:val="0"/>
      <w:marTop w:val="0"/>
      <w:marBottom w:val="0"/>
      <w:divBdr>
        <w:top w:val="none" w:sz="0" w:space="0" w:color="auto"/>
        <w:left w:val="none" w:sz="0" w:space="0" w:color="auto"/>
        <w:bottom w:val="none" w:sz="0" w:space="0" w:color="auto"/>
        <w:right w:val="none" w:sz="0" w:space="0" w:color="auto"/>
      </w:divBdr>
      <w:divsChild>
        <w:div w:id="956909044">
          <w:marLeft w:val="0"/>
          <w:marRight w:val="0"/>
          <w:marTop w:val="0"/>
          <w:marBottom w:val="0"/>
          <w:divBdr>
            <w:top w:val="none" w:sz="0" w:space="0" w:color="auto"/>
            <w:left w:val="none" w:sz="0" w:space="0" w:color="auto"/>
            <w:bottom w:val="none" w:sz="0" w:space="0" w:color="auto"/>
            <w:right w:val="none" w:sz="0" w:space="0" w:color="auto"/>
          </w:divBdr>
          <w:divsChild>
            <w:div w:id="814495149">
              <w:marLeft w:val="0"/>
              <w:marRight w:val="0"/>
              <w:marTop w:val="0"/>
              <w:marBottom w:val="0"/>
              <w:divBdr>
                <w:top w:val="none" w:sz="0" w:space="0" w:color="auto"/>
                <w:left w:val="none" w:sz="0" w:space="0" w:color="auto"/>
                <w:bottom w:val="none" w:sz="0" w:space="0" w:color="auto"/>
                <w:right w:val="none" w:sz="0" w:space="0" w:color="auto"/>
              </w:divBdr>
              <w:divsChild>
                <w:div w:id="43650243">
                  <w:marLeft w:val="0"/>
                  <w:marRight w:val="0"/>
                  <w:marTop w:val="0"/>
                  <w:marBottom w:val="0"/>
                  <w:divBdr>
                    <w:top w:val="none" w:sz="0" w:space="0" w:color="auto"/>
                    <w:left w:val="none" w:sz="0" w:space="0" w:color="auto"/>
                    <w:bottom w:val="none" w:sz="0" w:space="0" w:color="auto"/>
                    <w:right w:val="none" w:sz="0" w:space="0" w:color="auto"/>
                  </w:divBdr>
                  <w:divsChild>
                    <w:div w:id="1791968734">
                      <w:marLeft w:val="0"/>
                      <w:marRight w:val="0"/>
                      <w:marTop w:val="0"/>
                      <w:marBottom w:val="0"/>
                      <w:divBdr>
                        <w:top w:val="none" w:sz="0" w:space="0" w:color="auto"/>
                        <w:left w:val="none" w:sz="0" w:space="0" w:color="auto"/>
                        <w:bottom w:val="none" w:sz="0" w:space="0" w:color="auto"/>
                        <w:right w:val="none" w:sz="0" w:space="0" w:color="auto"/>
                      </w:divBdr>
                      <w:divsChild>
                        <w:div w:id="537088432">
                          <w:marLeft w:val="0"/>
                          <w:marRight w:val="0"/>
                          <w:marTop w:val="0"/>
                          <w:marBottom w:val="0"/>
                          <w:divBdr>
                            <w:top w:val="none" w:sz="0" w:space="0" w:color="auto"/>
                            <w:left w:val="none" w:sz="0" w:space="0" w:color="auto"/>
                            <w:bottom w:val="none" w:sz="0" w:space="0" w:color="auto"/>
                            <w:right w:val="none" w:sz="0" w:space="0" w:color="auto"/>
                          </w:divBdr>
                          <w:divsChild>
                            <w:div w:id="519926926">
                              <w:marLeft w:val="0"/>
                              <w:marRight w:val="0"/>
                              <w:marTop w:val="0"/>
                              <w:marBottom w:val="0"/>
                              <w:divBdr>
                                <w:top w:val="none" w:sz="0" w:space="0" w:color="auto"/>
                                <w:left w:val="none" w:sz="0" w:space="0" w:color="auto"/>
                                <w:bottom w:val="none" w:sz="0" w:space="0" w:color="auto"/>
                                <w:right w:val="none" w:sz="0" w:space="0" w:color="auto"/>
                              </w:divBdr>
                              <w:divsChild>
                                <w:div w:id="1751269558">
                                  <w:marLeft w:val="0"/>
                                  <w:marRight w:val="0"/>
                                  <w:marTop w:val="0"/>
                                  <w:marBottom w:val="0"/>
                                  <w:divBdr>
                                    <w:top w:val="none" w:sz="0" w:space="0" w:color="auto"/>
                                    <w:left w:val="none" w:sz="0" w:space="0" w:color="auto"/>
                                    <w:bottom w:val="none" w:sz="0" w:space="0" w:color="auto"/>
                                    <w:right w:val="none" w:sz="0" w:space="0" w:color="auto"/>
                                  </w:divBdr>
                                  <w:divsChild>
                                    <w:div w:id="553662077">
                                      <w:marLeft w:val="0"/>
                                      <w:marRight w:val="0"/>
                                      <w:marTop w:val="0"/>
                                      <w:marBottom w:val="0"/>
                                      <w:divBdr>
                                        <w:top w:val="none" w:sz="0" w:space="0" w:color="auto"/>
                                        <w:left w:val="none" w:sz="0" w:space="0" w:color="auto"/>
                                        <w:bottom w:val="none" w:sz="0" w:space="0" w:color="auto"/>
                                        <w:right w:val="none" w:sz="0" w:space="0" w:color="auto"/>
                                      </w:divBdr>
                                      <w:divsChild>
                                        <w:div w:id="1680310218">
                                          <w:marLeft w:val="0"/>
                                          <w:marRight w:val="0"/>
                                          <w:marTop w:val="0"/>
                                          <w:marBottom w:val="0"/>
                                          <w:divBdr>
                                            <w:top w:val="none" w:sz="0" w:space="0" w:color="auto"/>
                                            <w:left w:val="none" w:sz="0" w:space="0" w:color="auto"/>
                                            <w:bottom w:val="none" w:sz="0" w:space="0" w:color="auto"/>
                                            <w:right w:val="none" w:sz="0" w:space="0" w:color="auto"/>
                                          </w:divBdr>
                                          <w:divsChild>
                                            <w:div w:id="373162991">
                                              <w:marLeft w:val="0"/>
                                              <w:marRight w:val="0"/>
                                              <w:marTop w:val="0"/>
                                              <w:marBottom w:val="0"/>
                                              <w:divBdr>
                                                <w:top w:val="none" w:sz="0" w:space="0" w:color="auto"/>
                                                <w:left w:val="none" w:sz="0" w:space="0" w:color="auto"/>
                                                <w:bottom w:val="none" w:sz="0" w:space="0" w:color="auto"/>
                                                <w:right w:val="none" w:sz="0" w:space="0" w:color="auto"/>
                                              </w:divBdr>
                                              <w:divsChild>
                                                <w:div w:id="187913096">
                                                  <w:marLeft w:val="0"/>
                                                  <w:marRight w:val="0"/>
                                                  <w:marTop w:val="0"/>
                                                  <w:marBottom w:val="0"/>
                                                  <w:divBdr>
                                                    <w:top w:val="none" w:sz="0" w:space="0" w:color="auto"/>
                                                    <w:left w:val="none" w:sz="0" w:space="0" w:color="auto"/>
                                                    <w:bottom w:val="none" w:sz="0" w:space="0" w:color="auto"/>
                                                    <w:right w:val="none" w:sz="0" w:space="0" w:color="auto"/>
                                                  </w:divBdr>
                                                  <w:divsChild>
                                                    <w:div w:id="360862943">
                                                      <w:marLeft w:val="0"/>
                                                      <w:marRight w:val="0"/>
                                                      <w:marTop w:val="0"/>
                                                      <w:marBottom w:val="0"/>
                                                      <w:divBdr>
                                                        <w:top w:val="none" w:sz="0" w:space="0" w:color="auto"/>
                                                        <w:left w:val="none" w:sz="0" w:space="0" w:color="auto"/>
                                                        <w:bottom w:val="none" w:sz="0" w:space="0" w:color="auto"/>
                                                        <w:right w:val="none" w:sz="0" w:space="0" w:color="auto"/>
                                                      </w:divBdr>
                                                      <w:divsChild>
                                                        <w:div w:id="1235433737">
                                                          <w:marLeft w:val="0"/>
                                                          <w:marRight w:val="0"/>
                                                          <w:marTop w:val="0"/>
                                                          <w:marBottom w:val="0"/>
                                                          <w:divBdr>
                                                            <w:top w:val="none" w:sz="0" w:space="0" w:color="auto"/>
                                                            <w:left w:val="none" w:sz="0" w:space="0" w:color="auto"/>
                                                            <w:bottom w:val="none" w:sz="0" w:space="0" w:color="auto"/>
                                                            <w:right w:val="none" w:sz="0" w:space="0" w:color="auto"/>
                                                          </w:divBdr>
                                                          <w:divsChild>
                                                            <w:div w:id="47113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7781491">
      <w:bodyDiv w:val="1"/>
      <w:marLeft w:val="0"/>
      <w:marRight w:val="0"/>
      <w:marTop w:val="0"/>
      <w:marBottom w:val="0"/>
      <w:divBdr>
        <w:top w:val="none" w:sz="0" w:space="0" w:color="auto"/>
        <w:left w:val="none" w:sz="0" w:space="0" w:color="auto"/>
        <w:bottom w:val="none" w:sz="0" w:space="0" w:color="auto"/>
        <w:right w:val="none" w:sz="0" w:space="0" w:color="auto"/>
      </w:divBdr>
      <w:divsChild>
        <w:div w:id="585650637">
          <w:marLeft w:val="0"/>
          <w:marRight w:val="0"/>
          <w:marTop w:val="0"/>
          <w:marBottom w:val="0"/>
          <w:divBdr>
            <w:top w:val="none" w:sz="0" w:space="0" w:color="auto"/>
            <w:left w:val="none" w:sz="0" w:space="0" w:color="auto"/>
            <w:bottom w:val="none" w:sz="0" w:space="0" w:color="auto"/>
            <w:right w:val="none" w:sz="0" w:space="0" w:color="auto"/>
          </w:divBdr>
          <w:divsChild>
            <w:div w:id="1462766924">
              <w:marLeft w:val="0"/>
              <w:marRight w:val="0"/>
              <w:marTop w:val="0"/>
              <w:marBottom w:val="0"/>
              <w:divBdr>
                <w:top w:val="none" w:sz="0" w:space="0" w:color="auto"/>
                <w:left w:val="none" w:sz="0" w:space="0" w:color="auto"/>
                <w:bottom w:val="none" w:sz="0" w:space="0" w:color="auto"/>
                <w:right w:val="none" w:sz="0" w:space="0" w:color="auto"/>
              </w:divBdr>
              <w:divsChild>
                <w:div w:id="1972205148">
                  <w:marLeft w:val="0"/>
                  <w:marRight w:val="0"/>
                  <w:marTop w:val="0"/>
                  <w:marBottom w:val="0"/>
                  <w:divBdr>
                    <w:top w:val="none" w:sz="0" w:space="0" w:color="auto"/>
                    <w:left w:val="none" w:sz="0" w:space="0" w:color="auto"/>
                    <w:bottom w:val="none" w:sz="0" w:space="0" w:color="auto"/>
                    <w:right w:val="none" w:sz="0" w:space="0" w:color="auto"/>
                  </w:divBdr>
                  <w:divsChild>
                    <w:div w:id="1093404539">
                      <w:marLeft w:val="0"/>
                      <w:marRight w:val="0"/>
                      <w:marTop w:val="0"/>
                      <w:marBottom w:val="0"/>
                      <w:divBdr>
                        <w:top w:val="none" w:sz="0" w:space="0" w:color="auto"/>
                        <w:left w:val="none" w:sz="0" w:space="0" w:color="auto"/>
                        <w:bottom w:val="none" w:sz="0" w:space="0" w:color="auto"/>
                        <w:right w:val="none" w:sz="0" w:space="0" w:color="auto"/>
                      </w:divBdr>
                      <w:divsChild>
                        <w:div w:id="1374379830">
                          <w:marLeft w:val="0"/>
                          <w:marRight w:val="0"/>
                          <w:marTop w:val="0"/>
                          <w:marBottom w:val="0"/>
                          <w:divBdr>
                            <w:top w:val="none" w:sz="0" w:space="0" w:color="auto"/>
                            <w:left w:val="none" w:sz="0" w:space="0" w:color="auto"/>
                            <w:bottom w:val="none" w:sz="0" w:space="0" w:color="auto"/>
                            <w:right w:val="none" w:sz="0" w:space="0" w:color="auto"/>
                          </w:divBdr>
                          <w:divsChild>
                            <w:div w:id="1642729635">
                              <w:marLeft w:val="0"/>
                              <w:marRight w:val="0"/>
                              <w:marTop w:val="0"/>
                              <w:marBottom w:val="0"/>
                              <w:divBdr>
                                <w:top w:val="none" w:sz="0" w:space="0" w:color="auto"/>
                                <w:left w:val="none" w:sz="0" w:space="0" w:color="auto"/>
                                <w:bottom w:val="none" w:sz="0" w:space="0" w:color="auto"/>
                                <w:right w:val="none" w:sz="0" w:space="0" w:color="auto"/>
                              </w:divBdr>
                              <w:divsChild>
                                <w:div w:id="1192886715">
                                  <w:marLeft w:val="0"/>
                                  <w:marRight w:val="0"/>
                                  <w:marTop w:val="0"/>
                                  <w:marBottom w:val="0"/>
                                  <w:divBdr>
                                    <w:top w:val="none" w:sz="0" w:space="0" w:color="auto"/>
                                    <w:left w:val="none" w:sz="0" w:space="0" w:color="auto"/>
                                    <w:bottom w:val="none" w:sz="0" w:space="0" w:color="auto"/>
                                    <w:right w:val="none" w:sz="0" w:space="0" w:color="auto"/>
                                  </w:divBdr>
                                  <w:divsChild>
                                    <w:div w:id="1914969529">
                                      <w:marLeft w:val="0"/>
                                      <w:marRight w:val="0"/>
                                      <w:marTop w:val="0"/>
                                      <w:marBottom w:val="0"/>
                                      <w:divBdr>
                                        <w:top w:val="none" w:sz="0" w:space="0" w:color="auto"/>
                                        <w:left w:val="none" w:sz="0" w:space="0" w:color="auto"/>
                                        <w:bottom w:val="none" w:sz="0" w:space="0" w:color="auto"/>
                                        <w:right w:val="none" w:sz="0" w:space="0" w:color="auto"/>
                                      </w:divBdr>
                                      <w:divsChild>
                                        <w:div w:id="1108113172">
                                          <w:marLeft w:val="0"/>
                                          <w:marRight w:val="0"/>
                                          <w:marTop w:val="0"/>
                                          <w:marBottom w:val="0"/>
                                          <w:divBdr>
                                            <w:top w:val="none" w:sz="0" w:space="0" w:color="auto"/>
                                            <w:left w:val="none" w:sz="0" w:space="0" w:color="auto"/>
                                            <w:bottom w:val="none" w:sz="0" w:space="0" w:color="auto"/>
                                            <w:right w:val="none" w:sz="0" w:space="0" w:color="auto"/>
                                          </w:divBdr>
                                          <w:divsChild>
                                            <w:div w:id="1874415950">
                                              <w:marLeft w:val="0"/>
                                              <w:marRight w:val="0"/>
                                              <w:marTop w:val="0"/>
                                              <w:marBottom w:val="0"/>
                                              <w:divBdr>
                                                <w:top w:val="none" w:sz="0" w:space="0" w:color="auto"/>
                                                <w:left w:val="none" w:sz="0" w:space="0" w:color="auto"/>
                                                <w:bottom w:val="none" w:sz="0" w:space="0" w:color="auto"/>
                                                <w:right w:val="none" w:sz="0" w:space="0" w:color="auto"/>
                                              </w:divBdr>
                                              <w:divsChild>
                                                <w:div w:id="1726904421">
                                                  <w:marLeft w:val="0"/>
                                                  <w:marRight w:val="0"/>
                                                  <w:marTop w:val="0"/>
                                                  <w:marBottom w:val="0"/>
                                                  <w:divBdr>
                                                    <w:top w:val="none" w:sz="0" w:space="0" w:color="auto"/>
                                                    <w:left w:val="none" w:sz="0" w:space="0" w:color="auto"/>
                                                    <w:bottom w:val="none" w:sz="0" w:space="0" w:color="auto"/>
                                                    <w:right w:val="none" w:sz="0" w:space="0" w:color="auto"/>
                                                  </w:divBdr>
                                                  <w:divsChild>
                                                    <w:div w:id="893540711">
                                                      <w:marLeft w:val="0"/>
                                                      <w:marRight w:val="0"/>
                                                      <w:marTop w:val="0"/>
                                                      <w:marBottom w:val="0"/>
                                                      <w:divBdr>
                                                        <w:top w:val="none" w:sz="0" w:space="0" w:color="auto"/>
                                                        <w:left w:val="none" w:sz="0" w:space="0" w:color="auto"/>
                                                        <w:bottom w:val="none" w:sz="0" w:space="0" w:color="auto"/>
                                                        <w:right w:val="none" w:sz="0" w:space="0" w:color="auto"/>
                                                      </w:divBdr>
                                                      <w:divsChild>
                                                        <w:div w:id="1441293954">
                                                          <w:marLeft w:val="0"/>
                                                          <w:marRight w:val="0"/>
                                                          <w:marTop w:val="0"/>
                                                          <w:marBottom w:val="0"/>
                                                          <w:divBdr>
                                                            <w:top w:val="none" w:sz="0" w:space="0" w:color="auto"/>
                                                            <w:left w:val="none" w:sz="0" w:space="0" w:color="auto"/>
                                                            <w:bottom w:val="none" w:sz="0" w:space="0" w:color="auto"/>
                                                            <w:right w:val="none" w:sz="0" w:space="0" w:color="auto"/>
                                                          </w:divBdr>
                                                          <w:divsChild>
                                                            <w:div w:id="8257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20883670">
      <w:bodyDiv w:val="1"/>
      <w:marLeft w:val="0"/>
      <w:marRight w:val="0"/>
      <w:marTop w:val="0"/>
      <w:marBottom w:val="0"/>
      <w:divBdr>
        <w:top w:val="none" w:sz="0" w:space="0" w:color="auto"/>
        <w:left w:val="none" w:sz="0" w:space="0" w:color="auto"/>
        <w:bottom w:val="none" w:sz="0" w:space="0" w:color="auto"/>
        <w:right w:val="none" w:sz="0" w:space="0" w:color="auto"/>
      </w:divBdr>
      <w:divsChild>
        <w:div w:id="776370917">
          <w:marLeft w:val="0"/>
          <w:marRight w:val="0"/>
          <w:marTop w:val="0"/>
          <w:marBottom w:val="0"/>
          <w:divBdr>
            <w:top w:val="none" w:sz="0" w:space="0" w:color="auto"/>
            <w:left w:val="none" w:sz="0" w:space="0" w:color="auto"/>
            <w:bottom w:val="none" w:sz="0" w:space="0" w:color="auto"/>
            <w:right w:val="none" w:sz="0" w:space="0" w:color="auto"/>
          </w:divBdr>
          <w:divsChild>
            <w:div w:id="1961914871">
              <w:marLeft w:val="0"/>
              <w:marRight w:val="0"/>
              <w:marTop w:val="0"/>
              <w:marBottom w:val="0"/>
              <w:divBdr>
                <w:top w:val="none" w:sz="0" w:space="0" w:color="auto"/>
                <w:left w:val="none" w:sz="0" w:space="0" w:color="auto"/>
                <w:bottom w:val="none" w:sz="0" w:space="0" w:color="auto"/>
                <w:right w:val="none" w:sz="0" w:space="0" w:color="auto"/>
              </w:divBdr>
              <w:divsChild>
                <w:div w:id="458961590">
                  <w:marLeft w:val="0"/>
                  <w:marRight w:val="0"/>
                  <w:marTop w:val="0"/>
                  <w:marBottom w:val="0"/>
                  <w:divBdr>
                    <w:top w:val="none" w:sz="0" w:space="0" w:color="auto"/>
                    <w:left w:val="none" w:sz="0" w:space="0" w:color="auto"/>
                    <w:bottom w:val="none" w:sz="0" w:space="0" w:color="auto"/>
                    <w:right w:val="none" w:sz="0" w:space="0" w:color="auto"/>
                  </w:divBdr>
                  <w:divsChild>
                    <w:div w:id="1083575401">
                      <w:marLeft w:val="0"/>
                      <w:marRight w:val="0"/>
                      <w:marTop w:val="0"/>
                      <w:marBottom w:val="0"/>
                      <w:divBdr>
                        <w:top w:val="none" w:sz="0" w:space="0" w:color="auto"/>
                        <w:left w:val="none" w:sz="0" w:space="0" w:color="auto"/>
                        <w:bottom w:val="none" w:sz="0" w:space="0" w:color="auto"/>
                        <w:right w:val="none" w:sz="0" w:space="0" w:color="auto"/>
                      </w:divBdr>
                      <w:divsChild>
                        <w:div w:id="2007515315">
                          <w:marLeft w:val="0"/>
                          <w:marRight w:val="0"/>
                          <w:marTop w:val="0"/>
                          <w:marBottom w:val="0"/>
                          <w:divBdr>
                            <w:top w:val="none" w:sz="0" w:space="0" w:color="auto"/>
                            <w:left w:val="none" w:sz="0" w:space="0" w:color="auto"/>
                            <w:bottom w:val="none" w:sz="0" w:space="0" w:color="auto"/>
                            <w:right w:val="none" w:sz="0" w:space="0" w:color="auto"/>
                          </w:divBdr>
                          <w:divsChild>
                            <w:div w:id="469054657">
                              <w:marLeft w:val="0"/>
                              <w:marRight w:val="0"/>
                              <w:marTop w:val="0"/>
                              <w:marBottom w:val="0"/>
                              <w:divBdr>
                                <w:top w:val="none" w:sz="0" w:space="0" w:color="auto"/>
                                <w:left w:val="none" w:sz="0" w:space="0" w:color="auto"/>
                                <w:bottom w:val="none" w:sz="0" w:space="0" w:color="auto"/>
                                <w:right w:val="none" w:sz="0" w:space="0" w:color="auto"/>
                              </w:divBdr>
                              <w:divsChild>
                                <w:div w:id="784079551">
                                  <w:marLeft w:val="0"/>
                                  <w:marRight w:val="0"/>
                                  <w:marTop w:val="0"/>
                                  <w:marBottom w:val="0"/>
                                  <w:divBdr>
                                    <w:top w:val="none" w:sz="0" w:space="0" w:color="auto"/>
                                    <w:left w:val="none" w:sz="0" w:space="0" w:color="auto"/>
                                    <w:bottom w:val="none" w:sz="0" w:space="0" w:color="auto"/>
                                    <w:right w:val="none" w:sz="0" w:space="0" w:color="auto"/>
                                  </w:divBdr>
                                  <w:divsChild>
                                    <w:div w:id="1745907190">
                                      <w:marLeft w:val="0"/>
                                      <w:marRight w:val="0"/>
                                      <w:marTop w:val="0"/>
                                      <w:marBottom w:val="0"/>
                                      <w:divBdr>
                                        <w:top w:val="none" w:sz="0" w:space="0" w:color="auto"/>
                                        <w:left w:val="none" w:sz="0" w:space="0" w:color="auto"/>
                                        <w:bottom w:val="none" w:sz="0" w:space="0" w:color="auto"/>
                                        <w:right w:val="none" w:sz="0" w:space="0" w:color="auto"/>
                                      </w:divBdr>
                                      <w:divsChild>
                                        <w:div w:id="753668577">
                                          <w:marLeft w:val="0"/>
                                          <w:marRight w:val="0"/>
                                          <w:marTop w:val="0"/>
                                          <w:marBottom w:val="0"/>
                                          <w:divBdr>
                                            <w:top w:val="none" w:sz="0" w:space="0" w:color="auto"/>
                                            <w:left w:val="none" w:sz="0" w:space="0" w:color="auto"/>
                                            <w:bottom w:val="none" w:sz="0" w:space="0" w:color="auto"/>
                                            <w:right w:val="none" w:sz="0" w:space="0" w:color="auto"/>
                                          </w:divBdr>
                                          <w:divsChild>
                                            <w:div w:id="1550023806">
                                              <w:marLeft w:val="0"/>
                                              <w:marRight w:val="0"/>
                                              <w:marTop w:val="0"/>
                                              <w:marBottom w:val="0"/>
                                              <w:divBdr>
                                                <w:top w:val="none" w:sz="0" w:space="0" w:color="auto"/>
                                                <w:left w:val="none" w:sz="0" w:space="0" w:color="auto"/>
                                                <w:bottom w:val="none" w:sz="0" w:space="0" w:color="auto"/>
                                                <w:right w:val="none" w:sz="0" w:space="0" w:color="auto"/>
                                              </w:divBdr>
                                              <w:divsChild>
                                                <w:div w:id="277152317">
                                                  <w:marLeft w:val="0"/>
                                                  <w:marRight w:val="0"/>
                                                  <w:marTop w:val="0"/>
                                                  <w:marBottom w:val="0"/>
                                                  <w:divBdr>
                                                    <w:top w:val="none" w:sz="0" w:space="0" w:color="auto"/>
                                                    <w:left w:val="none" w:sz="0" w:space="0" w:color="auto"/>
                                                    <w:bottom w:val="none" w:sz="0" w:space="0" w:color="auto"/>
                                                    <w:right w:val="none" w:sz="0" w:space="0" w:color="auto"/>
                                                  </w:divBdr>
                                                  <w:divsChild>
                                                    <w:div w:id="1127626636">
                                                      <w:marLeft w:val="0"/>
                                                      <w:marRight w:val="0"/>
                                                      <w:marTop w:val="0"/>
                                                      <w:marBottom w:val="0"/>
                                                      <w:divBdr>
                                                        <w:top w:val="none" w:sz="0" w:space="0" w:color="auto"/>
                                                        <w:left w:val="none" w:sz="0" w:space="0" w:color="auto"/>
                                                        <w:bottom w:val="none" w:sz="0" w:space="0" w:color="auto"/>
                                                        <w:right w:val="none" w:sz="0" w:space="0" w:color="auto"/>
                                                      </w:divBdr>
                                                      <w:divsChild>
                                                        <w:div w:id="1609124097">
                                                          <w:marLeft w:val="0"/>
                                                          <w:marRight w:val="0"/>
                                                          <w:marTop w:val="0"/>
                                                          <w:marBottom w:val="0"/>
                                                          <w:divBdr>
                                                            <w:top w:val="none" w:sz="0" w:space="0" w:color="auto"/>
                                                            <w:left w:val="none" w:sz="0" w:space="0" w:color="auto"/>
                                                            <w:bottom w:val="none" w:sz="0" w:space="0" w:color="auto"/>
                                                            <w:right w:val="none" w:sz="0" w:space="0" w:color="auto"/>
                                                          </w:divBdr>
                                                          <w:divsChild>
                                                            <w:div w:id="10905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3291411">
      <w:bodyDiv w:val="1"/>
      <w:marLeft w:val="0"/>
      <w:marRight w:val="0"/>
      <w:marTop w:val="0"/>
      <w:marBottom w:val="0"/>
      <w:divBdr>
        <w:top w:val="none" w:sz="0" w:space="0" w:color="auto"/>
        <w:left w:val="none" w:sz="0" w:space="0" w:color="auto"/>
        <w:bottom w:val="none" w:sz="0" w:space="0" w:color="auto"/>
        <w:right w:val="none" w:sz="0" w:space="0" w:color="auto"/>
      </w:divBdr>
      <w:divsChild>
        <w:div w:id="2052878609">
          <w:marLeft w:val="0"/>
          <w:marRight w:val="0"/>
          <w:marTop w:val="0"/>
          <w:marBottom w:val="0"/>
          <w:divBdr>
            <w:top w:val="none" w:sz="0" w:space="0" w:color="auto"/>
            <w:left w:val="none" w:sz="0" w:space="0" w:color="auto"/>
            <w:bottom w:val="none" w:sz="0" w:space="0" w:color="auto"/>
            <w:right w:val="none" w:sz="0" w:space="0" w:color="auto"/>
          </w:divBdr>
          <w:divsChild>
            <w:div w:id="1265461892">
              <w:marLeft w:val="0"/>
              <w:marRight w:val="0"/>
              <w:marTop w:val="0"/>
              <w:marBottom w:val="0"/>
              <w:divBdr>
                <w:top w:val="none" w:sz="0" w:space="0" w:color="auto"/>
                <w:left w:val="none" w:sz="0" w:space="0" w:color="auto"/>
                <w:bottom w:val="none" w:sz="0" w:space="0" w:color="auto"/>
                <w:right w:val="none" w:sz="0" w:space="0" w:color="auto"/>
              </w:divBdr>
              <w:divsChild>
                <w:div w:id="1983000441">
                  <w:marLeft w:val="0"/>
                  <w:marRight w:val="0"/>
                  <w:marTop w:val="0"/>
                  <w:marBottom w:val="0"/>
                  <w:divBdr>
                    <w:top w:val="none" w:sz="0" w:space="0" w:color="auto"/>
                    <w:left w:val="none" w:sz="0" w:space="0" w:color="auto"/>
                    <w:bottom w:val="none" w:sz="0" w:space="0" w:color="auto"/>
                    <w:right w:val="none" w:sz="0" w:space="0" w:color="auto"/>
                  </w:divBdr>
                  <w:divsChild>
                    <w:div w:id="1473254965">
                      <w:marLeft w:val="0"/>
                      <w:marRight w:val="0"/>
                      <w:marTop w:val="0"/>
                      <w:marBottom w:val="0"/>
                      <w:divBdr>
                        <w:top w:val="none" w:sz="0" w:space="0" w:color="auto"/>
                        <w:left w:val="none" w:sz="0" w:space="0" w:color="auto"/>
                        <w:bottom w:val="none" w:sz="0" w:space="0" w:color="auto"/>
                        <w:right w:val="none" w:sz="0" w:space="0" w:color="auto"/>
                      </w:divBdr>
                      <w:divsChild>
                        <w:div w:id="1661350364">
                          <w:marLeft w:val="0"/>
                          <w:marRight w:val="0"/>
                          <w:marTop w:val="0"/>
                          <w:marBottom w:val="0"/>
                          <w:divBdr>
                            <w:top w:val="none" w:sz="0" w:space="0" w:color="auto"/>
                            <w:left w:val="none" w:sz="0" w:space="0" w:color="auto"/>
                            <w:bottom w:val="none" w:sz="0" w:space="0" w:color="auto"/>
                            <w:right w:val="none" w:sz="0" w:space="0" w:color="auto"/>
                          </w:divBdr>
                          <w:divsChild>
                            <w:div w:id="1532261116">
                              <w:marLeft w:val="0"/>
                              <w:marRight w:val="0"/>
                              <w:marTop w:val="0"/>
                              <w:marBottom w:val="0"/>
                              <w:divBdr>
                                <w:top w:val="none" w:sz="0" w:space="0" w:color="auto"/>
                                <w:left w:val="none" w:sz="0" w:space="0" w:color="auto"/>
                                <w:bottom w:val="none" w:sz="0" w:space="0" w:color="auto"/>
                                <w:right w:val="none" w:sz="0" w:space="0" w:color="auto"/>
                              </w:divBdr>
                              <w:divsChild>
                                <w:div w:id="613368609">
                                  <w:marLeft w:val="0"/>
                                  <w:marRight w:val="0"/>
                                  <w:marTop w:val="0"/>
                                  <w:marBottom w:val="0"/>
                                  <w:divBdr>
                                    <w:top w:val="none" w:sz="0" w:space="0" w:color="auto"/>
                                    <w:left w:val="none" w:sz="0" w:space="0" w:color="auto"/>
                                    <w:bottom w:val="none" w:sz="0" w:space="0" w:color="auto"/>
                                    <w:right w:val="none" w:sz="0" w:space="0" w:color="auto"/>
                                  </w:divBdr>
                                  <w:divsChild>
                                    <w:div w:id="1015421374">
                                      <w:marLeft w:val="0"/>
                                      <w:marRight w:val="0"/>
                                      <w:marTop w:val="0"/>
                                      <w:marBottom w:val="0"/>
                                      <w:divBdr>
                                        <w:top w:val="none" w:sz="0" w:space="0" w:color="auto"/>
                                        <w:left w:val="none" w:sz="0" w:space="0" w:color="auto"/>
                                        <w:bottom w:val="none" w:sz="0" w:space="0" w:color="auto"/>
                                        <w:right w:val="none" w:sz="0" w:space="0" w:color="auto"/>
                                      </w:divBdr>
                                      <w:divsChild>
                                        <w:div w:id="389118392">
                                          <w:marLeft w:val="0"/>
                                          <w:marRight w:val="0"/>
                                          <w:marTop w:val="0"/>
                                          <w:marBottom w:val="0"/>
                                          <w:divBdr>
                                            <w:top w:val="none" w:sz="0" w:space="0" w:color="auto"/>
                                            <w:left w:val="none" w:sz="0" w:space="0" w:color="auto"/>
                                            <w:bottom w:val="none" w:sz="0" w:space="0" w:color="auto"/>
                                            <w:right w:val="none" w:sz="0" w:space="0" w:color="auto"/>
                                          </w:divBdr>
                                          <w:divsChild>
                                            <w:div w:id="569389907">
                                              <w:marLeft w:val="0"/>
                                              <w:marRight w:val="0"/>
                                              <w:marTop w:val="0"/>
                                              <w:marBottom w:val="0"/>
                                              <w:divBdr>
                                                <w:top w:val="none" w:sz="0" w:space="0" w:color="auto"/>
                                                <w:left w:val="none" w:sz="0" w:space="0" w:color="auto"/>
                                                <w:bottom w:val="none" w:sz="0" w:space="0" w:color="auto"/>
                                                <w:right w:val="none" w:sz="0" w:space="0" w:color="auto"/>
                                              </w:divBdr>
                                              <w:divsChild>
                                                <w:div w:id="402265324">
                                                  <w:marLeft w:val="0"/>
                                                  <w:marRight w:val="0"/>
                                                  <w:marTop w:val="0"/>
                                                  <w:marBottom w:val="0"/>
                                                  <w:divBdr>
                                                    <w:top w:val="none" w:sz="0" w:space="0" w:color="auto"/>
                                                    <w:left w:val="none" w:sz="0" w:space="0" w:color="auto"/>
                                                    <w:bottom w:val="none" w:sz="0" w:space="0" w:color="auto"/>
                                                    <w:right w:val="none" w:sz="0" w:space="0" w:color="auto"/>
                                                  </w:divBdr>
                                                  <w:divsChild>
                                                    <w:div w:id="871502530">
                                                      <w:marLeft w:val="0"/>
                                                      <w:marRight w:val="0"/>
                                                      <w:marTop w:val="0"/>
                                                      <w:marBottom w:val="0"/>
                                                      <w:divBdr>
                                                        <w:top w:val="none" w:sz="0" w:space="0" w:color="auto"/>
                                                        <w:left w:val="none" w:sz="0" w:space="0" w:color="auto"/>
                                                        <w:bottom w:val="none" w:sz="0" w:space="0" w:color="auto"/>
                                                        <w:right w:val="none" w:sz="0" w:space="0" w:color="auto"/>
                                                      </w:divBdr>
                                                      <w:divsChild>
                                                        <w:div w:id="539585952">
                                                          <w:marLeft w:val="0"/>
                                                          <w:marRight w:val="0"/>
                                                          <w:marTop w:val="0"/>
                                                          <w:marBottom w:val="0"/>
                                                          <w:divBdr>
                                                            <w:top w:val="none" w:sz="0" w:space="0" w:color="auto"/>
                                                            <w:left w:val="none" w:sz="0" w:space="0" w:color="auto"/>
                                                            <w:bottom w:val="none" w:sz="0" w:space="0" w:color="auto"/>
                                                            <w:right w:val="none" w:sz="0" w:space="0" w:color="auto"/>
                                                          </w:divBdr>
                                                          <w:divsChild>
                                                            <w:div w:id="125574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4669950">
      <w:bodyDiv w:val="1"/>
      <w:marLeft w:val="0"/>
      <w:marRight w:val="0"/>
      <w:marTop w:val="0"/>
      <w:marBottom w:val="0"/>
      <w:divBdr>
        <w:top w:val="none" w:sz="0" w:space="0" w:color="auto"/>
        <w:left w:val="none" w:sz="0" w:space="0" w:color="auto"/>
        <w:bottom w:val="none" w:sz="0" w:space="0" w:color="auto"/>
        <w:right w:val="none" w:sz="0" w:space="0" w:color="auto"/>
      </w:divBdr>
      <w:divsChild>
        <w:div w:id="1646006889">
          <w:marLeft w:val="0"/>
          <w:marRight w:val="0"/>
          <w:marTop w:val="0"/>
          <w:marBottom w:val="0"/>
          <w:divBdr>
            <w:top w:val="none" w:sz="0" w:space="0" w:color="auto"/>
            <w:left w:val="none" w:sz="0" w:space="0" w:color="auto"/>
            <w:bottom w:val="none" w:sz="0" w:space="0" w:color="auto"/>
            <w:right w:val="none" w:sz="0" w:space="0" w:color="auto"/>
          </w:divBdr>
          <w:divsChild>
            <w:div w:id="44065711">
              <w:marLeft w:val="0"/>
              <w:marRight w:val="0"/>
              <w:marTop w:val="0"/>
              <w:marBottom w:val="0"/>
              <w:divBdr>
                <w:top w:val="none" w:sz="0" w:space="0" w:color="auto"/>
                <w:left w:val="none" w:sz="0" w:space="0" w:color="auto"/>
                <w:bottom w:val="none" w:sz="0" w:space="0" w:color="auto"/>
                <w:right w:val="none" w:sz="0" w:space="0" w:color="auto"/>
              </w:divBdr>
              <w:divsChild>
                <w:div w:id="1470972806">
                  <w:marLeft w:val="0"/>
                  <w:marRight w:val="0"/>
                  <w:marTop w:val="0"/>
                  <w:marBottom w:val="0"/>
                  <w:divBdr>
                    <w:top w:val="none" w:sz="0" w:space="0" w:color="auto"/>
                    <w:left w:val="none" w:sz="0" w:space="0" w:color="auto"/>
                    <w:bottom w:val="none" w:sz="0" w:space="0" w:color="auto"/>
                    <w:right w:val="none" w:sz="0" w:space="0" w:color="auto"/>
                  </w:divBdr>
                  <w:divsChild>
                    <w:div w:id="1506163228">
                      <w:marLeft w:val="0"/>
                      <w:marRight w:val="0"/>
                      <w:marTop w:val="0"/>
                      <w:marBottom w:val="0"/>
                      <w:divBdr>
                        <w:top w:val="none" w:sz="0" w:space="0" w:color="auto"/>
                        <w:left w:val="none" w:sz="0" w:space="0" w:color="auto"/>
                        <w:bottom w:val="none" w:sz="0" w:space="0" w:color="auto"/>
                        <w:right w:val="none" w:sz="0" w:space="0" w:color="auto"/>
                      </w:divBdr>
                      <w:divsChild>
                        <w:div w:id="345448512">
                          <w:marLeft w:val="0"/>
                          <w:marRight w:val="0"/>
                          <w:marTop w:val="0"/>
                          <w:marBottom w:val="0"/>
                          <w:divBdr>
                            <w:top w:val="none" w:sz="0" w:space="0" w:color="auto"/>
                            <w:left w:val="none" w:sz="0" w:space="0" w:color="auto"/>
                            <w:bottom w:val="none" w:sz="0" w:space="0" w:color="auto"/>
                            <w:right w:val="none" w:sz="0" w:space="0" w:color="auto"/>
                          </w:divBdr>
                          <w:divsChild>
                            <w:div w:id="1601181431">
                              <w:marLeft w:val="0"/>
                              <w:marRight w:val="0"/>
                              <w:marTop w:val="0"/>
                              <w:marBottom w:val="0"/>
                              <w:divBdr>
                                <w:top w:val="none" w:sz="0" w:space="0" w:color="auto"/>
                                <w:left w:val="none" w:sz="0" w:space="0" w:color="auto"/>
                                <w:bottom w:val="none" w:sz="0" w:space="0" w:color="auto"/>
                                <w:right w:val="none" w:sz="0" w:space="0" w:color="auto"/>
                              </w:divBdr>
                              <w:divsChild>
                                <w:div w:id="359670976">
                                  <w:marLeft w:val="0"/>
                                  <w:marRight w:val="0"/>
                                  <w:marTop w:val="0"/>
                                  <w:marBottom w:val="0"/>
                                  <w:divBdr>
                                    <w:top w:val="none" w:sz="0" w:space="0" w:color="auto"/>
                                    <w:left w:val="none" w:sz="0" w:space="0" w:color="auto"/>
                                    <w:bottom w:val="none" w:sz="0" w:space="0" w:color="auto"/>
                                    <w:right w:val="none" w:sz="0" w:space="0" w:color="auto"/>
                                  </w:divBdr>
                                  <w:divsChild>
                                    <w:div w:id="1372848929">
                                      <w:marLeft w:val="0"/>
                                      <w:marRight w:val="0"/>
                                      <w:marTop w:val="0"/>
                                      <w:marBottom w:val="0"/>
                                      <w:divBdr>
                                        <w:top w:val="none" w:sz="0" w:space="0" w:color="auto"/>
                                        <w:left w:val="none" w:sz="0" w:space="0" w:color="auto"/>
                                        <w:bottom w:val="none" w:sz="0" w:space="0" w:color="auto"/>
                                        <w:right w:val="none" w:sz="0" w:space="0" w:color="auto"/>
                                      </w:divBdr>
                                      <w:divsChild>
                                        <w:div w:id="227541558">
                                          <w:marLeft w:val="0"/>
                                          <w:marRight w:val="0"/>
                                          <w:marTop w:val="0"/>
                                          <w:marBottom w:val="0"/>
                                          <w:divBdr>
                                            <w:top w:val="none" w:sz="0" w:space="0" w:color="auto"/>
                                            <w:left w:val="none" w:sz="0" w:space="0" w:color="auto"/>
                                            <w:bottom w:val="none" w:sz="0" w:space="0" w:color="auto"/>
                                            <w:right w:val="none" w:sz="0" w:space="0" w:color="auto"/>
                                          </w:divBdr>
                                          <w:divsChild>
                                            <w:div w:id="795636357">
                                              <w:marLeft w:val="0"/>
                                              <w:marRight w:val="0"/>
                                              <w:marTop w:val="0"/>
                                              <w:marBottom w:val="0"/>
                                              <w:divBdr>
                                                <w:top w:val="none" w:sz="0" w:space="0" w:color="auto"/>
                                                <w:left w:val="none" w:sz="0" w:space="0" w:color="auto"/>
                                                <w:bottom w:val="none" w:sz="0" w:space="0" w:color="auto"/>
                                                <w:right w:val="none" w:sz="0" w:space="0" w:color="auto"/>
                                              </w:divBdr>
                                              <w:divsChild>
                                                <w:div w:id="1531339898">
                                                  <w:marLeft w:val="0"/>
                                                  <w:marRight w:val="0"/>
                                                  <w:marTop w:val="0"/>
                                                  <w:marBottom w:val="0"/>
                                                  <w:divBdr>
                                                    <w:top w:val="none" w:sz="0" w:space="0" w:color="auto"/>
                                                    <w:left w:val="none" w:sz="0" w:space="0" w:color="auto"/>
                                                    <w:bottom w:val="none" w:sz="0" w:space="0" w:color="auto"/>
                                                    <w:right w:val="none" w:sz="0" w:space="0" w:color="auto"/>
                                                  </w:divBdr>
                                                  <w:divsChild>
                                                    <w:div w:id="1465544547">
                                                      <w:marLeft w:val="0"/>
                                                      <w:marRight w:val="0"/>
                                                      <w:marTop w:val="0"/>
                                                      <w:marBottom w:val="0"/>
                                                      <w:divBdr>
                                                        <w:top w:val="none" w:sz="0" w:space="0" w:color="auto"/>
                                                        <w:left w:val="none" w:sz="0" w:space="0" w:color="auto"/>
                                                        <w:bottom w:val="none" w:sz="0" w:space="0" w:color="auto"/>
                                                        <w:right w:val="none" w:sz="0" w:space="0" w:color="auto"/>
                                                      </w:divBdr>
                                                      <w:divsChild>
                                                        <w:div w:id="739056330">
                                                          <w:marLeft w:val="0"/>
                                                          <w:marRight w:val="0"/>
                                                          <w:marTop w:val="0"/>
                                                          <w:marBottom w:val="0"/>
                                                          <w:divBdr>
                                                            <w:top w:val="none" w:sz="0" w:space="0" w:color="auto"/>
                                                            <w:left w:val="none" w:sz="0" w:space="0" w:color="auto"/>
                                                            <w:bottom w:val="none" w:sz="0" w:space="0" w:color="auto"/>
                                                            <w:right w:val="none" w:sz="0" w:space="0" w:color="auto"/>
                                                          </w:divBdr>
                                                          <w:divsChild>
                                                            <w:div w:id="8935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8000126">
      <w:bodyDiv w:val="1"/>
      <w:marLeft w:val="0"/>
      <w:marRight w:val="0"/>
      <w:marTop w:val="0"/>
      <w:marBottom w:val="0"/>
      <w:divBdr>
        <w:top w:val="none" w:sz="0" w:space="0" w:color="auto"/>
        <w:left w:val="none" w:sz="0" w:space="0" w:color="auto"/>
        <w:bottom w:val="none" w:sz="0" w:space="0" w:color="auto"/>
        <w:right w:val="none" w:sz="0" w:space="0" w:color="auto"/>
      </w:divBdr>
      <w:divsChild>
        <w:div w:id="1854803204">
          <w:marLeft w:val="0"/>
          <w:marRight w:val="0"/>
          <w:marTop w:val="0"/>
          <w:marBottom w:val="0"/>
          <w:divBdr>
            <w:top w:val="none" w:sz="0" w:space="0" w:color="auto"/>
            <w:left w:val="none" w:sz="0" w:space="0" w:color="auto"/>
            <w:bottom w:val="none" w:sz="0" w:space="0" w:color="auto"/>
            <w:right w:val="none" w:sz="0" w:space="0" w:color="auto"/>
          </w:divBdr>
          <w:divsChild>
            <w:div w:id="1122504718">
              <w:marLeft w:val="0"/>
              <w:marRight w:val="0"/>
              <w:marTop w:val="0"/>
              <w:marBottom w:val="0"/>
              <w:divBdr>
                <w:top w:val="none" w:sz="0" w:space="0" w:color="auto"/>
                <w:left w:val="none" w:sz="0" w:space="0" w:color="auto"/>
                <w:bottom w:val="none" w:sz="0" w:space="0" w:color="auto"/>
                <w:right w:val="none" w:sz="0" w:space="0" w:color="auto"/>
              </w:divBdr>
              <w:divsChild>
                <w:div w:id="439766623">
                  <w:marLeft w:val="0"/>
                  <w:marRight w:val="0"/>
                  <w:marTop w:val="0"/>
                  <w:marBottom w:val="0"/>
                  <w:divBdr>
                    <w:top w:val="none" w:sz="0" w:space="0" w:color="auto"/>
                    <w:left w:val="none" w:sz="0" w:space="0" w:color="auto"/>
                    <w:bottom w:val="none" w:sz="0" w:space="0" w:color="auto"/>
                    <w:right w:val="none" w:sz="0" w:space="0" w:color="auto"/>
                  </w:divBdr>
                  <w:divsChild>
                    <w:div w:id="1700816340">
                      <w:marLeft w:val="0"/>
                      <w:marRight w:val="0"/>
                      <w:marTop w:val="0"/>
                      <w:marBottom w:val="0"/>
                      <w:divBdr>
                        <w:top w:val="none" w:sz="0" w:space="0" w:color="auto"/>
                        <w:left w:val="none" w:sz="0" w:space="0" w:color="auto"/>
                        <w:bottom w:val="none" w:sz="0" w:space="0" w:color="auto"/>
                        <w:right w:val="none" w:sz="0" w:space="0" w:color="auto"/>
                      </w:divBdr>
                      <w:divsChild>
                        <w:div w:id="174656525">
                          <w:marLeft w:val="0"/>
                          <w:marRight w:val="0"/>
                          <w:marTop w:val="0"/>
                          <w:marBottom w:val="0"/>
                          <w:divBdr>
                            <w:top w:val="none" w:sz="0" w:space="0" w:color="auto"/>
                            <w:left w:val="none" w:sz="0" w:space="0" w:color="auto"/>
                            <w:bottom w:val="none" w:sz="0" w:space="0" w:color="auto"/>
                            <w:right w:val="none" w:sz="0" w:space="0" w:color="auto"/>
                          </w:divBdr>
                          <w:divsChild>
                            <w:div w:id="1353846065">
                              <w:marLeft w:val="0"/>
                              <w:marRight w:val="0"/>
                              <w:marTop w:val="0"/>
                              <w:marBottom w:val="0"/>
                              <w:divBdr>
                                <w:top w:val="none" w:sz="0" w:space="0" w:color="auto"/>
                                <w:left w:val="none" w:sz="0" w:space="0" w:color="auto"/>
                                <w:bottom w:val="none" w:sz="0" w:space="0" w:color="auto"/>
                                <w:right w:val="none" w:sz="0" w:space="0" w:color="auto"/>
                              </w:divBdr>
                              <w:divsChild>
                                <w:div w:id="1614552368">
                                  <w:marLeft w:val="0"/>
                                  <w:marRight w:val="0"/>
                                  <w:marTop w:val="0"/>
                                  <w:marBottom w:val="0"/>
                                  <w:divBdr>
                                    <w:top w:val="none" w:sz="0" w:space="0" w:color="auto"/>
                                    <w:left w:val="none" w:sz="0" w:space="0" w:color="auto"/>
                                    <w:bottom w:val="none" w:sz="0" w:space="0" w:color="auto"/>
                                    <w:right w:val="none" w:sz="0" w:space="0" w:color="auto"/>
                                  </w:divBdr>
                                  <w:divsChild>
                                    <w:div w:id="1621764285">
                                      <w:marLeft w:val="0"/>
                                      <w:marRight w:val="0"/>
                                      <w:marTop w:val="0"/>
                                      <w:marBottom w:val="0"/>
                                      <w:divBdr>
                                        <w:top w:val="none" w:sz="0" w:space="0" w:color="auto"/>
                                        <w:left w:val="none" w:sz="0" w:space="0" w:color="auto"/>
                                        <w:bottom w:val="none" w:sz="0" w:space="0" w:color="auto"/>
                                        <w:right w:val="none" w:sz="0" w:space="0" w:color="auto"/>
                                      </w:divBdr>
                                      <w:divsChild>
                                        <w:div w:id="237249261">
                                          <w:marLeft w:val="0"/>
                                          <w:marRight w:val="0"/>
                                          <w:marTop w:val="0"/>
                                          <w:marBottom w:val="0"/>
                                          <w:divBdr>
                                            <w:top w:val="none" w:sz="0" w:space="0" w:color="auto"/>
                                            <w:left w:val="none" w:sz="0" w:space="0" w:color="auto"/>
                                            <w:bottom w:val="none" w:sz="0" w:space="0" w:color="auto"/>
                                            <w:right w:val="none" w:sz="0" w:space="0" w:color="auto"/>
                                          </w:divBdr>
                                          <w:divsChild>
                                            <w:div w:id="565411245">
                                              <w:marLeft w:val="0"/>
                                              <w:marRight w:val="0"/>
                                              <w:marTop w:val="0"/>
                                              <w:marBottom w:val="0"/>
                                              <w:divBdr>
                                                <w:top w:val="none" w:sz="0" w:space="0" w:color="auto"/>
                                                <w:left w:val="none" w:sz="0" w:space="0" w:color="auto"/>
                                                <w:bottom w:val="none" w:sz="0" w:space="0" w:color="auto"/>
                                                <w:right w:val="none" w:sz="0" w:space="0" w:color="auto"/>
                                              </w:divBdr>
                                              <w:divsChild>
                                                <w:div w:id="762996801">
                                                  <w:marLeft w:val="0"/>
                                                  <w:marRight w:val="0"/>
                                                  <w:marTop w:val="0"/>
                                                  <w:marBottom w:val="0"/>
                                                  <w:divBdr>
                                                    <w:top w:val="none" w:sz="0" w:space="0" w:color="auto"/>
                                                    <w:left w:val="none" w:sz="0" w:space="0" w:color="auto"/>
                                                    <w:bottom w:val="none" w:sz="0" w:space="0" w:color="auto"/>
                                                    <w:right w:val="none" w:sz="0" w:space="0" w:color="auto"/>
                                                  </w:divBdr>
                                                  <w:divsChild>
                                                    <w:div w:id="1160929364">
                                                      <w:marLeft w:val="0"/>
                                                      <w:marRight w:val="0"/>
                                                      <w:marTop w:val="0"/>
                                                      <w:marBottom w:val="0"/>
                                                      <w:divBdr>
                                                        <w:top w:val="none" w:sz="0" w:space="0" w:color="auto"/>
                                                        <w:left w:val="none" w:sz="0" w:space="0" w:color="auto"/>
                                                        <w:bottom w:val="none" w:sz="0" w:space="0" w:color="auto"/>
                                                        <w:right w:val="none" w:sz="0" w:space="0" w:color="auto"/>
                                                      </w:divBdr>
                                                      <w:divsChild>
                                                        <w:div w:id="1705445435">
                                                          <w:marLeft w:val="0"/>
                                                          <w:marRight w:val="0"/>
                                                          <w:marTop w:val="0"/>
                                                          <w:marBottom w:val="0"/>
                                                          <w:divBdr>
                                                            <w:top w:val="none" w:sz="0" w:space="0" w:color="auto"/>
                                                            <w:left w:val="none" w:sz="0" w:space="0" w:color="auto"/>
                                                            <w:bottom w:val="none" w:sz="0" w:space="0" w:color="auto"/>
                                                            <w:right w:val="none" w:sz="0" w:space="0" w:color="auto"/>
                                                          </w:divBdr>
                                                          <w:divsChild>
                                                            <w:div w:id="64405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1928999">
      <w:bodyDiv w:val="1"/>
      <w:marLeft w:val="0"/>
      <w:marRight w:val="0"/>
      <w:marTop w:val="0"/>
      <w:marBottom w:val="0"/>
      <w:divBdr>
        <w:top w:val="none" w:sz="0" w:space="0" w:color="auto"/>
        <w:left w:val="none" w:sz="0" w:space="0" w:color="auto"/>
        <w:bottom w:val="none" w:sz="0" w:space="0" w:color="auto"/>
        <w:right w:val="none" w:sz="0" w:space="0" w:color="auto"/>
      </w:divBdr>
      <w:divsChild>
        <w:div w:id="665940945">
          <w:marLeft w:val="0"/>
          <w:marRight w:val="0"/>
          <w:marTop w:val="0"/>
          <w:marBottom w:val="0"/>
          <w:divBdr>
            <w:top w:val="none" w:sz="0" w:space="0" w:color="auto"/>
            <w:left w:val="none" w:sz="0" w:space="0" w:color="auto"/>
            <w:bottom w:val="none" w:sz="0" w:space="0" w:color="auto"/>
            <w:right w:val="none" w:sz="0" w:space="0" w:color="auto"/>
          </w:divBdr>
          <w:divsChild>
            <w:div w:id="2108303417">
              <w:marLeft w:val="0"/>
              <w:marRight w:val="0"/>
              <w:marTop w:val="0"/>
              <w:marBottom w:val="0"/>
              <w:divBdr>
                <w:top w:val="none" w:sz="0" w:space="0" w:color="auto"/>
                <w:left w:val="none" w:sz="0" w:space="0" w:color="auto"/>
                <w:bottom w:val="none" w:sz="0" w:space="0" w:color="auto"/>
                <w:right w:val="none" w:sz="0" w:space="0" w:color="auto"/>
              </w:divBdr>
              <w:divsChild>
                <w:div w:id="369456763">
                  <w:marLeft w:val="0"/>
                  <w:marRight w:val="0"/>
                  <w:marTop w:val="0"/>
                  <w:marBottom w:val="0"/>
                  <w:divBdr>
                    <w:top w:val="none" w:sz="0" w:space="0" w:color="auto"/>
                    <w:left w:val="none" w:sz="0" w:space="0" w:color="auto"/>
                    <w:bottom w:val="none" w:sz="0" w:space="0" w:color="auto"/>
                    <w:right w:val="none" w:sz="0" w:space="0" w:color="auto"/>
                  </w:divBdr>
                  <w:divsChild>
                    <w:div w:id="990064787">
                      <w:marLeft w:val="0"/>
                      <w:marRight w:val="0"/>
                      <w:marTop w:val="0"/>
                      <w:marBottom w:val="0"/>
                      <w:divBdr>
                        <w:top w:val="none" w:sz="0" w:space="0" w:color="auto"/>
                        <w:left w:val="none" w:sz="0" w:space="0" w:color="auto"/>
                        <w:bottom w:val="none" w:sz="0" w:space="0" w:color="auto"/>
                        <w:right w:val="none" w:sz="0" w:space="0" w:color="auto"/>
                      </w:divBdr>
                      <w:divsChild>
                        <w:div w:id="262761431">
                          <w:marLeft w:val="0"/>
                          <w:marRight w:val="0"/>
                          <w:marTop w:val="0"/>
                          <w:marBottom w:val="0"/>
                          <w:divBdr>
                            <w:top w:val="none" w:sz="0" w:space="0" w:color="auto"/>
                            <w:left w:val="none" w:sz="0" w:space="0" w:color="auto"/>
                            <w:bottom w:val="none" w:sz="0" w:space="0" w:color="auto"/>
                            <w:right w:val="none" w:sz="0" w:space="0" w:color="auto"/>
                          </w:divBdr>
                          <w:divsChild>
                            <w:div w:id="1349941547">
                              <w:marLeft w:val="0"/>
                              <w:marRight w:val="0"/>
                              <w:marTop w:val="0"/>
                              <w:marBottom w:val="0"/>
                              <w:divBdr>
                                <w:top w:val="none" w:sz="0" w:space="0" w:color="auto"/>
                                <w:left w:val="none" w:sz="0" w:space="0" w:color="auto"/>
                                <w:bottom w:val="none" w:sz="0" w:space="0" w:color="auto"/>
                                <w:right w:val="none" w:sz="0" w:space="0" w:color="auto"/>
                              </w:divBdr>
                              <w:divsChild>
                                <w:div w:id="246816582">
                                  <w:marLeft w:val="0"/>
                                  <w:marRight w:val="0"/>
                                  <w:marTop w:val="0"/>
                                  <w:marBottom w:val="0"/>
                                  <w:divBdr>
                                    <w:top w:val="none" w:sz="0" w:space="0" w:color="auto"/>
                                    <w:left w:val="none" w:sz="0" w:space="0" w:color="auto"/>
                                    <w:bottom w:val="none" w:sz="0" w:space="0" w:color="auto"/>
                                    <w:right w:val="none" w:sz="0" w:space="0" w:color="auto"/>
                                  </w:divBdr>
                                  <w:divsChild>
                                    <w:div w:id="1608929823">
                                      <w:marLeft w:val="0"/>
                                      <w:marRight w:val="0"/>
                                      <w:marTop w:val="0"/>
                                      <w:marBottom w:val="0"/>
                                      <w:divBdr>
                                        <w:top w:val="none" w:sz="0" w:space="0" w:color="auto"/>
                                        <w:left w:val="none" w:sz="0" w:space="0" w:color="auto"/>
                                        <w:bottom w:val="none" w:sz="0" w:space="0" w:color="auto"/>
                                        <w:right w:val="none" w:sz="0" w:space="0" w:color="auto"/>
                                      </w:divBdr>
                                      <w:divsChild>
                                        <w:div w:id="1552961677">
                                          <w:marLeft w:val="0"/>
                                          <w:marRight w:val="0"/>
                                          <w:marTop w:val="0"/>
                                          <w:marBottom w:val="0"/>
                                          <w:divBdr>
                                            <w:top w:val="none" w:sz="0" w:space="0" w:color="auto"/>
                                            <w:left w:val="none" w:sz="0" w:space="0" w:color="auto"/>
                                            <w:bottom w:val="none" w:sz="0" w:space="0" w:color="auto"/>
                                            <w:right w:val="none" w:sz="0" w:space="0" w:color="auto"/>
                                          </w:divBdr>
                                          <w:divsChild>
                                            <w:div w:id="854533492">
                                              <w:marLeft w:val="0"/>
                                              <w:marRight w:val="0"/>
                                              <w:marTop w:val="0"/>
                                              <w:marBottom w:val="0"/>
                                              <w:divBdr>
                                                <w:top w:val="none" w:sz="0" w:space="0" w:color="auto"/>
                                                <w:left w:val="none" w:sz="0" w:space="0" w:color="auto"/>
                                                <w:bottom w:val="none" w:sz="0" w:space="0" w:color="auto"/>
                                                <w:right w:val="none" w:sz="0" w:space="0" w:color="auto"/>
                                              </w:divBdr>
                                              <w:divsChild>
                                                <w:div w:id="1172992646">
                                                  <w:marLeft w:val="0"/>
                                                  <w:marRight w:val="0"/>
                                                  <w:marTop w:val="0"/>
                                                  <w:marBottom w:val="0"/>
                                                  <w:divBdr>
                                                    <w:top w:val="none" w:sz="0" w:space="0" w:color="auto"/>
                                                    <w:left w:val="none" w:sz="0" w:space="0" w:color="auto"/>
                                                    <w:bottom w:val="none" w:sz="0" w:space="0" w:color="auto"/>
                                                    <w:right w:val="none" w:sz="0" w:space="0" w:color="auto"/>
                                                  </w:divBdr>
                                                  <w:divsChild>
                                                    <w:div w:id="2094080818">
                                                      <w:marLeft w:val="0"/>
                                                      <w:marRight w:val="0"/>
                                                      <w:marTop w:val="0"/>
                                                      <w:marBottom w:val="0"/>
                                                      <w:divBdr>
                                                        <w:top w:val="none" w:sz="0" w:space="0" w:color="auto"/>
                                                        <w:left w:val="none" w:sz="0" w:space="0" w:color="auto"/>
                                                        <w:bottom w:val="none" w:sz="0" w:space="0" w:color="auto"/>
                                                        <w:right w:val="none" w:sz="0" w:space="0" w:color="auto"/>
                                                      </w:divBdr>
                                                      <w:divsChild>
                                                        <w:div w:id="1760562053">
                                                          <w:marLeft w:val="0"/>
                                                          <w:marRight w:val="0"/>
                                                          <w:marTop w:val="0"/>
                                                          <w:marBottom w:val="0"/>
                                                          <w:divBdr>
                                                            <w:top w:val="none" w:sz="0" w:space="0" w:color="auto"/>
                                                            <w:left w:val="none" w:sz="0" w:space="0" w:color="auto"/>
                                                            <w:bottom w:val="none" w:sz="0" w:space="0" w:color="auto"/>
                                                            <w:right w:val="none" w:sz="0" w:space="0" w:color="auto"/>
                                                          </w:divBdr>
                                                          <w:divsChild>
                                                            <w:div w:id="10445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4500772">
      <w:bodyDiv w:val="1"/>
      <w:marLeft w:val="0"/>
      <w:marRight w:val="0"/>
      <w:marTop w:val="0"/>
      <w:marBottom w:val="0"/>
      <w:divBdr>
        <w:top w:val="none" w:sz="0" w:space="0" w:color="auto"/>
        <w:left w:val="none" w:sz="0" w:space="0" w:color="auto"/>
        <w:bottom w:val="none" w:sz="0" w:space="0" w:color="auto"/>
        <w:right w:val="none" w:sz="0" w:space="0" w:color="auto"/>
      </w:divBdr>
      <w:divsChild>
        <w:div w:id="1553351166">
          <w:marLeft w:val="0"/>
          <w:marRight w:val="0"/>
          <w:marTop w:val="0"/>
          <w:marBottom w:val="0"/>
          <w:divBdr>
            <w:top w:val="none" w:sz="0" w:space="0" w:color="auto"/>
            <w:left w:val="none" w:sz="0" w:space="0" w:color="auto"/>
            <w:bottom w:val="none" w:sz="0" w:space="0" w:color="auto"/>
            <w:right w:val="none" w:sz="0" w:space="0" w:color="auto"/>
          </w:divBdr>
          <w:divsChild>
            <w:div w:id="1529445053">
              <w:marLeft w:val="0"/>
              <w:marRight w:val="0"/>
              <w:marTop w:val="0"/>
              <w:marBottom w:val="0"/>
              <w:divBdr>
                <w:top w:val="none" w:sz="0" w:space="0" w:color="auto"/>
                <w:left w:val="none" w:sz="0" w:space="0" w:color="auto"/>
                <w:bottom w:val="none" w:sz="0" w:space="0" w:color="auto"/>
                <w:right w:val="none" w:sz="0" w:space="0" w:color="auto"/>
              </w:divBdr>
              <w:divsChild>
                <w:div w:id="110323154">
                  <w:marLeft w:val="0"/>
                  <w:marRight w:val="0"/>
                  <w:marTop w:val="0"/>
                  <w:marBottom w:val="0"/>
                  <w:divBdr>
                    <w:top w:val="none" w:sz="0" w:space="0" w:color="auto"/>
                    <w:left w:val="none" w:sz="0" w:space="0" w:color="auto"/>
                    <w:bottom w:val="none" w:sz="0" w:space="0" w:color="auto"/>
                    <w:right w:val="none" w:sz="0" w:space="0" w:color="auto"/>
                  </w:divBdr>
                  <w:divsChild>
                    <w:div w:id="1100375577">
                      <w:marLeft w:val="0"/>
                      <w:marRight w:val="0"/>
                      <w:marTop w:val="0"/>
                      <w:marBottom w:val="0"/>
                      <w:divBdr>
                        <w:top w:val="none" w:sz="0" w:space="0" w:color="auto"/>
                        <w:left w:val="none" w:sz="0" w:space="0" w:color="auto"/>
                        <w:bottom w:val="none" w:sz="0" w:space="0" w:color="auto"/>
                        <w:right w:val="none" w:sz="0" w:space="0" w:color="auto"/>
                      </w:divBdr>
                      <w:divsChild>
                        <w:div w:id="1181773883">
                          <w:marLeft w:val="0"/>
                          <w:marRight w:val="0"/>
                          <w:marTop w:val="0"/>
                          <w:marBottom w:val="0"/>
                          <w:divBdr>
                            <w:top w:val="none" w:sz="0" w:space="0" w:color="auto"/>
                            <w:left w:val="none" w:sz="0" w:space="0" w:color="auto"/>
                            <w:bottom w:val="none" w:sz="0" w:space="0" w:color="auto"/>
                            <w:right w:val="none" w:sz="0" w:space="0" w:color="auto"/>
                          </w:divBdr>
                          <w:divsChild>
                            <w:div w:id="1055003568">
                              <w:marLeft w:val="0"/>
                              <w:marRight w:val="0"/>
                              <w:marTop w:val="0"/>
                              <w:marBottom w:val="0"/>
                              <w:divBdr>
                                <w:top w:val="none" w:sz="0" w:space="0" w:color="auto"/>
                                <w:left w:val="none" w:sz="0" w:space="0" w:color="auto"/>
                                <w:bottom w:val="none" w:sz="0" w:space="0" w:color="auto"/>
                                <w:right w:val="none" w:sz="0" w:space="0" w:color="auto"/>
                              </w:divBdr>
                              <w:divsChild>
                                <w:div w:id="443312350">
                                  <w:marLeft w:val="0"/>
                                  <w:marRight w:val="0"/>
                                  <w:marTop w:val="0"/>
                                  <w:marBottom w:val="0"/>
                                  <w:divBdr>
                                    <w:top w:val="none" w:sz="0" w:space="0" w:color="auto"/>
                                    <w:left w:val="none" w:sz="0" w:space="0" w:color="auto"/>
                                    <w:bottom w:val="none" w:sz="0" w:space="0" w:color="auto"/>
                                    <w:right w:val="none" w:sz="0" w:space="0" w:color="auto"/>
                                  </w:divBdr>
                                  <w:divsChild>
                                    <w:div w:id="484977778">
                                      <w:marLeft w:val="0"/>
                                      <w:marRight w:val="0"/>
                                      <w:marTop w:val="0"/>
                                      <w:marBottom w:val="0"/>
                                      <w:divBdr>
                                        <w:top w:val="none" w:sz="0" w:space="0" w:color="auto"/>
                                        <w:left w:val="none" w:sz="0" w:space="0" w:color="auto"/>
                                        <w:bottom w:val="none" w:sz="0" w:space="0" w:color="auto"/>
                                        <w:right w:val="none" w:sz="0" w:space="0" w:color="auto"/>
                                      </w:divBdr>
                                      <w:divsChild>
                                        <w:div w:id="1137995281">
                                          <w:marLeft w:val="0"/>
                                          <w:marRight w:val="0"/>
                                          <w:marTop w:val="0"/>
                                          <w:marBottom w:val="0"/>
                                          <w:divBdr>
                                            <w:top w:val="none" w:sz="0" w:space="0" w:color="auto"/>
                                            <w:left w:val="none" w:sz="0" w:space="0" w:color="auto"/>
                                            <w:bottom w:val="none" w:sz="0" w:space="0" w:color="auto"/>
                                            <w:right w:val="none" w:sz="0" w:space="0" w:color="auto"/>
                                          </w:divBdr>
                                          <w:divsChild>
                                            <w:div w:id="928925879">
                                              <w:marLeft w:val="0"/>
                                              <w:marRight w:val="0"/>
                                              <w:marTop w:val="0"/>
                                              <w:marBottom w:val="0"/>
                                              <w:divBdr>
                                                <w:top w:val="none" w:sz="0" w:space="0" w:color="auto"/>
                                                <w:left w:val="none" w:sz="0" w:space="0" w:color="auto"/>
                                                <w:bottom w:val="none" w:sz="0" w:space="0" w:color="auto"/>
                                                <w:right w:val="none" w:sz="0" w:space="0" w:color="auto"/>
                                              </w:divBdr>
                                              <w:divsChild>
                                                <w:div w:id="1043871756">
                                                  <w:marLeft w:val="0"/>
                                                  <w:marRight w:val="0"/>
                                                  <w:marTop w:val="0"/>
                                                  <w:marBottom w:val="0"/>
                                                  <w:divBdr>
                                                    <w:top w:val="none" w:sz="0" w:space="0" w:color="auto"/>
                                                    <w:left w:val="none" w:sz="0" w:space="0" w:color="auto"/>
                                                    <w:bottom w:val="none" w:sz="0" w:space="0" w:color="auto"/>
                                                    <w:right w:val="none" w:sz="0" w:space="0" w:color="auto"/>
                                                  </w:divBdr>
                                                  <w:divsChild>
                                                    <w:div w:id="1589774181">
                                                      <w:marLeft w:val="0"/>
                                                      <w:marRight w:val="0"/>
                                                      <w:marTop w:val="0"/>
                                                      <w:marBottom w:val="0"/>
                                                      <w:divBdr>
                                                        <w:top w:val="none" w:sz="0" w:space="0" w:color="auto"/>
                                                        <w:left w:val="none" w:sz="0" w:space="0" w:color="auto"/>
                                                        <w:bottom w:val="none" w:sz="0" w:space="0" w:color="auto"/>
                                                        <w:right w:val="none" w:sz="0" w:space="0" w:color="auto"/>
                                                      </w:divBdr>
                                                      <w:divsChild>
                                                        <w:div w:id="1219050936">
                                                          <w:marLeft w:val="0"/>
                                                          <w:marRight w:val="0"/>
                                                          <w:marTop w:val="0"/>
                                                          <w:marBottom w:val="0"/>
                                                          <w:divBdr>
                                                            <w:top w:val="none" w:sz="0" w:space="0" w:color="auto"/>
                                                            <w:left w:val="none" w:sz="0" w:space="0" w:color="auto"/>
                                                            <w:bottom w:val="none" w:sz="0" w:space="0" w:color="auto"/>
                                                            <w:right w:val="none" w:sz="0" w:space="0" w:color="auto"/>
                                                          </w:divBdr>
                                                          <w:divsChild>
                                                            <w:div w:id="13060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0399281">
      <w:bodyDiv w:val="1"/>
      <w:marLeft w:val="0"/>
      <w:marRight w:val="0"/>
      <w:marTop w:val="0"/>
      <w:marBottom w:val="0"/>
      <w:divBdr>
        <w:top w:val="none" w:sz="0" w:space="0" w:color="auto"/>
        <w:left w:val="none" w:sz="0" w:space="0" w:color="auto"/>
        <w:bottom w:val="none" w:sz="0" w:space="0" w:color="auto"/>
        <w:right w:val="none" w:sz="0" w:space="0" w:color="auto"/>
      </w:divBdr>
      <w:divsChild>
        <w:div w:id="925915851">
          <w:marLeft w:val="0"/>
          <w:marRight w:val="0"/>
          <w:marTop w:val="0"/>
          <w:marBottom w:val="0"/>
          <w:divBdr>
            <w:top w:val="none" w:sz="0" w:space="0" w:color="auto"/>
            <w:left w:val="none" w:sz="0" w:space="0" w:color="auto"/>
            <w:bottom w:val="none" w:sz="0" w:space="0" w:color="auto"/>
            <w:right w:val="none" w:sz="0" w:space="0" w:color="auto"/>
          </w:divBdr>
          <w:divsChild>
            <w:div w:id="472530756">
              <w:marLeft w:val="0"/>
              <w:marRight w:val="0"/>
              <w:marTop w:val="0"/>
              <w:marBottom w:val="0"/>
              <w:divBdr>
                <w:top w:val="none" w:sz="0" w:space="0" w:color="auto"/>
                <w:left w:val="none" w:sz="0" w:space="0" w:color="auto"/>
                <w:bottom w:val="none" w:sz="0" w:space="0" w:color="auto"/>
                <w:right w:val="none" w:sz="0" w:space="0" w:color="auto"/>
              </w:divBdr>
              <w:divsChild>
                <w:div w:id="371537437">
                  <w:marLeft w:val="0"/>
                  <w:marRight w:val="0"/>
                  <w:marTop w:val="0"/>
                  <w:marBottom w:val="0"/>
                  <w:divBdr>
                    <w:top w:val="none" w:sz="0" w:space="0" w:color="auto"/>
                    <w:left w:val="none" w:sz="0" w:space="0" w:color="auto"/>
                    <w:bottom w:val="none" w:sz="0" w:space="0" w:color="auto"/>
                    <w:right w:val="none" w:sz="0" w:space="0" w:color="auto"/>
                  </w:divBdr>
                  <w:divsChild>
                    <w:div w:id="1770194291">
                      <w:marLeft w:val="0"/>
                      <w:marRight w:val="0"/>
                      <w:marTop w:val="0"/>
                      <w:marBottom w:val="0"/>
                      <w:divBdr>
                        <w:top w:val="none" w:sz="0" w:space="0" w:color="auto"/>
                        <w:left w:val="none" w:sz="0" w:space="0" w:color="auto"/>
                        <w:bottom w:val="none" w:sz="0" w:space="0" w:color="auto"/>
                        <w:right w:val="none" w:sz="0" w:space="0" w:color="auto"/>
                      </w:divBdr>
                      <w:divsChild>
                        <w:div w:id="1373261946">
                          <w:marLeft w:val="0"/>
                          <w:marRight w:val="0"/>
                          <w:marTop w:val="0"/>
                          <w:marBottom w:val="0"/>
                          <w:divBdr>
                            <w:top w:val="none" w:sz="0" w:space="0" w:color="auto"/>
                            <w:left w:val="none" w:sz="0" w:space="0" w:color="auto"/>
                            <w:bottom w:val="none" w:sz="0" w:space="0" w:color="auto"/>
                            <w:right w:val="none" w:sz="0" w:space="0" w:color="auto"/>
                          </w:divBdr>
                          <w:divsChild>
                            <w:div w:id="1791388638">
                              <w:marLeft w:val="0"/>
                              <w:marRight w:val="0"/>
                              <w:marTop w:val="0"/>
                              <w:marBottom w:val="0"/>
                              <w:divBdr>
                                <w:top w:val="none" w:sz="0" w:space="0" w:color="auto"/>
                                <w:left w:val="none" w:sz="0" w:space="0" w:color="auto"/>
                                <w:bottom w:val="none" w:sz="0" w:space="0" w:color="auto"/>
                                <w:right w:val="none" w:sz="0" w:space="0" w:color="auto"/>
                              </w:divBdr>
                              <w:divsChild>
                                <w:div w:id="464271860">
                                  <w:marLeft w:val="0"/>
                                  <w:marRight w:val="0"/>
                                  <w:marTop w:val="0"/>
                                  <w:marBottom w:val="0"/>
                                  <w:divBdr>
                                    <w:top w:val="none" w:sz="0" w:space="0" w:color="auto"/>
                                    <w:left w:val="none" w:sz="0" w:space="0" w:color="auto"/>
                                    <w:bottom w:val="none" w:sz="0" w:space="0" w:color="auto"/>
                                    <w:right w:val="none" w:sz="0" w:space="0" w:color="auto"/>
                                  </w:divBdr>
                                  <w:divsChild>
                                    <w:div w:id="347870280">
                                      <w:marLeft w:val="0"/>
                                      <w:marRight w:val="0"/>
                                      <w:marTop w:val="0"/>
                                      <w:marBottom w:val="0"/>
                                      <w:divBdr>
                                        <w:top w:val="none" w:sz="0" w:space="0" w:color="auto"/>
                                        <w:left w:val="none" w:sz="0" w:space="0" w:color="auto"/>
                                        <w:bottom w:val="none" w:sz="0" w:space="0" w:color="auto"/>
                                        <w:right w:val="none" w:sz="0" w:space="0" w:color="auto"/>
                                      </w:divBdr>
                                      <w:divsChild>
                                        <w:div w:id="2029330661">
                                          <w:marLeft w:val="0"/>
                                          <w:marRight w:val="0"/>
                                          <w:marTop w:val="0"/>
                                          <w:marBottom w:val="0"/>
                                          <w:divBdr>
                                            <w:top w:val="none" w:sz="0" w:space="0" w:color="auto"/>
                                            <w:left w:val="none" w:sz="0" w:space="0" w:color="auto"/>
                                            <w:bottom w:val="none" w:sz="0" w:space="0" w:color="auto"/>
                                            <w:right w:val="none" w:sz="0" w:space="0" w:color="auto"/>
                                          </w:divBdr>
                                          <w:divsChild>
                                            <w:div w:id="243758568">
                                              <w:marLeft w:val="0"/>
                                              <w:marRight w:val="0"/>
                                              <w:marTop w:val="0"/>
                                              <w:marBottom w:val="0"/>
                                              <w:divBdr>
                                                <w:top w:val="none" w:sz="0" w:space="0" w:color="auto"/>
                                                <w:left w:val="none" w:sz="0" w:space="0" w:color="auto"/>
                                                <w:bottom w:val="none" w:sz="0" w:space="0" w:color="auto"/>
                                                <w:right w:val="none" w:sz="0" w:space="0" w:color="auto"/>
                                              </w:divBdr>
                                              <w:divsChild>
                                                <w:div w:id="1249002981">
                                                  <w:marLeft w:val="0"/>
                                                  <w:marRight w:val="0"/>
                                                  <w:marTop w:val="0"/>
                                                  <w:marBottom w:val="0"/>
                                                  <w:divBdr>
                                                    <w:top w:val="none" w:sz="0" w:space="0" w:color="auto"/>
                                                    <w:left w:val="none" w:sz="0" w:space="0" w:color="auto"/>
                                                    <w:bottom w:val="none" w:sz="0" w:space="0" w:color="auto"/>
                                                    <w:right w:val="none" w:sz="0" w:space="0" w:color="auto"/>
                                                  </w:divBdr>
                                                  <w:divsChild>
                                                    <w:div w:id="1112558025">
                                                      <w:marLeft w:val="0"/>
                                                      <w:marRight w:val="0"/>
                                                      <w:marTop w:val="0"/>
                                                      <w:marBottom w:val="0"/>
                                                      <w:divBdr>
                                                        <w:top w:val="none" w:sz="0" w:space="0" w:color="auto"/>
                                                        <w:left w:val="none" w:sz="0" w:space="0" w:color="auto"/>
                                                        <w:bottom w:val="none" w:sz="0" w:space="0" w:color="auto"/>
                                                        <w:right w:val="none" w:sz="0" w:space="0" w:color="auto"/>
                                                      </w:divBdr>
                                                      <w:divsChild>
                                                        <w:div w:id="1792936999">
                                                          <w:marLeft w:val="0"/>
                                                          <w:marRight w:val="0"/>
                                                          <w:marTop w:val="0"/>
                                                          <w:marBottom w:val="0"/>
                                                          <w:divBdr>
                                                            <w:top w:val="none" w:sz="0" w:space="0" w:color="auto"/>
                                                            <w:left w:val="none" w:sz="0" w:space="0" w:color="auto"/>
                                                            <w:bottom w:val="none" w:sz="0" w:space="0" w:color="auto"/>
                                                            <w:right w:val="none" w:sz="0" w:space="0" w:color="auto"/>
                                                          </w:divBdr>
                                                          <w:divsChild>
                                                            <w:div w:id="35489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06536517">
      <w:bodyDiv w:val="1"/>
      <w:marLeft w:val="0"/>
      <w:marRight w:val="0"/>
      <w:marTop w:val="0"/>
      <w:marBottom w:val="0"/>
      <w:divBdr>
        <w:top w:val="none" w:sz="0" w:space="0" w:color="auto"/>
        <w:left w:val="none" w:sz="0" w:space="0" w:color="auto"/>
        <w:bottom w:val="none" w:sz="0" w:space="0" w:color="auto"/>
        <w:right w:val="none" w:sz="0" w:space="0" w:color="auto"/>
      </w:divBdr>
      <w:divsChild>
        <w:div w:id="963314377">
          <w:marLeft w:val="0"/>
          <w:marRight w:val="0"/>
          <w:marTop w:val="0"/>
          <w:marBottom w:val="0"/>
          <w:divBdr>
            <w:top w:val="none" w:sz="0" w:space="0" w:color="auto"/>
            <w:left w:val="none" w:sz="0" w:space="0" w:color="auto"/>
            <w:bottom w:val="none" w:sz="0" w:space="0" w:color="auto"/>
            <w:right w:val="none" w:sz="0" w:space="0" w:color="auto"/>
          </w:divBdr>
          <w:divsChild>
            <w:div w:id="1141269396">
              <w:marLeft w:val="0"/>
              <w:marRight w:val="0"/>
              <w:marTop w:val="0"/>
              <w:marBottom w:val="0"/>
              <w:divBdr>
                <w:top w:val="none" w:sz="0" w:space="0" w:color="auto"/>
                <w:left w:val="none" w:sz="0" w:space="0" w:color="auto"/>
                <w:bottom w:val="none" w:sz="0" w:space="0" w:color="auto"/>
                <w:right w:val="none" w:sz="0" w:space="0" w:color="auto"/>
              </w:divBdr>
              <w:divsChild>
                <w:div w:id="1939217785">
                  <w:marLeft w:val="0"/>
                  <w:marRight w:val="0"/>
                  <w:marTop w:val="0"/>
                  <w:marBottom w:val="0"/>
                  <w:divBdr>
                    <w:top w:val="none" w:sz="0" w:space="0" w:color="auto"/>
                    <w:left w:val="none" w:sz="0" w:space="0" w:color="auto"/>
                    <w:bottom w:val="none" w:sz="0" w:space="0" w:color="auto"/>
                    <w:right w:val="none" w:sz="0" w:space="0" w:color="auto"/>
                  </w:divBdr>
                  <w:divsChild>
                    <w:div w:id="251091704">
                      <w:marLeft w:val="0"/>
                      <w:marRight w:val="0"/>
                      <w:marTop w:val="0"/>
                      <w:marBottom w:val="0"/>
                      <w:divBdr>
                        <w:top w:val="none" w:sz="0" w:space="0" w:color="auto"/>
                        <w:left w:val="none" w:sz="0" w:space="0" w:color="auto"/>
                        <w:bottom w:val="none" w:sz="0" w:space="0" w:color="auto"/>
                        <w:right w:val="none" w:sz="0" w:space="0" w:color="auto"/>
                      </w:divBdr>
                      <w:divsChild>
                        <w:div w:id="331301563">
                          <w:marLeft w:val="0"/>
                          <w:marRight w:val="0"/>
                          <w:marTop w:val="0"/>
                          <w:marBottom w:val="0"/>
                          <w:divBdr>
                            <w:top w:val="none" w:sz="0" w:space="0" w:color="auto"/>
                            <w:left w:val="none" w:sz="0" w:space="0" w:color="auto"/>
                            <w:bottom w:val="none" w:sz="0" w:space="0" w:color="auto"/>
                            <w:right w:val="none" w:sz="0" w:space="0" w:color="auto"/>
                          </w:divBdr>
                          <w:divsChild>
                            <w:div w:id="291978555">
                              <w:marLeft w:val="0"/>
                              <w:marRight w:val="0"/>
                              <w:marTop w:val="0"/>
                              <w:marBottom w:val="0"/>
                              <w:divBdr>
                                <w:top w:val="none" w:sz="0" w:space="0" w:color="auto"/>
                                <w:left w:val="none" w:sz="0" w:space="0" w:color="auto"/>
                                <w:bottom w:val="none" w:sz="0" w:space="0" w:color="auto"/>
                                <w:right w:val="none" w:sz="0" w:space="0" w:color="auto"/>
                              </w:divBdr>
                              <w:divsChild>
                                <w:div w:id="1736705468">
                                  <w:marLeft w:val="0"/>
                                  <w:marRight w:val="0"/>
                                  <w:marTop w:val="0"/>
                                  <w:marBottom w:val="0"/>
                                  <w:divBdr>
                                    <w:top w:val="none" w:sz="0" w:space="0" w:color="auto"/>
                                    <w:left w:val="none" w:sz="0" w:space="0" w:color="auto"/>
                                    <w:bottom w:val="none" w:sz="0" w:space="0" w:color="auto"/>
                                    <w:right w:val="none" w:sz="0" w:space="0" w:color="auto"/>
                                  </w:divBdr>
                                  <w:divsChild>
                                    <w:div w:id="1734237900">
                                      <w:marLeft w:val="0"/>
                                      <w:marRight w:val="0"/>
                                      <w:marTop w:val="0"/>
                                      <w:marBottom w:val="0"/>
                                      <w:divBdr>
                                        <w:top w:val="none" w:sz="0" w:space="0" w:color="auto"/>
                                        <w:left w:val="none" w:sz="0" w:space="0" w:color="auto"/>
                                        <w:bottom w:val="none" w:sz="0" w:space="0" w:color="auto"/>
                                        <w:right w:val="none" w:sz="0" w:space="0" w:color="auto"/>
                                      </w:divBdr>
                                      <w:divsChild>
                                        <w:div w:id="516237010">
                                          <w:marLeft w:val="0"/>
                                          <w:marRight w:val="0"/>
                                          <w:marTop w:val="0"/>
                                          <w:marBottom w:val="0"/>
                                          <w:divBdr>
                                            <w:top w:val="none" w:sz="0" w:space="0" w:color="auto"/>
                                            <w:left w:val="none" w:sz="0" w:space="0" w:color="auto"/>
                                            <w:bottom w:val="none" w:sz="0" w:space="0" w:color="auto"/>
                                            <w:right w:val="none" w:sz="0" w:space="0" w:color="auto"/>
                                          </w:divBdr>
                                          <w:divsChild>
                                            <w:div w:id="1709406661">
                                              <w:marLeft w:val="0"/>
                                              <w:marRight w:val="0"/>
                                              <w:marTop w:val="0"/>
                                              <w:marBottom w:val="0"/>
                                              <w:divBdr>
                                                <w:top w:val="none" w:sz="0" w:space="0" w:color="auto"/>
                                                <w:left w:val="none" w:sz="0" w:space="0" w:color="auto"/>
                                                <w:bottom w:val="none" w:sz="0" w:space="0" w:color="auto"/>
                                                <w:right w:val="none" w:sz="0" w:space="0" w:color="auto"/>
                                              </w:divBdr>
                                              <w:divsChild>
                                                <w:div w:id="510723372">
                                                  <w:marLeft w:val="0"/>
                                                  <w:marRight w:val="0"/>
                                                  <w:marTop w:val="0"/>
                                                  <w:marBottom w:val="0"/>
                                                  <w:divBdr>
                                                    <w:top w:val="none" w:sz="0" w:space="0" w:color="auto"/>
                                                    <w:left w:val="none" w:sz="0" w:space="0" w:color="auto"/>
                                                    <w:bottom w:val="none" w:sz="0" w:space="0" w:color="auto"/>
                                                    <w:right w:val="none" w:sz="0" w:space="0" w:color="auto"/>
                                                  </w:divBdr>
                                                  <w:divsChild>
                                                    <w:div w:id="1801265322">
                                                      <w:marLeft w:val="0"/>
                                                      <w:marRight w:val="0"/>
                                                      <w:marTop w:val="0"/>
                                                      <w:marBottom w:val="0"/>
                                                      <w:divBdr>
                                                        <w:top w:val="none" w:sz="0" w:space="0" w:color="auto"/>
                                                        <w:left w:val="none" w:sz="0" w:space="0" w:color="auto"/>
                                                        <w:bottom w:val="none" w:sz="0" w:space="0" w:color="auto"/>
                                                        <w:right w:val="none" w:sz="0" w:space="0" w:color="auto"/>
                                                      </w:divBdr>
                                                      <w:divsChild>
                                                        <w:div w:id="1265728283">
                                                          <w:marLeft w:val="0"/>
                                                          <w:marRight w:val="0"/>
                                                          <w:marTop w:val="0"/>
                                                          <w:marBottom w:val="0"/>
                                                          <w:divBdr>
                                                            <w:top w:val="none" w:sz="0" w:space="0" w:color="auto"/>
                                                            <w:left w:val="none" w:sz="0" w:space="0" w:color="auto"/>
                                                            <w:bottom w:val="none" w:sz="0" w:space="0" w:color="auto"/>
                                                            <w:right w:val="none" w:sz="0" w:space="0" w:color="auto"/>
                                                          </w:divBdr>
                                                          <w:divsChild>
                                                            <w:div w:id="174066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6000420">
      <w:bodyDiv w:val="1"/>
      <w:marLeft w:val="0"/>
      <w:marRight w:val="0"/>
      <w:marTop w:val="0"/>
      <w:marBottom w:val="0"/>
      <w:divBdr>
        <w:top w:val="none" w:sz="0" w:space="0" w:color="auto"/>
        <w:left w:val="none" w:sz="0" w:space="0" w:color="auto"/>
        <w:bottom w:val="none" w:sz="0" w:space="0" w:color="auto"/>
        <w:right w:val="none" w:sz="0" w:space="0" w:color="auto"/>
      </w:divBdr>
      <w:divsChild>
        <w:div w:id="2015329748">
          <w:marLeft w:val="0"/>
          <w:marRight w:val="0"/>
          <w:marTop w:val="0"/>
          <w:marBottom w:val="0"/>
          <w:divBdr>
            <w:top w:val="none" w:sz="0" w:space="0" w:color="auto"/>
            <w:left w:val="none" w:sz="0" w:space="0" w:color="auto"/>
            <w:bottom w:val="none" w:sz="0" w:space="0" w:color="auto"/>
            <w:right w:val="none" w:sz="0" w:space="0" w:color="auto"/>
          </w:divBdr>
          <w:divsChild>
            <w:div w:id="842747619">
              <w:marLeft w:val="0"/>
              <w:marRight w:val="0"/>
              <w:marTop w:val="0"/>
              <w:marBottom w:val="0"/>
              <w:divBdr>
                <w:top w:val="none" w:sz="0" w:space="0" w:color="auto"/>
                <w:left w:val="none" w:sz="0" w:space="0" w:color="auto"/>
                <w:bottom w:val="none" w:sz="0" w:space="0" w:color="auto"/>
                <w:right w:val="none" w:sz="0" w:space="0" w:color="auto"/>
              </w:divBdr>
              <w:divsChild>
                <w:div w:id="1600025673">
                  <w:marLeft w:val="0"/>
                  <w:marRight w:val="0"/>
                  <w:marTop w:val="0"/>
                  <w:marBottom w:val="0"/>
                  <w:divBdr>
                    <w:top w:val="none" w:sz="0" w:space="0" w:color="auto"/>
                    <w:left w:val="none" w:sz="0" w:space="0" w:color="auto"/>
                    <w:bottom w:val="none" w:sz="0" w:space="0" w:color="auto"/>
                    <w:right w:val="none" w:sz="0" w:space="0" w:color="auto"/>
                  </w:divBdr>
                  <w:divsChild>
                    <w:div w:id="1723363508">
                      <w:marLeft w:val="0"/>
                      <w:marRight w:val="0"/>
                      <w:marTop w:val="0"/>
                      <w:marBottom w:val="0"/>
                      <w:divBdr>
                        <w:top w:val="none" w:sz="0" w:space="0" w:color="auto"/>
                        <w:left w:val="none" w:sz="0" w:space="0" w:color="auto"/>
                        <w:bottom w:val="none" w:sz="0" w:space="0" w:color="auto"/>
                        <w:right w:val="none" w:sz="0" w:space="0" w:color="auto"/>
                      </w:divBdr>
                      <w:divsChild>
                        <w:div w:id="1933278539">
                          <w:marLeft w:val="0"/>
                          <w:marRight w:val="0"/>
                          <w:marTop w:val="0"/>
                          <w:marBottom w:val="0"/>
                          <w:divBdr>
                            <w:top w:val="none" w:sz="0" w:space="0" w:color="auto"/>
                            <w:left w:val="none" w:sz="0" w:space="0" w:color="auto"/>
                            <w:bottom w:val="none" w:sz="0" w:space="0" w:color="auto"/>
                            <w:right w:val="none" w:sz="0" w:space="0" w:color="auto"/>
                          </w:divBdr>
                          <w:divsChild>
                            <w:div w:id="455410688">
                              <w:marLeft w:val="0"/>
                              <w:marRight w:val="0"/>
                              <w:marTop w:val="0"/>
                              <w:marBottom w:val="0"/>
                              <w:divBdr>
                                <w:top w:val="none" w:sz="0" w:space="0" w:color="auto"/>
                                <w:left w:val="none" w:sz="0" w:space="0" w:color="auto"/>
                                <w:bottom w:val="none" w:sz="0" w:space="0" w:color="auto"/>
                                <w:right w:val="none" w:sz="0" w:space="0" w:color="auto"/>
                              </w:divBdr>
                              <w:divsChild>
                                <w:div w:id="1604680673">
                                  <w:marLeft w:val="0"/>
                                  <w:marRight w:val="0"/>
                                  <w:marTop w:val="0"/>
                                  <w:marBottom w:val="0"/>
                                  <w:divBdr>
                                    <w:top w:val="none" w:sz="0" w:space="0" w:color="auto"/>
                                    <w:left w:val="none" w:sz="0" w:space="0" w:color="auto"/>
                                    <w:bottom w:val="none" w:sz="0" w:space="0" w:color="auto"/>
                                    <w:right w:val="none" w:sz="0" w:space="0" w:color="auto"/>
                                  </w:divBdr>
                                  <w:divsChild>
                                    <w:div w:id="1947612927">
                                      <w:marLeft w:val="0"/>
                                      <w:marRight w:val="0"/>
                                      <w:marTop w:val="0"/>
                                      <w:marBottom w:val="0"/>
                                      <w:divBdr>
                                        <w:top w:val="none" w:sz="0" w:space="0" w:color="auto"/>
                                        <w:left w:val="none" w:sz="0" w:space="0" w:color="auto"/>
                                        <w:bottom w:val="none" w:sz="0" w:space="0" w:color="auto"/>
                                        <w:right w:val="none" w:sz="0" w:space="0" w:color="auto"/>
                                      </w:divBdr>
                                      <w:divsChild>
                                        <w:div w:id="1755348176">
                                          <w:marLeft w:val="0"/>
                                          <w:marRight w:val="0"/>
                                          <w:marTop w:val="0"/>
                                          <w:marBottom w:val="0"/>
                                          <w:divBdr>
                                            <w:top w:val="none" w:sz="0" w:space="0" w:color="auto"/>
                                            <w:left w:val="none" w:sz="0" w:space="0" w:color="auto"/>
                                            <w:bottom w:val="none" w:sz="0" w:space="0" w:color="auto"/>
                                            <w:right w:val="none" w:sz="0" w:space="0" w:color="auto"/>
                                          </w:divBdr>
                                          <w:divsChild>
                                            <w:div w:id="749540893">
                                              <w:marLeft w:val="0"/>
                                              <w:marRight w:val="0"/>
                                              <w:marTop w:val="0"/>
                                              <w:marBottom w:val="0"/>
                                              <w:divBdr>
                                                <w:top w:val="none" w:sz="0" w:space="0" w:color="auto"/>
                                                <w:left w:val="none" w:sz="0" w:space="0" w:color="auto"/>
                                                <w:bottom w:val="none" w:sz="0" w:space="0" w:color="auto"/>
                                                <w:right w:val="none" w:sz="0" w:space="0" w:color="auto"/>
                                              </w:divBdr>
                                              <w:divsChild>
                                                <w:div w:id="1894123411">
                                                  <w:marLeft w:val="0"/>
                                                  <w:marRight w:val="0"/>
                                                  <w:marTop w:val="0"/>
                                                  <w:marBottom w:val="0"/>
                                                  <w:divBdr>
                                                    <w:top w:val="none" w:sz="0" w:space="0" w:color="auto"/>
                                                    <w:left w:val="none" w:sz="0" w:space="0" w:color="auto"/>
                                                    <w:bottom w:val="none" w:sz="0" w:space="0" w:color="auto"/>
                                                    <w:right w:val="none" w:sz="0" w:space="0" w:color="auto"/>
                                                  </w:divBdr>
                                                  <w:divsChild>
                                                    <w:div w:id="1735663654">
                                                      <w:marLeft w:val="0"/>
                                                      <w:marRight w:val="0"/>
                                                      <w:marTop w:val="0"/>
                                                      <w:marBottom w:val="0"/>
                                                      <w:divBdr>
                                                        <w:top w:val="none" w:sz="0" w:space="0" w:color="auto"/>
                                                        <w:left w:val="none" w:sz="0" w:space="0" w:color="auto"/>
                                                        <w:bottom w:val="none" w:sz="0" w:space="0" w:color="auto"/>
                                                        <w:right w:val="none" w:sz="0" w:space="0" w:color="auto"/>
                                                      </w:divBdr>
                                                      <w:divsChild>
                                                        <w:div w:id="832332656">
                                                          <w:marLeft w:val="0"/>
                                                          <w:marRight w:val="0"/>
                                                          <w:marTop w:val="0"/>
                                                          <w:marBottom w:val="0"/>
                                                          <w:divBdr>
                                                            <w:top w:val="none" w:sz="0" w:space="0" w:color="auto"/>
                                                            <w:left w:val="none" w:sz="0" w:space="0" w:color="auto"/>
                                                            <w:bottom w:val="none" w:sz="0" w:space="0" w:color="auto"/>
                                                            <w:right w:val="none" w:sz="0" w:space="0" w:color="auto"/>
                                                          </w:divBdr>
                                                          <w:divsChild>
                                                            <w:div w:id="160926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3544032">
      <w:bodyDiv w:val="1"/>
      <w:marLeft w:val="0"/>
      <w:marRight w:val="0"/>
      <w:marTop w:val="0"/>
      <w:marBottom w:val="0"/>
      <w:divBdr>
        <w:top w:val="none" w:sz="0" w:space="0" w:color="auto"/>
        <w:left w:val="none" w:sz="0" w:space="0" w:color="auto"/>
        <w:bottom w:val="none" w:sz="0" w:space="0" w:color="auto"/>
        <w:right w:val="none" w:sz="0" w:space="0" w:color="auto"/>
      </w:divBdr>
      <w:divsChild>
        <w:div w:id="1199582387">
          <w:marLeft w:val="0"/>
          <w:marRight w:val="0"/>
          <w:marTop w:val="0"/>
          <w:marBottom w:val="0"/>
          <w:divBdr>
            <w:top w:val="none" w:sz="0" w:space="0" w:color="auto"/>
            <w:left w:val="none" w:sz="0" w:space="0" w:color="auto"/>
            <w:bottom w:val="none" w:sz="0" w:space="0" w:color="auto"/>
            <w:right w:val="none" w:sz="0" w:space="0" w:color="auto"/>
          </w:divBdr>
          <w:divsChild>
            <w:div w:id="1650329285">
              <w:marLeft w:val="0"/>
              <w:marRight w:val="0"/>
              <w:marTop w:val="0"/>
              <w:marBottom w:val="0"/>
              <w:divBdr>
                <w:top w:val="none" w:sz="0" w:space="0" w:color="auto"/>
                <w:left w:val="none" w:sz="0" w:space="0" w:color="auto"/>
                <w:bottom w:val="none" w:sz="0" w:space="0" w:color="auto"/>
                <w:right w:val="none" w:sz="0" w:space="0" w:color="auto"/>
              </w:divBdr>
              <w:divsChild>
                <w:div w:id="1441878201">
                  <w:marLeft w:val="0"/>
                  <w:marRight w:val="0"/>
                  <w:marTop w:val="0"/>
                  <w:marBottom w:val="0"/>
                  <w:divBdr>
                    <w:top w:val="none" w:sz="0" w:space="0" w:color="auto"/>
                    <w:left w:val="none" w:sz="0" w:space="0" w:color="auto"/>
                    <w:bottom w:val="none" w:sz="0" w:space="0" w:color="auto"/>
                    <w:right w:val="none" w:sz="0" w:space="0" w:color="auto"/>
                  </w:divBdr>
                  <w:divsChild>
                    <w:div w:id="1969702365">
                      <w:marLeft w:val="0"/>
                      <w:marRight w:val="0"/>
                      <w:marTop w:val="0"/>
                      <w:marBottom w:val="0"/>
                      <w:divBdr>
                        <w:top w:val="none" w:sz="0" w:space="0" w:color="auto"/>
                        <w:left w:val="none" w:sz="0" w:space="0" w:color="auto"/>
                        <w:bottom w:val="none" w:sz="0" w:space="0" w:color="auto"/>
                        <w:right w:val="none" w:sz="0" w:space="0" w:color="auto"/>
                      </w:divBdr>
                      <w:divsChild>
                        <w:div w:id="154762108">
                          <w:marLeft w:val="0"/>
                          <w:marRight w:val="0"/>
                          <w:marTop w:val="0"/>
                          <w:marBottom w:val="0"/>
                          <w:divBdr>
                            <w:top w:val="none" w:sz="0" w:space="0" w:color="auto"/>
                            <w:left w:val="none" w:sz="0" w:space="0" w:color="auto"/>
                            <w:bottom w:val="none" w:sz="0" w:space="0" w:color="auto"/>
                            <w:right w:val="none" w:sz="0" w:space="0" w:color="auto"/>
                          </w:divBdr>
                          <w:divsChild>
                            <w:div w:id="1993291990">
                              <w:marLeft w:val="0"/>
                              <w:marRight w:val="0"/>
                              <w:marTop w:val="0"/>
                              <w:marBottom w:val="0"/>
                              <w:divBdr>
                                <w:top w:val="none" w:sz="0" w:space="0" w:color="auto"/>
                                <w:left w:val="none" w:sz="0" w:space="0" w:color="auto"/>
                                <w:bottom w:val="none" w:sz="0" w:space="0" w:color="auto"/>
                                <w:right w:val="none" w:sz="0" w:space="0" w:color="auto"/>
                              </w:divBdr>
                              <w:divsChild>
                                <w:div w:id="308485172">
                                  <w:marLeft w:val="0"/>
                                  <w:marRight w:val="0"/>
                                  <w:marTop w:val="0"/>
                                  <w:marBottom w:val="0"/>
                                  <w:divBdr>
                                    <w:top w:val="none" w:sz="0" w:space="0" w:color="auto"/>
                                    <w:left w:val="none" w:sz="0" w:space="0" w:color="auto"/>
                                    <w:bottom w:val="none" w:sz="0" w:space="0" w:color="auto"/>
                                    <w:right w:val="none" w:sz="0" w:space="0" w:color="auto"/>
                                  </w:divBdr>
                                  <w:divsChild>
                                    <w:div w:id="1743940933">
                                      <w:marLeft w:val="0"/>
                                      <w:marRight w:val="0"/>
                                      <w:marTop w:val="0"/>
                                      <w:marBottom w:val="0"/>
                                      <w:divBdr>
                                        <w:top w:val="none" w:sz="0" w:space="0" w:color="auto"/>
                                        <w:left w:val="none" w:sz="0" w:space="0" w:color="auto"/>
                                        <w:bottom w:val="none" w:sz="0" w:space="0" w:color="auto"/>
                                        <w:right w:val="none" w:sz="0" w:space="0" w:color="auto"/>
                                      </w:divBdr>
                                      <w:divsChild>
                                        <w:div w:id="507329279">
                                          <w:marLeft w:val="0"/>
                                          <w:marRight w:val="0"/>
                                          <w:marTop w:val="0"/>
                                          <w:marBottom w:val="0"/>
                                          <w:divBdr>
                                            <w:top w:val="none" w:sz="0" w:space="0" w:color="auto"/>
                                            <w:left w:val="none" w:sz="0" w:space="0" w:color="auto"/>
                                            <w:bottom w:val="none" w:sz="0" w:space="0" w:color="auto"/>
                                            <w:right w:val="none" w:sz="0" w:space="0" w:color="auto"/>
                                          </w:divBdr>
                                          <w:divsChild>
                                            <w:div w:id="1112821056">
                                              <w:marLeft w:val="0"/>
                                              <w:marRight w:val="0"/>
                                              <w:marTop w:val="0"/>
                                              <w:marBottom w:val="0"/>
                                              <w:divBdr>
                                                <w:top w:val="none" w:sz="0" w:space="0" w:color="auto"/>
                                                <w:left w:val="none" w:sz="0" w:space="0" w:color="auto"/>
                                                <w:bottom w:val="none" w:sz="0" w:space="0" w:color="auto"/>
                                                <w:right w:val="none" w:sz="0" w:space="0" w:color="auto"/>
                                              </w:divBdr>
                                              <w:divsChild>
                                                <w:div w:id="897132452">
                                                  <w:marLeft w:val="0"/>
                                                  <w:marRight w:val="0"/>
                                                  <w:marTop w:val="0"/>
                                                  <w:marBottom w:val="0"/>
                                                  <w:divBdr>
                                                    <w:top w:val="none" w:sz="0" w:space="0" w:color="auto"/>
                                                    <w:left w:val="none" w:sz="0" w:space="0" w:color="auto"/>
                                                    <w:bottom w:val="none" w:sz="0" w:space="0" w:color="auto"/>
                                                    <w:right w:val="none" w:sz="0" w:space="0" w:color="auto"/>
                                                  </w:divBdr>
                                                  <w:divsChild>
                                                    <w:div w:id="1313752067">
                                                      <w:marLeft w:val="0"/>
                                                      <w:marRight w:val="0"/>
                                                      <w:marTop w:val="0"/>
                                                      <w:marBottom w:val="0"/>
                                                      <w:divBdr>
                                                        <w:top w:val="none" w:sz="0" w:space="0" w:color="auto"/>
                                                        <w:left w:val="none" w:sz="0" w:space="0" w:color="auto"/>
                                                        <w:bottom w:val="none" w:sz="0" w:space="0" w:color="auto"/>
                                                        <w:right w:val="none" w:sz="0" w:space="0" w:color="auto"/>
                                                      </w:divBdr>
                                                      <w:divsChild>
                                                        <w:div w:id="1311903120">
                                                          <w:marLeft w:val="0"/>
                                                          <w:marRight w:val="0"/>
                                                          <w:marTop w:val="0"/>
                                                          <w:marBottom w:val="0"/>
                                                          <w:divBdr>
                                                            <w:top w:val="none" w:sz="0" w:space="0" w:color="auto"/>
                                                            <w:left w:val="none" w:sz="0" w:space="0" w:color="auto"/>
                                                            <w:bottom w:val="none" w:sz="0" w:space="0" w:color="auto"/>
                                                            <w:right w:val="none" w:sz="0" w:space="0" w:color="auto"/>
                                                          </w:divBdr>
                                                          <w:divsChild>
                                                            <w:div w:id="171574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6335789">
      <w:bodyDiv w:val="1"/>
      <w:marLeft w:val="0"/>
      <w:marRight w:val="0"/>
      <w:marTop w:val="0"/>
      <w:marBottom w:val="0"/>
      <w:divBdr>
        <w:top w:val="none" w:sz="0" w:space="0" w:color="auto"/>
        <w:left w:val="none" w:sz="0" w:space="0" w:color="auto"/>
        <w:bottom w:val="none" w:sz="0" w:space="0" w:color="auto"/>
        <w:right w:val="none" w:sz="0" w:space="0" w:color="auto"/>
      </w:divBdr>
      <w:divsChild>
        <w:div w:id="702947923">
          <w:marLeft w:val="0"/>
          <w:marRight w:val="0"/>
          <w:marTop w:val="0"/>
          <w:marBottom w:val="0"/>
          <w:divBdr>
            <w:top w:val="none" w:sz="0" w:space="0" w:color="auto"/>
            <w:left w:val="none" w:sz="0" w:space="0" w:color="auto"/>
            <w:bottom w:val="none" w:sz="0" w:space="0" w:color="auto"/>
            <w:right w:val="none" w:sz="0" w:space="0" w:color="auto"/>
          </w:divBdr>
          <w:divsChild>
            <w:div w:id="593052674">
              <w:marLeft w:val="0"/>
              <w:marRight w:val="0"/>
              <w:marTop w:val="0"/>
              <w:marBottom w:val="0"/>
              <w:divBdr>
                <w:top w:val="none" w:sz="0" w:space="0" w:color="auto"/>
                <w:left w:val="none" w:sz="0" w:space="0" w:color="auto"/>
                <w:bottom w:val="none" w:sz="0" w:space="0" w:color="auto"/>
                <w:right w:val="none" w:sz="0" w:space="0" w:color="auto"/>
              </w:divBdr>
              <w:divsChild>
                <w:div w:id="476532739">
                  <w:marLeft w:val="0"/>
                  <w:marRight w:val="0"/>
                  <w:marTop w:val="0"/>
                  <w:marBottom w:val="0"/>
                  <w:divBdr>
                    <w:top w:val="none" w:sz="0" w:space="0" w:color="auto"/>
                    <w:left w:val="none" w:sz="0" w:space="0" w:color="auto"/>
                    <w:bottom w:val="none" w:sz="0" w:space="0" w:color="auto"/>
                    <w:right w:val="none" w:sz="0" w:space="0" w:color="auto"/>
                  </w:divBdr>
                  <w:divsChild>
                    <w:div w:id="1877040459">
                      <w:marLeft w:val="0"/>
                      <w:marRight w:val="0"/>
                      <w:marTop w:val="0"/>
                      <w:marBottom w:val="0"/>
                      <w:divBdr>
                        <w:top w:val="none" w:sz="0" w:space="0" w:color="auto"/>
                        <w:left w:val="none" w:sz="0" w:space="0" w:color="auto"/>
                        <w:bottom w:val="none" w:sz="0" w:space="0" w:color="auto"/>
                        <w:right w:val="none" w:sz="0" w:space="0" w:color="auto"/>
                      </w:divBdr>
                      <w:divsChild>
                        <w:div w:id="236675385">
                          <w:marLeft w:val="0"/>
                          <w:marRight w:val="0"/>
                          <w:marTop w:val="0"/>
                          <w:marBottom w:val="0"/>
                          <w:divBdr>
                            <w:top w:val="none" w:sz="0" w:space="0" w:color="auto"/>
                            <w:left w:val="none" w:sz="0" w:space="0" w:color="auto"/>
                            <w:bottom w:val="none" w:sz="0" w:space="0" w:color="auto"/>
                            <w:right w:val="none" w:sz="0" w:space="0" w:color="auto"/>
                          </w:divBdr>
                          <w:divsChild>
                            <w:div w:id="2015691530">
                              <w:marLeft w:val="0"/>
                              <w:marRight w:val="0"/>
                              <w:marTop w:val="0"/>
                              <w:marBottom w:val="0"/>
                              <w:divBdr>
                                <w:top w:val="none" w:sz="0" w:space="0" w:color="auto"/>
                                <w:left w:val="none" w:sz="0" w:space="0" w:color="auto"/>
                                <w:bottom w:val="none" w:sz="0" w:space="0" w:color="auto"/>
                                <w:right w:val="none" w:sz="0" w:space="0" w:color="auto"/>
                              </w:divBdr>
                              <w:divsChild>
                                <w:div w:id="236674468">
                                  <w:marLeft w:val="0"/>
                                  <w:marRight w:val="0"/>
                                  <w:marTop w:val="0"/>
                                  <w:marBottom w:val="0"/>
                                  <w:divBdr>
                                    <w:top w:val="none" w:sz="0" w:space="0" w:color="auto"/>
                                    <w:left w:val="none" w:sz="0" w:space="0" w:color="auto"/>
                                    <w:bottom w:val="none" w:sz="0" w:space="0" w:color="auto"/>
                                    <w:right w:val="none" w:sz="0" w:space="0" w:color="auto"/>
                                  </w:divBdr>
                                  <w:divsChild>
                                    <w:div w:id="360864998">
                                      <w:marLeft w:val="0"/>
                                      <w:marRight w:val="0"/>
                                      <w:marTop w:val="0"/>
                                      <w:marBottom w:val="0"/>
                                      <w:divBdr>
                                        <w:top w:val="none" w:sz="0" w:space="0" w:color="auto"/>
                                        <w:left w:val="none" w:sz="0" w:space="0" w:color="auto"/>
                                        <w:bottom w:val="none" w:sz="0" w:space="0" w:color="auto"/>
                                        <w:right w:val="none" w:sz="0" w:space="0" w:color="auto"/>
                                      </w:divBdr>
                                      <w:divsChild>
                                        <w:div w:id="114762998">
                                          <w:marLeft w:val="0"/>
                                          <w:marRight w:val="0"/>
                                          <w:marTop w:val="0"/>
                                          <w:marBottom w:val="0"/>
                                          <w:divBdr>
                                            <w:top w:val="none" w:sz="0" w:space="0" w:color="auto"/>
                                            <w:left w:val="none" w:sz="0" w:space="0" w:color="auto"/>
                                            <w:bottom w:val="none" w:sz="0" w:space="0" w:color="auto"/>
                                            <w:right w:val="none" w:sz="0" w:space="0" w:color="auto"/>
                                          </w:divBdr>
                                          <w:divsChild>
                                            <w:div w:id="1295721675">
                                              <w:marLeft w:val="0"/>
                                              <w:marRight w:val="0"/>
                                              <w:marTop w:val="0"/>
                                              <w:marBottom w:val="0"/>
                                              <w:divBdr>
                                                <w:top w:val="none" w:sz="0" w:space="0" w:color="auto"/>
                                                <w:left w:val="none" w:sz="0" w:space="0" w:color="auto"/>
                                                <w:bottom w:val="none" w:sz="0" w:space="0" w:color="auto"/>
                                                <w:right w:val="none" w:sz="0" w:space="0" w:color="auto"/>
                                              </w:divBdr>
                                              <w:divsChild>
                                                <w:div w:id="493645060">
                                                  <w:marLeft w:val="0"/>
                                                  <w:marRight w:val="0"/>
                                                  <w:marTop w:val="0"/>
                                                  <w:marBottom w:val="0"/>
                                                  <w:divBdr>
                                                    <w:top w:val="none" w:sz="0" w:space="0" w:color="auto"/>
                                                    <w:left w:val="none" w:sz="0" w:space="0" w:color="auto"/>
                                                    <w:bottom w:val="none" w:sz="0" w:space="0" w:color="auto"/>
                                                    <w:right w:val="none" w:sz="0" w:space="0" w:color="auto"/>
                                                  </w:divBdr>
                                                  <w:divsChild>
                                                    <w:div w:id="56167215">
                                                      <w:marLeft w:val="0"/>
                                                      <w:marRight w:val="0"/>
                                                      <w:marTop w:val="0"/>
                                                      <w:marBottom w:val="0"/>
                                                      <w:divBdr>
                                                        <w:top w:val="none" w:sz="0" w:space="0" w:color="auto"/>
                                                        <w:left w:val="none" w:sz="0" w:space="0" w:color="auto"/>
                                                        <w:bottom w:val="none" w:sz="0" w:space="0" w:color="auto"/>
                                                        <w:right w:val="none" w:sz="0" w:space="0" w:color="auto"/>
                                                      </w:divBdr>
                                                      <w:divsChild>
                                                        <w:div w:id="1608809157">
                                                          <w:marLeft w:val="0"/>
                                                          <w:marRight w:val="0"/>
                                                          <w:marTop w:val="0"/>
                                                          <w:marBottom w:val="0"/>
                                                          <w:divBdr>
                                                            <w:top w:val="none" w:sz="0" w:space="0" w:color="auto"/>
                                                            <w:left w:val="none" w:sz="0" w:space="0" w:color="auto"/>
                                                            <w:bottom w:val="none" w:sz="0" w:space="0" w:color="auto"/>
                                                            <w:right w:val="none" w:sz="0" w:space="0" w:color="auto"/>
                                                          </w:divBdr>
                                                          <w:divsChild>
                                                            <w:div w:id="201584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9177368">
      <w:bodyDiv w:val="1"/>
      <w:marLeft w:val="0"/>
      <w:marRight w:val="0"/>
      <w:marTop w:val="0"/>
      <w:marBottom w:val="0"/>
      <w:divBdr>
        <w:top w:val="none" w:sz="0" w:space="0" w:color="auto"/>
        <w:left w:val="none" w:sz="0" w:space="0" w:color="auto"/>
        <w:bottom w:val="none" w:sz="0" w:space="0" w:color="auto"/>
        <w:right w:val="none" w:sz="0" w:space="0" w:color="auto"/>
      </w:divBdr>
      <w:divsChild>
        <w:div w:id="953556850">
          <w:marLeft w:val="0"/>
          <w:marRight w:val="0"/>
          <w:marTop w:val="0"/>
          <w:marBottom w:val="0"/>
          <w:divBdr>
            <w:top w:val="none" w:sz="0" w:space="0" w:color="auto"/>
            <w:left w:val="none" w:sz="0" w:space="0" w:color="auto"/>
            <w:bottom w:val="none" w:sz="0" w:space="0" w:color="auto"/>
            <w:right w:val="none" w:sz="0" w:space="0" w:color="auto"/>
          </w:divBdr>
          <w:divsChild>
            <w:div w:id="1178230752">
              <w:marLeft w:val="0"/>
              <w:marRight w:val="0"/>
              <w:marTop w:val="0"/>
              <w:marBottom w:val="0"/>
              <w:divBdr>
                <w:top w:val="none" w:sz="0" w:space="0" w:color="auto"/>
                <w:left w:val="none" w:sz="0" w:space="0" w:color="auto"/>
                <w:bottom w:val="none" w:sz="0" w:space="0" w:color="auto"/>
                <w:right w:val="none" w:sz="0" w:space="0" w:color="auto"/>
              </w:divBdr>
              <w:divsChild>
                <w:div w:id="1620331957">
                  <w:marLeft w:val="0"/>
                  <w:marRight w:val="0"/>
                  <w:marTop w:val="0"/>
                  <w:marBottom w:val="0"/>
                  <w:divBdr>
                    <w:top w:val="none" w:sz="0" w:space="0" w:color="auto"/>
                    <w:left w:val="none" w:sz="0" w:space="0" w:color="auto"/>
                    <w:bottom w:val="none" w:sz="0" w:space="0" w:color="auto"/>
                    <w:right w:val="none" w:sz="0" w:space="0" w:color="auto"/>
                  </w:divBdr>
                  <w:divsChild>
                    <w:div w:id="1735159334">
                      <w:marLeft w:val="0"/>
                      <w:marRight w:val="0"/>
                      <w:marTop w:val="0"/>
                      <w:marBottom w:val="0"/>
                      <w:divBdr>
                        <w:top w:val="none" w:sz="0" w:space="0" w:color="auto"/>
                        <w:left w:val="none" w:sz="0" w:space="0" w:color="auto"/>
                        <w:bottom w:val="none" w:sz="0" w:space="0" w:color="auto"/>
                        <w:right w:val="none" w:sz="0" w:space="0" w:color="auto"/>
                      </w:divBdr>
                      <w:divsChild>
                        <w:div w:id="1260985996">
                          <w:marLeft w:val="0"/>
                          <w:marRight w:val="0"/>
                          <w:marTop w:val="0"/>
                          <w:marBottom w:val="0"/>
                          <w:divBdr>
                            <w:top w:val="none" w:sz="0" w:space="0" w:color="auto"/>
                            <w:left w:val="none" w:sz="0" w:space="0" w:color="auto"/>
                            <w:bottom w:val="none" w:sz="0" w:space="0" w:color="auto"/>
                            <w:right w:val="none" w:sz="0" w:space="0" w:color="auto"/>
                          </w:divBdr>
                          <w:divsChild>
                            <w:div w:id="1088773672">
                              <w:marLeft w:val="0"/>
                              <w:marRight w:val="0"/>
                              <w:marTop w:val="0"/>
                              <w:marBottom w:val="0"/>
                              <w:divBdr>
                                <w:top w:val="none" w:sz="0" w:space="0" w:color="auto"/>
                                <w:left w:val="none" w:sz="0" w:space="0" w:color="auto"/>
                                <w:bottom w:val="none" w:sz="0" w:space="0" w:color="auto"/>
                                <w:right w:val="none" w:sz="0" w:space="0" w:color="auto"/>
                              </w:divBdr>
                              <w:divsChild>
                                <w:div w:id="1299336039">
                                  <w:marLeft w:val="0"/>
                                  <w:marRight w:val="0"/>
                                  <w:marTop w:val="0"/>
                                  <w:marBottom w:val="0"/>
                                  <w:divBdr>
                                    <w:top w:val="none" w:sz="0" w:space="0" w:color="auto"/>
                                    <w:left w:val="none" w:sz="0" w:space="0" w:color="auto"/>
                                    <w:bottom w:val="none" w:sz="0" w:space="0" w:color="auto"/>
                                    <w:right w:val="none" w:sz="0" w:space="0" w:color="auto"/>
                                  </w:divBdr>
                                  <w:divsChild>
                                    <w:div w:id="1665891455">
                                      <w:marLeft w:val="0"/>
                                      <w:marRight w:val="0"/>
                                      <w:marTop w:val="0"/>
                                      <w:marBottom w:val="0"/>
                                      <w:divBdr>
                                        <w:top w:val="none" w:sz="0" w:space="0" w:color="auto"/>
                                        <w:left w:val="none" w:sz="0" w:space="0" w:color="auto"/>
                                        <w:bottom w:val="none" w:sz="0" w:space="0" w:color="auto"/>
                                        <w:right w:val="none" w:sz="0" w:space="0" w:color="auto"/>
                                      </w:divBdr>
                                      <w:divsChild>
                                        <w:div w:id="339041199">
                                          <w:marLeft w:val="0"/>
                                          <w:marRight w:val="0"/>
                                          <w:marTop w:val="0"/>
                                          <w:marBottom w:val="0"/>
                                          <w:divBdr>
                                            <w:top w:val="none" w:sz="0" w:space="0" w:color="auto"/>
                                            <w:left w:val="none" w:sz="0" w:space="0" w:color="auto"/>
                                            <w:bottom w:val="none" w:sz="0" w:space="0" w:color="auto"/>
                                            <w:right w:val="none" w:sz="0" w:space="0" w:color="auto"/>
                                          </w:divBdr>
                                          <w:divsChild>
                                            <w:div w:id="558127417">
                                              <w:marLeft w:val="0"/>
                                              <w:marRight w:val="0"/>
                                              <w:marTop w:val="0"/>
                                              <w:marBottom w:val="0"/>
                                              <w:divBdr>
                                                <w:top w:val="none" w:sz="0" w:space="0" w:color="auto"/>
                                                <w:left w:val="none" w:sz="0" w:space="0" w:color="auto"/>
                                                <w:bottom w:val="none" w:sz="0" w:space="0" w:color="auto"/>
                                                <w:right w:val="none" w:sz="0" w:space="0" w:color="auto"/>
                                              </w:divBdr>
                                              <w:divsChild>
                                                <w:div w:id="2110347428">
                                                  <w:marLeft w:val="0"/>
                                                  <w:marRight w:val="0"/>
                                                  <w:marTop w:val="0"/>
                                                  <w:marBottom w:val="0"/>
                                                  <w:divBdr>
                                                    <w:top w:val="none" w:sz="0" w:space="0" w:color="auto"/>
                                                    <w:left w:val="none" w:sz="0" w:space="0" w:color="auto"/>
                                                    <w:bottom w:val="none" w:sz="0" w:space="0" w:color="auto"/>
                                                    <w:right w:val="none" w:sz="0" w:space="0" w:color="auto"/>
                                                  </w:divBdr>
                                                  <w:divsChild>
                                                    <w:div w:id="131681252">
                                                      <w:marLeft w:val="0"/>
                                                      <w:marRight w:val="0"/>
                                                      <w:marTop w:val="0"/>
                                                      <w:marBottom w:val="0"/>
                                                      <w:divBdr>
                                                        <w:top w:val="none" w:sz="0" w:space="0" w:color="auto"/>
                                                        <w:left w:val="none" w:sz="0" w:space="0" w:color="auto"/>
                                                        <w:bottom w:val="none" w:sz="0" w:space="0" w:color="auto"/>
                                                        <w:right w:val="none" w:sz="0" w:space="0" w:color="auto"/>
                                                      </w:divBdr>
                                                      <w:divsChild>
                                                        <w:div w:id="2109615928">
                                                          <w:marLeft w:val="0"/>
                                                          <w:marRight w:val="0"/>
                                                          <w:marTop w:val="0"/>
                                                          <w:marBottom w:val="0"/>
                                                          <w:divBdr>
                                                            <w:top w:val="none" w:sz="0" w:space="0" w:color="auto"/>
                                                            <w:left w:val="none" w:sz="0" w:space="0" w:color="auto"/>
                                                            <w:bottom w:val="none" w:sz="0" w:space="0" w:color="auto"/>
                                                            <w:right w:val="none" w:sz="0" w:space="0" w:color="auto"/>
                                                          </w:divBdr>
                                                          <w:divsChild>
                                                            <w:div w:id="72845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1701601">
      <w:bodyDiv w:val="1"/>
      <w:marLeft w:val="0"/>
      <w:marRight w:val="0"/>
      <w:marTop w:val="0"/>
      <w:marBottom w:val="0"/>
      <w:divBdr>
        <w:top w:val="none" w:sz="0" w:space="0" w:color="auto"/>
        <w:left w:val="none" w:sz="0" w:space="0" w:color="auto"/>
        <w:bottom w:val="none" w:sz="0" w:space="0" w:color="auto"/>
        <w:right w:val="none" w:sz="0" w:space="0" w:color="auto"/>
      </w:divBdr>
      <w:divsChild>
        <w:div w:id="256409501">
          <w:marLeft w:val="0"/>
          <w:marRight w:val="0"/>
          <w:marTop w:val="0"/>
          <w:marBottom w:val="0"/>
          <w:divBdr>
            <w:top w:val="none" w:sz="0" w:space="0" w:color="auto"/>
            <w:left w:val="none" w:sz="0" w:space="0" w:color="auto"/>
            <w:bottom w:val="none" w:sz="0" w:space="0" w:color="auto"/>
            <w:right w:val="none" w:sz="0" w:space="0" w:color="auto"/>
          </w:divBdr>
          <w:divsChild>
            <w:div w:id="1713505547">
              <w:marLeft w:val="0"/>
              <w:marRight w:val="0"/>
              <w:marTop w:val="0"/>
              <w:marBottom w:val="0"/>
              <w:divBdr>
                <w:top w:val="none" w:sz="0" w:space="0" w:color="auto"/>
                <w:left w:val="none" w:sz="0" w:space="0" w:color="auto"/>
                <w:bottom w:val="none" w:sz="0" w:space="0" w:color="auto"/>
                <w:right w:val="none" w:sz="0" w:space="0" w:color="auto"/>
              </w:divBdr>
              <w:divsChild>
                <w:div w:id="1605918569">
                  <w:marLeft w:val="0"/>
                  <w:marRight w:val="0"/>
                  <w:marTop w:val="0"/>
                  <w:marBottom w:val="0"/>
                  <w:divBdr>
                    <w:top w:val="none" w:sz="0" w:space="0" w:color="auto"/>
                    <w:left w:val="none" w:sz="0" w:space="0" w:color="auto"/>
                    <w:bottom w:val="none" w:sz="0" w:space="0" w:color="auto"/>
                    <w:right w:val="none" w:sz="0" w:space="0" w:color="auto"/>
                  </w:divBdr>
                  <w:divsChild>
                    <w:div w:id="1174733483">
                      <w:marLeft w:val="0"/>
                      <w:marRight w:val="0"/>
                      <w:marTop w:val="0"/>
                      <w:marBottom w:val="0"/>
                      <w:divBdr>
                        <w:top w:val="none" w:sz="0" w:space="0" w:color="auto"/>
                        <w:left w:val="none" w:sz="0" w:space="0" w:color="auto"/>
                        <w:bottom w:val="none" w:sz="0" w:space="0" w:color="auto"/>
                        <w:right w:val="none" w:sz="0" w:space="0" w:color="auto"/>
                      </w:divBdr>
                      <w:divsChild>
                        <w:div w:id="548154603">
                          <w:marLeft w:val="0"/>
                          <w:marRight w:val="0"/>
                          <w:marTop w:val="0"/>
                          <w:marBottom w:val="0"/>
                          <w:divBdr>
                            <w:top w:val="none" w:sz="0" w:space="0" w:color="auto"/>
                            <w:left w:val="none" w:sz="0" w:space="0" w:color="auto"/>
                            <w:bottom w:val="none" w:sz="0" w:space="0" w:color="auto"/>
                            <w:right w:val="none" w:sz="0" w:space="0" w:color="auto"/>
                          </w:divBdr>
                          <w:divsChild>
                            <w:div w:id="1063911545">
                              <w:marLeft w:val="0"/>
                              <w:marRight w:val="0"/>
                              <w:marTop w:val="0"/>
                              <w:marBottom w:val="0"/>
                              <w:divBdr>
                                <w:top w:val="none" w:sz="0" w:space="0" w:color="auto"/>
                                <w:left w:val="none" w:sz="0" w:space="0" w:color="auto"/>
                                <w:bottom w:val="none" w:sz="0" w:space="0" w:color="auto"/>
                                <w:right w:val="none" w:sz="0" w:space="0" w:color="auto"/>
                              </w:divBdr>
                              <w:divsChild>
                                <w:div w:id="987248098">
                                  <w:marLeft w:val="0"/>
                                  <w:marRight w:val="0"/>
                                  <w:marTop w:val="0"/>
                                  <w:marBottom w:val="0"/>
                                  <w:divBdr>
                                    <w:top w:val="none" w:sz="0" w:space="0" w:color="auto"/>
                                    <w:left w:val="none" w:sz="0" w:space="0" w:color="auto"/>
                                    <w:bottom w:val="none" w:sz="0" w:space="0" w:color="auto"/>
                                    <w:right w:val="none" w:sz="0" w:space="0" w:color="auto"/>
                                  </w:divBdr>
                                  <w:divsChild>
                                    <w:div w:id="1838769414">
                                      <w:marLeft w:val="0"/>
                                      <w:marRight w:val="0"/>
                                      <w:marTop w:val="0"/>
                                      <w:marBottom w:val="0"/>
                                      <w:divBdr>
                                        <w:top w:val="none" w:sz="0" w:space="0" w:color="auto"/>
                                        <w:left w:val="none" w:sz="0" w:space="0" w:color="auto"/>
                                        <w:bottom w:val="none" w:sz="0" w:space="0" w:color="auto"/>
                                        <w:right w:val="none" w:sz="0" w:space="0" w:color="auto"/>
                                      </w:divBdr>
                                      <w:divsChild>
                                        <w:div w:id="260260428">
                                          <w:marLeft w:val="0"/>
                                          <w:marRight w:val="0"/>
                                          <w:marTop w:val="0"/>
                                          <w:marBottom w:val="0"/>
                                          <w:divBdr>
                                            <w:top w:val="none" w:sz="0" w:space="0" w:color="auto"/>
                                            <w:left w:val="none" w:sz="0" w:space="0" w:color="auto"/>
                                            <w:bottom w:val="none" w:sz="0" w:space="0" w:color="auto"/>
                                            <w:right w:val="none" w:sz="0" w:space="0" w:color="auto"/>
                                          </w:divBdr>
                                          <w:divsChild>
                                            <w:div w:id="1112240490">
                                              <w:marLeft w:val="0"/>
                                              <w:marRight w:val="0"/>
                                              <w:marTop w:val="0"/>
                                              <w:marBottom w:val="0"/>
                                              <w:divBdr>
                                                <w:top w:val="none" w:sz="0" w:space="0" w:color="auto"/>
                                                <w:left w:val="none" w:sz="0" w:space="0" w:color="auto"/>
                                                <w:bottom w:val="none" w:sz="0" w:space="0" w:color="auto"/>
                                                <w:right w:val="none" w:sz="0" w:space="0" w:color="auto"/>
                                              </w:divBdr>
                                              <w:divsChild>
                                                <w:div w:id="835533513">
                                                  <w:marLeft w:val="0"/>
                                                  <w:marRight w:val="0"/>
                                                  <w:marTop w:val="0"/>
                                                  <w:marBottom w:val="0"/>
                                                  <w:divBdr>
                                                    <w:top w:val="none" w:sz="0" w:space="0" w:color="auto"/>
                                                    <w:left w:val="none" w:sz="0" w:space="0" w:color="auto"/>
                                                    <w:bottom w:val="none" w:sz="0" w:space="0" w:color="auto"/>
                                                    <w:right w:val="none" w:sz="0" w:space="0" w:color="auto"/>
                                                  </w:divBdr>
                                                  <w:divsChild>
                                                    <w:div w:id="1723942241">
                                                      <w:marLeft w:val="0"/>
                                                      <w:marRight w:val="0"/>
                                                      <w:marTop w:val="0"/>
                                                      <w:marBottom w:val="0"/>
                                                      <w:divBdr>
                                                        <w:top w:val="none" w:sz="0" w:space="0" w:color="auto"/>
                                                        <w:left w:val="none" w:sz="0" w:space="0" w:color="auto"/>
                                                        <w:bottom w:val="none" w:sz="0" w:space="0" w:color="auto"/>
                                                        <w:right w:val="none" w:sz="0" w:space="0" w:color="auto"/>
                                                      </w:divBdr>
                                                      <w:divsChild>
                                                        <w:div w:id="5133100">
                                                          <w:marLeft w:val="0"/>
                                                          <w:marRight w:val="0"/>
                                                          <w:marTop w:val="0"/>
                                                          <w:marBottom w:val="0"/>
                                                          <w:divBdr>
                                                            <w:top w:val="none" w:sz="0" w:space="0" w:color="auto"/>
                                                            <w:left w:val="none" w:sz="0" w:space="0" w:color="auto"/>
                                                            <w:bottom w:val="none" w:sz="0" w:space="0" w:color="auto"/>
                                                            <w:right w:val="none" w:sz="0" w:space="0" w:color="auto"/>
                                                          </w:divBdr>
                                                          <w:divsChild>
                                                            <w:div w:id="184327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4053100">
      <w:bodyDiv w:val="1"/>
      <w:marLeft w:val="0"/>
      <w:marRight w:val="0"/>
      <w:marTop w:val="0"/>
      <w:marBottom w:val="0"/>
      <w:divBdr>
        <w:top w:val="none" w:sz="0" w:space="0" w:color="auto"/>
        <w:left w:val="none" w:sz="0" w:space="0" w:color="auto"/>
        <w:bottom w:val="none" w:sz="0" w:space="0" w:color="auto"/>
        <w:right w:val="none" w:sz="0" w:space="0" w:color="auto"/>
      </w:divBdr>
      <w:divsChild>
        <w:div w:id="145250392">
          <w:marLeft w:val="0"/>
          <w:marRight w:val="0"/>
          <w:marTop w:val="0"/>
          <w:marBottom w:val="0"/>
          <w:divBdr>
            <w:top w:val="none" w:sz="0" w:space="0" w:color="auto"/>
            <w:left w:val="none" w:sz="0" w:space="0" w:color="auto"/>
            <w:bottom w:val="none" w:sz="0" w:space="0" w:color="auto"/>
            <w:right w:val="none" w:sz="0" w:space="0" w:color="auto"/>
          </w:divBdr>
          <w:divsChild>
            <w:div w:id="750270331">
              <w:marLeft w:val="0"/>
              <w:marRight w:val="0"/>
              <w:marTop w:val="0"/>
              <w:marBottom w:val="0"/>
              <w:divBdr>
                <w:top w:val="none" w:sz="0" w:space="0" w:color="auto"/>
                <w:left w:val="none" w:sz="0" w:space="0" w:color="auto"/>
                <w:bottom w:val="none" w:sz="0" w:space="0" w:color="auto"/>
                <w:right w:val="none" w:sz="0" w:space="0" w:color="auto"/>
              </w:divBdr>
              <w:divsChild>
                <w:div w:id="1998411957">
                  <w:marLeft w:val="0"/>
                  <w:marRight w:val="0"/>
                  <w:marTop w:val="0"/>
                  <w:marBottom w:val="0"/>
                  <w:divBdr>
                    <w:top w:val="none" w:sz="0" w:space="0" w:color="auto"/>
                    <w:left w:val="none" w:sz="0" w:space="0" w:color="auto"/>
                    <w:bottom w:val="none" w:sz="0" w:space="0" w:color="auto"/>
                    <w:right w:val="none" w:sz="0" w:space="0" w:color="auto"/>
                  </w:divBdr>
                  <w:divsChild>
                    <w:div w:id="1972516334">
                      <w:marLeft w:val="0"/>
                      <w:marRight w:val="0"/>
                      <w:marTop w:val="0"/>
                      <w:marBottom w:val="0"/>
                      <w:divBdr>
                        <w:top w:val="none" w:sz="0" w:space="0" w:color="auto"/>
                        <w:left w:val="none" w:sz="0" w:space="0" w:color="auto"/>
                        <w:bottom w:val="none" w:sz="0" w:space="0" w:color="auto"/>
                        <w:right w:val="none" w:sz="0" w:space="0" w:color="auto"/>
                      </w:divBdr>
                      <w:divsChild>
                        <w:div w:id="882979857">
                          <w:marLeft w:val="0"/>
                          <w:marRight w:val="0"/>
                          <w:marTop w:val="0"/>
                          <w:marBottom w:val="0"/>
                          <w:divBdr>
                            <w:top w:val="none" w:sz="0" w:space="0" w:color="auto"/>
                            <w:left w:val="none" w:sz="0" w:space="0" w:color="auto"/>
                            <w:bottom w:val="none" w:sz="0" w:space="0" w:color="auto"/>
                            <w:right w:val="none" w:sz="0" w:space="0" w:color="auto"/>
                          </w:divBdr>
                          <w:divsChild>
                            <w:div w:id="1621689909">
                              <w:marLeft w:val="0"/>
                              <w:marRight w:val="0"/>
                              <w:marTop w:val="0"/>
                              <w:marBottom w:val="0"/>
                              <w:divBdr>
                                <w:top w:val="none" w:sz="0" w:space="0" w:color="auto"/>
                                <w:left w:val="none" w:sz="0" w:space="0" w:color="auto"/>
                                <w:bottom w:val="none" w:sz="0" w:space="0" w:color="auto"/>
                                <w:right w:val="none" w:sz="0" w:space="0" w:color="auto"/>
                              </w:divBdr>
                              <w:divsChild>
                                <w:div w:id="117191362">
                                  <w:marLeft w:val="0"/>
                                  <w:marRight w:val="0"/>
                                  <w:marTop w:val="0"/>
                                  <w:marBottom w:val="0"/>
                                  <w:divBdr>
                                    <w:top w:val="none" w:sz="0" w:space="0" w:color="auto"/>
                                    <w:left w:val="none" w:sz="0" w:space="0" w:color="auto"/>
                                    <w:bottom w:val="none" w:sz="0" w:space="0" w:color="auto"/>
                                    <w:right w:val="none" w:sz="0" w:space="0" w:color="auto"/>
                                  </w:divBdr>
                                  <w:divsChild>
                                    <w:div w:id="489100653">
                                      <w:marLeft w:val="0"/>
                                      <w:marRight w:val="0"/>
                                      <w:marTop w:val="0"/>
                                      <w:marBottom w:val="0"/>
                                      <w:divBdr>
                                        <w:top w:val="none" w:sz="0" w:space="0" w:color="auto"/>
                                        <w:left w:val="none" w:sz="0" w:space="0" w:color="auto"/>
                                        <w:bottom w:val="none" w:sz="0" w:space="0" w:color="auto"/>
                                        <w:right w:val="none" w:sz="0" w:space="0" w:color="auto"/>
                                      </w:divBdr>
                                      <w:divsChild>
                                        <w:div w:id="424110065">
                                          <w:marLeft w:val="0"/>
                                          <w:marRight w:val="0"/>
                                          <w:marTop w:val="0"/>
                                          <w:marBottom w:val="0"/>
                                          <w:divBdr>
                                            <w:top w:val="none" w:sz="0" w:space="0" w:color="auto"/>
                                            <w:left w:val="none" w:sz="0" w:space="0" w:color="auto"/>
                                            <w:bottom w:val="none" w:sz="0" w:space="0" w:color="auto"/>
                                            <w:right w:val="none" w:sz="0" w:space="0" w:color="auto"/>
                                          </w:divBdr>
                                          <w:divsChild>
                                            <w:div w:id="1668753498">
                                              <w:marLeft w:val="0"/>
                                              <w:marRight w:val="0"/>
                                              <w:marTop w:val="0"/>
                                              <w:marBottom w:val="0"/>
                                              <w:divBdr>
                                                <w:top w:val="none" w:sz="0" w:space="0" w:color="auto"/>
                                                <w:left w:val="none" w:sz="0" w:space="0" w:color="auto"/>
                                                <w:bottom w:val="none" w:sz="0" w:space="0" w:color="auto"/>
                                                <w:right w:val="none" w:sz="0" w:space="0" w:color="auto"/>
                                              </w:divBdr>
                                              <w:divsChild>
                                                <w:div w:id="669258202">
                                                  <w:marLeft w:val="0"/>
                                                  <w:marRight w:val="0"/>
                                                  <w:marTop w:val="0"/>
                                                  <w:marBottom w:val="0"/>
                                                  <w:divBdr>
                                                    <w:top w:val="none" w:sz="0" w:space="0" w:color="auto"/>
                                                    <w:left w:val="none" w:sz="0" w:space="0" w:color="auto"/>
                                                    <w:bottom w:val="none" w:sz="0" w:space="0" w:color="auto"/>
                                                    <w:right w:val="none" w:sz="0" w:space="0" w:color="auto"/>
                                                  </w:divBdr>
                                                  <w:divsChild>
                                                    <w:div w:id="475882304">
                                                      <w:marLeft w:val="0"/>
                                                      <w:marRight w:val="0"/>
                                                      <w:marTop w:val="0"/>
                                                      <w:marBottom w:val="0"/>
                                                      <w:divBdr>
                                                        <w:top w:val="none" w:sz="0" w:space="0" w:color="auto"/>
                                                        <w:left w:val="none" w:sz="0" w:space="0" w:color="auto"/>
                                                        <w:bottom w:val="none" w:sz="0" w:space="0" w:color="auto"/>
                                                        <w:right w:val="none" w:sz="0" w:space="0" w:color="auto"/>
                                                      </w:divBdr>
                                                      <w:divsChild>
                                                        <w:div w:id="883448062">
                                                          <w:marLeft w:val="0"/>
                                                          <w:marRight w:val="0"/>
                                                          <w:marTop w:val="0"/>
                                                          <w:marBottom w:val="0"/>
                                                          <w:divBdr>
                                                            <w:top w:val="none" w:sz="0" w:space="0" w:color="auto"/>
                                                            <w:left w:val="none" w:sz="0" w:space="0" w:color="auto"/>
                                                            <w:bottom w:val="none" w:sz="0" w:space="0" w:color="auto"/>
                                                            <w:right w:val="none" w:sz="0" w:space="0" w:color="auto"/>
                                                          </w:divBdr>
                                                          <w:divsChild>
                                                            <w:div w:id="115704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9610482">
      <w:bodyDiv w:val="1"/>
      <w:marLeft w:val="0"/>
      <w:marRight w:val="0"/>
      <w:marTop w:val="0"/>
      <w:marBottom w:val="0"/>
      <w:divBdr>
        <w:top w:val="none" w:sz="0" w:space="0" w:color="auto"/>
        <w:left w:val="none" w:sz="0" w:space="0" w:color="auto"/>
        <w:bottom w:val="none" w:sz="0" w:space="0" w:color="auto"/>
        <w:right w:val="none" w:sz="0" w:space="0" w:color="auto"/>
      </w:divBdr>
      <w:divsChild>
        <w:div w:id="1483963626">
          <w:marLeft w:val="0"/>
          <w:marRight w:val="0"/>
          <w:marTop w:val="0"/>
          <w:marBottom w:val="0"/>
          <w:divBdr>
            <w:top w:val="none" w:sz="0" w:space="0" w:color="auto"/>
            <w:left w:val="none" w:sz="0" w:space="0" w:color="auto"/>
            <w:bottom w:val="none" w:sz="0" w:space="0" w:color="auto"/>
            <w:right w:val="none" w:sz="0" w:space="0" w:color="auto"/>
          </w:divBdr>
          <w:divsChild>
            <w:div w:id="1316950937">
              <w:marLeft w:val="0"/>
              <w:marRight w:val="0"/>
              <w:marTop w:val="0"/>
              <w:marBottom w:val="0"/>
              <w:divBdr>
                <w:top w:val="none" w:sz="0" w:space="0" w:color="auto"/>
                <w:left w:val="none" w:sz="0" w:space="0" w:color="auto"/>
                <w:bottom w:val="none" w:sz="0" w:space="0" w:color="auto"/>
                <w:right w:val="none" w:sz="0" w:space="0" w:color="auto"/>
              </w:divBdr>
              <w:divsChild>
                <w:div w:id="786780074">
                  <w:marLeft w:val="0"/>
                  <w:marRight w:val="0"/>
                  <w:marTop w:val="0"/>
                  <w:marBottom w:val="0"/>
                  <w:divBdr>
                    <w:top w:val="none" w:sz="0" w:space="0" w:color="auto"/>
                    <w:left w:val="none" w:sz="0" w:space="0" w:color="auto"/>
                    <w:bottom w:val="none" w:sz="0" w:space="0" w:color="auto"/>
                    <w:right w:val="none" w:sz="0" w:space="0" w:color="auto"/>
                  </w:divBdr>
                  <w:divsChild>
                    <w:div w:id="336226029">
                      <w:marLeft w:val="0"/>
                      <w:marRight w:val="0"/>
                      <w:marTop w:val="0"/>
                      <w:marBottom w:val="0"/>
                      <w:divBdr>
                        <w:top w:val="none" w:sz="0" w:space="0" w:color="auto"/>
                        <w:left w:val="none" w:sz="0" w:space="0" w:color="auto"/>
                        <w:bottom w:val="none" w:sz="0" w:space="0" w:color="auto"/>
                        <w:right w:val="none" w:sz="0" w:space="0" w:color="auto"/>
                      </w:divBdr>
                      <w:divsChild>
                        <w:div w:id="140588216">
                          <w:marLeft w:val="0"/>
                          <w:marRight w:val="0"/>
                          <w:marTop w:val="0"/>
                          <w:marBottom w:val="0"/>
                          <w:divBdr>
                            <w:top w:val="none" w:sz="0" w:space="0" w:color="auto"/>
                            <w:left w:val="none" w:sz="0" w:space="0" w:color="auto"/>
                            <w:bottom w:val="none" w:sz="0" w:space="0" w:color="auto"/>
                            <w:right w:val="none" w:sz="0" w:space="0" w:color="auto"/>
                          </w:divBdr>
                          <w:divsChild>
                            <w:div w:id="1653098268">
                              <w:marLeft w:val="0"/>
                              <w:marRight w:val="0"/>
                              <w:marTop w:val="0"/>
                              <w:marBottom w:val="0"/>
                              <w:divBdr>
                                <w:top w:val="none" w:sz="0" w:space="0" w:color="auto"/>
                                <w:left w:val="none" w:sz="0" w:space="0" w:color="auto"/>
                                <w:bottom w:val="none" w:sz="0" w:space="0" w:color="auto"/>
                                <w:right w:val="none" w:sz="0" w:space="0" w:color="auto"/>
                              </w:divBdr>
                              <w:divsChild>
                                <w:div w:id="61368290">
                                  <w:marLeft w:val="0"/>
                                  <w:marRight w:val="0"/>
                                  <w:marTop w:val="0"/>
                                  <w:marBottom w:val="0"/>
                                  <w:divBdr>
                                    <w:top w:val="none" w:sz="0" w:space="0" w:color="auto"/>
                                    <w:left w:val="none" w:sz="0" w:space="0" w:color="auto"/>
                                    <w:bottom w:val="none" w:sz="0" w:space="0" w:color="auto"/>
                                    <w:right w:val="none" w:sz="0" w:space="0" w:color="auto"/>
                                  </w:divBdr>
                                  <w:divsChild>
                                    <w:div w:id="1193614882">
                                      <w:marLeft w:val="0"/>
                                      <w:marRight w:val="0"/>
                                      <w:marTop w:val="0"/>
                                      <w:marBottom w:val="0"/>
                                      <w:divBdr>
                                        <w:top w:val="none" w:sz="0" w:space="0" w:color="auto"/>
                                        <w:left w:val="none" w:sz="0" w:space="0" w:color="auto"/>
                                        <w:bottom w:val="none" w:sz="0" w:space="0" w:color="auto"/>
                                        <w:right w:val="none" w:sz="0" w:space="0" w:color="auto"/>
                                      </w:divBdr>
                                      <w:divsChild>
                                        <w:div w:id="808323501">
                                          <w:marLeft w:val="0"/>
                                          <w:marRight w:val="0"/>
                                          <w:marTop w:val="0"/>
                                          <w:marBottom w:val="0"/>
                                          <w:divBdr>
                                            <w:top w:val="none" w:sz="0" w:space="0" w:color="auto"/>
                                            <w:left w:val="none" w:sz="0" w:space="0" w:color="auto"/>
                                            <w:bottom w:val="none" w:sz="0" w:space="0" w:color="auto"/>
                                            <w:right w:val="none" w:sz="0" w:space="0" w:color="auto"/>
                                          </w:divBdr>
                                          <w:divsChild>
                                            <w:div w:id="154075427">
                                              <w:marLeft w:val="0"/>
                                              <w:marRight w:val="0"/>
                                              <w:marTop w:val="0"/>
                                              <w:marBottom w:val="0"/>
                                              <w:divBdr>
                                                <w:top w:val="none" w:sz="0" w:space="0" w:color="auto"/>
                                                <w:left w:val="none" w:sz="0" w:space="0" w:color="auto"/>
                                                <w:bottom w:val="none" w:sz="0" w:space="0" w:color="auto"/>
                                                <w:right w:val="none" w:sz="0" w:space="0" w:color="auto"/>
                                              </w:divBdr>
                                              <w:divsChild>
                                                <w:div w:id="740641574">
                                                  <w:marLeft w:val="0"/>
                                                  <w:marRight w:val="0"/>
                                                  <w:marTop w:val="0"/>
                                                  <w:marBottom w:val="0"/>
                                                  <w:divBdr>
                                                    <w:top w:val="none" w:sz="0" w:space="0" w:color="auto"/>
                                                    <w:left w:val="none" w:sz="0" w:space="0" w:color="auto"/>
                                                    <w:bottom w:val="none" w:sz="0" w:space="0" w:color="auto"/>
                                                    <w:right w:val="none" w:sz="0" w:space="0" w:color="auto"/>
                                                  </w:divBdr>
                                                  <w:divsChild>
                                                    <w:div w:id="933784738">
                                                      <w:marLeft w:val="0"/>
                                                      <w:marRight w:val="0"/>
                                                      <w:marTop w:val="0"/>
                                                      <w:marBottom w:val="0"/>
                                                      <w:divBdr>
                                                        <w:top w:val="none" w:sz="0" w:space="0" w:color="auto"/>
                                                        <w:left w:val="none" w:sz="0" w:space="0" w:color="auto"/>
                                                        <w:bottom w:val="none" w:sz="0" w:space="0" w:color="auto"/>
                                                        <w:right w:val="none" w:sz="0" w:space="0" w:color="auto"/>
                                                      </w:divBdr>
                                                      <w:divsChild>
                                                        <w:div w:id="1230923781">
                                                          <w:marLeft w:val="0"/>
                                                          <w:marRight w:val="0"/>
                                                          <w:marTop w:val="0"/>
                                                          <w:marBottom w:val="0"/>
                                                          <w:divBdr>
                                                            <w:top w:val="none" w:sz="0" w:space="0" w:color="auto"/>
                                                            <w:left w:val="none" w:sz="0" w:space="0" w:color="auto"/>
                                                            <w:bottom w:val="none" w:sz="0" w:space="0" w:color="auto"/>
                                                            <w:right w:val="none" w:sz="0" w:space="0" w:color="auto"/>
                                                          </w:divBdr>
                                                          <w:divsChild>
                                                            <w:div w:id="44219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1843795">
      <w:bodyDiv w:val="1"/>
      <w:marLeft w:val="0"/>
      <w:marRight w:val="0"/>
      <w:marTop w:val="0"/>
      <w:marBottom w:val="0"/>
      <w:divBdr>
        <w:top w:val="none" w:sz="0" w:space="0" w:color="auto"/>
        <w:left w:val="none" w:sz="0" w:space="0" w:color="auto"/>
        <w:bottom w:val="none" w:sz="0" w:space="0" w:color="auto"/>
        <w:right w:val="none" w:sz="0" w:space="0" w:color="auto"/>
      </w:divBdr>
      <w:divsChild>
        <w:div w:id="1085951801">
          <w:marLeft w:val="0"/>
          <w:marRight w:val="0"/>
          <w:marTop w:val="0"/>
          <w:marBottom w:val="0"/>
          <w:divBdr>
            <w:top w:val="none" w:sz="0" w:space="0" w:color="auto"/>
            <w:left w:val="none" w:sz="0" w:space="0" w:color="auto"/>
            <w:bottom w:val="none" w:sz="0" w:space="0" w:color="auto"/>
            <w:right w:val="none" w:sz="0" w:space="0" w:color="auto"/>
          </w:divBdr>
          <w:divsChild>
            <w:div w:id="558831432">
              <w:marLeft w:val="0"/>
              <w:marRight w:val="0"/>
              <w:marTop w:val="0"/>
              <w:marBottom w:val="0"/>
              <w:divBdr>
                <w:top w:val="none" w:sz="0" w:space="0" w:color="auto"/>
                <w:left w:val="none" w:sz="0" w:space="0" w:color="auto"/>
                <w:bottom w:val="none" w:sz="0" w:space="0" w:color="auto"/>
                <w:right w:val="none" w:sz="0" w:space="0" w:color="auto"/>
              </w:divBdr>
              <w:divsChild>
                <w:div w:id="862128052">
                  <w:marLeft w:val="0"/>
                  <w:marRight w:val="0"/>
                  <w:marTop w:val="0"/>
                  <w:marBottom w:val="0"/>
                  <w:divBdr>
                    <w:top w:val="none" w:sz="0" w:space="0" w:color="auto"/>
                    <w:left w:val="none" w:sz="0" w:space="0" w:color="auto"/>
                    <w:bottom w:val="none" w:sz="0" w:space="0" w:color="auto"/>
                    <w:right w:val="none" w:sz="0" w:space="0" w:color="auto"/>
                  </w:divBdr>
                  <w:divsChild>
                    <w:div w:id="1378552107">
                      <w:marLeft w:val="0"/>
                      <w:marRight w:val="0"/>
                      <w:marTop w:val="0"/>
                      <w:marBottom w:val="0"/>
                      <w:divBdr>
                        <w:top w:val="none" w:sz="0" w:space="0" w:color="auto"/>
                        <w:left w:val="none" w:sz="0" w:space="0" w:color="auto"/>
                        <w:bottom w:val="none" w:sz="0" w:space="0" w:color="auto"/>
                        <w:right w:val="none" w:sz="0" w:space="0" w:color="auto"/>
                      </w:divBdr>
                      <w:divsChild>
                        <w:div w:id="1018776673">
                          <w:marLeft w:val="0"/>
                          <w:marRight w:val="0"/>
                          <w:marTop w:val="0"/>
                          <w:marBottom w:val="0"/>
                          <w:divBdr>
                            <w:top w:val="none" w:sz="0" w:space="0" w:color="auto"/>
                            <w:left w:val="none" w:sz="0" w:space="0" w:color="auto"/>
                            <w:bottom w:val="none" w:sz="0" w:space="0" w:color="auto"/>
                            <w:right w:val="none" w:sz="0" w:space="0" w:color="auto"/>
                          </w:divBdr>
                          <w:divsChild>
                            <w:div w:id="2114665528">
                              <w:marLeft w:val="0"/>
                              <w:marRight w:val="0"/>
                              <w:marTop w:val="0"/>
                              <w:marBottom w:val="0"/>
                              <w:divBdr>
                                <w:top w:val="none" w:sz="0" w:space="0" w:color="auto"/>
                                <w:left w:val="none" w:sz="0" w:space="0" w:color="auto"/>
                                <w:bottom w:val="none" w:sz="0" w:space="0" w:color="auto"/>
                                <w:right w:val="none" w:sz="0" w:space="0" w:color="auto"/>
                              </w:divBdr>
                              <w:divsChild>
                                <w:div w:id="1079711929">
                                  <w:marLeft w:val="0"/>
                                  <w:marRight w:val="0"/>
                                  <w:marTop w:val="0"/>
                                  <w:marBottom w:val="0"/>
                                  <w:divBdr>
                                    <w:top w:val="none" w:sz="0" w:space="0" w:color="auto"/>
                                    <w:left w:val="none" w:sz="0" w:space="0" w:color="auto"/>
                                    <w:bottom w:val="none" w:sz="0" w:space="0" w:color="auto"/>
                                    <w:right w:val="none" w:sz="0" w:space="0" w:color="auto"/>
                                  </w:divBdr>
                                  <w:divsChild>
                                    <w:div w:id="934478620">
                                      <w:marLeft w:val="0"/>
                                      <w:marRight w:val="0"/>
                                      <w:marTop w:val="0"/>
                                      <w:marBottom w:val="0"/>
                                      <w:divBdr>
                                        <w:top w:val="none" w:sz="0" w:space="0" w:color="auto"/>
                                        <w:left w:val="none" w:sz="0" w:space="0" w:color="auto"/>
                                        <w:bottom w:val="none" w:sz="0" w:space="0" w:color="auto"/>
                                        <w:right w:val="none" w:sz="0" w:space="0" w:color="auto"/>
                                      </w:divBdr>
                                      <w:divsChild>
                                        <w:div w:id="322510218">
                                          <w:marLeft w:val="0"/>
                                          <w:marRight w:val="0"/>
                                          <w:marTop w:val="0"/>
                                          <w:marBottom w:val="0"/>
                                          <w:divBdr>
                                            <w:top w:val="none" w:sz="0" w:space="0" w:color="auto"/>
                                            <w:left w:val="none" w:sz="0" w:space="0" w:color="auto"/>
                                            <w:bottom w:val="none" w:sz="0" w:space="0" w:color="auto"/>
                                            <w:right w:val="none" w:sz="0" w:space="0" w:color="auto"/>
                                          </w:divBdr>
                                          <w:divsChild>
                                            <w:div w:id="1259674733">
                                              <w:marLeft w:val="0"/>
                                              <w:marRight w:val="0"/>
                                              <w:marTop w:val="0"/>
                                              <w:marBottom w:val="0"/>
                                              <w:divBdr>
                                                <w:top w:val="none" w:sz="0" w:space="0" w:color="auto"/>
                                                <w:left w:val="none" w:sz="0" w:space="0" w:color="auto"/>
                                                <w:bottom w:val="none" w:sz="0" w:space="0" w:color="auto"/>
                                                <w:right w:val="none" w:sz="0" w:space="0" w:color="auto"/>
                                              </w:divBdr>
                                              <w:divsChild>
                                                <w:div w:id="997685649">
                                                  <w:marLeft w:val="0"/>
                                                  <w:marRight w:val="0"/>
                                                  <w:marTop w:val="0"/>
                                                  <w:marBottom w:val="0"/>
                                                  <w:divBdr>
                                                    <w:top w:val="none" w:sz="0" w:space="0" w:color="auto"/>
                                                    <w:left w:val="none" w:sz="0" w:space="0" w:color="auto"/>
                                                    <w:bottom w:val="none" w:sz="0" w:space="0" w:color="auto"/>
                                                    <w:right w:val="none" w:sz="0" w:space="0" w:color="auto"/>
                                                  </w:divBdr>
                                                  <w:divsChild>
                                                    <w:div w:id="584845164">
                                                      <w:marLeft w:val="0"/>
                                                      <w:marRight w:val="0"/>
                                                      <w:marTop w:val="0"/>
                                                      <w:marBottom w:val="0"/>
                                                      <w:divBdr>
                                                        <w:top w:val="none" w:sz="0" w:space="0" w:color="auto"/>
                                                        <w:left w:val="none" w:sz="0" w:space="0" w:color="auto"/>
                                                        <w:bottom w:val="none" w:sz="0" w:space="0" w:color="auto"/>
                                                        <w:right w:val="none" w:sz="0" w:space="0" w:color="auto"/>
                                                      </w:divBdr>
                                                      <w:divsChild>
                                                        <w:div w:id="1574505901">
                                                          <w:marLeft w:val="0"/>
                                                          <w:marRight w:val="0"/>
                                                          <w:marTop w:val="0"/>
                                                          <w:marBottom w:val="0"/>
                                                          <w:divBdr>
                                                            <w:top w:val="none" w:sz="0" w:space="0" w:color="auto"/>
                                                            <w:left w:val="none" w:sz="0" w:space="0" w:color="auto"/>
                                                            <w:bottom w:val="none" w:sz="0" w:space="0" w:color="auto"/>
                                                            <w:right w:val="none" w:sz="0" w:space="0" w:color="auto"/>
                                                          </w:divBdr>
                                                          <w:divsChild>
                                                            <w:div w:id="140032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08387418">
      <w:bodyDiv w:val="1"/>
      <w:marLeft w:val="0"/>
      <w:marRight w:val="0"/>
      <w:marTop w:val="0"/>
      <w:marBottom w:val="0"/>
      <w:divBdr>
        <w:top w:val="none" w:sz="0" w:space="0" w:color="auto"/>
        <w:left w:val="none" w:sz="0" w:space="0" w:color="auto"/>
        <w:bottom w:val="none" w:sz="0" w:space="0" w:color="auto"/>
        <w:right w:val="none" w:sz="0" w:space="0" w:color="auto"/>
      </w:divBdr>
      <w:divsChild>
        <w:div w:id="1409159335">
          <w:marLeft w:val="0"/>
          <w:marRight w:val="0"/>
          <w:marTop w:val="0"/>
          <w:marBottom w:val="0"/>
          <w:divBdr>
            <w:top w:val="none" w:sz="0" w:space="0" w:color="auto"/>
            <w:left w:val="none" w:sz="0" w:space="0" w:color="auto"/>
            <w:bottom w:val="none" w:sz="0" w:space="0" w:color="auto"/>
            <w:right w:val="none" w:sz="0" w:space="0" w:color="auto"/>
          </w:divBdr>
          <w:divsChild>
            <w:div w:id="1501238816">
              <w:marLeft w:val="0"/>
              <w:marRight w:val="0"/>
              <w:marTop w:val="0"/>
              <w:marBottom w:val="0"/>
              <w:divBdr>
                <w:top w:val="none" w:sz="0" w:space="0" w:color="auto"/>
                <w:left w:val="none" w:sz="0" w:space="0" w:color="auto"/>
                <w:bottom w:val="none" w:sz="0" w:space="0" w:color="auto"/>
                <w:right w:val="none" w:sz="0" w:space="0" w:color="auto"/>
              </w:divBdr>
              <w:divsChild>
                <w:div w:id="948241891">
                  <w:marLeft w:val="0"/>
                  <w:marRight w:val="0"/>
                  <w:marTop w:val="0"/>
                  <w:marBottom w:val="0"/>
                  <w:divBdr>
                    <w:top w:val="none" w:sz="0" w:space="0" w:color="auto"/>
                    <w:left w:val="none" w:sz="0" w:space="0" w:color="auto"/>
                    <w:bottom w:val="none" w:sz="0" w:space="0" w:color="auto"/>
                    <w:right w:val="none" w:sz="0" w:space="0" w:color="auto"/>
                  </w:divBdr>
                  <w:divsChild>
                    <w:div w:id="1958825717">
                      <w:marLeft w:val="0"/>
                      <w:marRight w:val="0"/>
                      <w:marTop w:val="0"/>
                      <w:marBottom w:val="0"/>
                      <w:divBdr>
                        <w:top w:val="none" w:sz="0" w:space="0" w:color="auto"/>
                        <w:left w:val="none" w:sz="0" w:space="0" w:color="auto"/>
                        <w:bottom w:val="none" w:sz="0" w:space="0" w:color="auto"/>
                        <w:right w:val="none" w:sz="0" w:space="0" w:color="auto"/>
                      </w:divBdr>
                      <w:divsChild>
                        <w:div w:id="1797990679">
                          <w:marLeft w:val="0"/>
                          <w:marRight w:val="0"/>
                          <w:marTop w:val="0"/>
                          <w:marBottom w:val="0"/>
                          <w:divBdr>
                            <w:top w:val="none" w:sz="0" w:space="0" w:color="auto"/>
                            <w:left w:val="none" w:sz="0" w:space="0" w:color="auto"/>
                            <w:bottom w:val="none" w:sz="0" w:space="0" w:color="auto"/>
                            <w:right w:val="none" w:sz="0" w:space="0" w:color="auto"/>
                          </w:divBdr>
                          <w:divsChild>
                            <w:div w:id="143939336">
                              <w:marLeft w:val="0"/>
                              <w:marRight w:val="0"/>
                              <w:marTop w:val="0"/>
                              <w:marBottom w:val="0"/>
                              <w:divBdr>
                                <w:top w:val="none" w:sz="0" w:space="0" w:color="auto"/>
                                <w:left w:val="none" w:sz="0" w:space="0" w:color="auto"/>
                                <w:bottom w:val="none" w:sz="0" w:space="0" w:color="auto"/>
                                <w:right w:val="none" w:sz="0" w:space="0" w:color="auto"/>
                              </w:divBdr>
                              <w:divsChild>
                                <w:div w:id="926571370">
                                  <w:marLeft w:val="0"/>
                                  <w:marRight w:val="0"/>
                                  <w:marTop w:val="0"/>
                                  <w:marBottom w:val="0"/>
                                  <w:divBdr>
                                    <w:top w:val="none" w:sz="0" w:space="0" w:color="auto"/>
                                    <w:left w:val="none" w:sz="0" w:space="0" w:color="auto"/>
                                    <w:bottom w:val="none" w:sz="0" w:space="0" w:color="auto"/>
                                    <w:right w:val="none" w:sz="0" w:space="0" w:color="auto"/>
                                  </w:divBdr>
                                  <w:divsChild>
                                    <w:div w:id="1422413434">
                                      <w:marLeft w:val="0"/>
                                      <w:marRight w:val="0"/>
                                      <w:marTop w:val="0"/>
                                      <w:marBottom w:val="0"/>
                                      <w:divBdr>
                                        <w:top w:val="none" w:sz="0" w:space="0" w:color="auto"/>
                                        <w:left w:val="none" w:sz="0" w:space="0" w:color="auto"/>
                                        <w:bottom w:val="none" w:sz="0" w:space="0" w:color="auto"/>
                                        <w:right w:val="none" w:sz="0" w:space="0" w:color="auto"/>
                                      </w:divBdr>
                                      <w:divsChild>
                                        <w:div w:id="1708138577">
                                          <w:marLeft w:val="0"/>
                                          <w:marRight w:val="0"/>
                                          <w:marTop w:val="0"/>
                                          <w:marBottom w:val="0"/>
                                          <w:divBdr>
                                            <w:top w:val="none" w:sz="0" w:space="0" w:color="auto"/>
                                            <w:left w:val="none" w:sz="0" w:space="0" w:color="auto"/>
                                            <w:bottom w:val="none" w:sz="0" w:space="0" w:color="auto"/>
                                            <w:right w:val="none" w:sz="0" w:space="0" w:color="auto"/>
                                          </w:divBdr>
                                          <w:divsChild>
                                            <w:div w:id="852114225">
                                              <w:marLeft w:val="0"/>
                                              <w:marRight w:val="0"/>
                                              <w:marTop w:val="0"/>
                                              <w:marBottom w:val="0"/>
                                              <w:divBdr>
                                                <w:top w:val="none" w:sz="0" w:space="0" w:color="auto"/>
                                                <w:left w:val="none" w:sz="0" w:space="0" w:color="auto"/>
                                                <w:bottom w:val="none" w:sz="0" w:space="0" w:color="auto"/>
                                                <w:right w:val="none" w:sz="0" w:space="0" w:color="auto"/>
                                              </w:divBdr>
                                              <w:divsChild>
                                                <w:div w:id="2121100317">
                                                  <w:marLeft w:val="0"/>
                                                  <w:marRight w:val="0"/>
                                                  <w:marTop w:val="0"/>
                                                  <w:marBottom w:val="0"/>
                                                  <w:divBdr>
                                                    <w:top w:val="none" w:sz="0" w:space="0" w:color="auto"/>
                                                    <w:left w:val="none" w:sz="0" w:space="0" w:color="auto"/>
                                                    <w:bottom w:val="none" w:sz="0" w:space="0" w:color="auto"/>
                                                    <w:right w:val="none" w:sz="0" w:space="0" w:color="auto"/>
                                                  </w:divBdr>
                                                  <w:divsChild>
                                                    <w:div w:id="1719744926">
                                                      <w:marLeft w:val="0"/>
                                                      <w:marRight w:val="0"/>
                                                      <w:marTop w:val="0"/>
                                                      <w:marBottom w:val="0"/>
                                                      <w:divBdr>
                                                        <w:top w:val="none" w:sz="0" w:space="0" w:color="auto"/>
                                                        <w:left w:val="none" w:sz="0" w:space="0" w:color="auto"/>
                                                        <w:bottom w:val="none" w:sz="0" w:space="0" w:color="auto"/>
                                                        <w:right w:val="none" w:sz="0" w:space="0" w:color="auto"/>
                                                      </w:divBdr>
                                                      <w:divsChild>
                                                        <w:div w:id="15279546">
                                                          <w:marLeft w:val="0"/>
                                                          <w:marRight w:val="0"/>
                                                          <w:marTop w:val="0"/>
                                                          <w:marBottom w:val="0"/>
                                                          <w:divBdr>
                                                            <w:top w:val="none" w:sz="0" w:space="0" w:color="auto"/>
                                                            <w:left w:val="none" w:sz="0" w:space="0" w:color="auto"/>
                                                            <w:bottom w:val="none" w:sz="0" w:space="0" w:color="auto"/>
                                                            <w:right w:val="none" w:sz="0" w:space="0" w:color="auto"/>
                                                          </w:divBdr>
                                                          <w:divsChild>
                                                            <w:div w:id="72503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16017197">
      <w:bodyDiv w:val="1"/>
      <w:marLeft w:val="0"/>
      <w:marRight w:val="0"/>
      <w:marTop w:val="0"/>
      <w:marBottom w:val="0"/>
      <w:divBdr>
        <w:top w:val="none" w:sz="0" w:space="0" w:color="auto"/>
        <w:left w:val="none" w:sz="0" w:space="0" w:color="auto"/>
        <w:bottom w:val="none" w:sz="0" w:space="0" w:color="auto"/>
        <w:right w:val="none" w:sz="0" w:space="0" w:color="auto"/>
      </w:divBdr>
      <w:divsChild>
        <w:div w:id="1543059512">
          <w:marLeft w:val="0"/>
          <w:marRight w:val="0"/>
          <w:marTop w:val="0"/>
          <w:marBottom w:val="0"/>
          <w:divBdr>
            <w:top w:val="none" w:sz="0" w:space="0" w:color="auto"/>
            <w:left w:val="none" w:sz="0" w:space="0" w:color="auto"/>
            <w:bottom w:val="none" w:sz="0" w:space="0" w:color="auto"/>
            <w:right w:val="none" w:sz="0" w:space="0" w:color="auto"/>
          </w:divBdr>
          <w:divsChild>
            <w:div w:id="1303387257">
              <w:marLeft w:val="0"/>
              <w:marRight w:val="0"/>
              <w:marTop w:val="0"/>
              <w:marBottom w:val="0"/>
              <w:divBdr>
                <w:top w:val="none" w:sz="0" w:space="0" w:color="auto"/>
                <w:left w:val="none" w:sz="0" w:space="0" w:color="auto"/>
                <w:bottom w:val="none" w:sz="0" w:space="0" w:color="auto"/>
                <w:right w:val="none" w:sz="0" w:space="0" w:color="auto"/>
              </w:divBdr>
              <w:divsChild>
                <w:div w:id="742875345">
                  <w:marLeft w:val="0"/>
                  <w:marRight w:val="0"/>
                  <w:marTop w:val="0"/>
                  <w:marBottom w:val="0"/>
                  <w:divBdr>
                    <w:top w:val="none" w:sz="0" w:space="0" w:color="auto"/>
                    <w:left w:val="none" w:sz="0" w:space="0" w:color="auto"/>
                    <w:bottom w:val="none" w:sz="0" w:space="0" w:color="auto"/>
                    <w:right w:val="none" w:sz="0" w:space="0" w:color="auto"/>
                  </w:divBdr>
                  <w:divsChild>
                    <w:div w:id="1947342150">
                      <w:marLeft w:val="0"/>
                      <w:marRight w:val="0"/>
                      <w:marTop w:val="0"/>
                      <w:marBottom w:val="0"/>
                      <w:divBdr>
                        <w:top w:val="none" w:sz="0" w:space="0" w:color="auto"/>
                        <w:left w:val="none" w:sz="0" w:space="0" w:color="auto"/>
                        <w:bottom w:val="none" w:sz="0" w:space="0" w:color="auto"/>
                        <w:right w:val="none" w:sz="0" w:space="0" w:color="auto"/>
                      </w:divBdr>
                      <w:divsChild>
                        <w:div w:id="836728973">
                          <w:marLeft w:val="0"/>
                          <w:marRight w:val="0"/>
                          <w:marTop w:val="0"/>
                          <w:marBottom w:val="0"/>
                          <w:divBdr>
                            <w:top w:val="none" w:sz="0" w:space="0" w:color="auto"/>
                            <w:left w:val="none" w:sz="0" w:space="0" w:color="auto"/>
                            <w:bottom w:val="none" w:sz="0" w:space="0" w:color="auto"/>
                            <w:right w:val="none" w:sz="0" w:space="0" w:color="auto"/>
                          </w:divBdr>
                          <w:divsChild>
                            <w:div w:id="293944893">
                              <w:marLeft w:val="0"/>
                              <w:marRight w:val="0"/>
                              <w:marTop w:val="0"/>
                              <w:marBottom w:val="0"/>
                              <w:divBdr>
                                <w:top w:val="none" w:sz="0" w:space="0" w:color="auto"/>
                                <w:left w:val="none" w:sz="0" w:space="0" w:color="auto"/>
                                <w:bottom w:val="none" w:sz="0" w:space="0" w:color="auto"/>
                                <w:right w:val="none" w:sz="0" w:space="0" w:color="auto"/>
                              </w:divBdr>
                              <w:divsChild>
                                <w:div w:id="747964790">
                                  <w:marLeft w:val="0"/>
                                  <w:marRight w:val="0"/>
                                  <w:marTop w:val="0"/>
                                  <w:marBottom w:val="0"/>
                                  <w:divBdr>
                                    <w:top w:val="none" w:sz="0" w:space="0" w:color="auto"/>
                                    <w:left w:val="none" w:sz="0" w:space="0" w:color="auto"/>
                                    <w:bottom w:val="none" w:sz="0" w:space="0" w:color="auto"/>
                                    <w:right w:val="none" w:sz="0" w:space="0" w:color="auto"/>
                                  </w:divBdr>
                                  <w:divsChild>
                                    <w:div w:id="2092196522">
                                      <w:marLeft w:val="0"/>
                                      <w:marRight w:val="0"/>
                                      <w:marTop w:val="0"/>
                                      <w:marBottom w:val="0"/>
                                      <w:divBdr>
                                        <w:top w:val="none" w:sz="0" w:space="0" w:color="auto"/>
                                        <w:left w:val="none" w:sz="0" w:space="0" w:color="auto"/>
                                        <w:bottom w:val="none" w:sz="0" w:space="0" w:color="auto"/>
                                        <w:right w:val="none" w:sz="0" w:space="0" w:color="auto"/>
                                      </w:divBdr>
                                      <w:divsChild>
                                        <w:div w:id="955793292">
                                          <w:marLeft w:val="0"/>
                                          <w:marRight w:val="0"/>
                                          <w:marTop w:val="0"/>
                                          <w:marBottom w:val="0"/>
                                          <w:divBdr>
                                            <w:top w:val="none" w:sz="0" w:space="0" w:color="auto"/>
                                            <w:left w:val="none" w:sz="0" w:space="0" w:color="auto"/>
                                            <w:bottom w:val="none" w:sz="0" w:space="0" w:color="auto"/>
                                            <w:right w:val="none" w:sz="0" w:space="0" w:color="auto"/>
                                          </w:divBdr>
                                          <w:divsChild>
                                            <w:div w:id="1448620721">
                                              <w:marLeft w:val="0"/>
                                              <w:marRight w:val="0"/>
                                              <w:marTop w:val="0"/>
                                              <w:marBottom w:val="0"/>
                                              <w:divBdr>
                                                <w:top w:val="none" w:sz="0" w:space="0" w:color="auto"/>
                                                <w:left w:val="none" w:sz="0" w:space="0" w:color="auto"/>
                                                <w:bottom w:val="none" w:sz="0" w:space="0" w:color="auto"/>
                                                <w:right w:val="none" w:sz="0" w:space="0" w:color="auto"/>
                                              </w:divBdr>
                                              <w:divsChild>
                                                <w:div w:id="2034263473">
                                                  <w:marLeft w:val="0"/>
                                                  <w:marRight w:val="0"/>
                                                  <w:marTop w:val="0"/>
                                                  <w:marBottom w:val="0"/>
                                                  <w:divBdr>
                                                    <w:top w:val="none" w:sz="0" w:space="0" w:color="auto"/>
                                                    <w:left w:val="none" w:sz="0" w:space="0" w:color="auto"/>
                                                    <w:bottom w:val="none" w:sz="0" w:space="0" w:color="auto"/>
                                                    <w:right w:val="none" w:sz="0" w:space="0" w:color="auto"/>
                                                  </w:divBdr>
                                                  <w:divsChild>
                                                    <w:div w:id="15349747">
                                                      <w:marLeft w:val="0"/>
                                                      <w:marRight w:val="0"/>
                                                      <w:marTop w:val="0"/>
                                                      <w:marBottom w:val="0"/>
                                                      <w:divBdr>
                                                        <w:top w:val="none" w:sz="0" w:space="0" w:color="auto"/>
                                                        <w:left w:val="none" w:sz="0" w:space="0" w:color="auto"/>
                                                        <w:bottom w:val="none" w:sz="0" w:space="0" w:color="auto"/>
                                                        <w:right w:val="none" w:sz="0" w:space="0" w:color="auto"/>
                                                      </w:divBdr>
                                                      <w:divsChild>
                                                        <w:div w:id="685402716">
                                                          <w:marLeft w:val="0"/>
                                                          <w:marRight w:val="0"/>
                                                          <w:marTop w:val="0"/>
                                                          <w:marBottom w:val="0"/>
                                                          <w:divBdr>
                                                            <w:top w:val="none" w:sz="0" w:space="0" w:color="auto"/>
                                                            <w:left w:val="none" w:sz="0" w:space="0" w:color="auto"/>
                                                            <w:bottom w:val="none" w:sz="0" w:space="0" w:color="auto"/>
                                                            <w:right w:val="none" w:sz="0" w:space="0" w:color="auto"/>
                                                          </w:divBdr>
                                                          <w:divsChild>
                                                            <w:div w:id="7505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16712578">
      <w:bodyDiv w:val="1"/>
      <w:marLeft w:val="0"/>
      <w:marRight w:val="0"/>
      <w:marTop w:val="0"/>
      <w:marBottom w:val="0"/>
      <w:divBdr>
        <w:top w:val="none" w:sz="0" w:space="0" w:color="auto"/>
        <w:left w:val="none" w:sz="0" w:space="0" w:color="auto"/>
        <w:bottom w:val="none" w:sz="0" w:space="0" w:color="auto"/>
        <w:right w:val="none" w:sz="0" w:space="0" w:color="auto"/>
      </w:divBdr>
      <w:divsChild>
        <w:div w:id="1678119029">
          <w:marLeft w:val="0"/>
          <w:marRight w:val="0"/>
          <w:marTop w:val="0"/>
          <w:marBottom w:val="0"/>
          <w:divBdr>
            <w:top w:val="none" w:sz="0" w:space="0" w:color="auto"/>
            <w:left w:val="none" w:sz="0" w:space="0" w:color="auto"/>
            <w:bottom w:val="none" w:sz="0" w:space="0" w:color="auto"/>
            <w:right w:val="none" w:sz="0" w:space="0" w:color="auto"/>
          </w:divBdr>
          <w:divsChild>
            <w:div w:id="1678924879">
              <w:marLeft w:val="0"/>
              <w:marRight w:val="0"/>
              <w:marTop w:val="0"/>
              <w:marBottom w:val="0"/>
              <w:divBdr>
                <w:top w:val="none" w:sz="0" w:space="0" w:color="auto"/>
                <w:left w:val="none" w:sz="0" w:space="0" w:color="auto"/>
                <w:bottom w:val="none" w:sz="0" w:space="0" w:color="auto"/>
                <w:right w:val="none" w:sz="0" w:space="0" w:color="auto"/>
              </w:divBdr>
              <w:divsChild>
                <w:div w:id="147018190">
                  <w:marLeft w:val="0"/>
                  <w:marRight w:val="0"/>
                  <w:marTop w:val="0"/>
                  <w:marBottom w:val="0"/>
                  <w:divBdr>
                    <w:top w:val="none" w:sz="0" w:space="0" w:color="auto"/>
                    <w:left w:val="none" w:sz="0" w:space="0" w:color="auto"/>
                    <w:bottom w:val="none" w:sz="0" w:space="0" w:color="auto"/>
                    <w:right w:val="none" w:sz="0" w:space="0" w:color="auto"/>
                  </w:divBdr>
                  <w:divsChild>
                    <w:div w:id="63918099">
                      <w:marLeft w:val="0"/>
                      <w:marRight w:val="0"/>
                      <w:marTop w:val="0"/>
                      <w:marBottom w:val="0"/>
                      <w:divBdr>
                        <w:top w:val="none" w:sz="0" w:space="0" w:color="auto"/>
                        <w:left w:val="none" w:sz="0" w:space="0" w:color="auto"/>
                        <w:bottom w:val="none" w:sz="0" w:space="0" w:color="auto"/>
                        <w:right w:val="none" w:sz="0" w:space="0" w:color="auto"/>
                      </w:divBdr>
                      <w:divsChild>
                        <w:div w:id="2093354472">
                          <w:marLeft w:val="0"/>
                          <w:marRight w:val="0"/>
                          <w:marTop w:val="0"/>
                          <w:marBottom w:val="0"/>
                          <w:divBdr>
                            <w:top w:val="none" w:sz="0" w:space="0" w:color="auto"/>
                            <w:left w:val="none" w:sz="0" w:space="0" w:color="auto"/>
                            <w:bottom w:val="none" w:sz="0" w:space="0" w:color="auto"/>
                            <w:right w:val="none" w:sz="0" w:space="0" w:color="auto"/>
                          </w:divBdr>
                          <w:divsChild>
                            <w:div w:id="259876047">
                              <w:marLeft w:val="0"/>
                              <w:marRight w:val="0"/>
                              <w:marTop w:val="0"/>
                              <w:marBottom w:val="0"/>
                              <w:divBdr>
                                <w:top w:val="none" w:sz="0" w:space="0" w:color="auto"/>
                                <w:left w:val="none" w:sz="0" w:space="0" w:color="auto"/>
                                <w:bottom w:val="none" w:sz="0" w:space="0" w:color="auto"/>
                                <w:right w:val="none" w:sz="0" w:space="0" w:color="auto"/>
                              </w:divBdr>
                              <w:divsChild>
                                <w:div w:id="843785095">
                                  <w:marLeft w:val="0"/>
                                  <w:marRight w:val="0"/>
                                  <w:marTop w:val="0"/>
                                  <w:marBottom w:val="0"/>
                                  <w:divBdr>
                                    <w:top w:val="none" w:sz="0" w:space="0" w:color="auto"/>
                                    <w:left w:val="none" w:sz="0" w:space="0" w:color="auto"/>
                                    <w:bottom w:val="none" w:sz="0" w:space="0" w:color="auto"/>
                                    <w:right w:val="none" w:sz="0" w:space="0" w:color="auto"/>
                                  </w:divBdr>
                                  <w:divsChild>
                                    <w:div w:id="1787189632">
                                      <w:marLeft w:val="0"/>
                                      <w:marRight w:val="0"/>
                                      <w:marTop w:val="0"/>
                                      <w:marBottom w:val="0"/>
                                      <w:divBdr>
                                        <w:top w:val="none" w:sz="0" w:space="0" w:color="auto"/>
                                        <w:left w:val="none" w:sz="0" w:space="0" w:color="auto"/>
                                        <w:bottom w:val="none" w:sz="0" w:space="0" w:color="auto"/>
                                        <w:right w:val="none" w:sz="0" w:space="0" w:color="auto"/>
                                      </w:divBdr>
                                      <w:divsChild>
                                        <w:div w:id="1471366779">
                                          <w:marLeft w:val="0"/>
                                          <w:marRight w:val="0"/>
                                          <w:marTop w:val="0"/>
                                          <w:marBottom w:val="0"/>
                                          <w:divBdr>
                                            <w:top w:val="none" w:sz="0" w:space="0" w:color="auto"/>
                                            <w:left w:val="none" w:sz="0" w:space="0" w:color="auto"/>
                                            <w:bottom w:val="none" w:sz="0" w:space="0" w:color="auto"/>
                                            <w:right w:val="none" w:sz="0" w:space="0" w:color="auto"/>
                                          </w:divBdr>
                                          <w:divsChild>
                                            <w:div w:id="930813742">
                                              <w:marLeft w:val="0"/>
                                              <w:marRight w:val="0"/>
                                              <w:marTop w:val="0"/>
                                              <w:marBottom w:val="0"/>
                                              <w:divBdr>
                                                <w:top w:val="none" w:sz="0" w:space="0" w:color="auto"/>
                                                <w:left w:val="none" w:sz="0" w:space="0" w:color="auto"/>
                                                <w:bottom w:val="none" w:sz="0" w:space="0" w:color="auto"/>
                                                <w:right w:val="none" w:sz="0" w:space="0" w:color="auto"/>
                                              </w:divBdr>
                                              <w:divsChild>
                                                <w:div w:id="1494643698">
                                                  <w:marLeft w:val="0"/>
                                                  <w:marRight w:val="0"/>
                                                  <w:marTop w:val="0"/>
                                                  <w:marBottom w:val="0"/>
                                                  <w:divBdr>
                                                    <w:top w:val="none" w:sz="0" w:space="0" w:color="auto"/>
                                                    <w:left w:val="none" w:sz="0" w:space="0" w:color="auto"/>
                                                    <w:bottom w:val="none" w:sz="0" w:space="0" w:color="auto"/>
                                                    <w:right w:val="none" w:sz="0" w:space="0" w:color="auto"/>
                                                  </w:divBdr>
                                                  <w:divsChild>
                                                    <w:div w:id="1837107833">
                                                      <w:marLeft w:val="0"/>
                                                      <w:marRight w:val="0"/>
                                                      <w:marTop w:val="0"/>
                                                      <w:marBottom w:val="0"/>
                                                      <w:divBdr>
                                                        <w:top w:val="none" w:sz="0" w:space="0" w:color="auto"/>
                                                        <w:left w:val="none" w:sz="0" w:space="0" w:color="auto"/>
                                                        <w:bottom w:val="none" w:sz="0" w:space="0" w:color="auto"/>
                                                        <w:right w:val="none" w:sz="0" w:space="0" w:color="auto"/>
                                                      </w:divBdr>
                                                      <w:divsChild>
                                                        <w:div w:id="1476605845">
                                                          <w:marLeft w:val="0"/>
                                                          <w:marRight w:val="0"/>
                                                          <w:marTop w:val="0"/>
                                                          <w:marBottom w:val="0"/>
                                                          <w:divBdr>
                                                            <w:top w:val="none" w:sz="0" w:space="0" w:color="auto"/>
                                                            <w:left w:val="none" w:sz="0" w:space="0" w:color="auto"/>
                                                            <w:bottom w:val="none" w:sz="0" w:space="0" w:color="auto"/>
                                                            <w:right w:val="none" w:sz="0" w:space="0" w:color="auto"/>
                                                          </w:divBdr>
                                                          <w:divsChild>
                                                            <w:div w:id="11983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4066901">
      <w:bodyDiv w:val="1"/>
      <w:marLeft w:val="0"/>
      <w:marRight w:val="0"/>
      <w:marTop w:val="0"/>
      <w:marBottom w:val="0"/>
      <w:divBdr>
        <w:top w:val="none" w:sz="0" w:space="0" w:color="auto"/>
        <w:left w:val="none" w:sz="0" w:space="0" w:color="auto"/>
        <w:bottom w:val="none" w:sz="0" w:space="0" w:color="auto"/>
        <w:right w:val="none" w:sz="0" w:space="0" w:color="auto"/>
      </w:divBdr>
      <w:divsChild>
        <w:div w:id="1104690376">
          <w:marLeft w:val="0"/>
          <w:marRight w:val="0"/>
          <w:marTop w:val="0"/>
          <w:marBottom w:val="0"/>
          <w:divBdr>
            <w:top w:val="none" w:sz="0" w:space="0" w:color="auto"/>
            <w:left w:val="none" w:sz="0" w:space="0" w:color="auto"/>
            <w:bottom w:val="none" w:sz="0" w:space="0" w:color="auto"/>
            <w:right w:val="none" w:sz="0" w:space="0" w:color="auto"/>
          </w:divBdr>
          <w:divsChild>
            <w:div w:id="524758348">
              <w:marLeft w:val="0"/>
              <w:marRight w:val="0"/>
              <w:marTop w:val="0"/>
              <w:marBottom w:val="0"/>
              <w:divBdr>
                <w:top w:val="none" w:sz="0" w:space="0" w:color="auto"/>
                <w:left w:val="none" w:sz="0" w:space="0" w:color="auto"/>
                <w:bottom w:val="none" w:sz="0" w:space="0" w:color="auto"/>
                <w:right w:val="none" w:sz="0" w:space="0" w:color="auto"/>
              </w:divBdr>
              <w:divsChild>
                <w:div w:id="1918779794">
                  <w:marLeft w:val="0"/>
                  <w:marRight w:val="0"/>
                  <w:marTop w:val="0"/>
                  <w:marBottom w:val="0"/>
                  <w:divBdr>
                    <w:top w:val="none" w:sz="0" w:space="0" w:color="auto"/>
                    <w:left w:val="none" w:sz="0" w:space="0" w:color="auto"/>
                    <w:bottom w:val="none" w:sz="0" w:space="0" w:color="auto"/>
                    <w:right w:val="none" w:sz="0" w:space="0" w:color="auto"/>
                  </w:divBdr>
                  <w:divsChild>
                    <w:div w:id="1786803862">
                      <w:marLeft w:val="0"/>
                      <w:marRight w:val="0"/>
                      <w:marTop w:val="0"/>
                      <w:marBottom w:val="0"/>
                      <w:divBdr>
                        <w:top w:val="none" w:sz="0" w:space="0" w:color="auto"/>
                        <w:left w:val="none" w:sz="0" w:space="0" w:color="auto"/>
                        <w:bottom w:val="none" w:sz="0" w:space="0" w:color="auto"/>
                        <w:right w:val="none" w:sz="0" w:space="0" w:color="auto"/>
                      </w:divBdr>
                      <w:divsChild>
                        <w:div w:id="1873960442">
                          <w:marLeft w:val="0"/>
                          <w:marRight w:val="0"/>
                          <w:marTop w:val="0"/>
                          <w:marBottom w:val="0"/>
                          <w:divBdr>
                            <w:top w:val="none" w:sz="0" w:space="0" w:color="auto"/>
                            <w:left w:val="none" w:sz="0" w:space="0" w:color="auto"/>
                            <w:bottom w:val="none" w:sz="0" w:space="0" w:color="auto"/>
                            <w:right w:val="none" w:sz="0" w:space="0" w:color="auto"/>
                          </w:divBdr>
                          <w:divsChild>
                            <w:div w:id="2028553937">
                              <w:marLeft w:val="0"/>
                              <w:marRight w:val="0"/>
                              <w:marTop w:val="0"/>
                              <w:marBottom w:val="0"/>
                              <w:divBdr>
                                <w:top w:val="none" w:sz="0" w:space="0" w:color="auto"/>
                                <w:left w:val="none" w:sz="0" w:space="0" w:color="auto"/>
                                <w:bottom w:val="none" w:sz="0" w:space="0" w:color="auto"/>
                                <w:right w:val="none" w:sz="0" w:space="0" w:color="auto"/>
                              </w:divBdr>
                              <w:divsChild>
                                <w:div w:id="1866940213">
                                  <w:marLeft w:val="0"/>
                                  <w:marRight w:val="0"/>
                                  <w:marTop w:val="0"/>
                                  <w:marBottom w:val="0"/>
                                  <w:divBdr>
                                    <w:top w:val="none" w:sz="0" w:space="0" w:color="auto"/>
                                    <w:left w:val="none" w:sz="0" w:space="0" w:color="auto"/>
                                    <w:bottom w:val="none" w:sz="0" w:space="0" w:color="auto"/>
                                    <w:right w:val="none" w:sz="0" w:space="0" w:color="auto"/>
                                  </w:divBdr>
                                  <w:divsChild>
                                    <w:div w:id="770004494">
                                      <w:marLeft w:val="0"/>
                                      <w:marRight w:val="0"/>
                                      <w:marTop w:val="0"/>
                                      <w:marBottom w:val="0"/>
                                      <w:divBdr>
                                        <w:top w:val="none" w:sz="0" w:space="0" w:color="auto"/>
                                        <w:left w:val="none" w:sz="0" w:space="0" w:color="auto"/>
                                        <w:bottom w:val="none" w:sz="0" w:space="0" w:color="auto"/>
                                        <w:right w:val="none" w:sz="0" w:space="0" w:color="auto"/>
                                      </w:divBdr>
                                      <w:divsChild>
                                        <w:div w:id="1707216071">
                                          <w:marLeft w:val="0"/>
                                          <w:marRight w:val="0"/>
                                          <w:marTop w:val="0"/>
                                          <w:marBottom w:val="0"/>
                                          <w:divBdr>
                                            <w:top w:val="none" w:sz="0" w:space="0" w:color="auto"/>
                                            <w:left w:val="none" w:sz="0" w:space="0" w:color="auto"/>
                                            <w:bottom w:val="none" w:sz="0" w:space="0" w:color="auto"/>
                                            <w:right w:val="none" w:sz="0" w:space="0" w:color="auto"/>
                                          </w:divBdr>
                                          <w:divsChild>
                                            <w:div w:id="1333995378">
                                              <w:marLeft w:val="0"/>
                                              <w:marRight w:val="0"/>
                                              <w:marTop w:val="0"/>
                                              <w:marBottom w:val="0"/>
                                              <w:divBdr>
                                                <w:top w:val="none" w:sz="0" w:space="0" w:color="auto"/>
                                                <w:left w:val="none" w:sz="0" w:space="0" w:color="auto"/>
                                                <w:bottom w:val="none" w:sz="0" w:space="0" w:color="auto"/>
                                                <w:right w:val="none" w:sz="0" w:space="0" w:color="auto"/>
                                              </w:divBdr>
                                              <w:divsChild>
                                                <w:div w:id="1546528943">
                                                  <w:marLeft w:val="0"/>
                                                  <w:marRight w:val="0"/>
                                                  <w:marTop w:val="0"/>
                                                  <w:marBottom w:val="0"/>
                                                  <w:divBdr>
                                                    <w:top w:val="none" w:sz="0" w:space="0" w:color="auto"/>
                                                    <w:left w:val="none" w:sz="0" w:space="0" w:color="auto"/>
                                                    <w:bottom w:val="none" w:sz="0" w:space="0" w:color="auto"/>
                                                    <w:right w:val="none" w:sz="0" w:space="0" w:color="auto"/>
                                                  </w:divBdr>
                                                  <w:divsChild>
                                                    <w:div w:id="109864199">
                                                      <w:marLeft w:val="0"/>
                                                      <w:marRight w:val="0"/>
                                                      <w:marTop w:val="0"/>
                                                      <w:marBottom w:val="0"/>
                                                      <w:divBdr>
                                                        <w:top w:val="none" w:sz="0" w:space="0" w:color="auto"/>
                                                        <w:left w:val="none" w:sz="0" w:space="0" w:color="auto"/>
                                                        <w:bottom w:val="none" w:sz="0" w:space="0" w:color="auto"/>
                                                        <w:right w:val="none" w:sz="0" w:space="0" w:color="auto"/>
                                                      </w:divBdr>
                                                      <w:divsChild>
                                                        <w:div w:id="1746797665">
                                                          <w:marLeft w:val="0"/>
                                                          <w:marRight w:val="0"/>
                                                          <w:marTop w:val="0"/>
                                                          <w:marBottom w:val="0"/>
                                                          <w:divBdr>
                                                            <w:top w:val="none" w:sz="0" w:space="0" w:color="auto"/>
                                                            <w:left w:val="none" w:sz="0" w:space="0" w:color="auto"/>
                                                            <w:bottom w:val="none" w:sz="0" w:space="0" w:color="auto"/>
                                                            <w:right w:val="none" w:sz="0" w:space="0" w:color="auto"/>
                                                          </w:divBdr>
                                                          <w:divsChild>
                                                            <w:div w:id="164129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6758627">
      <w:bodyDiv w:val="1"/>
      <w:marLeft w:val="0"/>
      <w:marRight w:val="0"/>
      <w:marTop w:val="0"/>
      <w:marBottom w:val="0"/>
      <w:divBdr>
        <w:top w:val="none" w:sz="0" w:space="0" w:color="auto"/>
        <w:left w:val="none" w:sz="0" w:space="0" w:color="auto"/>
        <w:bottom w:val="none" w:sz="0" w:space="0" w:color="auto"/>
        <w:right w:val="none" w:sz="0" w:space="0" w:color="auto"/>
      </w:divBdr>
      <w:divsChild>
        <w:div w:id="1733042731">
          <w:marLeft w:val="0"/>
          <w:marRight w:val="0"/>
          <w:marTop w:val="0"/>
          <w:marBottom w:val="0"/>
          <w:divBdr>
            <w:top w:val="none" w:sz="0" w:space="0" w:color="auto"/>
            <w:left w:val="none" w:sz="0" w:space="0" w:color="auto"/>
            <w:bottom w:val="none" w:sz="0" w:space="0" w:color="auto"/>
            <w:right w:val="none" w:sz="0" w:space="0" w:color="auto"/>
          </w:divBdr>
          <w:divsChild>
            <w:div w:id="482083512">
              <w:marLeft w:val="0"/>
              <w:marRight w:val="0"/>
              <w:marTop w:val="0"/>
              <w:marBottom w:val="0"/>
              <w:divBdr>
                <w:top w:val="none" w:sz="0" w:space="0" w:color="auto"/>
                <w:left w:val="none" w:sz="0" w:space="0" w:color="auto"/>
                <w:bottom w:val="none" w:sz="0" w:space="0" w:color="auto"/>
                <w:right w:val="none" w:sz="0" w:space="0" w:color="auto"/>
              </w:divBdr>
              <w:divsChild>
                <w:div w:id="272254107">
                  <w:marLeft w:val="0"/>
                  <w:marRight w:val="0"/>
                  <w:marTop w:val="0"/>
                  <w:marBottom w:val="0"/>
                  <w:divBdr>
                    <w:top w:val="none" w:sz="0" w:space="0" w:color="auto"/>
                    <w:left w:val="none" w:sz="0" w:space="0" w:color="auto"/>
                    <w:bottom w:val="none" w:sz="0" w:space="0" w:color="auto"/>
                    <w:right w:val="none" w:sz="0" w:space="0" w:color="auto"/>
                  </w:divBdr>
                  <w:divsChild>
                    <w:div w:id="1238244277">
                      <w:marLeft w:val="0"/>
                      <w:marRight w:val="0"/>
                      <w:marTop w:val="0"/>
                      <w:marBottom w:val="0"/>
                      <w:divBdr>
                        <w:top w:val="none" w:sz="0" w:space="0" w:color="auto"/>
                        <w:left w:val="none" w:sz="0" w:space="0" w:color="auto"/>
                        <w:bottom w:val="none" w:sz="0" w:space="0" w:color="auto"/>
                        <w:right w:val="none" w:sz="0" w:space="0" w:color="auto"/>
                      </w:divBdr>
                      <w:divsChild>
                        <w:div w:id="777793614">
                          <w:marLeft w:val="0"/>
                          <w:marRight w:val="0"/>
                          <w:marTop w:val="0"/>
                          <w:marBottom w:val="0"/>
                          <w:divBdr>
                            <w:top w:val="none" w:sz="0" w:space="0" w:color="auto"/>
                            <w:left w:val="none" w:sz="0" w:space="0" w:color="auto"/>
                            <w:bottom w:val="none" w:sz="0" w:space="0" w:color="auto"/>
                            <w:right w:val="none" w:sz="0" w:space="0" w:color="auto"/>
                          </w:divBdr>
                          <w:divsChild>
                            <w:div w:id="2035572520">
                              <w:marLeft w:val="0"/>
                              <w:marRight w:val="0"/>
                              <w:marTop w:val="0"/>
                              <w:marBottom w:val="0"/>
                              <w:divBdr>
                                <w:top w:val="none" w:sz="0" w:space="0" w:color="auto"/>
                                <w:left w:val="none" w:sz="0" w:space="0" w:color="auto"/>
                                <w:bottom w:val="none" w:sz="0" w:space="0" w:color="auto"/>
                                <w:right w:val="none" w:sz="0" w:space="0" w:color="auto"/>
                              </w:divBdr>
                              <w:divsChild>
                                <w:div w:id="123889337">
                                  <w:marLeft w:val="0"/>
                                  <w:marRight w:val="0"/>
                                  <w:marTop w:val="0"/>
                                  <w:marBottom w:val="0"/>
                                  <w:divBdr>
                                    <w:top w:val="none" w:sz="0" w:space="0" w:color="auto"/>
                                    <w:left w:val="none" w:sz="0" w:space="0" w:color="auto"/>
                                    <w:bottom w:val="none" w:sz="0" w:space="0" w:color="auto"/>
                                    <w:right w:val="none" w:sz="0" w:space="0" w:color="auto"/>
                                  </w:divBdr>
                                  <w:divsChild>
                                    <w:div w:id="1919514656">
                                      <w:marLeft w:val="0"/>
                                      <w:marRight w:val="0"/>
                                      <w:marTop w:val="0"/>
                                      <w:marBottom w:val="0"/>
                                      <w:divBdr>
                                        <w:top w:val="none" w:sz="0" w:space="0" w:color="auto"/>
                                        <w:left w:val="none" w:sz="0" w:space="0" w:color="auto"/>
                                        <w:bottom w:val="none" w:sz="0" w:space="0" w:color="auto"/>
                                        <w:right w:val="none" w:sz="0" w:space="0" w:color="auto"/>
                                      </w:divBdr>
                                      <w:divsChild>
                                        <w:div w:id="1989017983">
                                          <w:marLeft w:val="0"/>
                                          <w:marRight w:val="0"/>
                                          <w:marTop w:val="0"/>
                                          <w:marBottom w:val="0"/>
                                          <w:divBdr>
                                            <w:top w:val="none" w:sz="0" w:space="0" w:color="auto"/>
                                            <w:left w:val="none" w:sz="0" w:space="0" w:color="auto"/>
                                            <w:bottom w:val="none" w:sz="0" w:space="0" w:color="auto"/>
                                            <w:right w:val="none" w:sz="0" w:space="0" w:color="auto"/>
                                          </w:divBdr>
                                          <w:divsChild>
                                            <w:div w:id="1998726079">
                                              <w:marLeft w:val="0"/>
                                              <w:marRight w:val="0"/>
                                              <w:marTop w:val="0"/>
                                              <w:marBottom w:val="0"/>
                                              <w:divBdr>
                                                <w:top w:val="none" w:sz="0" w:space="0" w:color="auto"/>
                                                <w:left w:val="none" w:sz="0" w:space="0" w:color="auto"/>
                                                <w:bottom w:val="none" w:sz="0" w:space="0" w:color="auto"/>
                                                <w:right w:val="none" w:sz="0" w:space="0" w:color="auto"/>
                                              </w:divBdr>
                                              <w:divsChild>
                                                <w:div w:id="487138183">
                                                  <w:marLeft w:val="0"/>
                                                  <w:marRight w:val="0"/>
                                                  <w:marTop w:val="0"/>
                                                  <w:marBottom w:val="0"/>
                                                  <w:divBdr>
                                                    <w:top w:val="none" w:sz="0" w:space="0" w:color="auto"/>
                                                    <w:left w:val="none" w:sz="0" w:space="0" w:color="auto"/>
                                                    <w:bottom w:val="none" w:sz="0" w:space="0" w:color="auto"/>
                                                    <w:right w:val="none" w:sz="0" w:space="0" w:color="auto"/>
                                                  </w:divBdr>
                                                  <w:divsChild>
                                                    <w:div w:id="1820688133">
                                                      <w:marLeft w:val="0"/>
                                                      <w:marRight w:val="0"/>
                                                      <w:marTop w:val="0"/>
                                                      <w:marBottom w:val="0"/>
                                                      <w:divBdr>
                                                        <w:top w:val="none" w:sz="0" w:space="0" w:color="auto"/>
                                                        <w:left w:val="none" w:sz="0" w:space="0" w:color="auto"/>
                                                        <w:bottom w:val="none" w:sz="0" w:space="0" w:color="auto"/>
                                                        <w:right w:val="none" w:sz="0" w:space="0" w:color="auto"/>
                                                      </w:divBdr>
                                                      <w:divsChild>
                                                        <w:div w:id="1123570987">
                                                          <w:marLeft w:val="0"/>
                                                          <w:marRight w:val="0"/>
                                                          <w:marTop w:val="0"/>
                                                          <w:marBottom w:val="0"/>
                                                          <w:divBdr>
                                                            <w:top w:val="none" w:sz="0" w:space="0" w:color="auto"/>
                                                            <w:left w:val="none" w:sz="0" w:space="0" w:color="auto"/>
                                                            <w:bottom w:val="none" w:sz="0" w:space="0" w:color="auto"/>
                                                            <w:right w:val="none" w:sz="0" w:space="0" w:color="auto"/>
                                                          </w:divBdr>
                                                          <w:divsChild>
                                                            <w:div w:id="171724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8804939">
      <w:bodyDiv w:val="1"/>
      <w:marLeft w:val="0"/>
      <w:marRight w:val="0"/>
      <w:marTop w:val="0"/>
      <w:marBottom w:val="0"/>
      <w:divBdr>
        <w:top w:val="none" w:sz="0" w:space="0" w:color="auto"/>
        <w:left w:val="none" w:sz="0" w:space="0" w:color="auto"/>
        <w:bottom w:val="none" w:sz="0" w:space="0" w:color="auto"/>
        <w:right w:val="none" w:sz="0" w:space="0" w:color="auto"/>
      </w:divBdr>
      <w:divsChild>
        <w:div w:id="1591891386">
          <w:marLeft w:val="0"/>
          <w:marRight w:val="0"/>
          <w:marTop w:val="0"/>
          <w:marBottom w:val="0"/>
          <w:divBdr>
            <w:top w:val="none" w:sz="0" w:space="0" w:color="auto"/>
            <w:left w:val="none" w:sz="0" w:space="0" w:color="auto"/>
            <w:bottom w:val="none" w:sz="0" w:space="0" w:color="auto"/>
            <w:right w:val="none" w:sz="0" w:space="0" w:color="auto"/>
          </w:divBdr>
          <w:divsChild>
            <w:div w:id="296761293">
              <w:marLeft w:val="0"/>
              <w:marRight w:val="0"/>
              <w:marTop w:val="0"/>
              <w:marBottom w:val="0"/>
              <w:divBdr>
                <w:top w:val="none" w:sz="0" w:space="0" w:color="auto"/>
                <w:left w:val="none" w:sz="0" w:space="0" w:color="auto"/>
                <w:bottom w:val="none" w:sz="0" w:space="0" w:color="auto"/>
                <w:right w:val="none" w:sz="0" w:space="0" w:color="auto"/>
              </w:divBdr>
              <w:divsChild>
                <w:div w:id="988948313">
                  <w:marLeft w:val="0"/>
                  <w:marRight w:val="0"/>
                  <w:marTop w:val="0"/>
                  <w:marBottom w:val="0"/>
                  <w:divBdr>
                    <w:top w:val="none" w:sz="0" w:space="0" w:color="auto"/>
                    <w:left w:val="none" w:sz="0" w:space="0" w:color="auto"/>
                    <w:bottom w:val="none" w:sz="0" w:space="0" w:color="auto"/>
                    <w:right w:val="none" w:sz="0" w:space="0" w:color="auto"/>
                  </w:divBdr>
                  <w:divsChild>
                    <w:div w:id="944921968">
                      <w:marLeft w:val="0"/>
                      <w:marRight w:val="0"/>
                      <w:marTop w:val="0"/>
                      <w:marBottom w:val="0"/>
                      <w:divBdr>
                        <w:top w:val="none" w:sz="0" w:space="0" w:color="auto"/>
                        <w:left w:val="none" w:sz="0" w:space="0" w:color="auto"/>
                        <w:bottom w:val="none" w:sz="0" w:space="0" w:color="auto"/>
                        <w:right w:val="none" w:sz="0" w:space="0" w:color="auto"/>
                      </w:divBdr>
                      <w:divsChild>
                        <w:div w:id="295837443">
                          <w:marLeft w:val="0"/>
                          <w:marRight w:val="0"/>
                          <w:marTop w:val="0"/>
                          <w:marBottom w:val="0"/>
                          <w:divBdr>
                            <w:top w:val="none" w:sz="0" w:space="0" w:color="auto"/>
                            <w:left w:val="none" w:sz="0" w:space="0" w:color="auto"/>
                            <w:bottom w:val="none" w:sz="0" w:space="0" w:color="auto"/>
                            <w:right w:val="none" w:sz="0" w:space="0" w:color="auto"/>
                          </w:divBdr>
                          <w:divsChild>
                            <w:div w:id="445974045">
                              <w:marLeft w:val="0"/>
                              <w:marRight w:val="0"/>
                              <w:marTop w:val="0"/>
                              <w:marBottom w:val="0"/>
                              <w:divBdr>
                                <w:top w:val="none" w:sz="0" w:space="0" w:color="auto"/>
                                <w:left w:val="none" w:sz="0" w:space="0" w:color="auto"/>
                                <w:bottom w:val="none" w:sz="0" w:space="0" w:color="auto"/>
                                <w:right w:val="none" w:sz="0" w:space="0" w:color="auto"/>
                              </w:divBdr>
                              <w:divsChild>
                                <w:div w:id="924538650">
                                  <w:marLeft w:val="0"/>
                                  <w:marRight w:val="0"/>
                                  <w:marTop w:val="0"/>
                                  <w:marBottom w:val="0"/>
                                  <w:divBdr>
                                    <w:top w:val="none" w:sz="0" w:space="0" w:color="auto"/>
                                    <w:left w:val="none" w:sz="0" w:space="0" w:color="auto"/>
                                    <w:bottom w:val="none" w:sz="0" w:space="0" w:color="auto"/>
                                    <w:right w:val="none" w:sz="0" w:space="0" w:color="auto"/>
                                  </w:divBdr>
                                  <w:divsChild>
                                    <w:div w:id="1277637957">
                                      <w:marLeft w:val="0"/>
                                      <w:marRight w:val="0"/>
                                      <w:marTop w:val="0"/>
                                      <w:marBottom w:val="0"/>
                                      <w:divBdr>
                                        <w:top w:val="none" w:sz="0" w:space="0" w:color="auto"/>
                                        <w:left w:val="none" w:sz="0" w:space="0" w:color="auto"/>
                                        <w:bottom w:val="none" w:sz="0" w:space="0" w:color="auto"/>
                                        <w:right w:val="none" w:sz="0" w:space="0" w:color="auto"/>
                                      </w:divBdr>
                                      <w:divsChild>
                                        <w:div w:id="1718358399">
                                          <w:marLeft w:val="0"/>
                                          <w:marRight w:val="0"/>
                                          <w:marTop w:val="0"/>
                                          <w:marBottom w:val="0"/>
                                          <w:divBdr>
                                            <w:top w:val="none" w:sz="0" w:space="0" w:color="auto"/>
                                            <w:left w:val="none" w:sz="0" w:space="0" w:color="auto"/>
                                            <w:bottom w:val="none" w:sz="0" w:space="0" w:color="auto"/>
                                            <w:right w:val="none" w:sz="0" w:space="0" w:color="auto"/>
                                          </w:divBdr>
                                          <w:divsChild>
                                            <w:div w:id="1856725962">
                                              <w:marLeft w:val="0"/>
                                              <w:marRight w:val="0"/>
                                              <w:marTop w:val="0"/>
                                              <w:marBottom w:val="0"/>
                                              <w:divBdr>
                                                <w:top w:val="none" w:sz="0" w:space="0" w:color="auto"/>
                                                <w:left w:val="none" w:sz="0" w:space="0" w:color="auto"/>
                                                <w:bottom w:val="none" w:sz="0" w:space="0" w:color="auto"/>
                                                <w:right w:val="none" w:sz="0" w:space="0" w:color="auto"/>
                                              </w:divBdr>
                                              <w:divsChild>
                                                <w:div w:id="29037949">
                                                  <w:marLeft w:val="0"/>
                                                  <w:marRight w:val="0"/>
                                                  <w:marTop w:val="0"/>
                                                  <w:marBottom w:val="0"/>
                                                  <w:divBdr>
                                                    <w:top w:val="none" w:sz="0" w:space="0" w:color="auto"/>
                                                    <w:left w:val="none" w:sz="0" w:space="0" w:color="auto"/>
                                                    <w:bottom w:val="none" w:sz="0" w:space="0" w:color="auto"/>
                                                    <w:right w:val="none" w:sz="0" w:space="0" w:color="auto"/>
                                                  </w:divBdr>
                                                  <w:divsChild>
                                                    <w:div w:id="1923029164">
                                                      <w:marLeft w:val="0"/>
                                                      <w:marRight w:val="0"/>
                                                      <w:marTop w:val="0"/>
                                                      <w:marBottom w:val="0"/>
                                                      <w:divBdr>
                                                        <w:top w:val="none" w:sz="0" w:space="0" w:color="auto"/>
                                                        <w:left w:val="none" w:sz="0" w:space="0" w:color="auto"/>
                                                        <w:bottom w:val="none" w:sz="0" w:space="0" w:color="auto"/>
                                                        <w:right w:val="none" w:sz="0" w:space="0" w:color="auto"/>
                                                      </w:divBdr>
                                                      <w:divsChild>
                                                        <w:div w:id="1133254023">
                                                          <w:marLeft w:val="0"/>
                                                          <w:marRight w:val="0"/>
                                                          <w:marTop w:val="0"/>
                                                          <w:marBottom w:val="0"/>
                                                          <w:divBdr>
                                                            <w:top w:val="none" w:sz="0" w:space="0" w:color="auto"/>
                                                            <w:left w:val="none" w:sz="0" w:space="0" w:color="auto"/>
                                                            <w:bottom w:val="none" w:sz="0" w:space="0" w:color="auto"/>
                                                            <w:right w:val="none" w:sz="0" w:space="0" w:color="auto"/>
                                                          </w:divBdr>
                                                          <w:divsChild>
                                                            <w:div w:id="93140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1271275">
      <w:bodyDiv w:val="1"/>
      <w:marLeft w:val="0"/>
      <w:marRight w:val="0"/>
      <w:marTop w:val="0"/>
      <w:marBottom w:val="0"/>
      <w:divBdr>
        <w:top w:val="none" w:sz="0" w:space="0" w:color="auto"/>
        <w:left w:val="none" w:sz="0" w:space="0" w:color="auto"/>
        <w:bottom w:val="none" w:sz="0" w:space="0" w:color="auto"/>
        <w:right w:val="none" w:sz="0" w:space="0" w:color="auto"/>
      </w:divBdr>
      <w:divsChild>
        <w:div w:id="1109082262">
          <w:marLeft w:val="0"/>
          <w:marRight w:val="0"/>
          <w:marTop w:val="0"/>
          <w:marBottom w:val="0"/>
          <w:divBdr>
            <w:top w:val="none" w:sz="0" w:space="0" w:color="auto"/>
            <w:left w:val="none" w:sz="0" w:space="0" w:color="auto"/>
            <w:bottom w:val="none" w:sz="0" w:space="0" w:color="auto"/>
            <w:right w:val="none" w:sz="0" w:space="0" w:color="auto"/>
          </w:divBdr>
          <w:divsChild>
            <w:div w:id="107772511">
              <w:marLeft w:val="0"/>
              <w:marRight w:val="0"/>
              <w:marTop w:val="0"/>
              <w:marBottom w:val="0"/>
              <w:divBdr>
                <w:top w:val="none" w:sz="0" w:space="0" w:color="auto"/>
                <w:left w:val="none" w:sz="0" w:space="0" w:color="auto"/>
                <w:bottom w:val="none" w:sz="0" w:space="0" w:color="auto"/>
                <w:right w:val="none" w:sz="0" w:space="0" w:color="auto"/>
              </w:divBdr>
              <w:divsChild>
                <w:div w:id="943919175">
                  <w:marLeft w:val="0"/>
                  <w:marRight w:val="0"/>
                  <w:marTop w:val="0"/>
                  <w:marBottom w:val="0"/>
                  <w:divBdr>
                    <w:top w:val="none" w:sz="0" w:space="0" w:color="auto"/>
                    <w:left w:val="none" w:sz="0" w:space="0" w:color="auto"/>
                    <w:bottom w:val="none" w:sz="0" w:space="0" w:color="auto"/>
                    <w:right w:val="none" w:sz="0" w:space="0" w:color="auto"/>
                  </w:divBdr>
                  <w:divsChild>
                    <w:div w:id="1045446155">
                      <w:marLeft w:val="0"/>
                      <w:marRight w:val="0"/>
                      <w:marTop w:val="0"/>
                      <w:marBottom w:val="0"/>
                      <w:divBdr>
                        <w:top w:val="none" w:sz="0" w:space="0" w:color="auto"/>
                        <w:left w:val="none" w:sz="0" w:space="0" w:color="auto"/>
                        <w:bottom w:val="none" w:sz="0" w:space="0" w:color="auto"/>
                        <w:right w:val="none" w:sz="0" w:space="0" w:color="auto"/>
                      </w:divBdr>
                      <w:divsChild>
                        <w:div w:id="760489391">
                          <w:marLeft w:val="0"/>
                          <w:marRight w:val="0"/>
                          <w:marTop w:val="0"/>
                          <w:marBottom w:val="0"/>
                          <w:divBdr>
                            <w:top w:val="none" w:sz="0" w:space="0" w:color="auto"/>
                            <w:left w:val="none" w:sz="0" w:space="0" w:color="auto"/>
                            <w:bottom w:val="none" w:sz="0" w:space="0" w:color="auto"/>
                            <w:right w:val="none" w:sz="0" w:space="0" w:color="auto"/>
                          </w:divBdr>
                          <w:divsChild>
                            <w:div w:id="1454791401">
                              <w:marLeft w:val="0"/>
                              <w:marRight w:val="0"/>
                              <w:marTop w:val="0"/>
                              <w:marBottom w:val="0"/>
                              <w:divBdr>
                                <w:top w:val="none" w:sz="0" w:space="0" w:color="auto"/>
                                <w:left w:val="none" w:sz="0" w:space="0" w:color="auto"/>
                                <w:bottom w:val="none" w:sz="0" w:space="0" w:color="auto"/>
                                <w:right w:val="none" w:sz="0" w:space="0" w:color="auto"/>
                              </w:divBdr>
                              <w:divsChild>
                                <w:div w:id="514879074">
                                  <w:marLeft w:val="0"/>
                                  <w:marRight w:val="0"/>
                                  <w:marTop w:val="0"/>
                                  <w:marBottom w:val="0"/>
                                  <w:divBdr>
                                    <w:top w:val="none" w:sz="0" w:space="0" w:color="auto"/>
                                    <w:left w:val="none" w:sz="0" w:space="0" w:color="auto"/>
                                    <w:bottom w:val="none" w:sz="0" w:space="0" w:color="auto"/>
                                    <w:right w:val="none" w:sz="0" w:space="0" w:color="auto"/>
                                  </w:divBdr>
                                  <w:divsChild>
                                    <w:div w:id="172111343">
                                      <w:marLeft w:val="0"/>
                                      <w:marRight w:val="0"/>
                                      <w:marTop w:val="0"/>
                                      <w:marBottom w:val="0"/>
                                      <w:divBdr>
                                        <w:top w:val="none" w:sz="0" w:space="0" w:color="auto"/>
                                        <w:left w:val="none" w:sz="0" w:space="0" w:color="auto"/>
                                        <w:bottom w:val="none" w:sz="0" w:space="0" w:color="auto"/>
                                        <w:right w:val="none" w:sz="0" w:space="0" w:color="auto"/>
                                      </w:divBdr>
                                      <w:divsChild>
                                        <w:div w:id="1043291136">
                                          <w:marLeft w:val="0"/>
                                          <w:marRight w:val="0"/>
                                          <w:marTop w:val="0"/>
                                          <w:marBottom w:val="0"/>
                                          <w:divBdr>
                                            <w:top w:val="none" w:sz="0" w:space="0" w:color="auto"/>
                                            <w:left w:val="none" w:sz="0" w:space="0" w:color="auto"/>
                                            <w:bottom w:val="none" w:sz="0" w:space="0" w:color="auto"/>
                                            <w:right w:val="none" w:sz="0" w:space="0" w:color="auto"/>
                                          </w:divBdr>
                                          <w:divsChild>
                                            <w:div w:id="642393162">
                                              <w:marLeft w:val="0"/>
                                              <w:marRight w:val="0"/>
                                              <w:marTop w:val="0"/>
                                              <w:marBottom w:val="0"/>
                                              <w:divBdr>
                                                <w:top w:val="none" w:sz="0" w:space="0" w:color="auto"/>
                                                <w:left w:val="none" w:sz="0" w:space="0" w:color="auto"/>
                                                <w:bottom w:val="none" w:sz="0" w:space="0" w:color="auto"/>
                                                <w:right w:val="none" w:sz="0" w:space="0" w:color="auto"/>
                                              </w:divBdr>
                                              <w:divsChild>
                                                <w:div w:id="1231572732">
                                                  <w:marLeft w:val="0"/>
                                                  <w:marRight w:val="0"/>
                                                  <w:marTop w:val="0"/>
                                                  <w:marBottom w:val="0"/>
                                                  <w:divBdr>
                                                    <w:top w:val="none" w:sz="0" w:space="0" w:color="auto"/>
                                                    <w:left w:val="none" w:sz="0" w:space="0" w:color="auto"/>
                                                    <w:bottom w:val="none" w:sz="0" w:space="0" w:color="auto"/>
                                                    <w:right w:val="none" w:sz="0" w:space="0" w:color="auto"/>
                                                  </w:divBdr>
                                                  <w:divsChild>
                                                    <w:div w:id="1839928950">
                                                      <w:marLeft w:val="0"/>
                                                      <w:marRight w:val="0"/>
                                                      <w:marTop w:val="0"/>
                                                      <w:marBottom w:val="0"/>
                                                      <w:divBdr>
                                                        <w:top w:val="none" w:sz="0" w:space="0" w:color="auto"/>
                                                        <w:left w:val="none" w:sz="0" w:space="0" w:color="auto"/>
                                                        <w:bottom w:val="none" w:sz="0" w:space="0" w:color="auto"/>
                                                        <w:right w:val="none" w:sz="0" w:space="0" w:color="auto"/>
                                                      </w:divBdr>
                                                      <w:divsChild>
                                                        <w:div w:id="1161043940">
                                                          <w:marLeft w:val="0"/>
                                                          <w:marRight w:val="0"/>
                                                          <w:marTop w:val="0"/>
                                                          <w:marBottom w:val="0"/>
                                                          <w:divBdr>
                                                            <w:top w:val="none" w:sz="0" w:space="0" w:color="auto"/>
                                                            <w:left w:val="none" w:sz="0" w:space="0" w:color="auto"/>
                                                            <w:bottom w:val="none" w:sz="0" w:space="0" w:color="auto"/>
                                                            <w:right w:val="none" w:sz="0" w:space="0" w:color="auto"/>
                                                          </w:divBdr>
                                                          <w:divsChild>
                                                            <w:div w:id="58199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6636858">
      <w:bodyDiv w:val="1"/>
      <w:marLeft w:val="0"/>
      <w:marRight w:val="0"/>
      <w:marTop w:val="0"/>
      <w:marBottom w:val="0"/>
      <w:divBdr>
        <w:top w:val="none" w:sz="0" w:space="0" w:color="auto"/>
        <w:left w:val="none" w:sz="0" w:space="0" w:color="auto"/>
        <w:bottom w:val="none" w:sz="0" w:space="0" w:color="auto"/>
        <w:right w:val="none" w:sz="0" w:space="0" w:color="auto"/>
      </w:divBdr>
      <w:divsChild>
        <w:div w:id="313066619">
          <w:marLeft w:val="0"/>
          <w:marRight w:val="0"/>
          <w:marTop w:val="0"/>
          <w:marBottom w:val="0"/>
          <w:divBdr>
            <w:top w:val="none" w:sz="0" w:space="0" w:color="auto"/>
            <w:left w:val="none" w:sz="0" w:space="0" w:color="auto"/>
            <w:bottom w:val="none" w:sz="0" w:space="0" w:color="auto"/>
            <w:right w:val="none" w:sz="0" w:space="0" w:color="auto"/>
          </w:divBdr>
          <w:divsChild>
            <w:div w:id="426657897">
              <w:marLeft w:val="0"/>
              <w:marRight w:val="0"/>
              <w:marTop w:val="0"/>
              <w:marBottom w:val="0"/>
              <w:divBdr>
                <w:top w:val="none" w:sz="0" w:space="0" w:color="auto"/>
                <w:left w:val="none" w:sz="0" w:space="0" w:color="auto"/>
                <w:bottom w:val="none" w:sz="0" w:space="0" w:color="auto"/>
                <w:right w:val="none" w:sz="0" w:space="0" w:color="auto"/>
              </w:divBdr>
              <w:divsChild>
                <w:div w:id="464201508">
                  <w:marLeft w:val="0"/>
                  <w:marRight w:val="0"/>
                  <w:marTop w:val="0"/>
                  <w:marBottom w:val="0"/>
                  <w:divBdr>
                    <w:top w:val="none" w:sz="0" w:space="0" w:color="auto"/>
                    <w:left w:val="none" w:sz="0" w:space="0" w:color="auto"/>
                    <w:bottom w:val="none" w:sz="0" w:space="0" w:color="auto"/>
                    <w:right w:val="none" w:sz="0" w:space="0" w:color="auto"/>
                  </w:divBdr>
                  <w:divsChild>
                    <w:div w:id="212082654">
                      <w:marLeft w:val="0"/>
                      <w:marRight w:val="0"/>
                      <w:marTop w:val="0"/>
                      <w:marBottom w:val="0"/>
                      <w:divBdr>
                        <w:top w:val="none" w:sz="0" w:space="0" w:color="auto"/>
                        <w:left w:val="none" w:sz="0" w:space="0" w:color="auto"/>
                        <w:bottom w:val="none" w:sz="0" w:space="0" w:color="auto"/>
                        <w:right w:val="none" w:sz="0" w:space="0" w:color="auto"/>
                      </w:divBdr>
                      <w:divsChild>
                        <w:div w:id="16200928">
                          <w:marLeft w:val="0"/>
                          <w:marRight w:val="0"/>
                          <w:marTop w:val="0"/>
                          <w:marBottom w:val="0"/>
                          <w:divBdr>
                            <w:top w:val="none" w:sz="0" w:space="0" w:color="auto"/>
                            <w:left w:val="none" w:sz="0" w:space="0" w:color="auto"/>
                            <w:bottom w:val="none" w:sz="0" w:space="0" w:color="auto"/>
                            <w:right w:val="none" w:sz="0" w:space="0" w:color="auto"/>
                          </w:divBdr>
                          <w:divsChild>
                            <w:div w:id="1477452589">
                              <w:marLeft w:val="0"/>
                              <w:marRight w:val="0"/>
                              <w:marTop w:val="0"/>
                              <w:marBottom w:val="0"/>
                              <w:divBdr>
                                <w:top w:val="none" w:sz="0" w:space="0" w:color="auto"/>
                                <w:left w:val="none" w:sz="0" w:space="0" w:color="auto"/>
                                <w:bottom w:val="none" w:sz="0" w:space="0" w:color="auto"/>
                                <w:right w:val="none" w:sz="0" w:space="0" w:color="auto"/>
                              </w:divBdr>
                              <w:divsChild>
                                <w:div w:id="1522891960">
                                  <w:marLeft w:val="0"/>
                                  <w:marRight w:val="0"/>
                                  <w:marTop w:val="0"/>
                                  <w:marBottom w:val="0"/>
                                  <w:divBdr>
                                    <w:top w:val="none" w:sz="0" w:space="0" w:color="auto"/>
                                    <w:left w:val="none" w:sz="0" w:space="0" w:color="auto"/>
                                    <w:bottom w:val="none" w:sz="0" w:space="0" w:color="auto"/>
                                    <w:right w:val="none" w:sz="0" w:space="0" w:color="auto"/>
                                  </w:divBdr>
                                  <w:divsChild>
                                    <w:div w:id="1901012473">
                                      <w:marLeft w:val="0"/>
                                      <w:marRight w:val="0"/>
                                      <w:marTop w:val="0"/>
                                      <w:marBottom w:val="0"/>
                                      <w:divBdr>
                                        <w:top w:val="none" w:sz="0" w:space="0" w:color="auto"/>
                                        <w:left w:val="none" w:sz="0" w:space="0" w:color="auto"/>
                                        <w:bottom w:val="none" w:sz="0" w:space="0" w:color="auto"/>
                                        <w:right w:val="none" w:sz="0" w:space="0" w:color="auto"/>
                                      </w:divBdr>
                                      <w:divsChild>
                                        <w:div w:id="2085031006">
                                          <w:marLeft w:val="0"/>
                                          <w:marRight w:val="0"/>
                                          <w:marTop w:val="0"/>
                                          <w:marBottom w:val="0"/>
                                          <w:divBdr>
                                            <w:top w:val="none" w:sz="0" w:space="0" w:color="auto"/>
                                            <w:left w:val="none" w:sz="0" w:space="0" w:color="auto"/>
                                            <w:bottom w:val="none" w:sz="0" w:space="0" w:color="auto"/>
                                            <w:right w:val="none" w:sz="0" w:space="0" w:color="auto"/>
                                          </w:divBdr>
                                          <w:divsChild>
                                            <w:div w:id="1577352774">
                                              <w:marLeft w:val="0"/>
                                              <w:marRight w:val="0"/>
                                              <w:marTop w:val="0"/>
                                              <w:marBottom w:val="0"/>
                                              <w:divBdr>
                                                <w:top w:val="none" w:sz="0" w:space="0" w:color="auto"/>
                                                <w:left w:val="none" w:sz="0" w:space="0" w:color="auto"/>
                                                <w:bottom w:val="none" w:sz="0" w:space="0" w:color="auto"/>
                                                <w:right w:val="none" w:sz="0" w:space="0" w:color="auto"/>
                                              </w:divBdr>
                                              <w:divsChild>
                                                <w:div w:id="1023480135">
                                                  <w:marLeft w:val="0"/>
                                                  <w:marRight w:val="0"/>
                                                  <w:marTop w:val="0"/>
                                                  <w:marBottom w:val="0"/>
                                                  <w:divBdr>
                                                    <w:top w:val="none" w:sz="0" w:space="0" w:color="auto"/>
                                                    <w:left w:val="none" w:sz="0" w:space="0" w:color="auto"/>
                                                    <w:bottom w:val="none" w:sz="0" w:space="0" w:color="auto"/>
                                                    <w:right w:val="none" w:sz="0" w:space="0" w:color="auto"/>
                                                  </w:divBdr>
                                                  <w:divsChild>
                                                    <w:div w:id="2060200514">
                                                      <w:marLeft w:val="0"/>
                                                      <w:marRight w:val="0"/>
                                                      <w:marTop w:val="0"/>
                                                      <w:marBottom w:val="0"/>
                                                      <w:divBdr>
                                                        <w:top w:val="none" w:sz="0" w:space="0" w:color="auto"/>
                                                        <w:left w:val="none" w:sz="0" w:space="0" w:color="auto"/>
                                                        <w:bottom w:val="none" w:sz="0" w:space="0" w:color="auto"/>
                                                        <w:right w:val="none" w:sz="0" w:space="0" w:color="auto"/>
                                                      </w:divBdr>
                                                      <w:divsChild>
                                                        <w:div w:id="1099565357">
                                                          <w:marLeft w:val="0"/>
                                                          <w:marRight w:val="0"/>
                                                          <w:marTop w:val="0"/>
                                                          <w:marBottom w:val="0"/>
                                                          <w:divBdr>
                                                            <w:top w:val="none" w:sz="0" w:space="0" w:color="auto"/>
                                                            <w:left w:val="none" w:sz="0" w:space="0" w:color="auto"/>
                                                            <w:bottom w:val="none" w:sz="0" w:space="0" w:color="auto"/>
                                                            <w:right w:val="none" w:sz="0" w:space="0" w:color="auto"/>
                                                          </w:divBdr>
                                                          <w:divsChild>
                                                            <w:div w:id="65931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8120923">
      <w:bodyDiv w:val="1"/>
      <w:marLeft w:val="0"/>
      <w:marRight w:val="0"/>
      <w:marTop w:val="0"/>
      <w:marBottom w:val="0"/>
      <w:divBdr>
        <w:top w:val="none" w:sz="0" w:space="0" w:color="auto"/>
        <w:left w:val="none" w:sz="0" w:space="0" w:color="auto"/>
        <w:bottom w:val="none" w:sz="0" w:space="0" w:color="auto"/>
        <w:right w:val="none" w:sz="0" w:space="0" w:color="auto"/>
      </w:divBdr>
      <w:divsChild>
        <w:div w:id="1438990573">
          <w:marLeft w:val="0"/>
          <w:marRight w:val="0"/>
          <w:marTop w:val="0"/>
          <w:marBottom w:val="0"/>
          <w:divBdr>
            <w:top w:val="none" w:sz="0" w:space="0" w:color="auto"/>
            <w:left w:val="none" w:sz="0" w:space="0" w:color="auto"/>
            <w:bottom w:val="none" w:sz="0" w:space="0" w:color="auto"/>
            <w:right w:val="none" w:sz="0" w:space="0" w:color="auto"/>
          </w:divBdr>
          <w:divsChild>
            <w:div w:id="50616842">
              <w:marLeft w:val="0"/>
              <w:marRight w:val="0"/>
              <w:marTop w:val="0"/>
              <w:marBottom w:val="0"/>
              <w:divBdr>
                <w:top w:val="none" w:sz="0" w:space="0" w:color="auto"/>
                <w:left w:val="none" w:sz="0" w:space="0" w:color="auto"/>
                <w:bottom w:val="none" w:sz="0" w:space="0" w:color="auto"/>
                <w:right w:val="none" w:sz="0" w:space="0" w:color="auto"/>
              </w:divBdr>
              <w:divsChild>
                <w:div w:id="1058020404">
                  <w:marLeft w:val="0"/>
                  <w:marRight w:val="0"/>
                  <w:marTop w:val="0"/>
                  <w:marBottom w:val="0"/>
                  <w:divBdr>
                    <w:top w:val="none" w:sz="0" w:space="0" w:color="auto"/>
                    <w:left w:val="none" w:sz="0" w:space="0" w:color="auto"/>
                    <w:bottom w:val="none" w:sz="0" w:space="0" w:color="auto"/>
                    <w:right w:val="none" w:sz="0" w:space="0" w:color="auto"/>
                  </w:divBdr>
                  <w:divsChild>
                    <w:div w:id="264383856">
                      <w:marLeft w:val="0"/>
                      <w:marRight w:val="0"/>
                      <w:marTop w:val="0"/>
                      <w:marBottom w:val="0"/>
                      <w:divBdr>
                        <w:top w:val="none" w:sz="0" w:space="0" w:color="auto"/>
                        <w:left w:val="none" w:sz="0" w:space="0" w:color="auto"/>
                        <w:bottom w:val="none" w:sz="0" w:space="0" w:color="auto"/>
                        <w:right w:val="none" w:sz="0" w:space="0" w:color="auto"/>
                      </w:divBdr>
                      <w:divsChild>
                        <w:div w:id="1979407654">
                          <w:marLeft w:val="0"/>
                          <w:marRight w:val="0"/>
                          <w:marTop w:val="0"/>
                          <w:marBottom w:val="0"/>
                          <w:divBdr>
                            <w:top w:val="none" w:sz="0" w:space="0" w:color="auto"/>
                            <w:left w:val="none" w:sz="0" w:space="0" w:color="auto"/>
                            <w:bottom w:val="none" w:sz="0" w:space="0" w:color="auto"/>
                            <w:right w:val="none" w:sz="0" w:space="0" w:color="auto"/>
                          </w:divBdr>
                          <w:divsChild>
                            <w:div w:id="151726496">
                              <w:marLeft w:val="0"/>
                              <w:marRight w:val="0"/>
                              <w:marTop w:val="0"/>
                              <w:marBottom w:val="0"/>
                              <w:divBdr>
                                <w:top w:val="none" w:sz="0" w:space="0" w:color="auto"/>
                                <w:left w:val="none" w:sz="0" w:space="0" w:color="auto"/>
                                <w:bottom w:val="none" w:sz="0" w:space="0" w:color="auto"/>
                                <w:right w:val="none" w:sz="0" w:space="0" w:color="auto"/>
                              </w:divBdr>
                              <w:divsChild>
                                <w:div w:id="367490266">
                                  <w:marLeft w:val="0"/>
                                  <w:marRight w:val="0"/>
                                  <w:marTop w:val="0"/>
                                  <w:marBottom w:val="0"/>
                                  <w:divBdr>
                                    <w:top w:val="none" w:sz="0" w:space="0" w:color="auto"/>
                                    <w:left w:val="none" w:sz="0" w:space="0" w:color="auto"/>
                                    <w:bottom w:val="none" w:sz="0" w:space="0" w:color="auto"/>
                                    <w:right w:val="none" w:sz="0" w:space="0" w:color="auto"/>
                                  </w:divBdr>
                                  <w:divsChild>
                                    <w:div w:id="1505823645">
                                      <w:marLeft w:val="0"/>
                                      <w:marRight w:val="0"/>
                                      <w:marTop w:val="0"/>
                                      <w:marBottom w:val="0"/>
                                      <w:divBdr>
                                        <w:top w:val="none" w:sz="0" w:space="0" w:color="auto"/>
                                        <w:left w:val="none" w:sz="0" w:space="0" w:color="auto"/>
                                        <w:bottom w:val="none" w:sz="0" w:space="0" w:color="auto"/>
                                        <w:right w:val="none" w:sz="0" w:space="0" w:color="auto"/>
                                      </w:divBdr>
                                      <w:divsChild>
                                        <w:div w:id="375085375">
                                          <w:marLeft w:val="0"/>
                                          <w:marRight w:val="0"/>
                                          <w:marTop w:val="0"/>
                                          <w:marBottom w:val="0"/>
                                          <w:divBdr>
                                            <w:top w:val="none" w:sz="0" w:space="0" w:color="auto"/>
                                            <w:left w:val="none" w:sz="0" w:space="0" w:color="auto"/>
                                            <w:bottom w:val="none" w:sz="0" w:space="0" w:color="auto"/>
                                            <w:right w:val="none" w:sz="0" w:space="0" w:color="auto"/>
                                          </w:divBdr>
                                          <w:divsChild>
                                            <w:div w:id="495388810">
                                              <w:marLeft w:val="0"/>
                                              <w:marRight w:val="0"/>
                                              <w:marTop w:val="0"/>
                                              <w:marBottom w:val="0"/>
                                              <w:divBdr>
                                                <w:top w:val="none" w:sz="0" w:space="0" w:color="auto"/>
                                                <w:left w:val="none" w:sz="0" w:space="0" w:color="auto"/>
                                                <w:bottom w:val="none" w:sz="0" w:space="0" w:color="auto"/>
                                                <w:right w:val="none" w:sz="0" w:space="0" w:color="auto"/>
                                              </w:divBdr>
                                              <w:divsChild>
                                                <w:div w:id="605774569">
                                                  <w:marLeft w:val="0"/>
                                                  <w:marRight w:val="0"/>
                                                  <w:marTop w:val="0"/>
                                                  <w:marBottom w:val="0"/>
                                                  <w:divBdr>
                                                    <w:top w:val="none" w:sz="0" w:space="0" w:color="auto"/>
                                                    <w:left w:val="none" w:sz="0" w:space="0" w:color="auto"/>
                                                    <w:bottom w:val="none" w:sz="0" w:space="0" w:color="auto"/>
                                                    <w:right w:val="none" w:sz="0" w:space="0" w:color="auto"/>
                                                  </w:divBdr>
                                                  <w:divsChild>
                                                    <w:div w:id="703099462">
                                                      <w:marLeft w:val="0"/>
                                                      <w:marRight w:val="0"/>
                                                      <w:marTop w:val="0"/>
                                                      <w:marBottom w:val="0"/>
                                                      <w:divBdr>
                                                        <w:top w:val="none" w:sz="0" w:space="0" w:color="auto"/>
                                                        <w:left w:val="none" w:sz="0" w:space="0" w:color="auto"/>
                                                        <w:bottom w:val="none" w:sz="0" w:space="0" w:color="auto"/>
                                                        <w:right w:val="none" w:sz="0" w:space="0" w:color="auto"/>
                                                      </w:divBdr>
                                                      <w:divsChild>
                                                        <w:div w:id="1797792942">
                                                          <w:marLeft w:val="0"/>
                                                          <w:marRight w:val="0"/>
                                                          <w:marTop w:val="0"/>
                                                          <w:marBottom w:val="0"/>
                                                          <w:divBdr>
                                                            <w:top w:val="none" w:sz="0" w:space="0" w:color="auto"/>
                                                            <w:left w:val="none" w:sz="0" w:space="0" w:color="auto"/>
                                                            <w:bottom w:val="none" w:sz="0" w:space="0" w:color="auto"/>
                                                            <w:right w:val="none" w:sz="0" w:space="0" w:color="auto"/>
                                                          </w:divBdr>
                                                          <w:divsChild>
                                                            <w:div w:id="94431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7800712">
      <w:bodyDiv w:val="1"/>
      <w:marLeft w:val="0"/>
      <w:marRight w:val="0"/>
      <w:marTop w:val="0"/>
      <w:marBottom w:val="0"/>
      <w:divBdr>
        <w:top w:val="none" w:sz="0" w:space="0" w:color="auto"/>
        <w:left w:val="none" w:sz="0" w:space="0" w:color="auto"/>
        <w:bottom w:val="none" w:sz="0" w:space="0" w:color="auto"/>
        <w:right w:val="none" w:sz="0" w:space="0" w:color="auto"/>
      </w:divBdr>
      <w:divsChild>
        <w:div w:id="969868701">
          <w:marLeft w:val="0"/>
          <w:marRight w:val="0"/>
          <w:marTop w:val="0"/>
          <w:marBottom w:val="0"/>
          <w:divBdr>
            <w:top w:val="none" w:sz="0" w:space="0" w:color="auto"/>
            <w:left w:val="none" w:sz="0" w:space="0" w:color="auto"/>
            <w:bottom w:val="none" w:sz="0" w:space="0" w:color="auto"/>
            <w:right w:val="none" w:sz="0" w:space="0" w:color="auto"/>
          </w:divBdr>
          <w:divsChild>
            <w:div w:id="1118066155">
              <w:marLeft w:val="0"/>
              <w:marRight w:val="0"/>
              <w:marTop w:val="0"/>
              <w:marBottom w:val="0"/>
              <w:divBdr>
                <w:top w:val="none" w:sz="0" w:space="0" w:color="auto"/>
                <w:left w:val="none" w:sz="0" w:space="0" w:color="auto"/>
                <w:bottom w:val="none" w:sz="0" w:space="0" w:color="auto"/>
                <w:right w:val="none" w:sz="0" w:space="0" w:color="auto"/>
              </w:divBdr>
              <w:divsChild>
                <w:div w:id="1914394328">
                  <w:marLeft w:val="0"/>
                  <w:marRight w:val="0"/>
                  <w:marTop w:val="0"/>
                  <w:marBottom w:val="0"/>
                  <w:divBdr>
                    <w:top w:val="none" w:sz="0" w:space="0" w:color="auto"/>
                    <w:left w:val="none" w:sz="0" w:space="0" w:color="auto"/>
                    <w:bottom w:val="none" w:sz="0" w:space="0" w:color="auto"/>
                    <w:right w:val="none" w:sz="0" w:space="0" w:color="auto"/>
                  </w:divBdr>
                  <w:divsChild>
                    <w:div w:id="1061057150">
                      <w:marLeft w:val="0"/>
                      <w:marRight w:val="0"/>
                      <w:marTop w:val="0"/>
                      <w:marBottom w:val="0"/>
                      <w:divBdr>
                        <w:top w:val="none" w:sz="0" w:space="0" w:color="auto"/>
                        <w:left w:val="none" w:sz="0" w:space="0" w:color="auto"/>
                        <w:bottom w:val="none" w:sz="0" w:space="0" w:color="auto"/>
                        <w:right w:val="none" w:sz="0" w:space="0" w:color="auto"/>
                      </w:divBdr>
                      <w:divsChild>
                        <w:div w:id="886188280">
                          <w:marLeft w:val="0"/>
                          <w:marRight w:val="0"/>
                          <w:marTop w:val="0"/>
                          <w:marBottom w:val="0"/>
                          <w:divBdr>
                            <w:top w:val="none" w:sz="0" w:space="0" w:color="auto"/>
                            <w:left w:val="none" w:sz="0" w:space="0" w:color="auto"/>
                            <w:bottom w:val="none" w:sz="0" w:space="0" w:color="auto"/>
                            <w:right w:val="none" w:sz="0" w:space="0" w:color="auto"/>
                          </w:divBdr>
                          <w:divsChild>
                            <w:div w:id="728842666">
                              <w:marLeft w:val="0"/>
                              <w:marRight w:val="0"/>
                              <w:marTop w:val="0"/>
                              <w:marBottom w:val="0"/>
                              <w:divBdr>
                                <w:top w:val="none" w:sz="0" w:space="0" w:color="auto"/>
                                <w:left w:val="none" w:sz="0" w:space="0" w:color="auto"/>
                                <w:bottom w:val="none" w:sz="0" w:space="0" w:color="auto"/>
                                <w:right w:val="none" w:sz="0" w:space="0" w:color="auto"/>
                              </w:divBdr>
                              <w:divsChild>
                                <w:div w:id="983387259">
                                  <w:marLeft w:val="0"/>
                                  <w:marRight w:val="0"/>
                                  <w:marTop w:val="0"/>
                                  <w:marBottom w:val="0"/>
                                  <w:divBdr>
                                    <w:top w:val="none" w:sz="0" w:space="0" w:color="auto"/>
                                    <w:left w:val="none" w:sz="0" w:space="0" w:color="auto"/>
                                    <w:bottom w:val="none" w:sz="0" w:space="0" w:color="auto"/>
                                    <w:right w:val="none" w:sz="0" w:space="0" w:color="auto"/>
                                  </w:divBdr>
                                  <w:divsChild>
                                    <w:div w:id="2016958875">
                                      <w:marLeft w:val="0"/>
                                      <w:marRight w:val="0"/>
                                      <w:marTop w:val="0"/>
                                      <w:marBottom w:val="0"/>
                                      <w:divBdr>
                                        <w:top w:val="none" w:sz="0" w:space="0" w:color="auto"/>
                                        <w:left w:val="none" w:sz="0" w:space="0" w:color="auto"/>
                                        <w:bottom w:val="none" w:sz="0" w:space="0" w:color="auto"/>
                                        <w:right w:val="none" w:sz="0" w:space="0" w:color="auto"/>
                                      </w:divBdr>
                                      <w:divsChild>
                                        <w:div w:id="1967854403">
                                          <w:marLeft w:val="0"/>
                                          <w:marRight w:val="0"/>
                                          <w:marTop w:val="0"/>
                                          <w:marBottom w:val="0"/>
                                          <w:divBdr>
                                            <w:top w:val="none" w:sz="0" w:space="0" w:color="auto"/>
                                            <w:left w:val="none" w:sz="0" w:space="0" w:color="auto"/>
                                            <w:bottom w:val="none" w:sz="0" w:space="0" w:color="auto"/>
                                            <w:right w:val="none" w:sz="0" w:space="0" w:color="auto"/>
                                          </w:divBdr>
                                          <w:divsChild>
                                            <w:div w:id="296297384">
                                              <w:marLeft w:val="0"/>
                                              <w:marRight w:val="0"/>
                                              <w:marTop w:val="0"/>
                                              <w:marBottom w:val="0"/>
                                              <w:divBdr>
                                                <w:top w:val="none" w:sz="0" w:space="0" w:color="auto"/>
                                                <w:left w:val="none" w:sz="0" w:space="0" w:color="auto"/>
                                                <w:bottom w:val="none" w:sz="0" w:space="0" w:color="auto"/>
                                                <w:right w:val="none" w:sz="0" w:space="0" w:color="auto"/>
                                              </w:divBdr>
                                              <w:divsChild>
                                                <w:div w:id="670642840">
                                                  <w:marLeft w:val="0"/>
                                                  <w:marRight w:val="0"/>
                                                  <w:marTop w:val="0"/>
                                                  <w:marBottom w:val="0"/>
                                                  <w:divBdr>
                                                    <w:top w:val="none" w:sz="0" w:space="0" w:color="auto"/>
                                                    <w:left w:val="none" w:sz="0" w:space="0" w:color="auto"/>
                                                    <w:bottom w:val="none" w:sz="0" w:space="0" w:color="auto"/>
                                                    <w:right w:val="none" w:sz="0" w:space="0" w:color="auto"/>
                                                  </w:divBdr>
                                                  <w:divsChild>
                                                    <w:div w:id="1088186179">
                                                      <w:marLeft w:val="0"/>
                                                      <w:marRight w:val="0"/>
                                                      <w:marTop w:val="0"/>
                                                      <w:marBottom w:val="0"/>
                                                      <w:divBdr>
                                                        <w:top w:val="none" w:sz="0" w:space="0" w:color="auto"/>
                                                        <w:left w:val="none" w:sz="0" w:space="0" w:color="auto"/>
                                                        <w:bottom w:val="none" w:sz="0" w:space="0" w:color="auto"/>
                                                        <w:right w:val="none" w:sz="0" w:space="0" w:color="auto"/>
                                                      </w:divBdr>
                                                      <w:divsChild>
                                                        <w:div w:id="339819753">
                                                          <w:marLeft w:val="0"/>
                                                          <w:marRight w:val="0"/>
                                                          <w:marTop w:val="0"/>
                                                          <w:marBottom w:val="0"/>
                                                          <w:divBdr>
                                                            <w:top w:val="none" w:sz="0" w:space="0" w:color="auto"/>
                                                            <w:left w:val="none" w:sz="0" w:space="0" w:color="auto"/>
                                                            <w:bottom w:val="none" w:sz="0" w:space="0" w:color="auto"/>
                                                            <w:right w:val="none" w:sz="0" w:space="0" w:color="auto"/>
                                                          </w:divBdr>
                                                          <w:divsChild>
                                                            <w:div w:id="115626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6175463">
      <w:bodyDiv w:val="1"/>
      <w:marLeft w:val="0"/>
      <w:marRight w:val="0"/>
      <w:marTop w:val="0"/>
      <w:marBottom w:val="0"/>
      <w:divBdr>
        <w:top w:val="none" w:sz="0" w:space="0" w:color="auto"/>
        <w:left w:val="none" w:sz="0" w:space="0" w:color="auto"/>
        <w:bottom w:val="none" w:sz="0" w:space="0" w:color="auto"/>
        <w:right w:val="none" w:sz="0" w:space="0" w:color="auto"/>
      </w:divBdr>
      <w:divsChild>
        <w:div w:id="188373451">
          <w:marLeft w:val="0"/>
          <w:marRight w:val="0"/>
          <w:marTop w:val="0"/>
          <w:marBottom w:val="0"/>
          <w:divBdr>
            <w:top w:val="none" w:sz="0" w:space="0" w:color="auto"/>
            <w:left w:val="none" w:sz="0" w:space="0" w:color="auto"/>
            <w:bottom w:val="none" w:sz="0" w:space="0" w:color="auto"/>
            <w:right w:val="none" w:sz="0" w:space="0" w:color="auto"/>
          </w:divBdr>
          <w:divsChild>
            <w:div w:id="342588695">
              <w:marLeft w:val="0"/>
              <w:marRight w:val="0"/>
              <w:marTop w:val="0"/>
              <w:marBottom w:val="0"/>
              <w:divBdr>
                <w:top w:val="none" w:sz="0" w:space="0" w:color="auto"/>
                <w:left w:val="none" w:sz="0" w:space="0" w:color="auto"/>
                <w:bottom w:val="none" w:sz="0" w:space="0" w:color="auto"/>
                <w:right w:val="none" w:sz="0" w:space="0" w:color="auto"/>
              </w:divBdr>
              <w:divsChild>
                <w:div w:id="516117073">
                  <w:marLeft w:val="0"/>
                  <w:marRight w:val="0"/>
                  <w:marTop w:val="0"/>
                  <w:marBottom w:val="0"/>
                  <w:divBdr>
                    <w:top w:val="none" w:sz="0" w:space="0" w:color="auto"/>
                    <w:left w:val="none" w:sz="0" w:space="0" w:color="auto"/>
                    <w:bottom w:val="none" w:sz="0" w:space="0" w:color="auto"/>
                    <w:right w:val="none" w:sz="0" w:space="0" w:color="auto"/>
                  </w:divBdr>
                  <w:divsChild>
                    <w:div w:id="858859760">
                      <w:marLeft w:val="0"/>
                      <w:marRight w:val="0"/>
                      <w:marTop w:val="0"/>
                      <w:marBottom w:val="0"/>
                      <w:divBdr>
                        <w:top w:val="none" w:sz="0" w:space="0" w:color="auto"/>
                        <w:left w:val="none" w:sz="0" w:space="0" w:color="auto"/>
                        <w:bottom w:val="none" w:sz="0" w:space="0" w:color="auto"/>
                        <w:right w:val="none" w:sz="0" w:space="0" w:color="auto"/>
                      </w:divBdr>
                      <w:divsChild>
                        <w:div w:id="954753743">
                          <w:marLeft w:val="0"/>
                          <w:marRight w:val="0"/>
                          <w:marTop w:val="0"/>
                          <w:marBottom w:val="0"/>
                          <w:divBdr>
                            <w:top w:val="none" w:sz="0" w:space="0" w:color="auto"/>
                            <w:left w:val="none" w:sz="0" w:space="0" w:color="auto"/>
                            <w:bottom w:val="none" w:sz="0" w:space="0" w:color="auto"/>
                            <w:right w:val="none" w:sz="0" w:space="0" w:color="auto"/>
                          </w:divBdr>
                          <w:divsChild>
                            <w:div w:id="1368989056">
                              <w:marLeft w:val="0"/>
                              <w:marRight w:val="0"/>
                              <w:marTop w:val="0"/>
                              <w:marBottom w:val="0"/>
                              <w:divBdr>
                                <w:top w:val="none" w:sz="0" w:space="0" w:color="auto"/>
                                <w:left w:val="none" w:sz="0" w:space="0" w:color="auto"/>
                                <w:bottom w:val="none" w:sz="0" w:space="0" w:color="auto"/>
                                <w:right w:val="none" w:sz="0" w:space="0" w:color="auto"/>
                              </w:divBdr>
                              <w:divsChild>
                                <w:div w:id="1741364535">
                                  <w:marLeft w:val="0"/>
                                  <w:marRight w:val="0"/>
                                  <w:marTop w:val="0"/>
                                  <w:marBottom w:val="0"/>
                                  <w:divBdr>
                                    <w:top w:val="none" w:sz="0" w:space="0" w:color="auto"/>
                                    <w:left w:val="none" w:sz="0" w:space="0" w:color="auto"/>
                                    <w:bottom w:val="none" w:sz="0" w:space="0" w:color="auto"/>
                                    <w:right w:val="none" w:sz="0" w:space="0" w:color="auto"/>
                                  </w:divBdr>
                                  <w:divsChild>
                                    <w:div w:id="1083916976">
                                      <w:marLeft w:val="0"/>
                                      <w:marRight w:val="0"/>
                                      <w:marTop w:val="0"/>
                                      <w:marBottom w:val="0"/>
                                      <w:divBdr>
                                        <w:top w:val="none" w:sz="0" w:space="0" w:color="auto"/>
                                        <w:left w:val="none" w:sz="0" w:space="0" w:color="auto"/>
                                        <w:bottom w:val="none" w:sz="0" w:space="0" w:color="auto"/>
                                        <w:right w:val="none" w:sz="0" w:space="0" w:color="auto"/>
                                      </w:divBdr>
                                      <w:divsChild>
                                        <w:div w:id="590549252">
                                          <w:marLeft w:val="0"/>
                                          <w:marRight w:val="0"/>
                                          <w:marTop w:val="0"/>
                                          <w:marBottom w:val="0"/>
                                          <w:divBdr>
                                            <w:top w:val="none" w:sz="0" w:space="0" w:color="auto"/>
                                            <w:left w:val="none" w:sz="0" w:space="0" w:color="auto"/>
                                            <w:bottom w:val="none" w:sz="0" w:space="0" w:color="auto"/>
                                            <w:right w:val="none" w:sz="0" w:space="0" w:color="auto"/>
                                          </w:divBdr>
                                          <w:divsChild>
                                            <w:div w:id="872154480">
                                              <w:marLeft w:val="0"/>
                                              <w:marRight w:val="0"/>
                                              <w:marTop w:val="0"/>
                                              <w:marBottom w:val="0"/>
                                              <w:divBdr>
                                                <w:top w:val="none" w:sz="0" w:space="0" w:color="auto"/>
                                                <w:left w:val="none" w:sz="0" w:space="0" w:color="auto"/>
                                                <w:bottom w:val="none" w:sz="0" w:space="0" w:color="auto"/>
                                                <w:right w:val="none" w:sz="0" w:space="0" w:color="auto"/>
                                              </w:divBdr>
                                              <w:divsChild>
                                                <w:div w:id="362294236">
                                                  <w:marLeft w:val="0"/>
                                                  <w:marRight w:val="0"/>
                                                  <w:marTop w:val="0"/>
                                                  <w:marBottom w:val="0"/>
                                                  <w:divBdr>
                                                    <w:top w:val="none" w:sz="0" w:space="0" w:color="auto"/>
                                                    <w:left w:val="none" w:sz="0" w:space="0" w:color="auto"/>
                                                    <w:bottom w:val="none" w:sz="0" w:space="0" w:color="auto"/>
                                                    <w:right w:val="none" w:sz="0" w:space="0" w:color="auto"/>
                                                  </w:divBdr>
                                                  <w:divsChild>
                                                    <w:div w:id="1879317149">
                                                      <w:marLeft w:val="0"/>
                                                      <w:marRight w:val="0"/>
                                                      <w:marTop w:val="0"/>
                                                      <w:marBottom w:val="0"/>
                                                      <w:divBdr>
                                                        <w:top w:val="none" w:sz="0" w:space="0" w:color="auto"/>
                                                        <w:left w:val="none" w:sz="0" w:space="0" w:color="auto"/>
                                                        <w:bottom w:val="none" w:sz="0" w:space="0" w:color="auto"/>
                                                        <w:right w:val="none" w:sz="0" w:space="0" w:color="auto"/>
                                                      </w:divBdr>
                                                      <w:divsChild>
                                                        <w:div w:id="937296952">
                                                          <w:marLeft w:val="0"/>
                                                          <w:marRight w:val="0"/>
                                                          <w:marTop w:val="0"/>
                                                          <w:marBottom w:val="0"/>
                                                          <w:divBdr>
                                                            <w:top w:val="none" w:sz="0" w:space="0" w:color="auto"/>
                                                            <w:left w:val="none" w:sz="0" w:space="0" w:color="auto"/>
                                                            <w:bottom w:val="none" w:sz="0" w:space="0" w:color="auto"/>
                                                            <w:right w:val="none" w:sz="0" w:space="0" w:color="auto"/>
                                                          </w:divBdr>
                                                          <w:divsChild>
                                                            <w:div w:id="86509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8721077">
      <w:bodyDiv w:val="1"/>
      <w:marLeft w:val="0"/>
      <w:marRight w:val="0"/>
      <w:marTop w:val="0"/>
      <w:marBottom w:val="0"/>
      <w:divBdr>
        <w:top w:val="none" w:sz="0" w:space="0" w:color="auto"/>
        <w:left w:val="none" w:sz="0" w:space="0" w:color="auto"/>
        <w:bottom w:val="none" w:sz="0" w:space="0" w:color="auto"/>
        <w:right w:val="none" w:sz="0" w:space="0" w:color="auto"/>
      </w:divBdr>
      <w:divsChild>
        <w:div w:id="2139836291">
          <w:marLeft w:val="0"/>
          <w:marRight w:val="0"/>
          <w:marTop w:val="0"/>
          <w:marBottom w:val="0"/>
          <w:divBdr>
            <w:top w:val="none" w:sz="0" w:space="0" w:color="auto"/>
            <w:left w:val="none" w:sz="0" w:space="0" w:color="auto"/>
            <w:bottom w:val="none" w:sz="0" w:space="0" w:color="auto"/>
            <w:right w:val="none" w:sz="0" w:space="0" w:color="auto"/>
          </w:divBdr>
          <w:divsChild>
            <w:div w:id="2048724479">
              <w:marLeft w:val="0"/>
              <w:marRight w:val="0"/>
              <w:marTop w:val="0"/>
              <w:marBottom w:val="0"/>
              <w:divBdr>
                <w:top w:val="none" w:sz="0" w:space="0" w:color="auto"/>
                <w:left w:val="none" w:sz="0" w:space="0" w:color="auto"/>
                <w:bottom w:val="none" w:sz="0" w:space="0" w:color="auto"/>
                <w:right w:val="none" w:sz="0" w:space="0" w:color="auto"/>
              </w:divBdr>
              <w:divsChild>
                <w:div w:id="1105155021">
                  <w:marLeft w:val="0"/>
                  <w:marRight w:val="0"/>
                  <w:marTop w:val="0"/>
                  <w:marBottom w:val="0"/>
                  <w:divBdr>
                    <w:top w:val="none" w:sz="0" w:space="0" w:color="auto"/>
                    <w:left w:val="none" w:sz="0" w:space="0" w:color="auto"/>
                    <w:bottom w:val="none" w:sz="0" w:space="0" w:color="auto"/>
                    <w:right w:val="none" w:sz="0" w:space="0" w:color="auto"/>
                  </w:divBdr>
                  <w:divsChild>
                    <w:div w:id="745615588">
                      <w:marLeft w:val="0"/>
                      <w:marRight w:val="0"/>
                      <w:marTop w:val="0"/>
                      <w:marBottom w:val="0"/>
                      <w:divBdr>
                        <w:top w:val="none" w:sz="0" w:space="0" w:color="auto"/>
                        <w:left w:val="none" w:sz="0" w:space="0" w:color="auto"/>
                        <w:bottom w:val="none" w:sz="0" w:space="0" w:color="auto"/>
                        <w:right w:val="none" w:sz="0" w:space="0" w:color="auto"/>
                      </w:divBdr>
                      <w:divsChild>
                        <w:div w:id="80690044">
                          <w:marLeft w:val="0"/>
                          <w:marRight w:val="0"/>
                          <w:marTop w:val="0"/>
                          <w:marBottom w:val="0"/>
                          <w:divBdr>
                            <w:top w:val="none" w:sz="0" w:space="0" w:color="auto"/>
                            <w:left w:val="none" w:sz="0" w:space="0" w:color="auto"/>
                            <w:bottom w:val="none" w:sz="0" w:space="0" w:color="auto"/>
                            <w:right w:val="none" w:sz="0" w:space="0" w:color="auto"/>
                          </w:divBdr>
                          <w:divsChild>
                            <w:div w:id="1261640749">
                              <w:marLeft w:val="0"/>
                              <w:marRight w:val="0"/>
                              <w:marTop w:val="0"/>
                              <w:marBottom w:val="0"/>
                              <w:divBdr>
                                <w:top w:val="none" w:sz="0" w:space="0" w:color="auto"/>
                                <w:left w:val="none" w:sz="0" w:space="0" w:color="auto"/>
                                <w:bottom w:val="none" w:sz="0" w:space="0" w:color="auto"/>
                                <w:right w:val="none" w:sz="0" w:space="0" w:color="auto"/>
                              </w:divBdr>
                              <w:divsChild>
                                <w:div w:id="2075621593">
                                  <w:marLeft w:val="0"/>
                                  <w:marRight w:val="0"/>
                                  <w:marTop w:val="0"/>
                                  <w:marBottom w:val="0"/>
                                  <w:divBdr>
                                    <w:top w:val="none" w:sz="0" w:space="0" w:color="auto"/>
                                    <w:left w:val="none" w:sz="0" w:space="0" w:color="auto"/>
                                    <w:bottom w:val="none" w:sz="0" w:space="0" w:color="auto"/>
                                    <w:right w:val="none" w:sz="0" w:space="0" w:color="auto"/>
                                  </w:divBdr>
                                  <w:divsChild>
                                    <w:div w:id="510295192">
                                      <w:marLeft w:val="0"/>
                                      <w:marRight w:val="0"/>
                                      <w:marTop w:val="0"/>
                                      <w:marBottom w:val="0"/>
                                      <w:divBdr>
                                        <w:top w:val="none" w:sz="0" w:space="0" w:color="auto"/>
                                        <w:left w:val="none" w:sz="0" w:space="0" w:color="auto"/>
                                        <w:bottom w:val="none" w:sz="0" w:space="0" w:color="auto"/>
                                        <w:right w:val="none" w:sz="0" w:space="0" w:color="auto"/>
                                      </w:divBdr>
                                      <w:divsChild>
                                        <w:div w:id="1855797723">
                                          <w:marLeft w:val="0"/>
                                          <w:marRight w:val="0"/>
                                          <w:marTop w:val="0"/>
                                          <w:marBottom w:val="0"/>
                                          <w:divBdr>
                                            <w:top w:val="none" w:sz="0" w:space="0" w:color="auto"/>
                                            <w:left w:val="none" w:sz="0" w:space="0" w:color="auto"/>
                                            <w:bottom w:val="none" w:sz="0" w:space="0" w:color="auto"/>
                                            <w:right w:val="none" w:sz="0" w:space="0" w:color="auto"/>
                                          </w:divBdr>
                                          <w:divsChild>
                                            <w:div w:id="1889099005">
                                              <w:marLeft w:val="0"/>
                                              <w:marRight w:val="0"/>
                                              <w:marTop w:val="0"/>
                                              <w:marBottom w:val="0"/>
                                              <w:divBdr>
                                                <w:top w:val="none" w:sz="0" w:space="0" w:color="auto"/>
                                                <w:left w:val="none" w:sz="0" w:space="0" w:color="auto"/>
                                                <w:bottom w:val="none" w:sz="0" w:space="0" w:color="auto"/>
                                                <w:right w:val="none" w:sz="0" w:space="0" w:color="auto"/>
                                              </w:divBdr>
                                              <w:divsChild>
                                                <w:div w:id="1594125072">
                                                  <w:marLeft w:val="0"/>
                                                  <w:marRight w:val="0"/>
                                                  <w:marTop w:val="0"/>
                                                  <w:marBottom w:val="0"/>
                                                  <w:divBdr>
                                                    <w:top w:val="none" w:sz="0" w:space="0" w:color="auto"/>
                                                    <w:left w:val="none" w:sz="0" w:space="0" w:color="auto"/>
                                                    <w:bottom w:val="none" w:sz="0" w:space="0" w:color="auto"/>
                                                    <w:right w:val="none" w:sz="0" w:space="0" w:color="auto"/>
                                                  </w:divBdr>
                                                  <w:divsChild>
                                                    <w:div w:id="1298609225">
                                                      <w:marLeft w:val="0"/>
                                                      <w:marRight w:val="0"/>
                                                      <w:marTop w:val="0"/>
                                                      <w:marBottom w:val="0"/>
                                                      <w:divBdr>
                                                        <w:top w:val="none" w:sz="0" w:space="0" w:color="auto"/>
                                                        <w:left w:val="none" w:sz="0" w:space="0" w:color="auto"/>
                                                        <w:bottom w:val="none" w:sz="0" w:space="0" w:color="auto"/>
                                                        <w:right w:val="none" w:sz="0" w:space="0" w:color="auto"/>
                                                      </w:divBdr>
                                                      <w:divsChild>
                                                        <w:div w:id="1424259149">
                                                          <w:marLeft w:val="0"/>
                                                          <w:marRight w:val="0"/>
                                                          <w:marTop w:val="0"/>
                                                          <w:marBottom w:val="0"/>
                                                          <w:divBdr>
                                                            <w:top w:val="none" w:sz="0" w:space="0" w:color="auto"/>
                                                            <w:left w:val="none" w:sz="0" w:space="0" w:color="auto"/>
                                                            <w:bottom w:val="none" w:sz="0" w:space="0" w:color="auto"/>
                                                            <w:right w:val="none" w:sz="0" w:space="0" w:color="auto"/>
                                                          </w:divBdr>
                                                          <w:divsChild>
                                                            <w:div w:id="175631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19684316">
      <w:bodyDiv w:val="1"/>
      <w:marLeft w:val="0"/>
      <w:marRight w:val="0"/>
      <w:marTop w:val="0"/>
      <w:marBottom w:val="0"/>
      <w:divBdr>
        <w:top w:val="none" w:sz="0" w:space="0" w:color="auto"/>
        <w:left w:val="none" w:sz="0" w:space="0" w:color="auto"/>
        <w:bottom w:val="none" w:sz="0" w:space="0" w:color="auto"/>
        <w:right w:val="none" w:sz="0" w:space="0" w:color="auto"/>
      </w:divBdr>
      <w:divsChild>
        <w:div w:id="328756851">
          <w:marLeft w:val="0"/>
          <w:marRight w:val="0"/>
          <w:marTop w:val="0"/>
          <w:marBottom w:val="0"/>
          <w:divBdr>
            <w:top w:val="none" w:sz="0" w:space="0" w:color="auto"/>
            <w:left w:val="none" w:sz="0" w:space="0" w:color="auto"/>
            <w:bottom w:val="none" w:sz="0" w:space="0" w:color="auto"/>
            <w:right w:val="none" w:sz="0" w:space="0" w:color="auto"/>
          </w:divBdr>
          <w:divsChild>
            <w:div w:id="903760028">
              <w:marLeft w:val="0"/>
              <w:marRight w:val="0"/>
              <w:marTop w:val="0"/>
              <w:marBottom w:val="0"/>
              <w:divBdr>
                <w:top w:val="none" w:sz="0" w:space="0" w:color="auto"/>
                <w:left w:val="none" w:sz="0" w:space="0" w:color="auto"/>
                <w:bottom w:val="none" w:sz="0" w:space="0" w:color="auto"/>
                <w:right w:val="none" w:sz="0" w:space="0" w:color="auto"/>
              </w:divBdr>
              <w:divsChild>
                <w:div w:id="1976325718">
                  <w:marLeft w:val="0"/>
                  <w:marRight w:val="0"/>
                  <w:marTop w:val="0"/>
                  <w:marBottom w:val="0"/>
                  <w:divBdr>
                    <w:top w:val="none" w:sz="0" w:space="0" w:color="auto"/>
                    <w:left w:val="none" w:sz="0" w:space="0" w:color="auto"/>
                    <w:bottom w:val="none" w:sz="0" w:space="0" w:color="auto"/>
                    <w:right w:val="none" w:sz="0" w:space="0" w:color="auto"/>
                  </w:divBdr>
                  <w:divsChild>
                    <w:div w:id="1273631418">
                      <w:marLeft w:val="0"/>
                      <w:marRight w:val="0"/>
                      <w:marTop w:val="0"/>
                      <w:marBottom w:val="0"/>
                      <w:divBdr>
                        <w:top w:val="none" w:sz="0" w:space="0" w:color="auto"/>
                        <w:left w:val="none" w:sz="0" w:space="0" w:color="auto"/>
                        <w:bottom w:val="none" w:sz="0" w:space="0" w:color="auto"/>
                        <w:right w:val="none" w:sz="0" w:space="0" w:color="auto"/>
                      </w:divBdr>
                      <w:divsChild>
                        <w:div w:id="1648438100">
                          <w:marLeft w:val="0"/>
                          <w:marRight w:val="0"/>
                          <w:marTop w:val="0"/>
                          <w:marBottom w:val="0"/>
                          <w:divBdr>
                            <w:top w:val="none" w:sz="0" w:space="0" w:color="auto"/>
                            <w:left w:val="none" w:sz="0" w:space="0" w:color="auto"/>
                            <w:bottom w:val="none" w:sz="0" w:space="0" w:color="auto"/>
                            <w:right w:val="none" w:sz="0" w:space="0" w:color="auto"/>
                          </w:divBdr>
                          <w:divsChild>
                            <w:div w:id="1053311120">
                              <w:marLeft w:val="0"/>
                              <w:marRight w:val="0"/>
                              <w:marTop w:val="0"/>
                              <w:marBottom w:val="0"/>
                              <w:divBdr>
                                <w:top w:val="none" w:sz="0" w:space="0" w:color="auto"/>
                                <w:left w:val="none" w:sz="0" w:space="0" w:color="auto"/>
                                <w:bottom w:val="none" w:sz="0" w:space="0" w:color="auto"/>
                                <w:right w:val="none" w:sz="0" w:space="0" w:color="auto"/>
                              </w:divBdr>
                              <w:divsChild>
                                <w:div w:id="736125113">
                                  <w:marLeft w:val="0"/>
                                  <w:marRight w:val="0"/>
                                  <w:marTop w:val="0"/>
                                  <w:marBottom w:val="0"/>
                                  <w:divBdr>
                                    <w:top w:val="none" w:sz="0" w:space="0" w:color="auto"/>
                                    <w:left w:val="none" w:sz="0" w:space="0" w:color="auto"/>
                                    <w:bottom w:val="none" w:sz="0" w:space="0" w:color="auto"/>
                                    <w:right w:val="none" w:sz="0" w:space="0" w:color="auto"/>
                                  </w:divBdr>
                                  <w:divsChild>
                                    <w:div w:id="429472987">
                                      <w:marLeft w:val="0"/>
                                      <w:marRight w:val="0"/>
                                      <w:marTop w:val="0"/>
                                      <w:marBottom w:val="0"/>
                                      <w:divBdr>
                                        <w:top w:val="none" w:sz="0" w:space="0" w:color="auto"/>
                                        <w:left w:val="none" w:sz="0" w:space="0" w:color="auto"/>
                                        <w:bottom w:val="none" w:sz="0" w:space="0" w:color="auto"/>
                                        <w:right w:val="none" w:sz="0" w:space="0" w:color="auto"/>
                                      </w:divBdr>
                                      <w:divsChild>
                                        <w:div w:id="844519584">
                                          <w:marLeft w:val="0"/>
                                          <w:marRight w:val="0"/>
                                          <w:marTop w:val="0"/>
                                          <w:marBottom w:val="0"/>
                                          <w:divBdr>
                                            <w:top w:val="none" w:sz="0" w:space="0" w:color="auto"/>
                                            <w:left w:val="none" w:sz="0" w:space="0" w:color="auto"/>
                                            <w:bottom w:val="none" w:sz="0" w:space="0" w:color="auto"/>
                                            <w:right w:val="none" w:sz="0" w:space="0" w:color="auto"/>
                                          </w:divBdr>
                                          <w:divsChild>
                                            <w:div w:id="53551001">
                                              <w:marLeft w:val="0"/>
                                              <w:marRight w:val="0"/>
                                              <w:marTop w:val="0"/>
                                              <w:marBottom w:val="0"/>
                                              <w:divBdr>
                                                <w:top w:val="none" w:sz="0" w:space="0" w:color="auto"/>
                                                <w:left w:val="none" w:sz="0" w:space="0" w:color="auto"/>
                                                <w:bottom w:val="none" w:sz="0" w:space="0" w:color="auto"/>
                                                <w:right w:val="none" w:sz="0" w:space="0" w:color="auto"/>
                                              </w:divBdr>
                                              <w:divsChild>
                                                <w:div w:id="1835796494">
                                                  <w:marLeft w:val="0"/>
                                                  <w:marRight w:val="0"/>
                                                  <w:marTop w:val="0"/>
                                                  <w:marBottom w:val="0"/>
                                                  <w:divBdr>
                                                    <w:top w:val="none" w:sz="0" w:space="0" w:color="auto"/>
                                                    <w:left w:val="none" w:sz="0" w:space="0" w:color="auto"/>
                                                    <w:bottom w:val="none" w:sz="0" w:space="0" w:color="auto"/>
                                                    <w:right w:val="none" w:sz="0" w:space="0" w:color="auto"/>
                                                  </w:divBdr>
                                                  <w:divsChild>
                                                    <w:div w:id="1887642406">
                                                      <w:marLeft w:val="0"/>
                                                      <w:marRight w:val="0"/>
                                                      <w:marTop w:val="0"/>
                                                      <w:marBottom w:val="0"/>
                                                      <w:divBdr>
                                                        <w:top w:val="none" w:sz="0" w:space="0" w:color="auto"/>
                                                        <w:left w:val="none" w:sz="0" w:space="0" w:color="auto"/>
                                                        <w:bottom w:val="none" w:sz="0" w:space="0" w:color="auto"/>
                                                        <w:right w:val="none" w:sz="0" w:space="0" w:color="auto"/>
                                                      </w:divBdr>
                                                      <w:divsChild>
                                                        <w:div w:id="64181500">
                                                          <w:marLeft w:val="0"/>
                                                          <w:marRight w:val="0"/>
                                                          <w:marTop w:val="0"/>
                                                          <w:marBottom w:val="0"/>
                                                          <w:divBdr>
                                                            <w:top w:val="none" w:sz="0" w:space="0" w:color="auto"/>
                                                            <w:left w:val="none" w:sz="0" w:space="0" w:color="auto"/>
                                                            <w:bottom w:val="none" w:sz="0" w:space="0" w:color="auto"/>
                                                            <w:right w:val="none" w:sz="0" w:space="0" w:color="auto"/>
                                                          </w:divBdr>
                                                          <w:divsChild>
                                                            <w:div w:id="81572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5926045">
      <w:bodyDiv w:val="1"/>
      <w:marLeft w:val="0"/>
      <w:marRight w:val="0"/>
      <w:marTop w:val="0"/>
      <w:marBottom w:val="0"/>
      <w:divBdr>
        <w:top w:val="none" w:sz="0" w:space="0" w:color="auto"/>
        <w:left w:val="none" w:sz="0" w:space="0" w:color="auto"/>
        <w:bottom w:val="none" w:sz="0" w:space="0" w:color="auto"/>
        <w:right w:val="none" w:sz="0" w:space="0" w:color="auto"/>
      </w:divBdr>
      <w:divsChild>
        <w:div w:id="1745568886">
          <w:marLeft w:val="0"/>
          <w:marRight w:val="0"/>
          <w:marTop w:val="0"/>
          <w:marBottom w:val="0"/>
          <w:divBdr>
            <w:top w:val="none" w:sz="0" w:space="0" w:color="auto"/>
            <w:left w:val="none" w:sz="0" w:space="0" w:color="auto"/>
            <w:bottom w:val="none" w:sz="0" w:space="0" w:color="auto"/>
            <w:right w:val="none" w:sz="0" w:space="0" w:color="auto"/>
          </w:divBdr>
          <w:divsChild>
            <w:div w:id="973220446">
              <w:marLeft w:val="0"/>
              <w:marRight w:val="0"/>
              <w:marTop w:val="0"/>
              <w:marBottom w:val="0"/>
              <w:divBdr>
                <w:top w:val="none" w:sz="0" w:space="0" w:color="auto"/>
                <w:left w:val="none" w:sz="0" w:space="0" w:color="auto"/>
                <w:bottom w:val="none" w:sz="0" w:space="0" w:color="auto"/>
                <w:right w:val="none" w:sz="0" w:space="0" w:color="auto"/>
              </w:divBdr>
              <w:divsChild>
                <w:div w:id="746652173">
                  <w:marLeft w:val="0"/>
                  <w:marRight w:val="0"/>
                  <w:marTop w:val="0"/>
                  <w:marBottom w:val="0"/>
                  <w:divBdr>
                    <w:top w:val="none" w:sz="0" w:space="0" w:color="auto"/>
                    <w:left w:val="none" w:sz="0" w:space="0" w:color="auto"/>
                    <w:bottom w:val="none" w:sz="0" w:space="0" w:color="auto"/>
                    <w:right w:val="none" w:sz="0" w:space="0" w:color="auto"/>
                  </w:divBdr>
                  <w:divsChild>
                    <w:div w:id="1613442539">
                      <w:marLeft w:val="0"/>
                      <w:marRight w:val="0"/>
                      <w:marTop w:val="0"/>
                      <w:marBottom w:val="0"/>
                      <w:divBdr>
                        <w:top w:val="none" w:sz="0" w:space="0" w:color="auto"/>
                        <w:left w:val="none" w:sz="0" w:space="0" w:color="auto"/>
                        <w:bottom w:val="none" w:sz="0" w:space="0" w:color="auto"/>
                        <w:right w:val="none" w:sz="0" w:space="0" w:color="auto"/>
                      </w:divBdr>
                      <w:divsChild>
                        <w:div w:id="791948177">
                          <w:marLeft w:val="0"/>
                          <w:marRight w:val="0"/>
                          <w:marTop w:val="0"/>
                          <w:marBottom w:val="0"/>
                          <w:divBdr>
                            <w:top w:val="none" w:sz="0" w:space="0" w:color="auto"/>
                            <w:left w:val="none" w:sz="0" w:space="0" w:color="auto"/>
                            <w:bottom w:val="none" w:sz="0" w:space="0" w:color="auto"/>
                            <w:right w:val="none" w:sz="0" w:space="0" w:color="auto"/>
                          </w:divBdr>
                          <w:divsChild>
                            <w:div w:id="873663553">
                              <w:marLeft w:val="0"/>
                              <w:marRight w:val="0"/>
                              <w:marTop w:val="0"/>
                              <w:marBottom w:val="0"/>
                              <w:divBdr>
                                <w:top w:val="none" w:sz="0" w:space="0" w:color="auto"/>
                                <w:left w:val="none" w:sz="0" w:space="0" w:color="auto"/>
                                <w:bottom w:val="none" w:sz="0" w:space="0" w:color="auto"/>
                                <w:right w:val="none" w:sz="0" w:space="0" w:color="auto"/>
                              </w:divBdr>
                              <w:divsChild>
                                <w:div w:id="304089066">
                                  <w:marLeft w:val="0"/>
                                  <w:marRight w:val="0"/>
                                  <w:marTop w:val="0"/>
                                  <w:marBottom w:val="0"/>
                                  <w:divBdr>
                                    <w:top w:val="none" w:sz="0" w:space="0" w:color="auto"/>
                                    <w:left w:val="none" w:sz="0" w:space="0" w:color="auto"/>
                                    <w:bottom w:val="none" w:sz="0" w:space="0" w:color="auto"/>
                                    <w:right w:val="none" w:sz="0" w:space="0" w:color="auto"/>
                                  </w:divBdr>
                                  <w:divsChild>
                                    <w:div w:id="631711116">
                                      <w:marLeft w:val="0"/>
                                      <w:marRight w:val="0"/>
                                      <w:marTop w:val="0"/>
                                      <w:marBottom w:val="0"/>
                                      <w:divBdr>
                                        <w:top w:val="none" w:sz="0" w:space="0" w:color="auto"/>
                                        <w:left w:val="none" w:sz="0" w:space="0" w:color="auto"/>
                                        <w:bottom w:val="none" w:sz="0" w:space="0" w:color="auto"/>
                                        <w:right w:val="none" w:sz="0" w:space="0" w:color="auto"/>
                                      </w:divBdr>
                                      <w:divsChild>
                                        <w:div w:id="1361510664">
                                          <w:marLeft w:val="0"/>
                                          <w:marRight w:val="0"/>
                                          <w:marTop w:val="0"/>
                                          <w:marBottom w:val="0"/>
                                          <w:divBdr>
                                            <w:top w:val="none" w:sz="0" w:space="0" w:color="auto"/>
                                            <w:left w:val="none" w:sz="0" w:space="0" w:color="auto"/>
                                            <w:bottom w:val="none" w:sz="0" w:space="0" w:color="auto"/>
                                            <w:right w:val="none" w:sz="0" w:space="0" w:color="auto"/>
                                          </w:divBdr>
                                          <w:divsChild>
                                            <w:div w:id="1636370021">
                                              <w:marLeft w:val="0"/>
                                              <w:marRight w:val="0"/>
                                              <w:marTop w:val="0"/>
                                              <w:marBottom w:val="0"/>
                                              <w:divBdr>
                                                <w:top w:val="none" w:sz="0" w:space="0" w:color="auto"/>
                                                <w:left w:val="none" w:sz="0" w:space="0" w:color="auto"/>
                                                <w:bottom w:val="none" w:sz="0" w:space="0" w:color="auto"/>
                                                <w:right w:val="none" w:sz="0" w:space="0" w:color="auto"/>
                                              </w:divBdr>
                                              <w:divsChild>
                                                <w:div w:id="1680816555">
                                                  <w:marLeft w:val="0"/>
                                                  <w:marRight w:val="0"/>
                                                  <w:marTop w:val="0"/>
                                                  <w:marBottom w:val="0"/>
                                                  <w:divBdr>
                                                    <w:top w:val="none" w:sz="0" w:space="0" w:color="auto"/>
                                                    <w:left w:val="none" w:sz="0" w:space="0" w:color="auto"/>
                                                    <w:bottom w:val="none" w:sz="0" w:space="0" w:color="auto"/>
                                                    <w:right w:val="none" w:sz="0" w:space="0" w:color="auto"/>
                                                  </w:divBdr>
                                                  <w:divsChild>
                                                    <w:div w:id="1249539670">
                                                      <w:marLeft w:val="0"/>
                                                      <w:marRight w:val="0"/>
                                                      <w:marTop w:val="0"/>
                                                      <w:marBottom w:val="0"/>
                                                      <w:divBdr>
                                                        <w:top w:val="none" w:sz="0" w:space="0" w:color="auto"/>
                                                        <w:left w:val="none" w:sz="0" w:space="0" w:color="auto"/>
                                                        <w:bottom w:val="none" w:sz="0" w:space="0" w:color="auto"/>
                                                        <w:right w:val="none" w:sz="0" w:space="0" w:color="auto"/>
                                                      </w:divBdr>
                                                      <w:divsChild>
                                                        <w:div w:id="1445734621">
                                                          <w:marLeft w:val="0"/>
                                                          <w:marRight w:val="0"/>
                                                          <w:marTop w:val="0"/>
                                                          <w:marBottom w:val="0"/>
                                                          <w:divBdr>
                                                            <w:top w:val="none" w:sz="0" w:space="0" w:color="auto"/>
                                                            <w:left w:val="none" w:sz="0" w:space="0" w:color="auto"/>
                                                            <w:bottom w:val="none" w:sz="0" w:space="0" w:color="auto"/>
                                                            <w:right w:val="none" w:sz="0" w:space="0" w:color="auto"/>
                                                          </w:divBdr>
                                                          <w:divsChild>
                                                            <w:div w:id="177173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8350962">
      <w:bodyDiv w:val="1"/>
      <w:marLeft w:val="0"/>
      <w:marRight w:val="0"/>
      <w:marTop w:val="0"/>
      <w:marBottom w:val="0"/>
      <w:divBdr>
        <w:top w:val="none" w:sz="0" w:space="0" w:color="auto"/>
        <w:left w:val="none" w:sz="0" w:space="0" w:color="auto"/>
        <w:bottom w:val="none" w:sz="0" w:space="0" w:color="auto"/>
        <w:right w:val="none" w:sz="0" w:space="0" w:color="auto"/>
      </w:divBdr>
      <w:divsChild>
        <w:div w:id="271325025">
          <w:marLeft w:val="0"/>
          <w:marRight w:val="0"/>
          <w:marTop w:val="0"/>
          <w:marBottom w:val="0"/>
          <w:divBdr>
            <w:top w:val="none" w:sz="0" w:space="0" w:color="auto"/>
            <w:left w:val="none" w:sz="0" w:space="0" w:color="auto"/>
            <w:bottom w:val="none" w:sz="0" w:space="0" w:color="auto"/>
            <w:right w:val="none" w:sz="0" w:space="0" w:color="auto"/>
          </w:divBdr>
          <w:divsChild>
            <w:div w:id="509830715">
              <w:marLeft w:val="0"/>
              <w:marRight w:val="0"/>
              <w:marTop w:val="0"/>
              <w:marBottom w:val="0"/>
              <w:divBdr>
                <w:top w:val="none" w:sz="0" w:space="0" w:color="auto"/>
                <w:left w:val="none" w:sz="0" w:space="0" w:color="auto"/>
                <w:bottom w:val="none" w:sz="0" w:space="0" w:color="auto"/>
                <w:right w:val="none" w:sz="0" w:space="0" w:color="auto"/>
              </w:divBdr>
              <w:divsChild>
                <w:div w:id="377631224">
                  <w:marLeft w:val="0"/>
                  <w:marRight w:val="0"/>
                  <w:marTop w:val="0"/>
                  <w:marBottom w:val="0"/>
                  <w:divBdr>
                    <w:top w:val="none" w:sz="0" w:space="0" w:color="auto"/>
                    <w:left w:val="none" w:sz="0" w:space="0" w:color="auto"/>
                    <w:bottom w:val="none" w:sz="0" w:space="0" w:color="auto"/>
                    <w:right w:val="none" w:sz="0" w:space="0" w:color="auto"/>
                  </w:divBdr>
                  <w:divsChild>
                    <w:div w:id="1732314580">
                      <w:marLeft w:val="0"/>
                      <w:marRight w:val="0"/>
                      <w:marTop w:val="0"/>
                      <w:marBottom w:val="0"/>
                      <w:divBdr>
                        <w:top w:val="none" w:sz="0" w:space="0" w:color="auto"/>
                        <w:left w:val="none" w:sz="0" w:space="0" w:color="auto"/>
                        <w:bottom w:val="none" w:sz="0" w:space="0" w:color="auto"/>
                        <w:right w:val="none" w:sz="0" w:space="0" w:color="auto"/>
                      </w:divBdr>
                      <w:divsChild>
                        <w:div w:id="760760885">
                          <w:marLeft w:val="0"/>
                          <w:marRight w:val="0"/>
                          <w:marTop w:val="0"/>
                          <w:marBottom w:val="0"/>
                          <w:divBdr>
                            <w:top w:val="none" w:sz="0" w:space="0" w:color="auto"/>
                            <w:left w:val="none" w:sz="0" w:space="0" w:color="auto"/>
                            <w:bottom w:val="none" w:sz="0" w:space="0" w:color="auto"/>
                            <w:right w:val="none" w:sz="0" w:space="0" w:color="auto"/>
                          </w:divBdr>
                          <w:divsChild>
                            <w:div w:id="984046236">
                              <w:marLeft w:val="0"/>
                              <w:marRight w:val="0"/>
                              <w:marTop w:val="0"/>
                              <w:marBottom w:val="0"/>
                              <w:divBdr>
                                <w:top w:val="none" w:sz="0" w:space="0" w:color="auto"/>
                                <w:left w:val="none" w:sz="0" w:space="0" w:color="auto"/>
                                <w:bottom w:val="none" w:sz="0" w:space="0" w:color="auto"/>
                                <w:right w:val="none" w:sz="0" w:space="0" w:color="auto"/>
                              </w:divBdr>
                              <w:divsChild>
                                <w:div w:id="1121605790">
                                  <w:marLeft w:val="0"/>
                                  <w:marRight w:val="0"/>
                                  <w:marTop w:val="0"/>
                                  <w:marBottom w:val="0"/>
                                  <w:divBdr>
                                    <w:top w:val="none" w:sz="0" w:space="0" w:color="auto"/>
                                    <w:left w:val="none" w:sz="0" w:space="0" w:color="auto"/>
                                    <w:bottom w:val="none" w:sz="0" w:space="0" w:color="auto"/>
                                    <w:right w:val="none" w:sz="0" w:space="0" w:color="auto"/>
                                  </w:divBdr>
                                  <w:divsChild>
                                    <w:div w:id="115106471">
                                      <w:marLeft w:val="0"/>
                                      <w:marRight w:val="0"/>
                                      <w:marTop w:val="0"/>
                                      <w:marBottom w:val="0"/>
                                      <w:divBdr>
                                        <w:top w:val="none" w:sz="0" w:space="0" w:color="auto"/>
                                        <w:left w:val="none" w:sz="0" w:space="0" w:color="auto"/>
                                        <w:bottom w:val="none" w:sz="0" w:space="0" w:color="auto"/>
                                        <w:right w:val="none" w:sz="0" w:space="0" w:color="auto"/>
                                      </w:divBdr>
                                      <w:divsChild>
                                        <w:div w:id="1418553014">
                                          <w:marLeft w:val="0"/>
                                          <w:marRight w:val="0"/>
                                          <w:marTop w:val="0"/>
                                          <w:marBottom w:val="0"/>
                                          <w:divBdr>
                                            <w:top w:val="none" w:sz="0" w:space="0" w:color="auto"/>
                                            <w:left w:val="none" w:sz="0" w:space="0" w:color="auto"/>
                                            <w:bottom w:val="none" w:sz="0" w:space="0" w:color="auto"/>
                                            <w:right w:val="none" w:sz="0" w:space="0" w:color="auto"/>
                                          </w:divBdr>
                                          <w:divsChild>
                                            <w:div w:id="807623135">
                                              <w:marLeft w:val="0"/>
                                              <w:marRight w:val="0"/>
                                              <w:marTop w:val="0"/>
                                              <w:marBottom w:val="0"/>
                                              <w:divBdr>
                                                <w:top w:val="none" w:sz="0" w:space="0" w:color="auto"/>
                                                <w:left w:val="none" w:sz="0" w:space="0" w:color="auto"/>
                                                <w:bottom w:val="none" w:sz="0" w:space="0" w:color="auto"/>
                                                <w:right w:val="none" w:sz="0" w:space="0" w:color="auto"/>
                                              </w:divBdr>
                                              <w:divsChild>
                                                <w:div w:id="5988994">
                                                  <w:marLeft w:val="0"/>
                                                  <w:marRight w:val="0"/>
                                                  <w:marTop w:val="0"/>
                                                  <w:marBottom w:val="0"/>
                                                  <w:divBdr>
                                                    <w:top w:val="none" w:sz="0" w:space="0" w:color="auto"/>
                                                    <w:left w:val="none" w:sz="0" w:space="0" w:color="auto"/>
                                                    <w:bottom w:val="none" w:sz="0" w:space="0" w:color="auto"/>
                                                    <w:right w:val="none" w:sz="0" w:space="0" w:color="auto"/>
                                                  </w:divBdr>
                                                  <w:divsChild>
                                                    <w:div w:id="98764413">
                                                      <w:marLeft w:val="0"/>
                                                      <w:marRight w:val="0"/>
                                                      <w:marTop w:val="0"/>
                                                      <w:marBottom w:val="0"/>
                                                      <w:divBdr>
                                                        <w:top w:val="none" w:sz="0" w:space="0" w:color="auto"/>
                                                        <w:left w:val="none" w:sz="0" w:space="0" w:color="auto"/>
                                                        <w:bottom w:val="none" w:sz="0" w:space="0" w:color="auto"/>
                                                        <w:right w:val="none" w:sz="0" w:space="0" w:color="auto"/>
                                                      </w:divBdr>
                                                      <w:divsChild>
                                                        <w:div w:id="617177885">
                                                          <w:marLeft w:val="0"/>
                                                          <w:marRight w:val="0"/>
                                                          <w:marTop w:val="0"/>
                                                          <w:marBottom w:val="0"/>
                                                          <w:divBdr>
                                                            <w:top w:val="none" w:sz="0" w:space="0" w:color="auto"/>
                                                            <w:left w:val="none" w:sz="0" w:space="0" w:color="auto"/>
                                                            <w:bottom w:val="none" w:sz="0" w:space="0" w:color="auto"/>
                                                            <w:right w:val="none" w:sz="0" w:space="0" w:color="auto"/>
                                                          </w:divBdr>
                                                          <w:divsChild>
                                                            <w:div w:id="208144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15969160">
      <w:bodyDiv w:val="1"/>
      <w:marLeft w:val="0"/>
      <w:marRight w:val="0"/>
      <w:marTop w:val="0"/>
      <w:marBottom w:val="0"/>
      <w:divBdr>
        <w:top w:val="none" w:sz="0" w:space="0" w:color="auto"/>
        <w:left w:val="none" w:sz="0" w:space="0" w:color="auto"/>
        <w:bottom w:val="none" w:sz="0" w:space="0" w:color="auto"/>
        <w:right w:val="none" w:sz="0" w:space="0" w:color="auto"/>
      </w:divBdr>
      <w:divsChild>
        <w:div w:id="590744029">
          <w:marLeft w:val="0"/>
          <w:marRight w:val="0"/>
          <w:marTop w:val="0"/>
          <w:marBottom w:val="0"/>
          <w:divBdr>
            <w:top w:val="none" w:sz="0" w:space="0" w:color="auto"/>
            <w:left w:val="none" w:sz="0" w:space="0" w:color="auto"/>
            <w:bottom w:val="none" w:sz="0" w:space="0" w:color="auto"/>
            <w:right w:val="none" w:sz="0" w:space="0" w:color="auto"/>
          </w:divBdr>
          <w:divsChild>
            <w:div w:id="625547400">
              <w:marLeft w:val="0"/>
              <w:marRight w:val="0"/>
              <w:marTop w:val="0"/>
              <w:marBottom w:val="0"/>
              <w:divBdr>
                <w:top w:val="none" w:sz="0" w:space="0" w:color="auto"/>
                <w:left w:val="none" w:sz="0" w:space="0" w:color="auto"/>
                <w:bottom w:val="none" w:sz="0" w:space="0" w:color="auto"/>
                <w:right w:val="none" w:sz="0" w:space="0" w:color="auto"/>
              </w:divBdr>
              <w:divsChild>
                <w:div w:id="1331325326">
                  <w:marLeft w:val="0"/>
                  <w:marRight w:val="0"/>
                  <w:marTop w:val="0"/>
                  <w:marBottom w:val="0"/>
                  <w:divBdr>
                    <w:top w:val="none" w:sz="0" w:space="0" w:color="auto"/>
                    <w:left w:val="none" w:sz="0" w:space="0" w:color="auto"/>
                    <w:bottom w:val="none" w:sz="0" w:space="0" w:color="auto"/>
                    <w:right w:val="none" w:sz="0" w:space="0" w:color="auto"/>
                  </w:divBdr>
                  <w:divsChild>
                    <w:div w:id="113645872">
                      <w:marLeft w:val="0"/>
                      <w:marRight w:val="0"/>
                      <w:marTop w:val="0"/>
                      <w:marBottom w:val="0"/>
                      <w:divBdr>
                        <w:top w:val="none" w:sz="0" w:space="0" w:color="auto"/>
                        <w:left w:val="none" w:sz="0" w:space="0" w:color="auto"/>
                        <w:bottom w:val="none" w:sz="0" w:space="0" w:color="auto"/>
                        <w:right w:val="none" w:sz="0" w:space="0" w:color="auto"/>
                      </w:divBdr>
                      <w:divsChild>
                        <w:div w:id="1839609743">
                          <w:marLeft w:val="0"/>
                          <w:marRight w:val="0"/>
                          <w:marTop w:val="0"/>
                          <w:marBottom w:val="0"/>
                          <w:divBdr>
                            <w:top w:val="none" w:sz="0" w:space="0" w:color="auto"/>
                            <w:left w:val="none" w:sz="0" w:space="0" w:color="auto"/>
                            <w:bottom w:val="none" w:sz="0" w:space="0" w:color="auto"/>
                            <w:right w:val="none" w:sz="0" w:space="0" w:color="auto"/>
                          </w:divBdr>
                          <w:divsChild>
                            <w:div w:id="872696103">
                              <w:marLeft w:val="0"/>
                              <w:marRight w:val="0"/>
                              <w:marTop w:val="0"/>
                              <w:marBottom w:val="0"/>
                              <w:divBdr>
                                <w:top w:val="none" w:sz="0" w:space="0" w:color="auto"/>
                                <w:left w:val="none" w:sz="0" w:space="0" w:color="auto"/>
                                <w:bottom w:val="none" w:sz="0" w:space="0" w:color="auto"/>
                                <w:right w:val="none" w:sz="0" w:space="0" w:color="auto"/>
                              </w:divBdr>
                              <w:divsChild>
                                <w:div w:id="356393918">
                                  <w:marLeft w:val="0"/>
                                  <w:marRight w:val="0"/>
                                  <w:marTop w:val="0"/>
                                  <w:marBottom w:val="0"/>
                                  <w:divBdr>
                                    <w:top w:val="none" w:sz="0" w:space="0" w:color="auto"/>
                                    <w:left w:val="none" w:sz="0" w:space="0" w:color="auto"/>
                                    <w:bottom w:val="none" w:sz="0" w:space="0" w:color="auto"/>
                                    <w:right w:val="none" w:sz="0" w:space="0" w:color="auto"/>
                                  </w:divBdr>
                                  <w:divsChild>
                                    <w:div w:id="572662313">
                                      <w:marLeft w:val="0"/>
                                      <w:marRight w:val="0"/>
                                      <w:marTop w:val="0"/>
                                      <w:marBottom w:val="0"/>
                                      <w:divBdr>
                                        <w:top w:val="none" w:sz="0" w:space="0" w:color="auto"/>
                                        <w:left w:val="none" w:sz="0" w:space="0" w:color="auto"/>
                                        <w:bottom w:val="none" w:sz="0" w:space="0" w:color="auto"/>
                                        <w:right w:val="none" w:sz="0" w:space="0" w:color="auto"/>
                                      </w:divBdr>
                                      <w:divsChild>
                                        <w:div w:id="659962691">
                                          <w:marLeft w:val="0"/>
                                          <w:marRight w:val="0"/>
                                          <w:marTop w:val="0"/>
                                          <w:marBottom w:val="0"/>
                                          <w:divBdr>
                                            <w:top w:val="none" w:sz="0" w:space="0" w:color="auto"/>
                                            <w:left w:val="none" w:sz="0" w:space="0" w:color="auto"/>
                                            <w:bottom w:val="none" w:sz="0" w:space="0" w:color="auto"/>
                                            <w:right w:val="none" w:sz="0" w:space="0" w:color="auto"/>
                                          </w:divBdr>
                                          <w:divsChild>
                                            <w:div w:id="871965509">
                                              <w:marLeft w:val="0"/>
                                              <w:marRight w:val="0"/>
                                              <w:marTop w:val="0"/>
                                              <w:marBottom w:val="0"/>
                                              <w:divBdr>
                                                <w:top w:val="none" w:sz="0" w:space="0" w:color="auto"/>
                                                <w:left w:val="none" w:sz="0" w:space="0" w:color="auto"/>
                                                <w:bottom w:val="none" w:sz="0" w:space="0" w:color="auto"/>
                                                <w:right w:val="none" w:sz="0" w:space="0" w:color="auto"/>
                                              </w:divBdr>
                                              <w:divsChild>
                                                <w:div w:id="865487665">
                                                  <w:marLeft w:val="0"/>
                                                  <w:marRight w:val="0"/>
                                                  <w:marTop w:val="0"/>
                                                  <w:marBottom w:val="0"/>
                                                  <w:divBdr>
                                                    <w:top w:val="none" w:sz="0" w:space="0" w:color="auto"/>
                                                    <w:left w:val="none" w:sz="0" w:space="0" w:color="auto"/>
                                                    <w:bottom w:val="none" w:sz="0" w:space="0" w:color="auto"/>
                                                    <w:right w:val="none" w:sz="0" w:space="0" w:color="auto"/>
                                                  </w:divBdr>
                                                  <w:divsChild>
                                                    <w:div w:id="302514788">
                                                      <w:marLeft w:val="0"/>
                                                      <w:marRight w:val="0"/>
                                                      <w:marTop w:val="0"/>
                                                      <w:marBottom w:val="0"/>
                                                      <w:divBdr>
                                                        <w:top w:val="none" w:sz="0" w:space="0" w:color="auto"/>
                                                        <w:left w:val="none" w:sz="0" w:space="0" w:color="auto"/>
                                                        <w:bottom w:val="none" w:sz="0" w:space="0" w:color="auto"/>
                                                        <w:right w:val="none" w:sz="0" w:space="0" w:color="auto"/>
                                                      </w:divBdr>
                                                      <w:divsChild>
                                                        <w:div w:id="200367364">
                                                          <w:marLeft w:val="0"/>
                                                          <w:marRight w:val="0"/>
                                                          <w:marTop w:val="0"/>
                                                          <w:marBottom w:val="0"/>
                                                          <w:divBdr>
                                                            <w:top w:val="none" w:sz="0" w:space="0" w:color="auto"/>
                                                            <w:left w:val="none" w:sz="0" w:space="0" w:color="auto"/>
                                                            <w:bottom w:val="none" w:sz="0" w:space="0" w:color="auto"/>
                                                            <w:right w:val="none" w:sz="0" w:space="0" w:color="auto"/>
                                                          </w:divBdr>
                                                          <w:divsChild>
                                                            <w:div w:id="8325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53245263">
      <w:bodyDiv w:val="1"/>
      <w:marLeft w:val="0"/>
      <w:marRight w:val="0"/>
      <w:marTop w:val="0"/>
      <w:marBottom w:val="0"/>
      <w:divBdr>
        <w:top w:val="none" w:sz="0" w:space="0" w:color="auto"/>
        <w:left w:val="none" w:sz="0" w:space="0" w:color="auto"/>
        <w:bottom w:val="none" w:sz="0" w:space="0" w:color="auto"/>
        <w:right w:val="none" w:sz="0" w:space="0" w:color="auto"/>
      </w:divBdr>
      <w:divsChild>
        <w:div w:id="271520665">
          <w:marLeft w:val="0"/>
          <w:marRight w:val="0"/>
          <w:marTop w:val="0"/>
          <w:marBottom w:val="0"/>
          <w:divBdr>
            <w:top w:val="none" w:sz="0" w:space="0" w:color="auto"/>
            <w:left w:val="none" w:sz="0" w:space="0" w:color="auto"/>
            <w:bottom w:val="none" w:sz="0" w:space="0" w:color="auto"/>
            <w:right w:val="none" w:sz="0" w:space="0" w:color="auto"/>
          </w:divBdr>
          <w:divsChild>
            <w:div w:id="1750034349">
              <w:marLeft w:val="0"/>
              <w:marRight w:val="0"/>
              <w:marTop w:val="0"/>
              <w:marBottom w:val="0"/>
              <w:divBdr>
                <w:top w:val="none" w:sz="0" w:space="0" w:color="auto"/>
                <w:left w:val="none" w:sz="0" w:space="0" w:color="auto"/>
                <w:bottom w:val="none" w:sz="0" w:space="0" w:color="auto"/>
                <w:right w:val="none" w:sz="0" w:space="0" w:color="auto"/>
              </w:divBdr>
              <w:divsChild>
                <w:div w:id="807238377">
                  <w:marLeft w:val="0"/>
                  <w:marRight w:val="0"/>
                  <w:marTop w:val="0"/>
                  <w:marBottom w:val="0"/>
                  <w:divBdr>
                    <w:top w:val="none" w:sz="0" w:space="0" w:color="auto"/>
                    <w:left w:val="none" w:sz="0" w:space="0" w:color="auto"/>
                    <w:bottom w:val="none" w:sz="0" w:space="0" w:color="auto"/>
                    <w:right w:val="none" w:sz="0" w:space="0" w:color="auto"/>
                  </w:divBdr>
                  <w:divsChild>
                    <w:div w:id="346101152">
                      <w:marLeft w:val="0"/>
                      <w:marRight w:val="0"/>
                      <w:marTop w:val="0"/>
                      <w:marBottom w:val="0"/>
                      <w:divBdr>
                        <w:top w:val="none" w:sz="0" w:space="0" w:color="auto"/>
                        <w:left w:val="none" w:sz="0" w:space="0" w:color="auto"/>
                        <w:bottom w:val="none" w:sz="0" w:space="0" w:color="auto"/>
                        <w:right w:val="none" w:sz="0" w:space="0" w:color="auto"/>
                      </w:divBdr>
                      <w:divsChild>
                        <w:div w:id="1518304208">
                          <w:marLeft w:val="0"/>
                          <w:marRight w:val="0"/>
                          <w:marTop w:val="0"/>
                          <w:marBottom w:val="0"/>
                          <w:divBdr>
                            <w:top w:val="none" w:sz="0" w:space="0" w:color="auto"/>
                            <w:left w:val="none" w:sz="0" w:space="0" w:color="auto"/>
                            <w:bottom w:val="none" w:sz="0" w:space="0" w:color="auto"/>
                            <w:right w:val="none" w:sz="0" w:space="0" w:color="auto"/>
                          </w:divBdr>
                          <w:divsChild>
                            <w:div w:id="197553752">
                              <w:marLeft w:val="0"/>
                              <w:marRight w:val="0"/>
                              <w:marTop w:val="0"/>
                              <w:marBottom w:val="0"/>
                              <w:divBdr>
                                <w:top w:val="none" w:sz="0" w:space="0" w:color="auto"/>
                                <w:left w:val="none" w:sz="0" w:space="0" w:color="auto"/>
                                <w:bottom w:val="none" w:sz="0" w:space="0" w:color="auto"/>
                                <w:right w:val="none" w:sz="0" w:space="0" w:color="auto"/>
                              </w:divBdr>
                              <w:divsChild>
                                <w:div w:id="1795715410">
                                  <w:marLeft w:val="0"/>
                                  <w:marRight w:val="0"/>
                                  <w:marTop w:val="0"/>
                                  <w:marBottom w:val="0"/>
                                  <w:divBdr>
                                    <w:top w:val="none" w:sz="0" w:space="0" w:color="auto"/>
                                    <w:left w:val="none" w:sz="0" w:space="0" w:color="auto"/>
                                    <w:bottom w:val="none" w:sz="0" w:space="0" w:color="auto"/>
                                    <w:right w:val="none" w:sz="0" w:space="0" w:color="auto"/>
                                  </w:divBdr>
                                  <w:divsChild>
                                    <w:div w:id="868297503">
                                      <w:marLeft w:val="0"/>
                                      <w:marRight w:val="0"/>
                                      <w:marTop w:val="0"/>
                                      <w:marBottom w:val="0"/>
                                      <w:divBdr>
                                        <w:top w:val="none" w:sz="0" w:space="0" w:color="auto"/>
                                        <w:left w:val="none" w:sz="0" w:space="0" w:color="auto"/>
                                        <w:bottom w:val="none" w:sz="0" w:space="0" w:color="auto"/>
                                        <w:right w:val="none" w:sz="0" w:space="0" w:color="auto"/>
                                      </w:divBdr>
                                      <w:divsChild>
                                        <w:div w:id="471412854">
                                          <w:marLeft w:val="0"/>
                                          <w:marRight w:val="0"/>
                                          <w:marTop w:val="0"/>
                                          <w:marBottom w:val="0"/>
                                          <w:divBdr>
                                            <w:top w:val="none" w:sz="0" w:space="0" w:color="auto"/>
                                            <w:left w:val="none" w:sz="0" w:space="0" w:color="auto"/>
                                            <w:bottom w:val="none" w:sz="0" w:space="0" w:color="auto"/>
                                            <w:right w:val="none" w:sz="0" w:space="0" w:color="auto"/>
                                          </w:divBdr>
                                          <w:divsChild>
                                            <w:div w:id="184949699">
                                              <w:marLeft w:val="0"/>
                                              <w:marRight w:val="0"/>
                                              <w:marTop w:val="0"/>
                                              <w:marBottom w:val="0"/>
                                              <w:divBdr>
                                                <w:top w:val="none" w:sz="0" w:space="0" w:color="auto"/>
                                                <w:left w:val="none" w:sz="0" w:space="0" w:color="auto"/>
                                                <w:bottom w:val="none" w:sz="0" w:space="0" w:color="auto"/>
                                                <w:right w:val="none" w:sz="0" w:space="0" w:color="auto"/>
                                              </w:divBdr>
                                              <w:divsChild>
                                                <w:div w:id="1032345449">
                                                  <w:marLeft w:val="0"/>
                                                  <w:marRight w:val="0"/>
                                                  <w:marTop w:val="0"/>
                                                  <w:marBottom w:val="0"/>
                                                  <w:divBdr>
                                                    <w:top w:val="none" w:sz="0" w:space="0" w:color="auto"/>
                                                    <w:left w:val="none" w:sz="0" w:space="0" w:color="auto"/>
                                                    <w:bottom w:val="none" w:sz="0" w:space="0" w:color="auto"/>
                                                    <w:right w:val="none" w:sz="0" w:space="0" w:color="auto"/>
                                                  </w:divBdr>
                                                  <w:divsChild>
                                                    <w:div w:id="1539202873">
                                                      <w:marLeft w:val="0"/>
                                                      <w:marRight w:val="0"/>
                                                      <w:marTop w:val="0"/>
                                                      <w:marBottom w:val="0"/>
                                                      <w:divBdr>
                                                        <w:top w:val="none" w:sz="0" w:space="0" w:color="auto"/>
                                                        <w:left w:val="none" w:sz="0" w:space="0" w:color="auto"/>
                                                        <w:bottom w:val="none" w:sz="0" w:space="0" w:color="auto"/>
                                                        <w:right w:val="none" w:sz="0" w:space="0" w:color="auto"/>
                                                      </w:divBdr>
                                                      <w:divsChild>
                                                        <w:div w:id="1355838121">
                                                          <w:marLeft w:val="0"/>
                                                          <w:marRight w:val="0"/>
                                                          <w:marTop w:val="0"/>
                                                          <w:marBottom w:val="0"/>
                                                          <w:divBdr>
                                                            <w:top w:val="none" w:sz="0" w:space="0" w:color="auto"/>
                                                            <w:left w:val="none" w:sz="0" w:space="0" w:color="auto"/>
                                                            <w:bottom w:val="none" w:sz="0" w:space="0" w:color="auto"/>
                                                            <w:right w:val="none" w:sz="0" w:space="0" w:color="auto"/>
                                                          </w:divBdr>
                                                          <w:divsChild>
                                                            <w:div w:id="33161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2229022">
      <w:bodyDiv w:val="1"/>
      <w:marLeft w:val="0"/>
      <w:marRight w:val="0"/>
      <w:marTop w:val="0"/>
      <w:marBottom w:val="0"/>
      <w:divBdr>
        <w:top w:val="none" w:sz="0" w:space="0" w:color="auto"/>
        <w:left w:val="none" w:sz="0" w:space="0" w:color="auto"/>
        <w:bottom w:val="none" w:sz="0" w:space="0" w:color="auto"/>
        <w:right w:val="none" w:sz="0" w:space="0" w:color="auto"/>
      </w:divBdr>
      <w:divsChild>
        <w:div w:id="877936407">
          <w:marLeft w:val="0"/>
          <w:marRight w:val="0"/>
          <w:marTop w:val="0"/>
          <w:marBottom w:val="0"/>
          <w:divBdr>
            <w:top w:val="none" w:sz="0" w:space="0" w:color="auto"/>
            <w:left w:val="none" w:sz="0" w:space="0" w:color="auto"/>
            <w:bottom w:val="none" w:sz="0" w:space="0" w:color="auto"/>
            <w:right w:val="none" w:sz="0" w:space="0" w:color="auto"/>
          </w:divBdr>
          <w:divsChild>
            <w:div w:id="870655844">
              <w:marLeft w:val="0"/>
              <w:marRight w:val="0"/>
              <w:marTop w:val="0"/>
              <w:marBottom w:val="0"/>
              <w:divBdr>
                <w:top w:val="none" w:sz="0" w:space="0" w:color="auto"/>
                <w:left w:val="none" w:sz="0" w:space="0" w:color="auto"/>
                <w:bottom w:val="none" w:sz="0" w:space="0" w:color="auto"/>
                <w:right w:val="none" w:sz="0" w:space="0" w:color="auto"/>
              </w:divBdr>
              <w:divsChild>
                <w:div w:id="368532678">
                  <w:marLeft w:val="0"/>
                  <w:marRight w:val="0"/>
                  <w:marTop w:val="0"/>
                  <w:marBottom w:val="0"/>
                  <w:divBdr>
                    <w:top w:val="none" w:sz="0" w:space="0" w:color="auto"/>
                    <w:left w:val="none" w:sz="0" w:space="0" w:color="auto"/>
                    <w:bottom w:val="none" w:sz="0" w:space="0" w:color="auto"/>
                    <w:right w:val="none" w:sz="0" w:space="0" w:color="auto"/>
                  </w:divBdr>
                  <w:divsChild>
                    <w:div w:id="1945259321">
                      <w:marLeft w:val="0"/>
                      <w:marRight w:val="0"/>
                      <w:marTop w:val="0"/>
                      <w:marBottom w:val="0"/>
                      <w:divBdr>
                        <w:top w:val="none" w:sz="0" w:space="0" w:color="auto"/>
                        <w:left w:val="none" w:sz="0" w:space="0" w:color="auto"/>
                        <w:bottom w:val="none" w:sz="0" w:space="0" w:color="auto"/>
                        <w:right w:val="none" w:sz="0" w:space="0" w:color="auto"/>
                      </w:divBdr>
                      <w:divsChild>
                        <w:div w:id="1004284714">
                          <w:marLeft w:val="0"/>
                          <w:marRight w:val="0"/>
                          <w:marTop w:val="0"/>
                          <w:marBottom w:val="0"/>
                          <w:divBdr>
                            <w:top w:val="none" w:sz="0" w:space="0" w:color="auto"/>
                            <w:left w:val="none" w:sz="0" w:space="0" w:color="auto"/>
                            <w:bottom w:val="none" w:sz="0" w:space="0" w:color="auto"/>
                            <w:right w:val="none" w:sz="0" w:space="0" w:color="auto"/>
                          </w:divBdr>
                          <w:divsChild>
                            <w:div w:id="1279096428">
                              <w:marLeft w:val="0"/>
                              <w:marRight w:val="0"/>
                              <w:marTop w:val="0"/>
                              <w:marBottom w:val="0"/>
                              <w:divBdr>
                                <w:top w:val="none" w:sz="0" w:space="0" w:color="auto"/>
                                <w:left w:val="none" w:sz="0" w:space="0" w:color="auto"/>
                                <w:bottom w:val="none" w:sz="0" w:space="0" w:color="auto"/>
                                <w:right w:val="none" w:sz="0" w:space="0" w:color="auto"/>
                              </w:divBdr>
                              <w:divsChild>
                                <w:div w:id="1230844473">
                                  <w:marLeft w:val="0"/>
                                  <w:marRight w:val="0"/>
                                  <w:marTop w:val="0"/>
                                  <w:marBottom w:val="0"/>
                                  <w:divBdr>
                                    <w:top w:val="none" w:sz="0" w:space="0" w:color="auto"/>
                                    <w:left w:val="none" w:sz="0" w:space="0" w:color="auto"/>
                                    <w:bottom w:val="none" w:sz="0" w:space="0" w:color="auto"/>
                                    <w:right w:val="none" w:sz="0" w:space="0" w:color="auto"/>
                                  </w:divBdr>
                                  <w:divsChild>
                                    <w:div w:id="572743832">
                                      <w:marLeft w:val="0"/>
                                      <w:marRight w:val="0"/>
                                      <w:marTop w:val="0"/>
                                      <w:marBottom w:val="0"/>
                                      <w:divBdr>
                                        <w:top w:val="none" w:sz="0" w:space="0" w:color="auto"/>
                                        <w:left w:val="none" w:sz="0" w:space="0" w:color="auto"/>
                                        <w:bottom w:val="none" w:sz="0" w:space="0" w:color="auto"/>
                                        <w:right w:val="none" w:sz="0" w:space="0" w:color="auto"/>
                                      </w:divBdr>
                                      <w:divsChild>
                                        <w:div w:id="1930960415">
                                          <w:marLeft w:val="0"/>
                                          <w:marRight w:val="0"/>
                                          <w:marTop w:val="0"/>
                                          <w:marBottom w:val="0"/>
                                          <w:divBdr>
                                            <w:top w:val="none" w:sz="0" w:space="0" w:color="auto"/>
                                            <w:left w:val="none" w:sz="0" w:space="0" w:color="auto"/>
                                            <w:bottom w:val="none" w:sz="0" w:space="0" w:color="auto"/>
                                            <w:right w:val="none" w:sz="0" w:space="0" w:color="auto"/>
                                          </w:divBdr>
                                          <w:divsChild>
                                            <w:div w:id="1183010404">
                                              <w:marLeft w:val="0"/>
                                              <w:marRight w:val="0"/>
                                              <w:marTop w:val="0"/>
                                              <w:marBottom w:val="0"/>
                                              <w:divBdr>
                                                <w:top w:val="none" w:sz="0" w:space="0" w:color="auto"/>
                                                <w:left w:val="none" w:sz="0" w:space="0" w:color="auto"/>
                                                <w:bottom w:val="none" w:sz="0" w:space="0" w:color="auto"/>
                                                <w:right w:val="none" w:sz="0" w:space="0" w:color="auto"/>
                                              </w:divBdr>
                                              <w:divsChild>
                                                <w:div w:id="1605571494">
                                                  <w:marLeft w:val="0"/>
                                                  <w:marRight w:val="0"/>
                                                  <w:marTop w:val="0"/>
                                                  <w:marBottom w:val="0"/>
                                                  <w:divBdr>
                                                    <w:top w:val="none" w:sz="0" w:space="0" w:color="auto"/>
                                                    <w:left w:val="none" w:sz="0" w:space="0" w:color="auto"/>
                                                    <w:bottom w:val="none" w:sz="0" w:space="0" w:color="auto"/>
                                                    <w:right w:val="none" w:sz="0" w:space="0" w:color="auto"/>
                                                  </w:divBdr>
                                                  <w:divsChild>
                                                    <w:div w:id="1818495559">
                                                      <w:marLeft w:val="0"/>
                                                      <w:marRight w:val="0"/>
                                                      <w:marTop w:val="0"/>
                                                      <w:marBottom w:val="0"/>
                                                      <w:divBdr>
                                                        <w:top w:val="none" w:sz="0" w:space="0" w:color="auto"/>
                                                        <w:left w:val="none" w:sz="0" w:space="0" w:color="auto"/>
                                                        <w:bottom w:val="none" w:sz="0" w:space="0" w:color="auto"/>
                                                        <w:right w:val="none" w:sz="0" w:space="0" w:color="auto"/>
                                                      </w:divBdr>
                                                      <w:divsChild>
                                                        <w:div w:id="1045105150">
                                                          <w:marLeft w:val="0"/>
                                                          <w:marRight w:val="0"/>
                                                          <w:marTop w:val="0"/>
                                                          <w:marBottom w:val="0"/>
                                                          <w:divBdr>
                                                            <w:top w:val="none" w:sz="0" w:space="0" w:color="auto"/>
                                                            <w:left w:val="none" w:sz="0" w:space="0" w:color="auto"/>
                                                            <w:bottom w:val="none" w:sz="0" w:space="0" w:color="auto"/>
                                                            <w:right w:val="none" w:sz="0" w:space="0" w:color="auto"/>
                                                          </w:divBdr>
                                                          <w:divsChild>
                                                            <w:div w:id="190233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7080660">
      <w:bodyDiv w:val="1"/>
      <w:marLeft w:val="0"/>
      <w:marRight w:val="0"/>
      <w:marTop w:val="0"/>
      <w:marBottom w:val="0"/>
      <w:divBdr>
        <w:top w:val="none" w:sz="0" w:space="0" w:color="auto"/>
        <w:left w:val="none" w:sz="0" w:space="0" w:color="auto"/>
        <w:bottom w:val="none" w:sz="0" w:space="0" w:color="auto"/>
        <w:right w:val="none" w:sz="0" w:space="0" w:color="auto"/>
      </w:divBdr>
      <w:divsChild>
        <w:div w:id="913126316">
          <w:marLeft w:val="0"/>
          <w:marRight w:val="0"/>
          <w:marTop w:val="0"/>
          <w:marBottom w:val="0"/>
          <w:divBdr>
            <w:top w:val="none" w:sz="0" w:space="0" w:color="auto"/>
            <w:left w:val="none" w:sz="0" w:space="0" w:color="auto"/>
            <w:bottom w:val="none" w:sz="0" w:space="0" w:color="auto"/>
            <w:right w:val="none" w:sz="0" w:space="0" w:color="auto"/>
          </w:divBdr>
          <w:divsChild>
            <w:div w:id="1090198975">
              <w:marLeft w:val="0"/>
              <w:marRight w:val="0"/>
              <w:marTop w:val="0"/>
              <w:marBottom w:val="0"/>
              <w:divBdr>
                <w:top w:val="none" w:sz="0" w:space="0" w:color="auto"/>
                <w:left w:val="none" w:sz="0" w:space="0" w:color="auto"/>
                <w:bottom w:val="none" w:sz="0" w:space="0" w:color="auto"/>
                <w:right w:val="none" w:sz="0" w:space="0" w:color="auto"/>
              </w:divBdr>
              <w:divsChild>
                <w:div w:id="1371146175">
                  <w:marLeft w:val="0"/>
                  <w:marRight w:val="0"/>
                  <w:marTop w:val="0"/>
                  <w:marBottom w:val="0"/>
                  <w:divBdr>
                    <w:top w:val="none" w:sz="0" w:space="0" w:color="auto"/>
                    <w:left w:val="none" w:sz="0" w:space="0" w:color="auto"/>
                    <w:bottom w:val="none" w:sz="0" w:space="0" w:color="auto"/>
                    <w:right w:val="none" w:sz="0" w:space="0" w:color="auto"/>
                  </w:divBdr>
                  <w:divsChild>
                    <w:div w:id="135993441">
                      <w:marLeft w:val="0"/>
                      <w:marRight w:val="0"/>
                      <w:marTop w:val="0"/>
                      <w:marBottom w:val="0"/>
                      <w:divBdr>
                        <w:top w:val="none" w:sz="0" w:space="0" w:color="auto"/>
                        <w:left w:val="none" w:sz="0" w:space="0" w:color="auto"/>
                        <w:bottom w:val="none" w:sz="0" w:space="0" w:color="auto"/>
                        <w:right w:val="none" w:sz="0" w:space="0" w:color="auto"/>
                      </w:divBdr>
                      <w:divsChild>
                        <w:div w:id="1724673228">
                          <w:marLeft w:val="0"/>
                          <w:marRight w:val="0"/>
                          <w:marTop w:val="0"/>
                          <w:marBottom w:val="0"/>
                          <w:divBdr>
                            <w:top w:val="none" w:sz="0" w:space="0" w:color="auto"/>
                            <w:left w:val="none" w:sz="0" w:space="0" w:color="auto"/>
                            <w:bottom w:val="none" w:sz="0" w:space="0" w:color="auto"/>
                            <w:right w:val="none" w:sz="0" w:space="0" w:color="auto"/>
                          </w:divBdr>
                          <w:divsChild>
                            <w:div w:id="613905299">
                              <w:marLeft w:val="0"/>
                              <w:marRight w:val="0"/>
                              <w:marTop w:val="0"/>
                              <w:marBottom w:val="0"/>
                              <w:divBdr>
                                <w:top w:val="none" w:sz="0" w:space="0" w:color="auto"/>
                                <w:left w:val="none" w:sz="0" w:space="0" w:color="auto"/>
                                <w:bottom w:val="none" w:sz="0" w:space="0" w:color="auto"/>
                                <w:right w:val="none" w:sz="0" w:space="0" w:color="auto"/>
                              </w:divBdr>
                              <w:divsChild>
                                <w:div w:id="1474441704">
                                  <w:marLeft w:val="0"/>
                                  <w:marRight w:val="0"/>
                                  <w:marTop w:val="0"/>
                                  <w:marBottom w:val="0"/>
                                  <w:divBdr>
                                    <w:top w:val="none" w:sz="0" w:space="0" w:color="auto"/>
                                    <w:left w:val="none" w:sz="0" w:space="0" w:color="auto"/>
                                    <w:bottom w:val="none" w:sz="0" w:space="0" w:color="auto"/>
                                    <w:right w:val="none" w:sz="0" w:space="0" w:color="auto"/>
                                  </w:divBdr>
                                  <w:divsChild>
                                    <w:div w:id="869028135">
                                      <w:marLeft w:val="0"/>
                                      <w:marRight w:val="0"/>
                                      <w:marTop w:val="0"/>
                                      <w:marBottom w:val="0"/>
                                      <w:divBdr>
                                        <w:top w:val="none" w:sz="0" w:space="0" w:color="auto"/>
                                        <w:left w:val="none" w:sz="0" w:space="0" w:color="auto"/>
                                        <w:bottom w:val="none" w:sz="0" w:space="0" w:color="auto"/>
                                        <w:right w:val="none" w:sz="0" w:space="0" w:color="auto"/>
                                      </w:divBdr>
                                      <w:divsChild>
                                        <w:div w:id="207227923">
                                          <w:marLeft w:val="0"/>
                                          <w:marRight w:val="0"/>
                                          <w:marTop w:val="0"/>
                                          <w:marBottom w:val="0"/>
                                          <w:divBdr>
                                            <w:top w:val="none" w:sz="0" w:space="0" w:color="auto"/>
                                            <w:left w:val="none" w:sz="0" w:space="0" w:color="auto"/>
                                            <w:bottom w:val="none" w:sz="0" w:space="0" w:color="auto"/>
                                            <w:right w:val="none" w:sz="0" w:space="0" w:color="auto"/>
                                          </w:divBdr>
                                          <w:divsChild>
                                            <w:div w:id="1942250660">
                                              <w:marLeft w:val="0"/>
                                              <w:marRight w:val="0"/>
                                              <w:marTop w:val="0"/>
                                              <w:marBottom w:val="0"/>
                                              <w:divBdr>
                                                <w:top w:val="none" w:sz="0" w:space="0" w:color="auto"/>
                                                <w:left w:val="none" w:sz="0" w:space="0" w:color="auto"/>
                                                <w:bottom w:val="none" w:sz="0" w:space="0" w:color="auto"/>
                                                <w:right w:val="none" w:sz="0" w:space="0" w:color="auto"/>
                                              </w:divBdr>
                                              <w:divsChild>
                                                <w:div w:id="114565252">
                                                  <w:marLeft w:val="0"/>
                                                  <w:marRight w:val="0"/>
                                                  <w:marTop w:val="0"/>
                                                  <w:marBottom w:val="0"/>
                                                  <w:divBdr>
                                                    <w:top w:val="none" w:sz="0" w:space="0" w:color="auto"/>
                                                    <w:left w:val="none" w:sz="0" w:space="0" w:color="auto"/>
                                                    <w:bottom w:val="none" w:sz="0" w:space="0" w:color="auto"/>
                                                    <w:right w:val="none" w:sz="0" w:space="0" w:color="auto"/>
                                                  </w:divBdr>
                                                  <w:divsChild>
                                                    <w:div w:id="694693464">
                                                      <w:marLeft w:val="0"/>
                                                      <w:marRight w:val="0"/>
                                                      <w:marTop w:val="0"/>
                                                      <w:marBottom w:val="0"/>
                                                      <w:divBdr>
                                                        <w:top w:val="none" w:sz="0" w:space="0" w:color="auto"/>
                                                        <w:left w:val="none" w:sz="0" w:space="0" w:color="auto"/>
                                                        <w:bottom w:val="none" w:sz="0" w:space="0" w:color="auto"/>
                                                        <w:right w:val="none" w:sz="0" w:space="0" w:color="auto"/>
                                                      </w:divBdr>
                                                      <w:divsChild>
                                                        <w:div w:id="96827258">
                                                          <w:marLeft w:val="0"/>
                                                          <w:marRight w:val="0"/>
                                                          <w:marTop w:val="0"/>
                                                          <w:marBottom w:val="0"/>
                                                          <w:divBdr>
                                                            <w:top w:val="none" w:sz="0" w:space="0" w:color="auto"/>
                                                            <w:left w:val="none" w:sz="0" w:space="0" w:color="auto"/>
                                                            <w:bottom w:val="none" w:sz="0" w:space="0" w:color="auto"/>
                                                            <w:right w:val="none" w:sz="0" w:space="0" w:color="auto"/>
                                                          </w:divBdr>
                                                          <w:divsChild>
                                                            <w:div w:id="456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7199781">
      <w:bodyDiv w:val="1"/>
      <w:marLeft w:val="0"/>
      <w:marRight w:val="0"/>
      <w:marTop w:val="0"/>
      <w:marBottom w:val="0"/>
      <w:divBdr>
        <w:top w:val="none" w:sz="0" w:space="0" w:color="auto"/>
        <w:left w:val="none" w:sz="0" w:space="0" w:color="auto"/>
        <w:bottom w:val="none" w:sz="0" w:space="0" w:color="auto"/>
        <w:right w:val="none" w:sz="0" w:space="0" w:color="auto"/>
      </w:divBdr>
      <w:divsChild>
        <w:div w:id="1722826739">
          <w:marLeft w:val="0"/>
          <w:marRight w:val="0"/>
          <w:marTop w:val="0"/>
          <w:marBottom w:val="0"/>
          <w:divBdr>
            <w:top w:val="none" w:sz="0" w:space="0" w:color="auto"/>
            <w:left w:val="none" w:sz="0" w:space="0" w:color="auto"/>
            <w:bottom w:val="none" w:sz="0" w:space="0" w:color="auto"/>
            <w:right w:val="none" w:sz="0" w:space="0" w:color="auto"/>
          </w:divBdr>
          <w:divsChild>
            <w:div w:id="675890640">
              <w:marLeft w:val="0"/>
              <w:marRight w:val="0"/>
              <w:marTop w:val="0"/>
              <w:marBottom w:val="0"/>
              <w:divBdr>
                <w:top w:val="none" w:sz="0" w:space="0" w:color="auto"/>
                <w:left w:val="none" w:sz="0" w:space="0" w:color="auto"/>
                <w:bottom w:val="none" w:sz="0" w:space="0" w:color="auto"/>
                <w:right w:val="none" w:sz="0" w:space="0" w:color="auto"/>
              </w:divBdr>
              <w:divsChild>
                <w:div w:id="572156680">
                  <w:marLeft w:val="0"/>
                  <w:marRight w:val="0"/>
                  <w:marTop w:val="0"/>
                  <w:marBottom w:val="0"/>
                  <w:divBdr>
                    <w:top w:val="none" w:sz="0" w:space="0" w:color="auto"/>
                    <w:left w:val="none" w:sz="0" w:space="0" w:color="auto"/>
                    <w:bottom w:val="none" w:sz="0" w:space="0" w:color="auto"/>
                    <w:right w:val="none" w:sz="0" w:space="0" w:color="auto"/>
                  </w:divBdr>
                  <w:divsChild>
                    <w:div w:id="1871843270">
                      <w:marLeft w:val="0"/>
                      <w:marRight w:val="0"/>
                      <w:marTop w:val="0"/>
                      <w:marBottom w:val="0"/>
                      <w:divBdr>
                        <w:top w:val="none" w:sz="0" w:space="0" w:color="auto"/>
                        <w:left w:val="none" w:sz="0" w:space="0" w:color="auto"/>
                        <w:bottom w:val="none" w:sz="0" w:space="0" w:color="auto"/>
                        <w:right w:val="none" w:sz="0" w:space="0" w:color="auto"/>
                      </w:divBdr>
                      <w:divsChild>
                        <w:div w:id="1786465115">
                          <w:marLeft w:val="0"/>
                          <w:marRight w:val="0"/>
                          <w:marTop w:val="0"/>
                          <w:marBottom w:val="0"/>
                          <w:divBdr>
                            <w:top w:val="none" w:sz="0" w:space="0" w:color="auto"/>
                            <w:left w:val="none" w:sz="0" w:space="0" w:color="auto"/>
                            <w:bottom w:val="none" w:sz="0" w:space="0" w:color="auto"/>
                            <w:right w:val="none" w:sz="0" w:space="0" w:color="auto"/>
                          </w:divBdr>
                          <w:divsChild>
                            <w:div w:id="390467107">
                              <w:marLeft w:val="0"/>
                              <w:marRight w:val="0"/>
                              <w:marTop w:val="0"/>
                              <w:marBottom w:val="0"/>
                              <w:divBdr>
                                <w:top w:val="none" w:sz="0" w:space="0" w:color="auto"/>
                                <w:left w:val="none" w:sz="0" w:space="0" w:color="auto"/>
                                <w:bottom w:val="none" w:sz="0" w:space="0" w:color="auto"/>
                                <w:right w:val="none" w:sz="0" w:space="0" w:color="auto"/>
                              </w:divBdr>
                              <w:divsChild>
                                <w:div w:id="347634537">
                                  <w:marLeft w:val="0"/>
                                  <w:marRight w:val="0"/>
                                  <w:marTop w:val="0"/>
                                  <w:marBottom w:val="0"/>
                                  <w:divBdr>
                                    <w:top w:val="none" w:sz="0" w:space="0" w:color="auto"/>
                                    <w:left w:val="none" w:sz="0" w:space="0" w:color="auto"/>
                                    <w:bottom w:val="none" w:sz="0" w:space="0" w:color="auto"/>
                                    <w:right w:val="none" w:sz="0" w:space="0" w:color="auto"/>
                                  </w:divBdr>
                                  <w:divsChild>
                                    <w:div w:id="497113752">
                                      <w:marLeft w:val="0"/>
                                      <w:marRight w:val="0"/>
                                      <w:marTop w:val="0"/>
                                      <w:marBottom w:val="0"/>
                                      <w:divBdr>
                                        <w:top w:val="none" w:sz="0" w:space="0" w:color="auto"/>
                                        <w:left w:val="none" w:sz="0" w:space="0" w:color="auto"/>
                                        <w:bottom w:val="none" w:sz="0" w:space="0" w:color="auto"/>
                                        <w:right w:val="none" w:sz="0" w:space="0" w:color="auto"/>
                                      </w:divBdr>
                                      <w:divsChild>
                                        <w:div w:id="1836653857">
                                          <w:marLeft w:val="0"/>
                                          <w:marRight w:val="0"/>
                                          <w:marTop w:val="0"/>
                                          <w:marBottom w:val="0"/>
                                          <w:divBdr>
                                            <w:top w:val="none" w:sz="0" w:space="0" w:color="auto"/>
                                            <w:left w:val="none" w:sz="0" w:space="0" w:color="auto"/>
                                            <w:bottom w:val="none" w:sz="0" w:space="0" w:color="auto"/>
                                            <w:right w:val="none" w:sz="0" w:space="0" w:color="auto"/>
                                          </w:divBdr>
                                          <w:divsChild>
                                            <w:div w:id="1047221367">
                                              <w:marLeft w:val="0"/>
                                              <w:marRight w:val="0"/>
                                              <w:marTop w:val="0"/>
                                              <w:marBottom w:val="0"/>
                                              <w:divBdr>
                                                <w:top w:val="none" w:sz="0" w:space="0" w:color="auto"/>
                                                <w:left w:val="none" w:sz="0" w:space="0" w:color="auto"/>
                                                <w:bottom w:val="none" w:sz="0" w:space="0" w:color="auto"/>
                                                <w:right w:val="none" w:sz="0" w:space="0" w:color="auto"/>
                                              </w:divBdr>
                                              <w:divsChild>
                                                <w:div w:id="951478061">
                                                  <w:marLeft w:val="0"/>
                                                  <w:marRight w:val="0"/>
                                                  <w:marTop w:val="0"/>
                                                  <w:marBottom w:val="0"/>
                                                  <w:divBdr>
                                                    <w:top w:val="none" w:sz="0" w:space="0" w:color="auto"/>
                                                    <w:left w:val="none" w:sz="0" w:space="0" w:color="auto"/>
                                                    <w:bottom w:val="none" w:sz="0" w:space="0" w:color="auto"/>
                                                    <w:right w:val="none" w:sz="0" w:space="0" w:color="auto"/>
                                                  </w:divBdr>
                                                  <w:divsChild>
                                                    <w:div w:id="1558397111">
                                                      <w:marLeft w:val="0"/>
                                                      <w:marRight w:val="0"/>
                                                      <w:marTop w:val="0"/>
                                                      <w:marBottom w:val="0"/>
                                                      <w:divBdr>
                                                        <w:top w:val="none" w:sz="0" w:space="0" w:color="auto"/>
                                                        <w:left w:val="none" w:sz="0" w:space="0" w:color="auto"/>
                                                        <w:bottom w:val="none" w:sz="0" w:space="0" w:color="auto"/>
                                                        <w:right w:val="none" w:sz="0" w:space="0" w:color="auto"/>
                                                      </w:divBdr>
                                                      <w:divsChild>
                                                        <w:div w:id="387194504">
                                                          <w:marLeft w:val="0"/>
                                                          <w:marRight w:val="0"/>
                                                          <w:marTop w:val="0"/>
                                                          <w:marBottom w:val="0"/>
                                                          <w:divBdr>
                                                            <w:top w:val="none" w:sz="0" w:space="0" w:color="auto"/>
                                                            <w:left w:val="none" w:sz="0" w:space="0" w:color="auto"/>
                                                            <w:bottom w:val="none" w:sz="0" w:space="0" w:color="auto"/>
                                                            <w:right w:val="none" w:sz="0" w:space="0" w:color="auto"/>
                                                          </w:divBdr>
                                                          <w:divsChild>
                                                            <w:div w:id="77852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8438097">
      <w:bodyDiv w:val="1"/>
      <w:marLeft w:val="0"/>
      <w:marRight w:val="0"/>
      <w:marTop w:val="0"/>
      <w:marBottom w:val="0"/>
      <w:divBdr>
        <w:top w:val="none" w:sz="0" w:space="0" w:color="auto"/>
        <w:left w:val="none" w:sz="0" w:space="0" w:color="auto"/>
        <w:bottom w:val="none" w:sz="0" w:space="0" w:color="auto"/>
        <w:right w:val="none" w:sz="0" w:space="0" w:color="auto"/>
      </w:divBdr>
      <w:divsChild>
        <w:div w:id="1628387095">
          <w:marLeft w:val="0"/>
          <w:marRight w:val="0"/>
          <w:marTop w:val="0"/>
          <w:marBottom w:val="0"/>
          <w:divBdr>
            <w:top w:val="none" w:sz="0" w:space="0" w:color="auto"/>
            <w:left w:val="none" w:sz="0" w:space="0" w:color="auto"/>
            <w:bottom w:val="none" w:sz="0" w:space="0" w:color="auto"/>
            <w:right w:val="none" w:sz="0" w:space="0" w:color="auto"/>
          </w:divBdr>
          <w:divsChild>
            <w:div w:id="1410228573">
              <w:marLeft w:val="0"/>
              <w:marRight w:val="0"/>
              <w:marTop w:val="0"/>
              <w:marBottom w:val="0"/>
              <w:divBdr>
                <w:top w:val="none" w:sz="0" w:space="0" w:color="auto"/>
                <w:left w:val="none" w:sz="0" w:space="0" w:color="auto"/>
                <w:bottom w:val="none" w:sz="0" w:space="0" w:color="auto"/>
                <w:right w:val="none" w:sz="0" w:space="0" w:color="auto"/>
              </w:divBdr>
              <w:divsChild>
                <w:div w:id="886837388">
                  <w:marLeft w:val="0"/>
                  <w:marRight w:val="0"/>
                  <w:marTop w:val="0"/>
                  <w:marBottom w:val="0"/>
                  <w:divBdr>
                    <w:top w:val="none" w:sz="0" w:space="0" w:color="auto"/>
                    <w:left w:val="none" w:sz="0" w:space="0" w:color="auto"/>
                    <w:bottom w:val="none" w:sz="0" w:space="0" w:color="auto"/>
                    <w:right w:val="none" w:sz="0" w:space="0" w:color="auto"/>
                  </w:divBdr>
                  <w:divsChild>
                    <w:div w:id="1288048842">
                      <w:marLeft w:val="0"/>
                      <w:marRight w:val="0"/>
                      <w:marTop w:val="0"/>
                      <w:marBottom w:val="0"/>
                      <w:divBdr>
                        <w:top w:val="none" w:sz="0" w:space="0" w:color="auto"/>
                        <w:left w:val="none" w:sz="0" w:space="0" w:color="auto"/>
                        <w:bottom w:val="none" w:sz="0" w:space="0" w:color="auto"/>
                        <w:right w:val="none" w:sz="0" w:space="0" w:color="auto"/>
                      </w:divBdr>
                      <w:divsChild>
                        <w:div w:id="272515215">
                          <w:marLeft w:val="0"/>
                          <w:marRight w:val="0"/>
                          <w:marTop w:val="0"/>
                          <w:marBottom w:val="0"/>
                          <w:divBdr>
                            <w:top w:val="none" w:sz="0" w:space="0" w:color="auto"/>
                            <w:left w:val="none" w:sz="0" w:space="0" w:color="auto"/>
                            <w:bottom w:val="none" w:sz="0" w:space="0" w:color="auto"/>
                            <w:right w:val="none" w:sz="0" w:space="0" w:color="auto"/>
                          </w:divBdr>
                          <w:divsChild>
                            <w:div w:id="1128088304">
                              <w:marLeft w:val="0"/>
                              <w:marRight w:val="0"/>
                              <w:marTop w:val="0"/>
                              <w:marBottom w:val="0"/>
                              <w:divBdr>
                                <w:top w:val="none" w:sz="0" w:space="0" w:color="auto"/>
                                <w:left w:val="none" w:sz="0" w:space="0" w:color="auto"/>
                                <w:bottom w:val="none" w:sz="0" w:space="0" w:color="auto"/>
                                <w:right w:val="none" w:sz="0" w:space="0" w:color="auto"/>
                              </w:divBdr>
                              <w:divsChild>
                                <w:div w:id="446855989">
                                  <w:marLeft w:val="0"/>
                                  <w:marRight w:val="0"/>
                                  <w:marTop w:val="0"/>
                                  <w:marBottom w:val="0"/>
                                  <w:divBdr>
                                    <w:top w:val="none" w:sz="0" w:space="0" w:color="auto"/>
                                    <w:left w:val="none" w:sz="0" w:space="0" w:color="auto"/>
                                    <w:bottom w:val="none" w:sz="0" w:space="0" w:color="auto"/>
                                    <w:right w:val="none" w:sz="0" w:space="0" w:color="auto"/>
                                  </w:divBdr>
                                  <w:divsChild>
                                    <w:div w:id="672030127">
                                      <w:marLeft w:val="0"/>
                                      <w:marRight w:val="0"/>
                                      <w:marTop w:val="0"/>
                                      <w:marBottom w:val="0"/>
                                      <w:divBdr>
                                        <w:top w:val="none" w:sz="0" w:space="0" w:color="auto"/>
                                        <w:left w:val="none" w:sz="0" w:space="0" w:color="auto"/>
                                        <w:bottom w:val="none" w:sz="0" w:space="0" w:color="auto"/>
                                        <w:right w:val="none" w:sz="0" w:space="0" w:color="auto"/>
                                      </w:divBdr>
                                      <w:divsChild>
                                        <w:div w:id="1491094614">
                                          <w:marLeft w:val="0"/>
                                          <w:marRight w:val="0"/>
                                          <w:marTop w:val="0"/>
                                          <w:marBottom w:val="0"/>
                                          <w:divBdr>
                                            <w:top w:val="none" w:sz="0" w:space="0" w:color="auto"/>
                                            <w:left w:val="none" w:sz="0" w:space="0" w:color="auto"/>
                                            <w:bottom w:val="none" w:sz="0" w:space="0" w:color="auto"/>
                                            <w:right w:val="none" w:sz="0" w:space="0" w:color="auto"/>
                                          </w:divBdr>
                                          <w:divsChild>
                                            <w:div w:id="404305759">
                                              <w:marLeft w:val="0"/>
                                              <w:marRight w:val="0"/>
                                              <w:marTop w:val="0"/>
                                              <w:marBottom w:val="0"/>
                                              <w:divBdr>
                                                <w:top w:val="none" w:sz="0" w:space="0" w:color="auto"/>
                                                <w:left w:val="none" w:sz="0" w:space="0" w:color="auto"/>
                                                <w:bottom w:val="none" w:sz="0" w:space="0" w:color="auto"/>
                                                <w:right w:val="none" w:sz="0" w:space="0" w:color="auto"/>
                                              </w:divBdr>
                                              <w:divsChild>
                                                <w:div w:id="1602106849">
                                                  <w:marLeft w:val="0"/>
                                                  <w:marRight w:val="0"/>
                                                  <w:marTop w:val="0"/>
                                                  <w:marBottom w:val="0"/>
                                                  <w:divBdr>
                                                    <w:top w:val="none" w:sz="0" w:space="0" w:color="auto"/>
                                                    <w:left w:val="none" w:sz="0" w:space="0" w:color="auto"/>
                                                    <w:bottom w:val="none" w:sz="0" w:space="0" w:color="auto"/>
                                                    <w:right w:val="none" w:sz="0" w:space="0" w:color="auto"/>
                                                  </w:divBdr>
                                                  <w:divsChild>
                                                    <w:div w:id="815142229">
                                                      <w:marLeft w:val="0"/>
                                                      <w:marRight w:val="0"/>
                                                      <w:marTop w:val="0"/>
                                                      <w:marBottom w:val="0"/>
                                                      <w:divBdr>
                                                        <w:top w:val="none" w:sz="0" w:space="0" w:color="auto"/>
                                                        <w:left w:val="none" w:sz="0" w:space="0" w:color="auto"/>
                                                        <w:bottom w:val="none" w:sz="0" w:space="0" w:color="auto"/>
                                                        <w:right w:val="none" w:sz="0" w:space="0" w:color="auto"/>
                                                      </w:divBdr>
                                                      <w:divsChild>
                                                        <w:div w:id="2079403292">
                                                          <w:marLeft w:val="0"/>
                                                          <w:marRight w:val="0"/>
                                                          <w:marTop w:val="0"/>
                                                          <w:marBottom w:val="0"/>
                                                          <w:divBdr>
                                                            <w:top w:val="none" w:sz="0" w:space="0" w:color="auto"/>
                                                            <w:left w:val="none" w:sz="0" w:space="0" w:color="auto"/>
                                                            <w:bottom w:val="none" w:sz="0" w:space="0" w:color="auto"/>
                                                            <w:right w:val="none" w:sz="0" w:space="0" w:color="auto"/>
                                                          </w:divBdr>
                                                          <w:divsChild>
                                                            <w:div w:id="213459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9767805">
      <w:bodyDiv w:val="1"/>
      <w:marLeft w:val="0"/>
      <w:marRight w:val="0"/>
      <w:marTop w:val="0"/>
      <w:marBottom w:val="0"/>
      <w:divBdr>
        <w:top w:val="none" w:sz="0" w:space="0" w:color="auto"/>
        <w:left w:val="none" w:sz="0" w:space="0" w:color="auto"/>
        <w:bottom w:val="none" w:sz="0" w:space="0" w:color="auto"/>
        <w:right w:val="none" w:sz="0" w:space="0" w:color="auto"/>
      </w:divBdr>
      <w:divsChild>
        <w:div w:id="268392804">
          <w:marLeft w:val="0"/>
          <w:marRight w:val="0"/>
          <w:marTop w:val="0"/>
          <w:marBottom w:val="0"/>
          <w:divBdr>
            <w:top w:val="none" w:sz="0" w:space="0" w:color="auto"/>
            <w:left w:val="none" w:sz="0" w:space="0" w:color="auto"/>
            <w:bottom w:val="none" w:sz="0" w:space="0" w:color="auto"/>
            <w:right w:val="none" w:sz="0" w:space="0" w:color="auto"/>
          </w:divBdr>
          <w:divsChild>
            <w:div w:id="715810844">
              <w:marLeft w:val="0"/>
              <w:marRight w:val="0"/>
              <w:marTop w:val="0"/>
              <w:marBottom w:val="0"/>
              <w:divBdr>
                <w:top w:val="none" w:sz="0" w:space="0" w:color="auto"/>
                <w:left w:val="none" w:sz="0" w:space="0" w:color="auto"/>
                <w:bottom w:val="none" w:sz="0" w:space="0" w:color="auto"/>
                <w:right w:val="none" w:sz="0" w:space="0" w:color="auto"/>
              </w:divBdr>
              <w:divsChild>
                <w:div w:id="1754662029">
                  <w:marLeft w:val="0"/>
                  <w:marRight w:val="0"/>
                  <w:marTop w:val="0"/>
                  <w:marBottom w:val="0"/>
                  <w:divBdr>
                    <w:top w:val="none" w:sz="0" w:space="0" w:color="auto"/>
                    <w:left w:val="none" w:sz="0" w:space="0" w:color="auto"/>
                    <w:bottom w:val="none" w:sz="0" w:space="0" w:color="auto"/>
                    <w:right w:val="none" w:sz="0" w:space="0" w:color="auto"/>
                  </w:divBdr>
                  <w:divsChild>
                    <w:div w:id="1253973380">
                      <w:marLeft w:val="0"/>
                      <w:marRight w:val="0"/>
                      <w:marTop w:val="0"/>
                      <w:marBottom w:val="0"/>
                      <w:divBdr>
                        <w:top w:val="none" w:sz="0" w:space="0" w:color="auto"/>
                        <w:left w:val="none" w:sz="0" w:space="0" w:color="auto"/>
                        <w:bottom w:val="none" w:sz="0" w:space="0" w:color="auto"/>
                        <w:right w:val="none" w:sz="0" w:space="0" w:color="auto"/>
                      </w:divBdr>
                      <w:divsChild>
                        <w:div w:id="1115173917">
                          <w:marLeft w:val="0"/>
                          <w:marRight w:val="0"/>
                          <w:marTop w:val="0"/>
                          <w:marBottom w:val="0"/>
                          <w:divBdr>
                            <w:top w:val="none" w:sz="0" w:space="0" w:color="auto"/>
                            <w:left w:val="none" w:sz="0" w:space="0" w:color="auto"/>
                            <w:bottom w:val="none" w:sz="0" w:space="0" w:color="auto"/>
                            <w:right w:val="none" w:sz="0" w:space="0" w:color="auto"/>
                          </w:divBdr>
                          <w:divsChild>
                            <w:div w:id="2124880206">
                              <w:marLeft w:val="0"/>
                              <w:marRight w:val="0"/>
                              <w:marTop w:val="0"/>
                              <w:marBottom w:val="0"/>
                              <w:divBdr>
                                <w:top w:val="none" w:sz="0" w:space="0" w:color="auto"/>
                                <w:left w:val="none" w:sz="0" w:space="0" w:color="auto"/>
                                <w:bottom w:val="none" w:sz="0" w:space="0" w:color="auto"/>
                                <w:right w:val="none" w:sz="0" w:space="0" w:color="auto"/>
                              </w:divBdr>
                              <w:divsChild>
                                <w:div w:id="325521809">
                                  <w:marLeft w:val="0"/>
                                  <w:marRight w:val="0"/>
                                  <w:marTop w:val="0"/>
                                  <w:marBottom w:val="0"/>
                                  <w:divBdr>
                                    <w:top w:val="none" w:sz="0" w:space="0" w:color="auto"/>
                                    <w:left w:val="none" w:sz="0" w:space="0" w:color="auto"/>
                                    <w:bottom w:val="none" w:sz="0" w:space="0" w:color="auto"/>
                                    <w:right w:val="none" w:sz="0" w:space="0" w:color="auto"/>
                                  </w:divBdr>
                                  <w:divsChild>
                                    <w:div w:id="1471440203">
                                      <w:marLeft w:val="0"/>
                                      <w:marRight w:val="0"/>
                                      <w:marTop w:val="0"/>
                                      <w:marBottom w:val="0"/>
                                      <w:divBdr>
                                        <w:top w:val="none" w:sz="0" w:space="0" w:color="auto"/>
                                        <w:left w:val="none" w:sz="0" w:space="0" w:color="auto"/>
                                        <w:bottom w:val="none" w:sz="0" w:space="0" w:color="auto"/>
                                        <w:right w:val="none" w:sz="0" w:space="0" w:color="auto"/>
                                      </w:divBdr>
                                      <w:divsChild>
                                        <w:div w:id="699010958">
                                          <w:marLeft w:val="0"/>
                                          <w:marRight w:val="0"/>
                                          <w:marTop w:val="0"/>
                                          <w:marBottom w:val="0"/>
                                          <w:divBdr>
                                            <w:top w:val="none" w:sz="0" w:space="0" w:color="auto"/>
                                            <w:left w:val="none" w:sz="0" w:space="0" w:color="auto"/>
                                            <w:bottom w:val="none" w:sz="0" w:space="0" w:color="auto"/>
                                            <w:right w:val="none" w:sz="0" w:space="0" w:color="auto"/>
                                          </w:divBdr>
                                          <w:divsChild>
                                            <w:div w:id="446893341">
                                              <w:marLeft w:val="0"/>
                                              <w:marRight w:val="0"/>
                                              <w:marTop w:val="0"/>
                                              <w:marBottom w:val="0"/>
                                              <w:divBdr>
                                                <w:top w:val="none" w:sz="0" w:space="0" w:color="auto"/>
                                                <w:left w:val="none" w:sz="0" w:space="0" w:color="auto"/>
                                                <w:bottom w:val="none" w:sz="0" w:space="0" w:color="auto"/>
                                                <w:right w:val="none" w:sz="0" w:space="0" w:color="auto"/>
                                              </w:divBdr>
                                              <w:divsChild>
                                                <w:div w:id="1568108422">
                                                  <w:marLeft w:val="0"/>
                                                  <w:marRight w:val="0"/>
                                                  <w:marTop w:val="0"/>
                                                  <w:marBottom w:val="0"/>
                                                  <w:divBdr>
                                                    <w:top w:val="none" w:sz="0" w:space="0" w:color="auto"/>
                                                    <w:left w:val="none" w:sz="0" w:space="0" w:color="auto"/>
                                                    <w:bottom w:val="none" w:sz="0" w:space="0" w:color="auto"/>
                                                    <w:right w:val="none" w:sz="0" w:space="0" w:color="auto"/>
                                                  </w:divBdr>
                                                  <w:divsChild>
                                                    <w:div w:id="1553151379">
                                                      <w:marLeft w:val="0"/>
                                                      <w:marRight w:val="0"/>
                                                      <w:marTop w:val="0"/>
                                                      <w:marBottom w:val="0"/>
                                                      <w:divBdr>
                                                        <w:top w:val="none" w:sz="0" w:space="0" w:color="auto"/>
                                                        <w:left w:val="none" w:sz="0" w:space="0" w:color="auto"/>
                                                        <w:bottom w:val="none" w:sz="0" w:space="0" w:color="auto"/>
                                                        <w:right w:val="none" w:sz="0" w:space="0" w:color="auto"/>
                                                      </w:divBdr>
                                                      <w:divsChild>
                                                        <w:div w:id="1806508784">
                                                          <w:marLeft w:val="0"/>
                                                          <w:marRight w:val="0"/>
                                                          <w:marTop w:val="0"/>
                                                          <w:marBottom w:val="0"/>
                                                          <w:divBdr>
                                                            <w:top w:val="none" w:sz="0" w:space="0" w:color="auto"/>
                                                            <w:left w:val="none" w:sz="0" w:space="0" w:color="auto"/>
                                                            <w:bottom w:val="none" w:sz="0" w:space="0" w:color="auto"/>
                                                            <w:right w:val="none" w:sz="0" w:space="0" w:color="auto"/>
                                                          </w:divBdr>
                                                          <w:divsChild>
                                                            <w:div w:id="48531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3575">
      <w:bodyDiv w:val="1"/>
      <w:marLeft w:val="0"/>
      <w:marRight w:val="0"/>
      <w:marTop w:val="0"/>
      <w:marBottom w:val="0"/>
      <w:divBdr>
        <w:top w:val="none" w:sz="0" w:space="0" w:color="auto"/>
        <w:left w:val="none" w:sz="0" w:space="0" w:color="auto"/>
        <w:bottom w:val="none" w:sz="0" w:space="0" w:color="auto"/>
        <w:right w:val="none" w:sz="0" w:space="0" w:color="auto"/>
      </w:divBdr>
      <w:divsChild>
        <w:div w:id="877282225">
          <w:marLeft w:val="0"/>
          <w:marRight w:val="0"/>
          <w:marTop w:val="0"/>
          <w:marBottom w:val="0"/>
          <w:divBdr>
            <w:top w:val="none" w:sz="0" w:space="0" w:color="auto"/>
            <w:left w:val="none" w:sz="0" w:space="0" w:color="auto"/>
            <w:bottom w:val="none" w:sz="0" w:space="0" w:color="auto"/>
            <w:right w:val="none" w:sz="0" w:space="0" w:color="auto"/>
          </w:divBdr>
          <w:divsChild>
            <w:div w:id="445273028">
              <w:marLeft w:val="0"/>
              <w:marRight w:val="0"/>
              <w:marTop w:val="0"/>
              <w:marBottom w:val="0"/>
              <w:divBdr>
                <w:top w:val="none" w:sz="0" w:space="0" w:color="auto"/>
                <w:left w:val="none" w:sz="0" w:space="0" w:color="auto"/>
                <w:bottom w:val="none" w:sz="0" w:space="0" w:color="auto"/>
                <w:right w:val="none" w:sz="0" w:space="0" w:color="auto"/>
              </w:divBdr>
              <w:divsChild>
                <w:div w:id="931935987">
                  <w:marLeft w:val="0"/>
                  <w:marRight w:val="0"/>
                  <w:marTop w:val="0"/>
                  <w:marBottom w:val="0"/>
                  <w:divBdr>
                    <w:top w:val="none" w:sz="0" w:space="0" w:color="auto"/>
                    <w:left w:val="none" w:sz="0" w:space="0" w:color="auto"/>
                    <w:bottom w:val="none" w:sz="0" w:space="0" w:color="auto"/>
                    <w:right w:val="none" w:sz="0" w:space="0" w:color="auto"/>
                  </w:divBdr>
                  <w:divsChild>
                    <w:div w:id="1486900334">
                      <w:marLeft w:val="0"/>
                      <w:marRight w:val="0"/>
                      <w:marTop w:val="0"/>
                      <w:marBottom w:val="0"/>
                      <w:divBdr>
                        <w:top w:val="none" w:sz="0" w:space="0" w:color="auto"/>
                        <w:left w:val="none" w:sz="0" w:space="0" w:color="auto"/>
                        <w:bottom w:val="none" w:sz="0" w:space="0" w:color="auto"/>
                        <w:right w:val="none" w:sz="0" w:space="0" w:color="auto"/>
                      </w:divBdr>
                      <w:divsChild>
                        <w:div w:id="1889684140">
                          <w:marLeft w:val="0"/>
                          <w:marRight w:val="0"/>
                          <w:marTop w:val="0"/>
                          <w:marBottom w:val="0"/>
                          <w:divBdr>
                            <w:top w:val="none" w:sz="0" w:space="0" w:color="auto"/>
                            <w:left w:val="none" w:sz="0" w:space="0" w:color="auto"/>
                            <w:bottom w:val="none" w:sz="0" w:space="0" w:color="auto"/>
                            <w:right w:val="none" w:sz="0" w:space="0" w:color="auto"/>
                          </w:divBdr>
                          <w:divsChild>
                            <w:div w:id="1266305099">
                              <w:marLeft w:val="0"/>
                              <w:marRight w:val="0"/>
                              <w:marTop w:val="0"/>
                              <w:marBottom w:val="0"/>
                              <w:divBdr>
                                <w:top w:val="none" w:sz="0" w:space="0" w:color="auto"/>
                                <w:left w:val="none" w:sz="0" w:space="0" w:color="auto"/>
                                <w:bottom w:val="none" w:sz="0" w:space="0" w:color="auto"/>
                                <w:right w:val="none" w:sz="0" w:space="0" w:color="auto"/>
                              </w:divBdr>
                              <w:divsChild>
                                <w:div w:id="2063287916">
                                  <w:marLeft w:val="0"/>
                                  <w:marRight w:val="0"/>
                                  <w:marTop w:val="0"/>
                                  <w:marBottom w:val="0"/>
                                  <w:divBdr>
                                    <w:top w:val="none" w:sz="0" w:space="0" w:color="auto"/>
                                    <w:left w:val="none" w:sz="0" w:space="0" w:color="auto"/>
                                    <w:bottom w:val="none" w:sz="0" w:space="0" w:color="auto"/>
                                    <w:right w:val="none" w:sz="0" w:space="0" w:color="auto"/>
                                  </w:divBdr>
                                  <w:divsChild>
                                    <w:div w:id="1479615090">
                                      <w:marLeft w:val="0"/>
                                      <w:marRight w:val="0"/>
                                      <w:marTop w:val="0"/>
                                      <w:marBottom w:val="0"/>
                                      <w:divBdr>
                                        <w:top w:val="none" w:sz="0" w:space="0" w:color="auto"/>
                                        <w:left w:val="none" w:sz="0" w:space="0" w:color="auto"/>
                                        <w:bottom w:val="none" w:sz="0" w:space="0" w:color="auto"/>
                                        <w:right w:val="none" w:sz="0" w:space="0" w:color="auto"/>
                                      </w:divBdr>
                                      <w:divsChild>
                                        <w:div w:id="1598171798">
                                          <w:marLeft w:val="0"/>
                                          <w:marRight w:val="0"/>
                                          <w:marTop w:val="0"/>
                                          <w:marBottom w:val="0"/>
                                          <w:divBdr>
                                            <w:top w:val="none" w:sz="0" w:space="0" w:color="auto"/>
                                            <w:left w:val="none" w:sz="0" w:space="0" w:color="auto"/>
                                            <w:bottom w:val="none" w:sz="0" w:space="0" w:color="auto"/>
                                            <w:right w:val="none" w:sz="0" w:space="0" w:color="auto"/>
                                          </w:divBdr>
                                          <w:divsChild>
                                            <w:div w:id="407654515">
                                              <w:marLeft w:val="0"/>
                                              <w:marRight w:val="0"/>
                                              <w:marTop w:val="0"/>
                                              <w:marBottom w:val="0"/>
                                              <w:divBdr>
                                                <w:top w:val="none" w:sz="0" w:space="0" w:color="auto"/>
                                                <w:left w:val="none" w:sz="0" w:space="0" w:color="auto"/>
                                                <w:bottom w:val="none" w:sz="0" w:space="0" w:color="auto"/>
                                                <w:right w:val="none" w:sz="0" w:space="0" w:color="auto"/>
                                              </w:divBdr>
                                              <w:divsChild>
                                                <w:div w:id="2027633235">
                                                  <w:marLeft w:val="0"/>
                                                  <w:marRight w:val="0"/>
                                                  <w:marTop w:val="0"/>
                                                  <w:marBottom w:val="0"/>
                                                  <w:divBdr>
                                                    <w:top w:val="none" w:sz="0" w:space="0" w:color="auto"/>
                                                    <w:left w:val="none" w:sz="0" w:space="0" w:color="auto"/>
                                                    <w:bottom w:val="none" w:sz="0" w:space="0" w:color="auto"/>
                                                    <w:right w:val="none" w:sz="0" w:space="0" w:color="auto"/>
                                                  </w:divBdr>
                                                  <w:divsChild>
                                                    <w:div w:id="181751953">
                                                      <w:marLeft w:val="0"/>
                                                      <w:marRight w:val="0"/>
                                                      <w:marTop w:val="0"/>
                                                      <w:marBottom w:val="0"/>
                                                      <w:divBdr>
                                                        <w:top w:val="none" w:sz="0" w:space="0" w:color="auto"/>
                                                        <w:left w:val="none" w:sz="0" w:space="0" w:color="auto"/>
                                                        <w:bottom w:val="none" w:sz="0" w:space="0" w:color="auto"/>
                                                        <w:right w:val="none" w:sz="0" w:space="0" w:color="auto"/>
                                                      </w:divBdr>
                                                      <w:divsChild>
                                                        <w:div w:id="1333491597">
                                                          <w:marLeft w:val="0"/>
                                                          <w:marRight w:val="0"/>
                                                          <w:marTop w:val="0"/>
                                                          <w:marBottom w:val="0"/>
                                                          <w:divBdr>
                                                            <w:top w:val="none" w:sz="0" w:space="0" w:color="auto"/>
                                                            <w:left w:val="none" w:sz="0" w:space="0" w:color="auto"/>
                                                            <w:bottom w:val="none" w:sz="0" w:space="0" w:color="auto"/>
                                                            <w:right w:val="none" w:sz="0" w:space="0" w:color="auto"/>
                                                          </w:divBdr>
                                                          <w:divsChild>
                                                            <w:div w:id="89563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BHR/Q/3/Add.1" TargetMode="External"/><Relationship Id="rId26" Type="http://schemas.openxmlformats.org/officeDocument/2006/relationships/hyperlink" Target="http://www.legalaffairs.gov.bh" TargetMode="External"/><Relationship Id="rId3" Type="http://schemas.openxmlformats.org/officeDocument/2006/relationships/styles" Target="styles.xml"/><Relationship Id="rId21" Type="http://schemas.openxmlformats.org/officeDocument/2006/relationships/hyperlink" Target="https://undocs.org/CEDAW/C/SR.118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BHR/3" TargetMode="External"/><Relationship Id="rId25" Type="http://schemas.openxmlformats.org/officeDocument/2006/relationships/hyperlink" Target="https://undocs.org/A/RES/57/19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EDAW/C/SR.11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ombudsman.bh/en/periodic-public-reports/"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BHR/CO/2"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EDAW/C/BHR/Q/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BHR/Q/3"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legalaffairs.gov.bh/LegislationSearchDetails.aspx?id=166542" TargetMode="External"/><Relationship Id="rId2" Type="http://schemas.openxmlformats.org/officeDocument/2006/relationships/hyperlink" Target="http://www.legalaffairs.gov.bh/LegislationSearchDetails.aspx?id=166542" TargetMode="External"/><Relationship Id="rId1" Type="http://schemas.openxmlformats.org/officeDocument/2006/relationships/hyperlink" Target="http://www.legalaffairs.gov.bh/LegislationSearchDetails.aspx?id=519" TargetMode="External"/><Relationship Id="rId5" Type="http://schemas.openxmlformats.org/officeDocument/2006/relationships/hyperlink" Target="http://www.nihr.org.bh" TargetMode="External"/><Relationship Id="rId4" Type="http://schemas.openxmlformats.org/officeDocument/2006/relationships/hyperlink" Target="http://www.nihr.org.b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D5D8E-253F-4759-8E56-0864EB5B0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36363</Words>
  <Characters>207274</Characters>
  <Application>Microsoft Office Word</Application>
  <DocSecurity>0</DocSecurity>
  <Lines>1727</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Nguyen DUBITSKY;malfaris@scw.bh</dc:creator>
  <cp:keywords/>
  <dc:description/>
  <cp:lastModifiedBy>Asma Nasiri</cp:lastModifiedBy>
  <cp:revision>2</cp:revision>
  <cp:lastPrinted>2023-01-11T14:56:00Z</cp:lastPrinted>
  <dcterms:created xsi:type="dcterms:W3CDTF">2023-01-16T12:54:00Z</dcterms:created>
  <dcterms:modified xsi:type="dcterms:W3CDTF">2023-01-16T12:54:00Z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1816959</vt:lpwstr>
  </property>
  <property fmtid="{D5CDD505-2E9C-101B-9397-08002B2CF9AE}" pid="3" name="ODSRefJobNo">
    <vt:lpwstr>1831653E</vt:lpwstr>
  </property>
  <property fmtid="{D5CDD505-2E9C-101B-9397-08002B2CF9AE}" pid="4" name="Symbol1">
    <vt:lpwstr>CEDAW/C/BHR/4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Fourth periodic report submitted by Bahrain under article 18 of the Convention, due in 2018*_x000d_</vt:lpwstr>
  </property>
  <property fmtid="{D5CDD505-2E9C-101B-9397-08002B2CF9AE}" pid="11" name="Comment">
    <vt:lpwstr/>
  </property>
  <property fmtid="{D5CDD505-2E9C-101B-9397-08002B2CF9AE}" pid="12" name="DraftPages">
    <vt:lpwstr>43</vt:lpwstr>
  </property>
  <property fmtid="{D5CDD505-2E9C-101B-9397-08002B2CF9AE}" pid="13" name="Operator">
    <vt:lpwstr>GH (f)</vt:lpwstr>
  </property>
  <property fmtid="{D5CDD505-2E9C-101B-9397-08002B2CF9AE}" pid="14" name="MSIP_Label_7fe3d7e8-5ed7-4de9-b4ce-90d42b7c461d_Enabled">
    <vt:lpwstr>true</vt:lpwstr>
  </property>
  <property fmtid="{D5CDD505-2E9C-101B-9397-08002B2CF9AE}" pid="15" name="MSIP_Label_7fe3d7e8-5ed7-4de9-b4ce-90d42b7c461d_SetDate">
    <vt:lpwstr>2023-01-12T06:17:50Z</vt:lpwstr>
  </property>
  <property fmtid="{D5CDD505-2E9C-101B-9397-08002B2CF9AE}" pid="16" name="MSIP_Label_7fe3d7e8-5ed7-4de9-b4ce-90d42b7c461d_Method">
    <vt:lpwstr>Standard</vt:lpwstr>
  </property>
  <property fmtid="{D5CDD505-2E9C-101B-9397-08002B2CF9AE}" pid="17" name="MSIP_Label_7fe3d7e8-5ed7-4de9-b4ce-90d42b7c461d_Name">
    <vt:lpwstr>Public</vt:lpwstr>
  </property>
  <property fmtid="{D5CDD505-2E9C-101B-9397-08002B2CF9AE}" pid="18" name="MSIP_Label_7fe3d7e8-5ed7-4de9-b4ce-90d42b7c461d_SiteId">
    <vt:lpwstr>c1fc1632-dc8c-4c24-a4ed-57c57889ba61</vt:lpwstr>
  </property>
  <property fmtid="{D5CDD505-2E9C-101B-9397-08002B2CF9AE}" pid="19" name="MSIP_Label_7fe3d7e8-5ed7-4de9-b4ce-90d42b7c461d_ActionId">
    <vt:lpwstr>5e2870e5-bb57-4541-8dac-05237c05ce83</vt:lpwstr>
  </property>
  <property fmtid="{D5CDD505-2E9C-101B-9397-08002B2CF9AE}" pid="20" name="MSIP_Label_7fe3d7e8-5ed7-4de9-b4ce-90d42b7c461d_ContentBits">
    <vt:lpwstr>0</vt:lpwstr>
  </property>
</Properties>
</file>