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87BA4" w14:textId="77777777" w:rsidR="00C74F62" w:rsidRPr="00E55079" w:rsidRDefault="00C74F62" w:rsidP="00C74F62">
      <w:pPr>
        <w:pStyle w:val="2"/>
        <w:jc w:val="center"/>
      </w:pPr>
    </w:p>
    <w:p w14:paraId="56DE44E2" w14:textId="77777777" w:rsidR="00C74F62" w:rsidRDefault="00C74F62" w:rsidP="00C74F62">
      <w:pPr>
        <w:pStyle w:val="2"/>
        <w:jc w:val="center"/>
        <w:rPr>
          <w:lang w:val="en-US"/>
        </w:rPr>
      </w:pPr>
    </w:p>
    <w:p w14:paraId="72BA51D7" w14:textId="77777777" w:rsidR="00C74F62" w:rsidRDefault="00C74F62" w:rsidP="00C74F62">
      <w:pPr>
        <w:pStyle w:val="2"/>
        <w:jc w:val="center"/>
        <w:rPr>
          <w:lang w:val="en-US"/>
        </w:rPr>
      </w:pPr>
    </w:p>
    <w:p w14:paraId="326464AA" w14:textId="280569D8" w:rsidR="00C74F62" w:rsidRPr="00C74F62" w:rsidRDefault="00C74F62" w:rsidP="00C74F62">
      <w:pPr>
        <w:pStyle w:val="2"/>
        <w:jc w:val="center"/>
        <w:rPr>
          <w:lang w:val="en-US"/>
        </w:rPr>
      </w:pPr>
      <w:r w:rsidRPr="00C74F62">
        <w:rPr>
          <w:lang w:val="en-US"/>
        </w:rPr>
        <w:t>Shadow Reporting to the</w:t>
      </w:r>
    </w:p>
    <w:p w14:paraId="6087250C" w14:textId="568F4572" w:rsidR="00C74F62" w:rsidRDefault="00C74F62" w:rsidP="00C74F62">
      <w:pPr>
        <w:pStyle w:val="2"/>
        <w:jc w:val="center"/>
        <w:rPr>
          <w:lang w:val="en-US"/>
        </w:rPr>
      </w:pPr>
      <w:r w:rsidRPr="00C74F62">
        <w:rPr>
          <w:lang w:val="en-US"/>
        </w:rPr>
        <w:t>UN Committee on the Rights of Persons with Disabilities</w:t>
      </w:r>
    </w:p>
    <w:p w14:paraId="51681B87" w14:textId="21F4E036" w:rsidR="008F5F92" w:rsidRDefault="008F5F92" w:rsidP="00C74F62">
      <w:pPr>
        <w:pStyle w:val="2"/>
        <w:jc w:val="center"/>
        <w:rPr>
          <w:lang w:val="en-US"/>
        </w:rPr>
      </w:pPr>
    </w:p>
    <w:p w14:paraId="4A4A4D1C" w14:textId="13B422D2" w:rsidR="008F5F92" w:rsidRPr="00BD69EA" w:rsidRDefault="008F5F92" w:rsidP="00C74F62">
      <w:pPr>
        <w:pStyle w:val="2"/>
        <w:jc w:val="center"/>
        <w:rPr>
          <w:lang w:val="en-US"/>
        </w:rPr>
      </w:pPr>
      <w:r w:rsidRPr="00BD69EA">
        <w:rPr>
          <w:b w:val="0"/>
          <w:bCs w:val="0"/>
          <w:kern w:val="2"/>
          <w:sz w:val="44"/>
          <w:szCs w:val="44"/>
          <w:lang w:val="en-US"/>
        </w:rPr>
        <w:t>Implementation in Azerbaijan of the United Nations Convention on the Rights of Persons with Disabilities</w:t>
      </w:r>
    </w:p>
    <w:p w14:paraId="1B65FE85" w14:textId="3282AD8C" w:rsidR="00C74F62" w:rsidRDefault="00C74F62" w:rsidP="00AB6BFC">
      <w:pPr>
        <w:spacing w:after="0"/>
        <w:ind w:firstLine="567"/>
        <w:jc w:val="both"/>
        <w:rPr>
          <w:b/>
          <w:bCs/>
          <w:color w:val="000000"/>
          <w:sz w:val="24"/>
          <w:szCs w:val="24"/>
          <w:lang w:val="en-US"/>
        </w:rPr>
      </w:pPr>
    </w:p>
    <w:p w14:paraId="5A489B6A" w14:textId="2E7F1D42" w:rsidR="008F5F92" w:rsidRDefault="008F5F92" w:rsidP="00AB6BFC">
      <w:pPr>
        <w:spacing w:after="0"/>
        <w:ind w:firstLine="567"/>
        <w:jc w:val="both"/>
        <w:rPr>
          <w:b/>
          <w:bCs/>
          <w:color w:val="000000"/>
          <w:sz w:val="24"/>
          <w:szCs w:val="24"/>
          <w:lang w:val="en-US"/>
        </w:rPr>
      </w:pPr>
    </w:p>
    <w:p w14:paraId="5D922818" w14:textId="4B19069F" w:rsidR="008F5F92" w:rsidRDefault="008F5F92" w:rsidP="00AB6BFC">
      <w:pPr>
        <w:spacing w:after="0"/>
        <w:ind w:firstLine="567"/>
        <w:jc w:val="both"/>
        <w:rPr>
          <w:b/>
          <w:bCs/>
          <w:color w:val="000000"/>
          <w:sz w:val="24"/>
          <w:szCs w:val="24"/>
          <w:lang w:val="en-US"/>
        </w:rPr>
      </w:pPr>
    </w:p>
    <w:p w14:paraId="1A1FDCCD" w14:textId="5366728C" w:rsidR="008F5F92" w:rsidRDefault="008F5F92" w:rsidP="00AB6BFC">
      <w:pPr>
        <w:spacing w:after="0"/>
        <w:ind w:firstLine="567"/>
        <w:jc w:val="both"/>
        <w:rPr>
          <w:b/>
          <w:bCs/>
          <w:color w:val="000000"/>
          <w:sz w:val="24"/>
          <w:szCs w:val="24"/>
          <w:lang w:val="en-US"/>
        </w:rPr>
      </w:pPr>
    </w:p>
    <w:p w14:paraId="1C45490A" w14:textId="290FD8DB" w:rsidR="008F5F92" w:rsidRDefault="008F5F92" w:rsidP="00AB6BFC">
      <w:pPr>
        <w:spacing w:after="0"/>
        <w:ind w:firstLine="567"/>
        <w:jc w:val="both"/>
        <w:rPr>
          <w:b/>
          <w:bCs/>
          <w:color w:val="000000"/>
          <w:sz w:val="24"/>
          <w:szCs w:val="24"/>
          <w:lang w:val="en-US"/>
        </w:rPr>
      </w:pPr>
    </w:p>
    <w:p w14:paraId="5FFF0354" w14:textId="552F8914" w:rsidR="008F5F92" w:rsidRPr="008F5F92" w:rsidRDefault="008F5F92" w:rsidP="00AB6BFC">
      <w:pPr>
        <w:spacing w:after="0"/>
        <w:ind w:firstLine="567"/>
        <w:jc w:val="both"/>
        <w:rPr>
          <w:b/>
          <w:bCs/>
          <w:color w:val="000000"/>
          <w:sz w:val="24"/>
          <w:szCs w:val="24"/>
          <w:lang w:val="en-US"/>
        </w:rPr>
      </w:pPr>
    </w:p>
    <w:p w14:paraId="1BAA9CC2" w14:textId="7B4C85CE" w:rsidR="008F5F92" w:rsidRPr="008F5F92" w:rsidRDefault="008F5F92" w:rsidP="00AB6BFC">
      <w:pPr>
        <w:spacing w:after="0"/>
        <w:ind w:firstLine="567"/>
        <w:jc w:val="both"/>
        <w:rPr>
          <w:b/>
          <w:bCs/>
          <w:color w:val="000000"/>
          <w:sz w:val="24"/>
          <w:szCs w:val="24"/>
          <w:lang w:val="en-US"/>
        </w:rPr>
      </w:pPr>
    </w:p>
    <w:p w14:paraId="41B62D0B" w14:textId="03D0364F" w:rsidR="008F5F92" w:rsidRPr="008A18AC" w:rsidRDefault="008F5F92" w:rsidP="00172ECD">
      <w:pPr>
        <w:spacing w:after="0"/>
        <w:jc w:val="both"/>
        <w:rPr>
          <w:b/>
          <w:bCs/>
          <w:sz w:val="32"/>
          <w:szCs w:val="32"/>
          <w:lang w:val="en-US"/>
        </w:rPr>
      </w:pPr>
      <w:r w:rsidRPr="008A18AC">
        <w:rPr>
          <w:b/>
          <w:bCs/>
          <w:sz w:val="32"/>
          <w:szCs w:val="32"/>
          <w:lang w:val="en-US"/>
        </w:rPr>
        <w:t>Submitted by NGOs:</w:t>
      </w:r>
    </w:p>
    <w:p w14:paraId="65C0295F" w14:textId="77777777" w:rsidR="008F5F92" w:rsidRPr="008F5F92" w:rsidRDefault="008F5F92" w:rsidP="00172ECD">
      <w:pPr>
        <w:spacing w:after="0"/>
        <w:jc w:val="both"/>
        <w:rPr>
          <w:b/>
          <w:bCs/>
          <w:color w:val="000000"/>
          <w:sz w:val="24"/>
          <w:szCs w:val="24"/>
          <w:lang w:val="en-US"/>
        </w:rPr>
      </w:pPr>
    </w:p>
    <w:p w14:paraId="1EAE921F" w14:textId="2A14EEBF" w:rsidR="00C74F62" w:rsidRPr="00172ECD" w:rsidRDefault="00172ECD" w:rsidP="00172ECD">
      <w:pPr>
        <w:spacing w:after="0"/>
        <w:jc w:val="both"/>
        <w:rPr>
          <w:b/>
          <w:bCs/>
          <w:color w:val="000000"/>
          <w:lang w:val="en-US"/>
        </w:rPr>
      </w:pPr>
      <w:r w:rsidRPr="00172ECD">
        <w:rPr>
          <w:b/>
          <w:bCs/>
          <w:color w:val="000000"/>
          <w:lang w:val="en-US"/>
        </w:rPr>
        <w:t xml:space="preserve">Applicant: </w:t>
      </w:r>
      <w:r w:rsidR="008F5F92" w:rsidRPr="00172ECD">
        <w:rPr>
          <w:b/>
          <w:bCs/>
          <w:color w:val="000000"/>
          <w:lang w:val="en-US"/>
        </w:rPr>
        <w:t>Independent living center for people with disability of Azerbaijan</w:t>
      </w:r>
    </w:p>
    <w:p w14:paraId="5EF4CF16" w14:textId="04AD7123" w:rsidR="008F5F92" w:rsidRPr="008F5F92" w:rsidRDefault="008F5F92" w:rsidP="00172ECD">
      <w:pPr>
        <w:spacing w:after="0"/>
        <w:jc w:val="both"/>
        <w:rPr>
          <w:color w:val="000000"/>
          <w:sz w:val="24"/>
          <w:szCs w:val="24"/>
          <w:lang w:val="en-US"/>
        </w:rPr>
      </w:pPr>
      <w:r w:rsidRPr="008F5F92">
        <w:rPr>
          <w:color w:val="000000"/>
          <w:sz w:val="24"/>
          <w:szCs w:val="24"/>
          <w:lang w:val="en-US"/>
        </w:rPr>
        <w:t>Azerbaijan. AZ1089. Baku. Hovsan settlement, Cholluk str. 131</w:t>
      </w:r>
    </w:p>
    <w:p w14:paraId="6AA2DB5B" w14:textId="4AFB7DEB" w:rsidR="00C74F62" w:rsidRPr="008F5F92" w:rsidRDefault="008F5F92" w:rsidP="00172ECD">
      <w:pPr>
        <w:spacing w:after="0"/>
        <w:jc w:val="both"/>
        <w:rPr>
          <w:color w:val="000000"/>
          <w:sz w:val="24"/>
          <w:szCs w:val="24"/>
          <w:lang w:val="en-US"/>
        </w:rPr>
      </w:pPr>
      <w:r w:rsidRPr="008F5F92">
        <w:rPr>
          <w:color w:val="000000"/>
          <w:sz w:val="24"/>
          <w:szCs w:val="24"/>
          <w:lang w:val="en-US"/>
        </w:rPr>
        <w:t>Tel.: +994518484784, +994557717388</w:t>
      </w:r>
    </w:p>
    <w:p w14:paraId="3FBD05F5" w14:textId="51FFF5D8" w:rsidR="00C74F62" w:rsidRPr="008F5F92" w:rsidRDefault="008F5F92" w:rsidP="00172ECD">
      <w:pPr>
        <w:spacing w:after="0"/>
        <w:jc w:val="both"/>
        <w:rPr>
          <w:color w:val="000000"/>
          <w:sz w:val="24"/>
          <w:szCs w:val="24"/>
          <w:lang w:val="en-US"/>
        </w:rPr>
      </w:pPr>
      <w:r w:rsidRPr="008F5F92">
        <w:rPr>
          <w:color w:val="000000"/>
          <w:sz w:val="24"/>
          <w:szCs w:val="24"/>
          <w:lang w:val="en-US"/>
        </w:rPr>
        <w:t>Email: independent_life@mail.ru; independent_life_a@yahoo.com.</w:t>
      </w:r>
    </w:p>
    <w:p w14:paraId="638732A3" w14:textId="3EEEB77C" w:rsidR="008F5F92" w:rsidRPr="008F5F92" w:rsidRDefault="008F5F92" w:rsidP="00172ECD">
      <w:pPr>
        <w:spacing w:after="0"/>
        <w:jc w:val="both"/>
        <w:rPr>
          <w:color w:val="000000"/>
          <w:sz w:val="24"/>
          <w:szCs w:val="24"/>
          <w:lang w:val="en-US"/>
        </w:rPr>
      </w:pPr>
      <w:r w:rsidRPr="008F5F92">
        <w:rPr>
          <w:color w:val="000000"/>
          <w:sz w:val="24"/>
          <w:szCs w:val="24"/>
          <w:lang w:val="en-US"/>
        </w:rPr>
        <w:t>Report contributor: A</w:t>
      </w:r>
      <w:r w:rsidR="00AC083A">
        <w:rPr>
          <w:color w:val="000000"/>
          <w:sz w:val="24"/>
          <w:szCs w:val="24"/>
          <w:lang w:val="en-US"/>
        </w:rPr>
        <w:t>ydin</w:t>
      </w:r>
      <w:r w:rsidRPr="008F5F92">
        <w:rPr>
          <w:color w:val="000000"/>
          <w:sz w:val="24"/>
          <w:szCs w:val="24"/>
          <w:lang w:val="en-US"/>
        </w:rPr>
        <w:t xml:space="preserve"> Khalilov, Chairman.</w:t>
      </w:r>
    </w:p>
    <w:p w14:paraId="572AF576" w14:textId="77777777" w:rsidR="008F5F92" w:rsidRPr="008F5F92" w:rsidRDefault="008F5F92" w:rsidP="00172ECD">
      <w:pPr>
        <w:spacing w:after="0"/>
        <w:jc w:val="both"/>
        <w:rPr>
          <w:b/>
          <w:bCs/>
          <w:color w:val="000000"/>
          <w:sz w:val="24"/>
          <w:szCs w:val="24"/>
          <w:lang w:val="en-US"/>
        </w:rPr>
      </w:pPr>
    </w:p>
    <w:p w14:paraId="27E82CD4" w14:textId="5070C23E" w:rsidR="00C74F62" w:rsidRPr="00172ECD" w:rsidRDefault="00172ECD" w:rsidP="00172ECD">
      <w:pPr>
        <w:spacing w:after="0"/>
        <w:jc w:val="both"/>
        <w:rPr>
          <w:b/>
          <w:bCs/>
          <w:color w:val="000000"/>
          <w:lang w:val="en-US"/>
        </w:rPr>
      </w:pPr>
      <w:r w:rsidRPr="00172ECD">
        <w:rPr>
          <w:b/>
          <w:bCs/>
          <w:color w:val="000000"/>
          <w:lang w:val="en-US"/>
        </w:rPr>
        <w:t>Partner: Center for Spiritual Renovation of People with Disabilities</w:t>
      </w:r>
    </w:p>
    <w:p w14:paraId="0F34EC43" w14:textId="12C75763" w:rsidR="00E00432" w:rsidRPr="008F5F92" w:rsidRDefault="00E00432" w:rsidP="00E00432">
      <w:pPr>
        <w:spacing w:after="0"/>
        <w:jc w:val="both"/>
        <w:rPr>
          <w:color w:val="000000"/>
          <w:sz w:val="24"/>
          <w:szCs w:val="24"/>
          <w:lang w:val="en-US"/>
        </w:rPr>
      </w:pPr>
      <w:r w:rsidRPr="008F5F92">
        <w:rPr>
          <w:color w:val="000000"/>
          <w:sz w:val="24"/>
          <w:szCs w:val="24"/>
          <w:lang w:val="en-US"/>
        </w:rPr>
        <w:t xml:space="preserve">Azerbaijan. </w:t>
      </w:r>
      <w:r w:rsidRPr="00E00432">
        <w:rPr>
          <w:color w:val="000000"/>
          <w:sz w:val="24"/>
          <w:szCs w:val="24"/>
          <w:lang w:val="en-US"/>
        </w:rPr>
        <w:t>AZ 1114, Bakı ş. M</w:t>
      </w:r>
      <w:r>
        <w:rPr>
          <w:color w:val="000000"/>
          <w:sz w:val="24"/>
          <w:szCs w:val="24"/>
          <w:lang w:val="en-US"/>
        </w:rPr>
        <w:t>i</w:t>
      </w:r>
      <w:r w:rsidRPr="00E00432">
        <w:rPr>
          <w:color w:val="000000"/>
          <w:sz w:val="24"/>
          <w:szCs w:val="24"/>
          <w:lang w:val="en-US"/>
        </w:rPr>
        <w:t>rmahmud Kaz</w:t>
      </w:r>
      <w:r>
        <w:rPr>
          <w:color w:val="000000"/>
          <w:sz w:val="24"/>
          <w:szCs w:val="24"/>
          <w:lang w:val="en-US"/>
        </w:rPr>
        <w:t>i</w:t>
      </w:r>
      <w:r w:rsidRPr="00E00432">
        <w:rPr>
          <w:color w:val="000000"/>
          <w:sz w:val="24"/>
          <w:szCs w:val="24"/>
          <w:lang w:val="en-US"/>
        </w:rPr>
        <w:t xml:space="preserve">movski </w:t>
      </w:r>
      <w:r>
        <w:rPr>
          <w:color w:val="000000"/>
          <w:sz w:val="24"/>
          <w:szCs w:val="24"/>
          <w:lang w:val="en-US"/>
        </w:rPr>
        <w:t>str</w:t>
      </w:r>
      <w:r w:rsidRPr="00E00432">
        <w:rPr>
          <w:color w:val="000000"/>
          <w:sz w:val="24"/>
          <w:szCs w:val="24"/>
          <w:lang w:val="en-US"/>
        </w:rPr>
        <w:t xml:space="preserve">., </w:t>
      </w:r>
      <w:r>
        <w:rPr>
          <w:color w:val="000000"/>
          <w:sz w:val="24"/>
          <w:szCs w:val="24"/>
          <w:lang w:val="en-US"/>
        </w:rPr>
        <w:t>B.</w:t>
      </w:r>
      <w:r w:rsidRPr="00E00432">
        <w:rPr>
          <w:color w:val="000000"/>
          <w:sz w:val="24"/>
          <w:szCs w:val="24"/>
          <w:lang w:val="en-US"/>
        </w:rPr>
        <w:t xml:space="preserve">16A, </w:t>
      </w:r>
      <w:r>
        <w:rPr>
          <w:color w:val="000000"/>
          <w:sz w:val="24"/>
          <w:szCs w:val="24"/>
          <w:lang w:val="en-US"/>
        </w:rPr>
        <w:t>apt.15</w:t>
      </w:r>
    </w:p>
    <w:p w14:paraId="7C589250" w14:textId="77777777" w:rsidR="00E00432" w:rsidRPr="008F5F92" w:rsidRDefault="00E00432" w:rsidP="00E00432">
      <w:pPr>
        <w:spacing w:after="0"/>
        <w:jc w:val="both"/>
        <w:rPr>
          <w:color w:val="000000"/>
          <w:sz w:val="24"/>
          <w:szCs w:val="24"/>
          <w:lang w:val="en-US"/>
        </w:rPr>
      </w:pPr>
      <w:r w:rsidRPr="008F5F92">
        <w:rPr>
          <w:color w:val="000000"/>
          <w:sz w:val="24"/>
          <w:szCs w:val="24"/>
          <w:lang w:val="en-US"/>
        </w:rPr>
        <w:t>Tel.: +994518484784, +994557717388</w:t>
      </w:r>
    </w:p>
    <w:p w14:paraId="6CF20E4E" w14:textId="77777777" w:rsidR="00E00432" w:rsidRPr="008F5F92" w:rsidRDefault="00E00432" w:rsidP="00E00432">
      <w:pPr>
        <w:spacing w:after="0"/>
        <w:jc w:val="both"/>
        <w:rPr>
          <w:color w:val="000000"/>
          <w:sz w:val="24"/>
          <w:szCs w:val="24"/>
          <w:lang w:val="en-US"/>
        </w:rPr>
      </w:pPr>
      <w:r w:rsidRPr="008F5F92">
        <w:rPr>
          <w:color w:val="000000"/>
          <w:sz w:val="24"/>
          <w:szCs w:val="24"/>
          <w:lang w:val="en-US"/>
        </w:rPr>
        <w:t>Email: independent_life@mail.ru; independent_life_a@yahoo.com.</w:t>
      </w:r>
    </w:p>
    <w:p w14:paraId="1D1BC14C" w14:textId="496BC689" w:rsidR="00E00432" w:rsidRPr="008F5F92" w:rsidRDefault="00E00432" w:rsidP="00E00432">
      <w:pPr>
        <w:spacing w:after="0"/>
        <w:jc w:val="both"/>
        <w:rPr>
          <w:color w:val="000000"/>
          <w:sz w:val="24"/>
          <w:szCs w:val="24"/>
          <w:lang w:val="en-US"/>
        </w:rPr>
      </w:pPr>
      <w:r w:rsidRPr="008F5F92">
        <w:rPr>
          <w:color w:val="000000"/>
          <w:sz w:val="24"/>
          <w:szCs w:val="24"/>
          <w:lang w:val="en-US"/>
        </w:rPr>
        <w:t xml:space="preserve">Report contributor: </w:t>
      </w:r>
      <w:r w:rsidR="00186978">
        <w:rPr>
          <w:color w:val="000000"/>
          <w:sz w:val="24"/>
          <w:szCs w:val="24"/>
          <w:lang w:val="en-US"/>
        </w:rPr>
        <w:t>G.Salamova</w:t>
      </w:r>
      <w:r w:rsidRPr="008F5F92">
        <w:rPr>
          <w:color w:val="000000"/>
          <w:sz w:val="24"/>
          <w:szCs w:val="24"/>
          <w:lang w:val="en-US"/>
        </w:rPr>
        <w:t>, Chairman.</w:t>
      </w:r>
    </w:p>
    <w:p w14:paraId="27A12325" w14:textId="77777777" w:rsidR="00C74F62" w:rsidRDefault="00C74F62" w:rsidP="00172ECD">
      <w:pPr>
        <w:spacing w:after="0"/>
        <w:jc w:val="both"/>
        <w:rPr>
          <w:b/>
          <w:bCs/>
          <w:color w:val="000000"/>
          <w:sz w:val="24"/>
          <w:szCs w:val="24"/>
          <w:lang w:val="en-US"/>
        </w:rPr>
      </w:pPr>
    </w:p>
    <w:p w14:paraId="581521E5" w14:textId="77777777" w:rsidR="00C74F62" w:rsidRDefault="00C74F62" w:rsidP="00172ECD">
      <w:pPr>
        <w:spacing w:after="0"/>
        <w:jc w:val="both"/>
        <w:rPr>
          <w:b/>
          <w:bCs/>
          <w:color w:val="000000"/>
          <w:sz w:val="24"/>
          <w:szCs w:val="24"/>
          <w:lang w:val="en-US"/>
        </w:rPr>
      </w:pPr>
    </w:p>
    <w:p w14:paraId="6BDA9E50" w14:textId="3CF84957" w:rsidR="00657A27" w:rsidRDefault="00657A27" w:rsidP="00AB6BFC">
      <w:pPr>
        <w:spacing w:after="0"/>
        <w:ind w:firstLine="567"/>
        <w:jc w:val="both"/>
        <w:rPr>
          <w:b/>
          <w:bCs/>
          <w:color w:val="000000"/>
          <w:sz w:val="24"/>
          <w:szCs w:val="24"/>
          <w:lang w:val="en-US"/>
        </w:rPr>
      </w:pPr>
    </w:p>
    <w:p w14:paraId="1C226633" w14:textId="77777777" w:rsidR="00657A27" w:rsidRPr="00172ECD" w:rsidRDefault="00657A27" w:rsidP="00AB6BFC">
      <w:pPr>
        <w:spacing w:after="0"/>
        <w:ind w:firstLine="567"/>
        <w:jc w:val="both"/>
        <w:rPr>
          <w:b/>
          <w:bCs/>
          <w:color w:val="000000"/>
          <w:sz w:val="24"/>
          <w:szCs w:val="24"/>
          <w:lang w:val="en-US"/>
        </w:rPr>
      </w:pPr>
    </w:p>
    <w:p w14:paraId="66F61A3D" w14:textId="77777777" w:rsidR="00C74F62" w:rsidRDefault="00C74F62" w:rsidP="00AB6BFC">
      <w:pPr>
        <w:spacing w:after="0"/>
        <w:ind w:firstLine="567"/>
        <w:jc w:val="both"/>
        <w:rPr>
          <w:b/>
          <w:bCs/>
          <w:color w:val="000000"/>
          <w:sz w:val="24"/>
          <w:szCs w:val="24"/>
          <w:lang w:val="en-US"/>
        </w:rPr>
      </w:pPr>
    </w:p>
    <w:p w14:paraId="24895D68" w14:textId="77777777" w:rsidR="00C74F62" w:rsidRDefault="00C74F62" w:rsidP="00AB6BFC">
      <w:pPr>
        <w:spacing w:after="0"/>
        <w:ind w:firstLine="567"/>
        <w:jc w:val="both"/>
        <w:rPr>
          <w:b/>
          <w:bCs/>
          <w:color w:val="000000"/>
          <w:sz w:val="24"/>
          <w:szCs w:val="24"/>
          <w:lang w:val="en-US"/>
        </w:rPr>
      </w:pPr>
    </w:p>
    <w:p w14:paraId="21B134C3" w14:textId="36045544" w:rsidR="00C74F62" w:rsidRDefault="008F5F92" w:rsidP="00C74F62">
      <w:pPr>
        <w:spacing w:after="0"/>
        <w:ind w:firstLine="567"/>
        <w:jc w:val="center"/>
        <w:rPr>
          <w:b/>
          <w:bCs/>
          <w:color w:val="000000"/>
          <w:sz w:val="24"/>
          <w:szCs w:val="24"/>
          <w:lang w:val="en-US"/>
        </w:rPr>
      </w:pPr>
      <w:r>
        <w:rPr>
          <w:b/>
          <w:bCs/>
          <w:color w:val="000000"/>
          <w:sz w:val="24"/>
          <w:szCs w:val="24"/>
          <w:lang w:val="en-US"/>
        </w:rPr>
        <w:t xml:space="preserve">September, </w:t>
      </w:r>
      <w:r w:rsidR="00C74F62">
        <w:rPr>
          <w:b/>
          <w:bCs/>
          <w:color w:val="000000"/>
          <w:sz w:val="24"/>
          <w:szCs w:val="24"/>
          <w:lang w:val="en-US"/>
        </w:rPr>
        <w:t>2020</w:t>
      </w:r>
    </w:p>
    <w:p w14:paraId="2A949023" w14:textId="0FC9DD17" w:rsidR="008935DE" w:rsidRPr="0054254F" w:rsidRDefault="004E6818" w:rsidP="008935DE">
      <w:pPr>
        <w:spacing w:after="0"/>
        <w:ind w:firstLine="567"/>
        <w:jc w:val="both"/>
        <w:rPr>
          <w:b/>
          <w:bCs/>
          <w:color w:val="000000"/>
          <w:sz w:val="24"/>
          <w:szCs w:val="24"/>
          <w:lang w:val="en-US"/>
        </w:rPr>
      </w:pPr>
      <w:r w:rsidRPr="0054254F">
        <w:rPr>
          <w:b/>
          <w:bCs/>
          <w:color w:val="000000"/>
          <w:sz w:val="24"/>
          <w:szCs w:val="24"/>
          <w:lang w:val="en-US"/>
        </w:rPr>
        <w:lastRenderedPageBreak/>
        <w:t>SUMMARY.</w:t>
      </w:r>
    </w:p>
    <w:p w14:paraId="29740CB7" w14:textId="77777777" w:rsidR="008935DE" w:rsidRPr="0054254F" w:rsidRDefault="008935DE" w:rsidP="008935DE">
      <w:pPr>
        <w:spacing w:after="0"/>
        <w:ind w:firstLine="567"/>
        <w:jc w:val="both"/>
        <w:rPr>
          <w:color w:val="000000"/>
          <w:sz w:val="24"/>
          <w:szCs w:val="24"/>
          <w:lang w:val="en-US"/>
        </w:rPr>
      </w:pPr>
      <w:r w:rsidRPr="0054254F">
        <w:rPr>
          <w:color w:val="000000"/>
          <w:sz w:val="24"/>
          <w:szCs w:val="24"/>
          <w:lang w:val="en-US"/>
        </w:rPr>
        <w:t>The main purpose of this report is to analyze Azerbaijani legislation and socio-economic infrastructure in relation to people with disabilities and determine the political, legislative, institutional and socio-economic measures necessary for Azerbaijan to implement the International Convention on the Rights of Persons with Disabilities.</w:t>
      </w:r>
    </w:p>
    <w:p w14:paraId="5CEA20A5" w14:textId="77777777" w:rsidR="008935DE" w:rsidRPr="0054254F" w:rsidRDefault="008935DE" w:rsidP="008935DE">
      <w:pPr>
        <w:spacing w:after="0"/>
        <w:ind w:firstLine="567"/>
        <w:jc w:val="both"/>
        <w:rPr>
          <w:color w:val="000000"/>
          <w:sz w:val="24"/>
          <w:szCs w:val="24"/>
          <w:lang w:val="en-US"/>
        </w:rPr>
      </w:pPr>
      <w:r w:rsidRPr="0054254F">
        <w:rPr>
          <w:color w:val="000000"/>
          <w:sz w:val="24"/>
          <w:szCs w:val="24"/>
          <w:lang w:val="en-US"/>
        </w:rPr>
        <w:t>This alternative report was prepared based on the results of an expert study conducted in Azerbaijan. The research focuses on the rights of people with disabilities, which directly affect the quality of life of people with disabilities, and analysis of approaches, potential and opportunities of the state to improve the situation with the rights of people with disabilities in Azerbaijan. The study made it possible to track the latest changes in policy and legislation on the rights of people with disabilities, identify and record best practices, lessons and challenges related to the promotion of the rights of people with disabilities in the region. In preparing this report, the method of comparative analysis of the text of the government version of the implementation of the treaty, concluding observations on the initial report and the list of issues, prepared before the submission of the combined second and third periodic reports of Azerbaijan, as well as the legal system, was used.</w:t>
      </w:r>
    </w:p>
    <w:p w14:paraId="052ED1D6" w14:textId="77777777" w:rsidR="00822AB8" w:rsidRPr="0054254F" w:rsidRDefault="00822AB8" w:rsidP="00822AB8">
      <w:pPr>
        <w:spacing w:after="0"/>
        <w:ind w:firstLine="567"/>
        <w:jc w:val="both"/>
        <w:rPr>
          <w:color w:val="000000"/>
          <w:sz w:val="24"/>
          <w:szCs w:val="24"/>
          <w:lang w:val="en-US"/>
        </w:rPr>
      </w:pPr>
      <w:r w:rsidRPr="0054254F">
        <w:rPr>
          <w:color w:val="000000"/>
          <w:sz w:val="24"/>
          <w:szCs w:val="24"/>
          <w:lang w:val="en-US"/>
        </w:rPr>
        <w:t>This report will be useful to familiarize a wide range of people working on people with disabilities in the region, to familiarize themselves with the current situation of people with disabilities in Azerbaijan, the work of the nongovernmental sector and opportunities for intervention to promote the rights and improve the quality of life of people with disabilities. The research results can be used to improve the existing state policies in the field of the rights of people with disabilities, to strengthen the interaction of the state, civil society and business in promoting the rights of people with disabilities in the region.</w:t>
      </w:r>
    </w:p>
    <w:p w14:paraId="1D4DE42A" w14:textId="4B257623" w:rsidR="00822AB8" w:rsidRPr="0054254F" w:rsidRDefault="00822AB8" w:rsidP="00822AB8">
      <w:pPr>
        <w:spacing w:after="0"/>
        <w:ind w:firstLine="567"/>
        <w:jc w:val="both"/>
        <w:rPr>
          <w:color w:val="000000"/>
          <w:sz w:val="24"/>
          <w:szCs w:val="24"/>
          <w:lang w:val="en-US"/>
        </w:rPr>
      </w:pPr>
      <w:r w:rsidRPr="0054254F">
        <w:rPr>
          <w:color w:val="000000"/>
          <w:sz w:val="24"/>
          <w:szCs w:val="24"/>
          <w:lang w:val="en-US"/>
        </w:rPr>
        <w:t xml:space="preserve">This document was prepared by an expert on disability issues, </w:t>
      </w:r>
      <w:r w:rsidR="00334780">
        <w:rPr>
          <w:color w:val="000000"/>
          <w:sz w:val="24"/>
          <w:szCs w:val="24"/>
          <w:lang w:val="en-US"/>
        </w:rPr>
        <w:t>chairman</w:t>
      </w:r>
      <w:r w:rsidRPr="0054254F">
        <w:rPr>
          <w:color w:val="000000"/>
          <w:sz w:val="24"/>
          <w:szCs w:val="24"/>
          <w:lang w:val="en-US"/>
        </w:rPr>
        <w:t xml:space="preserve"> of the Public </w:t>
      </w:r>
      <w:r w:rsidR="00334780">
        <w:rPr>
          <w:color w:val="000000"/>
          <w:sz w:val="24"/>
          <w:szCs w:val="24"/>
          <w:lang w:val="en-US"/>
        </w:rPr>
        <w:t>Union</w:t>
      </w:r>
      <w:r w:rsidRPr="0054254F">
        <w:rPr>
          <w:color w:val="000000"/>
          <w:sz w:val="24"/>
          <w:szCs w:val="24"/>
          <w:lang w:val="en-US"/>
        </w:rPr>
        <w:t xml:space="preserve"> "Independent Living</w:t>
      </w:r>
      <w:r w:rsidR="00DD052F">
        <w:rPr>
          <w:color w:val="000000"/>
          <w:sz w:val="24"/>
          <w:szCs w:val="24"/>
          <w:lang w:val="en-US"/>
        </w:rPr>
        <w:t xml:space="preserve"> </w:t>
      </w:r>
      <w:r w:rsidR="00DD052F" w:rsidRPr="0054254F">
        <w:rPr>
          <w:color w:val="000000"/>
          <w:sz w:val="24"/>
          <w:szCs w:val="24"/>
          <w:lang w:val="en-US"/>
        </w:rPr>
        <w:t>Center</w:t>
      </w:r>
      <w:r w:rsidRPr="0054254F">
        <w:rPr>
          <w:color w:val="000000"/>
          <w:sz w:val="24"/>
          <w:szCs w:val="24"/>
          <w:lang w:val="en-US"/>
        </w:rPr>
        <w:t xml:space="preserve"> for People with Disabilities", Head of the Regional Office for Eastern Europe and Central Asia of the World Disability Union, Khalilov Aydin.</w:t>
      </w:r>
    </w:p>
    <w:p w14:paraId="665878C3" w14:textId="77777777" w:rsidR="00822AB8" w:rsidRPr="0054254F" w:rsidRDefault="00822AB8" w:rsidP="00822AB8">
      <w:pPr>
        <w:spacing w:after="0"/>
        <w:ind w:firstLine="567"/>
        <w:jc w:val="both"/>
        <w:rPr>
          <w:color w:val="000000"/>
          <w:sz w:val="24"/>
          <w:szCs w:val="24"/>
          <w:lang w:val="en-US"/>
        </w:rPr>
      </w:pPr>
    </w:p>
    <w:p w14:paraId="62496C05" w14:textId="2588FA8E" w:rsidR="002B2AA7" w:rsidRPr="0054254F" w:rsidRDefault="004E6818" w:rsidP="002B2AA7">
      <w:pPr>
        <w:spacing w:after="0"/>
        <w:ind w:firstLine="567"/>
        <w:jc w:val="both"/>
        <w:rPr>
          <w:b/>
          <w:bCs/>
          <w:color w:val="000000"/>
          <w:sz w:val="24"/>
          <w:szCs w:val="24"/>
          <w:lang w:val="en-US"/>
        </w:rPr>
      </w:pPr>
      <w:r w:rsidRPr="0054254F">
        <w:rPr>
          <w:b/>
          <w:bCs/>
          <w:color w:val="000000"/>
          <w:sz w:val="24"/>
          <w:szCs w:val="24"/>
          <w:lang w:val="en-US"/>
        </w:rPr>
        <w:t>FOREWORD</w:t>
      </w:r>
    </w:p>
    <w:p w14:paraId="6B58FB3B" w14:textId="77777777" w:rsidR="002B2AA7" w:rsidRPr="0054254F" w:rsidRDefault="002B2AA7" w:rsidP="002B2AA7">
      <w:pPr>
        <w:spacing w:after="0"/>
        <w:ind w:firstLine="567"/>
        <w:jc w:val="both"/>
        <w:rPr>
          <w:color w:val="000000"/>
          <w:sz w:val="24"/>
          <w:szCs w:val="24"/>
          <w:lang w:val="en-US"/>
        </w:rPr>
      </w:pPr>
      <w:r w:rsidRPr="0054254F">
        <w:rPr>
          <w:color w:val="000000"/>
          <w:sz w:val="24"/>
          <w:szCs w:val="24"/>
          <w:lang w:val="en-US"/>
        </w:rPr>
        <w:t>Recognizing the right of people with disabilities to live a full life in society means that these people will be able to lead a normal life in society and gain access to public goods, including the right to a comfortable existence “in their own region”. This is the platform on which all other rights of the individual are based, since a person can fully exercise all his rights only when he is fully included in the life of society.</w:t>
      </w:r>
    </w:p>
    <w:p w14:paraId="4FAAFAF2" w14:textId="77777777" w:rsidR="002B2AA7" w:rsidRPr="0054254F" w:rsidRDefault="002B2AA7" w:rsidP="002B2AA7">
      <w:pPr>
        <w:spacing w:after="0"/>
        <w:ind w:firstLine="567"/>
        <w:jc w:val="both"/>
        <w:rPr>
          <w:color w:val="000000"/>
          <w:sz w:val="24"/>
          <w:szCs w:val="24"/>
          <w:lang w:val="en-US"/>
        </w:rPr>
      </w:pPr>
      <w:r w:rsidRPr="0054254F">
        <w:rPr>
          <w:color w:val="000000"/>
          <w:sz w:val="24"/>
          <w:szCs w:val="24"/>
          <w:lang w:val="en-US"/>
        </w:rPr>
        <w:t>The right of people with disabilities to a full life in society is closely linked to such fundamental human rights as the right to personal freedom, private and family life, protection from degrading treatment or punishment, but it appears as a separate right in the UN Convention on the Rights of Persons with Disabilities. The general purpose, according to Art. 19 of the Convention, is to fully include and involve people with disabilities in the life of society. Three key elements of this process are choice, the personalized assistance needed to fully integrate into the local community, and the availability of community services and facilities for people with disabilities.</w:t>
      </w:r>
    </w:p>
    <w:p w14:paraId="09D23F32" w14:textId="77777777" w:rsidR="002B2AA7" w:rsidRPr="0054254F" w:rsidRDefault="002B2AA7" w:rsidP="002B2AA7">
      <w:pPr>
        <w:spacing w:after="0"/>
        <w:ind w:firstLine="567"/>
        <w:jc w:val="both"/>
        <w:rPr>
          <w:color w:val="000000"/>
          <w:sz w:val="24"/>
          <w:szCs w:val="24"/>
          <w:lang w:val="en-US"/>
        </w:rPr>
      </w:pPr>
      <w:r w:rsidRPr="0054254F">
        <w:rPr>
          <w:color w:val="000000"/>
          <w:sz w:val="24"/>
          <w:szCs w:val="24"/>
          <w:lang w:val="en-US"/>
        </w:rPr>
        <w:t>This right is violated when persons with disabilities who need some support in their daily life are forced to refuse full participation in society in order to receive this support; when support is provided in a form that deprives people with disabilities of the opportunity to independently control their lives; when support is not provided at all, which leads to the isolation of people with disabilities from social and family life; or when government and community agencies require people with disabilities to adapt to existing service systems, rather than adapting those systems to their needs.</w:t>
      </w:r>
    </w:p>
    <w:p w14:paraId="54E86B70" w14:textId="77777777" w:rsidR="00507508" w:rsidRPr="0054254F" w:rsidRDefault="00507508" w:rsidP="00507508">
      <w:pPr>
        <w:spacing w:after="0"/>
        <w:ind w:firstLine="567"/>
        <w:jc w:val="both"/>
        <w:rPr>
          <w:color w:val="000000"/>
          <w:sz w:val="24"/>
          <w:szCs w:val="24"/>
          <w:lang w:val="en-US"/>
        </w:rPr>
      </w:pPr>
      <w:r w:rsidRPr="0054254F">
        <w:rPr>
          <w:color w:val="000000"/>
          <w:sz w:val="24"/>
          <w:szCs w:val="24"/>
          <w:lang w:val="en-US"/>
        </w:rPr>
        <w:lastRenderedPageBreak/>
        <w:t>The need for this report stems from the fact that, on the one hand, the UN Convention on the Rights of Persons with Disabilities proclaims the right to live in a community, and on the other hand, the implementation of this right raises concerns. Millions of people with disabilities in states are denied the right to a normal life in society. The fact that more than a million citizens in the same Europe were placed in specialized institutions is already a flagrant violation of this right and requires measures to stop this practice. Even more people with disabilities are isolated within their communities due to the inaccessibility of such basic infrastructure, including transportation, schools, health facilities, and lack of community support.</w:t>
      </w:r>
    </w:p>
    <w:p w14:paraId="736E8306" w14:textId="77777777" w:rsidR="00507508" w:rsidRPr="0054254F" w:rsidRDefault="00507508" w:rsidP="00507508">
      <w:pPr>
        <w:spacing w:after="0"/>
        <w:ind w:firstLine="567"/>
        <w:jc w:val="both"/>
        <w:rPr>
          <w:color w:val="000000"/>
          <w:sz w:val="24"/>
          <w:szCs w:val="24"/>
          <w:lang w:val="en-US"/>
        </w:rPr>
      </w:pPr>
      <w:r w:rsidRPr="0054254F">
        <w:rPr>
          <w:color w:val="000000"/>
          <w:sz w:val="24"/>
          <w:szCs w:val="24"/>
          <w:lang w:val="en-US"/>
        </w:rPr>
        <w:t>Identifying various types of violations of this right is necessary in order to prevent the replacement of one form of isolation and segregation (for example, placing people with disabilities in specialized institutions) for another, when people with disabilities are simply offered other types of isolation based on the same principle and differing only on a smaller scale. The use of alternative forms of support that limit the choice or interaction of people with disabilities with other representatives of society, as is the case in some countries that have committed themselves to realizing the right of people with disabilities to a full life in society, is also not an exercise of this right.</w:t>
      </w:r>
    </w:p>
    <w:p w14:paraId="5129E605" w14:textId="77777777" w:rsidR="00507508" w:rsidRPr="0054254F" w:rsidRDefault="00507508" w:rsidP="00507508">
      <w:pPr>
        <w:spacing w:after="0"/>
        <w:ind w:firstLine="567"/>
        <w:jc w:val="both"/>
        <w:rPr>
          <w:color w:val="000000"/>
          <w:sz w:val="24"/>
          <w:szCs w:val="24"/>
          <w:lang w:val="en-US"/>
        </w:rPr>
      </w:pPr>
      <w:r w:rsidRPr="0054254F">
        <w:rPr>
          <w:color w:val="000000"/>
          <w:sz w:val="24"/>
          <w:szCs w:val="24"/>
          <w:lang w:val="en-US"/>
        </w:rPr>
        <w:t xml:space="preserve">The report notes that this right is based on fundamental human rights standards adopted by both the Council of Europe and the UN. We, as the authors of the report, refer to Art. 19 of the UN Convention on the Rights of Persons with Disabilities to identify various forms of violation of this right and propose methods for solving the problem at the community level, based on the principles of freedom of choice, involvement and participation of people with disabilities in society. The report reveals the connection between the right of people with disabilities to a full life in society with other human rights, in particular, the right to equality before the law (legal personality). In accordance with this right, the person with a disability himself, and not another natural or legal person acting as his guardian, must decide where and with whom he will live. </w:t>
      </w:r>
    </w:p>
    <w:p w14:paraId="3671CA5A" w14:textId="77777777" w:rsidR="00507508" w:rsidRPr="0054254F" w:rsidRDefault="00507508" w:rsidP="00507508">
      <w:pPr>
        <w:spacing w:after="0"/>
        <w:ind w:firstLine="567"/>
        <w:jc w:val="both"/>
        <w:rPr>
          <w:color w:val="000000"/>
          <w:sz w:val="24"/>
          <w:szCs w:val="24"/>
          <w:lang w:val="en-US"/>
        </w:rPr>
      </w:pPr>
    </w:p>
    <w:p w14:paraId="5AFEBA2E" w14:textId="1859A86D" w:rsidR="00E319FA" w:rsidRPr="0054254F" w:rsidRDefault="008D5007" w:rsidP="00507508">
      <w:pPr>
        <w:shd w:val="clear" w:color="auto" w:fill="B4C6E7" w:themeFill="accent1" w:themeFillTint="66"/>
        <w:spacing w:after="0"/>
        <w:ind w:firstLine="567"/>
        <w:jc w:val="both"/>
        <w:rPr>
          <w:color w:val="000000"/>
          <w:sz w:val="24"/>
          <w:szCs w:val="24"/>
          <w:lang w:val="en-US"/>
        </w:rPr>
      </w:pPr>
      <w:r w:rsidRPr="0054254F">
        <w:rPr>
          <w:color w:val="000000"/>
          <w:sz w:val="24"/>
          <w:szCs w:val="24"/>
          <w:lang w:val="en-US"/>
        </w:rPr>
        <w:t>“Now all the rehabilitation centers are located in regional centers, and residents of several districts come there. For example, in the south, such a center is located in Lankaran, and those who live in Masalli, Yardimly, Jalilabad, Lerik come there. The population is large, and, accordingly, the queue of those who need rehabilitation is also rather big. Some people with disabilities can wait for their turn not a week or a month, but several years. In addition, there are not enough places and beds in these regional centers. This is not to say that some form of disability is more important than another, everyone in need of rehabilitation should go through it in a timely manner. If there are 1-2 rehabilitation centers in each district, then people will not have to travel somewhere. The sooner this initiative is implemented, the more people will be able to receive treatment on time. Thus, it may be possible to prevent some types of disability”</w:t>
      </w:r>
      <w:r w:rsidR="00932AF1" w:rsidRPr="0054254F">
        <w:rPr>
          <w:color w:val="000000"/>
          <w:sz w:val="24"/>
          <w:szCs w:val="24"/>
          <w:lang w:val="en-US"/>
        </w:rPr>
        <w:t xml:space="preserve"> - </w:t>
      </w:r>
      <w:r w:rsidRPr="0054254F">
        <w:rPr>
          <w:color w:val="000000"/>
          <w:sz w:val="24"/>
          <w:szCs w:val="24"/>
          <w:lang w:val="en-US"/>
        </w:rPr>
        <w:t xml:space="preserve">says expert Aydin Khalilov. </w:t>
      </w:r>
      <w:r w:rsidR="00E319FA" w:rsidRPr="0054254F">
        <w:rPr>
          <w:color w:val="000000"/>
          <w:sz w:val="24"/>
          <w:szCs w:val="24"/>
          <w:lang w:val="en-US"/>
        </w:rPr>
        <w:t>(</w:t>
      </w:r>
      <w:hyperlink r:id="rId7" w:history="1">
        <w:r w:rsidR="00E319FA" w:rsidRPr="0054254F">
          <w:rPr>
            <w:rStyle w:val="a6"/>
            <w:sz w:val="24"/>
            <w:szCs w:val="24"/>
            <w:lang w:val="en-US"/>
          </w:rPr>
          <w:t>https://zerkalo.az/reabilitatsiya-dolzhna-byt-kompleksnoj-i-svoevremennoj/</w:t>
        </w:r>
      </w:hyperlink>
      <w:r w:rsidR="00E319FA" w:rsidRPr="0054254F">
        <w:rPr>
          <w:color w:val="000000"/>
          <w:sz w:val="24"/>
          <w:szCs w:val="24"/>
          <w:lang w:val="en-US"/>
        </w:rPr>
        <w:t>)</w:t>
      </w:r>
    </w:p>
    <w:p w14:paraId="5650CCE3" w14:textId="77777777" w:rsidR="008D5007" w:rsidRPr="0054254F" w:rsidRDefault="008D5007" w:rsidP="008D5007">
      <w:pPr>
        <w:spacing w:after="0"/>
        <w:ind w:firstLine="567"/>
        <w:jc w:val="both"/>
        <w:rPr>
          <w:color w:val="000000"/>
          <w:sz w:val="24"/>
          <w:szCs w:val="24"/>
          <w:lang w:val="en-US"/>
        </w:rPr>
      </w:pPr>
      <w:r w:rsidRPr="0054254F">
        <w:rPr>
          <w:color w:val="000000"/>
          <w:sz w:val="24"/>
          <w:szCs w:val="24"/>
          <w:lang w:val="en-US"/>
        </w:rPr>
        <w:t>Habilitation and rehabilitation (article 26) are very important first steps in a process that aims to help persons with disabilities lead independent lives (article 19), be mobile in society (article 20) and reach their full potential. As a result of this process, persons with disabilities acquire and develop skills that help them work and earn a living, make informed decisions, contribute to society and fulfill all other rights set out in the Convention. Habilitation is the development of cognitive skills that help a person function in society. These types of programs are generally designed for children who are born with disabilities.</w:t>
      </w:r>
    </w:p>
    <w:p w14:paraId="59AEFCC6" w14:textId="77777777" w:rsidR="008D5007" w:rsidRPr="0054254F" w:rsidRDefault="008D5007" w:rsidP="008D5007">
      <w:pPr>
        <w:spacing w:after="0"/>
        <w:ind w:firstLine="567"/>
        <w:jc w:val="both"/>
        <w:rPr>
          <w:color w:val="000000"/>
          <w:sz w:val="24"/>
          <w:szCs w:val="24"/>
          <w:lang w:val="en-US"/>
        </w:rPr>
      </w:pPr>
      <w:r w:rsidRPr="0054254F">
        <w:rPr>
          <w:color w:val="000000"/>
          <w:sz w:val="24"/>
          <w:szCs w:val="24"/>
          <w:lang w:val="en-US"/>
        </w:rPr>
        <w:t xml:space="preserve">Rehabilitation means restoring lost abilities and skills to a disabled person, and it is usually intended for adults who must learn to function again in society as a result of the resulting disability. Habilitation and rehabilitation are, as a rule, time-limited processes that acquire individual </w:t>
      </w:r>
      <w:r w:rsidRPr="0054254F">
        <w:rPr>
          <w:color w:val="000000"/>
          <w:sz w:val="24"/>
          <w:szCs w:val="24"/>
          <w:lang w:val="en-US"/>
        </w:rPr>
        <w:lastRenderedPageBreak/>
        <w:t>properties depending on the circumstances in which this or that person with disabilities finds themselves. These processes consist in achieving goals with the help of professional workers, and sometimes with the participation of family members and loved ones. Habilitation and rehabilitation programs can also include medical, psychological, social and professional support measures. In the absence of such measures, it is unlikely that persons with disabilities will be able to exercise their right to access, education and work.</w:t>
      </w:r>
    </w:p>
    <w:p w14:paraId="3BB6B998" w14:textId="77777777" w:rsidR="004C1DFC" w:rsidRPr="0054254F" w:rsidRDefault="004C1DFC" w:rsidP="004C1DFC">
      <w:pPr>
        <w:spacing w:after="0"/>
        <w:ind w:firstLine="567"/>
        <w:jc w:val="both"/>
        <w:rPr>
          <w:color w:val="000000"/>
          <w:sz w:val="24"/>
          <w:szCs w:val="24"/>
          <w:lang w:val="en-US"/>
        </w:rPr>
      </w:pPr>
      <w:r w:rsidRPr="0054254F">
        <w:rPr>
          <w:color w:val="000000"/>
          <w:sz w:val="24"/>
          <w:szCs w:val="24"/>
          <w:lang w:val="en-US"/>
        </w:rPr>
        <w:t>Community Rehabilitation is an approach that is practiced in over 90 countries around the world. It is part of a strategy for the development of society as a whole and is aimed at reducing poverty, ensuring equality of opportunity and integrating persons with disabilities into society. Since local communities differ in socio-economic status, topology, culture and political system, there is no model that could be applied in all cases.</w:t>
      </w:r>
    </w:p>
    <w:p w14:paraId="2607EC14" w14:textId="27B5AC3F" w:rsidR="00E319FA" w:rsidRPr="0054254F" w:rsidRDefault="004C1DFC" w:rsidP="004C1DFC">
      <w:pPr>
        <w:spacing w:after="0"/>
        <w:ind w:firstLine="567"/>
        <w:jc w:val="both"/>
        <w:rPr>
          <w:color w:val="000000"/>
          <w:sz w:val="24"/>
          <w:szCs w:val="24"/>
          <w:lang w:val="en-US"/>
        </w:rPr>
      </w:pPr>
      <w:r w:rsidRPr="0054254F">
        <w:rPr>
          <w:color w:val="000000"/>
          <w:sz w:val="24"/>
          <w:szCs w:val="24"/>
          <w:lang w:val="en-US"/>
        </w:rPr>
        <w:t>Consequently, community rehabilitation is a flexible, dynamic and adaptive strategy that is based on accessibility to health care, education and training, income-generating projects, community participation and social inclusion. Community rehabilitation works with the community through the collaborative efforts and actions of people with disabilities themselves, their families, organizations and communities, competent government agencies and non-governmental organizations that operate in the development sector. Since we are talking about the activities of society, the purpose of which is to give people with disabilities the same rights and the same opportunities that other members of society have, social rehabilitation is increasingly seen as an essential component of the development of society. WHO, UNESCO, international NGOs with extensive experience in the areas of disability and development, and disability organizations have developed guidelines that outline how community rehabilitation programs can help people with disabilities exercise their rights and promote respect for their inherent dignity</w:t>
      </w:r>
      <w:r w:rsidR="00932AF1" w:rsidRPr="0054254F">
        <w:rPr>
          <w:color w:val="000000"/>
          <w:sz w:val="24"/>
          <w:szCs w:val="24"/>
          <w:lang w:val="en-US"/>
        </w:rPr>
        <w:t>.</w:t>
      </w:r>
    </w:p>
    <w:p w14:paraId="18F8866C" w14:textId="06E4CD83" w:rsidR="00E319FA" w:rsidRPr="0054254F" w:rsidRDefault="00095A59" w:rsidP="00E319FA">
      <w:pPr>
        <w:shd w:val="clear" w:color="auto" w:fill="B4C6E7" w:themeFill="accent1" w:themeFillTint="66"/>
        <w:spacing w:after="0"/>
        <w:ind w:firstLine="567"/>
        <w:jc w:val="both"/>
        <w:rPr>
          <w:color w:val="000000"/>
          <w:sz w:val="24"/>
          <w:szCs w:val="24"/>
          <w:lang w:val="en-US"/>
        </w:rPr>
      </w:pPr>
      <w:r w:rsidRPr="0054254F">
        <w:rPr>
          <w:color w:val="000000"/>
          <w:sz w:val="24"/>
          <w:szCs w:val="24"/>
          <w:lang w:val="en-US"/>
        </w:rPr>
        <w:t>“There has long been a need to combat the prevention of discrimination against people with disabilities. According to our statistics, today only 10% of able-bodied citizens with disabilities can get a job, but even they are often employed in positions that do not correspond to their specialization. These people have no choice, and then they agree on what employers have to offer them. We have many different important and useful laws, but the problem is that these laws are not being followed. I would very much like to believe that in this case the amendments to the law will still work and will not remain on paper” - A. Khalilov summed up.</w:t>
      </w:r>
      <w:r w:rsidR="00E319FA" w:rsidRPr="0054254F">
        <w:rPr>
          <w:color w:val="000000"/>
          <w:sz w:val="24"/>
          <w:szCs w:val="24"/>
          <w:lang w:val="en-US"/>
        </w:rPr>
        <w:t xml:space="preserve"> (</w:t>
      </w:r>
      <w:hyperlink r:id="rId8" w:history="1">
        <w:r w:rsidR="00E319FA" w:rsidRPr="0054254F">
          <w:rPr>
            <w:rStyle w:val="a6"/>
            <w:sz w:val="24"/>
            <w:szCs w:val="24"/>
            <w:lang w:val="en-US"/>
          </w:rPr>
          <w:t>https://ru.thebusinesstimes.az/2020/06/09/%D0%9D%D0%B0-%D1%80%D0%B0%D0%B1%D0%BE%D1%82%D1%83-%D0%BF%D0%BE-%D1%81%D0%BE%D1%81%D1%82%D0%BE%D1%8F%D0%BD%D0%B8%D1%8E-%D0%B7%D0%B4%D0%BE%D1%80%D0%BE%D0%B2%D1%8C%D1%8E-%D0%B2-%D0%90%D0%B7%D0%B5%D1%80/</w:t>
        </w:r>
      </w:hyperlink>
      <w:r w:rsidR="00E319FA" w:rsidRPr="0054254F">
        <w:rPr>
          <w:color w:val="000000"/>
          <w:sz w:val="24"/>
          <w:szCs w:val="24"/>
          <w:lang w:val="en-US"/>
        </w:rPr>
        <w:t>)</w:t>
      </w:r>
    </w:p>
    <w:p w14:paraId="4EBFFA52" w14:textId="3179DC3D" w:rsidR="00BD2EED" w:rsidRPr="0054254F" w:rsidRDefault="00BD2EED" w:rsidP="00E319FA">
      <w:pPr>
        <w:spacing w:after="0"/>
        <w:ind w:firstLine="567"/>
        <w:jc w:val="both"/>
        <w:rPr>
          <w:color w:val="000000"/>
          <w:sz w:val="24"/>
          <w:szCs w:val="24"/>
          <w:lang w:val="en-US"/>
        </w:rPr>
      </w:pPr>
      <w:r w:rsidRPr="0054254F">
        <w:rPr>
          <w:color w:val="000000"/>
          <w:sz w:val="24"/>
          <w:szCs w:val="24"/>
          <w:lang w:val="en-US"/>
        </w:rPr>
        <w:t xml:space="preserve">Employment (Article 27) provides numerous opportunities for participation in society, contributing to economic independence, family formation and a sense of ownership of the national economy. However, in no country in the world are disabled people fully involved in the labor market. Most of them are either unemployed or have lost the incentive to actively look for work. Among those who work, many </w:t>
      </w:r>
      <w:r w:rsidR="00932AF1" w:rsidRPr="0054254F">
        <w:rPr>
          <w:color w:val="000000"/>
          <w:sz w:val="24"/>
          <w:szCs w:val="24"/>
          <w:lang w:val="en-US"/>
        </w:rPr>
        <w:t>works</w:t>
      </w:r>
      <w:r w:rsidRPr="0054254F">
        <w:rPr>
          <w:color w:val="000000"/>
          <w:sz w:val="24"/>
          <w:szCs w:val="24"/>
          <w:lang w:val="en-US"/>
        </w:rPr>
        <w:t xml:space="preserve"> part-time, receive wages below the minimum wage, or perform work that does not match their qualifications. This lack of opportunity to participate in economic activities seriously affects the lives of persons with disabilities, as they cannot enjoy the right to an adequate standard of living (article 28) and to lead an independent life in the local community (article 19).</w:t>
      </w:r>
    </w:p>
    <w:p w14:paraId="11D03588" w14:textId="681A567B" w:rsidR="00B74212" w:rsidRPr="0054254F" w:rsidRDefault="00B74212" w:rsidP="00E319FA">
      <w:pPr>
        <w:spacing w:after="0"/>
        <w:ind w:firstLine="567"/>
        <w:jc w:val="both"/>
        <w:rPr>
          <w:color w:val="000000"/>
          <w:sz w:val="24"/>
          <w:szCs w:val="24"/>
          <w:lang w:val="en-US"/>
        </w:rPr>
      </w:pPr>
      <w:r w:rsidRPr="0054254F">
        <w:rPr>
          <w:color w:val="000000"/>
          <w:sz w:val="24"/>
          <w:szCs w:val="24"/>
          <w:lang w:val="en-US"/>
        </w:rPr>
        <w:t xml:space="preserve">In all regions of the world, there are large disparities between working conditions and employment rates for persons with disabilities and others. Very often people with disabilities are forced to beg, live off charity and social assistance for the reason that they cannot find a decent </w:t>
      </w:r>
      <w:r w:rsidRPr="0054254F">
        <w:rPr>
          <w:color w:val="000000"/>
          <w:sz w:val="24"/>
          <w:szCs w:val="24"/>
          <w:lang w:val="en-US"/>
        </w:rPr>
        <w:lastRenderedPageBreak/>
        <w:t>job. Typically, employers refuse to hire people with disabilities or simply reject their candidacies, being convinced that these people will not be able to do their assigned work or that it will be too expensive to hire them. This attitude is rooted in fears and stereotypes that place more emphasis on disability than on human ability. However, existing empirical evidence suggests that people with disabilities are productive and committed workers who are more diligent than other people. In addition, the cost of accommodations for workers with disabilities is generally low and, in most cases, does not require special accommodations. Research has shown that employing people with disabilities can also have other benefits for a business, such as having more motivated workers or a more supportive clientele.</w:t>
      </w:r>
    </w:p>
    <w:p w14:paraId="221A885A" w14:textId="77777777" w:rsidR="006E6D25" w:rsidRPr="0054254F" w:rsidRDefault="006E6D25" w:rsidP="006E6D25">
      <w:pPr>
        <w:spacing w:after="0"/>
        <w:ind w:firstLine="567"/>
        <w:jc w:val="both"/>
        <w:rPr>
          <w:color w:val="000000"/>
          <w:sz w:val="24"/>
          <w:szCs w:val="24"/>
          <w:lang w:val="en-US"/>
        </w:rPr>
      </w:pPr>
      <w:r w:rsidRPr="0054254F">
        <w:rPr>
          <w:color w:val="000000"/>
          <w:sz w:val="24"/>
          <w:szCs w:val="24"/>
          <w:lang w:val="en-US"/>
        </w:rPr>
        <w:t>WOMEN WITH DISABILITIES HAVE EVEN LESS CHANCES OF FINDING A JOB THAN MEN, AND WORKING WOMEN ARE WAGES FEWER MEN.</w:t>
      </w:r>
    </w:p>
    <w:p w14:paraId="1ECF0365" w14:textId="77777777" w:rsidR="006E6D25" w:rsidRPr="0054254F" w:rsidRDefault="006E6D25" w:rsidP="006E6D25">
      <w:pPr>
        <w:spacing w:after="0"/>
        <w:ind w:firstLine="567"/>
        <w:jc w:val="both"/>
        <w:rPr>
          <w:color w:val="000000"/>
          <w:sz w:val="24"/>
          <w:szCs w:val="24"/>
          <w:lang w:val="en-US"/>
        </w:rPr>
      </w:pPr>
      <w:r w:rsidRPr="0054254F">
        <w:rPr>
          <w:color w:val="000000"/>
          <w:sz w:val="24"/>
          <w:szCs w:val="24"/>
          <w:lang w:val="en-US"/>
        </w:rPr>
        <w:t>ACCESS TO EDUCATION AND VEHICLES AFFECTS EMPLOYMENT.</w:t>
      </w:r>
    </w:p>
    <w:p w14:paraId="1AD791BD" w14:textId="4B58EFCD" w:rsidR="00E319FA" w:rsidRPr="0054254F" w:rsidRDefault="00AE41C2" w:rsidP="006D4FA8">
      <w:pPr>
        <w:ind w:firstLine="567"/>
        <w:jc w:val="both"/>
        <w:rPr>
          <w:color w:val="000000"/>
          <w:sz w:val="24"/>
          <w:szCs w:val="24"/>
          <w:lang w:val="en-US"/>
        </w:rPr>
      </w:pPr>
      <w:r w:rsidRPr="0054254F">
        <w:rPr>
          <w:color w:val="242021"/>
          <w:sz w:val="24"/>
          <w:szCs w:val="24"/>
          <w:lang w:val="en-US"/>
        </w:rPr>
        <w:t>When policies and plans for transport, physical infrastructure and education systems do not take into account the needs of persons with disabilities, they are often denied access to the labor market. Even where jobs are available for people with disabilities, they may face other barriers that prevent them from working, either because they lack access to job offers in the correct format, or there are no vehicles available to travel to work. All of these moments can cause qualified people with disabilities to lose hope and stop looking for work.</w:t>
      </w:r>
    </w:p>
    <w:p w14:paraId="5C9CF924" w14:textId="2209A201" w:rsidR="00976393" w:rsidRPr="0054254F" w:rsidRDefault="004E6818" w:rsidP="00976393">
      <w:pPr>
        <w:spacing w:after="0"/>
        <w:ind w:firstLine="567"/>
        <w:jc w:val="both"/>
        <w:rPr>
          <w:b/>
          <w:bCs/>
          <w:color w:val="000000"/>
          <w:sz w:val="24"/>
          <w:szCs w:val="24"/>
          <w:lang w:val="en-US"/>
        </w:rPr>
      </w:pPr>
      <w:r w:rsidRPr="0054254F">
        <w:rPr>
          <w:b/>
          <w:bCs/>
          <w:color w:val="000000"/>
          <w:sz w:val="24"/>
          <w:szCs w:val="24"/>
          <w:lang w:val="en-US"/>
        </w:rPr>
        <w:t>MAIN PART.</w:t>
      </w:r>
    </w:p>
    <w:p w14:paraId="0D0EAFF3" w14:textId="77777777" w:rsidR="00976393" w:rsidRPr="0054254F" w:rsidRDefault="00976393" w:rsidP="00976393">
      <w:pPr>
        <w:spacing w:after="0"/>
        <w:ind w:firstLine="567"/>
        <w:jc w:val="both"/>
        <w:rPr>
          <w:color w:val="000000"/>
          <w:sz w:val="24"/>
          <w:szCs w:val="24"/>
          <w:lang w:val="en-US"/>
        </w:rPr>
      </w:pPr>
      <w:r w:rsidRPr="0054254F">
        <w:rPr>
          <w:color w:val="000000"/>
          <w:sz w:val="24"/>
          <w:szCs w:val="24"/>
          <w:lang w:val="en-US"/>
        </w:rPr>
        <w:t>According to the Statistics Committee of Azerbaijan, in Azerbaijan, as of December 3, 2019, the number of people receiving benefits and disability pensions was more than 636 thousand people, of which about 75 thousand are children with disabilities.</w:t>
      </w:r>
    </w:p>
    <w:p w14:paraId="33EABC72" w14:textId="77777777" w:rsidR="00976393" w:rsidRPr="0054254F" w:rsidRDefault="00976393" w:rsidP="00976393">
      <w:pPr>
        <w:spacing w:after="0"/>
        <w:ind w:firstLine="567"/>
        <w:jc w:val="both"/>
        <w:rPr>
          <w:color w:val="000000"/>
          <w:sz w:val="24"/>
          <w:szCs w:val="24"/>
          <w:lang w:val="en-US"/>
        </w:rPr>
      </w:pPr>
      <w:r w:rsidRPr="0054254F">
        <w:rPr>
          <w:color w:val="000000"/>
          <w:sz w:val="24"/>
          <w:szCs w:val="24"/>
          <w:lang w:val="en-US"/>
        </w:rPr>
        <w:t>In recent years, Azerbaijan has purposefully taken a course to improve the situation with the observance of the rights of persons with disabilities. To this end, the country is carrying out significant reforms in the field of social protection, both institutional and at the legislative level, a number of laws, concepts, strategies and programs are being adopted, which pay attention, including to the protection, adaptation and rehabilitation of persons with disabilities.</w:t>
      </w:r>
    </w:p>
    <w:p w14:paraId="51FEE0E2" w14:textId="77777777" w:rsidR="00976393" w:rsidRPr="0054254F" w:rsidRDefault="00976393" w:rsidP="00976393">
      <w:pPr>
        <w:spacing w:after="0"/>
        <w:ind w:firstLine="567"/>
        <w:jc w:val="both"/>
        <w:rPr>
          <w:color w:val="000000"/>
          <w:sz w:val="24"/>
          <w:szCs w:val="24"/>
          <w:lang w:val="en-US"/>
        </w:rPr>
      </w:pPr>
      <w:r w:rsidRPr="0054254F">
        <w:rPr>
          <w:color w:val="000000"/>
          <w:sz w:val="24"/>
          <w:szCs w:val="24"/>
          <w:lang w:val="en-US"/>
        </w:rPr>
        <w:t>At the same time, the practical situation remains difficult, because people with disabilities are still in an extremely difficult and vulnerable situation, most people with disabilities and their family members are below the poverty line, most of the benefits specified in the law are declarative in nature and are not implemented on practice. The reasons are both insufficient funding of this area, and legal ignorance of persons with disabilities themselves, as well as lack of sufficient control over the implementation of adopted legal acts.</w:t>
      </w:r>
    </w:p>
    <w:p w14:paraId="3A0615FE" w14:textId="77777777" w:rsidR="00976393" w:rsidRPr="0054254F" w:rsidRDefault="00976393" w:rsidP="00976393">
      <w:pPr>
        <w:spacing w:after="0"/>
        <w:ind w:firstLine="567"/>
        <w:jc w:val="both"/>
        <w:rPr>
          <w:color w:val="000000"/>
          <w:sz w:val="24"/>
          <w:szCs w:val="24"/>
          <w:lang w:val="en-US"/>
        </w:rPr>
      </w:pPr>
      <w:r w:rsidRPr="0054254F">
        <w:rPr>
          <w:color w:val="000000"/>
          <w:sz w:val="24"/>
          <w:szCs w:val="24"/>
          <w:lang w:val="en-US"/>
        </w:rPr>
        <w:t>Speaking about the access of persons with disabilities to work, a discriminatory approach still prevails in the treatment of persons with disabilities as workers, since some persons with disabilities receive less pay than other workers for equal work and equal labor productivity. Persons with disabilities are still considered unwanted workers and are often rejected, although in personal relationships, employers and other workers treat them in the same way as other workers, and some even better.</w:t>
      </w:r>
    </w:p>
    <w:p w14:paraId="5ADFC38B" w14:textId="16868D97" w:rsidR="00C20A01" w:rsidRPr="0054254F" w:rsidRDefault="00976393" w:rsidP="00976393">
      <w:pPr>
        <w:spacing w:after="0"/>
        <w:ind w:firstLine="567"/>
        <w:jc w:val="both"/>
        <w:rPr>
          <w:color w:val="000000"/>
          <w:sz w:val="24"/>
          <w:szCs w:val="24"/>
          <w:lang w:val="en-US"/>
        </w:rPr>
      </w:pPr>
      <w:r w:rsidRPr="0054254F">
        <w:rPr>
          <w:color w:val="000000"/>
          <w:sz w:val="24"/>
          <w:szCs w:val="24"/>
          <w:lang w:val="en-US"/>
        </w:rPr>
        <w:t>Another problem is the availability of the physical environment. The existing buildings and structures, for the most part, do not comply with construction standards, taking into account accessibility for persons with disabilities, although the legislative issues of accessibility of social infrastructure facilities and vehicles are clearly enshrined in the Law of the Republic of Azerbaijan "On the Rights of People with Disabilities" and other legislative acts of the Republic of Azerbaijan.</w:t>
      </w:r>
    </w:p>
    <w:p w14:paraId="431A9A9C" w14:textId="0F9F49C1" w:rsidR="00A47E6C" w:rsidRPr="0054254F" w:rsidRDefault="00A47E6C" w:rsidP="00BC7004">
      <w:pPr>
        <w:spacing w:after="0"/>
        <w:ind w:firstLine="567"/>
        <w:jc w:val="both"/>
        <w:rPr>
          <w:color w:val="000000"/>
          <w:sz w:val="24"/>
          <w:szCs w:val="24"/>
          <w:lang w:val="en-US"/>
        </w:rPr>
      </w:pPr>
    </w:p>
    <w:tbl>
      <w:tblPr>
        <w:tblStyle w:val="a7"/>
        <w:tblW w:w="9782" w:type="dxa"/>
        <w:tblInd w:w="-431" w:type="dxa"/>
        <w:tblLayout w:type="fixed"/>
        <w:tblLook w:val="04A0" w:firstRow="1" w:lastRow="0" w:firstColumn="1" w:lastColumn="0" w:noHBand="0" w:noVBand="1"/>
      </w:tblPr>
      <w:tblGrid>
        <w:gridCol w:w="9782"/>
      </w:tblGrid>
      <w:tr w:rsidR="00007C26" w:rsidRPr="00DD052F" w14:paraId="31967A47" w14:textId="77777777" w:rsidTr="009F1789">
        <w:tc>
          <w:tcPr>
            <w:tcW w:w="9782" w:type="dxa"/>
            <w:tcBorders>
              <w:bottom w:val="nil"/>
            </w:tcBorders>
          </w:tcPr>
          <w:p w14:paraId="7B3EC19C" w14:textId="2CCA1A17" w:rsidR="00007C26" w:rsidRPr="0054254F" w:rsidRDefault="00976393" w:rsidP="00E87CCD">
            <w:pPr>
              <w:rPr>
                <w:sz w:val="24"/>
                <w:szCs w:val="24"/>
                <w:lang w:val="en-US"/>
              </w:rPr>
            </w:pPr>
            <w:r w:rsidRPr="0054254F">
              <w:rPr>
                <w:b/>
                <w:bCs/>
                <w:color w:val="000000"/>
                <w:sz w:val="24"/>
                <w:szCs w:val="24"/>
                <w:lang w:val="en-US"/>
              </w:rPr>
              <w:t>Analysis of the consolidated second and third period reports of the Government of Azerbaijan</w:t>
            </w:r>
          </w:p>
        </w:tc>
      </w:tr>
      <w:tr w:rsidR="00007C26" w:rsidRPr="00DD052F" w14:paraId="21E956DC" w14:textId="77777777" w:rsidTr="009F1789">
        <w:tc>
          <w:tcPr>
            <w:tcW w:w="9782" w:type="dxa"/>
            <w:tcBorders>
              <w:top w:val="single" w:sz="4" w:space="0" w:color="auto"/>
            </w:tcBorders>
          </w:tcPr>
          <w:p w14:paraId="31EDB392" w14:textId="77777777" w:rsidR="0024118A" w:rsidRPr="009F1789" w:rsidRDefault="0024118A" w:rsidP="0024118A">
            <w:pPr>
              <w:ind w:firstLine="599"/>
              <w:rPr>
                <w:rStyle w:val="fontstyle01"/>
                <w:rFonts w:ascii="Times New Roman" w:hAnsi="Times New Roman"/>
                <w:color w:val="2E74B5" w:themeColor="accent5" w:themeShade="BF"/>
                <w:sz w:val="24"/>
                <w:szCs w:val="24"/>
                <w:lang w:val="en-US"/>
              </w:rPr>
            </w:pPr>
            <w:r w:rsidRPr="009F1789">
              <w:rPr>
                <w:rStyle w:val="fontstyle01"/>
                <w:rFonts w:ascii="Times New Roman" w:hAnsi="Times New Roman"/>
                <w:color w:val="2E74B5" w:themeColor="accent5" w:themeShade="BF"/>
                <w:sz w:val="24"/>
                <w:szCs w:val="24"/>
                <w:lang w:val="en-US"/>
              </w:rPr>
              <w:lastRenderedPageBreak/>
              <w:t>A. Purpose and General Obligations (Articles 1-4)</w:t>
            </w:r>
          </w:p>
          <w:p w14:paraId="7CDAC6DD" w14:textId="53D03C06" w:rsidR="00007C26" w:rsidRPr="009F1789" w:rsidRDefault="0024118A" w:rsidP="0024118A">
            <w:pPr>
              <w:ind w:firstLine="599"/>
              <w:rPr>
                <w:rStyle w:val="fontstyle01"/>
                <w:rFonts w:ascii="Times New Roman" w:hAnsi="Times New Roman"/>
                <w:color w:val="2E74B5" w:themeColor="accent5" w:themeShade="BF"/>
                <w:sz w:val="24"/>
                <w:szCs w:val="24"/>
                <w:lang w:val="en-US"/>
              </w:rPr>
            </w:pPr>
            <w:r w:rsidRPr="009F1789">
              <w:rPr>
                <w:rStyle w:val="fontstyle01"/>
                <w:rFonts w:ascii="Times New Roman" w:hAnsi="Times New Roman"/>
                <w:color w:val="2E74B5" w:themeColor="accent5" w:themeShade="BF"/>
                <w:sz w:val="24"/>
                <w:szCs w:val="24"/>
                <w:lang w:val="en-US"/>
              </w:rPr>
              <w:t>a) The Law of the Republic of Azerbaijan on the Rights of Persons with Disabilities.</w:t>
            </w:r>
          </w:p>
          <w:p w14:paraId="769B9F92" w14:textId="77777777" w:rsidR="0024118A" w:rsidRPr="0054254F" w:rsidRDefault="0024118A" w:rsidP="0024118A">
            <w:pPr>
              <w:ind w:firstLine="599"/>
              <w:rPr>
                <w:color w:val="000000"/>
                <w:sz w:val="24"/>
                <w:szCs w:val="24"/>
                <w:lang w:val="en-US"/>
              </w:rPr>
            </w:pPr>
          </w:p>
          <w:p w14:paraId="54813235" w14:textId="112E98E0" w:rsidR="0095236F" w:rsidRPr="0054254F" w:rsidRDefault="0095236F" w:rsidP="0095236F">
            <w:pPr>
              <w:ind w:firstLine="599"/>
              <w:jc w:val="both"/>
              <w:rPr>
                <w:color w:val="000000"/>
                <w:sz w:val="24"/>
                <w:szCs w:val="24"/>
                <w:lang w:val="en-US"/>
              </w:rPr>
            </w:pPr>
            <w:r w:rsidRPr="0054254F">
              <w:rPr>
                <w:color w:val="000000"/>
                <w:sz w:val="24"/>
                <w:szCs w:val="24"/>
                <w:lang w:val="en-US"/>
              </w:rPr>
              <w:t>8-10. Yes, indeed, a new law on the rights of people with disabilities in Azerbaijan was adopted in 2018. We highly appreciate and warmly welcome this initiative. Yes, indeed, it uses certain terminology from the Convention on the Rights of Persons with Disabilities. Yes, indeed, the title of the law says - the Law on the Rights of Persons with Disabilities. This is all very wonderful. Unfortunately, this law still reflects the medical model of disability. Firstly, because it defines a person with disabilities and disabilities, although the Convention did not specifically give this definition. In addition, the definition of a person with a disability is given as in the old law, namely</w:t>
            </w:r>
            <w:r w:rsidR="00007C26" w:rsidRPr="0054254F">
              <w:rPr>
                <w:color w:val="000000"/>
                <w:sz w:val="24"/>
                <w:szCs w:val="24"/>
                <w:lang w:val="en-US"/>
              </w:rPr>
              <w:t xml:space="preserve">– </w:t>
            </w:r>
            <w:r w:rsidRPr="0054254F">
              <w:rPr>
                <w:color w:val="000000"/>
                <w:sz w:val="24"/>
                <w:szCs w:val="24"/>
                <w:lang w:val="en-US"/>
              </w:rPr>
              <w:t>«1.0.2. a person with a disability - a person with a permanent physical, mental, mental or emotional disorder that prevents him / her from full and effective participation in public life on an equal footing with other persons, including a child under 18 years of age with disabilities</w:t>
            </w:r>
            <w:r w:rsidR="00007C26" w:rsidRPr="0054254F">
              <w:rPr>
                <w:color w:val="000000"/>
                <w:sz w:val="24"/>
                <w:szCs w:val="24"/>
                <w:lang w:val="en-US"/>
              </w:rPr>
              <w:t xml:space="preserve">». </w:t>
            </w:r>
            <w:r w:rsidRPr="0054254F">
              <w:rPr>
                <w:color w:val="000000"/>
                <w:sz w:val="24"/>
                <w:szCs w:val="24"/>
                <w:lang w:val="en-US"/>
              </w:rPr>
              <w:t>Thus, there is again a definition of a person with a disability (although this is specifically avoided in the Convention), in addition to this, indicating that it is his medical problems that are the main reason for their restriction to the full and effective participation in public life. Which is again not in accordance with the Convention.</w:t>
            </w:r>
          </w:p>
          <w:p w14:paraId="2588415E" w14:textId="77777777" w:rsidR="0095236F" w:rsidRPr="0054254F" w:rsidRDefault="0095236F" w:rsidP="0095236F">
            <w:pPr>
              <w:ind w:firstLine="599"/>
              <w:jc w:val="both"/>
              <w:rPr>
                <w:color w:val="000000"/>
                <w:sz w:val="24"/>
                <w:szCs w:val="24"/>
                <w:lang w:val="en-US"/>
              </w:rPr>
            </w:pPr>
            <w:r w:rsidRPr="0054254F">
              <w:rPr>
                <w:color w:val="000000"/>
                <w:sz w:val="24"/>
                <w:szCs w:val="24"/>
                <w:lang w:val="en-US"/>
              </w:rPr>
              <w:t>Secondly, the law was adopted in 2018, but there is no action plan (measures) and an allocated budget. Even if somewhere there is this action plan (measures), then it does not apply. Therefore, there is no difference whether there is a law or not. Since it doesn't actually apply. In addition, this document, related to the protection of the rights and interests of people with disabilities, is strange. It raises many questions from people who are engaged in real research on problems in the field of disability and people with disabilities themselves.</w:t>
            </w:r>
          </w:p>
          <w:p w14:paraId="4ACE3C09" w14:textId="77777777" w:rsidR="006107E3" w:rsidRPr="0054254F" w:rsidRDefault="006107E3" w:rsidP="006107E3">
            <w:pPr>
              <w:ind w:firstLine="599"/>
              <w:jc w:val="both"/>
              <w:rPr>
                <w:color w:val="000000"/>
                <w:sz w:val="24"/>
                <w:szCs w:val="24"/>
                <w:lang w:val="az-Latn-AZ"/>
              </w:rPr>
            </w:pPr>
            <w:r w:rsidRPr="0054254F">
              <w:rPr>
                <w:color w:val="000000"/>
                <w:sz w:val="24"/>
                <w:szCs w:val="24"/>
                <w:lang w:val="az-Latn-AZ"/>
              </w:rPr>
              <w:t>11. The individual rehabilitation program is still not applied in Azerbaijan. And this is despite the fact that much has been said about its necessity for a long time. Since approximately 2013. The Ministry of Labor and Social Protection of Population even took part in an international project from the EU on this topic. But so far there are no results. And the number of people with disabilities is becoming more and more every year. It is necessary that each person with a disability or an applicant for it should have an individual approach not only to identify the appropriate group, but also to provide social services.</w:t>
            </w:r>
          </w:p>
          <w:p w14:paraId="588F78C7" w14:textId="4E54F7B6" w:rsidR="00007C26" w:rsidRPr="0054254F" w:rsidRDefault="006107E3" w:rsidP="006107E3">
            <w:pPr>
              <w:ind w:firstLine="599"/>
              <w:jc w:val="both"/>
              <w:rPr>
                <w:color w:val="000000"/>
                <w:sz w:val="24"/>
                <w:szCs w:val="24"/>
                <w:lang w:val="az-Latn-AZ"/>
              </w:rPr>
            </w:pPr>
            <w:r w:rsidRPr="0054254F">
              <w:rPr>
                <w:color w:val="000000"/>
                <w:sz w:val="24"/>
                <w:szCs w:val="24"/>
                <w:lang w:val="az-Latn-AZ"/>
              </w:rPr>
              <w:t>According to the expert, it is necessary to create a multidisciplinary group, whose representatives would visit people with disabilities at home. They will have to find out the living conditions, whether the entrance is suitable for them, whether there is an elevator. In addition, members of the commission are required to check the workplace. If a person does not work, he should be helped with finding a place, if he needs to get an education, then he should be assisted in this matter. In general, an individual rehabilitation program should cover all aspects of a person with a disability life.</w:t>
            </w:r>
            <w:r w:rsidR="00007C26" w:rsidRPr="0054254F">
              <w:rPr>
                <w:color w:val="000000"/>
                <w:sz w:val="24"/>
                <w:szCs w:val="24"/>
                <w:lang w:val="en-US"/>
              </w:rPr>
              <w:t xml:space="preserve"> (</w:t>
            </w:r>
            <w:hyperlink r:id="rId9" w:history="1">
              <w:r w:rsidR="00007C26" w:rsidRPr="0054254F">
                <w:rPr>
                  <w:rStyle w:val="a6"/>
                  <w:sz w:val="24"/>
                  <w:szCs w:val="24"/>
                  <w:lang w:val="en-US"/>
                </w:rPr>
                <w:t>http://www.kaspiy.az/news.php?id=111783</w:t>
              </w:r>
            </w:hyperlink>
            <w:r w:rsidR="00007C26" w:rsidRPr="0054254F">
              <w:rPr>
                <w:color w:val="000000"/>
                <w:sz w:val="24"/>
                <w:szCs w:val="24"/>
                <w:lang w:val="en-US"/>
              </w:rPr>
              <w:t>)</w:t>
            </w:r>
          </w:p>
          <w:p w14:paraId="359268B3" w14:textId="77777777" w:rsidR="00C9612D" w:rsidRPr="0054254F" w:rsidRDefault="00C9612D" w:rsidP="00C9612D">
            <w:pPr>
              <w:pStyle w:val="a5"/>
              <w:tabs>
                <w:tab w:val="left" w:pos="1035"/>
              </w:tabs>
              <w:ind w:left="31" w:firstLine="568"/>
              <w:jc w:val="both"/>
              <w:rPr>
                <w:color w:val="000000"/>
                <w:sz w:val="24"/>
                <w:szCs w:val="24"/>
                <w:lang w:val="az-Latn-AZ"/>
              </w:rPr>
            </w:pPr>
            <w:r w:rsidRPr="0054254F">
              <w:rPr>
                <w:color w:val="000000"/>
                <w:sz w:val="24"/>
                <w:szCs w:val="24"/>
                <w:lang w:val="az-Latn-AZ"/>
              </w:rPr>
              <w:t>12. Despite the fact that in accordance with this paragraph, in the relevant laws throughout the text, the word “disabled” is replaced by the word “person with disabilities” and in order to eliminate offensive language from the laws by replacing the word “defect”, depending on the context, with the word "violation" or the word "insufficiency", the word "cripple" to be replaced by the word "disability", the word "half-wit" was replaced by the word "mental retardation", the words "mute" and "deaf" were to be changed to the words "a person with hearing and speech disabilities" , and the words “blind” should be replaced by the words “visually impaired”, the Ministry of Labor and Social Protection of Population prepared the relevant bills and submitted to the government. However, unfortunately, most legislative acts still contain offensive language. For example:</w:t>
            </w:r>
          </w:p>
          <w:p w14:paraId="4F233250" w14:textId="400FEF5F" w:rsidR="00007C26" w:rsidRPr="0054254F" w:rsidRDefault="00FE22D5" w:rsidP="00A9318B">
            <w:pPr>
              <w:pStyle w:val="a5"/>
              <w:numPr>
                <w:ilvl w:val="0"/>
                <w:numId w:val="10"/>
              </w:numPr>
              <w:tabs>
                <w:tab w:val="left" w:pos="741"/>
              </w:tabs>
              <w:ind w:left="0" w:firstLine="315"/>
              <w:jc w:val="both"/>
              <w:rPr>
                <w:sz w:val="24"/>
                <w:szCs w:val="24"/>
                <w:lang w:val="az-Latn-AZ"/>
              </w:rPr>
            </w:pPr>
            <w:r w:rsidRPr="0054254F">
              <w:rPr>
                <w:sz w:val="24"/>
                <w:szCs w:val="24"/>
                <w:lang w:val="az-Latn-AZ"/>
              </w:rPr>
              <w:t xml:space="preserve">in tax legislation, namely in the codes of goods (services) used when filling out an e-invoice, we still come across such offensive terms as: </w:t>
            </w:r>
            <w:r w:rsidR="00A9318B" w:rsidRPr="0054254F">
              <w:rPr>
                <w:sz w:val="24"/>
                <w:szCs w:val="24"/>
                <w:lang w:val="az-Latn-AZ"/>
              </w:rPr>
              <w:t xml:space="preserve">disabled, cripple (children, youth, people), mentally retarded patient. (8713100000 - disabled wheelchairs, equipped or not with motor or other propulsion mechanisms: - without propulsion mechanisms; 8713900000 - disabled wheelchairs, equipped or not with motor or other propulsion mechanisms: - others; 9988101300 - Rehabilitation services for the </w:t>
            </w:r>
            <w:r w:rsidR="00A9318B" w:rsidRPr="0054254F">
              <w:rPr>
                <w:sz w:val="24"/>
                <w:szCs w:val="24"/>
                <w:lang w:val="az-Latn-AZ"/>
              </w:rPr>
              <w:lastRenderedPageBreak/>
              <w:t>disabled; 9988101400 - Services for visiting and assisting disabled persons; 9988101500 - services of day care centers for crippled children of mature age; 9988911100- Day care services for crippled children; 9988911200- Day care services for crippled children and youth; 9987201100- Provision of social services to mentally ill children, including housing; 9987201200- Provision of social services to mentally ill adult children, including housing; 9987301200- Provision of social services by enterprises for crippled  children and youth; 9987301300- Provision of social services by enterprises for crippled  people who have reached adulthood.)</w:t>
            </w:r>
          </w:p>
          <w:p w14:paraId="45B28F76" w14:textId="3DF7C09D" w:rsidR="00A9318B" w:rsidRPr="0054254F" w:rsidRDefault="00A9318B" w:rsidP="00A9318B">
            <w:pPr>
              <w:pStyle w:val="mecelle"/>
              <w:numPr>
                <w:ilvl w:val="0"/>
                <w:numId w:val="10"/>
              </w:numPr>
              <w:tabs>
                <w:tab w:val="left" w:pos="741"/>
              </w:tabs>
              <w:spacing w:before="0" w:beforeAutospacing="0" w:after="0" w:afterAutospacing="0"/>
              <w:ind w:left="0" w:firstLine="360"/>
              <w:jc w:val="both"/>
              <w:rPr>
                <w:lang w:val="az-Latn-AZ"/>
              </w:rPr>
            </w:pPr>
            <w:r w:rsidRPr="0054254F">
              <w:rPr>
                <w:rFonts w:eastAsiaTheme="minorHAnsi"/>
                <w:lang w:val="az-Latn-AZ" w:eastAsia="en-US"/>
              </w:rPr>
              <w:t>STATE PROGRAM for the development of inclusive education for people with limited opportunities in health in the Republic of Azerbaijan for 2018-2024.</w:t>
            </w:r>
          </w:p>
          <w:p w14:paraId="0DAE04CD" w14:textId="52BBCD0C" w:rsidR="00007C26" w:rsidRPr="0054254F" w:rsidRDefault="001078B5" w:rsidP="00A9318B">
            <w:pPr>
              <w:pStyle w:val="mecelle"/>
              <w:numPr>
                <w:ilvl w:val="0"/>
                <w:numId w:val="10"/>
              </w:numPr>
              <w:tabs>
                <w:tab w:val="left" w:pos="741"/>
              </w:tabs>
              <w:spacing w:before="0" w:beforeAutospacing="0" w:after="0" w:afterAutospacing="0"/>
              <w:ind w:left="0" w:firstLine="360"/>
              <w:jc w:val="both"/>
              <w:rPr>
                <w:lang w:val="az-Latn-AZ"/>
              </w:rPr>
            </w:pPr>
            <w:r w:rsidRPr="0054254F">
              <w:rPr>
                <w:lang w:val="az-Latn-AZ"/>
              </w:rPr>
              <w:t>LAW OF THE REPUBLIC OF AZERBAIJAN on the education of people with limited opportunities in health (special education) (terms used in the law: people with limited opportunities in health, physical deficiency, psychical deficiency, complex deficiency, mental deficiency, severe deafness, deaf and hard of hearing; blind and visually impaired; people with speech defects; dysfunctions of the musculoskeletal system; mental retardation (morons, imbeciles); severe emotional and volitional disorders and behavioral disorders; persons experiencing learning difficulties due to psychical retardation; people with complex deficiency...)</w:t>
            </w:r>
          </w:p>
          <w:p w14:paraId="67FAF72D" w14:textId="77777777" w:rsidR="00007C26" w:rsidRPr="0054254F" w:rsidRDefault="00007C26" w:rsidP="00E87CCD">
            <w:pPr>
              <w:pStyle w:val="a5"/>
              <w:ind w:left="0" w:firstLine="599"/>
              <w:rPr>
                <w:color w:val="000000"/>
                <w:sz w:val="24"/>
                <w:szCs w:val="24"/>
                <w:lang w:val="az-Latn-AZ"/>
              </w:rPr>
            </w:pPr>
          </w:p>
        </w:tc>
      </w:tr>
      <w:tr w:rsidR="00007C26" w:rsidRPr="00DD052F" w14:paraId="73B6FB98" w14:textId="77777777" w:rsidTr="009F1789">
        <w:tc>
          <w:tcPr>
            <w:tcW w:w="9782" w:type="dxa"/>
          </w:tcPr>
          <w:p w14:paraId="364BF3EA" w14:textId="77777777" w:rsidR="00E630B2" w:rsidRPr="0054254F" w:rsidRDefault="00007C26" w:rsidP="00E87CCD">
            <w:pPr>
              <w:pStyle w:val="a8"/>
              <w:shd w:val="clear" w:color="auto" w:fill="FDFDFD"/>
              <w:spacing w:before="0" w:beforeAutospacing="0" w:after="0" w:afterAutospacing="0"/>
              <w:ind w:firstLine="599"/>
              <w:jc w:val="both"/>
              <w:rPr>
                <w:color w:val="365F91"/>
                <w:lang w:val="az-Latn-AZ"/>
              </w:rPr>
            </w:pPr>
            <w:r w:rsidRPr="0054254F">
              <w:rPr>
                <w:b/>
                <w:bCs/>
                <w:color w:val="000000"/>
                <w:lang w:val="az-Latn-AZ"/>
              </w:rPr>
              <w:lastRenderedPageBreak/>
              <w:t xml:space="preserve">b) </w:t>
            </w:r>
            <w:r w:rsidR="00E630B2" w:rsidRPr="0054254F">
              <w:rPr>
                <w:color w:val="365F91"/>
                <w:lang w:val="az-Latn-AZ"/>
              </w:rPr>
              <w:t>Innovative reforms in the field of disability assessment using ICT.</w:t>
            </w:r>
          </w:p>
          <w:p w14:paraId="05EDB54F" w14:textId="77777777" w:rsidR="00BA7C3E" w:rsidRPr="0054254F" w:rsidRDefault="00BA7C3E" w:rsidP="00600581">
            <w:pPr>
              <w:pStyle w:val="a8"/>
              <w:shd w:val="clear" w:color="auto" w:fill="FDFDFD"/>
              <w:spacing w:before="0" w:beforeAutospacing="0" w:after="0" w:afterAutospacing="0"/>
              <w:ind w:firstLine="599"/>
              <w:jc w:val="both"/>
              <w:rPr>
                <w:lang w:val="az-Latn-AZ"/>
              </w:rPr>
            </w:pPr>
            <w:r w:rsidRPr="0054254F">
              <w:rPr>
                <w:lang w:val="az-Latn-AZ"/>
              </w:rPr>
              <w:t>According to the amendments to the Regulation on Medical and Social Expert Commissions (MSEC) by the Resolution of the Cabinet of Ministers of the Republic of Azerbaijan No. 446 dated November 11, 2016, citizens must apply to MSEC with the relevant documents to determine the degree of disability. The examination procedure and determination of the degree of disability was canceled. This process is already being carried out electronically, that is, through the Subsystem of Medical and Social Expertise and Rehabilitation (TSERAS) of the Ministry of Labor and Social Protection of the Population. Thus, information on registration of a referral for disability assessment (Form 88) is transmitted electronically from the Ministry of Health in real time to the corresponding electronic system of the Ministry of Labor and Social Protection of the Population - TSERAS. All information that allows the identification of the sending medical institution, the persons who approved it, as well as the person who owns the referral (the citizen whose disability needs to be assessed) is anonymously encoded by the electronic system. Then the referral is sent electronically for the assessment of disability to any MSEC, with the exception of the MSEC, where the medical institution that provided it is located and where the person is registered.</w:t>
            </w:r>
          </w:p>
          <w:p w14:paraId="7A36D48A" w14:textId="77777777" w:rsidR="00600581" w:rsidRPr="0054254F" w:rsidRDefault="00600581" w:rsidP="00600581">
            <w:pPr>
              <w:pStyle w:val="a8"/>
              <w:shd w:val="clear" w:color="auto" w:fill="FDFDFD"/>
              <w:spacing w:before="0" w:beforeAutospacing="0" w:after="0" w:afterAutospacing="0"/>
              <w:ind w:firstLine="599"/>
              <w:jc w:val="both"/>
              <w:rPr>
                <w:lang w:val="az-Latn-AZ"/>
              </w:rPr>
            </w:pPr>
            <w:r w:rsidRPr="0054254F">
              <w:rPr>
                <w:lang w:val="az-Latn-AZ"/>
              </w:rPr>
              <w:t xml:space="preserve">According to representatives of the ministry, MSEC, which received a referral in electronic form, assesses a person's disability based on the information about the state of the disease specified in the document and decides whether a disability has been established. </w:t>
            </w:r>
          </w:p>
          <w:p w14:paraId="24849EEE" w14:textId="77777777" w:rsidR="00600581" w:rsidRPr="0054254F" w:rsidRDefault="00600581" w:rsidP="00600581">
            <w:pPr>
              <w:pStyle w:val="a8"/>
              <w:shd w:val="clear" w:color="auto" w:fill="FDFDFD"/>
              <w:spacing w:before="0" w:beforeAutospacing="0" w:after="0" w:afterAutospacing="0"/>
              <w:ind w:firstLine="599"/>
              <w:jc w:val="both"/>
              <w:rPr>
                <w:lang w:val="az-Latn-AZ"/>
              </w:rPr>
            </w:pPr>
            <w:r w:rsidRPr="0054254F">
              <w:rPr>
                <w:lang w:val="az-Latn-AZ"/>
              </w:rPr>
              <w:t xml:space="preserve">Thus, the electronic system makes it possible to make a decision on assigning a disability group in a completely objective and transparent manner, not knowing who the referral belongs to and even from which district or city medical institution. In this case, information about the decision on the appointment of a disability group, as well as the refusal to assign a disability, the reason for such refusal is communicated to the citizen by e-mail or by phone. </w:t>
            </w:r>
          </w:p>
          <w:p w14:paraId="0ED1E06A" w14:textId="77777777" w:rsidR="00600581" w:rsidRPr="0054254F" w:rsidRDefault="00600581" w:rsidP="00600581">
            <w:pPr>
              <w:pStyle w:val="a8"/>
              <w:shd w:val="clear" w:color="auto" w:fill="FDFDFD"/>
              <w:spacing w:before="0" w:beforeAutospacing="0" w:after="0" w:afterAutospacing="0"/>
              <w:ind w:firstLine="599"/>
              <w:jc w:val="both"/>
              <w:rPr>
                <w:lang w:val="az-Latn-AZ"/>
              </w:rPr>
            </w:pPr>
            <w:r w:rsidRPr="0054254F">
              <w:rPr>
                <w:lang w:val="az-Latn-AZ"/>
              </w:rPr>
              <w:t>It is really a good step. This system, which provides a transparent process for eliminating corruption, bureaucratic arbitrariness and vested interests in the MSEC, will eliminate the difficulties faced by persons with disabilities, since there is no longer a relationship between citizen and official in identifying and assessing disability.</w:t>
            </w:r>
          </w:p>
          <w:p w14:paraId="249AEEB8" w14:textId="77777777" w:rsidR="00600581" w:rsidRPr="0054254F" w:rsidRDefault="00600581" w:rsidP="00600581">
            <w:pPr>
              <w:pStyle w:val="a8"/>
              <w:shd w:val="clear" w:color="auto" w:fill="FDFDFD"/>
              <w:spacing w:before="0" w:beforeAutospacing="0" w:after="0" w:afterAutospacing="0"/>
              <w:ind w:firstLine="599"/>
              <w:jc w:val="both"/>
              <w:rPr>
                <w:lang w:val="az-Latn-AZ"/>
              </w:rPr>
            </w:pPr>
            <w:r w:rsidRPr="0054254F">
              <w:rPr>
                <w:lang w:val="az-Latn-AZ"/>
              </w:rPr>
              <w:t xml:space="preserve">However, unfortunately, at present, people with disabilities face these difficulties at the local level, now on the part of the chief physicians of polyclinics or district central hospitals at their place of residence. </w:t>
            </w:r>
          </w:p>
          <w:p w14:paraId="48C2C972" w14:textId="66C4C2C3" w:rsidR="00007C26" w:rsidRPr="0054254F" w:rsidRDefault="00600581" w:rsidP="00600581">
            <w:pPr>
              <w:pStyle w:val="a8"/>
              <w:shd w:val="clear" w:color="auto" w:fill="FDFDFD"/>
              <w:spacing w:before="0" w:beforeAutospacing="0" w:after="0" w:afterAutospacing="0"/>
              <w:ind w:firstLine="599"/>
              <w:jc w:val="both"/>
              <w:rPr>
                <w:lang w:val="az-Latn-AZ"/>
              </w:rPr>
            </w:pPr>
            <w:r w:rsidRPr="0054254F">
              <w:rPr>
                <w:lang w:val="az-Latn-AZ"/>
              </w:rPr>
              <w:t>Thus, before the referral (Form 88) issued by public health institutions for disability assessment is submitted to TSERAS, citizens are tortured and demanded a bribe.</w:t>
            </w:r>
            <w:r w:rsidR="00007C26" w:rsidRPr="0054254F">
              <w:rPr>
                <w:lang w:val="az-Latn-AZ"/>
              </w:rPr>
              <w:t xml:space="preserve"> (</w:t>
            </w:r>
            <w:hyperlink r:id="rId10" w:history="1">
              <w:r w:rsidR="00007C26" w:rsidRPr="0054254F">
                <w:rPr>
                  <w:rStyle w:val="a6"/>
                  <w:lang w:val="az-Latn-AZ"/>
                </w:rPr>
                <w:t>http://pia.az/goycay-sehiyyesinde-rezalet-narkotika%2C-rusvet%2C-avtomobiller-</w:t>
              </w:r>
              <w:r w:rsidR="00007C26" w:rsidRPr="0054254F">
                <w:rPr>
                  <w:rStyle w:val="a6"/>
                  <w:lang w:val="az-Latn-AZ"/>
                </w:rPr>
                <w:lastRenderedPageBreak/>
                <w:t>ve%E2%80%A6-video-136428-xeber.html</w:t>
              </w:r>
            </w:hyperlink>
            <w:r w:rsidR="00007C26" w:rsidRPr="0054254F">
              <w:rPr>
                <w:lang w:val="az-Latn-AZ"/>
              </w:rPr>
              <w:t xml:space="preserve">, </w:t>
            </w:r>
            <w:hyperlink r:id="rId11" w:history="1">
              <w:r w:rsidR="00007C26" w:rsidRPr="0054254F">
                <w:rPr>
                  <w:rStyle w:val="a6"/>
                  <w:lang w:val="az-Latn-AZ"/>
                </w:rPr>
                <w:t>https://www.professionals.az/article/articleDetails/228</w:t>
              </w:r>
            </w:hyperlink>
            <w:r w:rsidR="00007C26" w:rsidRPr="0054254F">
              <w:rPr>
                <w:lang w:val="az-Latn-AZ"/>
              </w:rPr>
              <w:t>).</w:t>
            </w:r>
          </w:p>
        </w:tc>
      </w:tr>
      <w:tr w:rsidR="00007C26" w:rsidRPr="00DD052F" w14:paraId="498E9D39" w14:textId="77777777" w:rsidTr="009F1789">
        <w:tc>
          <w:tcPr>
            <w:tcW w:w="9782" w:type="dxa"/>
          </w:tcPr>
          <w:p w14:paraId="7B41DA31" w14:textId="2D64A982" w:rsidR="00007C26" w:rsidRPr="0054254F" w:rsidRDefault="00CE35D1" w:rsidP="00E87CCD">
            <w:pPr>
              <w:ind w:firstLine="599"/>
              <w:jc w:val="both"/>
              <w:rPr>
                <w:color w:val="365F91"/>
                <w:sz w:val="24"/>
                <w:szCs w:val="24"/>
                <w:lang w:val="en-US"/>
              </w:rPr>
            </w:pPr>
            <w:r w:rsidRPr="0054254F">
              <w:rPr>
                <w:color w:val="365F91"/>
                <w:sz w:val="24"/>
                <w:szCs w:val="24"/>
                <w:lang w:val="az-Latn-AZ"/>
              </w:rPr>
              <w:lastRenderedPageBreak/>
              <w:t>Disability assessment criteria</w:t>
            </w:r>
            <w:r w:rsidRPr="0054254F">
              <w:rPr>
                <w:color w:val="365F91"/>
                <w:sz w:val="24"/>
                <w:szCs w:val="24"/>
                <w:lang w:val="en-US"/>
              </w:rPr>
              <w:t>.</w:t>
            </w:r>
          </w:p>
          <w:p w14:paraId="279883B7" w14:textId="77777777" w:rsidR="00CE35D1" w:rsidRPr="0054254F" w:rsidRDefault="00CE35D1" w:rsidP="00E87CCD">
            <w:pPr>
              <w:pStyle w:val="a8"/>
              <w:shd w:val="clear" w:color="auto" w:fill="FFFFFF"/>
              <w:spacing w:before="0" w:beforeAutospacing="0" w:after="0" w:afterAutospacing="0"/>
              <w:ind w:firstLine="599"/>
              <w:jc w:val="both"/>
              <w:rPr>
                <w:rFonts w:eastAsiaTheme="minorHAnsi"/>
                <w:color w:val="222222"/>
                <w:shd w:val="clear" w:color="auto" w:fill="FFFFFF"/>
                <w:lang w:val="en-US" w:eastAsia="en-US"/>
              </w:rPr>
            </w:pPr>
            <w:r w:rsidRPr="0054254F">
              <w:rPr>
                <w:rFonts w:eastAsiaTheme="minorHAnsi"/>
                <w:color w:val="222222"/>
                <w:shd w:val="clear" w:color="auto" w:fill="FFFFFF"/>
                <w:lang w:val="en-US" w:eastAsia="en-US"/>
              </w:rPr>
              <w:t>18. We, as an organization dealing with disability issues, highly appreciate the tremendous work done by the ministry to change the structure of the website of the Ministry of Labor and Social Protection of the Republic of Azerbaijan. I must note that the development took into account the needs of people with visual disabilities. Scalable layout is very useful for both visually impaired and general users, for example, when they want to visit the site from a device with a small screen. But the most important component of any site is navigation. The probability of finding the right one and the desire to return strongly depend on how well thought out, convenient and understandable for the visitor. Unfortunately, navigation on the website of this ministry is very inconvenient and clumsy. Well, if the navigation on the site is inconvenient, then accordingly it is inconvenient to use it. In addition, the public, namely people with disabilities and their families, are dissatisfied with the work of the Public Council under the Ministry of Labor and Social Protection of the Population of the Republic of Azerbaijan. During their existence, they have not offered the state a single proposal to improve the situation of people with disabilities. It is rather formal. I also want to note that, if you noticed, almost the same people are represented in all public councils.</w:t>
            </w:r>
          </w:p>
          <w:p w14:paraId="2F0D6C80" w14:textId="77777777" w:rsidR="00623DD7" w:rsidRPr="0054254F" w:rsidRDefault="00623DD7" w:rsidP="00623DD7">
            <w:pPr>
              <w:pStyle w:val="a8"/>
              <w:shd w:val="clear" w:color="auto" w:fill="FFFFFF"/>
              <w:spacing w:before="0" w:beforeAutospacing="0" w:after="0" w:afterAutospacing="0"/>
              <w:ind w:firstLine="599"/>
              <w:jc w:val="both"/>
              <w:rPr>
                <w:lang w:val="az-Latn-AZ"/>
              </w:rPr>
            </w:pPr>
            <w:r w:rsidRPr="0054254F">
              <w:rPr>
                <w:lang w:val="az-Latn-AZ"/>
              </w:rPr>
              <w:t>19. I hope that this document, as it is written here, will be an excellent piece of legislation, as well as a document that will make positive changes in the lives of people with disabilities. However, despite the statement in paragraph 18 that “the new rules were developed and posted on the official website of the Ministry in order to receive opinions, comments and suggestions from civil society institutions, individual citizens, specialists and experts for public hearings and public discussion”, I I would like to emphasize on June 26, 2020, on the website of the Ministry, projects were considered that were open for public discussion in the Legislation section of the draft law “On Amendments to the Labor Code of the Republic of Azerbaijan from June 2020 to August 2020”. Unfortunately, the "Draft Law of the Republic of Azerbaijan" is not valid, and we could not download and read it. It can be concluded that only the names of other bills are visible, but they cannot be copied and read. Thus, it appears that it is not open to public discussion, which is a flagrant violation of the Convention.</w:t>
            </w:r>
          </w:p>
          <w:p w14:paraId="15752DC2" w14:textId="31082EC3" w:rsidR="00007C26" w:rsidRPr="0054254F" w:rsidRDefault="00623DD7" w:rsidP="00623DD7">
            <w:pPr>
              <w:pStyle w:val="a8"/>
              <w:shd w:val="clear" w:color="auto" w:fill="FFFFFF"/>
              <w:spacing w:before="0" w:beforeAutospacing="0" w:after="0" w:afterAutospacing="0"/>
              <w:ind w:firstLine="599"/>
              <w:jc w:val="both"/>
              <w:rPr>
                <w:lang w:val="az-Latn-AZ"/>
              </w:rPr>
            </w:pPr>
            <w:r w:rsidRPr="0054254F">
              <w:rPr>
                <w:lang w:val="az-Latn-AZ"/>
              </w:rPr>
              <w:t>However, I would like to note once again that the information about the “new draft“ Criteria for establishing disability ”mentioned in paragraphs 18-21” is very interesting, and we hope that the mechanisms for its implementation will be considered.</w:t>
            </w:r>
          </w:p>
          <w:p w14:paraId="5ABECB26" w14:textId="77777777" w:rsidR="002727AA" w:rsidRPr="0054254F" w:rsidRDefault="002727AA" w:rsidP="002727AA">
            <w:pPr>
              <w:pStyle w:val="a8"/>
              <w:shd w:val="clear" w:color="auto" w:fill="FFFFFF"/>
              <w:spacing w:before="0" w:beforeAutospacing="0" w:after="0" w:afterAutospacing="0"/>
              <w:ind w:firstLine="599"/>
              <w:jc w:val="both"/>
              <w:rPr>
                <w:rFonts w:eastAsiaTheme="minorHAnsi"/>
                <w:color w:val="000000"/>
                <w:lang w:val="en-US" w:eastAsia="en-US"/>
              </w:rPr>
            </w:pPr>
            <w:r w:rsidRPr="0054254F">
              <w:rPr>
                <w:rFonts w:eastAsiaTheme="minorHAnsi"/>
                <w:color w:val="000000"/>
                <w:lang w:val="en-US" w:eastAsia="en-US"/>
              </w:rPr>
              <w:t>The UN Convention on the Rights of Persons with Disabilities (hereinafter referred to as the CRPD, the Convention) proclaims a so-called “human rights-based approach” to disability (that is, focused on human rights), which focuses on “attitudinal and environmental barriers” that prevent the full and equal participation of people with disability in public life.</w:t>
            </w:r>
          </w:p>
          <w:p w14:paraId="64844DA4" w14:textId="77777777" w:rsidR="002727AA" w:rsidRPr="0054254F" w:rsidRDefault="002727AA" w:rsidP="002727AA">
            <w:pPr>
              <w:pStyle w:val="a8"/>
              <w:shd w:val="clear" w:color="auto" w:fill="FFFFFF"/>
              <w:spacing w:before="0" w:beforeAutospacing="0" w:after="0" w:afterAutospacing="0"/>
              <w:ind w:firstLine="599"/>
              <w:jc w:val="both"/>
              <w:rPr>
                <w:rFonts w:eastAsiaTheme="minorHAnsi"/>
                <w:color w:val="000000"/>
                <w:lang w:val="en-US" w:eastAsia="en-US"/>
              </w:rPr>
            </w:pPr>
            <w:r w:rsidRPr="0054254F">
              <w:rPr>
                <w:rFonts w:eastAsiaTheme="minorHAnsi"/>
                <w:color w:val="000000"/>
                <w:lang w:val="en-US" w:eastAsia="en-US"/>
              </w:rPr>
              <w:t>In Azerbaijani legislation, the concept of “a person with a disability”, on the contrary, is based on a medical approach, and the system of state guarantees for people with disabilities is based on the need to establish the status of a “person with a disability” in connection with a medical diagnosis. The fundamental difference between the “human rights” model of disability is its focus not on “personal ailments, but on the barriers that exist in the local community and society as a whole,” which lead to the consolidation of prejudices against people with disabilities and their exclusion from a number of spheres of life.</w:t>
            </w:r>
          </w:p>
          <w:p w14:paraId="1928B403" w14:textId="42A36871" w:rsidR="00007C26" w:rsidRPr="0054254F" w:rsidRDefault="002727AA" w:rsidP="002727AA">
            <w:pPr>
              <w:pStyle w:val="a8"/>
              <w:shd w:val="clear" w:color="auto" w:fill="FFFFFF"/>
              <w:spacing w:before="0" w:beforeAutospacing="0" w:after="0" w:afterAutospacing="0"/>
              <w:ind w:firstLine="599"/>
              <w:jc w:val="both"/>
              <w:rPr>
                <w:lang w:val="az-Latn-AZ"/>
              </w:rPr>
            </w:pPr>
            <w:r w:rsidRPr="0054254F">
              <w:rPr>
                <w:rFonts w:eastAsiaTheme="minorHAnsi"/>
                <w:color w:val="000000"/>
                <w:lang w:val="en-US" w:eastAsia="en-US"/>
              </w:rPr>
              <w:t xml:space="preserve">The medical approach to the determination of disability does not allow the transition to the paradigm fixed in the CRPD, since the link to disability groups does not reflect the individual needs of people with disabilities, but fixes the dependence of their needs on the state of health. This negates the effects of the transition to a social model and a change in the external environment, taking into account the needs of persons with disabilities. The system of support and state assistance to people with disabilities in Azerbaijan is focused not on removing barriers and restrictions, but on social protection in accordance with the group of disabilities (I, II or III for adults), or the category of "persons with disabilities" for persons who do not have reached the age of majority. Those who have </w:t>
            </w:r>
            <w:r w:rsidRPr="0054254F">
              <w:rPr>
                <w:rFonts w:eastAsiaTheme="minorHAnsi"/>
                <w:color w:val="000000"/>
                <w:lang w:val="en-US" w:eastAsia="en-US"/>
              </w:rPr>
              <w:lastRenderedPageBreak/>
              <w:t>disabilities or special needs, but for formal reasons do not receive the status of “person with disabilities”, are left practically without protection and guarantees.</w:t>
            </w:r>
          </w:p>
        </w:tc>
      </w:tr>
      <w:tr w:rsidR="00007C26" w:rsidRPr="00DD052F" w14:paraId="58F43B12" w14:textId="77777777" w:rsidTr="009F1789">
        <w:tc>
          <w:tcPr>
            <w:tcW w:w="9782" w:type="dxa"/>
          </w:tcPr>
          <w:p w14:paraId="423F37D2" w14:textId="77777777" w:rsidR="00A75A10" w:rsidRPr="0054254F" w:rsidRDefault="00007C26" w:rsidP="00E87CCD">
            <w:pPr>
              <w:ind w:firstLine="599"/>
              <w:jc w:val="both"/>
              <w:rPr>
                <w:color w:val="365F91"/>
                <w:sz w:val="24"/>
                <w:szCs w:val="24"/>
                <w:lang w:val="en-US"/>
              </w:rPr>
            </w:pPr>
            <w:r w:rsidRPr="0054254F">
              <w:rPr>
                <w:b/>
                <w:bCs/>
                <w:color w:val="000000"/>
                <w:sz w:val="24"/>
                <w:szCs w:val="24"/>
                <w:lang w:val="az-Latn-AZ"/>
              </w:rPr>
              <w:lastRenderedPageBreak/>
              <w:t xml:space="preserve">c) </w:t>
            </w:r>
            <w:r w:rsidR="00A75A10" w:rsidRPr="0054254F">
              <w:rPr>
                <w:color w:val="365F91"/>
                <w:sz w:val="24"/>
                <w:szCs w:val="24"/>
                <w:lang w:val="az-Latn-AZ"/>
              </w:rPr>
              <w:t>Preventing Disability Discrimination</w:t>
            </w:r>
            <w:r w:rsidR="00A75A10" w:rsidRPr="0054254F">
              <w:rPr>
                <w:color w:val="365F91"/>
                <w:sz w:val="24"/>
                <w:szCs w:val="24"/>
                <w:lang w:val="en-US"/>
              </w:rPr>
              <w:t>.</w:t>
            </w:r>
          </w:p>
          <w:p w14:paraId="4CB8647F" w14:textId="2FA5E414" w:rsidR="00007C26" w:rsidRPr="0054254F" w:rsidRDefault="00A75A10" w:rsidP="00E87CCD">
            <w:pPr>
              <w:ind w:firstLine="599"/>
              <w:jc w:val="both"/>
              <w:rPr>
                <w:b/>
                <w:bCs/>
                <w:sz w:val="24"/>
                <w:szCs w:val="24"/>
                <w:lang w:val="az-Latn-AZ"/>
              </w:rPr>
            </w:pPr>
            <w:r w:rsidRPr="0054254F">
              <w:rPr>
                <w:sz w:val="24"/>
                <w:szCs w:val="24"/>
                <w:lang w:val="az-Latn-AZ"/>
              </w:rPr>
              <w:t>All the innovations mentioned in paragraph 23 are very welcomed by us and the movement of disabled people and society in Azerbaijan as a whole. However, we are very concerned in Azerbaijan that all laws are excellent, but there is no monitoring or enforcement mechanism or they are weak. For example, according to the complaint we received, a person with a group 1 disability who uses a wheelchair applied to the executive body at his place of residence, referring to the Constitutional rights and the right to an independent life in accordance with Article 19 of the Convention on the Rights of Persons with Disabilities. He had to wait 2 years to get permission to install a standard ramp at the back of the house, rather than at the main entrance to his apartment on the ground floor of a five-story building without an elevator. I would like to note that it was not possible to do this from the main entrance, because it is very narrow and there are 5 steps.</w:t>
            </w:r>
          </w:p>
        </w:tc>
      </w:tr>
      <w:tr w:rsidR="00007C26" w:rsidRPr="00DD052F" w14:paraId="3541269E" w14:textId="77777777" w:rsidTr="009F1789">
        <w:tc>
          <w:tcPr>
            <w:tcW w:w="9782" w:type="dxa"/>
          </w:tcPr>
          <w:p w14:paraId="6BA6A0BA" w14:textId="6BFFDDE9" w:rsidR="00007C26" w:rsidRPr="0054254F" w:rsidRDefault="00007C26" w:rsidP="00E87CCD">
            <w:pPr>
              <w:ind w:firstLine="599"/>
              <w:jc w:val="both"/>
              <w:rPr>
                <w:sz w:val="24"/>
                <w:szCs w:val="24"/>
                <w:lang w:val="az-Latn-AZ"/>
              </w:rPr>
            </w:pPr>
            <w:r w:rsidRPr="0054254F">
              <w:rPr>
                <w:b/>
                <w:bCs/>
                <w:color w:val="000000"/>
                <w:sz w:val="24"/>
                <w:szCs w:val="24"/>
                <w:lang w:val="az-Latn-AZ"/>
              </w:rPr>
              <w:t xml:space="preserve">d) </w:t>
            </w:r>
            <w:r w:rsidR="003A5D12" w:rsidRPr="0054254F">
              <w:rPr>
                <w:color w:val="365F91"/>
                <w:sz w:val="24"/>
                <w:szCs w:val="24"/>
                <w:lang w:val="az-Latn-AZ"/>
              </w:rPr>
              <w:t>Monitoring the fulfillment of obligations under the Convention.</w:t>
            </w:r>
          </w:p>
          <w:p w14:paraId="487E3C28" w14:textId="77777777" w:rsidR="004D5598" w:rsidRPr="0054254F" w:rsidRDefault="004D5598" w:rsidP="004D5598">
            <w:pPr>
              <w:ind w:firstLine="599"/>
              <w:jc w:val="both"/>
              <w:rPr>
                <w:color w:val="000000"/>
                <w:sz w:val="24"/>
                <w:szCs w:val="24"/>
                <w:lang w:val="en-US"/>
              </w:rPr>
            </w:pPr>
            <w:r w:rsidRPr="0054254F">
              <w:rPr>
                <w:color w:val="000000"/>
                <w:sz w:val="24"/>
                <w:szCs w:val="24"/>
                <w:lang w:val="en-US"/>
              </w:rPr>
              <w:t>The tasks of regularly collecting comparable information of the required level of detail and the development of a concept for monitoring the effectiveness of policies in relation to people with disabilities, as well as the institutions with which they interact, are the basis for monitoring the implementation of the principles of the Convention on the Rights of Persons with Disabilities. But, they themselves are declared as principles of the Convention (Articles 31 and 33). However, the difficulty lies in the fact that disability monitoring in Azerbaijan today is characterized by fragmentation and non-transparency.</w:t>
            </w:r>
          </w:p>
          <w:p w14:paraId="2DD6B30F" w14:textId="77777777" w:rsidR="004D5598" w:rsidRPr="0054254F" w:rsidRDefault="004D5598" w:rsidP="004D5598">
            <w:pPr>
              <w:ind w:firstLine="599"/>
              <w:jc w:val="both"/>
              <w:rPr>
                <w:color w:val="000000"/>
                <w:sz w:val="24"/>
                <w:szCs w:val="24"/>
                <w:lang w:val="en-US"/>
              </w:rPr>
            </w:pPr>
            <w:r w:rsidRPr="0054254F">
              <w:rPr>
                <w:color w:val="000000"/>
                <w:sz w:val="24"/>
                <w:szCs w:val="24"/>
                <w:lang w:val="en-US"/>
              </w:rPr>
              <w:t>The analysis shows that none of the statistical registration forms meets the requirements for data detailing, since none of them contains the socio-economic characteristics of persons with disabilities.</w:t>
            </w:r>
          </w:p>
          <w:p w14:paraId="742B4B29" w14:textId="68365F24" w:rsidR="00007C26" w:rsidRPr="0054254F" w:rsidRDefault="004D5598" w:rsidP="004D5598">
            <w:pPr>
              <w:ind w:firstLine="599"/>
              <w:jc w:val="both"/>
              <w:rPr>
                <w:sz w:val="24"/>
                <w:szCs w:val="24"/>
                <w:lang w:val="en-US"/>
              </w:rPr>
            </w:pPr>
            <w:r w:rsidRPr="0054254F">
              <w:rPr>
                <w:color w:val="000000"/>
                <w:sz w:val="24"/>
                <w:szCs w:val="24"/>
                <w:lang w:val="en-US"/>
              </w:rPr>
              <w:t>Thus, on the basis of the available registration forms, it is impossible to monitor the equality of opportunities and the position of persons with disabilities. The solution to another problem, on the basis of which monitoring is generally carried out - the assessment of the level of functioning of the population - is possible only for children, provided that the problem of completeness of accounting for the contingent of children with disabilities generally is studied. Discrepancies between the forms of the Ministry of Health and the Ministry of Labor and Social Protection of the Population (MLSPP) on children with disabilities demonstrate the lack of interagency coordination in the field of disability statistics”.</w:t>
            </w:r>
          </w:p>
          <w:p w14:paraId="3B4073C3" w14:textId="141B9A52" w:rsidR="00523317" w:rsidRDefault="00523317" w:rsidP="00523317">
            <w:pPr>
              <w:ind w:firstLine="599"/>
              <w:jc w:val="both"/>
              <w:rPr>
                <w:color w:val="000000"/>
                <w:sz w:val="24"/>
                <w:szCs w:val="24"/>
                <w:lang w:val="en-US"/>
              </w:rPr>
            </w:pPr>
            <w:r w:rsidRPr="0054254F">
              <w:rPr>
                <w:color w:val="000000"/>
                <w:sz w:val="24"/>
                <w:szCs w:val="24"/>
                <w:lang w:val="en-US"/>
              </w:rPr>
              <w:t>Article 33 of the Convention stipulates that states should establish national focal points to monitor the implementation of the Convention. Another requirement is the creation of an independent monitoring mechanism, which usually takes the form of an independent human rights institution, and the most important monitoring criterion is the participation of civil society, in particular people with disabilities themselves and their organizations.</w:t>
            </w:r>
          </w:p>
          <w:p w14:paraId="01FBEEBF" w14:textId="1AB8E668" w:rsidR="00210944" w:rsidRPr="00210944" w:rsidRDefault="00210944" w:rsidP="00523317">
            <w:pPr>
              <w:ind w:firstLine="599"/>
              <w:jc w:val="both"/>
              <w:rPr>
                <w:b/>
                <w:bCs/>
                <w:i/>
                <w:iCs/>
                <w:color w:val="000000"/>
                <w:sz w:val="24"/>
                <w:szCs w:val="24"/>
                <w:lang w:val="en-US"/>
              </w:rPr>
            </w:pPr>
            <w:r w:rsidRPr="00210944">
              <w:rPr>
                <w:b/>
                <w:bCs/>
                <w:i/>
                <w:iCs/>
                <w:color w:val="000000"/>
                <w:sz w:val="24"/>
                <w:szCs w:val="24"/>
                <w:lang w:val="en-US"/>
              </w:rPr>
              <w:t>Recommendations:</w:t>
            </w:r>
          </w:p>
          <w:p w14:paraId="32A5E1B3" w14:textId="77777777" w:rsidR="00523317" w:rsidRPr="00210944" w:rsidRDefault="00523317" w:rsidP="00523317">
            <w:pPr>
              <w:ind w:firstLine="599"/>
              <w:jc w:val="both"/>
              <w:rPr>
                <w:i/>
                <w:iCs/>
                <w:color w:val="000000"/>
                <w:sz w:val="24"/>
                <w:szCs w:val="24"/>
                <w:lang w:val="en-US"/>
              </w:rPr>
            </w:pPr>
            <w:r w:rsidRPr="00210944">
              <w:rPr>
                <w:i/>
                <w:iCs/>
                <w:color w:val="000000"/>
                <w:sz w:val="24"/>
                <w:szCs w:val="24"/>
                <w:lang w:val="en-US"/>
              </w:rPr>
              <w:t>Obviously, in order to develop a monitoring program in Azerbaijan, it is necessary to study international experience in this area, namely monitoring and research in the field of the rights of persons with disabilities, state statistics and state programs.</w:t>
            </w:r>
          </w:p>
          <w:p w14:paraId="58C9F1B2" w14:textId="2A3F9A0F" w:rsidR="00523317" w:rsidRPr="00210944" w:rsidRDefault="00523317" w:rsidP="00523317">
            <w:pPr>
              <w:ind w:firstLine="599"/>
              <w:jc w:val="both"/>
              <w:rPr>
                <w:i/>
                <w:iCs/>
                <w:color w:val="000000"/>
                <w:sz w:val="24"/>
                <w:szCs w:val="24"/>
                <w:lang w:val="en-US"/>
              </w:rPr>
            </w:pPr>
            <w:r w:rsidRPr="00210944">
              <w:rPr>
                <w:i/>
                <w:iCs/>
                <w:color w:val="000000"/>
                <w:sz w:val="24"/>
                <w:szCs w:val="24"/>
                <w:lang w:val="en-US"/>
              </w:rPr>
              <w:t>It is necessary to develop a strategy for the work of the state on disability issues with the indispensable participation of organizations</w:t>
            </w:r>
            <w:r w:rsidR="00020F44">
              <w:rPr>
                <w:i/>
                <w:iCs/>
                <w:color w:val="000000"/>
                <w:sz w:val="24"/>
                <w:szCs w:val="24"/>
                <w:lang w:val="en-US"/>
              </w:rPr>
              <w:t xml:space="preserve"> </w:t>
            </w:r>
            <w:r w:rsidR="00020F44" w:rsidRPr="00020F44">
              <w:rPr>
                <w:i/>
                <w:iCs/>
                <w:color w:val="000000"/>
                <w:sz w:val="24"/>
                <w:szCs w:val="24"/>
                <w:lang w:val="en-US"/>
              </w:rPr>
              <w:t>(NGO)</w:t>
            </w:r>
            <w:r w:rsidRPr="00210944">
              <w:rPr>
                <w:i/>
                <w:iCs/>
                <w:color w:val="000000"/>
                <w:sz w:val="24"/>
                <w:szCs w:val="24"/>
                <w:lang w:val="en-US"/>
              </w:rPr>
              <w:t xml:space="preserve"> on disability issues, to develop clear standards against discrimination against people with disabilities in such important areas as employment, housing, education, transport, communications, leisure, health care, elections, access to public buildings and elimination of these types of discrimination.</w:t>
            </w:r>
          </w:p>
          <w:p w14:paraId="6D3266F4" w14:textId="77777777" w:rsidR="0080129D" w:rsidRPr="00210944" w:rsidRDefault="0080129D" w:rsidP="0080129D">
            <w:pPr>
              <w:ind w:firstLine="599"/>
              <w:jc w:val="both"/>
              <w:rPr>
                <w:i/>
                <w:iCs/>
                <w:color w:val="000000"/>
                <w:sz w:val="24"/>
                <w:szCs w:val="24"/>
                <w:lang w:val="en-US"/>
              </w:rPr>
            </w:pPr>
            <w:r w:rsidRPr="00210944">
              <w:rPr>
                <w:i/>
                <w:iCs/>
                <w:color w:val="000000"/>
                <w:sz w:val="24"/>
                <w:szCs w:val="24"/>
                <w:lang w:val="en-US"/>
              </w:rPr>
              <w:t>This requires the solution of the following main tasks:</w:t>
            </w:r>
          </w:p>
          <w:p w14:paraId="41A484B1" w14:textId="77777777" w:rsidR="0080129D" w:rsidRPr="00210944" w:rsidRDefault="0080129D" w:rsidP="0080129D">
            <w:pPr>
              <w:ind w:firstLine="599"/>
              <w:jc w:val="both"/>
              <w:rPr>
                <w:i/>
                <w:iCs/>
                <w:color w:val="000000"/>
                <w:sz w:val="24"/>
                <w:szCs w:val="24"/>
                <w:lang w:val="en-US"/>
              </w:rPr>
            </w:pPr>
            <w:r w:rsidRPr="00210944">
              <w:rPr>
                <w:i/>
                <w:iCs/>
                <w:color w:val="000000"/>
                <w:sz w:val="24"/>
                <w:szCs w:val="24"/>
                <w:lang w:val="en-US"/>
              </w:rPr>
              <w:t>1) To systematize approaches to monitoring disability in accordance with the requirements of the UN Convention on the Rights of Persons with Disabilities, as well as taking into account the indicators used and methods of data collection in foreign countries.</w:t>
            </w:r>
          </w:p>
          <w:p w14:paraId="5F83636C" w14:textId="77777777" w:rsidR="0080129D" w:rsidRPr="00210944" w:rsidRDefault="0080129D" w:rsidP="0080129D">
            <w:pPr>
              <w:ind w:firstLine="599"/>
              <w:jc w:val="both"/>
              <w:rPr>
                <w:i/>
                <w:iCs/>
                <w:color w:val="000000"/>
                <w:sz w:val="24"/>
                <w:szCs w:val="24"/>
                <w:lang w:val="en-US"/>
              </w:rPr>
            </w:pPr>
            <w:r w:rsidRPr="00210944">
              <w:rPr>
                <w:i/>
                <w:iCs/>
                <w:color w:val="000000"/>
                <w:sz w:val="24"/>
                <w:szCs w:val="24"/>
                <w:lang w:val="en-US"/>
              </w:rPr>
              <w:t>2) Carry out a critical review of the current registration forms of disability in Azerbaijan.</w:t>
            </w:r>
          </w:p>
          <w:p w14:paraId="4E8A205E" w14:textId="77777777" w:rsidR="0080129D" w:rsidRPr="00210944" w:rsidRDefault="0080129D" w:rsidP="0080129D">
            <w:pPr>
              <w:ind w:firstLine="599"/>
              <w:jc w:val="both"/>
              <w:rPr>
                <w:i/>
                <w:iCs/>
                <w:color w:val="000000"/>
                <w:sz w:val="24"/>
                <w:szCs w:val="24"/>
                <w:lang w:val="en-US"/>
              </w:rPr>
            </w:pPr>
            <w:r w:rsidRPr="00210944">
              <w:rPr>
                <w:i/>
                <w:iCs/>
                <w:color w:val="000000"/>
                <w:sz w:val="24"/>
                <w:szCs w:val="24"/>
                <w:lang w:val="en-US"/>
              </w:rPr>
              <w:lastRenderedPageBreak/>
              <w:t>3) Conduct an analysis of foreign and Azerbaijani sociological studies on the socio-economic situation of people with disabilities.</w:t>
            </w:r>
          </w:p>
          <w:p w14:paraId="240892D6" w14:textId="77777777" w:rsidR="0080129D" w:rsidRPr="00210944" w:rsidRDefault="0080129D" w:rsidP="0080129D">
            <w:pPr>
              <w:ind w:firstLine="599"/>
              <w:jc w:val="both"/>
              <w:rPr>
                <w:i/>
                <w:iCs/>
                <w:color w:val="000000"/>
                <w:sz w:val="24"/>
                <w:szCs w:val="24"/>
                <w:lang w:val="en-US"/>
              </w:rPr>
            </w:pPr>
            <w:r w:rsidRPr="00210944">
              <w:rPr>
                <w:i/>
                <w:iCs/>
                <w:color w:val="000000"/>
                <w:sz w:val="24"/>
                <w:szCs w:val="24"/>
                <w:lang w:val="en-US"/>
              </w:rPr>
              <w:t>4) Study the existing institutions of support for people with disabilities (state, public).</w:t>
            </w:r>
          </w:p>
          <w:p w14:paraId="77F5E9AA" w14:textId="77777777" w:rsidR="0080129D" w:rsidRPr="00210944" w:rsidRDefault="0080129D" w:rsidP="0080129D">
            <w:pPr>
              <w:ind w:firstLine="599"/>
              <w:jc w:val="both"/>
              <w:rPr>
                <w:i/>
                <w:iCs/>
                <w:color w:val="000000"/>
                <w:sz w:val="24"/>
                <w:szCs w:val="24"/>
                <w:lang w:val="en-US"/>
              </w:rPr>
            </w:pPr>
            <w:r w:rsidRPr="00210944">
              <w:rPr>
                <w:i/>
                <w:iCs/>
                <w:color w:val="000000"/>
                <w:sz w:val="24"/>
                <w:szCs w:val="24"/>
                <w:lang w:val="en-US"/>
              </w:rPr>
              <w:t>5) Develop methodological approaches to the formation of the sample and tools for the sample monitoring survey of people with disabilities and households with people with disabilities.</w:t>
            </w:r>
          </w:p>
          <w:p w14:paraId="00BEDD6C" w14:textId="370EACF7" w:rsidR="00007C26" w:rsidRPr="0054254F" w:rsidRDefault="0080129D" w:rsidP="0080129D">
            <w:pPr>
              <w:tabs>
                <w:tab w:val="left" w:pos="1166"/>
              </w:tabs>
              <w:ind w:firstLine="599"/>
              <w:jc w:val="both"/>
              <w:rPr>
                <w:sz w:val="24"/>
                <w:szCs w:val="24"/>
                <w:lang w:val="en-US"/>
              </w:rPr>
            </w:pPr>
            <w:r w:rsidRPr="00210944">
              <w:rPr>
                <w:i/>
                <w:iCs/>
                <w:color w:val="000000"/>
                <w:sz w:val="24"/>
                <w:szCs w:val="24"/>
                <w:lang w:val="en-US"/>
              </w:rPr>
              <w:t>6) Develop recommendations for improving the system for collecting statistical data on disability (detailing existing forms, introducing new ones).</w:t>
            </w:r>
            <w:r w:rsidR="0012211D" w:rsidRPr="00210944">
              <w:rPr>
                <w:i/>
                <w:iCs/>
                <w:color w:val="000000"/>
                <w:sz w:val="24"/>
                <w:szCs w:val="24"/>
                <w:lang w:val="en-US"/>
              </w:rPr>
              <w:t xml:space="preserve"> </w:t>
            </w:r>
          </w:p>
        </w:tc>
      </w:tr>
      <w:tr w:rsidR="00007C26" w:rsidRPr="00DD052F" w14:paraId="7456BBB0" w14:textId="77777777" w:rsidTr="009F1789">
        <w:tc>
          <w:tcPr>
            <w:tcW w:w="9782" w:type="dxa"/>
          </w:tcPr>
          <w:p w14:paraId="485C1DD5" w14:textId="77777777" w:rsidR="00020F44" w:rsidRDefault="00007C26" w:rsidP="00704C81">
            <w:pPr>
              <w:pStyle w:val="a5"/>
              <w:ind w:left="0" w:firstLine="599"/>
              <w:jc w:val="both"/>
              <w:rPr>
                <w:sz w:val="24"/>
                <w:szCs w:val="24"/>
                <w:lang w:val="en-US"/>
              </w:rPr>
            </w:pPr>
            <w:r w:rsidRPr="0054254F">
              <w:rPr>
                <w:b/>
                <w:bCs/>
                <w:color w:val="000000"/>
                <w:sz w:val="24"/>
                <w:szCs w:val="24"/>
                <w:lang w:val="az-Latn-AZ"/>
              </w:rPr>
              <w:lastRenderedPageBreak/>
              <w:t xml:space="preserve">e) </w:t>
            </w:r>
            <w:r w:rsidR="00704C81" w:rsidRPr="0054254F">
              <w:rPr>
                <w:color w:val="365F91"/>
                <w:sz w:val="24"/>
                <w:szCs w:val="24"/>
                <w:lang w:val="az-Latn-AZ"/>
              </w:rPr>
              <w:t>Participation of people with disabilities in public decision-making by organizations.</w:t>
            </w:r>
            <w:r w:rsidRPr="0054254F">
              <w:rPr>
                <w:color w:val="365F91"/>
                <w:sz w:val="24"/>
                <w:szCs w:val="24"/>
                <w:lang w:val="az-Latn-AZ"/>
              </w:rPr>
              <w:br/>
            </w:r>
            <w:r w:rsidR="00704C81" w:rsidRPr="0054254F">
              <w:rPr>
                <w:sz w:val="24"/>
                <w:szCs w:val="24"/>
                <w:lang w:val="en-US"/>
              </w:rPr>
              <w:t xml:space="preserve">         The role of non-governmental bodies</w:t>
            </w:r>
            <w:r w:rsidR="00020F44">
              <w:rPr>
                <w:sz w:val="24"/>
                <w:szCs w:val="24"/>
                <w:lang w:val="en-US"/>
              </w:rPr>
              <w:t xml:space="preserve"> (NGO)</w:t>
            </w:r>
            <w:r w:rsidR="00704C81" w:rsidRPr="0054254F">
              <w:rPr>
                <w:sz w:val="24"/>
                <w:szCs w:val="24"/>
                <w:lang w:val="en-US"/>
              </w:rPr>
              <w:t xml:space="preserve"> is great in the process of integrating people with disabilities into society. </w:t>
            </w:r>
          </w:p>
          <w:p w14:paraId="0E03A60E" w14:textId="77777777" w:rsidR="00020F44" w:rsidRPr="00020F44" w:rsidRDefault="00020F44" w:rsidP="00704C81">
            <w:pPr>
              <w:pStyle w:val="a5"/>
              <w:ind w:left="0" w:firstLine="599"/>
              <w:jc w:val="both"/>
              <w:rPr>
                <w:b/>
                <w:bCs/>
                <w:i/>
                <w:iCs/>
                <w:sz w:val="24"/>
                <w:szCs w:val="24"/>
                <w:lang w:val="en-US"/>
              </w:rPr>
            </w:pPr>
            <w:r w:rsidRPr="00020F44">
              <w:rPr>
                <w:b/>
                <w:bCs/>
                <w:i/>
                <w:iCs/>
                <w:sz w:val="24"/>
                <w:szCs w:val="24"/>
                <w:lang w:val="en-US"/>
              </w:rPr>
              <w:t>Recommendations:</w:t>
            </w:r>
          </w:p>
          <w:p w14:paraId="5ED4398F" w14:textId="551B2913" w:rsidR="00704C81" w:rsidRPr="00020F44" w:rsidRDefault="00704C81" w:rsidP="00704C81">
            <w:pPr>
              <w:pStyle w:val="a5"/>
              <w:ind w:left="0" w:firstLine="599"/>
              <w:jc w:val="both"/>
              <w:rPr>
                <w:i/>
                <w:iCs/>
                <w:sz w:val="24"/>
                <w:szCs w:val="24"/>
                <w:lang w:val="en-US"/>
              </w:rPr>
            </w:pPr>
            <w:r w:rsidRPr="00020F44">
              <w:rPr>
                <w:i/>
                <w:iCs/>
                <w:sz w:val="24"/>
                <w:szCs w:val="24"/>
                <w:lang w:val="en-US"/>
              </w:rPr>
              <w:t>For this it is necessary that:</w:t>
            </w:r>
          </w:p>
          <w:p w14:paraId="0EB101F6" w14:textId="77777777" w:rsidR="00704C81" w:rsidRPr="00020F44" w:rsidRDefault="00704C81" w:rsidP="00704C81">
            <w:pPr>
              <w:pStyle w:val="a5"/>
              <w:ind w:left="0" w:firstLine="599"/>
              <w:jc w:val="both"/>
              <w:rPr>
                <w:i/>
                <w:iCs/>
                <w:sz w:val="24"/>
                <w:szCs w:val="24"/>
                <w:lang w:val="en-US"/>
              </w:rPr>
            </w:pPr>
            <w:r w:rsidRPr="00020F44">
              <w:rPr>
                <w:i/>
                <w:iCs/>
                <w:sz w:val="24"/>
                <w:szCs w:val="24"/>
                <w:lang w:val="en-US"/>
              </w:rPr>
              <w:t>• The state developed a nongovernmental sector in the field of protecting the rights of people with disabilities, able to perceive the needs and requirements of people with disabilities, to formulate problems and promote their solutions at the state level.</w:t>
            </w:r>
          </w:p>
          <w:p w14:paraId="37A4FA22" w14:textId="77777777" w:rsidR="00704C81" w:rsidRPr="00020F44" w:rsidRDefault="00704C81" w:rsidP="00704C81">
            <w:pPr>
              <w:pStyle w:val="a5"/>
              <w:ind w:left="0" w:firstLine="599"/>
              <w:jc w:val="both"/>
              <w:rPr>
                <w:i/>
                <w:iCs/>
                <w:sz w:val="24"/>
                <w:szCs w:val="24"/>
                <w:lang w:val="en-US"/>
              </w:rPr>
            </w:pPr>
            <w:r w:rsidRPr="00020F44">
              <w:rPr>
                <w:i/>
                <w:iCs/>
                <w:sz w:val="24"/>
                <w:szCs w:val="24"/>
                <w:lang w:val="en-US"/>
              </w:rPr>
              <w:t>This, in turn, involves building a system of interaction between state and public organizations, the distribution of functional roles between them, and the coordination of joint efforts in the implementation of activities aimed at the implementation of the rights of people with disabilities.</w:t>
            </w:r>
          </w:p>
          <w:p w14:paraId="4F1CB3EE" w14:textId="77777777" w:rsidR="00704C81" w:rsidRPr="00020F44" w:rsidRDefault="00704C81" w:rsidP="00704C81">
            <w:pPr>
              <w:pStyle w:val="a5"/>
              <w:ind w:left="0" w:firstLine="599"/>
              <w:jc w:val="both"/>
              <w:rPr>
                <w:i/>
                <w:iCs/>
                <w:sz w:val="24"/>
                <w:szCs w:val="24"/>
                <w:lang w:val="en-US"/>
              </w:rPr>
            </w:pPr>
            <w:r w:rsidRPr="00020F44">
              <w:rPr>
                <w:i/>
                <w:iCs/>
                <w:sz w:val="24"/>
                <w:szCs w:val="24"/>
                <w:lang w:val="en-US"/>
              </w:rPr>
              <w:t>It is necessary to ensure the financial attractiveness of measures aimed at the social integration of people with disabilities and the creation of a market for social services, as well as the production of goods-adaptations for people with disabilities.</w:t>
            </w:r>
          </w:p>
          <w:p w14:paraId="58349576" w14:textId="1B2F998A" w:rsidR="00007C26" w:rsidRPr="0054254F" w:rsidRDefault="00704C81" w:rsidP="00704C81">
            <w:pPr>
              <w:ind w:firstLine="599"/>
              <w:jc w:val="both"/>
              <w:rPr>
                <w:sz w:val="24"/>
                <w:szCs w:val="24"/>
                <w:lang w:val="en-US"/>
              </w:rPr>
            </w:pPr>
            <w:r w:rsidRPr="00020F44">
              <w:rPr>
                <w:i/>
                <w:iCs/>
                <w:sz w:val="24"/>
                <w:szCs w:val="24"/>
                <w:lang w:val="en-US"/>
              </w:rPr>
              <w:t>All participants in the process of social integration of people with disabilities should see not only a distant humanitarian perspective, but also receive benefits for themselves in the short-term economic period.</w:t>
            </w:r>
          </w:p>
        </w:tc>
      </w:tr>
      <w:tr w:rsidR="00007C26" w:rsidRPr="00DD052F" w14:paraId="15D36ACF" w14:textId="77777777" w:rsidTr="009F1789">
        <w:tc>
          <w:tcPr>
            <w:tcW w:w="9782" w:type="dxa"/>
          </w:tcPr>
          <w:p w14:paraId="3E6B3763" w14:textId="5428250A" w:rsidR="00007C26" w:rsidRPr="0054254F" w:rsidRDefault="00007C26" w:rsidP="00E87CCD">
            <w:pPr>
              <w:rPr>
                <w:sz w:val="24"/>
                <w:szCs w:val="24"/>
                <w:lang w:val="en-US"/>
              </w:rPr>
            </w:pPr>
            <w:r w:rsidRPr="0054254F">
              <w:rPr>
                <w:b/>
                <w:bCs/>
                <w:color w:val="000000"/>
                <w:sz w:val="24"/>
                <w:szCs w:val="24"/>
                <w:lang w:val="az-Latn-AZ"/>
              </w:rPr>
              <w:t xml:space="preserve">f) </w:t>
            </w:r>
            <w:r w:rsidR="00917987" w:rsidRPr="0054254F">
              <w:rPr>
                <w:color w:val="365F91"/>
                <w:sz w:val="24"/>
                <w:szCs w:val="24"/>
                <w:lang w:val="az-Latn-AZ"/>
              </w:rPr>
              <w:t>Azerbaijani sign language.</w:t>
            </w:r>
          </w:p>
          <w:p w14:paraId="4433E48A" w14:textId="2BD489FB" w:rsidR="00007C26" w:rsidRPr="0054254F" w:rsidRDefault="00917987" w:rsidP="00E87CCD">
            <w:pPr>
              <w:ind w:firstLine="599"/>
              <w:rPr>
                <w:sz w:val="24"/>
                <w:szCs w:val="24"/>
                <w:lang w:val="az-Latn-AZ"/>
              </w:rPr>
            </w:pPr>
            <w:r w:rsidRPr="0054254F">
              <w:rPr>
                <w:sz w:val="24"/>
                <w:szCs w:val="24"/>
                <w:lang w:val="az-Latn-AZ"/>
              </w:rPr>
              <w:t>37. We are grateful for the drafting of amendments to the Law on State Recognition of Sign Language (Signs) as an official language. However, I should note that the draft was not posted on the website of the Ministry for public discussion and was not provided to NGO representatives.</w:t>
            </w:r>
          </w:p>
        </w:tc>
      </w:tr>
      <w:tr w:rsidR="009F1789" w:rsidRPr="00DD052F" w14:paraId="2648019D" w14:textId="77777777" w:rsidTr="009F1789">
        <w:tc>
          <w:tcPr>
            <w:tcW w:w="9782" w:type="dxa"/>
          </w:tcPr>
          <w:p w14:paraId="16C5C6C2" w14:textId="77777777" w:rsidR="009F1789" w:rsidRPr="003E3AEE" w:rsidRDefault="009F1789" w:rsidP="009F1789">
            <w:pPr>
              <w:jc w:val="both"/>
              <w:rPr>
                <w:b/>
                <w:bCs/>
                <w:color w:val="1F4E79" w:themeColor="accent5" w:themeShade="80"/>
                <w:sz w:val="24"/>
                <w:szCs w:val="24"/>
                <w:lang w:val="az-Latn-AZ"/>
              </w:rPr>
            </w:pPr>
            <w:r w:rsidRPr="003E3AEE">
              <w:rPr>
                <w:b/>
                <w:bCs/>
                <w:color w:val="1F4E79" w:themeColor="accent5" w:themeShade="80"/>
                <w:sz w:val="24"/>
                <w:szCs w:val="24"/>
                <w:lang w:val="az-Latn-AZ"/>
              </w:rPr>
              <w:t>B. Special rights (Articles 5-30).</w:t>
            </w:r>
          </w:p>
          <w:p w14:paraId="3C66B54D" w14:textId="77777777" w:rsidR="009F1789" w:rsidRPr="003E3AEE" w:rsidRDefault="009F1789" w:rsidP="009F1789">
            <w:pPr>
              <w:jc w:val="both"/>
              <w:rPr>
                <w:b/>
                <w:bCs/>
                <w:color w:val="1F4E79" w:themeColor="accent5" w:themeShade="80"/>
                <w:sz w:val="24"/>
                <w:szCs w:val="24"/>
                <w:lang w:val="az-Latn-AZ"/>
              </w:rPr>
            </w:pPr>
            <w:r w:rsidRPr="003E3AEE">
              <w:rPr>
                <w:b/>
                <w:bCs/>
                <w:color w:val="1F4E79" w:themeColor="accent5" w:themeShade="80"/>
                <w:sz w:val="24"/>
                <w:szCs w:val="24"/>
                <w:lang w:val="az-Latn-AZ"/>
              </w:rPr>
              <w:t>Equality and Non-Discrimination (Article 5).</w:t>
            </w:r>
          </w:p>
          <w:p w14:paraId="4B4626FC" w14:textId="77777777" w:rsidR="009F1789" w:rsidRPr="003E3AEE" w:rsidRDefault="009F1789" w:rsidP="009F1789">
            <w:pPr>
              <w:ind w:firstLine="599"/>
              <w:jc w:val="both"/>
              <w:rPr>
                <w:b/>
                <w:bCs/>
                <w:color w:val="1F4E79" w:themeColor="accent5" w:themeShade="80"/>
                <w:sz w:val="24"/>
                <w:szCs w:val="24"/>
                <w:lang w:val="az-Latn-AZ"/>
              </w:rPr>
            </w:pPr>
            <w:r w:rsidRPr="003E3AEE">
              <w:rPr>
                <w:b/>
                <w:bCs/>
                <w:color w:val="1F4E79" w:themeColor="accent5" w:themeShade="80"/>
                <w:sz w:val="24"/>
                <w:szCs w:val="24"/>
                <w:lang w:val="az-Latn-AZ"/>
              </w:rPr>
              <w:t>a) Legislative and policy measures against discrimination on the basis of disability.</w:t>
            </w:r>
          </w:p>
          <w:p w14:paraId="5D526D7C" w14:textId="77777777" w:rsidR="009F1789" w:rsidRPr="0054254F" w:rsidRDefault="009F1789" w:rsidP="009F1789">
            <w:pPr>
              <w:ind w:firstLine="599"/>
              <w:jc w:val="both"/>
              <w:rPr>
                <w:color w:val="000000"/>
                <w:sz w:val="24"/>
                <w:szCs w:val="24"/>
                <w:lang w:val="en-US"/>
              </w:rPr>
            </w:pPr>
            <w:r w:rsidRPr="0054254F">
              <w:rPr>
                <w:color w:val="000000"/>
                <w:sz w:val="24"/>
                <w:szCs w:val="24"/>
                <w:lang w:val="en-US"/>
              </w:rPr>
              <w:t>The desire to ensure equality is realized through the introduction of special measures of a positive nature in various spheres of life, which are of a group, not personified nature. At the same time, a significant number of discriminatory norms regarding restrictions on the types of disability remain in the legislation and law enforcement. For example, people with disabilities of the 1st group are not provided loans in banks, persons with disabilities of the 1st group cannot even be guarantors at the bank.</w:t>
            </w:r>
          </w:p>
          <w:p w14:paraId="5C222DE8" w14:textId="3E3F0304" w:rsidR="009F1789" w:rsidRPr="0054254F" w:rsidRDefault="009F1789" w:rsidP="009F1789">
            <w:pPr>
              <w:rPr>
                <w:b/>
                <w:bCs/>
                <w:color w:val="000000"/>
                <w:sz w:val="24"/>
                <w:szCs w:val="24"/>
                <w:lang w:val="az-Latn-AZ"/>
              </w:rPr>
            </w:pPr>
            <w:r w:rsidRPr="0054254F">
              <w:rPr>
                <w:color w:val="000000"/>
                <w:sz w:val="24"/>
                <w:szCs w:val="24"/>
                <w:lang w:val="en-US"/>
              </w:rPr>
              <w:t>The legal ban on the commissioning and operation of social infrastructure and housing facilities without ensuring their accessibility for persons with disabilities has been in effect since 2018. But for this, no national program for creating a barrier-free environment is being implemented, the corresponding national and international building codes have not been approved. Currently, facilities are being built and operated in violation of accessibility standards. There is no government body to monitor the availability of facilities. Only about 0.5% of the national TV airtime is provided with sign language translation. Individuals with psychosocial disabilities are subject to institutional oversight and strong stigmatization.</w:t>
            </w:r>
          </w:p>
        </w:tc>
      </w:tr>
      <w:tr w:rsidR="009F1789" w:rsidRPr="00DD052F" w14:paraId="6E9AF224" w14:textId="77777777" w:rsidTr="009F1789">
        <w:trPr>
          <w:trHeight w:val="187"/>
        </w:trPr>
        <w:tc>
          <w:tcPr>
            <w:tcW w:w="9782" w:type="dxa"/>
            <w:tcBorders>
              <w:bottom w:val="single" w:sz="4" w:space="0" w:color="auto"/>
            </w:tcBorders>
          </w:tcPr>
          <w:p w14:paraId="04E8B601" w14:textId="3764029E" w:rsidR="009F1789" w:rsidRPr="0054254F" w:rsidRDefault="009F1789" w:rsidP="009F1789">
            <w:pPr>
              <w:ind w:firstLine="599"/>
              <w:jc w:val="both"/>
              <w:rPr>
                <w:sz w:val="24"/>
                <w:szCs w:val="24"/>
                <w:lang w:val="en-US"/>
              </w:rPr>
            </w:pPr>
          </w:p>
        </w:tc>
      </w:tr>
      <w:tr w:rsidR="009F1789" w:rsidRPr="00DD052F" w14:paraId="194A5DDB" w14:textId="77777777" w:rsidTr="009F1789">
        <w:trPr>
          <w:trHeight w:val="107"/>
        </w:trPr>
        <w:tc>
          <w:tcPr>
            <w:tcW w:w="9782" w:type="dxa"/>
            <w:tcBorders>
              <w:bottom w:val="single" w:sz="4" w:space="0" w:color="auto"/>
            </w:tcBorders>
          </w:tcPr>
          <w:p w14:paraId="0FA07237" w14:textId="77777777" w:rsidR="009F1789" w:rsidRPr="0054254F" w:rsidRDefault="009F1789" w:rsidP="009F1789">
            <w:pPr>
              <w:ind w:firstLine="599"/>
              <w:jc w:val="both"/>
              <w:rPr>
                <w:sz w:val="24"/>
                <w:szCs w:val="24"/>
                <w:lang w:val="en-US"/>
              </w:rPr>
            </w:pPr>
          </w:p>
        </w:tc>
      </w:tr>
      <w:tr w:rsidR="009F1789" w:rsidRPr="00DD052F" w14:paraId="46522F82" w14:textId="77777777" w:rsidTr="009F1789">
        <w:tc>
          <w:tcPr>
            <w:tcW w:w="9782" w:type="dxa"/>
          </w:tcPr>
          <w:p w14:paraId="4CC4ABC9" w14:textId="77777777" w:rsidR="009F1789" w:rsidRPr="00CC568C" w:rsidRDefault="009F1789" w:rsidP="009F1789">
            <w:pPr>
              <w:jc w:val="both"/>
              <w:rPr>
                <w:b/>
                <w:bCs/>
                <w:color w:val="000000"/>
                <w:sz w:val="24"/>
                <w:szCs w:val="24"/>
                <w:lang w:val="az-Latn-AZ"/>
              </w:rPr>
            </w:pPr>
            <w:r w:rsidRPr="00CC568C">
              <w:rPr>
                <w:b/>
                <w:bCs/>
                <w:color w:val="000000"/>
                <w:sz w:val="24"/>
                <w:szCs w:val="24"/>
                <w:lang w:val="az-Latn-AZ"/>
              </w:rPr>
              <w:t>Women with disabilities (article 6).</w:t>
            </w:r>
          </w:p>
          <w:p w14:paraId="2FFF1743" w14:textId="77777777" w:rsidR="009F1789" w:rsidRPr="0054254F" w:rsidRDefault="009F1789" w:rsidP="009F1789">
            <w:pPr>
              <w:jc w:val="both"/>
              <w:rPr>
                <w:color w:val="2F5496" w:themeColor="accent1" w:themeShade="BF"/>
                <w:sz w:val="24"/>
                <w:szCs w:val="24"/>
                <w:lang w:val="az-Latn-AZ"/>
              </w:rPr>
            </w:pPr>
            <w:r w:rsidRPr="0054254F">
              <w:rPr>
                <w:color w:val="2F5496" w:themeColor="accent1" w:themeShade="BF"/>
                <w:sz w:val="24"/>
                <w:szCs w:val="24"/>
                <w:lang w:val="az-Latn-AZ"/>
              </w:rPr>
              <w:t>a) Mainstreaming gender and disability perspectives.</w:t>
            </w:r>
          </w:p>
          <w:p w14:paraId="682C25A0" w14:textId="46A9925B" w:rsidR="009F1789" w:rsidRPr="0054254F" w:rsidRDefault="009F1789" w:rsidP="009F1789">
            <w:pPr>
              <w:jc w:val="both"/>
              <w:rPr>
                <w:color w:val="2F5496" w:themeColor="accent1" w:themeShade="BF"/>
                <w:sz w:val="24"/>
                <w:szCs w:val="24"/>
                <w:lang w:val="az-Latn-AZ"/>
              </w:rPr>
            </w:pPr>
            <w:r w:rsidRPr="0054254F">
              <w:rPr>
                <w:color w:val="2F5496" w:themeColor="accent1" w:themeShade="BF"/>
                <w:sz w:val="24"/>
                <w:szCs w:val="24"/>
                <w:lang w:val="az-Latn-AZ"/>
              </w:rPr>
              <w:t>b) Legislative and policy measures to prevent discrimination against women and girls with disabilities, including domestic and sexual violence.</w:t>
            </w:r>
          </w:p>
          <w:p w14:paraId="00AC657D" w14:textId="77777777" w:rsidR="009F1789" w:rsidRPr="0054254F" w:rsidRDefault="009F1789" w:rsidP="009F1789">
            <w:pPr>
              <w:jc w:val="both"/>
              <w:rPr>
                <w:color w:val="2F5496" w:themeColor="accent1" w:themeShade="BF"/>
                <w:sz w:val="24"/>
                <w:szCs w:val="24"/>
                <w:lang w:val="az-Latn-AZ"/>
              </w:rPr>
            </w:pPr>
            <w:r w:rsidRPr="0054254F">
              <w:rPr>
                <w:color w:val="2F5496" w:themeColor="accent1" w:themeShade="BF"/>
                <w:sz w:val="24"/>
                <w:szCs w:val="24"/>
                <w:lang w:val="az-Latn-AZ"/>
              </w:rPr>
              <w:lastRenderedPageBreak/>
              <w:t>c) Sexual and reproductive health rights of women and girls with disabilities.</w:t>
            </w:r>
          </w:p>
          <w:p w14:paraId="0AB43D52" w14:textId="77777777" w:rsidR="009F1789" w:rsidRPr="0054254F" w:rsidRDefault="009F1789" w:rsidP="009F1789">
            <w:pPr>
              <w:jc w:val="both"/>
              <w:rPr>
                <w:color w:val="8496B0" w:themeColor="text2" w:themeTint="99"/>
                <w:sz w:val="24"/>
                <w:szCs w:val="24"/>
                <w:lang w:val="az-Latn-AZ"/>
              </w:rPr>
            </w:pPr>
            <w:r w:rsidRPr="0054254F">
              <w:rPr>
                <w:color w:val="2F5496" w:themeColor="accent1" w:themeShade="BF"/>
                <w:sz w:val="24"/>
                <w:szCs w:val="24"/>
                <w:lang w:val="az-Latn-AZ"/>
              </w:rPr>
              <w:t>d) Cases of sexual violence against women and girls with disabilities.</w:t>
            </w:r>
          </w:p>
          <w:p w14:paraId="112C4239" w14:textId="77777777" w:rsidR="009F1789" w:rsidRPr="0054254F" w:rsidRDefault="009F1789" w:rsidP="009F1789">
            <w:pPr>
              <w:ind w:firstLine="599"/>
              <w:jc w:val="both"/>
              <w:rPr>
                <w:color w:val="000000"/>
                <w:sz w:val="24"/>
                <w:szCs w:val="24"/>
                <w:lang w:val="en-US"/>
              </w:rPr>
            </w:pPr>
            <w:r w:rsidRPr="0054254F">
              <w:rPr>
                <w:color w:val="000000"/>
                <w:sz w:val="24"/>
                <w:szCs w:val="24"/>
                <w:lang w:val="en-US"/>
              </w:rPr>
              <w:t>National legislation and policies on gender equality and social protection of people with disabilities do not have a gender dimension. They do not include an analysis of the needs of men and women with disabilities;</w:t>
            </w:r>
          </w:p>
          <w:p w14:paraId="56A614FF" w14:textId="69F54DE9" w:rsidR="009F1789" w:rsidRPr="0054254F" w:rsidRDefault="009F1789" w:rsidP="009F1789">
            <w:pPr>
              <w:ind w:firstLine="604"/>
              <w:jc w:val="both"/>
              <w:rPr>
                <w:color w:val="000000"/>
                <w:sz w:val="24"/>
                <w:szCs w:val="24"/>
                <w:lang w:val="en-US"/>
              </w:rPr>
            </w:pPr>
            <w:r w:rsidRPr="0054254F">
              <w:rPr>
                <w:color w:val="000000"/>
                <w:sz w:val="24"/>
                <w:szCs w:val="24"/>
                <w:lang w:val="en-US"/>
              </w:rPr>
              <w:t xml:space="preserve">As I noted in my previous report: “Despite the gender equality article of the Constitution, women with disabilities face significantly greater challenges in the public and private spheres, such as barriers to accessing adequate housing, health care, education, vocational training and employment, and the likelihood of their placement in closed institutions is higher. Women with disabilities also experience unequal treatment in recruitment, promotion, pay for equal work, access to training, retraining, credit and other productive resources, and they rarely participate in economic decision-making. </w:t>
            </w:r>
          </w:p>
          <w:p w14:paraId="6ECBB9BC" w14:textId="77777777" w:rsidR="009F1789" w:rsidRPr="0054254F" w:rsidRDefault="009F1789" w:rsidP="009F1789">
            <w:pPr>
              <w:ind w:firstLine="604"/>
              <w:jc w:val="both"/>
              <w:rPr>
                <w:color w:val="000000"/>
                <w:sz w:val="24"/>
                <w:szCs w:val="24"/>
                <w:lang w:val="en-US"/>
              </w:rPr>
            </w:pPr>
            <w:r w:rsidRPr="0054254F">
              <w:rPr>
                <w:color w:val="000000"/>
                <w:sz w:val="24"/>
                <w:szCs w:val="24"/>
                <w:lang w:val="en-US"/>
              </w:rPr>
              <w:t>According to the report of the State Committee for Family, Children and Women Affairs of the Republic of Azerbaijan, girls are discriminated against from a very early age, in childhood and upon reaching adulthood. The reason for this is inadequate attitudes towards girls, for example, preference for sons - which leads to serious social problems in society, such as the choice of sex of the child before birth and female infanticide - early marriage, including childhood marriage, marriage between relatives, violence in against girls, sexual exploitation, sexual abuse. These all affect the health and well-being of girls in the first place.</w:t>
            </w:r>
          </w:p>
          <w:p w14:paraId="21BA038E" w14:textId="18A15C7B" w:rsidR="009F1789" w:rsidRPr="0054254F" w:rsidRDefault="009F1789" w:rsidP="009F1789">
            <w:pPr>
              <w:ind w:firstLine="604"/>
              <w:jc w:val="both"/>
              <w:rPr>
                <w:color w:val="000000"/>
                <w:sz w:val="24"/>
                <w:szCs w:val="24"/>
                <w:lang w:val="en-US"/>
              </w:rPr>
            </w:pPr>
            <w:r w:rsidRPr="0054254F">
              <w:rPr>
                <w:color w:val="000000"/>
                <w:sz w:val="24"/>
                <w:szCs w:val="24"/>
                <w:lang w:val="en-US"/>
              </w:rPr>
              <w:t>The reason for these problems is that they are told that they should be in last place, which naturally damages their self-esteem. Basically, a vulnerable group subjected to discrimination are girls from low-income families, girls who have strict family rules, refugee girls, and girls with disabilities.</w:t>
            </w:r>
          </w:p>
          <w:p w14:paraId="4198AA3D" w14:textId="77777777" w:rsidR="009F1789" w:rsidRPr="0054254F" w:rsidRDefault="009F1789" w:rsidP="009F1789">
            <w:pPr>
              <w:ind w:firstLine="604"/>
              <w:jc w:val="both"/>
              <w:rPr>
                <w:color w:val="000000"/>
                <w:sz w:val="24"/>
                <w:szCs w:val="24"/>
                <w:lang w:val="en-US"/>
              </w:rPr>
            </w:pPr>
            <w:r w:rsidRPr="0054254F">
              <w:rPr>
                <w:color w:val="000000"/>
                <w:sz w:val="24"/>
                <w:szCs w:val="24"/>
                <w:lang w:val="en-US"/>
              </w:rPr>
              <w:t>Women with disabilities who decide to have a child, even before pregnancy and childbirth, hear the statements of doctors that people with disabilities should not have children. When a woman is pregnant, they try to persuade her to have an abortion. When a child is born, doctors continue to say: “Why you need a child, because you are a disabled person. You are blind, it is probably the most difficult for you to walk, and you will also have to take care of the children” (a woman with a visual disability). Often, mothers with disabilities with a low level of material income are forced to co-finance school needs the same as parents who live in abundance (a woman with a disability in a wheelchair). And when women try to get a discount as mothers with disabilities, they hear the answer: “Nobody forced you to give birth” (a woman with a disability in a wheelchair).</w:t>
            </w:r>
          </w:p>
          <w:p w14:paraId="109E0CE9" w14:textId="40316266" w:rsidR="009F1789" w:rsidRPr="0054254F" w:rsidRDefault="009F1789" w:rsidP="009F1789">
            <w:pPr>
              <w:ind w:firstLine="604"/>
              <w:jc w:val="both"/>
              <w:rPr>
                <w:color w:val="000000"/>
                <w:sz w:val="24"/>
                <w:szCs w:val="24"/>
                <w:lang w:val="en-US"/>
              </w:rPr>
            </w:pPr>
            <w:r w:rsidRPr="0054254F">
              <w:rPr>
                <w:color w:val="000000"/>
                <w:sz w:val="24"/>
                <w:szCs w:val="24"/>
                <w:lang w:val="en-US"/>
              </w:rPr>
              <w:t>The lack of legally formalized standards of ethical behavior of medical workers in the provision of medical care leads to incorrect treatment of mothers of children with disabilities or mothers with disabilities to the point of refusal to provide the required service.</w:t>
            </w:r>
          </w:p>
          <w:p w14:paraId="116AB944" w14:textId="2A4FC2FE" w:rsidR="009F1789" w:rsidRPr="0054254F" w:rsidRDefault="009F1789" w:rsidP="009F1789">
            <w:pPr>
              <w:ind w:firstLine="604"/>
              <w:jc w:val="both"/>
              <w:rPr>
                <w:color w:val="000000"/>
                <w:sz w:val="24"/>
                <w:szCs w:val="24"/>
                <w:lang w:val="en-US"/>
              </w:rPr>
            </w:pPr>
            <w:r w:rsidRPr="0054254F">
              <w:rPr>
                <w:color w:val="000000"/>
                <w:sz w:val="24"/>
                <w:szCs w:val="24"/>
                <w:lang w:val="en-US"/>
              </w:rPr>
              <w:t>In addition to all of the above, women with disabilities experience problems with marriage. Firstly, they (girls with disabilities from childhood (birth)) are taught this from early childhood by their parents, because of the established stereotypes in society, since they are also members of this society. Secondly, because of the same established stereotypes, in most cases, girls with disabilities do not prepare themselves for marriage and an independent lifestyle, i.e. do not know how to cook food, clean the apartment and other household chores. Thirdly, because of the same established stereotypes, in most cases, girls with disabilities do not receive a decent education in order to acquire a specialty and in the future to find a job and be economically independent.</w:t>
            </w:r>
          </w:p>
        </w:tc>
      </w:tr>
      <w:tr w:rsidR="009F1789" w:rsidRPr="00DD052F" w14:paraId="362A8B69" w14:textId="77777777" w:rsidTr="009F1789">
        <w:trPr>
          <w:trHeight w:val="287"/>
        </w:trPr>
        <w:tc>
          <w:tcPr>
            <w:tcW w:w="9782" w:type="dxa"/>
            <w:tcBorders>
              <w:bottom w:val="single" w:sz="4" w:space="0" w:color="auto"/>
            </w:tcBorders>
          </w:tcPr>
          <w:p w14:paraId="59F564D8" w14:textId="77777777" w:rsidR="009F1789" w:rsidRPr="0054254F" w:rsidRDefault="009F1789" w:rsidP="009F1789">
            <w:pPr>
              <w:rPr>
                <w:sz w:val="24"/>
                <w:szCs w:val="24"/>
                <w:lang w:val="az-Latn-AZ"/>
              </w:rPr>
            </w:pPr>
          </w:p>
        </w:tc>
      </w:tr>
      <w:tr w:rsidR="009F1789" w:rsidRPr="00DD052F" w14:paraId="0F8B298C" w14:textId="77777777" w:rsidTr="009F1789">
        <w:tc>
          <w:tcPr>
            <w:tcW w:w="9782" w:type="dxa"/>
          </w:tcPr>
          <w:p w14:paraId="6BCC630D" w14:textId="77777777" w:rsidR="009F1789" w:rsidRPr="00CE52D2" w:rsidRDefault="009F1789" w:rsidP="009F1789">
            <w:pPr>
              <w:ind w:firstLine="599"/>
              <w:rPr>
                <w:b/>
                <w:bCs/>
                <w:color w:val="1F4E79" w:themeColor="accent5" w:themeShade="80"/>
                <w:sz w:val="24"/>
                <w:szCs w:val="24"/>
                <w:lang w:val="az-Latn-AZ"/>
              </w:rPr>
            </w:pPr>
            <w:r w:rsidRPr="00CE52D2">
              <w:rPr>
                <w:b/>
                <w:bCs/>
                <w:color w:val="1F4E79" w:themeColor="accent5" w:themeShade="80"/>
                <w:sz w:val="24"/>
                <w:szCs w:val="24"/>
                <w:lang w:val="az-Latn-AZ"/>
              </w:rPr>
              <w:t>Children with disabilities (article 7).</w:t>
            </w:r>
          </w:p>
          <w:p w14:paraId="1B00CEBB" w14:textId="77777777" w:rsidR="009F1789" w:rsidRPr="00CE52D2" w:rsidRDefault="009F1789" w:rsidP="009F1789">
            <w:pPr>
              <w:ind w:firstLine="599"/>
              <w:rPr>
                <w:b/>
                <w:bCs/>
                <w:color w:val="1F4E79" w:themeColor="accent5" w:themeShade="80"/>
                <w:sz w:val="24"/>
                <w:szCs w:val="24"/>
                <w:lang w:val="az-Latn-AZ"/>
              </w:rPr>
            </w:pPr>
            <w:r w:rsidRPr="00CE52D2">
              <w:rPr>
                <w:b/>
                <w:bCs/>
                <w:color w:val="1F4E79" w:themeColor="accent5" w:themeShade="80"/>
                <w:sz w:val="24"/>
                <w:szCs w:val="24"/>
                <w:lang w:val="az-Latn-AZ"/>
              </w:rPr>
              <w:t>a) Keeping track of data on children with disabilities.</w:t>
            </w:r>
          </w:p>
          <w:p w14:paraId="090789B8" w14:textId="77777777" w:rsidR="009F1789" w:rsidRPr="00CE52D2" w:rsidRDefault="009F1789" w:rsidP="009F1789">
            <w:pPr>
              <w:ind w:firstLine="599"/>
              <w:rPr>
                <w:b/>
                <w:bCs/>
                <w:color w:val="1F4E79" w:themeColor="accent5" w:themeShade="80"/>
                <w:sz w:val="24"/>
                <w:szCs w:val="24"/>
                <w:lang w:val="az-Latn-AZ"/>
              </w:rPr>
            </w:pPr>
            <w:r w:rsidRPr="00CE52D2">
              <w:rPr>
                <w:b/>
                <w:bCs/>
                <w:color w:val="1F4E79" w:themeColor="accent5" w:themeShade="80"/>
                <w:sz w:val="24"/>
                <w:szCs w:val="24"/>
                <w:lang w:val="az-Latn-AZ"/>
              </w:rPr>
              <w:t>b) Preventing children with disabilities from entering institutions.</w:t>
            </w:r>
          </w:p>
          <w:p w14:paraId="415A8BC4" w14:textId="51143BA0" w:rsidR="009F1789" w:rsidRPr="00CE52D2" w:rsidRDefault="009F1789" w:rsidP="009F1789">
            <w:pPr>
              <w:ind w:firstLine="599"/>
              <w:rPr>
                <w:b/>
                <w:bCs/>
                <w:color w:val="1F4E79" w:themeColor="accent5" w:themeShade="80"/>
                <w:sz w:val="24"/>
                <w:szCs w:val="24"/>
                <w:lang w:val="az-Latn-AZ"/>
              </w:rPr>
            </w:pPr>
            <w:r w:rsidRPr="00CE52D2">
              <w:rPr>
                <w:b/>
                <w:bCs/>
                <w:color w:val="1F4E79" w:themeColor="accent5" w:themeShade="80"/>
                <w:sz w:val="24"/>
                <w:szCs w:val="24"/>
                <w:lang w:val="az-Latn-AZ"/>
              </w:rPr>
              <w:t>c) Support and education for children with disabilities who have experienced violence.</w:t>
            </w:r>
          </w:p>
          <w:p w14:paraId="1040413F" w14:textId="77777777" w:rsidR="009F1789" w:rsidRPr="0054254F" w:rsidRDefault="009F1789" w:rsidP="009F1789">
            <w:pPr>
              <w:ind w:firstLine="599"/>
              <w:rPr>
                <w:sz w:val="24"/>
                <w:szCs w:val="24"/>
                <w:lang w:val="az-Latn-AZ"/>
              </w:rPr>
            </w:pPr>
          </w:p>
          <w:p w14:paraId="78AA55C9" w14:textId="77777777" w:rsidR="009F1789" w:rsidRPr="0054254F" w:rsidRDefault="009F1789" w:rsidP="009F1789">
            <w:pPr>
              <w:pStyle w:val="p2"/>
              <w:spacing w:before="0" w:beforeAutospacing="0" w:after="0" w:afterAutospacing="0"/>
              <w:ind w:firstLine="599"/>
              <w:rPr>
                <w:lang w:val="en-US"/>
              </w:rPr>
            </w:pPr>
            <w:r w:rsidRPr="0054254F">
              <w:rPr>
                <w:lang w:val="en-US"/>
              </w:rPr>
              <w:t xml:space="preserve">Given that the CRPD recognizes the family as the natural and fundamental unit of society, and the state has a role in supporting it, the process of realizing the rights of children with </w:t>
            </w:r>
            <w:r w:rsidRPr="0054254F">
              <w:rPr>
                <w:lang w:val="en-US"/>
              </w:rPr>
              <w:lastRenderedPageBreak/>
              <w:t>disabilities begins with supporting their families and creating a family environment and conditions that will facilitate the implementation of early intervention measures.</w:t>
            </w:r>
          </w:p>
          <w:p w14:paraId="26F62088" w14:textId="3AD4A868" w:rsidR="009F1789" w:rsidRPr="0054254F" w:rsidRDefault="009F1789" w:rsidP="009F1789">
            <w:pPr>
              <w:pStyle w:val="p2"/>
              <w:spacing w:before="0" w:beforeAutospacing="0" w:after="0" w:afterAutospacing="0"/>
              <w:ind w:firstLine="599"/>
              <w:rPr>
                <w:lang w:val="en-US"/>
              </w:rPr>
            </w:pPr>
            <w:r w:rsidRPr="0054254F">
              <w:rPr>
                <w:lang w:val="en-US"/>
              </w:rPr>
              <w:t xml:space="preserve">In Azerbaijan, it is difficult to assess changes in disability rates over a period of time, since there is no registration documentation for the registration of children. For a reasonable improvement of medical care for children with disabilities, statistically reliable information is needed. The ways of solving this issue are constantly highlighted in the literature. It is necessary to emphasize the importance of the personalized analysis of the sick children. It should be noted that timely diagnosis of disability is essential. </w:t>
            </w:r>
          </w:p>
          <w:p w14:paraId="19977531" w14:textId="664F4DA3" w:rsidR="00CE52D2" w:rsidRDefault="009F1789" w:rsidP="00CE52D2">
            <w:pPr>
              <w:pStyle w:val="p2"/>
              <w:spacing w:before="0" w:beforeAutospacing="0" w:after="0" w:afterAutospacing="0"/>
              <w:ind w:firstLine="599"/>
              <w:rPr>
                <w:lang w:val="en-US"/>
              </w:rPr>
            </w:pPr>
            <w:r w:rsidRPr="0054254F">
              <w:rPr>
                <w:lang w:val="en-US"/>
              </w:rPr>
              <w:t xml:space="preserve">In addition, disability is not granted to children who are brought up at home and are not in the field of view of medical workers. In some cases, it should be noted that parents are unwilling for psychological reasons to recognize their child as a person with a disability or their ignorance of the rights and benefits regulated by the state. For many children, disability is registered late. Difficulty of recognizing a child as a person with a disability is often associated with the peculiarities of the manifestations of the leading pathology, in particular, the neuropsychiatric diseases prevailing in them. </w:t>
            </w:r>
          </w:p>
          <w:p w14:paraId="0B624FCB" w14:textId="559BCF99" w:rsidR="00CE52D2" w:rsidRPr="00CE52D2" w:rsidRDefault="00CE52D2" w:rsidP="00CE52D2">
            <w:pPr>
              <w:pStyle w:val="p2"/>
              <w:spacing w:before="0" w:beforeAutospacing="0" w:after="0" w:afterAutospacing="0"/>
              <w:ind w:firstLine="599"/>
              <w:rPr>
                <w:b/>
                <w:bCs/>
                <w:i/>
                <w:iCs/>
                <w:lang w:val="en-US"/>
              </w:rPr>
            </w:pPr>
            <w:r w:rsidRPr="00CE52D2">
              <w:rPr>
                <w:b/>
                <w:bCs/>
                <w:i/>
                <w:iCs/>
                <w:lang w:val="en-US"/>
              </w:rPr>
              <w:t>Recommendations:</w:t>
            </w:r>
          </w:p>
          <w:p w14:paraId="194BE489" w14:textId="26CCCB14" w:rsidR="009F1789" w:rsidRPr="0054254F" w:rsidRDefault="009F1789" w:rsidP="00CE52D2">
            <w:pPr>
              <w:pStyle w:val="p2"/>
              <w:spacing w:before="0" w:beforeAutospacing="0" w:after="0" w:afterAutospacing="0"/>
              <w:ind w:firstLine="599"/>
              <w:rPr>
                <w:lang w:val="en-US"/>
              </w:rPr>
            </w:pPr>
            <w:r w:rsidRPr="00CE52D2">
              <w:rPr>
                <w:i/>
                <w:iCs/>
                <w:lang w:val="en-US"/>
              </w:rPr>
              <w:t>It is rather difficult to objectively assess the degree of functional disorders at an early age child, especially infants. This situation cannot but worry, because babies with disabilities make up one third of all children in need of rehabilitation. With age, the rehabilitation potential decreases, which is aggravated by concomitant disorders, delay and changes in psychophysical development.</w:t>
            </w:r>
          </w:p>
        </w:tc>
      </w:tr>
      <w:tr w:rsidR="009F1789" w:rsidRPr="00DD052F" w14:paraId="1926F250" w14:textId="77777777" w:rsidTr="009F1789">
        <w:tc>
          <w:tcPr>
            <w:tcW w:w="9782" w:type="dxa"/>
          </w:tcPr>
          <w:p w14:paraId="4CDB3E29" w14:textId="77777777" w:rsidR="009F1789" w:rsidRPr="0054254F" w:rsidRDefault="009F1789" w:rsidP="009F1789">
            <w:pPr>
              <w:pStyle w:val="a8"/>
              <w:shd w:val="clear" w:color="auto" w:fill="FFFFFF"/>
              <w:spacing w:before="0" w:beforeAutospacing="0" w:after="0" w:afterAutospacing="0"/>
              <w:ind w:firstLine="321"/>
              <w:jc w:val="both"/>
              <w:rPr>
                <w:rFonts w:eastAsiaTheme="minorHAnsi"/>
                <w:color w:val="365F91"/>
                <w:lang w:val="az-Latn-AZ" w:eastAsia="en-US"/>
              </w:rPr>
            </w:pPr>
            <w:r w:rsidRPr="0054254F">
              <w:rPr>
                <w:b/>
                <w:bCs/>
                <w:color w:val="000000"/>
                <w:lang w:val="az-Latn-AZ"/>
              </w:rPr>
              <w:lastRenderedPageBreak/>
              <w:t xml:space="preserve">b) </w:t>
            </w:r>
            <w:r w:rsidRPr="0054254F">
              <w:rPr>
                <w:rFonts w:eastAsiaTheme="minorHAnsi"/>
                <w:color w:val="365F91"/>
                <w:lang w:val="az-Latn-AZ" w:eastAsia="en-US"/>
              </w:rPr>
              <w:t>Preventing children with disabilities from entering institutions.</w:t>
            </w:r>
          </w:p>
          <w:p w14:paraId="11EC9778" w14:textId="77777777" w:rsidR="009F1789" w:rsidRPr="0054254F" w:rsidRDefault="009F1789" w:rsidP="009F1789">
            <w:pPr>
              <w:pStyle w:val="a8"/>
              <w:shd w:val="clear" w:color="auto" w:fill="FFFFFF"/>
              <w:spacing w:before="0" w:beforeAutospacing="0" w:after="0" w:afterAutospacing="0"/>
              <w:ind w:firstLine="321"/>
              <w:jc w:val="both"/>
              <w:rPr>
                <w:color w:val="000000"/>
                <w:lang w:val="az-Latn-AZ"/>
              </w:rPr>
            </w:pPr>
            <w:r w:rsidRPr="0054254F">
              <w:rPr>
                <w:color w:val="000000"/>
                <w:lang w:val="az-Latn-AZ"/>
              </w:rPr>
              <w:t>The fate of orphans should concern every member of our society. Among the reasons due to which many children end up in orphanages and boarding schools are poverty, being born out of wedlock, and disability. In the course of the various studies carried out, another aspect was revealed: many, if not most, children from distant regions of the republic are simply forced to stay in these institutions for the whole week and not come to their families at least for weekends or holidays due to the lack of special, school transport.</w:t>
            </w:r>
          </w:p>
          <w:p w14:paraId="3C7B91A3" w14:textId="77777777" w:rsidR="009F1789" w:rsidRPr="0054254F" w:rsidRDefault="009F1789" w:rsidP="009F1789">
            <w:pPr>
              <w:pStyle w:val="a8"/>
              <w:shd w:val="clear" w:color="auto" w:fill="FFFFFF"/>
              <w:spacing w:before="0" w:beforeAutospacing="0" w:after="0" w:afterAutospacing="0"/>
              <w:ind w:firstLine="321"/>
              <w:jc w:val="both"/>
              <w:rPr>
                <w:color w:val="000000"/>
                <w:lang w:val="az-Latn-AZ"/>
              </w:rPr>
            </w:pPr>
            <w:r w:rsidRPr="0054254F">
              <w:rPr>
                <w:color w:val="000000"/>
                <w:lang w:val="az-Latn-AZ"/>
              </w:rPr>
              <w:t xml:space="preserve">According to studies, if social and material assistance is provided to parents who voluntarily abandoned their children, many may agree to return their children to the family. </w:t>
            </w:r>
          </w:p>
          <w:p w14:paraId="6B8EF926" w14:textId="77777777" w:rsidR="009F1789" w:rsidRPr="0054254F" w:rsidRDefault="009F1789" w:rsidP="009F1789">
            <w:pPr>
              <w:pStyle w:val="a8"/>
              <w:shd w:val="clear" w:color="auto" w:fill="FFFFFF"/>
              <w:spacing w:before="0" w:beforeAutospacing="0" w:after="0" w:afterAutospacing="0"/>
              <w:ind w:firstLine="321"/>
              <w:jc w:val="both"/>
              <w:rPr>
                <w:color w:val="000000"/>
                <w:lang w:val="az-Latn-AZ"/>
              </w:rPr>
            </w:pPr>
            <w:r w:rsidRPr="0054254F">
              <w:rPr>
                <w:color w:val="000000"/>
                <w:lang w:val="az-Latn-AZ"/>
              </w:rPr>
              <w:t>In 2006, the government of Azerbaijan, with the support of UNICEF, adopted the Deinstitutionalization and Alternative Care Program, calculated until 2015. This program included a whole range of measures aimed at reducing the number of children living in orphanages, as well as reducing the number of orphanages and boarding schools themselves.</w:t>
            </w:r>
          </w:p>
          <w:p w14:paraId="66F905F6" w14:textId="77777777" w:rsidR="009F1789" w:rsidRPr="0054254F" w:rsidRDefault="009F1789" w:rsidP="009F1789">
            <w:pPr>
              <w:pStyle w:val="a8"/>
              <w:shd w:val="clear" w:color="auto" w:fill="FFFFFF"/>
              <w:spacing w:before="0" w:beforeAutospacing="0" w:after="0" w:afterAutospacing="0"/>
              <w:ind w:firstLine="321"/>
              <w:jc w:val="both"/>
              <w:rPr>
                <w:color w:val="000000"/>
                <w:lang w:val="en-US"/>
              </w:rPr>
            </w:pPr>
            <w:r w:rsidRPr="0054254F">
              <w:rPr>
                <w:color w:val="000000"/>
                <w:lang w:val="az-Latn-AZ"/>
              </w:rPr>
              <w:t>In addition, the program provided for the simplification of the adoption process, improvement of the system for finding guardians, monitoring the lives of children who have found a new family, as well as providing social assistance and support to such families. According to the Ministry of Education: “Deinstitutionalization in Azerbaijan has already led to some progress: in 2006-2010, the number of children in orphanages and boarding schools decreased from 14 to 10 thousand. According to the Ministry of Education, today there are only 46 orphanages and boarding schools in Azerbaijan, where 9874 children are educated and live, 3790 of them live there permanently, and 6084 are just studying and spend the night at home. Within the framework of cooperation with the relevant structures, 28 children from 15 disadvantaged families and families from the risk group were prevented from entering orphanages and boarding schools in the republic.</w:t>
            </w:r>
          </w:p>
          <w:p w14:paraId="7A66A294" w14:textId="77777777" w:rsidR="009F1789" w:rsidRPr="0054254F" w:rsidRDefault="009F1789" w:rsidP="009F1789">
            <w:pPr>
              <w:pStyle w:val="a8"/>
              <w:shd w:val="clear" w:color="auto" w:fill="FFFFFF"/>
              <w:spacing w:before="0" w:beforeAutospacing="0" w:after="0" w:afterAutospacing="0"/>
              <w:ind w:firstLine="321"/>
              <w:jc w:val="both"/>
              <w:rPr>
                <w:color w:val="000000"/>
                <w:lang w:val="en-US"/>
              </w:rPr>
            </w:pPr>
            <w:r w:rsidRPr="0054254F">
              <w:rPr>
                <w:color w:val="000000"/>
                <w:lang w:val="en-US"/>
              </w:rPr>
              <w:t xml:space="preserve">These families were provided with material assistance with the assistance of business structures. In addition, after psychological conversations and consultations with parents, in 74 cases it was possible to convince them not to send their children to boarding schools, but to leave them in the family. With the assistance of the Ministry of Labor and Social Protection of the Population, support was provided in the form of pensions for the loss of the head of the family, cash benefits and targeted social assistance to families who applied to the Ministry of Education. Thus, 32 children were able to stay with their families. And the provision of so-called alternative services helped prevent 268 children from ending up in boarding schools and orphanages. In general, from 2010 to 2015, the </w:t>
            </w:r>
            <w:r w:rsidRPr="0054254F">
              <w:rPr>
                <w:color w:val="000000"/>
                <w:lang w:val="en-US"/>
              </w:rPr>
              <w:lastRenderedPageBreak/>
              <w:t>Department prevented 402 children from entering boarding schools and orphanages". But, unfortunately, the Program ended and the whole process was suspended. Children with disabilities did not wait for their turn. Not a single child with disabilities has ever been adopted or returned to their biological family.</w:t>
            </w:r>
          </w:p>
          <w:p w14:paraId="4E77FD67" w14:textId="77777777" w:rsidR="009F1789" w:rsidRPr="0054254F" w:rsidRDefault="009F1789" w:rsidP="009F1789">
            <w:pPr>
              <w:pStyle w:val="a8"/>
              <w:shd w:val="clear" w:color="auto" w:fill="FFFFFF"/>
              <w:spacing w:before="0" w:beforeAutospacing="0" w:after="0" w:afterAutospacing="0"/>
              <w:ind w:firstLine="321"/>
              <w:jc w:val="both"/>
              <w:rPr>
                <w:color w:val="000000"/>
                <w:lang w:val="en-US"/>
              </w:rPr>
            </w:pPr>
            <w:r w:rsidRPr="0054254F">
              <w:rPr>
                <w:color w:val="000000"/>
                <w:lang w:val="en-US"/>
              </w:rPr>
              <w:t>As for the social state orders, carried out by the Ministry of Labor and Social Protection of the Population, the idea and work is very remarkable and fruitful. Taking into account the fact that according to the basic requirements of tenders, the main executors of these orders are specialized NGOs with extensive experience in the field of working with children with disabilities. The biggest drawback of this idea is the extremely small number of beneficiaries to be covered and the large time difference between the end of the contract and the start of the tender. Sometimes this time takes 5-6 months. This, in turn, has a very detrimental effect on the results of the project, since during this period of time children with disabilities do not receive services. Thus, according to the data provided in the State Report, out of 75 thousand children with disabilities living in Azerbaijan received services from:</w:t>
            </w:r>
          </w:p>
          <w:p w14:paraId="6C413926" w14:textId="77777777" w:rsidR="009F1789" w:rsidRPr="0054254F" w:rsidRDefault="009F1789" w:rsidP="009F1789">
            <w:pPr>
              <w:pStyle w:val="a8"/>
              <w:numPr>
                <w:ilvl w:val="0"/>
                <w:numId w:val="12"/>
              </w:numPr>
              <w:shd w:val="clear" w:color="auto" w:fill="FFFFFF"/>
              <w:spacing w:before="0" w:beforeAutospacing="0" w:after="0" w:afterAutospacing="0"/>
              <w:jc w:val="both"/>
              <w:rPr>
                <w:color w:val="000000"/>
                <w:lang w:val="en-US"/>
              </w:rPr>
            </w:pPr>
            <w:r w:rsidRPr="0054254F">
              <w:rPr>
                <w:color w:val="000000"/>
                <w:lang w:val="en-US"/>
              </w:rPr>
              <w:t>Ministry of Labor and Social Protection of the Population - 1100 children;</w:t>
            </w:r>
          </w:p>
          <w:p w14:paraId="26E1057C" w14:textId="77777777" w:rsidR="009F1789" w:rsidRDefault="009F1789" w:rsidP="009F1789">
            <w:pPr>
              <w:pStyle w:val="a8"/>
              <w:numPr>
                <w:ilvl w:val="0"/>
                <w:numId w:val="12"/>
              </w:numPr>
              <w:shd w:val="clear" w:color="auto" w:fill="FFFFFF"/>
              <w:spacing w:before="0" w:beforeAutospacing="0" w:after="0" w:afterAutospacing="0"/>
              <w:jc w:val="both"/>
              <w:rPr>
                <w:color w:val="000000"/>
              </w:rPr>
            </w:pPr>
            <w:r w:rsidRPr="0054254F">
              <w:rPr>
                <w:color w:val="000000"/>
              </w:rPr>
              <w:t>Ministry of Education - 217 children;</w:t>
            </w:r>
          </w:p>
          <w:p w14:paraId="6A0D3E96" w14:textId="22DD826B" w:rsidR="009F1789" w:rsidRPr="009F1789" w:rsidRDefault="009F1789" w:rsidP="009F1789">
            <w:pPr>
              <w:pStyle w:val="a8"/>
              <w:numPr>
                <w:ilvl w:val="0"/>
                <w:numId w:val="12"/>
              </w:numPr>
              <w:shd w:val="clear" w:color="auto" w:fill="FFFFFF"/>
              <w:spacing w:before="0" w:beforeAutospacing="0" w:after="0" w:afterAutospacing="0"/>
              <w:jc w:val="both"/>
              <w:rPr>
                <w:color w:val="000000"/>
                <w:lang w:val="en-US"/>
              </w:rPr>
            </w:pPr>
            <w:r w:rsidRPr="009F1789">
              <w:rPr>
                <w:color w:val="000000"/>
                <w:lang w:val="en-US"/>
              </w:rPr>
              <w:t>Committee on Children, Women and Family Issues - 407 children.</w:t>
            </w:r>
          </w:p>
        </w:tc>
      </w:tr>
      <w:tr w:rsidR="009F1789" w:rsidRPr="00DD052F" w14:paraId="7DD5269C" w14:textId="77777777" w:rsidTr="009F1789">
        <w:trPr>
          <w:trHeight w:val="106"/>
        </w:trPr>
        <w:tc>
          <w:tcPr>
            <w:tcW w:w="9782" w:type="dxa"/>
          </w:tcPr>
          <w:p w14:paraId="136DFED0" w14:textId="237763D6" w:rsidR="009F1789" w:rsidRPr="0054254F" w:rsidRDefault="009F1789" w:rsidP="009F1789">
            <w:pPr>
              <w:pStyle w:val="a8"/>
              <w:shd w:val="clear" w:color="auto" w:fill="FFFFFF"/>
              <w:spacing w:before="0" w:beforeAutospacing="0" w:after="0" w:afterAutospacing="0"/>
              <w:jc w:val="both"/>
              <w:rPr>
                <w:lang w:val="en-US"/>
              </w:rPr>
            </w:pPr>
          </w:p>
        </w:tc>
      </w:tr>
      <w:tr w:rsidR="009F1789" w:rsidRPr="00DD052F" w14:paraId="5EC3B381" w14:textId="77777777" w:rsidTr="009F1789">
        <w:tc>
          <w:tcPr>
            <w:tcW w:w="9782" w:type="dxa"/>
          </w:tcPr>
          <w:p w14:paraId="75371F96" w14:textId="77777777" w:rsidR="009F1789" w:rsidRPr="0054254F" w:rsidRDefault="009F1789" w:rsidP="009F1789">
            <w:pPr>
              <w:rPr>
                <w:sz w:val="24"/>
                <w:szCs w:val="24"/>
                <w:lang w:val="az-Latn-AZ"/>
              </w:rPr>
            </w:pPr>
          </w:p>
        </w:tc>
      </w:tr>
      <w:tr w:rsidR="009F1789" w:rsidRPr="00DD052F" w14:paraId="513A2693" w14:textId="77777777" w:rsidTr="009F1789">
        <w:trPr>
          <w:trHeight w:val="2116"/>
        </w:trPr>
        <w:tc>
          <w:tcPr>
            <w:tcW w:w="9782" w:type="dxa"/>
            <w:tcBorders>
              <w:bottom w:val="single" w:sz="4" w:space="0" w:color="auto"/>
            </w:tcBorders>
          </w:tcPr>
          <w:p w14:paraId="4A26B0F3" w14:textId="77777777" w:rsidR="009F1789" w:rsidRPr="0054254F" w:rsidRDefault="009F1789" w:rsidP="009F1789">
            <w:pPr>
              <w:ind w:firstLine="457"/>
              <w:jc w:val="both"/>
              <w:rPr>
                <w:b/>
                <w:bCs/>
                <w:color w:val="2F5496" w:themeColor="accent1" w:themeShade="BF"/>
                <w:sz w:val="24"/>
                <w:szCs w:val="24"/>
                <w:lang w:val="en-US"/>
              </w:rPr>
            </w:pPr>
            <w:r w:rsidRPr="0054254F">
              <w:rPr>
                <w:b/>
                <w:bCs/>
                <w:color w:val="2F5496" w:themeColor="accent1" w:themeShade="BF"/>
                <w:sz w:val="24"/>
                <w:szCs w:val="24"/>
                <w:lang w:val="en-US"/>
              </w:rPr>
              <w:t>Raising awareness (Article 8).</w:t>
            </w:r>
          </w:p>
          <w:p w14:paraId="495F31B8" w14:textId="77777777" w:rsidR="009F1789" w:rsidRPr="0054254F" w:rsidRDefault="009F1789" w:rsidP="009F1789">
            <w:pPr>
              <w:ind w:firstLine="457"/>
              <w:jc w:val="both"/>
              <w:rPr>
                <w:b/>
                <w:bCs/>
                <w:color w:val="2F5496" w:themeColor="accent1" w:themeShade="BF"/>
                <w:sz w:val="24"/>
                <w:szCs w:val="24"/>
                <w:lang w:val="en-US"/>
              </w:rPr>
            </w:pPr>
            <w:r w:rsidRPr="0054254F">
              <w:rPr>
                <w:b/>
                <w:bCs/>
                <w:color w:val="2F5496" w:themeColor="accent1" w:themeShade="BF"/>
                <w:sz w:val="24"/>
                <w:szCs w:val="24"/>
                <w:lang w:val="en-US"/>
              </w:rPr>
              <w:t>a) Information companies.</w:t>
            </w:r>
          </w:p>
          <w:p w14:paraId="640338B5" w14:textId="77777777" w:rsidR="009F1789" w:rsidRPr="0054254F" w:rsidRDefault="009F1789" w:rsidP="009F1789">
            <w:pPr>
              <w:ind w:firstLine="457"/>
              <w:jc w:val="both"/>
              <w:rPr>
                <w:b/>
                <w:bCs/>
                <w:color w:val="2F5496" w:themeColor="accent1" w:themeShade="BF"/>
                <w:sz w:val="24"/>
                <w:szCs w:val="24"/>
                <w:lang w:val="en-US"/>
              </w:rPr>
            </w:pPr>
            <w:r w:rsidRPr="0054254F">
              <w:rPr>
                <w:b/>
                <w:bCs/>
                <w:color w:val="2F5496" w:themeColor="accent1" w:themeShade="BF"/>
                <w:sz w:val="24"/>
                <w:szCs w:val="24"/>
                <w:lang w:val="en-US"/>
              </w:rPr>
              <w:t>b) measures taken by the state to support people with disabilities.</w:t>
            </w:r>
          </w:p>
          <w:p w14:paraId="63AB0161" w14:textId="3523C759" w:rsidR="009F1789" w:rsidRPr="0054254F" w:rsidRDefault="009F1789" w:rsidP="009F1789">
            <w:pPr>
              <w:ind w:firstLine="457"/>
              <w:jc w:val="both"/>
              <w:rPr>
                <w:b/>
                <w:bCs/>
                <w:color w:val="2F5496" w:themeColor="accent1" w:themeShade="BF"/>
                <w:sz w:val="24"/>
                <w:szCs w:val="24"/>
                <w:lang w:val="en-US"/>
              </w:rPr>
            </w:pPr>
            <w:r w:rsidRPr="0054254F">
              <w:rPr>
                <w:b/>
                <w:bCs/>
                <w:color w:val="2F5496" w:themeColor="accent1" w:themeShade="BF"/>
                <w:sz w:val="24"/>
                <w:szCs w:val="24"/>
                <w:lang w:val="en-US"/>
              </w:rPr>
              <w:t>c) Cooperation with NGOs.</w:t>
            </w:r>
          </w:p>
          <w:p w14:paraId="3AF94352" w14:textId="449F74A8" w:rsidR="009F1789" w:rsidRDefault="009F1789" w:rsidP="009F1789">
            <w:pPr>
              <w:ind w:firstLine="457"/>
              <w:jc w:val="both"/>
              <w:rPr>
                <w:color w:val="000000"/>
                <w:sz w:val="24"/>
                <w:szCs w:val="24"/>
                <w:lang w:val="en-US"/>
              </w:rPr>
            </w:pPr>
            <w:r w:rsidRPr="0054254F">
              <w:rPr>
                <w:color w:val="000000"/>
                <w:sz w:val="24"/>
                <w:szCs w:val="24"/>
                <w:lang w:val="en-US"/>
              </w:rPr>
              <w:t>Over the past 5-6 years, the situation regarding the understanding of disability in society has improved. Despite this, the medical model of disability prevails, while the human rights-based approach has progressed slowly. This practice is the main reason for non-compliance with laws.</w:t>
            </w:r>
          </w:p>
          <w:p w14:paraId="344B3044" w14:textId="5B2BBAF6" w:rsidR="005F7111" w:rsidRPr="005F7111" w:rsidRDefault="005F7111" w:rsidP="009F1789">
            <w:pPr>
              <w:ind w:firstLine="457"/>
              <w:jc w:val="both"/>
              <w:rPr>
                <w:b/>
                <w:bCs/>
                <w:color w:val="000000"/>
                <w:sz w:val="24"/>
                <w:szCs w:val="24"/>
                <w:lang w:val="en-US"/>
              </w:rPr>
            </w:pPr>
            <w:r w:rsidRPr="005F7111">
              <w:rPr>
                <w:b/>
                <w:bCs/>
                <w:color w:val="000000"/>
                <w:sz w:val="24"/>
                <w:szCs w:val="24"/>
                <w:lang w:val="en-US"/>
              </w:rPr>
              <w:t>Recommendations:</w:t>
            </w:r>
          </w:p>
          <w:p w14:paraId="41EB5C9B" w14:textId="0798723D" w:rsidR="009F1789" w:rsidRPr="005F7111" w:rsidRDefault="009F1789" w:rsidP="009F1789">
            <w:pPr>
              <w:ind w:firstLine="457"/>
              <w:jc w:val="both"/>
              <w:rPr>
                <w:i/>
                <w:iCs/>
                <w:color w:val="000000"/>
                <w:sz w:val="24"/>
                <w:szCs w:val="24"/>
                <w:lang w:val="en-US"/>
              </w:rPr>
            </w:pPr>
            <w:r w:rsidRPr="005F7111">
              <w:rPr>
                <w:i/>
                <w:iCs/>
                <w:color w:val="000000"/>
                <w:sz w:val="24"/>
                <w:szCs w:val="24"/>
                <w:lang w:val="en-US"/>
              </w:rPr>
              <w:t>It is necessary to create a positive public opinion in the country aimed at supporting private and state initiatives in the field of protecting the rights of people with disabilities. The presence of a clearly formulated official ideology makes it possible to consolidate the efforts of an individual family, labor collective, local community and the state as a whole in addressing issues of social adaptation of people with disabilities; stimulate and support the initiative of citizens and organizations in search of mutually acceptable solutions, taking into account the interests of people with disabilities.</w:t>
            </w:r>
          </w:p>
          <w:p w14:paraId="46A01216" w14:textId="77777777" w:rsidR="009F1789" w:rsidRPr="005F7111" w:rsidRDefault="009F1789" w:rsidP="009F1789">
            <w:pPr>
              <w:ind w:firstLine="457"/>
              <w:jc w:val="both"/>
              <w:rPr>
                <w:i/>
                <w:iCs/>
                <w:color w:val="000000"/>
                <w:sz w:val="24"/>
                <w:szCs w:val="24"/>
                <w:lang w:val="en-US"/>
              </w:rPr>
            </w:pPr>
            <w:r w:rsidRPr="005F7111">
              <w:rPr>
                <w:i/>
                <w:iCs/>
                <w:color w:val="000000"/>
                <w:sz w:val="24"/>
                <w:szCs w:val="24"/>
                <w:lang w:val="en-US"/>
              </w:rPr>
              <w:t>This will lead to the formation of a more balanced state policy on people with disabilities by maximizing the number of state bodies involved in their social rehabilitation. The methodological guideline in determining the role and place of state bodies in the system of rehabilitation measures is the classification of barriers to the socialization of people with disabilities.</w:t>
            </w:r>
          </w:p>
          <w:p w14:paraId="781143AD" w14:textId="68284309" w:rsidR="009F1789" w:rsidRPr="0054254F" w:rsidRDefault="009F1789" w:rsidP="009F1789">
            <w:pPr>
              <w:autoSpaceDE w:val="0"/>
              <w:autoSpaceDN w:val="0"/>
              <w:adjustRightInd w:val="0"/>
              <w:ind w:firstLine="457"/>
              <w:jc w:val="both"/>
              <w:rPr>
                <w:color w:val="000000"/>
                <w:sz w:val="24"/>
                <w:szCs w:val="24"/>
                <w:lang w:val="en-US"/>
              </w:rPr>
            </w:pPr>
            <w:r w:rsidRPr="0054254F">
              <w:rPr>
                <w:color w:val="000000"/>
                <w:sz w:val="24"/>
                <w:szCs w:val="24"/>
                <w:lang w:val="en-US"/>
              </w:rPr>
              <w:t>I would like to note that “reasonable accommodation” has a narrow definition in Azerbaijani legislation, expressed for some reason only in free movement, choice of residence and travel abroad. Although, in the Convention, “reasonable accommodation” means making, when necessary in a particular case, necessary and appropriate modifications and adjustments that do not become a disproportionate or unjustified burden, in order to ensure realization or implementation by persons with disability on an equal basis with others, all human rights and fundamental freedoms (Article 2).</w:t>
            </w:r>
          </w:p>
          <w:p w14:paraId="0FA96A88" w14:textId="77777777" w:rsidR="009F1789" w:rsidRPr="0054254F" w:rsidRDefault="009F1789" w:rsidP="009F1789">
            <w:pPr>
              <w:ind w:firstLine="457"/>
              <w:jc w:val="both"/>
              <w:rPr>
                <w:color w:val="000000"/>
                <w:sz w:val="24"/>
                <w:szCs w:val="24"/>
                <w:lang w:val="en-US"/>
              </w:rPr>
            </w:pPr>
            <w:r w:rsidRPr="0054254F">
              <w:rPr>
                <w:color w:val="000000"/>
                <w:sz w:val="24"/>
                <w:szCs w:val="24"/>
                <w:lang w:val="en-US"/>
              </w:rPr>
              <w:t xml:space="preserve">But the Convention says something completely different: “Accommodation” is the adjustment of a rule, practice, condition or requirement, taking into account the specific needs of a person with a disability in order to ensure that this person has the opportunity to participate fully and on equal terms in the life of society. In the workplace, accommodations may include purchasing or adapting software and keyboards for a worker with visually disability, training them, or giving them extra time to complete a task. In education, reasonable accommodation may require the provision of </w:t>
            </w:r>
            <w:r w:rsidRPr="0054254F">
              <w:rPr>
                <w:color w:val="000000"/>
                <w:sz w:val="24"/>
                <w:szCs w:val="24"/>
                <w:lang w:val="en-US"/>
              </w:rPr>
              <w:lastRenderedPageBreak/>
              <w:t>alternative ways of meeting course requirements, the provision of personalized assistance or assistive technology.</w:t>
            </w:r>
          </w:p>
          <w:p w14:paraId="3EE449CD" w14:textId="33EFC01A" w:rsidR="009F1789" w:rsidRPr="0054254F" w:rsidRDefault="009F1789" w:rsidP="009F1789">
            <w:pPr>
              <w:ind w:firstLine="457"/>
              <w:jc w:val="both"/>
              <w:rPr>
                <w:color w:val="000000"/>
                <w:sz w:val="24"/>
                <w:szCs w:val="24"/>
                <w:lang w:val="en-US"/>
              </w:rPr>
            </w:pPr>
            <w:r w:rsidRPr="0054254F">
              <w:rPr>
                <w:color w:val="000000"/>
                <w:sz w:val="24"/>
                <w:szCs w:val="24"/>
                <w:lang w:val="en-US"/>
              </w:rPr>
              <w:t>Employers, educational institutions, service providers and others are bound by a legal obligation to provide reasonable accommodation. In determining whether a company or a school has taken all the necessary steps to accommodate a worker or student with a disability, the concept of “unreasonable or disproportionate burden” is key. To establish a legal exemption from the obligation to provide accommodation, an employer or school must demonstrate that adjusting to a person's needs would result in an "unreasonable or disproportionate burden" on the organization, taking into account factors such as health, safety or cost.</w:t>
            </w:r>
          </w:p>
          <w:p w14:paraId="77DC5361" w14:textId="77777777" w:rsidR="00BB1346" w:rsidRDefault="009F1789" w:rsidP="009F1789">
            <w:pPr>
              <w:ind w:firstLine="457"/>
              <w:jc w:val="both"/>
              <w:rPr>
                <w:color w:val="000000"/>
                <w:sz w:val="24"/>
                <w:szCs w:val="24"/>
                <w:lang w:val="en-US"/>
              </w:rPr>
            </w:pPr>
            <w:r w:rsidRPr="0054254F">
              <w:rPr>
                <w:color w:val="000000"/>
                <w:sz w:val="24"/>
                <w:szCs w:val="24"/>
                <w:lang w:val="en-US"/>
              </w:rPr>
              <w:t>As we said above, over the past five to ten years, significant changes can be noted in the field of the rights of people with disabilities in Azerbaijan. The role of civil society in promoting the rights of people with disabilities is undeniably great. Civil society organizations are aware of the problems of people with disabilities "firsthand", they daily participate in resolving issues of people with disabilities, voice them on various public platforms, thereby helping to reduce social tension and strengthen dialogue between the state and society. Civil society has accumulated its unique experience in the field of the rights of people with disabilities. But, unfortunately, since 2015, due to changes in the law on NGOs, most Azerbaijani NGOs have lost the opportunity to receive grants from abroad. This in turn led to the closure and weakening of many NGOs due to the lack of financial support. National Funds and the Council for NGO Support under the President of Azerbaijan cannot cover a large number of NGOs, and the funding for one project does not exceed an average of 10 thousand manats per year. Changes in the law on NGOs made it impossible to receive donations, sponsorships and grants from local commercial structures, because the procedure for registering a donor became more complicated. Commercial structures do not want to fool their heads and waste their time on all sorts of bureaucratic obstacles. Therefore, they are forced to make service contracts with NGOs, which in turn leads to a loss of money on the part of NGOs, since the NGO must pay profit tax for the service cont</w:t>
            </w:r>
            <w:r w:rsidR="005F7111">
              <w:rPr>
                <w:color w:val="000000"/>
                <w:sz w:val="24"/>
                <w:szCs w:val="24"/>
                <w:lang w:val="en-US"/>
              </w:rPr>
              <w:t>r</w:t>
            </w:r>
            <w:r w:rsidRPr="0054254F">
              <w:rPr>
                <w:color w:val="000000"/>
                <w:sz w:val="24"/>
                <w:szCs w:val="24"/>
                <w:lang w:val="en-US"/>
              </w:rPr>
              <w:t xml:space="preserve">act. Although an NGO is registered as a non-profit, non-commercial organization upon registration.    </w:t>
            </w:r>
          </w:p>
          <w:p w14:paraId="5A77A93F" w14:textId="77777777" w:rsidR="00BB1346" w:rsidRPr="0054254F" w:rsidRDefault="00BB1346" w:rsidP="00BB1346">
            <w:pPr>
              <w:ind w:firstLine="599"/>
              <w:jc w:val="both"/>
              <w:rPr>
                <w:color w:val="000000"/>
                <w:sz w:val="24"/>
                <w:szCs w:val="24"/>
                <w:lang w:val="en-US"/>
              </w:rPr>
            </w:pPr>
            <w:r w:rsidRPr="0054254F">
              <w:rPr>
                <w:color w:val="000000"/>
                <w:sz w:val="24"/>
                <w:szCs w:val="24"/>
                <w:lang w:val="en-US"/>
              </w:rPr>
              <w:t>Social policy is not only a government strategy. Business, the media, as well as public organizations and civil society play an important role in the implementation of social policy.</w:t>
            </w:r>
          </w:p>
          <w:p w14:paraId="3BA4BD37" w14:textId="77777777" w:rsidR="00BB1346" w:rsidRPr="0054254F" w:rsidRDefault="00BB1346" w:rsidP="00BB1346">
            <w:pPr>
              <w:ind w:firstLine="599"/>
              <w:jc w:val="both"/>
              <w:rPr>
                <w:color w:val="000000"/>
                <w:sz w:val="24"/>
                <w:szCs w:val="24"/>
                <w:lang w:val="en-US"/>
              </w:rPr>
            </w:pPr>
            <w:r w:rsidRPr="0054254F">
              <w:rPr>
                <w:color w:val="000000"/>
                <w:sz w:val="24"/>
                <w:szCs w:val="24"/>
                <w:lang w:val="en-US"/>
              </w:rPr>
              <w:t>Unfortunately, the media pays very little attention to the problem of disability, namely the topic of creating a positive image of a person with a disability. Business structures allocate small finances, and then for short-term events.</w:t>
            </w:r>
          </w:p>
          <w:p w14:paraId="56F0069A" w14:textId="39FBACF7" w:rsidR="009F1789" w:rsidRPr="0054254F" w:rsidRDefault="00BB1346" w:rsidP="00BB1346">
            <w:pPr>
              <w:ind w:firstLine="457"/>
              <w:jc w:val="both"/>
              <w:rPr>
                <w:color w:val="000000"/>
                <w:sz w:val="24"/>
                <w:szCs w:val="24"/>
                <w:lang w:val="en-US"/>
              </w:rPr>
            </w:pPr>
            <w:r w:rsidRPr="0054254F">
              <w:rPr>
                <w:color w:val="000000"/>
                <w:sz w:val="24"/>
                <w:szCs w:val="24"/>
                <w:lang w:val="en-US"/>
              </w:rPr>
              <w:t>There are very few social ads, so much so that we can say that there are almost none.</w:t>
            </w:r>
            <w:r w:rsidR="009F1789" w:rsidRPr="0054254F">
              <w:rPr>
                <w:color w:val="000000"/>
                <w:sz w:val="24"/>
                <w:szCs w:val="24"/>
                <w:lang w:val="en-US"/>
              </w:rPr>
              <w:t xml:space="preserve">  </w:t>
            </w:r>
          </w:p>
        </w:tc>
      </w:tr>
      <w:tr w:rsidR="009F1789" w:rsidRPr="00DD052F" w14:paraId="61B2ECB0" w14:textId="77777777" w:rsidTr="00BB1346">
        <w:trPr>
          <w:trHeight w:val="70"/>
        </w:trPr>
        <w:tc>
          <w:tcPr>
            <w:tcW w:w="9782" w:type="dxa"/>
            <w:tcBorders>
              <w:bottom w:val="single" w:sz="4" w:space="0" w:color="auto"/>
            </w:tcBorders>
          </w:tcPr>
          <w:p w14:paraId="420C01EE" w14:textId="7E6EB83B" w:rsidR="009F1789" w:rsidRPr="00BB1346" w:rsidRDefault="009F1789" w:rsidP="009F1789">
            <w:pPr>
              <w:ind w:firstLine="599"/>
              <w:jc w:val="both"/>
              <w:rPr>
                <w:color w:val="000000"/>
                <w:sz w:val="16"/>
                <w:szCs w:val="16"/>
                <w:lang w:val="en-US"/>
              </w:rPr>
            </w:pPr>
          </w:p>
        </w:tc>
      </w:tr>
      <w:tr w:rsidR="00BB1346" w:rsidRPr="00DD052F" w14:paraId="01D309F9" w14:textId="77777777" w:rsidTr="009F1789">
        <w:trPr>
          <w:trHeight w:val="187"/>
        </w:trPr>
        <w:tc>
          <w:tcPr>
            <w:tcW w:w="9782" w:type="dxa"/>
            <w:tcBorders>
              <w:bottom w:val="single" w:sz="4" w:space="0" w:color="auto"/>
            </w:tcBorders>
          </w:tcPr>
          <w:p w14:paraId="09A45EBC" w14:textId="77777777" w:rsidR="00BB1346" w:rsidRPr="00BB1346" w:rsidRDefault="00BB1346" w:rsidP="009F1789">
            <w:pPr>
              <w:ind w:firstLine="599"/>
              <w:jc w:val="both"/>
              <w:rPr>
                <w:color w:val="000000"/>
                <w:sz w:val="16"/>
                <w:szCs w:val="16"/>
                <w:lang w:val="en-US"/>
              </w:rPr>
            </w:pPr>
          </w:p>
        </w:tc>
      </w:tr>
      <w:tr w:rsidR="009F1789" w:rsidRPr="00DD052F" w14:paraId="7D1DAF91" w14:textId="77777777" w:rsidTr="009F1789">
        <w:trPr>
          <w:trHeight w:val="562"/>
        </w:trPr>
        <w:tc>
          <w:tcPr>
            <w:tcW w:w="9782" w:type="dxa"/>
            <w:tcBorders>
              <w:bottom w:val="single" w:sz="4" w:space="0" w:color="auto"/>
            </w:tcBorders>
          </w:tcPr>
          <w:p w14:paraId="09DFE970" w14:textId="77777777" w:rsidR="009F1789" w:rsidRDefault="009F1789" w:rsidP="009F1789">
            <w:pPr>
              <w:ind w:firstLine="567"/>
              <w:jc w:val="both"/>
              <w:rPr>
                <w:b/>
                <w:bCs/>
                <w:color w:val="2F5496" w:themeColor="accent1" w:themeShade="BF"/>
                <w:sz w:val="24"/>
                <w:szCs w:val="24"/>
                <w:lang w:val="en-US"/>
              </w:rPr>
            </w:pPr>
            <w:r w:rsidRPr="0054254F">
              <w:rPr>
                <w:b/>
                <w:bCs/>
                <w:color w:val="2F5496" w:themeColor="accent1" w:themeShade="BF"/>
                <w:sz w:val="24"/>
                <w:szCs w:val="24"/>
                <w:lang w:val="en-US"/>
              </w:rPr>
              <w:t>Cooperation with NGOs.</w:t>
            </w:r>
          </w:p>
          <w:p w14:paraId="76E54748" w14:textId="20C6E8DB" w:rsidR="009F1789" w:rsidRPr="0054254F" w:rsidRDefault="009F1789" w:rsidP="009F1789">
            <w:pPr>
              <w:ind w:firstLine="567"/>
              <w:jc w:val="both"/>
              <w:rPr>
                <w:rFonts w:eastAsia="Times New Roman"/>
                <w:color w:val="231F20"/>
                <w:sz w:val="24"/>
                <w:szCs w:val="24"/>
                <w:lang w:val="en-US" w:eastAsia="ru-RU"/>
              </w:rPr>
            </w:pPr>
            <w:r w:rsidRPr="0054254F">
              <w:rPr>
                <w:rFonts w:eastAsia="Times New Roman"/>
                <w:color w:val="231F20"/>
                <w:sz w:val="24"/>
                <w:szCs w:val="24"/>
                <w:lang w:val="en-US" w:eastAsia="ru-RU"/>
              </w:rPr>
              <w:t>In addition to state structures, non-governmental organizations are also involved in the problems of disabled people in Azerbaijan. An analysis of their activities notes their quantitative growth, which is largely facilitated by the state social order, grants from international and foreign organizations. At the same time, there is a lack of a conceptual approach to the interaction of the state and the civil sector in solving generally significant social problems, which is a negative factor. As the experience of developed foreign countries shows, non-standard innovative methods of social rehabilitation of disabled people (art therapy, zootherapy, etc.) play a large role in supporting disabled people.</w:t>
            </w:r>
          </w:p>
          <w:p w14:paraId="54EC8DDD" w14:textId="7F5E4D40" w:rsidR="009F1789" w:rsidRDefault="009F1789" w:rsidP="009F1789">
            <w:pPr>
              <w:ind w:firstLine="567"/>
              <w:jc w:val="both"/>
              <w:rPr>
                <w:rFonts w:eastAsia="Times New Roman"/>
                <w:color w:val="231F20"/>
                <w:sz w:val="24"/>
                <w:szCs w:val="24"/>
                <w:lang w:val="en-US" w:eastAsia="ru-RU"/>
              </w:rPr>
            </w:pPr>
            <w:r w:rsidRPr="0054254F">
              <w:rPr>
                <w:rFonts w:eastAsia="Times New Roman"/>
                <w:color w:val="231F20"/>
                <w:sz w:val="24"/>
                <w:szCs w:val="24"/>
                <w:lang w:val="en-US" w:eastAsia="ru-RU"/>
              </w:rPr>
              <w:t>The international experience of creating an economic mechanism to support people with disabilities indicates that the latter is based on the model of social policy adopted in a particular country. These models are based on the role and degree of participation in the implementation of social policy of the state, civil society institutions and individual citizens.</w:t>
            </w:r>
          </w:p>
          <w:p w14:paraId="5FC6915A" w14:textId="71221ECB" w:rsidR="009F1789" w:rsidRPr="00E43CEA" w:rsidRDefault="009F1789" w:rsidP="009F1789">
            <w:pPr>
              <w:ind w:firstLine="567"/>
              <w:jc w:val="both"/>
              <w:rPr>
                <w:rFonts w:eastAsia="Times New Roman"/>
                <w:b/>
                <w:bCs/>
                <w:i/>
                <w:iCs/>
                <w:color w:val="231F20"/>
                <w:sz w:val="24"/>
                <w:szCs w:val="24"/>
                <w:lang w:val="en-US" w:eastAsia="ru-RU"/>
              </w:rPr>
            </w:pPr>
            <w:r w:rsidRPr="00E43CEA">
              <w:rPr>
                <w:rFonts w:eastAsia="Times New Roman"/>
                <w:b/>
                <w:bCs/>
                <w:i/>
                <w:iCs/>
                <w:color w:val="231F20"/>
                <w:sz w:val="24"/>
                <w:szCs w:val="24"/>
                <w:lang w:val="en-US" w:eastAsia="ru-RU"/>
              </w:rPr>
              <w:t>Recommendation:</w:t>
            </w:r>
          </w:p>
          <w:p w14:paraId="120B491B" w14:textId="77777777" w:rsidR="009F1789" w:rsidRPr="00E43CEA" w:rsidRDefault="009F1789" w:rsidP="009F1789">
            <w:pPr>
              <w:ind w:firstLine="567"/>
              <w:jc w:val="both"/>
              <w:rPr>
                <w:rFonts w:eastAsia="Times New Roman"/>
                <w:i/>
                <w:iCs/>
                <w:color w:val="231F20"/>
                <w:sz w:val="24"/>
                <w:szCs w:val="24"/>
                <w:lang w:val="en-US" w:eastAsia="ru-RU"/>
              </w:rPr>
            </w:pPr>
            <w:r w:rsidRPr="00E43CEA">
              <w:rPr>
                <w:rFonts w:eastAsia="Times New Roman"/>
                <w:i/>
                <w:iCs/>
                <w:color w:val="231F20"/>
                <w:sz w:val="24"/>
                <w:szCs w:val="24"/>
                <w:lang w:val="en-US" w:eastAsia="ru-RU"/>
              </w:rPr>
              <w:t>Based on the geopolitical aspect, they distinguish the Scandinavian, continental and American-British models of social policy.</w:t>
            </w:r>
          </w:p>
          <w:p w14:paraId="560040E9" w14:textId="77777777" w:rsidR="009F1789" w:rsidRPr="00E43CEA" w:rsidRDefault="009F1789" w:rsidP="009F1789">
            <w:pPr>
              <w:ind w:firstLine="567"/>
              <w:jc w:val="both"/>
              <w:rPr>
                <w:rFonts w:eastAsia="Times New Roman"/>
                <w:i/>
                <w:iCs/>
                <w:color w:val="231F20"/>
                <w:sz w:val="24"/>
                <w:szCs w:val="24"/>
                <w:lang w:val="en-US" w:eastAsia="ru-RU"/>
              </w:rPr>
            </w:pPr>
            <w:r w:rsidRPr="00E43CEA">
              <w:rPr>
                <w:rFonts w:eastAsia="Times New Roman"/>
                <w:i/>
                <w:iCs/>
                <w:color w:val="231F20"/>
                <w:sz w:val="24"/>
                <w:szCs w:val="24"/>
                <w:lang w:val="en-US" w:eastAsia="ru-RU"/>
              </w:rPr>
              <w:lastRenderedPageBreak/>
              <w:t>To achieve the international standards of the Convention on the Rights of Persons with Disabilities, it is advisable for Azerbaijan to focus on the following areas of financing social support for people with disabilities:</w:t>
            </w:r>
          </w:p>
          <w:p w14:paraId="62C71C02" w14:textId="77777777" w:rsidR="009F1789" w:rsidRPr="00E43CEA" w:rsidRDefault="009F1789" w:rsidP="009F1789">
            <w:pPr>
              <w:ind w:firstLine="567"/>
              <w:jc w:val="both"/>
              <w:rPr>
                <w:rFonts w:eastAsia="Times New Roman"/>
                <w:i/>
                <w:iCs/>
                <w:color w:val="231F20"/>
                <w:sz w:val="24"/>
                <w:szCs w:val="24"/>
                <w:lang w:val="en-US" w:eastAsia="ru-RU"/>
              </w:rPr>
            </w:pPr>
            <w:r w:rsidRPr="00E43CEA">
              <w:rPr>
                <w:rFonts w:eastAsia="Times New Roman"/>
                <w:i/>
                <w:iCs/>
                <w:color w:val="231F20"/>
                <w:sz w:val="24"/>
                <w:szCs w:val="24"/>
                <w:lang w:val="en-US" w:eastAsia="ru-RU"/>
              </w:rPr>
              <w:t>• creation of conditions conducive to social adaptation and the involvement of people with disabilities in the field of work;</w:t>
            </w:r>
          </w:p>
          <w:p w14:paraId="0B8A721D" w14:textId="77777777" w:rsidR="009F1789" w:rsidRPr="00E43CEA" w:rsidRDefault="009F1789" w:rsidP="009F1789">
            <w:pPr>
              <w:ind w:firstLine="567"/>
              <w:jc w:val="both"/>
              <w:rPr>
                <w:rFonts w:eastAsia="Times New Roman"/>
                <w:i/>
                <w:iCs/>
                <w:color w:val="231F20"/>
                <w:sz w:val="24"/>
                <w:szCs w:val="24"/>
                <w:lang w:val="en-US" w:eastAsia="ru-RU"/>
              </w:rPr>
            </w:pPr>
            <w:r w:rsidRPr="00E43CEA">
              <w:rPr>
                <w:rFonts w:eastAsia="Times New Roman"/>
                <w:i/>
                <w:iCs/>
                <w:color w:val="231F20"/>
                <w:sz w:val="24"/>
                <w:szCs w:val="24"/>
                <w:lang w:val="en-US" w:eastAsia="ru-RU"/>
              </w:rPr>
              <w:t>• development of a network of rehabilitation institutions, improvement of forms and methods of their activity, strengthening of their material and technical base;</w:t>
            </w:r>
          </w:p>
          <w:p w14:paraId="59487FE6" w14:textId="77777777" w:rsidR="009F1789" w:rsidRPr="00E43CEA" w:rsidRDefault="009F1789" w:rsidP="009F1789">
            <w:pPr>
              <w:ind w:firstLine="567"/>
              <w:jc w:val="both"/>
              <w:rPr>
                <w:rFonts w:eastAsia="Times New Roman"/>
                <w:i/>
                <w:iCs/>
                <w:color w:val="231F20"/>
                <w:sz w:val="24"/>
                <w:szCs w:val="24"/>
                <w:lang w:val="en-US" w:eastAsia="ru-RU"/>
              </w:rPr>
            </w:pPr>
            <w:r w:rsidRPr="00E43CEA">
              <w:rPr>
                <w:rFonts w:eastAsia="Times New Roman"/>
                <w:i/>
                <w:iCs/>
                <w:color w:val="231F20"/>
                <w:sz w:val="24"/>
                <w:szCs w:val="24"/>
                <w:lang w:val="en-US" w:eastAsia="ru-RU"/>
              </w:rPr>
              <w:t>• increasing the level of satisfaction of the needs of people with disabilities in technical auxiliary (compensatory) means, prosthetic and orthopedic care;</w:t>
            </w:r>
          </w:p>
          <w:p w14:paraId="7916DCB3" w14:textId="3591E289" w:rsidR="009F1789" w:rsidRPr="0054254F" w:rsidRDefault="009F1789" w:rsidP="009F1789">
            <w:pPr>
              <w:ind w:firstLine="567"/>
              <w:jc w:val="both"/>
              <w:rPr>
                <w:color w:val="000000"/>
                <w:sz w:val="24"/>
                <w:szCs w:val="24"/>
                <w:lang w:val="en-US"/>
              </w:rPr>
            </w:pPr>
            <w:r w:rsidRPr="00E43CEA">
              <w:rPr>
                <w:rFonts w:eastAsia="Times New Roman"/>
                <w:i/>
                <w:iCs/>
                <w:color w:val="231F20"/>
                <w:sz w:val="24"/>
                <w:szCs w:val="24"/>
                <w:lang w:val="en-US" w:eastAsia="ru-RU"/>
              </w:rPr>
              <w:t>• creation of conditions for ensuring unhindered access of people with disabilities to social, transport and recreational infrastructure.</w:t>
            </w:r>
          </w:p>
        </w:tc>
      </w:tr>
      <w:tr w:rsidR="009F1789" w:rsidRPr="00DD052F" w14:paraId="5AF3F03B" w14:textId="77777777" w:rsidTr="009F1789">
        <w:trPr>
          <w:trHeight w:val="3293"/>
        </w:trPr>
        <w:tc>
          <w:tcPr>
            <w:tcW w:w="9782" w:type="dxa"/>
            <w:tcBorders>
              <w:bottom w:val="single" w:sz="4" w:space="0" w:color="auto"/>
            </w:tcBorders>
          </w:tcPr>
          <w:p w14:paraId="22D6D465" w14:textId="77777777" w:rsidR="009F1789" w:rsidRPr="009C214E" w:rsidRDefault="009F1789" w:rsidP="009F1789">
            <w:pPr>
              <w:ind w:firstLine="567"/>
              <w:jc w:val="both"/>
              <w:rPr>
                <w:b/>
                <w:bCs/>
                <w:color w:val="000000"/>
                <w:sz w:val="24"/>
                <w:szCs w:val="24"/>
                <w:lang w:val="en-US"/>
              </w:rPr>
            </w:pPr>
            <w:r w:rsidRPr="009C214E">
              <w:rPr>
                <w:b/>
                <w:bCs/>
                <w:color w:val="000000"/>
                <w:sz w:val="24"/>
                <w:szCs w:val="24"/>
                <w:lang w:val="en-US"/>
              </w:rPr>
              <w:lastRenderedPageBreak/>
              <w:t>Accessibility (article 9).</w:t>
            </w:r>
          </w:p>
          <w:p w14:paraId="269EDD64" w14:textId="77777777" w:rsidR="009F1789" w:rsidRPr="0054254F" w:rsidRDefault="009F1789" w:rsidP="009F1789">
            <w:pPr>
              <w:ind w:firstLine="567"/>
              <w:jc w:val="both"/>
              <w:rPr>
                <w:b/>
                <w:bCs/>
                <w:color w:val="000000"/>
                <w:sz w:val="24"/>
                <w:szCs w:val="24"/>
                <w:lang w:val="en-US"/>
              </w:rPr>
            </w:pPr>
            <w:r w:rsidRPr="0054254F">
              <w:rPr>
                <w:b/>
                <w:bCs/>
                <w:color w:val="000000"/>
                <w:sz w:val="24"/>
                <w:szCs w:val="24"/>
                <w:lang w:val="en-US"/>
              </w:rPr>
              <w:t>a) Measures to ensure accessibility.</w:t>
            </w:r>
          </w:p>
          <w:p w14:paraId="427668ED" w14:textId="128860F0" w:rsidR="009F1789" w:rsidRPr="0054254F" w:rsidRDefault="009F1789" w:rsidP="009F1789">
            <w:pPr>
              <w:ind w:firstLine="567"/>
              <w:jc w:val="both"/>
              <w:rPr>
                <w:b/>
                <w:bCs/>
                <w:color w:val="000000"/>
                <w:sz w:val="24"/>
                <w:szCs w:val="24"/>
                <w:lang w:val="en-US"/>
              </w:rPr>
            </w:pPr>
            <w:r w:rsidRPr="0054254F">
              <w:rPr>
                <w:b/>
                <w:bCs/>
                <w:color w:val="000000"/>
                <w:sz w:val="24"/>
                <w:szCs w:val="24"/>
                <w:lang w:val="en-US"/>
              </w:rPr>
              <w:t>b) Accessibility and universal design for the governmental and private sectors.</w:t>
            </w:r>
          </w:p>
          <w:p w14:paraId="1717822E" w14:textId="77777777" w:rsidR="009F1789" w:rsidRPr="0054254F" w:rsidRDefault="009F1789" w:rsidP="009F1789">
            <w:pPr>
              <w:ind w:firstLine="567"/>
              <w:jc w:val="both"/>
              <w:rPr>
                <w:color w:val="000000"/>
                <w:sz w:val="24"/>
                <w:szCs w:val="24"/>
                <w:lang w:val="en-US"/>
              </w:rPr>
            </w:pPr>
            <w:r w:rsidRPr="0054254F">
              <w:rPr>
                <w:color w:val="000000"/>
                <w:sz w:val="24"/>
                <w:szCs w:val="24"/>
                <w:lang w:val="en-US"/>
              </w:rPr>
              <w:t>In Baku, as in Azerbaijan as a whole, a number of problems in the field of accessibility of facilities and services for persons with disabilities remain relevant, requiring further study, systematization and comprehensive solutions. The public transport system needs an even greater purchase of low-floor buses equipped with special equipment for the transport of persons with disabilities. (To date, only in the central districts of Baku, low-floor buses equipped with special equipment for the transportation of persons with disabilities have been launched.)</w:t>
            </w:r>
          </w:p>
          <w:p w14:paraId="7BE9E8F6" w14:textId="77777777" w:rsidR="009F1789" w:rsidRPr="0054254F" w:rsidRDefault="009F1789" w:rsidP="009F1789">
            <w:pPr>
              <w:ind w:firstLine="567"/>
              <w:jc w:val="both"/>
              <w:rPr>
                <w:color w:val="000000"/>
                <w:sz w:val="24"/>
                <w:szCs w:val="24"/>
                <w:lang w:val="en-US"/>
              </w:rPr>
            </w:pPr>
            <w:r w:rsidRPr="0054254F">
              <w:rPr>
                <w:color w:val="000000"/>
                <w:sz w:val="24"/>
                <w:szCs w:val="24"/>
                <w:lang w:val="en-US"/>
              </w:rPr>
              <w:t>There are objects that cannot be fully adapted to the needs of persons with disabilities prior to their reconstruction and / or major repairs. The facilities are partially equipped with devices, means and sources of information in an accessible form, necessary for persons with disabilities to receive services on an equal basis with other persons.</w:t>
            </w:r>
          </w:p>
          <w:p w14:paraId="1DF21809" w14:textId="579B25CB" w:rsidR="009F1789" w:rsidRPr="0054254F" w:rsidRDefault="009F1789" w:rsidP="009F1789">
            <w:pPr>
              <w:ind w:firstLine="567"/>
              <w:jc w:val="both"/>
              <w:rPr>
                <w:color w:val="000000"/>
                <w:sz w:val="24"/>
                <w:szCs w:val="24"/>
                <w:lang w:val="en-US"/>
              </w:rPr>
            </w:pPr>
            <w:r w:rsidRPr="0054254F">
              <w:rPr>
                <w:color w:val="000000"/>
                <w:sz w:val="24"/>
                <w:szCs w:val="24"/>
                <w:lang w:val="en-US"/>
              </w:rPr>
              <w:t xml:space="preserve">Insufficient number of employees of bodies and organizations that provide services to persons with disabilities who have received instructions or training on issues and assistance to persons with disabilities and have the necessary knowledge and skills. </w:t>
            </w:r>
          </w:p>
          <w:p w14:paraId="6B90DF1E" w14:textId="2E0379EE" w:rsidR="009F1789" w:rsidRPr="0054254F" w:rsidRDefault="009F1789" w:rsidP="009F1789">
            <w:pPr>
              <w:ind w:firstLine="567"/>
              <w:jc w:val="both"/>
              <w:rPr>
                <w:color w:val="000000"/>
                <w:sz w:val="24"/>
                <w:szCs w:val="24"/>
                <w:lang w:val="en-US"/>
              </w:rPr>
            </w:pPr>
            <w:r w:rsidRPr="0054254F">
              <w:rPr>
                <w:color w:val="000000"/>
                <w:sz w:val="24"/>
                <w:szCs w:val="24"/>
                <w:lang w:val="en-US"/>
              </w:rPr>
              <w:t xml:space="preserve">The administrative regulations of many municipal services, the procedures for the provision of other services, as well as the job descriptions of specialist employees are absent from the provisions defining their responsibilities and procedures for providing assistance to persons with disabilities and assistance in overcoming barriers that prevent them from receiving services on an equal basis with other persons. </w:t>
            </w:r>
          </w:p>
          <w:p w14:paraId="2FCC778A" w14:textId="589BEE70" w:rsidR="009F1789" w:rsidRPr="0054254F" w:rsidRDefault="009F1789" w:rsidP="009F1789">
            <w:pPr>
              <w:ind w:firstLine="567"/>
              <w:jc w:val="both"/>
              <w:rPr>
                <w:color w:val="000000"/>
                <w:sz w:val="24"/>
                <w:szCs w:val="24"/>
                <w:lang w:val="en-US"/>
              </w:rPr>
            </w:pPr>
            <w:r w:rsidRPr="0054254F">
              <w:rPr>
                <w:color w:val="000000"/>
                <w:sz w:val="24"/>
                <w:szCs w:val="24"/>
                <w:lang w:val="en-US"/>
              </w:rPr>
              <w:t xml:space="preserve">As for “Designing the living environment, taking into account the needs of people with disabilities and low-mobility groups of the population,” unfortunately, in the building code specified in paragraphs 106, 107 (Az DTN 2.6-1), we can find only the fact that the word "ramp" is used only 3 times. And even then, only to indicate that there should be ramps along regulated roads and streets. But about any norms, formulas and sizes of these ramps or other information (according to universal design or reasonable adaptation) is absolutely absent. And besides, this document was published in 2001 and there have been no changes since then regarding accessibility for persons with disabilities. </w:t>
            </w:r>
          </w:p>
          <w:p w14:paraId="5212A380" w14:textId="70EF83D6" w:rsidR="009F1789" w:rsidRPr="0054254F" w:rsidRDefault="009F1789" w:rsidP="009F1789">
            <w:pPr>
              <w:ind w:firstLine="567"/>
              <w:jc w:val="both"/>
              <w:rPr>
                <w:color w:val="000000"/>
                <w:sz w:val="24"/>
                <w:szCs w:val="24"/>
                <w:lang w:val="en-US"/>
              </w:rPr>
            </w:pPr>
            <w:r w:rsidRPr="0054254F">
              <w:rPr>
                <w:color w:val="000000"/>
                <w:sz w:val="24"/>
                <w:szCs w:val="24"/>
                <w:lang w:val="en-US"/>
              </w:rPr>
              <w:t xml:space="preserve">Paragraph 107 indicates that the above documents mention "the organization of parking lots and stops for vehicles for the personal use of people with disabilities" - which is a very necessary and highly commendable decision. Yes, indeed, the BNA (Baku Transport Agency) adopted a decree on the allocation of 5% of parking spaces for cars of people with disabilities. But, unfortunately, although this decree came into force, it is not being implemented at all. In addition, the Decree noted that these 5% of places should be marked with special signs, both on the ground and along the road, but this is still not being done. Therefore, many people with disabilities cannot park their cars due to lack of parking spaces. Another not very pleasant circumstance should be noted - the fact is that on all streets and on both sides of the street there are prohibited signs 3.27 ("Stopping is prohibited") and the sign "except for people with disabilities" is not installed so that people with disabilities can like to park their cars. In addition, even if a car with a sign on the glass, indicating that its owner has a disability, parks in the area where the prohibition sign 3.27 ("Stopping is prohibited") is forced to </w:t>
            </w:r>
            <w:r w:rsidRPr="0054254F">
              <w:rPr>
                <w:color w:val="000000"/>
                <w:sz w:val="24"/>
                <w:szCs w:val="24"/>
                <w:lang w:val="en-US"/>
              </w:rPr>
              <w:lastRenderedPageBreak/>
              <w:t xml:space="preserve">pay a fine for this violation. Even if people with disabilities apply to the BNA with a request to eliminate the fine, they are refused and arguing that there is a parking nearby. Although the nearest parking is located 300-500 meters from this place.        </w:t>
            </w:r>
          </w:p>
          <w:p w14:paraId="2F877DB0" w14:textId="77777777" w:rsidR="009F1789" w:rsidRPr="0054254F" w:rsidRDefault="009F1789" w:rsidP="009F1789">
            <w:pPr>
              <w:ind w:firstLine="567"/>
              <w:jc w:val="both"/>
              <w:rPr>
                <w:color w:val="000000"/>
                <w:sz w:val="24"/>
                <w:szCs w:val="24"/>
                <w:lang w:val="en-US"/>
              </w:rPr>
            </w:pPr>
            <w:r w:rsidRPr="0054254F">
              <w:rPr>
                <w:color w:val="000000"/>
                <w:sz w:val="24"/>
                <w:szCs w:val="24"/>
                <w:lang w:val="en-US"/>
              </w:rPr>
              <w:t>Regarding paragraph 112, "Rules for creating the necessary living and living conditions for persons with disabilities in the design of buildings and structures" was prepared by NGOs on the basis of international standards and has no legislative or regulatory force.</w:t>
            </w:r>
          </w:p>
          <w:p w14:paraId="2D2C2A8D" w14:textId="1159C240" w:rsidR="009F1789" w:rsidRPr="0040168F" w:rsidRDefault="009F1789" w:rsidP="009F1789">
            <w:pPr>
              <w:ind w:firstLine="567"/>
              <w:jc w:val="both"/>
              <w:rPr>
                <w:b/>
                <w:bCs/>
                <w:color w:val="000000"/>
                <w:sz w:val="24"/>
                <w:szCs w:val="24"/>
                <w:lang w:val="en-US"/>
              </w:rPr>
            </w:pPr>
            <w:r w:rsidRPr="0040168F">
              <w:rPr>
                <w:b/>
                <w:bCs/>
                <w:color w:val="000000"/>
                <w:sz w:val="24"/>
                <w:szCs w:val="24"/>
                <w:lang w:val="en-US"/>
              </w:rPr>
              <w:t>Recommendations:</w:t>
            </w:r>
          </w:p>
          <w:p w14:paraId="7BEDA6BF" w14:textId="0B1B30CF" w:rsidR="009F1789" w:rsidRPr="0040168F" w:rsidRDefault="009F1789" w:rsidP="009F1789">
            <w:pPr>
              <w:ind w:firstLine="567"/>
              <w:jc w:val="both"/>
              <w:rPr>
                <w:i/>
                <w:iCs/>
                <w:color w:val="000000"/>
                <w:sz w:val="24"/>
                <w:szCs w:val="24"/>
                <w:lang w:val="en-US"/>
              </w:rPr>
            </w:pPr>
            <w:r w:rsidRPr="0040168F">
              <w:rPr>
                <w:i/>
                <w:iCs/>
                <w:color w:val="000000"/>
                <w:sz w:val="24"/>
                <w:szCs w:val="24"/>
                <w:lang w:val="en-US"/>
              </w:rPr>
              <w:t>It would be advisable to prepare a building regulatory standard for the accessibility of facilities and services for people with limited mobility, including for persons with disabilities, which has legislative or regulatory force.</w:t>
            </w:r>
          </w:p>
          <w:p w14:paraId="6722D71C" w14:textId="77777777" w:rsidR="009F1789" w:rsidRPr="0040168F" w:rsidRDefault="009F1789" w:rsidP="009F1789">
            <w:pPr>
              <w:ind w:firstLine="567"/>
              <w:jc w:val="both"/>
              <w:rPr>
                <w:i/>
                <w:iCs/>
                <w:color w:val="000000"/>
                <w:sz w:val="24"/>
                <w:szCs w:val="24"/>
                <w:lang w:val="en-US"/>
              </w:rPr>
            </w:pPr>
            <w:r w:rsidRPr="0040168F">
              <w:rPr>
                <w:i/>
                <w:iCs/>
                <w:color w:val="000000"/>
                <w:sz w:val="24"/>
                <w:szCs w:val="24"/>
                <w:lang w:val="en-US"/>
              </w:rPr>
              <w:t>Therefore, the development and implementation of measures to increase the values ​​of accessibility indicators for persons with disabilities of facilities and services in the city of Baku, as well as in the regions of the country, is especially urgent at present.</w:t>
            </w:r>
          </w:p>
          <w:p w14:paraId="3EA33267" w14:textId="77777777" w:rsidR="009F1789" w:rsidRPr="0040168F" w:rsidRDefault="009F1789" w:rsidP="009F1789">
            <w:pPr>
              <w:ind w:firstLine="567"/>
              <w:jc w:val="both"/>
              <w:rPr>
                <w:i/>
                <w:iCs/>
                <w:color w:val="000000"/>
                <w:sz w:val="24"/>
                <w:szCs w:val="24"/>
                <w:lang w:val="en-US"/>
              </w:rPr>
            </w:pPr>
            <w:r w:rsidRPr="0040168F">
              <w:rPr>
                <w:i/>
                <w:iCs/>
                <w:color w:val="000000"/>
                <w:sz w:val="24"/>
                <w:szCs w:val="24"/>
                <w:lang w:val="en-US"/>
              </w:rPr>
              <w:t>The implementation of the roadmap will increase the level of accessibility of facilities and services in priority spheres of life for persons with disabilities.</w:t>
            </w:r>
          </w:p>
          <w:p w14:paraId="15D15C1B" w14:textId="77777777" w:rsidR="009F1789" w:rsidRPr="0040168F" w:rsidRDefault="009F1789" w:rsidP="009F1789">
            <w:pPr>
              <w:ind w:firstLine="567"/>
              <w:jc w:val="both"/>
              <w:rPr>
                <w:i/>
                <w:iCs/>
                <w:color w:val="000000"/>
                <w:sz w:val="24"/>
                <w:szCs w:val="24"/>
                <w:lang w:val="en-US"/>
              </w:rPr>
            </w:pPr>
            <w:r w:rsidRPr="0040168F">
              <w:rPr>
                <w:i/>
                <w:iCs/>
                <w:color w:val="000000"/>
                <w:sz w:val="24"/>
                <w:szCs w:val="24"/>
                <w:lang w:val="en-US"/>
              </w:rPr>
              <w:t>There is no massive inclusion of persons with disabilities in the process of systematic physical culture and sports. This is facilitated by the inability of the material sports base to the peculiarities of sports among persons with disabilities, and the insufficient number of sports events, and the lack of specialists in adaptive physical culture.</w:t>
            </w:r>
          </w:p>
          <w:p w14:paraId="1DF1DA04" w14:textId="77777777" w:rsidR="009F1789" w:rsidRDefault="009F1789" w:rsidP="009F1789">
            <w:pPr>
              <w:ind w:firstLine="567"/>
              <w:jc w:val="both"/>
              <w:rPr>
                <w:i/>
                <w:iCs/>
                <w:color w:val="000000"/>
                <w:sz w:val="24"/>
                <w:szCs w:val="24"/>
                <w:lang w:val="en-US"/>
              </w:rPr>
            </w:pPr>
            <w:r w:rsidRPr="0040168F">
              <w:rPr>
                <w:i/>
                <w:iCs/>
                <w:color w:val="000000"/>
                <w:sz w:val="24"/>
                <w:szCs w:val="24"/>
                <w:lang w:val="en-US"/>
              </w:rPr>
              <w:t>Most of the cultural institutions of the city of Baku are also inaccessible to certain categories of persons with disabilities, since they require a comprehensive re-equipping with technical means of adaptation, special literature.</w:t>
            </w:r>
          </w:p>
          <w:p w14:paraId="26BBCA9E" w14:textId="77777777" w:rsidR="000D2BD7" w:rsidRDefault="000D2BD7" w:rsidP="000D2BD7">
            <w:pPr>
              <w:ind w:firstLine="567"/>
              <w:jc w:val="both"/>
              <w:rPr>
                <w:color w:val="000000"/>
                <w:sz w:val="24"/>
                <w:szCs w:val="24"/>
                <w:lang w:val="en-US"/>
              </w:rPr>
            </w:pPr>
            <w:r w:rsidRPr="0054254F">
              <w:rPr>
                <w:color w:val="000000"/>
                <w:sz w:val="24"/>
                <w:szCs w:val="24"/>
                <w:lang w:val="en-US"/>
              </w:rPr>
              <w:t xml:space="preserve">Measures to create a "barrier-free" environment for people with disabilities are not being implemented in Azerbaijan. The ramps installed by the BNA in Baku to ensure the comfortable movement of people with disabilities already comply with generally accepted standards, as well as safety standards. </w:t>
            </w:r>
          </w:p>
          <w:p w14:paraId="7E760C81" w14:textId="25A78591" w:rsidR="000D2BD7" w:rsidRPr="0040168F" w:rsidRDefault="000D2BD7" w:rsidP="000D2BD7">
            <w:pPr>
              <w:ind w:firstLine="567"/>
              <w:jc w:val="both"/>
              <w:rPr>
                <w:b/>
                <w:bCs/>
                <w:color w:val="000000"/>
                <w:sz w:val="24"/>
                <w:szCs w:val="24"/>
                <w:lang w:val="en-US"/>
              </w:rPr>
            </w:pPr>
            <w:r w:rsidRPr="0040168F">
              <w:rPr>
                <w:b/>
                <w:bCs/>
                <w:color w:val="000000"/>
                <w:sz w:val="24"/>
                <w:szCs w:val="24"/>
                <w:lang w:val="en-US"/>
              </w:rPr>
              <w:t>Recommendations:</w:t>
            </w:r>
          </w:p>
          <w:p w14:paraId="176D6622" w14:textId="11CAA1A2" w:rsidR="000D2BD7" w:rsidRPr="000D2BD7" w:rsidRDefault="000D2BD7" w:rsidP="009F1789">
            <w:pPr>
              <w:ind w:firstLine="567"/>
              <w:jc w:val="both"/>
              <w:rPr>
                <w:i/>
                <w:iCs/>
                <w:color w:val="000000"/>
                <w:sz w:val="24"/>
                <w:szCs w:val="24"/>
                <w:lang w:val="en-US"/>
              </w:rPr>
            </w:pPr>
            <w:r w:rsidRPr="000D2BD7">
              <w:rPr>
                <w:i/>
                <w:iCs/>
                <w:color w:val="000000"/>
                <w:sz w:val="24"/>
                <w:szCs w:val="24"/>
                <w:lang w:val="en-US"/>
              </w:rPr>
              <w:t>But in order for disabled people to move freely around the city, it is necessary to adapt the entire infrastructure, "smooth" the interface of sidewalks with the carriageway, and equip public transport stops and transport itself accordingly.</w:t>
            </w:r>
          </w:p>
        </w:tc>
      </w:tr>
      <w:tr w:rsidR="009F1789" w:rsidRPr="00DD052F" w14:paraId="3C85C5A3" w14:textId="77777777" w:rsidTr="009F1789">
        <w:trPr>
          <w:trHeight w:val="135"/>
        </w:trPr>
        <w:tc>
          <w:tcPr>
            <w:tcW w:w="9782" w:type="dxa"/>
            <w:tcBorders>
              <w:bottom w:val="single" w:sz="4" w:space="0" w:color="auto"/>
            </w:tcBorders>
          </w:tcPr>
          <w:p w14:paraId="5B53E505" w14:textId="66E5AF21" w:rsidR="009F1789" w:rsidRPr="0054254F" w:rsidRDefault="009F1789" w:rsidP="009F1789">
            <w:pPr>
              <w:ind w:firstLine="567"/>
              <w:jc w:val="both"/>
              <w:rPr>
                <w:color w:val="000000"/>
                <w:sz w:val="24"/>
                <w:szCs w:val="24"/>
                <w:lang w:val="en-US"/>
              </w:rPr>
            </w:pPr>
          </w:p>
        </w:tc>
      </w:tr>
      <w:tr w:rsidR="009F1789" w:rsidRPr="00DD052F" w14:paraId="0BBDD8F9" w14:textId="77777777" w:rsidTr="009F1789">
        <w:trPr>
          <w:trHeight w:val="1262"/>
        </w:trPr>
        <w:tc>
          <w:tcPr>
            <w:tcW w:w="9782" w:type="dxa"/>
            <w:tcBorders>
              <w:bottom w:val="single" w:sz="4" w:space="0" w:color="auto"/>
            </w:tcBorders>
          </w:tcPr>
          <w:p w14:paraId="48A6026C" w14:textId="77777777" w:rsidR="009F1789" w:rsidRPr="0054254F" w:rsidRDefault="009F1789" w:rsidP="009F1789">
            <w:pPr>
              <w:ind w:firstLine="599"/>
              <w:rPr>
                <w:color w:val="4472C4" w:themeColor="accent1"/>
                <w:sz w:val="24"/>
                <w:szCs w:val="24"/>
                <w:shd w:val="clear" w:color="auto" w:fill="FFFFFF"/>
                <w:lang w:val="en-US"/>
              </w:rPr>
            </w:pPr>
            <w:r w:rsidRPr="0054254F">
              <w:rPr>
                <w:color w:val="4472C4" w:themeColor="accent1"/>
                <w:sz w:val="24"/>
                <w:szCs w:val="24"/>
                <w:shd w:val="clear" w:color="auto" w:fill="FFFFFF"/>
                <w:lang w:val="en-US"/>
              </w:rPr>
              <w:t>Right to life (article 10).</w:t>
            </w:r>
          </w:p>
          <w:p w14:paraId="72FBC95D" w14:textId="23B7C4E0" w:rsidR="009F1789" w:rsidRPr="0054254F" w:rsidRDefault="009F1789" w:rsidP="009F1789">
            <w:pPr>
              <w:ind w:firstLine="599"/>
              <w:rPr>
                <w:color w:val="4472C4" w:themeColor="accent1"/>
                <w:sz w:val="24"/>
                <w:szCs w:val="24"/>
                <w:shd w:val="clear" w:color="auto" w:fill="FFFFFF"/>
                <w:lang w:val="en-US"/>
              </w:rPr>
            </w:pPr>
            <w:r w:rsidRPr="0054254F">
              <w:rPr>
                <w:color w:val="4472C4" w:themeColor="accent1"/>
                <w:sz w:val="24"/>
                <w:szCs w:val="24"/>
                <w:shd w:val="clear" w:color="auto" w:fill="FFFFFF"/>
                <w:lang w:val="en-US"/>
              </w:rPr>
              <w:t>Information on the number of institutionalized deaths of people with disabilities and related investigations, as well as measures taken to protect the lives of persons with disabilities, especially those with mental and psychosocial disabilities.</w:t>
            </w:r>
          </w:p>
          <w:p w14:paraId="2BF64913" w14:textId="77777777"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t>In the first half of 2019, the population of Azerbaijan increased by 0.4% and amounted to 10 million people as of July 1. This is reported by the State Statistics Committee. The population density in the country is 116 people per square kilometer. 52.8% of the population lives in cities and 47.2% in rural areas. 49.9% of the population are men and 50.1% are women.</w:t>
            </w:r>
          </w:p>
          <w:p w14:paraId="0B05BBE0" w14:textId="1F1AA999"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t>In Azerbaijan there are on average 1,003</w:t>
            </w:r>
            <w:r>
              <w:rPr>
                <w:sz w:val="24"/>
                <w:szCs w:val="24"/>
                <w:shd w:val="clear" w:color="auto" w:fill="FFFFFF"/>
                <w:lang w:val="en-US"/>
              </w:rPr>
              <w:t xml:space="preserve"> </w:t>
            </w:r>
            <w:r w:rsidRPr="0054254F">
              <w:rPr>
                <w:sz w:val="24"/>
                <w:szCs w:val="24"/>
                <w:shd w:val="clear" w:color="auto" w:fill="FFFFFF"/>
                <w:lang w:val="en-US"/>
              </w:rPr>
              <w:t>women per 1,000 men. In the first half of the year, 66,687 births were registered in the country, which is 13.6 per 1,000 people. 53.4% ​​of newborn boys and 46.6% of girls. Of these, 1478 were twins and 36 were triplets. During this period, 28,745 deaths were registered, the number of deaths per 1,000 people was 5.9. In January-June 2018, the death rate was 6 people. During this period, the country registered 29,391</w:t>
            </w:r>
            <w:r>
              <w:rPr>
                <w:sz w:val="24"/>
                <w:szCs w:val="24"/>
                <w:shd w:val="clear" w:color="auto" w:fill="FFFFFF"/>
                <w:lang w:val="en-US"/>
              </w:rPr>
              <w:t xml:space="preserve"> </w:t>
            </w:r>
            <w:r w:rsidRPr="0054254F">
              <w:rPr>
                <w:sz w:val="24"/>
                <w:szCs w:val="24"/>
                <w:shd w:val="clear" w:color="auto" w:fill="FFFFFF"/>
                <w:lang w:val="en-US"/>
              </w:rPr>
              <w:t>marriages and 8,257 divorces.</w:t>
            </w:r>
          </w:p>
          <w:p w14:paraId="3F6D461C" w14:textId="77777777"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t>Mortality rates for people with disabilities vary by health status.</w:t>
            </w:r>
          </w:p>
          <w:p w14:paraId="5E276CD2" w14:textId="77777777"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t>The share of non-communicable diseases in terms of morbidity, mortality and disability in Azerbaijan is high compared to infectious diseases. The fight against these diseases is currently in the spotlight. The mortality rate from noncommunicable diseases in persons under 70 years old in the world is 44%. In Azerbaijan this figure is slightly higher (48%). In highly developed countries, this figure does not reach 30%, but only 26%.</w:t>
            </w:r>
          </w:p>
          <w:p w14:paraId="3E9B1214" w14:textId="2986AD86"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lastRenderedPageBreak/>
              <w:t>In Azerbaijan, non-communicable diseases account for 70-80% of all diseases. In the first place in the country are cardiovascular diseases, in second - oncological, in third - viral and respiratory, and then diabetes. Most of the deaths occur in the first two groups of diseases.</w:t>
            </w:r>
          </w:p>
          <w:p w14:paraId="6913D278" w14:textId="77777777"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t>Stroke is one of the three most common causes of death in the world's population. So, according to statistics, about 17 million people with a stroke are registered annually in the world. At the same time, about 6 million people die from a stroke every year. In Azerbaijan, statistics are in line with the world average. So, according to statistics from the Ministry of Health, the incidence rate of stroke in our country is 200-300 people per 100 thousand of the population. Moreover, about 30 percent of stroke patients die within the first month from the onset of the disease. About a third of patients are in the disability group who need assistance after suffering a stroke. The rest of the patients after the rehabilitation period can return to work.</w:t>
            </w:r>
          </w:p>
          <w:p w14:paraId="5AA1052A" w14:textId="387E35FD"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t>The main risk factor in their appearance is smoking, followed by a passive lifestyle, followed by alcohol and unhealthy diet. As measures to combat non-communicable diseases, it is important to promote an active lifestyle and proper nutrition among the population.</w:t>
            </w:r>
          </w:p>
          <w:p w14:paraId="6E4FF02D" w14:textId="27EA5484" w:rsidR="009F1789" w:rsidRPr="0054254F" w:rsidRDefault="009F1789" w:rsidP="009F1789">
            <w:pPr>
              <w:ind w:firstLine="599"/>
              <w:rPr>
                <w:sz w:val="24"/>
                <w:szCs w:val="24"/>
                <w:shd w:val="clear" w:color="auto" w:fill="FFFFFF"/>
                <w:lang w:val="en-US"/>
              </w:rPr>
            </w:pPr>
            <w:r w:rsidRPr="0054254F">
              <w:rPr>
                <w:sz w:val="24"/>
                <w:szCs w:val="24"/>
                <w:shd w:val="clear" w:color="auto" w:fill="FFFFFF"/>
                <w:lang w:val="en-US"/>
              </w:rPr>
              <w:t>It should be noted that over the past 10 years, the number of blood diseases in Azerbaijan has increased by 5%, respiratory diseases - 11%, nervous diseases - 15%, diabetes mellitus - 3.7%. According to the leadership of the Scientific Research Institute of Cardiology, the number of people suffering from high blood pressure and obesity is growing in Azerbaijan.</w:t>
            </w:r>
          </w:p>
        </w:tc>
      </w:tr>
      <w:tr w:rsidR="009F1789" w:rsidRPr="00DD052F" w14:paraId="16F6F142" w14:textId="77777777" w:rsidTr="00EF082C">
        <w:trPr>
          <w:trHeight w:val="714"/>
        </w:trPr>
        <w:tc>
          <w:tcPr>
            <w:tcW w:w="9782" w:type="dxa"/>
          </w:tcPr>
          <w:p w14:paraId="7657E863" w14:textId="77777777" w:rsidR="009F1789" w:rsidRPr="0054254F" w:rsidRDefault="009F1789" w:rsidP="009F1789">
            <w:pPr>
              <w:ind w:firstLine="599"/>
              <w:rPr>
                <w:b/>
                <w:bCs/>
                <w:color w:val="5B9BD5" w:themeColor="accent5"/>
                <w:sz w:val="24"/>
                <w:szCs w:val="24"/>
                <w:lang w:val="en-US"/>
              </w:rPr>
            </w:pPr>
            <w:r w:rsidRPr="0054254F">
              <w:rPr>
                <w:b/>
                <w:bCs/>
                <w:color w:val="5B9BD5" w:themeColor="accent5"/>
                <w:sz w:val="24"/>
                <w:szCs w:val="24"/>
                <w:lang w:val="en-US"/>
              </w:rPr>
              <w:lastRenderedPageBreak/>
              <w:t>Risky situations and humanitarian emergencies (Article 11).</w:t>
            </w:r>
          </w:p>
          <w:p w14:paraId="0DE0D452" w14:textId="5ED5C1E5" w:rsidR="009F1789" w:rsidRPr="0054254F" w:rsidRDefault="009F1789" w:rsidP="009F1789">
            <w:pPr>
              <w:ind w:firstLine="599"/>
              <w:rPr>
                <w:color w:val="000000"/>
                <w:sz w:val="24"/>
                <w:szCs w:val="24"/>
                <w:shd w:val="clear" w:color="auto" w:fill="FFFFFF"/>
                <w:lang w:val="en-US"/>
              </w:rPr>
            </w:pPr>
            <w:r w:rsidRPr="0054254F">
              <w:rPr>
                <w:color w:val="000000"/>
                <w:sz w:val="24"/>
                <w:szCs w:val="24"/>
                <w:shd w:val="clear" w:color="auto" w:fill="FFFFFF"/>
                <w:lang w:val="en-US"/>
              </w:rPr>
              <w:t>Preventing the death of people with limited mobility in fires and other emergencies, especially in multi-store buildings, is the most important task in determining safety criteria. The organization of the evacuation of Low-Mobility Population Groups (LMPG) in hospitals, nursing homes, hospices and other places of mass stay (shopping centers, theaters, stadiums) falls on the shoulders of the staff and imposes increased requirements on their training, especially physical, and emergency equipment - personal means of evacuation and rescue, with the help of which personnel will be able to deliver LMPG along horizontal and vertical evacuation routes to evacuation or emergency exits.</w:t>
            </w:r>
          </w:p>
          <w:p w14:paraId="65E43BD9" w14:textId="3E9422D2" w:rsidR="009F1789" w:rsidRPr="0054254F" w:rsidRDefault="009F1789" w:rsidP="009F1789">
            <w:pPr>
              <w:ind w:firstLine="599"/>
              <w:rPr>
                <w:color w:val="000000"/>
                <w:sz w:val="24"/>
                <w:szCs w:val="24"/>
                <w:shd w:val="clear" w:color="auto" w:fill="FFFFFF"/>
                <w:lang w:val="en-US"/>
              </w:rPr>
            </w:pPr>
            <w:r w:rsidRPr="0054254F">
              <w:rPr>
                <w:color w:val="000000"/>
                <w:sz w:val="24"/>
                <w:szCs w:val="24"/>
                <w:shd w:val="clear" w:color="auto" w:fill="FFFFFF"/>
                <w:lang w:val="en-US"/>
              </w:rPr>
              <w:t>The main functional contingent of hospitals of medical and prophylactic and social institutions consists of people whose physical condition can be characterized as infirm; therefore, it takes much more time to evacuate them from the building in the event of a fire. However, the biggest problem is ensuring the safety of immobile people who are incapable of self-evacuation, whose number in hospitals can reach 50 people. These people include weakened elderly citizens, bedridden patients admitted to a hospital ward after surgery, as well as people with disabilities with musculoskeletal disorders.</w:t>
            </w:r>
          </w:p>
          <w:p w14:paraId="511ADB3F" w14:textId="77777777" w:rsidR="009F1789" w:rsidRPr="0054254F" w:rsidRDefault="009F1789" w:rsidP="009F1789">
            <w:pPr>
              <w:ind w:firstLine="599"/>
              <w:rPr>
                <w:color w:val="000000"/>
                <w:sz w:val="24"/>
                <w:szCs w:val="24"/>
                <w:shd w:val="clear" w:color="auto" w:fill="FFFFFF"/>
                <w:lang w:val="en-US"/>
              </w:rPr>
            </w:pPr>
            <w:r w:rsidRPr="0054254F">
              <w:rPr>
                <w:color w:val="000000"/>
                <w:sz w:val="24"/>
                <w:szCs w:val="24"/>
                <w:shd w:val="clear" w:color="auto" w:fill="FFFFFF"/>
                <w:lang w:val="en-US"/>
              </w:rPr>
              <w:t>Unfortunately, in Azerbaijan at the moment there are no appropriate security measures and an evacuation plan, since there is no specific "Technical regulation on fire safety requirements for Low-Mobile Population Groups".</w:t>
            </w:r>
          </w:p>
          <w:p w14:paraId="0E59E485" w14:textId="77777777" w:rsidR="009F1789" w:rsidRPr="0054254F" w:rsidRDefault="009F1789" w:rsidP="009F1789">
            <w:pPr>
              <w:ind w:firstLine="599"/>
              <w:rPr>
                <w:color w:val="000000"/>
                <w:sz w:val="24"/>
                <w:szCs w:val="24"/>
                <w:shd w:val="clear" w:color="auto" w:fill="FFFFFF"/>
                <w:lang w:val="en-US"/>
              </w:rPr>
            </w:pPr>
            <w:r w:rsidRPr="0054254F">
              <w:rPr>
                <w:color w:val="000000"/>
                <w:sz w:val="24"/>
                <w:szCs w:val="24"/>
                <w:shd w:val="clear" w:color="auto" w:fill="FFFFFF"/>
                <w:lang w:val="en-US"/>
              </w:rPr>
              <w:t>Each building, structure or constuction must have a space-planning solution and design of evacuation routes, ensuring the safe evacuation of people in case of fire.</w:t>
            </w:r>
          </w:p>
          <w:p w14:paraId="29A0739F" w14:textId="77777777" w:rsidR="009F1789" w:rsidRPr="0054254F" w:rsidRDefault="009F1789" w:rsidP="009F1789">
            <w:pPr>
              <w:ind w:firstLine="599"/>
              <w:rPr>
                <w:color w:val="000000"/>
                <w:sz w:val="24"/>
                <w:szCs w:val="24"/>
                <w:shd w:val="clear" w:color="auto" w:fill="FFFFFF"/>
                <w:lang w:val="en-US"/>
              </w:rPr>
            </w:pPr>
            <w:r w:rsidRPr="0054254F">
              <w:rPr>
                <w:color w:val="000000"/>
                <w:sz w:val="24"/>
                <w:szCs w:val="24"/>
                <w:shd w:val="clear" w:color="auto" w:fill="FFFFFF"/>
                <w:lang w:val="en-US"/>
              </w:rPr>
              <w:t>Around the world, emergency evacuation preparedness is on the priority list of every healthcare building.</w:t>
            </w:r>
          </w:p>
          <w:p w14:paraId="5560C87A" w14:textId="5DA51DF0" w:rsidR="009F1789" w:rsidRDefault="009F1789" w:rsidP="009F1789">
            <w:pPr>
              <w:ind w:firstLine="599"/>
              <w:rPr>
                <w:color w:val="000000"/>
                <w:sz w:val="24"/>
                <w:szCs w:val="24"/>
                <w:shd w:val="clear" w:color="auto" w:fill="FFFFFF"/>
                <w:lang w:val="en-US"/>
              </w:rPr>
            </w:pPr>
            <w:r w:rsidRPr="0054254F">
              <w:rPr>
                <w:color w:val="000000"/>
                <w:sz w:val="24"/>
                <w:szCs w:val="24"/>
                <w:shd w:val="clear" w:color="auto" w:fill="FFFFFF"/>
                <w:lang w:val="en-US"/>
              </w:rPr>
              <w:t>If it is impossible to safely evacuate people, their protection must be ensured through the use of collective protection systems. Evacuation is a process of organized independent movement of people from premises in which there is a possibility of exposure to hazardous fire factors to a safe area. It is carried out along the evacuation routes through emergency exits.</w:t>
            </w:r>
          </w:p>
          <w:p w14:paraId="227A7B12" w14:textId="443BBFFA" w:rsidR="009F1789" w:rsidRPr="00472872" w:rsidRDefault="009F1789" w:rsidP="009F1789">
            <w:pPr>
              <w:ind w:firstLine="599"/>
              <w:rPr>
                <w:b/>
                <w:bCs/>
                <w:color w:val="000000"/>
                <w:sz w:val="24"/>
                <w:szCs w:val="24"/>
                <w:shd w:val="clear" w:color="auto" w:fill="FFFFFF"/>
                <w:lang w:val="en-US"/>
              </w:rPr>
            </w:pPr>
            <w:r w:rsidRPr="00472872">
              <w:rPr>
                <w:b/>
                <w:bCs/>
                <w:color w:val="000000"/>
                <w:sz w:val="24"/>
                <w:szCs w:val="24"/>
                <w:shd w:val="clear" w:color="auto" w:fill="FFFFFF"/>
                <w:lang w:val="en-US"/>
              </w:rPr>
              <w:t>Recommendation</w:t>
            </w:r>
            <w:r w:rsidR="00222CE7">
              <w:rPr>
                <w:b/>
                <w:bCs/>
                <w:color w:val="000000"/>
                <w:sz w:val="24"/>
                <w:szCs w:val="24"/>
                <w:shd w:val="clear" w:color="auto" w:fill="FFFFFF"/>
                <w:lang w:val="en-US"/>
              </w:rPr>
              <w:t>s</w:t>
            </w:r>
            <w:r w:rsidRPr="00472872">
              <w:rPr>
                <w:b/>
                <w:bCs/>
                <w:color w:val="000000"/>
                <w:sz w:val="24"/>
                <w:szCs w:val="24"/>
                <w:shd w:val="clear" w:color="auto" w:fill="FFFFFF"/>
                <w:lang w:val="en-US"/>
              </w:rPr>
              <w:t>:</w:t>
            </w:r>
          </w:p>
          <w:p w14:paraId="527F115A" w14:textId="77777777" w:rsidR="009F1789" w:rsidRPr="00472872" w:rsidRDefault="009F1789" w:rsidP="009F1789">
            <w:pPr>
              <w:ind w:firstLine="599"/>
              <w:rPr>
                <w:i/>
                <w:iCs/>
                <w:color w:val="000000"/>
                <w:sz w:val="24"/>
                <w:szCs w:val="24"/>
                <w:shd w:val="clear" w:color="auto" w:fill="FFFFFF"/>
                <w:lang w:val="en-US"/>
              </w:rPr>
            </w:pPr>
            <w:r w:rsidRPr="00472872">
              <w:rPr>
                <w:i/>
                <w:iCs/>
                <w:color w:val="000000"/>
                <w:sz w:val="24"/>
                <w:szCs w:val="24"/>
                <w:shd w:val="clear" w:color="auto" w:fill="FFFFFF"/>
                <w:lang w:val="en-US"/>
              </w:rPr>
              <w:t>To ensure the safe evacuation of people, you should:</w:t>
            </w:r>
          </w:p>
          <w:p w14:paraId="6FC997D6" w14:textId="20A702C7" w:rsidR="009F1789" w:rsidRPr="00472872" w:rsidRDefault="009F1789" w:rsidP="009F1789">
            <w:pPr>
              <w:pStyle w:val="a5"/>
              <w:numPr>
                <w:ilvl w:val="0"/>
                <w:numId w:val="13"/>
              </w:numPr>
              <w:tabs>
                <w:tab w:val="left" w:pos="975"/>
              </w:tabs>
              <w:ind w:left="0" w:firstLine="599"/>
              <w:rPr>
                <w:i/>
                <w:iCs/>
                <w:color w:val="000000"/>
                <w:sz w:val="24"/>
                <w:szCs w:val="24"/>
                <w:shd w:val="clear" w:color="auto" w:fill="FFFFFF"/>
                <w:lang w:val="en-US"/>
              </w:rPr>
            </w:pPr>
            <w:r w:rsidRPr="00472872">
              <w:rPr>
                <w:i/>
                <w:iCs/>
                <w:color w:val="000000"/>
                <w:sz w:val="24"/>
                <w:szCs w:val="24"/>
                <w:shd w:val="clear" w:color="auto" w:fill="FFFFFF"/>
                <w:lang w:val="en-US"/>
              </w:rPr>
              <w:t>install evacuation routes and evacuation exits in the required quantities, sizes and appropriate design;</w:t>
            </w:r>
          </w:p>
          <w:p w14:paraId="142D74FC" w14:textId="38202CCA" w:rsidR="009F1789" w:rsidRPr="00472872" w:rsidRDefault="009F1789" w:rsidP="009F1789">
            <w:pPr>
              <w:pStyle w:val="a5"/>
              <w:numPr>
                <w:ilvl w:val="0"/>
                <w:numId w:val="13"/>
              </w:numPr>
              <w:tabs>
                <w:tab w:val="left" w:pos="975"/>
              </w:tabs>
              <w:ind w:left="0" w:firstLine="599"/>
              <w:rPr>
                <w:i/>
                <w:iCs/>
                <w:color w:val="000000"/>
                <w:sz w:val="24"/>
                <w:szCs w:val="24"/>
                <w:shd w:val="clear" w:color="auto" w:fill="FFFFFF"/>
                <w:lang w:val="en-US"/>
              </w:rPr>
            </w:pPr>
            <w:r w:rsidRPr="00472872">
              <w:rPr>
                <w:i/>
                <w:iCs/>
                <w:color w:val="000000"/>
                <w:sz w:val="24"/>
                <w:szCs w:val="24"/>
                <w:shd w:val="clear" w:color="auto" w:fill="FFFFFF"/>
                <w:lang w:val="en-US"/>
              </w:rPr>
              <w:t>provide for the unimpeded movement of people along escape routes and through emergency exits;</w:t>
            </w:r>
          </w:p>
          <w:p w14:paraId="70C37F48" w14:textId="1B1F2079" w:rsidR="009F1789" w:rsidRPr="0054254F" w:rsidRDefault="009F1789" w:rsidP="009F1789">
            <w:pPr>
              <w:pStyle w:val="a5"/>
              <w:numPr>
                <w:ilvl w:val="0"/>
                <w:numId w:val="13"/>
              </w:numPr>
              <w:tabs>
                <w:tab w:val="left" w:pos="975"/>
              </w:tabs>
              <w:ind w:left="0" w:firstLine="599"/>
              <w:rPr>
                <w:color w:val="000000"/>
                <w:sz w:val="24"/>
                <w:szCs w:val="24"/>
                <w:shd w:val="clear" w:color="auto" w:fill="FFFFFF"/>
                <w:lang w:val="en-US"/>
              </w:rPr>
            </w:pPr>
            <w:r w:rsidRPr="00472872">
              <w:rPr>
                <w:i/>
                <w:iCs/>
                <w:color w:val="000000"/>
                <w:sz w:val="24"/>
                <w:szCs w:val="24"/>
                <w:shd w:val="clear" w:color="auto" w:fill="FFFFFF"/>
                <w:lang w:val="en-US"/>
              </w:rPr>
              <w:lastRenderedPageBreak/>
              <w:t>organize notification and control of the movement of people along evacuation routes (including using light indicators, sound and voice alerts).</w:t>
            </w:r>
          </w:p>
        </w:tc>
      </w:tr>
      <w:tr w:rsidR="009F1789" w:rsidRPr="00DD052F" w14:paraId="5B1005C6" w14:textId="77777777" w:rsidTr="009F1789">
        <w:tc>
          <w:tcPr>
            <w:tcW w:w="9782" w:type="dxa"/>
          </w:tcPr>
          <w:p w14:paraId="3302DB72" w14:textId="77777777" w:rsidR="009F1789" w:rsidRPr="0054254F" w:rsidRDefault="009F1789" w:rsidP="009F1789">
            <w:pPr>
              <w:ind w:firstLine="599"/>
              <w:jc w:val="both"/>
              <w:rPr>
                <w:b/>
                <w:bCs/>
                <w:color w:val="5B9BD5" w:themeColor="accent5"/>
                <w:sz w:val="24"/>
                <w:szCs w:val="24"/>
                <w:lang w:val="az-Latn-AZ"/>
              </w:rPr>
            </w:pPr>
            <w:r w:rsidRPr="0054254F">
              <w:rPr>
                <w:b/>
                <w:bCs/>
                <w:color w:val="5B9BD5" w:themeColor="accent5"/>
                <w:sz w:val="24"/>
                <w:szCs w:val="24"/>
                <w:lang w:val="az-Latn-AZ"/>
              </w:rPr>
              <w:lastRenderedPageBreak/>
              <w:t>Equality before the law (Article 12).</w:t>
            </w:r>
          </w:p>
          <w:p w14:paraId="0FA96E12"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rFonts w:eastAsiaTheme="minorHAnsi"/>
                <w:lang w:val="az-Latn-AZ" w:eastAsia="en-US"/>
              </w:rPr>
              <w:t>The “Instruction on the rules for performing notarial acts in the Republic of Azerbaijan” specified in paragraph 126 has long been outdated and does not meet the requirements of the UN Convention on the Rights of Persons with Disabilities.Based on the information provided to us by the Public Organization for People with Visually Disability of Azerbaijan, many of their beneficiaries experience difficulties when contacting the Notary, Civil Registry Office, Banks and other state institutions, where a handwritten name and signature of the person who applied is required. Representatives of the Public Organization for People with Visually Disability of Azerbaijan told us that when contacting the registry office due to vision disability of one of the spouses, his (her) chosen one must make a notarial power of attorney or invite a notary to read the statement.</w:t>
            </w:r>
          </w:p>
          <w:p w14:paraId="71F07137"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The representatives of the organization believe that their rights are violated and the registry office has no right to demand additional conditions from them for the conclusion of a marriage. Representatives of the organization argued that their beneficiaries were taken to the notaries, many times refused to provide marriage services, demanded that certain conditions be fulfilled repeatedly, citing the fact that they have a visual disability and they cannot perform certain actions on their own, and just put the signature. They believe that this is discrimination, because they cannot get a service that other people can easily get. It means that it turns out that two people, one of whom is person with visually disability, decided to register a marriage. They are denied in the registry office, arguing that one of them does not see what he is signing. He is sent to a notary. The notary declares that someone must sign for him that he is getting married, and the notary will certify his signature. An absurd question arises: "who will receive marital duties and rights in this case?"</w:t>
            </w:r>
          </w:p>
          <w:p w14:paraId="30345287"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According to Azerbaijani legislation, the provided state and municipal services must be fully accessible to people of all forms of disability. Accessibility of services in the registry office, which addressed our beneficiary, is not provided for people with visually disability and it is a violation of law.</w:t>
            </w:r>
          </w:p>
          <w:p w14:paraId="624ECF25" w14:textId="77777777" w:rsidR="009F1789" w:rsidRPr="0054254F" w:rsidRDefault="009F1789" w:rsidP="009F1789">
            <w:pPr>
              <w:ind w:firstLine="599"/>
              <w:jc w:val="both"/>
              <w:rPr>
                <w:sz w:val="24"/>
                <w:szCs w:val="24"/>
                <w:lang w:val="az-Latn-AZ"/>
              </w:rPr>
            </w:pPr>
            <w:r w:rsidRPr="0054254F">
              <w:rPr>
                <w:color w:val="333333"/>
                <w:sz w:val="24"/>
                <w:szCs w:val="24"/>
                <w:shd w:val="clear" w:color="auto" w:fill="FFFFFF"/>
                <w:lang w:val="en-US"/>
              </w:rPr>
              <w:t xml:space="preserve"> </w:t>
            </w:r>
            <w:r w:rsidRPr="0054254F">
              <w:rPr>
                <w:sz w:val="24"/>
                <w:szCs w:val="24"/>
                <w:lang w:val="az-Latn-AZ"/>
              </w:rPr>
              <w:t>Clause 127 states that "If a person applying for a notarial act is illiterate and visually impaired, the notary must read the text of the document and make a note about it in the document."</w:t>
            </w:r>
          </w:p>
          <w:p w14:paraId="046DB0F0" w14:textId="77777777" w:rsidR="009F1789" w:rsidRDefault="009F1789" w:rsidP="009F1789">
            <w:pPr>
              <w:ind w:firstLine="599"/>
              <w:jc w:val="both"/>
              <w:rPr>
                <w:sz w:val="24"/>
                <w:szCs w:val="24"/>
                <w:lang w:val="az-Latn-AZ"/>
              </w:rPr>
            </w:pPr>
            <w:r w:rsidRPr="0054254F">
              <w:rPr>
                <w:sz w:val="24"/>
                <w:szCs w:val="24"/>
                <w:lang w:val="az-Latn-AZ"/>
              </w:rPr>
              <w:t>This is how we once again proved that a person with a disability does not have the opportunity to lead an independent lifestyle and fully participate in all aspects of life, although our state is taking legislative measures to ensure that people with disabilities have access on an equal basis with others to the physical environment, transport, information and communications, including information and communication technologies and systems, and to other facilities and services open or provided to the public.</w:t>
            </w:r>
          </w:p>
          <w:p w14:paraId="7F298947" w14:textId="4340BADA" w:rsidR="009F1789" w:rsidRDefault="009F1789" w:rsidP="009F1789">
            <w:pPr>
              <w:ind w:firstLine="599"/>
              <w:jc w:val="both"/>
              <w:rPr>
                <w:b/>
                <w:bCs/>
                <w:color w:val="000000"/>
                <w:sz w:val="24"/>
                <w:szCs w:val="24"/>
                <w:shd w:val="clear" w:color="auto" w:fill="FFFFFF"/>
                <w:lang w:val="en-US"/>
              </w:rPr>
            </w:pPr>
            <w:r w:rsidRPr="00472872">
              <w:rPr>
                <w:b/>
                <w:bCs/>
                <w:color w:val="000000"/>
                <w:sz w:val="24"/>
                <w:szCs w:val="24"/>
                <w:shd w:val="clear" w:color="auto" w:fill="FFFFFF"/>
                <w:lang w:val="en-US"/>
              </w:rPr>
              <w:t>Recommendation</w:t>
            </w:r>
            <w:r w:rsidR="00222CE7">
              <w:rPr>
                <w:b/>
                <w:bCs/>
                <w:color w:val="000000"/>
                <w:sz w:val="24"/>
                <w:szCs w:val="24"/>
                <w:shd w:val="clear" w:color="auto" w:fill="FFFFFF"/>
                <w:lang w:val="en-US"/>
              </w:rPr>
              <w:t>s</w:t>
            </w:r>
            <w:r w:rsidRPr="00472872">
              <w:rPr>
                <w:b/>
                <w:bCs/>
                <w:color w:val="000000"/>
                <w:sz w:val="24"/>
                <w:szCs w:val="24"/>
                <w:shd w:val="clear" w:color="auto" w:fill="FFFFFF"/>
                <w:lang w:val="en-US"/>
              </w:rPr>
              <w:t>:</w:t>
            </w:r>
          </w:p>
          <w:p w14:paraId="6863E333" w14:textId="77845B6E" w:rsidR="009F1789" w:rsidRPr="0054254F" w:rsidRDefault="009F1789" w:rsidP="009F1789">
            <w:pPr>
              <w:ind w:firstLine="599"/>
              <w:rPr>
                <w:b/>
                <w:bCs/>
                <w:color w:val="5B9BD5" w:themeColor="accent5"/>
                <w:sz w:val="24"/>
                <w:szCs w:val="24"/>
                <w:lang w:val="en-US"/>
              </w:rPr>
            </w:pPr>
            <w:r w:rsidRPr="006A4981">
              <w:rPr>
                <w:i/>
                <w:iCs/>
                <w:sz w:val="24"/>
                <w:szCs w:val="24"/>
                <w:lang w:val="az-Latn-AZ"/>
              </w:rPr>
              <w:t>I consider it advisable to prepare a Code of Rules or a Regulation on the performance of notarial acts in relation to people with disabilities in accordance with the articles of the UN Convention on the Rights of Persons with Disabilities, namely, Article 19 Independent lifestyle.</w:t>
            </w:r>
          </w:p>
        </w:tc>
      </w:tr>
      <w:tr w:rsidR="009F1789" w:rsidRPr="00DD052F" w14:paraId="5EFB8C06" w14:textId="77777777" w:rsidTr="009F1789">
        <w:trPr>
          <w:trHeight w:val="223"/>
        </w:trPr>
        <w:tc>
          <w:tcPr>
            <w:tcW w:w="9782" w:type="dxa"/>
            <w:tcBorders>
              <w:bottom w:val="single" w:sz="4" w:space="0" w:color="auto"/>
            </w:tcBorders>
          </w:tcPr>
          <w:p w14:paraId="2526DD11" w14:textId="3E81AB8A" w:rsidR="009F1789" w:rsidRPr="006A4981" w:rsidRDefault="009F1789" w:rsidP="009F1789">
            <w:pPr>
              <w:ind w:firstLine="599"/>
              <w:jc w:val="both"/>
              <w:rPr>
                <w:i/>
                <w:iCs/>
                <w:sz w:val="24"/>
                <w:szCs w:val="24"/>
                <w:lang w:val="en-US"/>
              </w:rPr>
            </w:pPr>
          </w:p>
        </w:tc>
      </w:tr>
      <w:tr w:rsidR="009F1789" w:rsidRPr="00DD052F" w14:paraId="23927F89" w14:textId="77777777" w:rsidTr="009F1789">
        <w:trPr>
          <w:trHeight w:val="259"/>
        </w:trPr>
        <w:tc>
          <w:tcPr>
            <w:tcW w:w="9782" w:type="dxa"/>
            <w:tcBorders>
              <w:bottom w:val="single" w:sz="4" w:space="0" w:color="auto"/>
            </w:tcBorders>
          </w:tcPr>
          <w:p w14:paraId="47CD21B2" w14:textId="77777777" w:rsidR="009F1789" w:rsidRPr="006A4981" w:rsidRDefault="009F1789" w:rsidP="009F1789">
            <w:pPr>
              <w:ind w:firstLine="599"/>
              <w:jc w:val="both"/>
              <w:rPr>
                <w:i/>
                <w:iCs/>
                <w:sz w:val="24"/>
                <w:szCs w:val="24"/>
                <w:lang w:val="en-US"/>
              </w:rPr>
            </w:pPr>
          </w:p>
        </w:tc>
      </w:tr>
      <w:tr w:rsidR="009F1789" w:rsidRPr="00DD052F" w14:paraId="3141FA44" w14:textId="77777777" w:rsidTr="009F1789">
        <w:trPr>
          <w:trHeight w:val="345"/>
        </w:trPr>
        <w:tc>
          <w:tcPr>
            <w:tcW w:w="9782" w:type="dxa"/>
            <w:tcBorders>
              <w:bottom w:val="single" w:sz="4" w:space="0" w:color="auto"/>
            </w:tcBorders>
          </w:tcPr>
          <w:p w14:paraId="4F312431" w14:textId="77777777" w:rsidR="009F1789" w:rsidRPr="006463AA" w:rsidRDefault="009F1789" w:rsidP="009F1789">
            <w:pPr>
              <w:rPr>
                <w:b/>
                <w:bCs/>
                <w:color w:val="2F5496" w:themeColor="accent1" w:themeShade="BF"/>
                <w:sz w:val="24"/>
                <w:szCs w:val="24"/>
                <w:lang w:val="az-Latn-AZ"/>
              </w:rPr>
            </w:pPr>
            <w:r w:rsidRPr="006463AA">
              <w:rPr>
                <w:b/>
                <w:bCs/>
                <w:color w:val="2F5496" w:themeColor="accent1" w:themeShade="BF"/>
                <w:sz w:val="24"/>
                <w:szCs w:val="24"/>
                <w:lang w:val="az-Latn-AZ"/>
              </w:rPr>
              <w:t>Independent living and participation in society (article 19).</w:t>
            </w:r>
          </w:p>
          <w:p w14:paraId="2B46390E" w14:textId="77777777" w:rsidR="009F1789" w:rsidRPr="006463AA" w:rsidRDefault="009F1789" w:rsidP="009F1789">
            <w:pPr>
              <w:rPr>
                <w:color w:val="2F5496" w:themeColor="accent1" w:themeShade="BF"/>
                <w:sz w:val="24"/>
                <w:szCs w:val="24"/>
                <w:lang w:val="az-Latn-AZ"/>
              </w:rPr>
            </w:pPr>
            <w:r w:rsidRPr="006463AA">
              <w:rPr>
                <w:b/>
                <w:bCs/>
                <w:color w:val="2F5496" w:themeColor="accent1" w:themeShade="BF"/>
                <w:sz w:val="24"/>
                <w:szCs w:val="24"/>
                <w:lang w:val="az-Latn-AZ"/>
              </w:rPr>
              <w:t>Inclusive education.</w:t>
            </w:r>
          </w:p>
          <w:p w14:paraId="40078BFA" w14:textId="77777777" w:rsidR="009F1789" w:rsidRPr="0054254F" w:rsidRDefault="009F1789" w:rsidP="009F1789">
            <w:pPr>
              <w:ind w:firstLine="321"/>
              <w:jc w:val="both"/>
              <w:rPr>
                <w:rFonts w:eastAsia="Times New Roman"/>
                <w:color w:val="000000"/>
                <w:spacing w:val="2"/>
                <w:sz w:val="24"/>
                <w:szCs w:val="24"/>
                <w:lang w:val="en-US"/>
              </w:rPr>
            </w:pPr>
            <w:r w:rsidRPr="0054254F">
              <w:rPr>
                <w:rFonts w:eastAsia="Times New Roman"/>
                <w:color w:val="000000"/>
                <w:spacing w:val="2"/>
                <w:sz w:val="24"/>
                <w:szCs w:val="24"/>
                <w:lang w:val="en-US"/>
              </w:rPr>
              <w:t xml:space="preserve">The most important barrier to the independent life of women with disabilities and women raising children with disabilities is the unwillingness of the education system to develop and implement individual educational routes within the framework of an inclusive model. Strict regulation of the activities of municipal preschool institutions, the insufficient number of kindergartens equipped for children with disabilities, the lack of leisure and development centers for children, including for children with disabilities, is a significant obstacle to the socialization </w:t>
            </w:r>
            <w:r w:rsidRPr="0054254F">
              <w:rPr>
                <w:rFonts w:eastAsia="Times New Roman"/>
                <w:color w:val="000000"/>
                <w:spacing w:val="2"/>
                <w:sz w:val="24"/>
                <w:szCs w:val="24"/>
                <w:lang w:val="en-US"/>
              </w:rPr>
              <w:lastRenderedPageBreak/>
              <w:t>and recovery of the health of a child with disabilities. Only in some cases, by "agreement", a child with a disability can attend kindergarten for several hours a day. The consequence of this is the dependence on the child, the need for constant supervision of him by family members, primarily the mother. The lack of a sufficient choice of forms and types of education makes it difficult to obtain full-fledged school training. As a result, education is placed on the shoulders of mothers of children with disabilities. Note that it should be not so much about the state of health as, in most cases, in the unavailability of schools - there is no transport, helpers, lifts, and this means a violation of the rights of children with disabilities.</w:t>
            </w:r>
          </w:p>
          <w:p w14:paraId="32603E47" w14:textId="7C91D101" w:rsidR="009F1789" w:rsidRPr="0054254F" w:rsidRDefault="009F1789" w:rsidP="009F1789">
            <w:pPr>
              <w:ind w:firstLine="599"/>
              <w:jc w:val="both"/>
              <w:rPr>
                <w:b/>
                <w:bCs/>
                <w:color w:val="5B9BD5" w:themeColor="accent5"/>
                <w:sz w:val="24"/>
                <w:szCs w:val="24"/>
                <w:lang w:val="az-Latn-AZ"/>
              </w:rPr>
            </w:pPr>
            <w:r w:rsidRPr="0054254F">
              <w:rPr>
                <w:rFonts w:eastAsia="Times New Roman"/>
                <w:color w:val="000000"/>
                <w:spacing w:val="2"/>
                <w:sz w:val="24"/>
                <w:szCs w:val="24"/>
                <w:lang w:val="en-US"/>
              </w:rPr>
              <w:t>True, according to the Law, for children who, due to health reasons, temporarily or permanently cannot attend educational institutions, home education is organized according to individually adjusted programs. At the same time, it must be remembered that homeschooling is not a solution to the problem. Children with disabilities, deprived of regular contact with teachers and peers, lag behind not only in subjects, but also in their social and psychological maturation, replenishing the cohort of socially excluded, unadapted and unable of independent living.</w:t>
            </w:r>
          </w:p>
        </w:tc>
      </w:tr>
      <w:tr w:rsidR="009F1789" w:rsidRPr="00DD052F" w14:paraId="73DBDCD0" w14:textId="77777777" w:rsidTr="009F1789">
        <w:trPr>
          <w:trHeight w:val="181"/>
        </w:trPr>
        <w:tc>
          <w:tcPr>
            <w:tcW w:w="9782" w:type="dxa"/>
            <w:tcBorders>
              <w:bottom w:val="single" w:sz="4" w:space="0" w:color="auto"/>
            </w:tcBorders>
          </w:tcPr>
          <w:p w14:paraId="437B7F9F" w14:textId="77777777" w:rsidR="009F1789" w:rsidRPr="00222CE7" w:rsidRDefault="009F1789" w:rsidP="009F1789">
            <w:pPr>
              <w:ind w:firstLine="599"/>
              <w:jc w:val="both"/>
              <w:rPr>
                <w:b/>
                <w:bCs/>
                <w:color w:val="5B9BD5" w:themeColor="accent5"/>
                <w:sz w:val="16"/>
                <w:szCs w:val="16"/>
                <w:lang w:val="az-Latn-AZ"/>
              </w:rPr>
            </w:pPr>
          </w:p>
        </w:tc>
      </w:tr>
      <w:tr w:rsidR="009F1789" w:rsidRPr="00DD052F" w14:paraId="79B8882A" w14:textId="77777777" w:rsidTr="009F1789">
        <w:trPr>
          <w:trHeight w:val="124"/>
        </w:trPr>
        <w:tc>
          <w:tcPr>
            <w:tcW w:w="9782" w:type="dxa"/>
            <w:tcBorders>
              <w:bottom w:val="single" w:sz="4" w:space="0" w:color="auto"/>
            </w:tcBorders>
          </w:tcPr>
          <w:p w14:paraId="15410063" w14:textId="275A530F" w:rsidR="009F1789" w:rsidRPr="00222CE7" w:rsidRDefault="009F1789" w:rsidP="009F1789">
            <w:pPr>
              <w:ind w:firstLine="321"/>
              <w:jc w:val="both"/>
              <w:rPr>
                <w:sz w:val="16"/>
                <w:szCs w:val="16"/>
                <w:lang w:val="az-Latn-AZ"/>
              </w:rPr>
            </w:pPr>
          </w:p>
        </w:tc>
      </w:tr>
      <w:tr w:rsidR="009F1789" w:rsidRPr="00DD052F" w14:paraId="7EEAF58C" w14:textId="77777777" w:rsidTr="009F1789">
        <w:trPr>
          <w:trHeight w:val="105"/>
        </w:trPr>
        <w:tc>
          <w:tcPr>
            <w:tcW w:w="9782" w:type="dxa"/>
            <w:tcBorders>
              <w:bottom w:val="single" w:sz="4" w:space="0" w:color="auto"/>
            </w:tcBorders>
          </w:tcPr>
          <w:p w14:paraId="47AACF99" w14:textId="77777777" w:rsidR="009F1789" w:rsidRPr="00222CE7" w:rsidRDefault="009F1789" w:rsidP="009F1789">
            <w:pPr>
              <w:ind w:firstLine="321"/>
              <w:jc w:val="both"/>
              <w:rPr>
                <w:sz w:val="16"/>
                <w:szCs w:val="16"/>
                <w:lang w:val="az-Latn-AZ"/>
              </w:rPr>
            </w:pPr>
          </w:p>
        </w:tc>
      </w:tr>
      <w:tr w:rsidR="009F1789" w:rsidRPr="00DD052F" w14:paraId="5A2A0753" w14:textId="77777777" w:rsidTr="009F1789">
        <w:trPr>
          <w:trHeight w:val="332"/>
        </w:trPr>
        <w:tc>
          <w:tcPr>
            <w:tcW w:w="9782" w:type="dxa"/>
            <w:tcBorders>
              <w:bottom w:val="single" w:sz="4" w:space="0" w:color="auto"/>
            </w:tcBorders>
          </w:tcPr>
          <w:p w14:paraId="6F0E7931" w14:textId="77777777" w:rsidR="009F1789" w:rsidRPr="0054254F" w:rsidRDefault="009F1789" w:rsidP="009F1789">
            <w:pPr>
              <w:pStyle w:val="a8"/>
              <w:shd w:val="clear" w:color="auto" w:fill="FFFFFF"/>
              <w:spacing w:before="0" w:beforeAutospacing="0" w:after="0" w:afterAutospacing="0"/>
              <w:ind w:firstLine="599"/>
              <w:jc w:val="both"/>
              <w:rPr>
                <w:b/>
                <w:bCs/>
                <w:color w:val="1F3864" w:themeColor="accent1" w:themeShade="80"/>
                <w:lang w:val="az-Latn-AZ"/>
              </w:rPr>
            </w:pPr>
            <w:r w:rsidRPr="0054254F">
              <w:rPr>
                <w:b/>
                <w:bCs/>
                <w:color w:val="1F3864" w:themeColor="accent1" w:themeShade="80"/>
                <w:lang w:val="az-Latn-AZ"/>
              </w:rPr>
              <w:t>Individual mobility (article 20).</w:t>
            </w:r>
          </w:p>
          <w:p w14:paraId="194C3315" w14:textId="77777777" w:rsidR="009F1789" w:rsidRPr="0054254F" w:rsidRDefault="009F1789" w:rsidP="009F1789">
            <w:pPr>
              <w:pStyle w:val="a8"/>
              <w:shd w:val="clear" w:color="auto" w:fill="FFFFFF"/>
              <w:spacing w:before="0" w:beforeAutospacing="0" w:after="0" w:afterAutospacing="0"/>
              <w:ind w:firstLine="599"/>
              <w:jc w:val="both"/>
              <w:rPr>
                <w:color w:val="1F3864" w:themeColor="accent1" w:themeShade="80"/>
                <w:lang w:val="az-Latn-AZ"/>
              </w:rPr>
            </w:pPr>
            <w:r w:rsidRPr="0054254F">
              <w:rPr>
                <w:b/>
                <w:bCs/>
                <w:color w:val="1F3864" w:themeColor="accent1" w:themeShade="80"/>
                <w:lang w:val="az-Latn-AZ"/>
              </w:rPr>
              <w:t>State road safety program (2019-2023).</w:t>
            </w:r>
          </w:p>
          <w:p w14:paraId="1B505DDC"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The increase in road transport in the capital has significantly complicated the situation with city parking lots. This situation becomes a real problem for car owners with disabilities or transporting them. In accordance with several amendments to the Law "On Road Traffic" dated July 1, 2017, cars of people with disabilities are placed free of charge, regardless of whether the city parking is paid. But only in specially marked places. Most often, drivers with disabilities forget about this clarification.</w:t>
            </w:r>
          </w:p>
          <w:p w14:paraId="752D815B"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If there are no special parking spaces for people with disabilities, drivers with a special sign will park in usual place. But they do not pay for it, considering that the right to free parking for people with disabilities applies to all places. This behavior is a direct violation of the law and results in a fine of 20 manats regardless of disability.</w:t>
            </w:r>
          </w:p>
          <w:p w14:paraId="6DC8885A"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Of course, the lack of parking spaces for people with disabilities is becoming a serious obstacle and violates their right to an accessible environment. In some cases, a person with a disability risks their own life by leaving the vehicle far from their destination and getting there on their own.</w:t>
            </w:r>
          </w:p>
          <w:p w14:paraId="4123CE1F"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There is also the opposite situation: parking spaces for people with disabilities are occupied by motorists without an appropriate license. Such precedents are confirmed by regular appeals of people with disabilities to the Independent Living Center for People with Disabilities of Azerbaijan for legal advice.</w:t>
            </w:r>
          </w:p>
          <w:p w14:paraId="15A7449F"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Another problem is the standard size of parking spaces. They are designed for the dimensions of an ordinary passenger car, but do not take into account that the driver may be a person with a disability. It is difficult for a wheelchair user to use such parking. Loading and unloading a stroller (especially an electric one) physically requires additional space due to its weight and dimensions. The same problem occurs when using a telescopic ramp.</w:t>
            </w:r>
          </w:p>
          <w:p w14:paraId="4D003492" w14:textId="77777777" w:rsidR="009F1789" w:rsidRPr="0054254F" w:rsidRDefault="009F1789" w:rsidP="009F1789">
            <w:pPr>
              <w:pStyle w:val="a8"/>
              <w:shd w:val="clear" w:color="auto" w:fill="FFFFFF"/>
              <w:spacing w:before="0" w:beforeAutospacing="0" w:after="0" w:afterAutospacing="0"/>
              <w:ind w:firstLine="599"/>
              <w:jc w:val="both"/>
              <w:rPr>
                <w:lang w:val="en-US"/>
              </w:rPr>
            </w:pPr>
            <w:r w:rsidRPr="0054254F">
              <w:rPr>
                <w:lang w:val="en-US"/>
              </w:rPr>
              <w:t>The problem with parking spaces inside the metropolis is complex and the solution largely depends not only on the actions of the authorities, but also on the discipline and conscientiousness of motorists. The same applies to drivers with disabilities. It is important to understand that the city</w:t>
            </w:r>
            <w:r>
              <w:rPr>
                <w:lang w:val="en-US"/>
              </w:rPr>
              <w:t xml:space="preserve"> </w:t>
            </w:r>
            <w:r w:rsidRPr="0054254F">
              <w:rPr>
                <w:lang w:val="en-US"/>
              </w:rPr>
              <w:t>authorities and the state do not guarantee the right to unconditional free parking, but guarantee it under equal conditions with other citizens.</w:t>
            </w:r>
          </w:p>
          <w:p w14:paraId="3A3A0573" w14:textId="77777777" w:rsidR="009F1789" w:rsidRDefault="009F1789" w:rsidP="009F1789">
            <w:pPr>
              <w:pStyle w:val="a8"/>
              <w:shd w:val="clear" w:color="auto" w:fill="FFFFFF"/>
              <w:spacing w:before="0" w:beforeAutospacing="0" w:after="0" w:afterAutospacing="0"/>
              <w:ind w:firstLine="599"/>
              <w:jc w:val="both"/>
              <w:rPr>
                <w:lang w:val="en-US"/>
              </w:rPr>
            </w:pPr>
            <w:r w:rsidRPr="0054254F">
              <w:rPr>
                <w:lang w:val="en-US"/>
              </w:rPr>
              <w:t xml:space="preserve">Wheelchair drivers with disabilities group 1 and 2 have special needs, so where can they park? They often have to park in the wrong place, and they are fined for this. </w:t>
            </w:r>
          </w:p>
          <w:p w14:paraId="3432AFCA" w14:textId="1A04F2F9" w:rsidR="009F1789" w:rsidRPr="00487531" w:rsidRDefault="009F1789" w:rsidP="009F1789">
            <w:pPr>
              <w:pStyle w:val="a8"/>
              <w:shd w:val="clear" w:color="auto" w:fill="FFFFFF"/>
              <w:spacing w:before="0" w:beforeAutospacing="0" w:after="0" w:afterAutospacing="0"/>
              <w:ind w:firstLine="599"/>
              <w:jc w:val="both"/>
              <w:rPr>
                <w:b/>
                <w:bCs/>
                <w:i/>
                <w:iCs/>
                <w:lang w:val="en-US"/>
              </w:rPr>
            </w:pPr>
            <w:r w:rsidRPr="00487531">
              <w:rPr>
                <w:b/>
                <w:bCs/>
                <w:i/>
                <w:iCs/>
                <w:lang w:val="en-US"/>
              </w:rPr>
              <w:t>Recommendation</w:t>
            </w:r>
            <w:r w:rsidR="00175D08">
              <w:rPr>
                <w:b/>
                <w:bCs/>
                <w:i/>
                <w:iCs/>
                <w:lang w:val="en-US"/>
              </w:rPr>
              <w:t>s</w:t>
            </w:r>
            <w:r w:rsidRPr="00487531">
              <w:rPr>
                <w:b/>
                <w:bCs/>
                <w:i/>
                <w:iCs/>
                <w:lang w:val="en-US"/>
              </w:rPr>
              <w:t>:</w:t>
            </w:r>
          </w:p>
          <w:p w14:paraId="52BA8FC3" w14:textId="5EEFE50B" w:rsidR="009F1789" w:rsidRPr="006463AA" w:rsidRDefault="009F1789" w:rsidP="009F1789">
            <w:pPr>
              <w:pStyle w:val="a8"/>
              <w:shd w:val="clear" w:color="auto" w:fill="FFFFFF"/>
              <w:spacing w:before="0" w:beforeAutospacing="0" w:after="0" w:afterAutospacing="0"/>
              <w:ind w:firstLine="599"/>
              <w:jc w:val="both"/>
              <w:rPr>
                <w:b/>
                <w:bCs/>
                <w:color w:val="2F5496" w:themeColor="accent1" w:themeShade="BF"/>
                <w:lang w:val="az-Latn-AZ"/>
              </w:rPr>
            </w:pPr>
            <w:r w:rsidRPr="00487531">
              <w:rPr>
                <w:i/>
                <w:iCs/>
                <w:lang w:val="en-US"/>
              </w:rPr>
              <w:t xml:space="preserve">Drivers with disabilities have special badges on their cars, and we need to come up with a system in which the driver's name, surname and disability group would be noted in the traffic police </w:t>
            </w:r>
            <w:r w:rsidRPr="00487531">
              <w:rPr>
                <w:i/>
                <w:iCs/>
                <w:lang w:val="en-US"/>
              </w:rPr>
              <w:lastRenderedPageBreak/>
              <w:t>database. Now many healthy people use these signs so that the traffic police treat them loyally, and we - people with disabilities suffer from this.</w:t>
            </w:r>
          </w:p>
        </w:tc>
      </w:tr>
      <w:tr w:rsidR="009F1789" w:rsidRPr="00DD052F" w14:paraId="71E8EC34" w14:textId="77777777" w:rsidTr="009F1789">
        <w:trPr>
          <w:trHeight w:val="70"/>
        </w:trPr>
        <w:tc>
          <w:tcPr>
            <w:tcW w:w="9782" w:type="dxa"/>
            <w:shd w:val="clear" w:color="auto" w:fill="auto"/>
          </w:tcPr>
          <w:p w14:paraId="7D138BD9" w14:textId="4E4603D9" w:rsidR="009F1789" w:rsidRPr="007530B0" w:rsidRDefault="009F1789" w:rsidP="009F1789">
            <w:pPr>
              <w:pStyle w:val="a8"/>
              <w:shd w:val="clear" w:color="auto" w:fill="FFFFFF"/>
              <w:spacing w:before="0" w:beforeAutospacing="0" w:after="0" w:afterAutospacing="0"/>
              <w:ind w:firstLine="599"/>
              <w:jc w:val="both"/>
              <w:rPr>
                <w:sz w:val="16"/>
                <w:szCs w:val="16"/>
                <w:lang w:val="en-US"/>
              </w:rPr>
            </w:pPr>
          </w:p>
        </w:tc>
      </w:tr>
      <w:tr w:rsidR="009F1789" w:rsidRPr="00DD052F" w14:paraId="7CBC94C3" w14:textId="77777777" w:rsidTr="007530B0">
        <w:trPr>
          <w:trHeight w:val="155"/>
        </w:trPr>
        <w:tc>
          <w:tcPr>
            <w:tcW w:w="9782" w:type="dxa"/>
            <w:shd w:val="clear" w:color="auto" w:fill="auto"/>
          </w:tcPr>
          <w:p w14:paraId="35C90B20" w14:textId="77777777" w:rsidR="009F1789" w:rsidRPr="007530B0" w:rsidRDefault="009F1789" w:rsidP="009F1789">
            <w:pPr>
              <w:pStyle w:val="a8"/>
              <w:shd w:val="clear" w:color="auto" w:fill="FFFFFF"/>
              <w:spacing w:before="0" w:beforeAutospacing="0" w:after="0" w:afterAutospacing="0"/>
              <w:ind w:firstLine="599"/>
              <w:jc w:val="both"/>
              <w:rPr>
                <w:sz w:val="16"/>
                <w:szCs w:val="16"/>
                <w:lang w:val="en-US"/>
              </w:rPr>
            </w:pPr>
          </w:p>
        </w:tc>
      </w:tr>
      <w:tr w:rsidR="009F1789" w:rsidRPr="00DD052F" w14:paraId="28BB0881" w14:textId="77777777" w:rsidTr="009F1789">
        <w:tc>
          <w:tcPr>
            <w:tcW w:w="9782" w:type="dxa"/>
            <w:shd w:val="clear" w:color="auto" w:fill="auto"/>
          </w:tcPr>
          <w:p w14:paraId="3C008CF6" w14:textId="77777777" w:rsidR="009F1789" w:rsidRPr="0054254F" w:rsidRDefault="009F1789" w:rsidP="009F1789">
            <w:pPr>
              <w:pStyle w:val="a8"/>
              <w:shd w:val="clear" w:color="auto" w:fill="FFFFFF"/>
              <w:spacing w:before="0" w:beforeAutospacing="0" w:after="0" w:afterAutospacing="0"/>
              <w:ind w:firstLine="599"/>
              <w:jc w:val="both"/>
              <w:rPr>
                <w:rFonts w:eastAsiaTheme="minorHAnsi"/>
                <w:color w:val="0070C0"/>
                <w:lang w:val="az-Latn-AZ" w:eastAsia="en-US"/>
              </w:rPr>
            </w:pPr>
            <w:r w:rsidRPr="0054254F">
              <w:rPr>
                <w:rFonts w:eastAsiaTheme="minorHAnsi"/>
                <w:color w:val="0070C0"/>
                <w:lang w:val="az-Latn-AZ" w:eastAsia="en-US"/>
              </w:rPr>
              <w:t>Project - "Accessible Metro".</w:t>
            </w:r>
          </w:p>
          <w:p w14:paraId="7C2C7C20" w14:textId="77777777" w:rsidR="009F1789" w:rsidRPr="0054254F" w:rsidRDefault="009F1789" w:rsidP="009F1789">
            <w:pPr>
              <w:pStyle w:val="a8"/>
              <w:shd w:val="clear" w:color="auto" w:fill="FFFFFF"/>
              <w:spacing w:before="0" w:beforeAutospacing="0" w:after="0" w:afterAutospacing="0"/>
              <w:ind w:firstLine="599"/>
              <w:jc w:val="both"/>
              <w:rPr>
                <w:color w:val="000000"/>
                <w:lang w:val="en-US"/>
              </w:rPr>
            </w:pPr>
            <w:r w:rsidRPr="0054254F">
              <w:rPr>
                <w:color w:val="000000"/>
                <w:lang w:val="en-US"/>
              </w:rPr>
              <w:t>The Baku Metro signed a memorandum with the Ministry of Labor and Social Protection of the Population. I was also connected to work as an expert. Metro specialists were introduced to international standards. But at old stations it is difficult to change something; nevertheless, transporters and aids are being purchased to help wheelchair users get down and up the subway. Staff will be assigned to assist such individuals. It is planned to launch a special application, with the help of which the wheelchair user will notify the metro employees in advance, what time, where and where he needs to go. So far, wheelchair spaces have been allocated only in the carriage closest to the entrance, but they should be available in all carriages. I must inform you that our recommendations on the procurement of transporters were proposed as a temporary solution to the problem of metro accessibility for people with disabilities. These recommendations were proposed for old metro stations, which were built in Soviet times and for the introduction of new technologies for accessibility, overhaul of entire metro lines will be required. But at the new stations, special escalators, elevators, lifts resting on railings will be purchased. Well, we'll wait.</w:t>
            </w:r>
          </w:p>
          <w:p w14:paraId="216E8A44" w14:textId="51A2D1C2" w:rsidR="009F1789" w:rsidRPr="004C3AEF" w:rsidRDefault="009F1789" w:rsidP="009F1789">
            <w:pPr>
              <w:pStyle w:val="a8"/>
              <w:shd w:val="clear" w:color="auto" w:fill="FFFFFF"/>
              <w:spacing w:before="0" w:beforeAutospacing="0" w:after="0"/>
              <w:ind w:firstLine="599"/>
              <w:jc w:val="both"/>
              <w:rPr>
                <w:b/>
                <w:bCs/>
                <w:i/>
                <w:iCs/>
                <w:color w:val="1F3864" w:themeColor="accent1" w:themeShade="80"/>
                <w:lang w:val="az-Latn-AZ"/>
              </w:rPr>
            </w:pPr>
            <w:r w:rsidRPr="004C3AEF">
              <w:rPr>
                <w:i/>
                <w:iCs/>
                <w:color w:val="000000"/>
                <w:lang w:val="en-US"/>
              </w:rPr>
              <w:t xml:space="preserve">The management of the Baku subway invited people using wheelchairs for consultations, but I would </w:t>
            </w:r>
            <w:r w:rsidRPr="004C3AEF">
              <w:rPr>
                <w:b/>
                <w:bCs/>
                <w:i/>
                <w:iCs/>
                <w:color w:val="000000"/>
                <w:lang w:val="en-US"/>
              </w:rPr>
              <w:t>recommend</w:t>
            </w:r>
            <w:r w:rsidRPr="004C3AEF">
              <w:rPr>
                <w:i/>
                <w:iCs/>
                <w:color w:val="000000"/>
                <w:lang w:val="en-US"/>
              </w:rPr>
              <w:t xml:space="preserve"> inviting specialists in this matter who could give advice on a wide range of issues, from ethics of treatment to the use of specific technical means.</w:t>
            </w:r>
          </w:p>
        </w:tc>
      </w:tr>
      <w:tr w:rsidR="009F1789" w:rsidRPr="00C74F62" w14:paraId="57F066FF" w14:textId="77777777" w:rsidTr="009F1789">
        <w:trPr>
          <w:trHeight w:val="156"/>
        </w:trPr>
        <w:tc>
          <w:tcPr>
            <w:tcW w:w="9782" w:type="dxa"/>
            <w:tcBorders>
              <w:bottom w:val="single" w:sz="4" w:space="0" w:color="auto"/>
            </w:tcBorders>
            <w:shd w:val="clear" w:color="auto" w:fill="auto"/>
          </w:tcPr>
          <w:p w14:paraId="1857AE7A" w14:textId="77777777" w:rsidR="009F1789" w:rsidRPr="0054254F" w:rsidRDefault="009F1789" w:rsidP="009F1789">
            <w:pPr>
              <w:pStyle w:val="a5"/>
              <w:ind w:left="463"/>
              <w:jc w:val="both"/>
              <w:rPr>
                <w:color w:val="2F5496" w:themeColor="accent1" w:themeShade="BF"/>
                <w:sz w:val="24"/>
                <w:szCs w:val="24"/>
                <w:lang w:val="az-Latn-AZ"/>
              </w:rPr>
            </w:pPr>
            <w:r w:rsidRPr="0054254F">
              <w:rPr>
                <w:color w:val="2F5496" w:themeColor="accent1" w:themeShade="BF"/>
                <w:sz w:val="24"/>
                <w:szCs w:val="24"/>
                <w:lang w:val="az-Latn-AZ"/>
              </w:rPr>
              <w:t>Access to government websites.</w:t>
            </w:r>
          </w:p>
          <w:p w14:paraId="76CD4400" w14:textId="77777777" w:rsidR="009F1789" w:rsidRPr="0054254F" w:rsidRDefault="009F1789" w:rsidP="009F1789">
            <w:pPr>
              <w:pStyle w:val="a5"/>
              <w:ind w:left="37" w:firstLine="426"/>
              <w:jc w:val="both"/>
              <w:rPr>
                <w:sz w:val="24"/>
                <w:szCs w:val="24"/>
                <w:lang w:val="en-US"/>
              </w:rPr>
            </w:pPr>
            <w:r w:rsidRPr="0054254F">
              <w:rPr>
                <w:sz w:val="24"/>
                <w:szCs w:val="24"/>
                <w:lang w:val="en-US"/>
              </w:rPr>
              <w:t>Unfortunately, only the website of the Ministry of Labor and Social Protection of the Population has been reconstructed in accordance with the WCAG guidelines. Although it also needs some work. Among other things, information on disability issues is very scarce. Certain guidelines have not been developed on certain issues of interest to people with disabilities themselves, as well as their families. There are no specific notes, guidelines, or instructions on legislation to help people with disabilities and their families understand the laws and exercise their rights.</w:t>
            </w:r>
          </w:p>
          <w:p w14:paraId="26B0DD6A" w14:textId="4E1BC297" w:rsidR="009F1789" w:rsidRPr="00E345E4" w:rsidRDefault="009F1789" w:rsidP="009F1789">
            <w:pPr>
              <w:pStyle w:val="a5"/>
              <w:ind w:left="37" w:firstLine="426"/>
              <w:jc w:val="both"/>
              <w:rPr>
                <w:b/>
                <w:bCs/>
                <w:i/>
                <w:iCs/>
                <w:sz w:val="24"/>
                <w:szCs w:val="24"/>
                <w:lang w:val="en-US"/>
              </w:rPr>
            </w:pPr>
            <w:r w:rsidRPr="00E345E4">
              <w:rPr>
                <w:b/>
                <w:bCs/>
                <w:i/>
                <w:iCs/>
                <w:sz w:val="24"/>
                <w:szCs w:val="24"/>
                <w:lang w:val="en-US"/>
              </w:rPr>
              <w:t>Recommendation</w:t>
            </w:r>
            <w:r w:rsidR="00175D08">
              <w:rPr>
                <w:b/>
                <w:bCs/>
                <w:i/>
                <w:iCs/>
                <w:sz w:val="24"/>
                <w:szCs w:val="24"/>
                <w:lang w:val="en-US"/>
              </w:rPr>
              <w:t>s</w:t>
            </w:r>
            <w:r w:rsidRPr="00E345E4">
              <w:rPr>
                <w:b/>
                <w:bCs/>
                <w:i/>
                <w:iCs/>
                <w:sz w:val="24"/>
                <w:szCs w:val="24"/>
                <w:lang w:val="en-US"/>
              </w:rPr>
              <w:t>:</w:t>
            </w:r>
          </w:p>
          <w:p w14:paraId="3BB6B15B" w14:textId="40D7825C" w:rsidR="009F1789" w:rsidRPr="00E345E4" w:rsidRDefault="009F1789" w:rsidP="009F1789">
            <w:pPr>
              <w:pStyle w:val="a5"/>
              <w:ind w:left="37" w:firstLine="426"/>
              <w:jc w:val="both"/>
              <w:rPr>
                <w:i/>
                <w:iCs/>
                <w:sz w:val="24"/>
                <w:szCs w:val="24"/>
                <w:lang w:val="en-US"/>
              </w:rPr>
            </w:pPr>
            <w:r w:rsidRPr="00E345E4">
              <w:rPr>
                <w:i/>
                <w:iCs/>
                <w:sz w:val="24"/>
                <w:szCs w:val="24"/>
                <w:lang w:val="en-US"/>
              </w:rPr>
              <w:t>We recommend that you create certain guidelines, toolkits and notes to legislation and regulations:</w:t>
            </w:r>
          </w:p>
          <w:p w14:paraId="6ABEC58D" w14:textId="77777777" w:rsidR="009F1789" w:rsidRPr="00E345E4" w:rsidRDefault="009F1789" w:rsidP="009F1789">
            <w:pPr>
              <w:pStyle w:val="a5"/>
              <w:numPr>
                <w:ilvl w:val="0"/>
                <w:numId w:val="12"/>
              </w:numPr>
              <w:jc w:val="both"/>
              <w:rPr>
                <w:i/>
                <w:iCs/>
                <w:sz w:val="24"/>
                <w:szCs w:val="24"/>
                <w:lang w:val="en-US"/>
              </w:rPr>
            </w:pPr>
            <w:r w:rsidRPr="00E345E4">
              <w:rPr>
                <w:i/>
                <w:iCs/>
                <w:sz w:val="24"/>
                <w:szCs w:val="24"/>
                <w:lang w:val="en-US"/>
              </w:rPr>
              <w:t>methodological recommendations for the establishment of medical indications and contraindications for the appointment by specialists of medical and social expertise of technical means for the rehabilitation of a person with a disability and the method of their rational selection;</w:t>
            </w:r>
          </w:p>
          <w:p w14:paraId="33AD95BA" w14:textId="77777777" w:rsidR="009F1789" w:rsidRPr="00E345E4" w:rsidRDefault="009F1789" w:rsidP="009F1789">
            <w:pPr>
              <w:pStyle w:val="a5"/>
              <w:numPr>
                <w:ilvl w:val="0"/>
                <w:numId w:val="12"/>
              </w:numPr>
              <w:jc w:val="both"/>
              <w:rPr>
                <w:i/>
                <w:iCs/>
                <w:sz w:val="24"/>
                <w:szCs w:val="24"/>
                <w:lang w:val="en-US"/>
              </w:rPr>
            </w:pPr>
            <w:r w:rsidRPr="00E345E4">
              <w:rPr>
                <w:i/>
                <w:iCs/>
                <w:sz w:val="24"/>
                <w:szCs w:val="24"/>
                <w:lang w:val="en-US"/>
              </w:rPr>
              <w:t>guidelines for ensuring accessibility for people with disabilities and other low-mobility groups of the population of social infrastructure facilities and services rendered for them;</w:t>
            </w:r>
          </w:p>
          <w:p w14:paraId="2555E2CE" w14:textId="77777777" w:rsidR="009F1789" w:rsidRPr="00E345E4" w:rsidRDefault="009F1789" w:rsidP="009F1789">
            <w:pPr>
              <w:pStyle w:val="a5"/>
              <w:numPr>
                <w:ilvl w:val="0"/>
                <w:numId w:val="12"/>
              </w:numPr>
              <w:jc w:val="both"/>
              <w:rPr>
                <w:i/>
                <w:iCs/>
                <w:sz w:val="24"/>
                <w:szCs w:val="24"/>
                <w:lang w:val="en-US"/>
              </w:rPr>
            </w:pPr>
            <w:r w:rsidRPr="00E345E4">
              <w:rPr>
                <w:i/>
                <w:iCs/>
                <w:sz w:val="24"/>
                <w:szCs w:val="24"/>
                <w:lang w:val="en-US"/>
              </w:rPr>
              <w:t>guidelines for organizing the provision of services by enterprises, organizations and institutions that provide services to the population in the spheres, the legal regulation of which is carried out by the Ministry of Economy of the Republic of Azerbaijan in order to ensure the availability of services for people with disabilities;</w:t>
            </w:r>
          </w:p>
          <w:p w14:paraId="6AEAB154" w14:textId="77777777" w:rsidR="009F1789" w:rsidRPr="00E345E4" w:rsidRDefault="009F1789" w:rsidP="009F1789">
            <w:pPr>
              <w:pStyle w:val="a5"/>
              <w:numPr>
                <w:ilvl w:val="0"/>
                <w:numId w:val="12"/>
              </w:numPr>
              <w:jc w:val="both"/>
              <w:rPr>
                <w:i/>
                <w:iCs/>
                <w:sz w:val="24"/>
                <w:szCs w:val="24"/>
                <w:lang w:val="en-US"/>
              </w:rPr>
            </w:pPr>
            <w:r w:rsidRPr="00E345E4">
              <w:rPr>
                <w:i/>
                <w:iCs/>
                <w:sz w:val="24"/>
                <w:szCs w:val="24"/>
                <w:lang w:val="en-US"/>
              </w:rPr>
              <w:t>methodological recommendations on the organization of assistance in the employment of persons with disabilities in educational institutions of higher education;</w:t>
            </w:r>
          </w:p>
          <w:p w14:paraId="48A1E212" w14:textId="77777777" w:rsidR="009F1789" w:rsidRPr="00E345E4" w:rsidRDefault="009F1789" w:rsidP="009F1789">
            <w:pPr>
              <w:pStyle w:val="a5"/>
              <w:numPr>
                <w:ilvl w:val="0"/>
                <w:numId w:val="12"/>
              </w:numPr>
              <w:jc w:val="both"/>
              <w:rPr>
                <w:i/>
                <w:iCs/>
                <w:sz w:val="24"/>
                <w:szCs w:val="24"/>
                <w:lang w:val="en-US"/>
              </w:rPr>
            </w:pPr>
            <w:r w:rsidRPr="00E345E4">
              <w:rPr>
                <w:i/>
                <w:iCs/>
                <w:sz w:val="24"/>
                <w:szCs w:val="24"/>
                <w:lang w:val="en-US"/>
              </w:rPr>
              <w:t>Methodical recommendations for working with students with disabilities;</w:t>
            </w:r>
          </w:p>
          <w:p w14:paraId="056A9E71" w14:textId="77777777" w:rsidR="009F1789" w:rsidRPr="00E345E4" w:rsidRDefault="009F1789" w:rsidP="009F1789">
            <w:pPr>
              <w:pStyle w:val="a5"/>
              <w:numPr>
                <w:ilvl w:val="0"/>
                <w:numId w:val="12"/>
              </w:numPr>
              <w:jc w:val="both"/>
              <w:rPr>
                <w:i/>
                <w:iCs/>
                <w:sz w:val="24"/>
                <w:szCs w:val="24"/>
                <w:lang w:val="en-US"/>
              </w:rPr>
            </w:pPr>
            <w:r w:rsidRPr="00E345E4">
              <w:rPr>
                <w:i/>
                <w:iCs/>
                <w:sz w:val="24"/>
                <w:szCs w:val="24"/>
                <w:lang w:val="en-US"/>
              </w:rPr>
              <w:t>methodological recommendations on the organization of work on social and household adaptation of children with disabilities for educational organizations that implement adapted educational programs;</w:t>
            </w:r>
          </w:p>
          <w:p w14:paraId="664CF69E" w14:textId="77777777" w:rsidR="009F1789" w:rsidRPr="00E345E4" w:rsidRDefault="009F1789" w:rsidP="009F1789">
            <w:pPr>
              <w:pStyle w:val="a5"/>
              <w:numPr>
                <w:ilvl w:val="0"/>
                <w:numId w:val="12"/>
              </w:numPr>
              <w:jc w:val="both"/>
              <w:rPr>
                <w:i/>
                <w:iCs/>
                <w:sz w:val="24"/>
                <w:szCs w:val="24"/>
                <w:lang w:val="en-US"/>
              </w:rPr>
            </w:pPr>
            <w:r w:rsidRPr="00E345E4">
              <w:rPr>
                <w:i/>
                <w:iCs/>
                <w:sz w:val="24"/>
                <w:szCs w:val="24"/>
                <w:lang w:val="en-US"/>
              </w:rPr>
              <w:t>guidelines for employers on the implementation of support with the assistance of employment of people with disabilities;</w:t>
            </w:r>
          </w:p>
          <w:p w14:paraId="1CB49CCF" w14:textId="319DF3A0" w:rsidR="009F1789" w:rsidRPr="0054254F" w:rsidRDefault="009F1789" w:rsidP="009F1789">
            <w:pPr>
              <w:pStyle w:val="a8"/>
              <w:shd w:val="clear" w:color="auto" w:fill="FFFFFF"/>
              <w:spacing w:before="0" w:beforeAutospacing="0" w:after="0" w:afterAutospacing="0"/>
              <w:ind w:firstLine="599"/>
              <w:jc w:val="both"/>
              <w:rPr>
                <w:b/>
                <w:bCs/>
                <w:color w:val="1F3864" w:themeColor="accent1" w:themeShade="80"/>
                <w:lang w:val="az-Latn-AZ"/>
              </w:rPr>
            </w:pPr>
            <w:r w:rsidRPr="00E345E4">
              <w:rPr>
                <w:i/>
                <w:iCs/>
              </w:rPr>
              <w:t>and etc.</w:t>
            </w:r>
          </w:p>
        </w:tc>
      </w:tr>
      <w:tr w:rsidR="009F1789" w:rsidRPr="00DD052F" w14:paraId="55D97C13" w14:textId="77777777" w:rsidTr="009F1789">
        <w:trPr>
          <w:trHeight w:val="735"/>
        </w:trPr>
        <w:tc>
          <w:tcPr>
            <w:tcW w:w="9782" w:type="dxa"/>
            <w:tcBorders>
              <w:bottom w:val="single" w:sz="4" w:space="0" w:color="auto"/>
            </w:tcBorders>
          </w:tcPr>
          <w:p w14:paraId="58A86963" w14:textId="77777777" w:rsidR="009F1789" w:rsidRPr="00EE1084" w:rsidRDefault="009F1789" w:rsidP="009F1789">
            <w:pPr>
              <w:jc w:val="both"/>
              <w:rPr>
                <w:b/>
                <w:bCs/>
                <w:color w:val="000000"/>
                <w:sz w:val="24"/>
                <w:szCs w:val="24"/>
                <w:lang w:val="en-US"/>
              </w:rPr>
            </w:pPr>
            <w:r w:rsidRPr="00EE1084">
              <w:rPr>
                <w:b/>
                <w:bCs/>
                <w:color w:val="000000"/>
                <w:sz w:val="24"/>
                <w:szCs w:val="24"/>
                <w:lang w:val="en-US"/>
              </w:rPr>
              <w:lastRenderedPageBreak/>
              <w:t>Education (article 24).</w:t>
            </w:r>
          </w:p>
          <w:p w14:paraId="4FDFD6E7" w14:textId="77777777" w:rsidR="009F1789" w:rsidRPr="0054254F" w:rsidRDefault="009F1789" w:rsidP="009F1789">
            <w:pPr>
              <w:jc w:val="both"/>
              <w:rPr>
                <w:b/>
                <w:bCs/>
                <w:color w:val="000000"/>
                <w:sz w:val="24"/>
                <w:szCs w:val="24"/>
                <w:lang w:val="en-US"/>
              </w:rPr>
            </w:pPr>
            <w:r w:rsidRPr="0054254F">
              <w:rPr>
                <w:b/>
                <w:bCs/>
                <w:color w:val="000000"/>
                <w:sz w:val="24"/>
                <w:szCs w:val="24"/>
                <w:lang w:val="en-US"/>
              </w:rPr>
              <w:t>State program for the development of inclusive education (2018-2024).</w:t>
            </w:r>
          </w:p>
          <w:p w14:paraId="28144D8E" w14:textId="77777777" w:rsidR="009F1789" w:rsidRPr="0054254F" w:rsidRDefault="009F1789" w:rsidP="009F1789">
            <w:pPr>
              <w:jc w:val="both"/>
              <w:rPr>
                <w:color w:val="000000"/>
                <w:sz w:val="24"/>
                <w:szCs w:val="24"/>
                <w:lang w:val="en-US"/>
              </w:rPr>
            </w:pPr>
            <w:r w:rsidRPr="0054254F">
              <w:rPr>
                <w:color w:val="000000"/>
                <w:sz w:val="24"/>
                <w:szCs w:val="24"/>
                <w:lang w:val="en-US"/>
              </w:rPr>
              <w:t>In practice, people with disabilities face difficulties in obtaining primary, secondary and tertiary education. There is no separate article on inclusive education in the education law. About 24,000 children with disabilities receive education in various formats. Most of them study at home, a minority in closed educational institutions. Only 288 children with disabilities are involved in inclusive education (3 pilot schools). Reasons for the current situation: poor physical accessibility; lack of staff; misunderstanding of disability; the unwillingness of society to positively perceive people with disabilities; lack of appropriate programs and equipment. The situation is the same in vocational and higher educational institutions. According to our data, there are no more than 200 students with disabilities (there are no official statistics). This kind of discrimination against children with disabilities can harm their health, limit their ability to get adequate education, and deprive them of the pleasure of communicating with their peers. Moreover, children excluded from public life run the risk of becoming victims of violence and exploitation. Discrimination against persons with disabilities is not necessarily expressed in any active actions directed against their interests. On the contrary, most often people with disabilities suffer from the inaction and indifference of others, who do not always think about the fact that the possibilities of all people are different.</w:t>
            </w:r>
          </w:p>
          <w:p w14:paraId="2DF0194D" w14:textId="77777777" w:rsidR="009F1789" w:rsidRPr="0054254F" w:rsidRDefault="009F1789" w:rsidP="009F1789">
            <w:pPr>
              <w:ind w:firstLine="599"/>
              <w:jc w:val="both"/>
              <w:rPr>
                <w:sz w:val="24"/>
                <w:szCs w:val="24"/>
                <w:lang w:val="en-US"/>
              </w:rPr>
            </w:pPr>
            <w:r w:rsidRPr="0054254F">
              <w:rPr>
                <w:sz w:val="24"/>
                <w:szCs w:val="24"/>
                <w:lang w:val="en-US"/>
              </w:rPr>
              <w:t>One of the most painful topics for parents of children with disabilities is the Psychological, Medical and Pedagogical Commission (PMPC). As you know, the degree of limitation of the ability to learn and receive education for a child with a disability is determined and established on the basis of the opinion of the psychological, medical and pedagogical commission. The regulations on the psychological, medical and pedagogical commission were approved by the Order of the Cabinet of Ministers of Azerbaijan dated April 29, 2002 N 74.</w:t>
            </w:r>
          </w:p>
          <w:p w14:paraId="6F077B35" w14:textId="77777777" w:rsidR="009F1789" w:rsidRPr="0054254F" w:rsidRDefault="009F1789" w:rsidP="009F1789">
            <w:pPr>
              <w:ind w:firstLine="599"/>
              <w:jc w:val="both"/>
              <w:rPr>
                <w:sz w:val="24"/>
                <w:szCs w:val="24"/>
                <w:lang w:val="en-US"/>
              </w:rPr>
            </w:pPr>
            <w:r w:rsidRPr="0054254F">
              <w:rPr>
                <w:sz w:val="24"/>
                <w:szCs w:val="24"/>
                <w:lang w:val="en-US"/>
              </w:rPr>
              <w:t>In accordance with the Regulations, the Commission is created in order to timely identify children with disabilities in physical and (or) mental development and (or) behavioral deviations, conduct their complex psychological, medical and pedagogical examination (hereinafter referred to as the examination) and prepare recommendations based on the results of the examination to provide them with psychological, medical and pedagogical assistance and the organization of their training and upbringing, as well as confirmation, clarification or change of previously given recommendations.</w:t>
            </w:r>
          </w:p>
          <w:p w14:paraId="0D0E9119" w14:textId="77777777" w:rsidR="009F1789" w:rsidRPr="0054254F" w:rsidRDefault="009F1789" w:rsidP="009F1789">
            <w:pPr>
              <w:ind w:firstLine="599"/>
              <w:jc w:val="both"/>
              <w:rPr>
                <w:sz w:val="24"/>
                <w:szCs w:val="24"/>
                <w:lang w:val="en-US"/>
              </w:rPr>
            </w:pPr>
            <w:r w:rsidRPr="0054254F">
              <w:rPr>
                <w:sz w:val="24"/>
                <w:szCs w:val="24"/>
                <w:lang w:val="en-US"/>
              </w:rPr>
              <w:t>The commission includes: teacher-psychologist, teacher-defectologists (in the corresponding profile: oligophrenopedagogue, typhlopedagogue, surdopedagogue), speech therapist, pediatrician, neurologist, ophthalmologist, otorhinolaryngologist, orthopedist, children's psychiatrist, social educator. If necessary, other specialists are included in the commission.</w:t>
            </w:r>
          </w:p>
          <w:p w14:paraId="3A40751C" w14:textId="02E134D7" w:rsidR="009F1789" w:rsidRPr="00EE1084" w:rsidRDefault="009F1789" w:rsidP="009F1789">
            <w:pPr>
              <w:pStyle w:val="a5"/>
              <w:ind w:left="0" w:firstLine="599"/>
              <w:jc w:val="both"/>
              <w:rPr>
                <w:sz w:val="24"/>
                <w:szCs w:val="24"/>
                <w:lang w:val="en-US"/>
              </w:rPr>
            </w:pPr>
            <w:r w:rsidRPr="0054254F">
              <w:rPr>
                <w:sz w:val="24"/>
                <w:szCs w:val="24"/>
                <w:lang w:val="en-US"/>
              </w:rPr>
              <w:t>But despite the fact that, according to its Regulation, the PMPC can only recommend, and parents have the right to choose the form of education for their children, but, unfortunately, in fact, the parents' opinion is not taken into account. The adopted decision of the Commission is not contested, and children are deprived of the opportunity to receive a decent education. Parents of children with disabilities do not doubt that the members of the commission are good specialists, good people. But they work in a system that doesn't want to change. In most cases, training in specialized boarding schools or home education is offered. Although parents prefer inclusive or correctional classes with ordinary children.</w:t>
            </w:r>
          </w:p>
        </w:tc>
      </w:tr>
      <w:tr w:rsidR="004C3AEF" w:rsidRPr="00DD052F" w14:paraId="20A030E2" w14:textId="77777777" w:rsidTr="009F1789">
        <w:trPr>
          <w:trHeight w:val="90"/>
        </w:trPr>
        <w:tc>
          <w:tcPr>
            <w:tcW w:w="9782" w:type="dxa"/>
            <w:tcBorders>
              <w:bottom w:val="single" w:sz="4" w:space="0" w:color="auto"/>
            </w:tcBorders>
          </w:tcPr>
          <w:p w14:paraId="21BAEF72" w14:textId="77777777" w:rsidR="004C3AEF" w:rsidRPr="0054254F" w:rsidRDefault="004C3AEF" w:rsidP="004C3AEF">
            <w:pPr>
              <w:jc w:val="both"/>
              <w:rPr>
                <w:b/>
                <w:bCs/>
                <w:color w:val="000000"/>
                <w:spacing w:val="3"/>
                <w:sz w:val="24"/>
                <w:szCs w:val="24"/>
                <w:lang w:val="az-Latn-AZ"/>
              </w:rPr>
            </w:pPr>
            <w:r w:rsidRPr="0054254F">
              <w:rPr>
                <w:b/>
                <w:bCs/>
                <w:color w:val="000000"/>
                <w:spacing w:val="3"/>
                <w:sz w:val="24"/>
                <w:szCs w:val="24"/>
                <w:lang w:val="az-Latn-AZ"/>
              </w:rPr>
              <w:t>Labor and employment (article 27).</w:t>
            </w:r>
          </w:p>
          <w:p w14:paraId="1B80A93B" w14:textId="77777777" w:rsidR="004C3AEF" w:rsidRPr="0054254F" w:rsidRDefault="004C3AEF" w:rsidP="004C3AEF">
            <w:pPr>
              <w:ind w:firstLine="567"/>
              <w:jc w:val="both"/>
              <w:rPr>
                <w:color w:val="000000"/>
                <w:sz w:val="24"/>
                <w:szCs w:val="24"/>
                <w:lang w:val="en-US"/>
              </w:rPr>
            </w:pPr>
            <w:r w:rsidRPr="0054254F">
              <w:rPr>
                <w:color w:val="000000"/>
                <w:sz w:val="24"/>
                <w:szCs w:val="24"/>
                <w:lang w:val="en-US"/>
              </w:rPr>
              <w:t>The problem of employment of persons with disabilities and the selection of work options for citizens with disabilities remains relevant for the city.</w:t>
            </w:r>
          </w:p>
          <w:p w14:paraId="31E8F47B" w14:textId="77777777" w:rsidR="004C3AEF" w:rsidRPr="0054254F" w:rsidRDefault="004C3AEF" w:rsidP="004C3AEF">
            <w:pPr>
              <w:ind w:firstLine="567"/>
              <w:jc w:val="both"/>
              <w:rPr>
                <w:color w:val="000000"/>
                <w:sz w:val="24"/>
                <w:szCs w:val="24"/>
                <w:lang w:val="en-US"/>
              </w:rPr>
            </w:pPr>
            <w:r w:rsidRPr="0054254F">
              <w:rPr>
                <w:color w:val="000000"/>
                <w:sz w:val="24"/>
                <w:szCs w:val="24"/>
                <w:lang w:val="en-US"/>
              </w:rPr>
              <w:t>In 2018, out of 600 thousand people with disabilities, 2602 people with disabilities applied to the employment service: Of these, 549 people were provided with jobs, 85 people underwent vocational training, 57 people were involved in paid public works, 913 people were involved in programs self-employment. These are very small numbers.</w:t>
            </w:r>
          </w:p>
          <w:p w14:paraId="50F7E76D" w14:textId="77777777" w:rsidR="004C3AEF" w:rsidRDefault="004C3AEF" w:rsidP="004C3AEF">
            <w:pPr>
              <w:ind w:firstLine="567"/>
              <w:jc w:val="both"/>
              <w:rPr>
                <w:color w:val="000000"/>
                <w:sz w:val="24"/>
                <w:szCs w:val="24"/>
                <w:lang w:val="en-US"/>
              </w:rPr>
            </w:pPr>
            <w:r w:rsidRPr="0054254F">
              <w:rPr>
                <w:color w:val="000000"/>
                <w:sz w:val="24"/>
                <w:szCs w:val="24"/>
                <w:lang w:val="en-US"/>
              </w:rPr>
              <w:t xml:space="preserve">The growth of employment of people with disabilities in Azerbaijan faces significant obstacles, the main one of which is the low competitiveness of people with disabilities in the labor market in </w:t>
            </w:r>
            <w:r w:rsidRPr="0054254F">
              <w:rPr>
                <w:color w:val="000000"/>
                <w:sz w:val="24"/>
                <w:szCs w:val="24"/>
                <w:lang w:val="en-US"/>
              </w:rPr>
              <w:lastRenderedPageBreak/>
              <w:t>the absence of effective measures from the state to stimulate employers to hire people with disabilities.</w:t>
            </w:r>
          </w:p>
          <w:p w14:paraId="51762B25" w14:textId="4AEA054F" w:rsidR="004C3AEF" w:rsidRPr="00EC1EFB" w:rsidRDefault="004C3AEF" w:rsidP="004C3AEF">
            <w:pPr>
              <w:ind w:firstLine="567"/>
              <w:jc w:val="both"/>
              <w:rPr>
                <w:b/>
                <w:bCs/>
                <w:i/>
                <w:iCs/>
                <w:color w:val="000000"/>
                <w:sz w:val="24"/>
                <w:szCs w:val="24"/>
                <w:lang w:val="en-US"/>
              </w:rPr>
            </w:pPr>
            <w:r w:rsidRPr="00EC1EFB">
              <w:rPr>
                <w:b/>
                <w:bCs/>
                <w:i/>
                <w:iCs/>
                <w:color w:val="000000"/>
                <w:sz w:val="24"/>
                <w:szCs w:val="24"/>
                <w:lang w:val="en-US"/>
              </w:rPr>
              <w:t>Recommendation</w:t>
            </w:r>
            <w:r w:rsidR="00175D08">
              <w:rPr>
                <w:b/>
                <w:bCs/>
                <w:i/>
                <w:iCs/>
                <w:color w:val="000000"/>
                <w:sz w:val="24"/>
                <w:szCs w:val="24"/>
                <w:lang w:val="en-US"/>
              </w:rPr>
              <w:t>s</w:t>
            </w:r>
            <w:r w:rsidRPr="00EC1EFB">
              <w:rPr>
                <w:b/>
                <w:bCs/>
                <w:i/>
                <w:iCs/>
                <w:color w:val="000000"/>
                <w:sz w:val="24"/>
                <w:szCs w:val="24"/>
                <w:lang w:val="en-US"/>
              </w:rPr>
              <w:t>:</w:t>
            </w:r>
          </w:p>
          <w:p w14:paraId="3D620F85" w14:textId="77777777" w:rsidR="004C3AEF" w:rsidRPr="00EC1EFB" w:rsidRDefault="004C3AEF" w:rsidP="004C3AEF">
            <w:pPr>
              <w:ind w:firstLine="567"/>
              <w:jc w:val="both"/>
              <w:rPr>
                <w:i/>
                <w:iCs/>
                <w:color w:val="000000"/>
                <w:sz w:val="24"/>
                <w:szCs w:val="24"/>
                <w:lang w:val="en-US"/>
              </w:rPr>
            </w:pPr>
            <w:r w:rsidRPr="00EC1EFB">
              <w:rPr>
                <w:i/>
                <w:iCs/>
                <w:color w:val="000000"/>
                <w:sz w:val="24"/>
                <w:szCs w:val="24"/>
                <w:lang w:val="en-US"/>
              </w:rPr>
              <w:t>It is necessary to ensure the financial attractiveness of measures aimed at the social integration of people with disabilities and the creation of a market for social services, as well as the production of goods-adaptations for people with disabilities.</w:t>
            </w:r>
          </w:p>
          <w:p w14:paraId="75FA3C6D" w14:textId="77777777" w:rsidR="004C3AEF" w:rsidRPr="00EC1EFB" w:rsidRDefault="004C3AEF" w:rsidP="004C3AEF">
            <w:pPr>
              <w:ind w:firstLine="567"/>
              <w:jc w:val="both"/>
              <w:rPr>
                <w:i/>
                <w:iCs/>
                <w:color w:val="000000"/>
                <w:spacing w:val="3"/>
                <w:sz w:val="24"/>
                <w:szCs w:val="24"/>
                <w:lang w:val="en-US"/>
              </w:rPr>
            </w:pPr>
            <w:r w:rsidRPr="00EC1EFB">
              <w:rPr>
                <w:i/>
                <w:iCs/>
                <w:color w:val="000000"/>
                <w:spacing w:val="3"/>
                <w:sz w:val="24"/>
                <w:szCs w:val="24"/>
                <w:lang w:val="en-US"/>
              </w:rPr>
              <w:t>All participants in the process of social integration of people with disabilities should see not only a distant humanitarian perspective, but also receive benefits for themselves in the short-term economic period.</w:t>
            </w:r>
          </w:p>
          <w:p w14:paraId="1BED1D02" w14:textId="77777777" w:rsidR="004C3AEF" w:rsidRPr="0054254F" w:rsidRDefault="004C3AEF" w:rsidP="004C3AEF">
            <w:pPr>
              <w:ind w:firstLine="567"/>
              <w:jc w:val="both"/>
              <w:rPr>
                <w:color w:val="000000"/>
                <w:spacing w:val="3"/>
                <w:sz w:val="24"/>
                <w:szCs w:val="24"/>
                <w:lang w:val="en-US"/>
              </w:rPr>
            </w:pPr>
            <w:r w:rsidRPr="0054254F">
              <w:rPr>
                <w:color w:val="000000"/>
                <w:spacing w:val="3"/>
                <w:sz w:val="24"/>
                <w:szCs w:val="24"/>
                <w:lang w:val="en-US"/>
              </w:rPr>
              <w:t>Resolution № 380 of the Cabinet of Ministers of the Republic of Azerbaijan on approval of "Standards employment of persons with disabilities" passed 3 September 2019.</w:t>
            </w:r>
          </w:p>
          <w:p w14:paraId="727E8F7E"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In accordance with the order of the Cabinet of Ministers, the basic requirements for equipping special workplaces are a combination of technical and technological requirements for equipping special workplaces for the employment of people with disabilities, aimed at creating conditions for them to perform labor functions, and include selection, installation and operation of the main technological equipment, technological and organizational equipment, tools, auxiliary equipment. The requirements will take into account the presence of impaired functions in a person and restrictions on their life-activities.</w:t>
            </w:r>
          </w:p>
          <w:p w14:paraId="7C53D6B2"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So, for example, "Requirements for the equipment (equipment) of special workplaces for people with disabilities" who move in wheelchairs, taking into account the job function performed, provide for the equipment (equipment) of a special workplace with equipment that provides the ability to approach the workplace and turn the wheelchair. The space under the items of equipment should create conditions for access and work in a wheelchair.</w:t>
            </w:r>
          </w:p>
          <w:p w14:paraId="376069AB"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Requirements for the equipment (equipment) of special workplaces for people with visual disabilities (blind people), taking into account the job function performed, provide for the equipment (equipment) of a special workplace with typhlo-technical landmarks and devices with the possibility of using large relief-contrast font and Braille, acoustic navigation aids ensuring unimpeded access of a people with visual disabilities to their workplace and performing labor functions.</w:t>
            </w:r>
          </w:p>
          <w:p w14:paraId="08C29A78"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These requirements will serve as a guideline for employers who have accepted or are ready to hire people with disabilities. It is a guideline, since in each specific case, taking into account the existing restrictions on the life-activity of a particular employee, as well as taking into account the work functions performed by an employee with a disability, the equipment of the workplace will be different.</w:t>
            </w:r>
          </w:p>
          <w:p w14:paraId="2CAC9CCD"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Previously, such documents did not exist, and this led to the fact that employers did not know what to do when hiring a person with a disability. This was one of the reasons why people with disabilities were trying not to hire. Also, there were frequent cases of refusal on the part of employers to create special working conditions for people with disabilities who have already been hired on the basis that they do not know what conditions are required and nothing is said in any regulatory legal act on this matter.</w:t>
            </w:r>
          </w:p>
          <w:p w14:paraId="75082894"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It would be strange to expect that after the issuance of this order, employers will immediately begin to recruit people with disabilities en masse. However, the adopted "Basic Requirements" should help those employers who want to hire or have already hired a person with a disability.</w:t>
            </w:r>
          </w:p>
          <w:p w14:paraId="5509BA3D"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The requirements are broadly consistent with the objectives of the Convention on the Rights of Persons with Disabilities, namely article 27. Work and employment.</w:t>
            </w:r>
          </w:p>
          <w:p w14:paraId="713A9564"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 xml:space="preserve">As for the project mentioned in article 221-222, it is worth noting that this is a very wonderful project. In addition, it cooperates: on the one hand - an international organization, namely, several UN divisions (UNDP and UNFPA), on the other hand, the State represented by the Ministry of Labor and Social Protection of the Population of Azerbaijan and on the third side </w:t>
            </w:r>
            <w:r w:rsidRPr="0054254F">
              <w:rPr>
                <w:color w:val="000000"/>
                <w:spacing w:val="3"/>
                <w:sz w:val="24"/>
                <w:szCs w:val="24"/>
                <w:lang w:val="en-US"/>
              </w:rPr>
              <w:lastRenderedPageBreak/>
              <w:t>a local NGO. In addition, the project implies the improvement of the Self-Employment Project carried out by the MLSPP since 2016.</w:t>
            </w:r>
          </w:p>
          <w:p w14:paraId="6F82185C"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Not everyone is able to open their own business. Business is about risk, competition, uncertainty. It is even more difficult for people with disabilities to decide on entrepreneurship: they will find themselves in unequal conditions with competitors at the start. To do this, people with disabilities should receive support through general government business development programs.</w:t>
            </w:r>
          </w:p>
          <w:p w14:paraId="6CED6526" w14:textId="77777777" w:rsidR="004C3AEF" w:rsidRPr="0054254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In my opinion, no one needs preferences in business: neither people with disabilities, nor any other people. But the basic conditions should be the same for everyone. Why is it harder for people with disabilities to start a business? We can say that infrastructure is not ready for them everywhere. It is difficult for a person with disability in a wheelchair to leave the house to do business. But it is generally difficult for him to go out anywhere. And while the situation is like this, of course, you cannot do without support.</w:t>
            </w:r>
          </w:p>
          <w:p w14:paraId="6A4E5A03" w14:textId="72F3E96B" w:rsidR="004C3AEF" w:rsidRDefault="004C3AEF" w:rsidP="004C3AEF">
            <w:pPr>
              <w:shd w:val="clear" w:color="auto" w:fill="FFFFFF"/>
              <w:ind w:firstLine="567"/>
              <w:jc w:val="both"/>
              <w:rPr>
                <w:color w:val="000000"/>
                <w:spacing w:val="3"/>
                <w:sz w:val="24"/>
                <w:szCs w:val="24"/>
                <w:lang w:val="en-US"/>
              </w:rPr>
            </w:pPr>
            <w:r w:rsidRPr="0054254F">
              <w:rPr>
                <w:color w:val="000000"/>
                <w:spacing w:val="3"/>
                <w:sz w:val="24"/>
                <w:szCs w:val="24"/>
                <w:lang w:val="en-US"/>
              </w:rPr>
              <w:t>They become entrepreneurs not in order to get money, but in order to earn it themselves. Now there are more and more business support institutions. But instead, it is more logical to create conditions in which it would be quite easy to start your own business. People with disabilities who decide on their own business need support only to the extent that at the start they are equal with others. It is very difficult for people with disabilities to survive in the open market without accompaniment and qualified assistance. For example, a person with mental disorders initially needs psychological support. Without it, a person with a disability sometimes cannot adapt and very quickly loses the job for which he just got a job. And in business it is even more difficult. He needs to be competitive and make a profit. </w:t>
            </w:r>
          </w:p>
          <w:p w14:paraId="124EB019" w14:textId="4814FADF" w:rsidR="00FC0BFE" w:rsidRPr="00FC0BFE" w:rsidRDefault="00FC0BFE" w:rsidP="004C3AEF">
            <w:pPr>
              <w:shd w:val="clear" w:color="auto" w:fill="FFFFFF"/>
              <w:ind w:firstLine="567"/>
              <w:jc w:val="both"/>
              <w:rPr>
                <w:b/>
                <w:bCs/>
                <w:color w:val="000000"/>
                <w:spacing w:val="3"/>
                <w:sz w:val="24"/>
                <w:szCs w:val="24"/>
                <w:lang w:val="en-US"/>
              </w:rPr>
            </w:pPr>
            <w:r w:rsidRPr="00FC0BFE">
              <w:rPr>
                <w:b/>
                <w:bCs/>
                <w:color w:val="000000"/>
                <w:spacing w:val="3"/>
                <w:sz w:val="24"/>
                <w:szCs w:val="24"/>
                <w:lang w:val="en-US"/>
              </w:rPr>
              <w:t>Recommendations:</w:t>
            </w:r>
          </w:p>
          <w:p w14:paraId="5AE024FE" w14:textId="77777777" w:rsidR="004C3AEF" w:rsidRPr="00FC0BFE" w:rsidRDefault="004C3AEF" w:rsidP="004C3AEF">
            <w:pPr>
              <w:shd w:val="clear" w:color="auto" w:fill="FFFFFF"/>
              <w:ind w:firstLine="567"/>
              <w:jc w:val="both"/>
              <w:rPr>
                <w:i/>
                <w:iCs/>
                <w:color w:val="000000"/>
                <w:spacing w:val="3"/>
                <w:sz w:val="24"/>
                <w:szCs w:val="24"/>
                <w:lang w:val="en-US"/>
              </w:rPr>
            </w:pPr>
            <w:r w:rsidRPr="00FC0BFE">
              <w:rPr>
                <w:i/>
                <w:iCs/>
                <w:color w:val="000000"/>
                <w:spacing w:val="3"/>
                <w:sz w:val="24"/>
                <w:szCs w:val="24"/>
                <w:lang w:val="en-US"/>
              </w:rPr>
              <w:t>In order for a person with a disability to create and run a small business to be simple, convenient and profitable, it is necessary:</w:t>
            </w:r>
          </w:p>
          <w:p w14:paraId="63F8006F" w14:textId="3F1B698F" w:rsidR="004C3AEF" w:rsidRPr="00FC0BFE" w:rsidRDefault="004C3AEF" w:rsidP="00FC0BFE">
            <w:pPr>
              <w:pStyle w:val="a5"/>
              <w:numPr>
                <w:ilvl w:val="0"/>
                <w:numId w:val="14"/>
              </w:numPr>
              <w:shd w:val="clear" w:color="auto" w:fill="FFFFFF"/>
              <w:tabs>
                <w:tab w:val="left" w:pos="960"/>
              </w:tabs>
              <w:ind w:left="599" w:firstLine="0"/>
              <w:jc w:val="both"/>
              <w:rPr>
                <w:i/>
                <w:iCs/>
                <w:color w:val="000000"/>
                <w:spacing w:val="3"/>
                <w:sz w:val="24"/>
                <w:szCs w:val="24"/>
                <w:lang w:val="en-US"/>
              </w:rPr>
            </w:pPr>
            <w:r w:rsidRPr="00FC0BFE">
              <w:rPr>
                <w:i/>
                <w:iCs/>
                <w:color w:val="000000"/>
                <w:spacing w:val="3"/>
                <w:sz w:val="24"/>
                <w:szCs w:val="24"/>
                <w:lang w:val="en-US"/>
              </w:rPr>
              <w:t>Maximally reduce the tax burden for this category of taxpayers;</w:t>
            </w:r>
          </w:p>
          <w:p w14:paraId="3C358C33" w14:textId="2C8F7A6E" w:rsidR="004C3AEF" w:rsidRPr="00FC0BFE" w:rsidRDefault="004C3AEF" w:rsidP="00FC0BFE">
            <w:pPr>
              <w:pStyle w:val="a5"/>
              <w:numPr>
                <w:ilvl w:val="0"/>
                <w:numId w:val="14"/>
              </w:numPr>
              <w:shd w:val="clear" w:color="auto" w:fill="FFFFFF"/>
              <w:tabs>
                <w:tab w:val="left" w:pos="960"/>
              </w:tabs>
              <w:ind w:left="599" w:firstLine="0"/>
              <w:jc w:val="both"/>
              <w:rPr>
                <w:i/>
                <w:iCs/>
                <w:color w:val="000000"/>
                <w:spacing w:val="3"/>
                <w:sz w:val="24"/>
                <w:szCs w:val="24"/>
                <w:lang w:val="en-US"/>
              </w:rPr>
            </w:pPr>
            <w:r w:rsidRPr="00FC0BFE">
              <w:rPr>
                <w:i/>
                <w:iCs/>
                <w:color w:val="000000"/>
                <w:spacing w:val="3"/>
                <w:sz w:val="24"/>
                <w:szCs w:val="24"/>
                <w:lang w:val="en-US"/>
              </w:rPr>
              <w:t>Reduce administrative barriers during state registration of small businesses;</w:t>
            </w:r>
          </w:p>
          <w:p w14:paraId="6D504D40" w14:textId="3A0E4FFD" w:rsidR="004C3AEF" w:rsidRPr="00FC0BFE" w:rsidRDefault="004C3AEF" w:rsidP="00FC0BFE">
            <w:pPr>
              <w:pStyle w:val="a5"/>
              <w:numPr>
                <w:ilvl w:val="0"/>
                <w:numId w:val="14"/>
              </w:numPr>
              <w:shd w:val="clear" w:color="auto" w:fill="FFFFFF"/>
              <w:tabs>
                <w:tab w:val="left" w:pos="960"/>
              </w:tabs>
              <w:ind w:left="599" w:firstLine="0"/>
              <w:jc w:val="both"/>
              <w:rPr>
                <w:i/>
                <w:iCs/>
                <w:color w:val="000000"/>
                <w:spacing w:val="3"/>
                <w:sz w:val="24"/>
                <w:szCs w:val="24"/>
                <w:lang w:val="en-US"/>
              </w:rPr>
            </w:pPr>
            <w:r w:rsidRPr="00FC0BFE">
              <w:rPr>
                <w:i/>
                <w:iCs/>
                <w:color w:val="000000"/>
                <w:spacing w:val="3"/>
                <w:sz w:val="24"/>
                <w:szCs w:val="24"/>
                <w:lang w:val="en-US"/>
              </w:rPr>
              <w:t>Simplify the reporting of small businesses to government agencies;</w:t>
            </w:r>
          </w:p>
          <w:p w14:paraId="3CB09074" w14:textId="1B551E59" w:rsidR="004C3AEF" w:rsidRPr="00FC0BFE" w:rsidRDefault="004C3AEF" w:rsidP="00FC0BFE">
            <w:pPr>
              <w:pStyle w:val="a5"/>
              <w:numPr>
                <w:ilvl w:val="0"/>
                <w:numId w:val="14"/>
              </w:numPr>
              <w:shd w:val="clear" w:color="auto" w:fill="FFFFFF"/>
              <w:tabs>
                <w:tab w:val="left" w:pos="960"/>
              </w:tabs>
              <w:ind w:left="599" w:firstLine="0"/>
              <w:jc w:val="both"/>
              <w:rPr>
                <w:i/>
                <w:iCs/>
                <w:color w:val="000000"/>
                <w:spacing w:val="3"/>
                <w:sz w:val="24"/>
                <w:szCs w:val="24"/>
                <w:lang w:val="en-US"/>
              </w:rPr>
            </w:pPr>
            <w:r w:rsidRPr="00FC0BFE">
              <w:rPr>
                <w:i/>
                <w:iCs/>
                <w:color w:val="000000"/>
                <w:spacing w:val="3"/>
                <w:sz w:val="24"/>
                <w:szCs w:val="24"/>
                <w:lang w:val="en-US"/>
              </w:rPr>
              <w:t>Soften administrative and tax control and reduce the amount of penalty clauses for violation of the law;</w:t>
            </w:r>
          </w:p>
          <w:p w14:paraId="40BE1B6A" w14:textId="023EEF5D" w:rsidR="00FC0BFE" w:rsidRDefault="004C3AEF" w:rsidP="00FC0BFE">
            <w:pPr>
              <w:pStyle w:val="a5"/>
              <w:numPr>
                <w:ilvl w:val="0"/>
                <w:numId w:val="14"/>
              </w:numPr>
              <w:shd w:val="clear" w:color="auto" w:fill="FFFFFF"/>
              <w:tabs>
                <w:tab w:val="left" w:pos="960"/>
              </w:tabs>
              <w:ind w:left="599" w:firstLine="0"/>
              <w:jc w:val="both"/>
              <w:rPr>
                <w:i/>
                <w:iCs/>
                <w:color w:val="000000"/>
                <w:spacing w:val="3"/>
                <w:sz w:val="24"/>
                <w:szCs w:val="24"/>
                <w:lang w:val="en-US"/>
              </w:rPr>
            </w:pPr>
            <w:r w:rsidRPr="00FC0BFE">
              <w:rPr>
                <w:i/>
                <w:iCs/>
                <w:color w:val="000000"/>
                <w:spacing w:val="3"/>
                <w:sz w:val="24"/>
                <w:szCs w:val="24"/>
                <w:lang w:val="en-US"/>
              </w:rPr>
              <w:t>Provide special conditions for small businesses to receive orders for the production of goods and the sale of services, in particular, within the framework of public procurement.</w:t>
            </w:r>
          </w:p>
          <w:p w14:paraId="76A7DB97" w14:textId="26B31F22" w:rsidR="004C3AEF" w:rsidRPr="00FC0BFE" w:rsidRDefault="004C3AEF" w:rsidP="00FC0BFE">
            <w:pPr>
              <w:pStyle w:val="a5"/>
              <w:numPr>
                <w:ilvl w:val="0"/>
                <w:numId w:val="14"/>
              </w:numPr>
              <w:shd w:val="clear" w:color="auto" w:fill="FFFFFF"/>
              <w:tabs>
                <w:tab w:val="left" w:pos="960"/>
              </w:tabs>
              <w:ind w:left="599" w:firstLine="0"/>
              <w:jc w:val="both"/>
              <w:rPr>
                <w:i/>
                <w:iCs/>
                <w:color w:val="000000"/>
                <w:spacing w:val="3"/>
                <w:sz w:val="24"/>
                <w:szCs w:val="24"/>
                <w:lang w:val="en-US"/>
              </w:rPr>
            </w:pPr>
            <w:r w:rsidRPr="00FC0BFE">
              <w:rPr>
                <w:i/>
                <w:iCs/>
                <w:color w:val="000000"/>
                <w:spacing w:val="3"/>
                <w:sz w:val="24"/>
                <w:szCs w:val="24"/>
                <w:lang w:val="en-US"/>
              </w:rPr>
              <w:t>Develop a social entrepreneurship program and include it in the legislative framework.</w:t>
            </w:r>
          </w:p>
        </w:tc>
      </w:tr>
      <w:tr w:rsidR="004C3AEF" w:rsidRPr="00DD052F" w14:paraId="6418DFC7" w14:textId="77777777" w:rsidTr="009F1789">
        <w:trPr>
          <w:trHeight w:val="183"/>
        </w:trPr>
        <w:tc>
          <w:tcPr>
            <w:tcW w:w="9782" w:type="dxa"/>
            <w:tcBorders>
              <w:bottom w:val="single" w:sz="4" w:space="0" w:color="auto"/>
            </w:tcBorders>
          </w:tcPr>
          <w:p w14:paraId="0B0F46B9" w14:textId="77777777" w:rsidR="004C3AEF" w:rsidRPr="00FC0BFE" w:rsidRDefault="004C3AEF" w:rsidP="004C3AEF">
            <w:pPr>
              <w:jc w:val="both"/>
              <w:rPr>
                <w:b/>
                <w:bCs/>
                <w:color w:val="000000"/>
                <w:sz w:val="16"/>
                <w:szCs w:val="16"/>
                <w:lang w:val="en-US"/>
              </w:rPr>
            </w:pPr>
          </w:p>
        </w:tc>
      </w:tr>
      <w:tr w:rsidR="004C3AEF" w:rsidRPr="00DD052F" w14:paraId="3749D454" w14:textId="77777777" w:rsidTr="004C3AEF">
        <w:trPr>
          <w:trHeight w:val="70"/>
        </w:trPr>
        <w:tc>
          <w:tcPr>
            <w:tcW w:w="9782" w:type="dxa"/>
            <w:tcBorders>
              <w:bottom w:val="single" w:sz="4" w:space="0" w:color="auto"/>
            </w:tcBorders>
          </w:tcPr>
          <w:p w14:paraId="3350A154" w14:textId="1D7BF856" w:rsidR="004C3AEF" w:rsidRPr="00FC0BFE" w:rsidRDefault="004C3AEF" w:rsidP="004C3AEF">
            <w:pPr>
              <w:shd w:val="clear" w:color="auto" w:fill="FFFFFF"/>
              <w:ind w:left="599"/>
              <w:jc w:val="both"/>
              <w:rPr>
                <w:color w:val="000000"/>
                <w:spacing w:val="3"/>
                <w:sz w:val="16"/>
                <w:szCs w:val="16"/>
                <w:lang w:val="en-US"/>
              </w:rPr>
            </w:pPr>
          </w:p>
        </w:tc>
      </w:tr>
      <w:tr w:rsidR="004C3AEF" w:rsidRPr="00DD052F" w14:paraId="2D8B5B7B" w14:textId="77777777" w:rsidTr="009F1789">
        <w:trPr>
          <w:trHeight w:val="133"/>
        </w:trPr>
        <w:tc>
          <w:tcPr>
            <w:tcW w:w="9782" w:type="dxa"/>
            <w:tcBorders>
              <w:bottom w:val="single" w:sz="4" w:space="0" w:color="auto"/>
            </w:tcBorders>
          </w:tcPr>
          <w:p w14:paraId="7110D369" w14:textId="77777777" w:rsidR="004C3AEF" w:rsidRPr="00FC0BFE" w:rsidRDefault="004C3AEF" w:rsidP="004C3AEF">
            <w:pPr>
              <w:jc w:val="both"/>
              <w:rPr>
                <w:b/>
                <w:bCs/>
                <w:color w:val="000000"/>
                <w:spacing w:val="3"/>
                <w:sz w:val="16"/>
                <w:szCs w:val="16"/>
                <w:lang w:val="az-Latn-AZ"/>
              </w:rPr>
            </w:pPr>
          </w:p>
        </w:tc>
      </w:tr>
      <w:tr w:rsidR="004C3AEF" w:rsidRPr="00DD052F" w14:paraId="301EA2D5" w14:textId="77777777" w:rsidTr="009F1789">
        <w:trPr>
          <w:trHeight w:val="124"/>
        </w:trPr>
        <w:tc>
          <w:tcPr>
            <w:tcW w:w="9782" w:type="dxa"/>
            <w:tcBorders>
              <w:bottom w:val="single" w:sz="4" w:space="0" w:color="auto"/>
            </w:tcBorders>
          </w:tcPr>
          <w:p w14:paraId="222993FA" w14:textId="77777777" w:rsidR="004C3AEF" w:rsidRPr="00FC0BFE" w:rsidRDefault="004C3AEF" w:rsidP="004C3AEF">
            <w:pPr>
              <w:jc w:val="both"/>
              <w:rPr>
                <w:b/>
                <w:bCs/>
                <w:color w:val="000000"/>
                <w:spacing w:val="3"/>
                <w:sz w:val="16"/>
                <w:szCs w:val="16"/>
                <w:lang w:val="az-Latn-AZ"/>
              </w:rPr>
            </w:pPr>
          </w:p>
        </w:tc>
      </w:tr>
      <w:tr w:rsidR="004C3AEF" w:rsidRPr="00C74F62" w14:paraId="0D07343E" w14:textId="77777777" w:rsidTr="009F1789">
        <w:trPr>
          <w:trHeight w:val="128"/>
        </w:trPr>
        <w:tc>
          <w:tcPr>
            <w:tcW w:w="9782" w:type="dxa"/>
            <w:tcBorders>
              <w:bottom w:val="single" w:sz="4" w:space="0" w:color="auto"/>
            </w:tcBorders>
          </w:tcPr>
          <w:p w14:paraId="6500196B" w14:textId="77777777" w:rsidR="004C3AEF" w:rsidRPr="0054254F" w:rsidRDefault="004C3AEF" w:rsidP="004C3AEF">
            <w:pPr>
              <w:ind w:firstLine="599"/>
              <w:jc w:val="both"/>
              <w:rPr>
                <w:sz w:val="24"/>
                <w:szCs w:val="24"/>
                <w:lang w:val="az-Latn-AZ"/>
              </w:rPr>
            </w:pPr>
            <w:r w:rsidRPr="0054254F">
              <w:rPr>
                <w:b/>
                <w:bCs/>
                <w:color w:val="000000"/>
                <w:sz w:val="24"/>
                <w:szCs w:val="24"/>
                <w:lang w:val="az-Latn-AZ"/>
              </w:rPr>
              <w:t>Participation in cultural life, recreation, leisure and sports (Article 30).</w:t>
            </w:r>
          </w:p>
          <w:p w14:paraId="44C93224" w14:textId="77777777" w:rsidR="004C3AEF" w:rsidRPr="0054254F" w:rsidRDefault="004C3AEF" w:rsidP="004C3AEF">
            <w:pPr>
              <w:ind w:firstLine="599"/>
              <w:jc w:val="both"/>
              <w:rPr>
                <w:sz w:val="24"/>
                <w:szCs w:val="24"/>
                <w:lang w:val="en-US"/>
              </w:rPr>
            </w:pPr>
            <w:r w:rsidRPr="0054254F">
              <w:rPr>
                <w:sz w:val="24"/>
                <w:szCs w:val="24"/>
                <w:lang w:val="en-US"/>
              </w:rPr>
              <w:t>As can be seen from paragraphs 249 and 250, there is a huge National Library in Azerbaijan, equipped with the most modern IT technological means for finding and using books and other printed publications, but unfortunately, it is in no way adapted for the accessibility of these publications for people with disabilities. The entrance to the library from the outside consists of a staircase with more than 20 steps, in addition to this, there is also a huge staircase and high shelves inside. (</w:t>
            </w:r>
            <w:hyperlink r:id="rId12" w:history="1">
              <w:r w:rsidRPr="0054254F">
                <w:rPr>
                  <w:rStyle w:val="a6"/>
                  <w:sz w:val="24"/>
                  <w:szCs w:val="24"/>
                  <w:lang w:val="en-US"/>
                </w:rPr>
                <w:t>https://www.youtube.com/watch?v=r8yMNkw3i8M</w:t>
              </w:r>
            </w:hyperlink>
            <w:r w:rsidRPr="0054254F">
              <w:rPr>
                <w:sz w:val="24"/>
                <w:szCs w:val="24"/>
                <w:lang w:val="en-US"/>
              </w:rPr>
              <w:t xml:space="preserve">). I must say that in Azerbaijan almost all libraries are absolutely inaccessible for people with disabilities. </w:t>
            </w:r>
          </w:p>
          <w:p w14:paraId="75957A39" w14:textId="77777777" w:rsidR="004C3AEF" w:rsidRPr="0054254F" w:rsidRDefault="004C3AEF" w:rsidP="004C3AEF">
            <w:pPr>
              <w:ind w:firstLine="599"/>
              <w:jc w:val="both"/>
              <w:rPr>
                <w:sz w:val="24"/>
                <w:szCs w:val="24"/>
                <w:lang w:val="en-US"/>
              </w:rPr>
            </w:pPr>
            <w:r w:rsidRPr="0054254F">
              <w:rPr>
                <w:sz w:val="24"/>
                <w:szCs w:val="24"/>
                <w:lang w:val="en-US"/>
              </w:rPr>
              <w:t xml:space="preserve">Paragraph 251 states that there is a special library for people with disabilities, which every year supplements the library stock of the National Library with new audiobooks. In addition, a special program "Jaws" is recorded on a computer and smartphones, with the help of which any actions and commands of users (people with visual disabilities) are voiced. But I must note that this program is either in Turkish or in Russian, which creates very big problems for its use. The problem is caused by the fact that many people with visual disabilities do not speak Russian or Turkish. </w:t>
            </w:r>
          </w:p>
          <w:p w14:paraId="027ED32C" w14:textId="77777777" w:rsidR="004C3AEF" w:rsidRPr="0054254F" w:rsidRDefault="004C3AEF" w:rsidP="004C3AEF">
            <w:pPr>
              <w:ind w:firstLine="599"/>
              <w:jc w:val="both"/>
              <w:rPr>
                <w:sz w:val="24"/>
                <w:szCs w:val="24"/>
                <w:lang w:val="en-US"/>
              </w:rPr>
            </w:pPr>
            <w:r w:rsidRPr="0054254F">
              <w:rPr>
                <w:sz w:val="24"/>
                <w:szCs w:val="24"/>
                <w:lang w:val="en-US"/>
              </w:rPr>
              <w:lastRenderedPageBreak/>
              <w:t xml:space="preserve">In paragraph 258, although it is noted that most of the theater premises are adapted for people with disabilities, unfortunately, access to these buildings is impossible due to the lack of an accessible environment around these buildings and, accordingly, parking spaces for cars driven by people with disabilities or bringing them. </w:t>
            </w:r>
          </w:p>
          <w:p w14:paraId="5677F934" w14:textId="77777777" w:rsidR="004C3AEF" w:rsidRPr="0054254F" w:rsidRDefault="004C3AEF" w:rsidP="004C3AEF">
            <w:pPr>
              <w:ind w:firstLine="599"/>
              <w:jc w:val="both"/>
              <w:rPr>
                <w:color w:val="000000"/>
                <w:sz w:val="24"/>
                <w:szCs w:val="24"/>
                <w:lang w:val="en-US"/>
              </w:rPr>
            </w:pPr>
            <w:r w:rsidRPr="0054254F">
              <w:rPr>
                <w:sz w:val="24"/>
                <w:szCs w:val="24"/>
                <w:lang w:val="en-US"/>
              </w:rPr>
              <w:t>In addition, the premises are not adapted for all categories of disabilities - there is no accessibility for persons with visual disabilities, mental disabilities. I would like to note that all the specified conditions of accessibility for people with disabilities in theaters apply only to the city of Baku. There is still no accessibility for people with disabilities in regional theaters.</w:t>
            </w:r>
            <w:r w:rsidRPr="0054254F">
              <w:rPr>
                <w:color w:val="000000"/>
                <w:sz w:val="24"/>
                <w:szCs w:val="24"/>
                <w:lang w:val="en-US"/>
              </w:rPr>
              <w:t xml:space="preserve"> </w:t>
            </w:r>
          </w:p>
          <w:p w14:paraId="53A01EE7" w14:textId="77777777" w:rsidR="004C3AEF" w:rsidRPr="0054254F" w:rsidRDefault="004C3AEF" w:rsidP="004C3AEF">
            <w:pPr>
              <w:ind w:firstLine="599"/>
              <w:jc w:val="both"/>
              <w:rPr>
                <w:color w:val="000000"/>
                <w:sz w:val="24"/>
                <w:szCs w:val="24"/>
                <w:lang w:val="en-US"/>
              </w:rPr>
            </w:pPr>
            <w:r w:rsidRPr="0054254F">
              <w:rPr>
                <w:color w:val="000000"/>
                <w:sz w:val="24"/>
                <w:szCs w:val="24"/>
                <w:lang w:val="en-US"/>
              </w:rPr>
              <w:t xml:space="preserve">Paragraph 257 refers to a specialized 11-year music school for people with visually disabilities. Yes, indeed, this school has very good indicators. The graduates of this school are very talented musicians. But why should people with disabilities learn separately from their peers? This is direct segregation. In addition, I would like to note the fact that the students of this specialized music school are taught to a greater extent to study playing only on national instruments and national chant or singing in the Azerbaijani language, which also limits their career development at the international level. We repeatedly receive invitations to participate in international symphony festivals and competitions. But, unfortunately, we cannot find musicians with disabilities playing the flute, cello, double bass, oboe and other musical instruments so that they can take part in these international festivals and competitions.   </w:t>
            </w:r>
          </w:p>
          <w:p w14:paraId="40CE5AAF" w14:textId="44DB5499" w:rsidR="004C3AEF" w:rsidRPr="0054254F" w:rsidRDefault="004C3AEF" w:rsidP="004C3AEF">
            <w:pPr>
              <w:ind w:firstLine="599"/>
              <w:jc w:val="both"/>
              <w:rPr>
                <w:color w:val="000000"/>
                <w:sz w:val="24"/>
                <w:szCs w:val="24"/>
                <w:lang w:val="en-US"/>
              </w:rPr>
            </w:pPr>
            <w:r w:rsidRPr="0054254F">
              <w:rPr>
                <w:color w:val="000000"/>
                <w:sz w:val="24"/>
                <w:szCs w:val="24"/>
                <w:lang w:val="en-US"/>
              </w:rPr>
              <w:t>Paragraph 261 refers to the creation in 2016 of an inclusive theater "</w:t>
            </w:r>
            <w:r>
              <w:rPr>
                <w:color w:val="000000"/>
                <w:sz w:val="24"/>
                <w:szCs w:val="24"/>
                <w:lang w:val="en-US"/>
              </w:rPr>
              <w:t>A</w:t>
            </w:r>
            <w:r w:rsidRPr="0054254F">
              <w:rPr>
                <w:color w:val="000000"/>
                <w:sz w:val="24"/>
                <w:szCs w:val="24"/>
                <w:lang w:val="en-US"/>
              </w:rPr>
              <w:t>SA", consisting of actors with disabilities of various categories and their colleagues without disabilities. It is about their successes. The state, represented by the Ministry of Labor and Social Protection of Population, sometimes provides some support. But the theater is not officially recognized as a theater and, unfortunately, does not have its own premises and, accordingly, no wages. Actors have to wander from one place to another, sometimes rehearsing at home with one of the actors.</w:t>
            </w:r>
          </w:p>
          <w:p w14:paraId="16EFEA96" w14:textId="4779D273" w:rsidR="004C3AEF" w:rsidRPr="0054254F" w:rsidRDefault="004C3AEF" w:rsidP="004C3AEF">
            <w:pPr>
              <w:jc w:val="both"/>
              <w:rPr>
                <w:b/>
                <w:bCs/>
                <w:color w:val="000000"/>
                <w:spacing w:val="3"/>
                <w:sz w:val="24"/>
                <w:szCs w:val="24"/>
                <w:lang w:val="az-Latn-AZ"/>
              </w:rPr>
            </w:pPr>
            <w:r w:rsidRPr="0054254F">
              <w:rPr>
                <w:color w:val="000000"/>
                <w:sz w:val="24"/>
                <w:szCs w:val="24"/>
                <w:lang w:val="en-US"/>
              </w:rPr>
              <w:t xml:space="preserve">The National Paralympic Committee of the AzR occupies a special place in the life of people with disabilities. Since 1996, people with disabilities have taken part in 7 Olympiads and won 39 medals. The country is home to 7 Paralympic champions, of which 2 are double, 7 world champions, 14 European champions, 7 champions of the World Paralympic Games. For the first time in the world, in Azerbaijan, the Children's Paralympic Committee was created. Sport is one of the few areas in the country where various opportunities have been created for people with disabilities. But I must note that out of 16 Olympic sports complexes in the country, there is only one Paralympic sports complex, where there are all conditions for sports and training for people with disabilities. It is located in the city of Sumgait, 35 km from the city of Baku. </w:t>
            </w:r>
            <w:r w:rsidRPr="0054254F">
              <w:rPr>
                <w:color w:val="000000"/>
                <w:sz w:val="24"/>
                <w:szCs w:val="24"/>
              </w:rPr>
              <w:t>This is very inconvenient for athletes with disabilities.</w:t>
            </w:r>
          </w:p>
        </w:tc>
      </w:tr>
      <w:tr w:rsidR="004C3AEF" w:rsidRPr="00C74F62" w14:paraId="393E61B7" w14:textId="77777777" w:rsidTr="009F1789">
        <w:trPr>
          <w:trHeight w:val="70"/>
        </w:trPr>
        <w:tc>
          <w:tcPr>
            <w:tcW w:w="9782" w:type="dxa"/>
            <w:tcBorders>
              <w:bottom w:val="single" w:sz="4" w:space="0" w:color="auto"/>
            </w:tcBorders>
          </w:tcPr>
          <w:p w14:paraId="700CE1C6" w14:textId="77777777" w:rsidR="004C3AEF" w:rsidRPr="00175D08" w:rsidRDefault="004C3AEF" w:rsidP="004C3AEF">
            <w:pPr>
              <w:jc w:val="both"/>
              <w:rPr>
                <w:b/>
                <w:bCs/>
                <w:color w:val="000000"/>
                <w:spacing w:val="3"/>
                <w:sz w:val="16"/>
                <w:szCs w:val="16"/>
                <w:lang w:val="az-Latn-AZ"/>
              </w:rPr>
            </w:pPr>
          </w:p>
        </w:tc>
      </w:tr>
      <w:tr w:rsidR="004C3AEF" w:rsidRPr="00C74F62" w14:paraId="77579435" w14:textId="77777777" w:rsidTr="009F1789">
        <w:trPr>
          <w:trHeight w:val="270"/>
        </w:trPr>
        <w:tc>
          <w:tcPr>
            <w:tcW w:w="9782" w:type="dxa"/>
            <w:tcBorders>
              <w:bottom w:val="single" w:sz="4" w:space="0" w:color="auto"/>
            </w:tcBorders>
          </w:tcPr>
          <w:p w14:paraId="3171D726" w14:textId="77777777" w:rsidR="004C3AEF" w:rsidRPr="00175D08" w:rsidRDefault="004C3AEF" w:rsidP="004C3AEF">
            <w:pPr>
              <w:jc w:val="both"/>
              <w:rPr>
                <w:b/>
                <w:bCs/>
                <w:color w:val="000000"/>
                <w:spacing w:val="3"/>
                <w:sz w:val="16"/>
                <w:szCs w:val="16"/>
                <w:lang w:val="az-Latn-AZ"/>
              </w:rPr>
            </w:pPr>
          </w:p>
        </w:tc>
      </w:tr>
      <w:tr w:rsidR="004C3AEF" w:rsidRPr="00DD052F" w14:paraId="64371C87" w14:textId="77777777" w:rsidTr="009F1789">
        <w:trPr>
          <w:trHeight w:val="840"/>
        </w:trPr>
        <w:tc>
          <w:tcPr>
            <w:tcW w:w="9782" w:type="dxa"/>
          </w:tcPr>
          <w:p w14:paraId="739F1F24" w14:textId="77777777" w:rsidR="004C3AEF" w:rsidRPr="0054254F" w:rsidRDefault="004C3AEF" w:rsidP="004C3AEF">
            <w:pPr>
              <w:ind w:firstLine="599"/>
              <w:jc w:val="both"/>
              <w:rPr>
                <w:b/>
                <w:bCs/>
                <w:color w:val="0070C0"/>
                <w:sz w:val="24"/>
                <w:szCs w:val="24"/>
                <w:lang w:val="az-Latn-AZ"/>
              </w:rPr>
            </w:pPr>
            <w:r w:rsidRPr="0054254F">
              <w:rPr>
                <w:b/>
                <w:bCs/>
                <w:color w:val="0070C0"/>
                <w:sz w:val="24"/>
                <w:szCs w:val="24"/>
                <w:lang w:val="az-Latn-AZ"/>
              </w:rPr>
              <w:t>C. Special obligations (Articles 31-33).</w:t>
            </w:r>
          </w:p>
          <w:p w14:paraId="186F958B" w14:textId="3A7A9D57" w:rsidR="004C3AEF" w:rsidRPr="0054254F" w:rsidRDefault="004C3AEF" w:rsidP="004C3AEF">
            <w:pPr>
              <w:ind w:firstLine="599"/>
              <w:jc w:val="both"/>
              <w:rPr>
                <w:b/>
                <w:bCs/>
                <w:color w:val="0070C0"/>
                <w:sz w:val="24"/>
                <w:szCs w:val="24"/>
                <w:lang w:val="az-Latn-AZ"/>
              </w:rPr>
            </w:pPr>
            <w:r w:rsidRPr="0054254F">
              <w:rPr>
                <w:b/>
                <w:bCs/>
                <w:color w:val="0070C0"/>
                <w:sz w:val="24"/>
                <w:szCs w:val="24"/>
                <w:lang w:val="az-Latn-AZ"/>
              </w:rPr>
              <w:t>Collection of statistics and data (article 31).</w:t>
            </w:r>
          </w:p>
          <w:p w14:paraId="58A0A816" w14:textId="77777777" w:rsidR="004C3AEF" w:rsidRPr="0054254F" w:rsidRDefault="004C3AEF" w:rsidP="004C3AEF">
            <w:pPr>
              <w:ind w:firstLine="599"/>
              <w:jc w:val="both"/>
              <w:rPr>
                <w:color w:val="231F20"/>
                <w:sz w:val="24"/>
                <w:szCs w:val="24"/>
                <w:lang w:val="en-US"/>
              </w:rPr>
            </w:pPr>
            <w:r w:rsidRPr="0054254F">
              <w:rPr>
                <w:color w:val="231F20"/>
                <w:sz w:val="24"/>
                <w:szCs w:val="24"/>
                <w:lang w:val="en-US"/>
              </w:rPr>
              <w:t>The creation of a disability statistics system is a priority for monitoring the implementation of the provisions of the Convention.</w:t>
            </w:r>
          </w:p>
          <w:p w14:paraId="2BB99BFD" w14:textId="265D41B0" w:rsidR="004C3AEF" w:rsidRPr="0054254F" w:rsidRDefault="004C3AEF" w:rsidP="004C3AEF">
            <w:pPr>
              <w:ind w:firstLine="599"/>
              <w:jc w:val="both"/>
              <w:rPr>
                <w:color w:val="231F20"/>
                <w:sz w:val="24"/>
                <w:szCs w:val="24"/>
                <w:lang w:val="en-US"/>
              </w:rPr>
            </w:pPr>
            <w:r w:rsidRPr="0054254F">
              <w:rPr>
                <w:color w:val="231F20"/>
                <w:sz w:val="24"/>
                <w:szCs w:val="24"/>
                <w:lang w:val="en-US"/>
              </w:rPr>
              <w:t xml:space="preserve">A paradoxical situation is observed in Azerbaijan: for decades, the MSE service has been conducting examinations based on medical and clinical indicators and collecting a variety of information about the demographic, social, economic characteristics of the examined people, the circumstances of their living conditions, but only crumbs of this information still get into the statistical development. which is inconsistent with the UN principles and guidelines for collecting data on disability. Moreover, “Information on children with disabilities” of the Ministry of Health of the Republic of Azerbaijan, the development of statistics on examinations is still carried out only for nosological forms, and not for functional impairments, as required by the fundamental UN documents, including the Convention. Even worse, that is, data on the population of persons with disabilities held by the SSPF (DSMF) are not being developed. Population censuses do not fill this gap either. As a result, in the official reporting forms of departments on the contingent of persons with disabilities - the most important component of disability statistics - information on children with </w:t>
            </w:r>
            <w:r w:rsidRPr="00A11E42">
              <w:rPr>
                <w:sz w:val="24"/>
                <w:szCs w:val="24"/>
                <w:lang w:val="en-US"/>
              </w:rPr>
              <w:lastRenderedPageBreak/>
              <w:t xml:space="preserve">disabilities is fully presented (by gender, age, functional impairment, disability, nosology). In addition, only the total number of persons with disabilities is known: there is not even a distribution of the total number of persons with disabilities by sex and age, obligatory according to international standards. </w:t>
            </w:r>
          </w:p>
          <w:p w14:paraId="69BFE1E1" w14:textId="77777777" w:rsidR="004C3AEF" w:rsidRPr="00A11E42" w:rsidRDefault="004C3AEF" w:rsidP="004C3AEF">
            <w:pPr>
              <w:ind w:firstLine="599"/>
              <w:jc w:val="both"/>
              <w:rPr>
                <w:sz w:val="24"/>
                <w:szCs w:val="24"/>
                <w:lang w:val="en-US"/>
              </w:rPr>
            </w:pPr>
            <w:r w:rsidRPr="00A11E42">
              <w:rPr>
                <w:sz w:val="24"/>
                <w:szCs w:val="24"/>
                <w:lang w:val="en-US"/>
              </w:rPr>
              <w:t>There is no accurate statistics on how many people with disabilities in the country use wheelchairs, with autism, with Down syndrome, with cerebral palsy, vision, hearing and speech, etc.</w:t>
            </w:r>
          </w:p>
          <w:p w14:paraId="01496463" w14:textId="018003F3" w:rsidR="004C3AEF" w:rsidRPr="00A11E42" w:rsidRDefault="004C3AEF" w:rsidP="004C3AEF">
            <w:pPr>
              <w:ind w:firstLine="599"/>
              <w:jc w:val="both"/>
              <w:rPr>
                <w:sz w:val="24"/>
                <w:szCs w:val="24"/>
                <w:lang w:val="en-US"/>
              </w:rPr>
            </w:pPr>
            <w:r w:rsidRPr="00A11E42">
              <w:rPr>
                <w:sz w:val="24"/>
                <w:szCs w:val="24"/>
                <w:lang w:val="en-US"/>
              </w:rPr>
              <w:t>Therefore, statistical observation does not provide an opportunity to solve any of the three main tasks of collecting data on disability, including the main one - assessing the well-being and equality of opportunities for people with disabilities.</w:t>
            </w:r>
          </w:p>
          <w:p w14:paraId="78FC79D2" w14:textId="77777777" w:rsidR="004C3AEF" w:rsidRPr="00A11E42" w:rsidRDefault="004C3AEF" w:rsidP="004C3AEF">
            <w:pPr>
              <w:ind w:firstLine="599"/>
              <w:jc w:val="both"/>
              <w:rPr>
                <w:sz w:val="24"/>
                <w:szCs w:val="24"/>
                <w:lang w:val="en-US"/>
              </w:rPr>
            </w:pPr>
            <w:r w:rsidRPr="00A11E42">
              <w:rPr>
                <w:sz w:val="24"/>
                <w:szCs w:val="24"/>
                <w:lang w:val="en-US"/>
              </w:rPr>
              <w:t xml:space="preserve">The information field allows focusing the attention of society on the systemic problems of disabled people, reveals the internal reserves of disabled people and attracts additional resources of society to solving the problems of disabled people. </w:t>
            </w:r>
          </w:p>
          <w:p w14:paraId="5E7C615C" w14:textId="26BC4A14" w:rsidR="004C3AEF" w:rsidRPr="00A11E42" w:rsidRDefault="004C3AEF" w:rsidP="004C3AEF">
            <w:pPr>
              <w:ind w:firstLine="599"/>
              <w:jc w:val="both"/>
              <w:rPr>
                <w:b/>
                <w:bCs/>
                <w:i/>
                <w:iCs/>
                <w:sz w:val="24"/>
                <w:szCs w:val="24"/>
                <w:lang w:val="en-US"/>
              </w:rPr>
            </w:pPr>
            <w:r w:rsidRPr="00A11E42">
              <w:rPr>
                <w:b/>
                <w:bCs/>
                <w:i/>
                <w:iCs/>
                <w:sz w:val="24"/>
                <w:szCs w:val="24"/>
                <w:lang w:val="en-US"/>
              </w:rPr>
              <w:t>Recommendation</w:t>
            </w:r>
            <w:r w:rsidR="00175D08">
              <w:rPr>
                <w:b/>
                <w:bCs/>
                <w:i/>
                <w:iCs/>
                <w:sz w:val="24"/>
                <w:szCs w:val="24"/>
                <w:lang w:val="en-US"/>
              </w:rPr>
              <w:t>s</w:t>
            </w:r>
            <w:r w:rsidRPr="00A11E42">
              <w:rPr>
                <w:b/>
                <w:bCs/>
                <w:i/>
                <w:iCs/>
                <w:sz w:val="24"/>
                <w:szCs w:val="24"/>
                <w:lang w:val="en-US"/>
              </w:rPr>
              <w:t>:</w:t>
            </w:r>
          </w:p>
          <w:p w14:paraId="143584DF" w14:textId="08DA6E65" w:rsidR="004C3AEF" w:rsidRPr="0054254F" w:rsidRDefault="004C3AEF" w:rsidP="004C3AEF">
            <w:pPr>
              <w:ind w:firstLine="599"/>
              <w:jc w:val="both"/>
              <w:rPr>
                <w:color w:val="231F20"/>
                <w:sz w:val="24"/>
                <w:szCs w:val="24"/>
                <w:lang w:val="en-US"/>
              </w:rPr>
            </w:pPr>
            <w:r w:rsidRPr="00A11E42">
              <w:rPr>
                <w:i/>
                <w:iCs/>
                <w:sz w:val="24"/>
                <w:szCs w:val="24"/>
                <w:lang w:val="en-US"/>
              </w:rPr>
              <w:t>Therefore, it is necessary to bring the statistical methods of collecting and analyzing information on people with disabilities in line with international standards.</w:t>
            </w:r>
          </w:p>
        </w:tc>
      </w:tr>
      <w:tr w:rsidR="004C3AEF" w:rsidRPr="00DD052F" w14:paraId="5806FB26" w14:textId="77777777" w:rsidTr="009F1789">
        <w:trPr>
          <w:trHeight w:val="840"/>
        </w:trPr>
        <w:tc>
          <w:tcPr>
            <w:tcW w:w="9782" w:type="dxa"/>
          </w:tcPr>
          <w:p w14:paraId="314E45C1" w14:textId="61C66AFF" w:rsidR="004C3AEF" w:rsidRPr="0054254F" w:rsidRDefault="004C3AEF" w:rsidP="004C3AEF">
            <w:pPr>
              <w:ind w:firstLine="567"/>
              <w:jc w:val="both"/>
              <w:rPr>
                <w:b/>
                <w:bCs/>
                <w:color w:val="0070C0"/>
                <w:sz w:val="24"/>
                <w:szCs w:val="24"/>
                <w:lang w:val="en-US"/>
              </w:rPr>
            </w:pPr>
            <w:r w:rsidRPr="0054254F">
              <w:rPr>
                <w:b/>
                <w:bCs/>
                <w:color w:val="0070C0"/>
                <w:sz w:val="24"/>
                <w:szCs w:val="24"/>
                <w:lang w:val="az-Latn-AZ"/>
              </w:rPr>
              <w:lastRenderedPageBreak/>
              <w:t>International cooperation (article 32).</w:t>
            </w:r>
          </w:p>
          <w:p w14:paraId="2860F3FB" w14:textId="2072A4C7" w:rsidR="004C3AEF" w:rsidRPr="001C0A1A" w:rsidRDefault="004C3AEF" w:rsidP="004C3AEF">
            <w:pPr>
              <w:ind w:firstLine="567"/>
              <w:jc w:val="both"/>
              <w:rPr>
                <w:b/>
                <w:bCs/>
                <w:i/>
                <w:iCs/>
                <w:color w:val="000000"/>
                <w:sz w:val="24"/>
                <w:szCs w:val="24"/>
                <w:lang w:val="en-US"/>
              </w:rPr>
            </w:pPr>
            <w:r w:rsidRPr="001C0A1A">
              <w:rPr>
                <w:b/>
                <w:bCs/>
                <w:i/>
                <w:iCs/>
                <w:color w:val="000000"/>
                <w:sz w:val="24"/>
                <w:szCs w:val="24"/>
                <w:lang w:val="en-US"/>
              </w:rPr>
              <w:t>Recommendation</w:t>
            </w:r>
            <w:r w:rsidR="00175D08">
              <w:rPr>
                <w:b/>
                <w:bCs/>
                <w:i/>
                <w:iCs/>
                <w:color w:val="000000"/>
                <w:sz w:val="24"/>
                <w:szCs w:val="24"/>
                <w:lang w:val="en-US"/>
              </w:rPr>
              <w:t>s</w:t>
            </w:r>
            <w:r w:rsidRPr="001C0A1A">
              <w:rPr>
                <w:b/>
                <w:bCs/>
                <w:i/>
                <w:iCs/>
                <w:color w:val="000000"/>
                <w:sz w:val="24"/>
                <w:szCs w:val="24"/>
                <w:lang w:val="en-US"/>
              </w:rPr>
              <w:t>:</w:t>
            </w:r>
          </w:p>
          <w:p w14:paraId="0CD6A5A5" w14:textId="57A9CE6C" w:rsidR="004C3AEF" w:rsidRPr="001C0A1A" w:rsidRDefault="004C3AEF" w:rsidP="004C3AEF">
            <w:pPr>
              <w:ind w:firstLine="567"/>
              <w:jc w:val="both"/>
              <w:rPr>
                <w:i/>
                <w:iCs/>
                <w:color w:val="000000"/>
                <w:sz w:val="24"/>
                <w:szCs w:val="24"/>
                <w:lang w:val="en-US"/>
              </w:rPr>
            </w:pPr>
            <w:r w:rsidRPr="001C0A1A">
              <w:rPr>
                <w:i/>
                <w:iCs/>
                <w:color w:val="000000"/>
                <w:sz w:val="24"/>
                <w:szCs w:val="24"/>
                <w:lang w:val="en-US"/>
              </w:rPr>
              <w:t>We offer to study the experience of developed and developing countries in the field of accessibility, social services, social rehabilitation and inclusion for persons with disabilities.</w:t>
            </w:r>
          </w:p>
          <w:p w14:paraId="24AB3B37" w14:textId="219D514F" w:rsidR="004C3AEF" w:rsidRPr="001C0A1A" w:rsidRDefault="004C3AEF" w:rsidP="004C3AEF">
            <w:pPr>
              <w:ind w:firstLine="567"/>
              <w:jc w:val="both"/>
              <w:rPr>
                <w:i/>
                <w:iCs/>
                <w:sz w:val="24"/>
                <w:szCs w:val="24"/>
                <w:lang w:val="en-US"/>
              </w:rPr>
            </w:pPr>
            <w:r w:rsidRPr="001C0A1A">
              <w:rPr>
                <w:i/>
                <w:iCs/>
                <w:color w:val="000000"/>
                <w:sz w:val="24"/>
                <w:szCs w:val="24"/>
                <w:lang w:val="en-US"/>
              </w:rPr>
              <w:t>We propose to study the legislation and law enforcement practice of the following countries: Great Britain, USA, India, countries of the European Union (in particular, France), as well as Ecuador. All of these countries have signed and, with the exception of the United States, ratified the UN General Assembly's Convention on the Rights of Persons with Disabilities, which contains, in particular, provisions on banking accessibility and information accessibility. Countries are also increasing digital accessibility by building on the standards of the Web Accessibility Guidelines of the Web Accessibility Initiative of the World Wide Web Consortium - WCAG 2.06. In addition, the World Wide Web Consortium also provides Authoring Tool Accessibility Guidelines (ATAG) and User Agent Accessibility</w:t>
            </w:r>
            <w:r w:rsidRPr="0054254F">
              <w:rPr>
                <w:color w:val="000000"/>
                <w:sz w:val="24"/>
                <w:szCs w:val="24"/>
                <w:lang w:val="en-US"/>
              </w:rPr>
              <w:t xml:space="preserve"> </w:t>
            </w:r>
            <w:r w:rsidRPr="001C0A1A">
              <w:rPr>
                <w:i/>
                <w:iCs/>
                <w:color w:val="000000"/>
                <w:sz w:val="24"/>
                <w:szCs w:val="24"/>
                <w:lang w:val="en-US"/>
              </w:rPr>
              <w:t>Guidelines (UAAG), which can also be helpful in developing accessible technologies and systems.</w:t>
            </w:r>
          </w:p>
          <w:p w14:paraId="0390B380" w14:textId="77777777" w:rsidR="004C3AEF" w:rsidRPr="0054254F" w:rsidRDefault="004C3AEF" w:rsidP="004C3AEF">
            <w:pPr>
              <w:ind w:firstLine="567"/>
              <w:jc w:val="both"/>
              <w:rPr>
                <w:sz w:val="24"/>
                <w:szCs w:val="24"/>
                <w:lang w:val="en-US"/>
              </w:rPr>
            </w:pPr>
            <w:r w:rsidRPr="001C0A1A">
              <w:rPr>
                <w:i/>
                <w:iCs/>
                <w:sz w:val="24"/>
                <w:szCs w:val="24"/>
                <w:lang w:val="en-US"/>
              </w:rPr>
              <w:t>Useful for studying the experience of Canada in the employment of people with disabilities, the system of social rehabilitation of people with disabilities in Germany. A useful practice of de-isolation, based on a model of the development of civil rights, on the idea of ​​persons with disabilities as equal members of society and successfully implemented in the United States, is generally recognized as the most successful experience of social policy in relation to persons with disabilities. The innovative scheme of development in this area in the United States has been effective largely due to public initiatives</w:t>
            </w:r>
            <w:r w:rsidRPr="0054254F">
              <w:rPr>
                <w:sz w:val="24"/>
                <w:szCs w:val="24"/>
                <w:lang w:val="en-US"/>
              </w:rPr>
              <w:t>.</w:t>
            </w:r>
          </w:p>
          <w:p w14:paraId="4968E431" w14:textId="6142EB39" w:rsidR="004C3AEF" w:rsidRPr="001C0A1A" w:rsidRDefault="004C3AEF" w:rsidP="004C3AEF">
            <w:pPr>
              <w:ind w:firstLine="567"/>
              <w:jc w:val="both"/>
              <w:rPr>
                <w:i/>
                <w:iCs/>
                <w:sz w:val="24"/>
                <w:szCs w:val="24"/>
                <w:lang w:val="en-US"/>
              </w:rPr>
            </w:pPr>
            <w:r w:rsidRPr="001C0A1A">
              <w:rPr>
                <w:i/>
                <w:iCs/>
                <w:sz w:val="24"/>
                <w:szCs w:val="24"/>
                <w:lang w:val="en-US"/>
              </w:rPr>
              <w:t>The World Committee on Disability, the Franklin-Eleanor Roosevelt Institute has established the annual Franklin Delano Roosevelt International Disability Award, awarded to a government that has made significant progress towards the full participation of people with disabilities in society. Some researchers have already testified to the convergence of national disability policies in countries such as Great Britain, Mexico, Canada, USA, Germany, Australia, Israel, New Zealand, Japan and others.</w:t>
            </w:r>
          </w:p>
        </w:tc>
      </w:tr>
      <w:tr w:rsidR="004C3AEF" w:rsidRPr="00DD052F" w14:paraId="472A9A3E" w14:textId="77777777" w:rsidTr="009F1789">
        <w:trPr>
          <w:trHeight w:val="600"/>
        </w:trPr>
        <w:tc>
          <w:tcPr>
            <w:tcW w:w="9782" w:type="dxa"/>
          </w:tcPr>
          <w:p w14:paraId="2D7F2796" w14:textId="77777777" w:rsidR="004C3AEF" w:rsidRPr="0054254F" w:rsidRDefault="004C3AEF" w:rsidP="004C3AEF">
            <w:pPr>
              <w:ind w:firstLine="567"/>
              <w:jc w:val="both"/>
              <w:rPr>
                <w:b/>
                <w:bCs/>
                <w:color w:val="0070C0"/>
                <w:sz w:val="24"/>
                <w:szCs w:val="24"/>
                <w:lang w:val="az-Latn-AZ"/>
              </w:rPr>
            </w:pPr>
            <w:r w:rsidRPr="0054254F">
              <w:rPr>
                <w:b/>
                <w:bCs/>
                <w:color w:val="0070C0"/>
                <w:sz w:val="24"/>
                <w:szCs w:val="24"/>
                <w:lang w:val="az-Latn-AZ"/>
              </w:rPr>
              <w:t>National enforcement and monitoring (article 33).</w:t>
            </w:r>
          </w:p>
          <w:p w14:paraId="3D5C25F2" w14:textId="021E7D03" w:rsidR="004C3AEF" w:rsidRPr="0054254F" w:rsidRDefault="004C3AEF" w:rsidP="004C3AEF">
            <w:pPr>
              <w:ind w:firstLine="567"/>
              <w:jc w:val="both"/>
              <w:rPr>
                <w:color w:val="0070C0"/>
                <w:sz w:val="24"/>
                <w:szCs w:val="24"/>
                <w:lang w:val="az-Latn-AZ"/>
              </w:rPr>
            </w:pPr>
            <w:r w:rsidRPr="0054254F">
              <w:rPr>
                <w:b/>
                <w:bCs/>
                <w:color w:val="0070C0"/>
                <w:sz w:val="24"/>
                <w:szCs w:val="24"/>
                <w:lang w:val="az-Latn-AZ"/>
              </w:rPr>
              <w:t>a) Mechanisms for coordinating the implementation of the Convention.</w:t>
            </w:r>
          </w:p>
          <w:p w14:paraId="17DF1DEF" w14:textId="5B24FD8D" w:rsidR="004C3AEF" w:rsidRPr="0054254F" w:rsidRDefault="004C3AEF" w:rsidP="004C3AEF">
            <w:pPr>
              <w:ind w:firstLine="567"/>
              <w:jc w:val="both"/>
              <w:rPr>
                <w:color w:val="000000"/>
                <w:sz w:val="24"/>
                <w:szCs w:val="24"/>
                <w:lang w:val="az-Latn-AZ"/>
              </w:rPr>
            </w:pPr>
            <w:r w:rsidRPr="0054254F">
              <w:rPr>
                <w:color w:val="000000"/>
                <w:sz w:val="24"/>
                <w:szCs w:val="24"/>
                <w:lang w:val="az-Latn-AZ"/>
              </w:rPr>
              <w:t xml:space="preserve">By the corresponding order of the Ministry of Labor and Social Protection of the Population of the Republic of Azerbaijan, in order to fulfill the obligations arising from the Convention, a Working Group was created, consisting of representatives of relevant state bodies, civil society institutions and non-governmental organizations. The main task of this group is to coordinate and ensure the implementation of plans and strategies to protect the rights of people with disabilities. The coordination of the activities of this working group has been entrusted to the DOST Agency since December 2019. The day before, the Center for the Independent Life of Persons with </w:t>
            </w:r>
            <w:r w:rsidRPr="0054254F">
              <w:rPr>
                <w:color w:val="000000"/>
                <w:sz w:val="24"/>
                <w:szCs w:val="24"/>
                <w:lang w:val="az-Latn-AZ"/>
              </w:rPr>
              <w:lastRenderedPageBreak/>
              <w:t xml:space="preserve">Disabilities was selected as a member of this working group as an NGO. However, to date, this working group has not taken any significant steps. Probably the reason is the COVID-19 pandemic, I must note that we cannot move forward due to the lack of a specific independent body at the state level to fulfill the obligations arising from the Convention and the lack of coordination between ministries. </w:t>
            </w:r>
          </w:p>
          <w:p w14:paraId="3E2F6E5F" w14:textId="77777777" w:rsidR="004C3AEF" w:rsidRDefault="004C3AEF" w:rsidP="004C3AEF">
            <w:pPr>
              <w:ind w:firstLine="567"/>
              <w:jc w:val="both"/>
              <w:rPr>
                <w:color w:val="000000"/>
                <w:sz w:val="24"/>
                <w:szCs w:val="24"/>
                <w:lang w:val="en-US"/>
              </w:rPr>
            </w:pPr>
            <w:r w:rsidRPr="0054254F">
              <w:rPr>
                <w:color w:val="000000"/>
                <w:sz w:val="24"/>
                <w:szCs w:val="24"/>
                <w:lang w:val="en-US"/>
              </w:rPr>
              <w:t xml:space="preserve">According to article 33 of the Convention, States parties are obliged to establish special mechanisms for the implementation and monitoring of the rights of women with disabilities, men with disabilities and children with disabilities at the national level. The Convention refers to a “mechanism” and not a “national institution for the protection of human rights”. But when a state creates such a mechanism, it must take into account the 1993 United Nations "principles relating to the status of national institutions for the promotion and protection of human rights." These principles are now called the Paris Principles. </w:t>
            </w:r>
          </w:p>
          <w:p w14:paraId="5FD72AD4" w14:textId="272C80B6" w:rsidR="004C3AEF" w:rsidRPr="001C0A1A" w:rsidRDefault="004C3AEF" w:rsidP="004C3AEF">
            <w:pPr>
              <w:ind w:firstLine="567"/>
              <w:jc w:val="both"/>
              <w:rPr>
                <w:b/>
                <w:bCs/>
                <w:i/>
                <w:iCs/>
                <w:color w:val="000000"/>
                <w:sz w:val="24"/>
                <w:szCs w:val="24"/>
                <w:lang w:val="en-US"/>
              </w:rPr>
            </w:pPr>
            <w:r w:rsidRPr="001C0A1A">
              <w:rPr>
                <w:b/>
                <w:bCs/>
                <w:i/>
                <w:iCs/>
                <w:color w:val="000000"/>
                <w:sz w:val="24"/>
                <w:szCs w:val="24"/>
                <w:lang w:val="en-US"/>
              </w:rPr>
              <w:t>Recommendation</w:t>
            </w:r>
            <w:r>
              <w:rPr>
                <w:b/>
                <w:bCs/>
                <w:i/>
                <w:iCs/>
                <w:color w:val="000000"/>
                <w:sz w:val="24"/>
                <w:szCs w:val="24"/>
                <w:lang w:val="en-US"/>
              </w:rPr>
              <w:t>s</w:t>
            </w:r>
            <w:r w:rsidRPr="001C0A1A">
              <w:rPr>
                <w:b/>
                <w:bCs/>
                <w:i/>
                <w:iCs/>
                <w:color w:val="000000"/>
                <w:sz w:val="24"/>
                <w:szCs w:val="24"/>
                <w:lang w:val="en-US"/>
              </w:rPr>
              <w:t>:</w:t>
            </w:r>
          </w:p>
          <w:p w14:paraId="4304F527" w14:textId="3CA9F98B" w:rsidR="004C3AEF" w:rsidRPr="001C0A1A" w:rsidRDefault="004C3AEF" w:rsidP="004C3AEF">
            <w:pPr>
              <w:ind w:firstLine="567"/>
              <w:jc w:val="both"/>
              <w:rPr>
                <w:i/>
                <w:iCs/>
                <w:color w:val="000000"/>
                <w:sz w:val="24"/>
                <w:szCs w:val="24"/>
                <w:lang w:val="en-US"/>
              </w:rPr>
            </w:pPr>
            <w:r w:rsidRPr="001C0A1A">
              <w:rPr>
                <w:i/>
                <w:iCs/>
                <w:color w:val="000000"/>
                <w:sz w:val="24"/>
                <w:szCs w:val="24"/>
                <w:lang w:val="en-US"/>
              </w:rPr>
              <w:t>The solution could be the creation of an independent body with the task of monitoring, reviewing and reporting to the government, or this task could be assigned to an existing body, such as the Equality Commission, the National Human Rights Commission or the Commission on the rights of persons with disabilities. The parliament itself can also create a special commission to oversee this process or entrust this task to one of the existing bodies.</w:t>
            </w:r>
          </w:p>
          <w:p w14:paraId="47F2BFA3" w14:textId="303DA838" w:rsidR="004C3AEF" w:rsidRPr="001C0A1A" w:rsidRDefault="004C3AEF" w:rsidP="004C3AEF">
            <w:pPr>
              <w:ind w:firstLine="567"/>
              <w:jc w:val="both"/>
              <w:rPr>
                <w:i/>
                <w:iCs/>
                <w:color w:val="000000"/>
                <w:sz w:val="24"/>
                <w:szCs w:val="24"/>
                <w:lang w:val="en-US"/>
              </w:rPr>
            </w:pPr>
            <w:r w:rsidRPr="001C0A1A">
              <w:rPr>
                <w:i/>
                <w:iCs/>
                <w:color w:val="000000"/>
                <w:sz w:val="24"/>
                <w:szCs w:val="24"/>
                <w:lang w:val="en-US"/>
              </w:rPr>
              <w:t>The scope of the Convention should be the norm against which it will be judged to what extent persons with disabilities actually enjoy human rights. People with disabilities should be directly involved in this process, both as members of the review body and as consultants. This examination does not have to be a one-off transaction.</w:t>
            </w:r>
          </w:p>
          <w:p w14:paraId="1638DE33" w14:textId="77777777" w:rsidR="004C3AEF" w:rsidRPr="001C0A1A" w:rsidRDefault="004C3AEF" w:rsidP="004C3AEF">
            <w:pPr>
              <w:ind w:firstLine="567"/>
              <w:jc w:val="both"/>
              <w:rPr>
                <w:i/>
                <w:iCs/>
                <w:color w:val="000000"/>
                <w:sz w:val="24"/>
                <w:szCs w:val="24"/>
                <w:lang w:val="en-US"/>
              </w:rPr>
            </w:pPr>
            <w:r w:rsidRPr="001C0A1A">
              <w:rPr>
                <w:i/>
                <w:iCs/>
                <w:color w:val="000000"/>
                <w:sz w:val="24"/>
                <w:szCs w:val="24"/>
                <w:lang w:val="en-US"/>
              </w:rPr>
              <w:t>An established or designated body shall be responsible for overseeing the application of the Convention or ensuring that the implementation of its recommendations is subject to peer review after a reasonable period of time, which may range from three to five years.</w:t>
            </w:r>
          </w:p>
          <w:p w14:paraId="366E04DF" w14:textId="1EB10799" w:rsidR="004C3AEF" w:rsidRPr="001C0A1A" w:rsidRDefault="004C3AEF" w:rsidP="004C3AEF">
            <w:pPr>
              <w:ind w:firstLine="567"/>
              <w:jc w:val="both"/>
              <w:rPr>
                <w:i/>
                <w:iCs/>
                <w:color w:val="000000"/>
                <w:sz w:val="24"/>
                <w:szCs w:val="24"/>
                <w:lang w:val="en-US"/>
              </w:rPr>
            </w:pPr>
            <w:r w:rsidRPr="001C0A1A">
              <w:rPr>
                <w:i/>
                <w:iCs/>
                <w:color w:val="000000"/>
                <w:sz w:val="24"/>
                <w:szCs w:val="24"/>
                <w:lang w:val="en-US"/>
              </w:rPr>
              <w:t>The Paris Principles require a pluralistic representation of civil society, which is expressed in the obligation not only to involve people with disabilities in decision-making in the field of disability, but also to monitor them, both directly and through representation through their organizations. Including, control is allowed as the preparation of special, alternative reports independently by civil society organizations. The form of independent reports should be recognized as such, taken into account by the state. Otherwise, according to the general procedure determined</w:t>
            </w:r>
            <w:r w:rsidRPr="0054254F">
              <w:rPr>
                <w:color w:val="000000"/>
                <w:sz w:val="24"/>
                <w:szCs w:val="24"/>
                <w:lang w:val="en-US"/>
              </w:rPr>
              <w:t xml:space="preserve"> </w:t>
            </w:r>
            <w:r w:rsidRPr="001C0A1A">
              <w:rPr>
                <w:i/>
                <w:iCs/>
                <w:color w:val="000000"/>
                <w:sz w:val="24"/>
                <w:szCs w:val="24"/>
                <w:lang w:val="en-US"/>
              </w:rPr>
              <w:t>by the Convention, an alternative report can be submitted to the Committee on the Rights of Persons with Disabilities and considered there.</w:t>
            </w:r>
          </w:p>
          <w:p w14:paraId="35BDA333" w14:textId="697AB149" w:rsidR="004C3AEF" w:rsidRPr="0054254F" w:rsidRDefault="004C3AEF" w:rsidP="004C3AEF">
            <w:pPr>
              <w:ind w:firstLine="567"/>
              <w:jc w:val="both"/>
              <w:rPr>
                <w:color w:val="000000"/>
                <w:sz w:val="24"/>
                <w:szCs w:val="24"/>
                <w:lang w:val="en-US"/>
              </w:rPr>
            </w:pPr>
            <w:r w:rsidRPr="001C0A1A">
              <w:rPr>
                <w:i/>
                <w:iCs/>
                <w:color w:val="000000"/>
                <w:sz w:val="24"/>
                <w:szCs w:val="24"/>
                <w:lang w:val="en-US"/>
              </w:rPr>
              <w:t>Whether or not a specialized agency for the rights of persons with disabilities is established or empowered, the national judicial system plays a key role in realizing and monitoring the rights of persons with disabilities. Through a system of courts and civil codes or through the application of precedent theory, uniformity in the development of law and legal principles can be ensured over time. The system also has the advantage of allowing “typical cases” to be referred to higher courts, which include experienced lawyers who can scrutinize issues that may be complex or have major legal implications. At this level, cases are usually accompanied by representation of the parties and high-quality legal reasoning. The decision that is made on such a "typical case" can have consequences not only for the parties to the dispute, but also for others who may find themselves in the same or similar situation.</w:t>
            </w:r>
          </w:p>
        </w:tc>
      </w:tr>
      <w:tr w:rsidR="004C3AEF" w:rsidRPr="00DD052F" w14:paraId="347AA704" w14:textId="77777777" w:rsidTr="009F1789">
        <w:trPr>
          <w:trHeight w:val="840"/>
        </w:trPr>
        <w:tc>
          <w:tcPr>
            <w:tcW w:w="9782" w:type="dxa"/>
          </w:tcPr>
          <w:p w14:paraId="486C17A3" w14:textId="62069503" w:rsidR="004C3AEF" w:rsidRPr="0054254F" w:rsidRDefault="004C3AEF" w:rsidP="004C3AEF">
            <w:pPr>
              <w:ind w:firstLine="567"/>
              <w:jc w:val="both"/>
              <w:rPr>
                <w:color w:val="010101"/>
                <w:sz w:val="24"/>
                <w:szCs w:val="24"/>
                <w:shd w:val="clear" w:color="auto" w:fill="FFFFFF"/>
                <w:lang w:val="az-Latn-AZ"/>
              </w:rPr>
            </w:pPr>
            <w:r w:rsidRPr="0054254F">
              <w:rPr>
                <w:b/>
                <w:bCs/>
                <w:color w:val="000000"/>
                <w:sz w:val="24"/>
                <w:szCs w:val="24"/>
                <w:lang w:val="az-Latn-AZ"/>
              </w:rPr>
              <w:lastRenderedPageBreak/>
              <w:t xml:space="preserve">c) </w:t>
            </w:r>
            <w:r w:rsidRPr="0054254F">
              <w:rPr>
                <w:color w:val="365F91"/>
                <w:sz w:val="24"/>
                <w:szCs w:val="24"/>
                <w:lang w:val="az-Latn-AZ"/>
              </w:rPr>
              <w:t>Strengthening the capacity of the Office of the Commissioner for Human Rights of the Republic of Azerbaijan.</w:t>
            </w:r>
          </w:p>
          <w:p w14:paraId="67EC0095" w14:textId="77777777" w:rsidR="004C3AEF" w:rsidRDefault="004C3AEF" w:rsidP="004C3AEF">
            <w:pPr>
              <w:ind w:firstLine="567"/>
              <w:jc w:val="both"/>
              <w:rPr>
                <w:color w:val="010101"/>
                <w:sz w:val="24"/>
                <w:szCs w:val="24"/>
                <w:shd w:val="clear" w:color="auto" w:fill="FFFFFF"/>
                <w:lang w:val="en-US"/>
              </w:rPr>
            </w:pPr>
            <w:r w:rsidRPr="0054254F">
              <w:rPr>
                <w:color w:val="010101"/>
                <w:sz w:val="24"/>
                <w:szCs w:val="24"/>
                <w:shd w:val="clear" w:color="auto" w:fill="FFFFFF"/>
                <w:lang w:val="en-US"/>
              </w:rPr>
              <w:t xml:space="preserve">Indeed, different structures are dealing with the problems of people with disabilities, but the result still leaves much to be desired, and that is why the existing mechanisms for identifying problem areas should be adjusted. </w:t>
            </w:r>
          </w:p>
          <w:p w14:paraId="4B64DFA9" w14:textId="71528ECC" w:rsidR="004C3AEF" w:rsidRPr="00E5167A" w:rsidRDefault="004C3AEF" w:rsidP="004C3AEF">
            <w:pPr>
              <w:ind w:firstLine="567"/>
              <w:jc w:val="both"/>
              <w:rPr>
                <w:b/>
                <w:bCs/>
                <w:color w:val="010101"/>
                <w:sz w:val="24"/>
                <w:szCs w:val="24"/>
                <w:shd w:val="clear" w:color="auto" w:fill="FFFFFF"/>
                <w:lang w:val="en-US"/>
              </w:rPr>
            </w:pPr>
            <w:r w:rsidRPr="00E5167A">
              <w:rPr>
                <w:b/>
                <w:bCs/>
                <w:color w:val="010101"/>
                <w:sz w:val="24"/>
                <w:szCs w:val="24"/>
                <w:shd w:val="clear" w:color="auto" w:fill="FFFFFF"/>
                <w:lang w:val="en-US"/>
              </w:rPr>
              <w:t>Recommendation</w:t>
            </w:r>
            <w:r>
              <w:rPr>
                <w:b/>
                <w:bCs/>
                <w:color w:val="010101"/>
                <w:sz w:val="24"/>
                <w:szCs w:val="24"/>
                <w:shd w:val="clear" w:color="auto" w:fill="FFFFFF"/>
                <w:lang w:val="en-US"/>
              </w:rPr>
              <w:t>s</w:t>
            </w:r>
            <w:r w:rsidRPr="00E5167A">
              <w:rPr>
                <w:b/>
                <w:bCs/>
                <w:color w:val="010101"/>
                <w:sz w:val="24"/>
                <w:szCs w:val="24"/>
                <w:shd w:val="clear" w:color="auto" w:fill="FFFFFF"/>
                <w:lang w:val="en-US"/>
              </w:rPr>
              <w:t>:</w:t>
            </w:r>
          </w:p>
          <w:p w14:paraId="3A6CA2D9" w14:textId="02C14446" w:rsidR="004C3AEF" w:rsidRPr="009F1789" w:rsidRDefault="004C3AEF" w:rsidP="004C3AEF">
            <w:pPr>
              <w:ind w:firstLine="567"/>
              <w:jc w:val="both"/>
              <w:rPr>
                <w:i/>
                <w:iCs/>
                <w:color w:val="010101"/>
                <w:sz w:val="24"/>
                <w:szCs w:val="24"/>
                <w:shd w:val="clear" w:color="auto" w:fill="FFFFFF"/>
                <w:lang w:val="en-US"/>
              </w:rPr>
            </w:pPr>
            <w:r w:rsidRPr="009F1789">
              <w:rPr>
                <w:i/>
                <w:iCs/>
                <w:color w:val="010101"/>
                <w:sz w:val="24"/>
                <w:szCs w:val="24"/>
                <w:shd w:val="clear" w:color="auto" w:fill="FFFFFF"/>
                <w:lang w:val="en-US"/>
              </w:rPr>
              <w:t xml:space="preserve">To this end, we propose to create a bill to establish the position of the Commissioner for the Rights of Persons with Disabilities. The emergence of such a position will not lead to any duplication </w:t>
            </w:r>
            <w:r w:rsidRPr="009F1789">
              <w:rPr>
                <w:i/>
                <w:iCs/>
                <w:color w:val="010101"/>
                <w:sz w:val="24"/>
                <w:szCs w:val="24"/>
                <w:shd w:val="clear" w:color="auto" w:fill="FFFFFF"/>
                <w:lang w:val="en-US"/>
              </w:rPr>
              <w:lastRenderedPageBreak/>
              <w:t>of functions of existing departments and organizations. The Ombudsman is not a ministry, his office cannot substitute for either social protection bodies or public organizations. It has a completely different function: to analyze the totality of weaknesses in the implementation of the barrier-free environment program and to acquaint the country's leadership with the objective situation in this area.</w:t>
            </w:r>
          </w:p>
          <w:p w14:paraId="5244CD09" w14:textId="210F5C7C" w:rsidR="004C3AEF" w:rsidRPr="0054254F" w:rsidRDefault="004C3AEF" w:rsidP="004C3AEF">
            <w:pPr>
              <w:ind w:firstLine="567"/>
              <w:jc w:val="both"/>
              <w:rPr>
                <w:sz w:val="24"/>
                <w:szCs w:val="24"/>
                <w:lang w:val="en-US"/>
              </w:rPr>
            </w:pPr>
            <w:r w:rsidRPr="009F1789">
              <w:rPr>
                <w:i/>
                <w:iCs/>
                <w:color w:val="010101"/>
                <w:sz w:val="24"/>
                <w:szCs w:val="24"/>
                <w:shd w:val="clear" w:color="auto" w:fill="FFFFFF"/>
                <w:lang w:val="en-US"/>
              </w:rPr>
              <w:t>It is necessary to make sure that the barrier-free environment really works. Success in creating a barrier-free environment is recorded mainly in the city of Baku. The emergence of the Office of the Ombudsman for Disability Issues would discipline the local authorities, transfer this issue from the optional category to the priority one in the minds of many officials.</w:t>
            </w:r>
          </w:p>
        </w:tc>
      </w:tr>
    </w:tbl>
    <w:p w14:paraId="606608A3" w14:textId="77777777" w:rsidR="00007C26" w:rsidRPr="0054254F" w:rsidRDefault="00007C26" w:rsidP="00007C26">
      <w:pPr>
        <w:ind w:firstLine="567"/>
        <w:jc w:val="both"/>
        <w:rPr>
          <w:sz w:val="24"/>
          <w:szCs w:val="24"/>
          <w:lang w:val="az-Latn-AZ"/>
        </w:rPr>
      </w:pPr>
    </w:p>
    <w:sectPr w:rsidR="00007C26" w:rsidRPr="0054254F" w:rsidSect="00221934">
      <w:headerReference w:type="default" r:id="rId13"/>
      <w:footerReference w:type="default" r:id="rId14"/>
      <w:footerReference w:type="first" r:id="rId15"/>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C51F4" w14:textId="77777777" w:rsidR="004D63DF" w:rsidRDefault="004D63DF" w:rsidP="00EC7D57">
      <w:pPr>
        <w:spacing w:after="0" w:line="240" w:lineRule="auto"/>
      </w:pPr>
      <w:r>
        <w:separator/>
      </w:r>
    </w:p>
  </w:endnote>
  <w:endnote w:type="continuationSeparator" w:id="0">
    <w:p w14:paraId="35419136" w14:textId="77777777" w:rsidR="004D63DF" w:rsidRDefault="004D63DF" w:rsidP="00EC7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arnockPro-Regular">
    <w:altName w:val="Cambria"/>
    <w:panose1 w:val="00000000000000000000"/>
    <w:charset w:val="00"/>
    <w:family w:val="roman"/>
    <w:notTrueType/>
    <w:pitch w:val="default"/>
  </w:font>
  <w:font w:name="TimesNewRomanPS-BoldMT">
    <w:altName w:val="Cambria"/>
    <w:panose1 w:val="00000000000000000000"/>
    <w:charset w:val="CC"/>
    <w:family w:val="roman"/>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6198310"/>
      <w:docPartObj>
        <w:docPartGallery w:val="Page Numbers (Bottom of Page)"/>
        <w:docPartUnique/>
      </w:docPartObj>
    </w:sdtPr>
    <w:sdtEndPr/>
    <w:sdtContent>
      <w:p w14:paraId="59748DBA" w14:textId="03F5E9E9" w:rsidR="00221934" w:rsidRDefault="00221934">
        <w:pPr>
          <w:pStyle w:val="ab"/>
          <w:jc w:val="right"/>
        </w:pPr>
        <w:r>
          <w:fldChar w:fldCharType="begin"/>
        </w:r>
        <w:r>
          <w:instrText>PAGE   \* MERGEFORMAT</w:instrText>
        </w:r>
        <w:r>
          <w:fldChar w:fldCharType="separate"/>
        </w:r>
        <w:r>
          <w:t>2</w:t>
        </w:r>
        <w:r>
          <w:fldChar w:fldCharType="end"/>
        </w:r>
      </w:p>
    </w:sdtContent>
  </w:sdt>
  <w:p w14:paraId="313503D8" w14:textId="77777777" w:rsidR="00221934" w:rsidRDefault="00221934">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7CD56C" w14:textId="7F61D014" w:rsidR="00221934" w:rsidRDefault="00221934">
    <w:pPr>
      <w:pStyle w:val="ab"/>
      <w:jc w:val="right"/>
    </w:pPr>
  </w:p>
  <w:p w14:paraId="798BD954" w14:textId="77777777" w:rsidR="002A4D85" w:rsidRDefault="002A4D8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B4AFB" w14:textId="77777777" w:rsidR="004D63DF" w:rsidRDefault="004D63DF" w:rsidP="00EC7D57">
      <w:pPr>
        <w:spacing w:after="0" w:line="240" w:lineRule="auto"/>
      </w:pPr>
      <w:r>
        <w:separator/>
      </w:r>
    </w:p>
  </w:footnote>
  <w:footnote w:type="continuationSeparator" w:id="0">
    <w:p w14:paraId="3780D9FD" w14:textId="77777777" w:rsidR="004D63DF" w:rsidRDefault="004D63DF" w:rsidP="00EC7D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DAD3EB" w14:textId="59CF05C5" w:rsidR="00C74F62" w:rsidRPr="009F1789" w:rsidRDefault="00C74F62" w:rsidP="00657A27">
    <w:pPr>
      <w:pStyle w:val="2"/>
      <w:spacing w:before="0" w:beforeAutospacing="0" w:after="0" w:afterAutospacing="0"/>
      <w:jc w:val="right"/>
      <w:rPr>
        <w:sz w:val="22"/>
        <w:szCs w:val="22"/>
        <w:lang w:val="en-US"/>
      </w:rPr>
    </w:pPr>
    <w:r w:rsidRPr="009F1789">
      <w:rPr>
        <w:sz w:val="22"/>
        <w:szCs w:val="22"/>
        <w:lang w:val="en-US"/>
      </w:rPr>
      <w:t>Shadow Reporting to the UN Committee on the Rights of Persons with Disabilities</w:t>
    </w:r>
    <w:r w:rsidR="008F5F92" w:rsidRPr="009F1789">
      <w:rPr>
        <w:sz w:val="22"/>
        <w:szCs w:val="22"/>
        <w:lang w:val="en-US"/>
      </w:rPr>
      <w:t>.</w:t>
    </w:r>
  </w:p>
  <w:p w14:paraId="761D3BCB" w14:textId="6E3AE4E8" w:rsidR="00657A27" w:rsidRPr="009F1789" w:rsidRDefault="00657A27" w:rsidP="009F1789">
    <w:pPr>
      <w:pBdr>
        <w:bottom w:val="single" w:sz="4" w:space="1" w:color="auto"/>
      </w:pBdr>
      <w:spacing w:after="0"/>
      <w:ind w:firstLine="567"/>
      <w:jc w:val="right"/>
      <w:rPr>
        <w:sz w:val="22"/>
        <w:szCs w:val="22"/>
        <w:lang w:val="en-US"/>
      </w:rPr>
    </w:pPr>
    <w:r w:rsidRPr="009F1789">
      <w:rPr>
        <w:b/>
        <w:bCs/>
        <w:color w:val="000000"/>
        <w:sz w:val="22"/>
        <w:szCs w:val="22"/>
        <w:lang w:val="en-US"/>
      </w:rPr>
      <w:t>Independent living center for people with disability of Azerbaijan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B3B32"/>
    <w:multiLevelType w:val="hybridMultilevel"/>
    <w:tmpl w:val="6F38363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15:restartNumberingAfterBreak="0">
    <w:nsid w:val="097B5C90"/>
    <w:multiLevelType w:val="hybridMultilevel"/>
    <w:tmpl w:val="737A7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CA417D"/>
    <w:multiLevelType w:val="hybridMultilevel"/>
    <w:tmpl w:val="B7DACC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FC0E61"/>
    <w:multiLevelType w:val="hybridMultilevel"/>
    <w:tmpl w:val="9B30F9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EED7062"/>
    <w:multiLevelType w:val="hybridMultilevel"/>
    <w:tmpl w:val="53041296"/>
    <w:lvl w:ilvl="0" w:tplc="04190001">
      <w:start w:val="1"/>
      <w:numFmt w:val="bullet"/>
      <w:lvlText w:val=""/>
      <w:lvlJc w:val="left"/>
      <w:pPr>
        <w:ind w:left="1319" w:hanging="360"/>
      </w:pPr>
      <w:rPr>
        <w:rFonts w:ascii="Symbol" w:hAnsi="Symbol" w:hint="default"/>
      </w:rPr>
    </w:lvl>
    <w:lvl w:ilvl="1" w:tplc="04190003" w:tentative="1">
      <w:start w:val="1"/>
      <w:numFmt w:val="bullet"/>
      <w:lvlText w:val="o"/>
      <w:lvlJc w:val="left"/>
      <w:pPr>
        <w:ind w:left="2039" w:hanging="360"/>
      </w:pPr>
      <w:rPr>
        <w:rFonts w:ascii="Courier New" w:hAnsi="Courier New" w:cs="Courier New" w:hint="default"/>
      </w:rPr>
    </w:lvl>
    <w:lvl w:ilvl="2" w:tplc="04190005" w:tentative="1">
      <w:start w:val="1"/>
      <w:numFmt w:val="bullet"/>
      <w:lvlText w:val=""/>
      <w:lvlJc w:val="left"/>
      <w:pPr>
        <w:ind w:left="2759" w:hanging="360"/>
      </w:pPr>
      <w:rPr>
        <w:rFonts w:ascii="Wingdings" w:hAnsi="Wingdings" w:hint="default"/>
      </w:rPr>
    </w:lvl>
    <w:lvl w:ilvl="3" w:tplc="04190001" w:tentative="1">
      <w:start w:val="1"/>
      <w:numFmt w:val="bullet"/>
      <w:lvlText w:val=""/>
      <w:lvlJc w:val="left"/>
      <w:pPr>
        <w:ind w:left="3479" w:hanging="360"/>
      </w:pPr>
      <w:rPr>
        <w:rFonts w:ascii="Symbol" w:hAnsi="Symbol" w:hint="default"/>
      </w:rPr>
    </w:lvl>
    <w:lvl w:ilvl="4" w:tplc="04190003" w:tentative="1">
      <w:start w:val="1"/>
      <w:numFmt w:val="bullet"/>
      <w:lvlText w:val="o"/>
      <w:lvlJc w:val="left"/>
      <w:pPr>
        <w:ind w:left="4199" w:hanging="360"/>
      </w:pPr>
      <w:rPr>
        <w:rFonts w:ascii="Courier New" w:hAnsi="Courier New" w:cs="Courier New" w:hint="default"/>
      </w:rPr>
    </w:lvl>
    <w:lvl w:ilvl="5" w:tplc="04190005" w:tentative="1">
      <w:start w:val="1"/>
      <w:numFmt w:val="bullet"/>
      <w:lvlText w:val=""/>
      <w:lvlJc w:val="left"/>
      <w:pPr>
        <w:ind w:left="4919" w:hanging="360"/>
      </w:pPr>
      <w:rPr>
        <w:rFonts w:ascii="Wingdings" w:hAnsi="Wingdings" w:hint="default"/>
      </w:rPr>
    </w:lvl>
    <w:lvl w:ilvl="6" w:tplc="04190001" w:tentative="1">
      <w:start w:val="1"/>
      <w:numFmt w:val="bullet"/>
      <w:lvlText w:val=""/>
      <w:lvlJc w:val="left"/>
      <w:pPr>
        <w:ind w:left="5639" w:hanging="360"/>
      </w:pPr>
      <w:rPr>
        <w:rFonts w:ascii="Symbol" w:hAnsi="Symbol" w:hint="default"/>
      </w:rPr>
    </w:lvl>
    <w:lvl w:ilvl="7" w:tplc="04190003" w:tentative="1">
      <w:start w:val="1"/>
      <w:numFmt w:val="bullet"/>
      <w:lvlText w:val="o"/>
      <w:lvlJc w:val="left"/>
      <w:pPr>
        <w:ind w:left="6359" w:hanging="360"/>
      </w:pPr>
      <w:rPr>
        <w:rFonts w:ascii="Courier New" w:hAnsi="Courier New" w:cs="Courier New" w:hint="default"/>
      </w:rPr>
    </w:lvl>
    <w:lvl w:ilvl="8" w:tplc="04190005" w:tentative="1">
      <w:start w:val="1"/>
      <w:numFmt w:val="bullet"/>
      <w:lvlText w:val=""/>
      <w:lvlJc w:val="left"/>
      <w:pPr>
        <w:ind w:left="7079" w:hanging="360"/>
      </w:pPr>
      <w:rPr>
        <w:rFonts w:ascii="Wingdings" w:hAnsi="Wingdings" w:hint="default"/>
      </w:rPr>
    </w:lvl>
  </w:abstractNum>
  <w:abstractNum w:abstractNumId="5" w15:restartNumberingAfterBreak="0">
    <w:nsid w:val="357930AF"/>
    <w:multiLevelType w:val="hybridMultilevel"/>
    <w:tmpl w:val="1F929F8E"/>
    <w:lvl w:ilvl="0" w:tplc="93B87F58">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BE219CE"/>
    <w:multiLevelType w:val="hybridMultilevel"/>
    <w:tmpl w:val="EA9E6BFC"/>
    <w:lvl w:ilvl="0" w:tplc="93B87F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CE30395"/>
    <w:multiLevelType w:val="hybridMultilevel"/>
    <w:tmpl w:val="5750F274"/>
    <w:lvl w:ilvl="0" w:tplc="053C0830">
      <w:start w:val="1"/>
      <w:numFmt w:val="bullet"/>
      <w:lvlText w:val=""/>
      <w:lvlJc w:val="left"/>
      <w:pPr>
        <w:ind w:left="720" w:hanging="360"/>
      </w:pPr>
      <w:rPr>
        <w:rFonts w:ascii="Symbol" w:hAnsi="Symbol" w:hint="default"/>
        <w:lang w:val="en-U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A8931D0"/>
    <w:multiLevelType w:val="hybridMultilevel"/>
    <w:tmpl w:val="495A77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FC7951"/>
    <w:multiLevelType w:val="hybridMultilevel"/>
    <w:tmpl w:val="DC2AED6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56DA3463"/>
    <w:multiLevelType w:val="hybridMultilevel"/>
    <w:tmpl w:val="B21EA4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82D0E62"/>
    <w:multiLevelType w:val="hybridMultilevel"/>
    <w:tmpl w:val="D090E30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AEB3E7F"/>
    <w:multiLevelType w:val="hybridMultilevel"/>
    <w:tmpl w:val="59102C76"/>
    <w:lvl w:ilvl="0" w:tplc="6BDA0F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A4B67A7"/>
    <w:multiLevelType w:val="hybridMultilevel"/>
    <w:tmpl w:val="67B27F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num>
  <w:num w:numId="2">
    <w:abstractNumId w:val="1"/>
  </w:num>
  <w:num w:numId="3">
    <w:abstractNumId w:val="9"/>
  </w:num>
  <w:num w:numId="4">
    <w:abstractNumId w:val="2"/>
  </w:num>
  <w:num w:numId="5">
    <w:abstractNumId w:val="8"/>
  </w:num>
  <w:num w:numId="6">
    <w:abstractNumId w:val="6"/>
  </w:num>
  <w:num w:numId="7">
    <w:abstractNumId w:val="5"/>
  </w:num>
  <w:num w:numId="8">
    <w:abstractNumId w:val="13"/>
  </w:num>
  <w:num w:numId="9">
    <w:abstractNumId w:val="12"/>
  </w:num>
  <w:num w:numId="10">
    <w:abstractNumId w:val="10"/>
  </w:num>
  <w:num w:numId="11">
    <w:abstractNumId w:val="0"/>
  </w:num>
  <w:num w:numId="12">
    <w:abstractNumId w:val="7"/>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5E0"/>
    <w:rsid w:val="00002936"/>
    <w:rsid w:val="00007C26"/>
    <w:rsid w:val="00012675"/>
    <w:rsid w:val="00020F44"/>
    <w:rsid w:val="00025F89"/>
    <w:rsid w:val="00036CF0"/>
    <w:rsid w:val="0004790C"/>
    <w:rsid w:val="00056EF4"/>
    <w:rsid w:val="00067F60"/>
    <w:rsid w:val="00070B0E"/>
    <w:rsid w:val="00081F36"/>
    <w:rsid w:val="00084702"/>
    <w:rsid w:val="00086FB5"/>
    <w:rsid w:val="00090022"/>
    <w:rsid w:val="00095A59"/>
    <w:rsid w:val="00095B8A"/>
    <w:rsid w:val="000B0F7D"/>
    <w:rsid w:val="000C20BE"/>
    <w:rsid w:val="000D2BD7"/>
    <w:rsid w:val="001078B5"/>
    <w:rsid w:val="00121B0A"/>
    <w:rsid w:val="0012211D"/>
    <w:rsid w:val="00147EB9"/>
    <w:rsid w:val="00147EE8"/>
    <w:rsid w:val="00161571"/>
    <w:rsid w:val="00163FCB"/>
    <w:rsid w:val="00165C1C"/>
    <w:rsid w:val="00172ECD"/>
    <w:rsid w:val="00175D08"/>
    <w:rsid w:val="00182A31"/>
    <w:rsid w:val="00182D97"/>
    <w:rsid w:val="00186978"/>
    <w:rsid w:val="001916B9"/>
    <w:rsid w:val="001926C8"/>
    <w:rsid w:val="001A31DC"/>
    <w:rsid w:val="001A65B2"/>
    <w:rsid w:val="001C0A1A"/>
    <w:rsid w:val="001D2A2E"/>
    <w:rsid w:val="001D3984"/>
    <w:rsid w:val="001D4767"/>
    <w:rsid w:val="001E32C6"/>
    <w:rsid w:val="001F63CD"/>
    <w:rsid w:val="00210944"/>
    <w:rsid w:val="0021431F"/>
    <w:rsid w:val="00215777"/>
    <w:rsid w:val="00215A42"/>
    <w:rsid w:val="0022000A"/>
    <w:rsid w:val="00220615"/>
    <w:rsid w:val="00221934"/>
    <w:rsid w:val="00222CE7"/>
    <w:rsid w:val="00226905"/>
    <w:rsid w:val="0024118A"/>
    <w:rsid w:val="002451AC"/>
    <w:rsid w:val="00246317"/>
    <w:rsid w:val="00255721"/>
    <w:rsid w:val="002727AA"/>
    <w:rsid w:val="00290014"/>
    <w:rsid w:val="002945E0"/>
    <w:rsid w:val="002A0E33"/>
    <w:rsid w:val="002A2562"/>
    <w:rsid w:val="002A4D85"/>
    <w:rsid w:val="002B2791"/>
    <w:rsid w:val="002B2AA7"/>
    <w:rsid w:val="002B3D6D"/>
    <w:rsid w:val="002C0D37"/>
    <w:rsid w:val="002C2B03"/>
    <w:rsid w:val="002C3BF8"/>
    <w:rsid w:val="002D0040"/>
    <w:rsid w:val="002E1B8D"/>
    <w:rsid w:val="002E4F1F"/>
    <w:rsid w:val="002E74F4"/>
    <w:rsid w:val="00303A9E"/>
    <w:rsid w:val="0030535D"/>
    <w:rsid w:val="00306117"/>
    <w:rsid w:val="00310229"/>
    <w:rsid w:val="00331401"/>
    <w:rsid w:val="00334780"/>
    <w:rsid w:val="00345F9F"/>
    <w:rsid w:val="00356103"/>
    <w:rsid w:val="003757E6"/>
    <w:rsid w:val="003765FD"/>
    <w:rsid w:val="00377977"/>
    <w:rsid w:val="0038076F"/>
    <w:rsid w:val="00385008"/>
    <w:rsid w:val="00390985"/>
    <w:rsid w:val="00397C53"/>
    <w:rsid w:val="003A34A3"/>
    <w:rsid w:val="003A5A16"/>
    <w:rsid w:val="003A5D12"/>
    <w:rsid w:val="003E3AEE"/>
    <w:rsid w:val="003E7D8F"/>
    <w:rsid w:val="003F3AEF"/>
    <w:rsid w:val="003F4867"/>
    <w:rsid w:val="003F6316"/>
    <w:rsid w:val="0040168F"/>
    <w:rsid w:val="00406279"/>
    <w:rsid w:val="004075B0"/>
    <w:rsid w:val="0041627A"/>
    <w:rsid w:val="00426330"/>
    <w:rsid w:val="00437B42"/>
    <w:rsid w:val="00440435"/>
    <w:rsid w:val="0045401E"/>
    <w:rsid w:val="00460200"/>
    <w:rsid w:val="00462BCB"/>
    <w:rsid w:val="0046583C"/>
    <w:rsid w:val="00472872"/>
    <w:rsid w:val="0048070B"/>
    <w:rsid w:val="00487531"/>
    <w:rsid w:val="00487D51"/>
    <w:rsid w:val="004A01EC"/>
    <w:rsid w:val="004A50B8"/>
    <w:rsid w:val="004A5707"/>
    <w:rsid w:val="004A5EFB"/>
    <w:rsid w:val="004A5F87"/>
    <w:rsid w:val="004B082F"/>
    <w:rsid w:val="004B22D2"/>
    <w:rsid w:val="004B58DB"/>
    <w:rsid w:val="004B6C9B"/>
    <w:rsid w:val="004C1DFC"/>
    <w:rsid w:val="004C3AEF"/>
    <w:rsid w:val="004D5598"/>
    <w:rsid w:val="004D63DF"/>
    <w:rsid w:val="004D777E"/>
    <w:rsid w:val="004E13C4"/>
    <w:rsid w:val="004E6136"/>
    <w:rsid w:val="004E6818"/>
    <w:rsid w:val="004F3CBE"/>
    <w:rsid w:val="004F40A7"/>
    <w:rsid w:val="00504027"/>
    <w:rsid w:val="00507508"/>
    <w:rsid w:val="00523317"/>
    <w:rsid w:val="005237E0"/>
    <w:rsid w:val="00536B66"/>
    <w:rsid w:val="0053784B"/>
    <w:rsid w:val="0054196C"/>
    <w:rsid w:val="0054254F"/>
    <w:rsid w:val="005522DE"/>
    <w:rsid w:val="0055504B"/>
    <w:rsid w:val="00563F2C"/>
    <w:rsid w:val="00565795"/>
    <w:rsid w:val="005667F4"/>
    <w:rsid w:val="005726B6"/>
    <w:rsid w:val="00577E75"/>
    <w:rsid w:val="00591373"/>
    <w:rsid w:val="005B08AF"/>
    <w:rsid w:val="005B3043"/>
    <w:rsid w:val="005B5ED4"/>
    <w:rsid w:val="005D3702"/>
    <w:rsid w:val="005E7457"/>
    <w:rsid w:val="005F1DF5"/>
    <w:rsid w:val="005F559D"/>
    <w:rsid w:val="005F6793"/>
    <w:rsid w:val="005F7111"/>
    <w:rsid w:val="00600581"/>
    <w:rsid w:val="00607171"/>
    <w:rsid w:val="006107E3"/>
    <w:rsid w:val="00613EB4"/>
    <w:rsid w:val="00623DD7"/>
    <w:rsid w:val="00634F11"/>
    <w:rsid w:val="00642935"/>
    <w:rsid w:val="006463AA"/>
    <w:rsid w:val="0065253D"/>
    <w:rsid w:val="006531A7"/>
    <w:rsid w:val="00657A27"/>
    <w:rsid w:val="006602E7"/>
    <w:rsid w:val="006614AA"/>
    <w:rsid w:val="00672E98"/>
    <w:rsid w:val="006770A0"/>
    <w:rsid w:val="00685029"/>
    <w:rsid w:val="00687B4D"/>
    <w:rsid w:val="00694FF1"/>
    <w:rsid w:val="00696E26"/>
    <w:rsid w:val="006A4981"/>
    <w:rsid w:val="006B5BE5"/>
    <w:rsid w:val="006C203D"/>
    <w:rsid w:val="006D2504"/>
    <w:rsid w:val="006D4FA8"/>
    <w:rsid w:val="006D7DD9"/>
    <w:rsid w:val="006E6D25"/>
    <w:rsid w:val="00704C81"/>
    <w:rsid w:val="007204AD"/>
    <w:rsid w:val="00737209"/>
    <w:rsid w:val="007400C1"/>
    <w:rsid w:val="00744B8C"/>
    <w:rsid w:val="00746BB8"/>
    <w:rsid w:val="007530B0"/>
    <w:rsid w:val="00753F47"/>
    <w:rsid w:val="0076281F"/>
    <w:rsid w:val="00762D61"/>
    <w:rsid w:val="00773186"/>
    <w:rsid w:val="007A23F7"/>
    <w:rsid w:val="007B6F5D"/>
    <w:rsid w:val="007C5B9C"/>
    <w:rsid w:val="007D2E5A"/>
    <w:rsid w:val="007E14A2"/>
    <w:rsid w:val="007E6A24"/>
    <w:rsid w:val="007E7761"/>
    <w:rsid w:val="007F007C"/>
    <w:rsid w:val="007F1C71"/>
    <w:rsid w:val="007F4C36"/>
    <w:rsid w:val="007F58FC"/>
    <w:rsid w:val="0080129D"/>
    <w:rsid w:val="0080423D"/>
    <w:rsid w:val="00822AB8"/>
    <w:rsid w:val="008267C7"/>
    <w:rsid w:val="008313CB"/>
    <w:rsid w:val="00832569"/>
    <w:rsid w:val="00854E5A"/>
    <w:rsid w:val="00856433"/>
    <w:rsid w:val="00860E69"/>
    <w:rsid w:val="008633A2"/>
    <w:rsid w:val="0089107F"/>
    <w:rsid w:val="008935DE"/>
    <w:rsid w:val="0089365C"/>
    <w:rsid w:val="008A18AC"/>
    <w:rsid w:val="008A4B73"/>
    <w:rsid w:val="008A50AF"/>
    <w:rsid w:val="008B6524"/>
    <w:rsid w:val="008B7023"/>
    <w:rsid w:val="008C0A9E"/>
    <w:rsid w:val="008D1EB3"/>
    <w:rsid w:val="008D5007"/>
    <w:rsid w:val="008D71DE"/>
    <w:rsid w:val="008F2FDC"/>
    <w:rsid w:val="008F5F92"/>
    <w:rsid w:val="00917987"/>
    <w:rsid w:val="009325B2"/>
    <w:rsid w:val="00932AF1"/>
    <w:rsid w:val="00932F91"/>
    <w:rsid w:val="00940F9E"/>
    <w:rsid w:val="009431E6"/>
    <w:rsid w:val="009448E8"/>
    <w:rsid w:val="0094688D"/>
    <w:rsid w:val="00951070"/>
    <w:rsid w:val="0095163F"/>
    <w:rsid w:val="0095236F"/>
    <w:rsid w:val="00961247"/>
    <w:rsid w:val="009737C3"/>
    <w:rsid w:val="00976393"/>
    <w:rsid w:val="00984E2E"/>
    <w:rsid w:val="0099111E"/>
    <w:rsid w:val="0099146B"/>
    <w:rsid w:val="009A3DEF"/>
    <w:rsid w:val="009A4DD9"/>
    <w:rsid w:val="009B4B00"/>
    <w:rsid w:val="009C214E"/>
    <w:rsid w:val="009D158B"/>
    <w:rsid w:val="009E1D20"/>
    <w:rsid w:val="009E1F25"/>
    <w:rsid w:val="009E211F"/>
    <w:rsid w:val="009E7AE2"/>
    <w:rsid w:val="009F1789"/>
    <w:rsid w:val="009F227F"/>
    <w:rsid w:val="009F5858"/>
    <w:rsid w:val="00A02015"/>
    <w:rsid w:val="00A0241E"/>
    <w:rsid w:val="00A02D3C"/>
    <w:rsid w:val="00A031E6"/>
    <w:rsid w:val="00A03913"/>
    <w:rsid w:val="00A11E42"/>
    <w:rsid w:val="00A133B5"/>
    <w:rsid w:val="00A16900"/>
    <w:rsid w:val="00A30AAD"/>
    <w:rsid w:val="00A36C5B"/>
    <w:rsid w:val="00A46525"/>
    <w:rsid w:val="00A47E6C"/>
    <w:rsid w:val="00A53606"/>
    <w:rsid w:val="00A54541"/>
    <w:rsid w:val="00A55412"/>
    <w:rsid w:val="00A6031A"/>
    <w:rsid w:val="00A6605C"/>
    <w:rsid w:val="00A7415D"/>
    <w:rsid w:val="00A75A10"/>
    <w:rsid w:val="00A80A18"/>
    <w:rsid w:val="00A811F3"/>
    <w:rsid w:val="00A855E0"/>
    <w:rsid w:val="00A9318B"/>
    <w:rsid w:val="00AA451C"/>
    <w:rsid w:val="00AA56A7"/>
    <w:rsid w:val="00AB35CC"/>
    <w:rsid w:val="00AB6BFC"/>
    <w:rsid w:val="00AC083A"/>
    <w:rsid w:val="00AC0864"/>
    <w:rsid w:val="00AC547F"/>
    <w:rsid w:val="00AC6627"/>
    <w:rsid w:val="00AE41C2"/>
    <w:rsid w:val="00AF6324"/>
    <w:rsid w:val="00B17A33"/>
    <w:rsid w:val="00B33DBF"/>
    <w:rsid w:val="00B56152"/>
    <w:rsid w:val="00B66278"/>
    <w:rsid w:val="00B74212"/>
    <w:rsid w:val="00BA5BD9"/>
    <w:rsid w:val="00BA7C3E"/>
    <w:rsid w:val="00BB1346"/>
    <w:rsid w:val="00BB7349"/>
    <w:rsid w:val="00BC7004"/>
    <w:rsid w:val="00BD04AD"/>
    <w:rsid w:val="00BD1553"/>
    <w:rsid w:val="00BD2EED"/>
    <w:rsid w:val="00BD69EA"/>
    <w:rsid w:val="00BF33E6"/>
    <w:rsid w:val="00BF35E1"/>
    <w:rsid w:val="00BF3734"/>
    <w:rsid w:val="00C04C71"/>
    <w:rsid w:val="00C20A01"/>
    <w:rsid w:val="00C42B1D"/>
    <w:rsid w:val="00C515F8"/>
    <w:rsid w:val="00C53C9E"/>
    <w:rsid w:val="00C545DC"/>
    <w:rsid w:val="00C54E97"/>
    <w:rsid w:val="00C561C1"/>
    <w:rsid w:val="00C61CA6"/>
    <w:rsid w:val="00C64D93"/>
    <w:rsid w:val="00C71027"/>
    <w:rsid w:val="00C733AD"/>
    <w:rsid w:val="00C74F62"/>
    <w:rsid w:val="00C847FD"/>
    <w:rsid w:val="00C9612D"/>
    <w:rsid w:val="00CA18E1"/>
    <w:rsid w:val="00CA5021"/>
    <w:rsid w:val="00CA7439"/>
    <w:rsid w:val="00CA7EB1"/>
    <w:rsid w:val="00CB09BB"/>
    <w:rsid w:val="00CB3369"/>
    <w:rsid w:val="00CB56D9"/>
    <w:rsid w:val="00CC568C"/>
    <w:rsid w:val="00CE15CC"/>
    <w:rsid w:val="00CE35D1"/>
    <w:rsid w:val="00CE4294"/>
    <w:rsid w:val="00CE52D2"/>
    <w:rsid w:val="00CF522C"/>
    <w:rsid w:val="00CF7BCB"/>
    <w:rsid w:val="00D005A1"/>
    <w:rsid w:val="00D118BE"/>
    <w:rsid w:val="00D166A1"/>
    <w:rsid w:val="00D402C5"/>
    <w:rsid w:val="00D404EE"/>
    <w:rsid w:val="00D40FE6"/>
    <w:rsid w:val="00D5784A"/>
    <w:rsid w:val="00D63426"/>
    <w:rsid w:val="00D77DC7"/>
    <w:rsid w:val="00D80BAD"/>
    <w:rsid w:val="00D86230"/>
    <w:rsid w:val="00DA236C"/>
    <w:rsid w:val="00DD052F"/>
    <w:rsid w:val="00DE618E"/>
    <w:rsid w:val="00E00432"/>
    <w:rsid w:val="00E02F4F"/>
    <w:rsid w:val="00E236E9"/>
    <w:rsid w:val="00E319FA"/>
    <w:rsid w:val="00E3403A"/>
    <w:rsid w:val="00E345E4"/>
    <w:rsid w:val="00E410CF"/>
    <w:rsid w:val="00E4156E"/>
    <w:rsid w:val="00E43CEA"/>
    <w:rsid w:val="00E5167A"/>
    <w:rsid w:val="00E51FF4"/>
    <w:rsid w:val="00E55079"/>
    <w:rsid w:val="00E608CC"/>
    <w:rsid w:val="00E630B2"/>
    <w:rsid w:val="00E64903"/>
    <w:rsid w:val="00E66553"/>
    <w:rsid w:val="00E7600E"/>
    <w:rsid w:val="00E770C7"/>
    <w:rsid w:val="00E84F4B"/>
    <w:rsid w:val="00E97977"/>
    <w:rsid w:val="00EA02D0"/>
    <w:rsid w:val="00EA165A"/>
    <w:rsid w:val="00EA1A26"/>
    <w:rsid w:val="00EB297F"/>
    <w:rsid w:val="00EB5625"/>
    <w:rsid w:val="00EC1EFB"/>
    <w:rsid w:val="00EC591F"/>
    <w:rsid w:val="00EC7D57"/>
    <w:rsid w:val="00ED0AF5"/>
    <w:rsid w:val="00ED529D"/>
    <w:rsid w:val="00EE1084"/>
    <w:rsid w:val="00EE54E2"/>
    <w:rsid w:val="00EE5E8B"/>
    <w:rsid w:val="00EF082C"/>
    <w:rsid w:val="00F13E7C"/>
    <w:rsid w:val="00F3347E"/>
    <w:rsid w:val="00F40DDD"/>
    <w:rsid w:val="00F5729F"/>
    <w:rsid w:val="00F70017"/>
    <w:rsid w:val="00F714D7"/>
    <w:rsid w:val="00F73D79"/>
    <w:rsid w:val="00F83311"/>
    <w:rsid w:val="00F919D0"/>
    <w:rsid w:val="00FC0BFE"/>
    <w:rsid w:val="00FC0FA2"/>
    <w:rsid w:val="00FC4525"/>
    <w:rsid w:val="00FD7E38"/>
    <w:rsid w:val="00FE22D5"/>
    <w:rsid w:val="00FE2A1C"/>
    <w:rsid w:val="00FF31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6F80F"/>
  <w15:chartTrackingRefBased/>
  <w15:docId w15:val="{007828E8-90C4-4471-9CD5-90CC891AD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4F40A7"/>
    <w:pPr>
      <w:spacing w:before="100" w:beforeAutospacing="1" w:after="100" w:afterAutospacing="1" w:line="240" w:lineRule="auto"/>
      <w:outlineLvl w:val="1"/>
    </w:pPr>
    <w:rPr>
      <w:rFonts w:eastAsia="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A855E0"/>
    <w:rPr>
      <w:rFonts w:ascii="WarnockPro-Regular" w:hAnsi="WarnockPro-Regular" w:hint="default"/>
      <w:b w:val="0"/>
      <w:bCs w:val="0"/>
      <w:i w:val="0"/>
      <w:iCs w:val="0"/>
      <w:color w:val="242021"/>
      <w:sz w:val="20"/>
      <w:szCs w:val="20"/>
    </w:rPr>
  </w:style>
  <w:style w:type="character" w:customStyle="1" w:styleId="fontstyle21">
    <w:name w:val="fontstyle21"/>
    <w:basedOn w:val="a0"/>
    <w:rsid w:val="00A47E6C"/>
    <w:rPr>
      <w:rFonts w:ascii="WarnockPro-Regular" w:hAnsi="WarnockPro-Regular" w:hint="default"/>
      <w:b w:val="0"/>
      <w:bCs w:val="0"/>
      <w:i w:val="0"/>
      <w:iCs w:val="0"/>
      <w:color w:val="242021"/>
      <w:sz w:val="20"/>
      <w:szCs w:val="20"/>
    </w:rPr>
  </w:style>
  <w:style w:type="character" w:customStyle="1" w:styleId="fontstyle11">
    <w:name w:val="fontstyle11"/>
    <w:basedOn w:val="a0"/>
    <w:rsid w:val="00A811F3"/>
    <w:rPr>
      <w:rFonts w:ascii="TimesNewRomanPS-BoldMT" w:hAnsi="TimesNewRomanPS-BoldMT" w:hint="default"/>
      <w:b/>
      <w:bCs/>
      <w:i w:val="0"/>
      <w:iCs w:val="0"/>
      <w:color w:val="000000"/>
      <w:sz w:val="18"/>
      <w:szCs w:val="18"/>
    </w:rPr>
  </w:style>
  <w:style w:type="paragraph" w:customStyle="1" w:styleId="HChGR">
    <w:name w:val="_ H _Ch_GR"/>
    <w:basedOn w:val="a"/>
    <w:next w:val="a"/>
    <w:qFormat/>
    <w:rsid w:val="00EC7D57"/>
    <w:pPr>
      <w:keepNext/>
      <w:keepLines/>
      <w:tabs>
        <w:tab w:val="right" w:pos="851"/>
      </w:tabs>
      <w:suppressAutoHyphens/>
      <w:spacing w:before="360" w:after="240" w:line="300" w:lineRule="exact"/>
      <w:ind w:left="1134" w:right="1134" w:hanging="1134"/>
    </w:pPr>
    <w:rPr>
      <w:rFonts w:eastAsia="Times New Roman"/>
      <w:b/>
      <w:szCs w:val="20"/>
      <w:lang w:eastAsia="ru-RU"/>
    </w:rPr>
  </w:style>
  <w:style w:type="paragraph" w:styleId="a3">
    <w:name w:val="footnote text"/>
    <w:aliases w:val="5_GR"/>
    <w:basedOn w:val="a"/>
    <w:link w:val="a4"/>
    <w:qFormat/>
    <w:rsid w:val="00EC7D57"/>
    <w:pPr>
      <w:tabs>
        <w:tab w:val="right" w:pos="1021"/>
      </w:tabs>
      <w:suppressAutoHyphens/>
      <w:spacing w:after="0" w:line="220" w:lineRule="exact"/>
      <w:ind w:left="1134" w:right="1134" w:hanging="1134"/>
    </w:pPr>
    <w:rPr>
      <w:rFonts w:eastAsia="Times New Roman"/>
      <w:sz w:val="18"/>
      <w:szCs w:val="20"/>
      <w:lang w:eastAsia="ru-RU"/>
    </w:rPr>
  </w:style>
  <w:style w:type="character" w:customStyle="1" w:styleId="a4">
    <w:name w:val="Текст сноски Знак"/>
    <w:aliases w:val="5_GR Знак"/>
    <w:basedOn w:val="a0"/>
    <w:link w:val="a3"/>
    <w:rsid w:val="00EC7D57"/>
    <w:rPr>
      <w:rFonts w:eastAsia="Times New Roman"/>
      <w:sz w:val="18"/>
      <w:szCs w:val="20"/>
      <w:lang w:eastAsia="ru-RU"/>
    </w:rPr>
  </w:style>
  <w:style w:type="paragraph" w:styleId="a5">
    <w:name w:val="List Paragraph"/>
    <w:basedOn w:val="a"/>
    <w:uiPriority w:val="34"/>
    <w:qFormat/>
    <w:rsid w:val="005237E0"/>
    <w:pPr>
      <w:ind w:left="720"/>
      <w:contextualSpacing/>
    </w:pPr>
  </w:style>
  <w:style w:type="character" w:styleId="a6">
    <w:name w:val="Hyperlink"/>
    <w:basedOn w:val="a0"/>
    <w:uiPriority w:val="99"/>
    <w:unhideWhenUsed/>
    <w:rsid w:val="004075B0"/>
    <w:rPr>
      <w:color w:val="0000FF"/>
      <w:u w:val="single"/>
    </w:rPr>
  </w:style>
  <w:style w:type="character" w:customStyle="1" w:styleId="20">
    <w:name w:val="Заголовок 2 Знак"/>
    <w:basedOn w:val="a0"/>
    <w:link w:val="2"/>
    <w:uiPriority w:val="9"/>
    <w:rsid w:val="004F40A7"/>
    <w:rPr>
      <w:rFonts w:eastAsia="Times New Roman"/>
      <w:b/>
      <w:bCs/>
      <w:sz w:val="36"/>
      <w:szCs w:val="36"/>
      <w:lang w:eastAsia="ru-RU"/>
    </w:rPr>
  </w:style>
  <w:style w:type="paragraph" w:customStyle="1" w:styleId="Default">
    <w:name w:val="Default"/>
    <w:rsid w:val="00BC7004"/>
    <w:pPr>
      <w:autoSpaceDE w:val="0"/>
      <w:autoSpaceDN w:val="0"/>
      <w:adjustRightInd w:val="0"/>
      <w:spacing w:after="0" w:line="240" w:lineRule="auto"/>
    </w:pPr>
    <w:rPr>
      <w:rFonts w:eastAsia="Times New Roman"/>
      <w:color w:val="000000"/>
      <w:sz w:val="24"/>
      <w:szCs w:val="24"/>
      <w:lang w:eastAsia="ru-RU"/>
    </w:rPr>
  </w:style>
  <w:style w:type="table" w:styleId="a7">
    <w:name w:val="Table Grid"/>
    <w:basedOn w:val="a1"/>
    <w:uiPriority w:val="39"/>
    <w:rsid w:val="00007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007C26"/>
    <w:pPr>
      <w:spacing w:before="100" w:beforeAutospacing="1" w:after="100" w:afterAutospacing="1" w:line="240" w:lineRule="auto"/>
    </w:pPr>
    <w:rPr>
      <w:rFonts w:eastAsia="Times New Roman"/>
      <w:sz w:val="24"/>
      <w:szCs w:val="24"/>
      <w:lang w:eastAsia="ru-RU"/>
    </w:rPr>
  </w:style>
  <w:style w:type="paragraph" w:customStyle="1" w:styleId="mecelle">
    <w:name w:val="mecelle"/>
    <w:basedOn w:val="a"/>
    <w:rsid w:val="00007C26"/>
    <w:pPr>
      <w:spacing w:before="100" w:beforeAutospacing="1" w:after="100" w:afterAutospacing="1" w:line="240" w:lineRule="auto"/>
    </w:pPr>
    <w:rPr>
      <w:rFonts w:eastAsia="Times New Roman"/>
      <w:sz w:val="24"/>
      <w:szCs w:val="24"/>
      <w:lang w:eastAsia="ru-RU"/>
    </w:rPr>
  </w:style>
  <w:style w:type="paragraph" w:customStyle="1" w:styleId="p2">
    <w:name w:val="p2"/>
    <w:basedOn w:val="a"/>
    <w:rsid w:val="00007C26"/>
    <w:pPr>
      <w:spacing w:before="100" w:beforeAutospacing="1" w:after="100" w:afterAutospacing="1" w:line="240" w:lineRule="auto"/>
    </w:pPr>
    <w:rPr>
      <w:rFonts w:eastAsia="Times New Roman"/>
      <w:sz w:val="24"/>
      <w:szCs w:val="24"/>
      <w:lang w:eastAsia="ru-RU"/>
    </w:rPr>
  </w:style>
  <w:style w:type="paragraph" w:styleId="a9">
    <w:name w:val="header"/>
    <w:basedOn w:val="a"/>
    <w:link w:val="aa"/>
    <w:uiPriority w:val="99"/>
    <w:unhideWhenUsed/>
    <w:rsid w:val="00C74F6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4F62"/>
  </w:style>
  <w:style w:type="paragraph" w:styleId="ab">
    <w:name w:val="footer"/>
    <w:basedOn w:val="a"/>
    <w:link w:val="ac"/>
    <w:uiPriority w:val="99"/>
    <w:unhideWhenUsed/>
    <w:rsid w:val="00C74F6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4F62"/>
  </w:style>
  <w:style w:type="character" w:styleId="ad">
    <w:name w:val="Unresolved Mention"/>
    <w:basedOn w:val="a0"/>
    <w:uiPriority w:val="99"/>
    <w:semiHidden/>
    <w:unhideWhenUsed/>
    <w:rsid w:val="008F5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367375">
      <w:bodyDiv w:val="1"/>
      <w:marLeft w:val="0"/>
      <w:marRight w:val="0"/>
      <w:marTop w:val="0"/>
      <w:marBottom w:val="0"/>
      <w:divBdr>
        <w:top w:val="none" w:sz="0" w:space="0" w:color="auto"/>
        <w:left w:val="none" w:sz="0" w:space="0" w:color="auto"/>
        <w:bottom w:val="none" w:sz="0" w:space="0" w:color="auto"/>
        <w:right w:val="none" w:sz="0" w:space="0" w:color="auto"/>
      </w:divBdr>
    </w:div>
    <w:div w:id="878474379">
      <w:bodyDiv w:val="1"/>
      <w:marLeft w:val="0"/>
      <w:marRight w:val="0"/>
      <w:marTop w:val="0"/>
      <w:marBottom w:val="0"/>
      <w:divBdr>
        <w:top w:val="none" w:sz="0" w:space="0" w:color="auto"/>
        <w:left w:val="none" w:sz="0" w:space="0" w:color="auto"/>
        <w:bottom w:val="none" w:sz="0" w:space="0" w:color="auto"/>
        <w:right w:val="none" w:sz="0" w:space="0" w:color="auto"/>
      </w:divBdr>
    </w:div>
    <w:div w:id="943852591">
      <w:bodyDiv w:val="1"/>
      <w:marLeft w:val="0"/>
      <w:marRight w:val="0"/>
      <w:marTop w:val="0"/>
      <w:marBottom w:val="0"/>
      <w:divBdr>
        <w:top w:val="none" w:sz="0" w:space="0" w:color="auto"/>
        <w:left w:val="none" w:sz="0" w:space="0" w:color="auto"/>
        <w:bottom w:val="none" w:sz="0" w:space="0" w:color="auto"/>
        <w:right w:val="none" w:sz="0" w:space="0" w:color="auto"/>
      </w:divBdr>
    </w:div>
    <w:div w:id="1114903509">
      <w:bodyDiv w:val="1"/>
      <w:marLeft w:val="0"/>
      <w:marRight w:val="0"/>
      <w:marTop w:val="0"/>
      <w:marBottom w:val="0"/>
      <w:divBdr>
        <w:top w:val="none" w:sz="0" w:space="0" w:color="auto"/>
        <w:left w:val="none" w:sz="0" w:space="0" w:color="auto"/>
        <w:bottom w:val="none" w:sz="0" w:space="0" w:color="auto"/>
        <w:right w:val="none" w:sz="0" w:space="0" w:color="auto"/>
      </w:divBdr>
    </w:div>
    <w:div w:id="2022971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thebusinesstimes.az/2020/06/09/%D0%9D%D0%B0-%D1%80%D0%B0%D0%B1%D0%BE%D1%82%D1%83-%D0%BF%D0%BE-%D1%81%D0%BE%D1%81%D1%82%D0%BE%D1%8F%D0%BD%D0%B8%D1%8E-%D0%B7%D0%B4%D0%BE%D1%80%D0%BE%D0%B2%D1%8C%D1%8E-%D0%B2-%D0%90%D0%B7%D0%B5%D1%80/" TargetMode="External"/><Relationship Id="rId13" Type="http://schemas.openxmlformats.org/officeDocument/2006/relationships/header" Target="head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zerkalo.az/reabilitatsiya-dolzhna-byt-kompleksnoj-i-svoevremennoj/" TargetMode="External"/><Relationship Id="rId12" Type="http://schemas.openxmlformats.org/officeDocument/2006/relationships/hyperlink" Target="https://www.youtube.com/watch?v=r8yMNkw3i8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fessionals.az/article/articleDetails/22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pia.az/goycay-sehiyyesinde-rezalet-narkotika%2C-rusvet%2C-avtomobiller-ve%E2%80%A6-video-136428-xeber.html"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kaspiy.az/news.php?id=111783"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D4E478-F81E-42CF-AFA5-544CA061E158}"/>
</file>

<file path=customXml/itemProps2.xml><?xml version="1.0" encoding="utf-8"?>
<ds:datastoreItem xmlns:ds="http://schemas.openxmlformats.org/officeDocument/2006/customXml" ds:itemID="{A1F9B6D6-A8FE-4067-86AD-9AD73822C00A}"/>
</file>

<file path=customXml/itemProps3.xml><?xml version="1.0" encoding="utf-8"?>
<ds:datastoreItem xmlns:ds="http://schemas.openxmlformats.org/officeDocument/2006/customXml" ds:itemID="{C4C1CEBD-CF7A-46A5-BCA7-80C7BD8872A8}"/>
</file>

<file path=docProps/app.xml><?xml version="1.0" encoding="utf-8"?>
<Properties xmlns="http://schemas.openxmlformats.org/officeDocument/2006/extended-properties" xmlns:vt="http://schemas.openxmlformats.org/officeDocument/2006/docPropsVTypes">
  <Template>Normal</Template>
  <TotalTime>8</TotalTime>
  <Pages>27</Pages>
  <Words>16044</Words>
  <Characters>91454</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Aydin Khalilov</dc:creator>
  <cp:keywords/>
  <dc:description/>
  <cp:lastModifiedBy>Айдын Халилов</cp:lastModifiedBy>
  <cp:revision>5</cp:revision>
  <dcterms:created xsi:type="dcterms:W3CDTF">2020-10-28T07:13:00Z</dcterms:created>
  <dcterms:modified xsi:type="dcterms:W3CDTF">2020-10-28T08:09:00Z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