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54FC6"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D5A86E2" wp14:editId="04F5449A">
            <wp:extent cx="23749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02D69" w:rsidRPr="00C54FC6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53DB5" w:rsidRPr="00153DB5" w:rsidRDefault="00153DB5" w:rsidP="00153DB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53D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Statement by Ibrahim </w:t>
      </w:r>
      <w:proofErr w:type="spellStart"/>
      <w:r w:rsidRPr="00153D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Salama</w:t>
      </w:r>
      <w:proofErr w:type="spellEnd"/>
    </w:p>
    <w:p w:rsidR="00153DB5" w:rsidRPr="00153DB5" w:rsidRDefault="0046795B" w:rsidP="00153DB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Chief</w:t>
      </w:r>
      <w:r w:rsidR="00153DB5" w:rsidRPr="00153D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Human Rights Treaties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Branch </w:t>
      </w:r>
    </w:p>
    <w:p w:rsidR="00153DB5" w:rsidRPr="00153DB5" w:rsidRDefault="00153DB5" w:rsidP="00153DB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153DB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Office of the High Commissioner for Human Rights</w:t>
      </w:r>
    </w:p>
    <w:p w:rsidR="00E02D69" w:rsidRPr="00153DB5" w:rsidRDefault="00E02D69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251B98" w:rsidRPr="00C54FC6" w:rsidRDefault="00251B98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B98" w:rsidRPr="00C54FC6" w:rsidRDefault="00251B98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B98" w:rsidRPr="00C54FC6" w:rsidRDefault="00251B98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B98" w:rsidRPr="00C54FC6" w:rsidRDefault="00251B98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B98" w:rsidRPr="00C54FC6" w:rsidRDefault="00251B98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B98" w:rsidRPr="00C54FC6" w:rsidRDefault="00BF6816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18 April 2017</w:t>
      </w:r>
      <w:r w:rsidR="00251B98" w:rsidRPr="00C54FC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, 1</w:t>
      </w:r>
      <w:r w:rsidR="00CE714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0</w:t>
      </w:r>
      <w:r w:rsidR="00251B98" w:rsidRPr="00C54FC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:00</w:t>
      </w:r>
    </w:p>
    <w:p w:rsidR="00251B98" w:rsidRPr="00C54FC6" w:rsidRDefault="00CE7140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Pr="00CE7140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zh-CN"/>
        </w:rPr>
        <w:t>st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floor conference room</w:t>
      </w:r>
      <w:r w:rsidR="00251B98" w:rsidRPr="00C54F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="00251B98" w:rsidRPr="00C54F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Palais</w:t>
      </w:r>
      <w:proofErr w:type="spellEnd"/>
      <w:r w:rsidR="00251B98" w:rsidRPr="00C54F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Wilson</w:t>
      </w:r>
      <w:r w:rsidR="00251B98" w:rsidRPr="00C54F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, Geneva</w:t>
      </w:r>
    </w:p>
    <w:p w:rsidR="00251B98" w:rsidRPr="00C54FC6" w:rsidRDefault="00251B98" w:rsidP="00C54FC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54F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2A1F46" w:rsidRPr="00C54FC6" w:rsidRDefault="00104311" w:rsidP="008951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FC6">
        <w:rPr>
          <w:rFonts w:ascii="Times New Roman" w:hAnsi="Times New Roman" w:cs="Times New Roman"/>
          <w:sz w:val="24"/>
          <w:szCs w:val="24"/>
        </w:rPr>
        <w:lastRenderedPageBreak/>
        <w:t>Mr. Chairperson,</w:t>
      </w:r>
    </w:p>
    <w:p w:rsidR="00E02D69" w:rsidRDefault="00104311" w:rsidP="008951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FC6">
        <w:rPr>
          <w:rFonts w:ascii="Times New Roman" w:hAnsi="Times New Roman" w:cs="Times New Roman"/>
          <w:sz w:val="24"/>
          <w:szCs w:val="24"/>
        </w:rPr>
        <w:t xml:space="preserve">Distinguished Members of the Committee against Torture, </w:t>
      </w:r>
      <w:r w:rsidRPr="00C54FC6">
        <w:rPr>
          <w:rFonts w:ascii="Times New Roman" w:hAnsi="Times New Roman" w:cs="Times New Roman"/>
          <w:sz w:val="24"/>
          <w:szCs w:val="24"/>
        </w:rPr>
        <w:br/>
      </w:r>
      <w:r w:rsidR="00C2352C">
        <w:rPr>
          <w:rFonts w:ascii="Times New Roman" w:hAnsi="Times New Roman" w:cs="Times New Roman"/>
          <w:sz w:val="24"/>
          <w:szCs w:val="24"/>
        </w:rPr>
        <w:t>Ladies</w:t>
      </w:r>
      <w:r w:rsidR="002A1F46" w:rsidRPr="00C54FC6">
        <w:rPr>
          <w:rFonts w:ascii="Times New Roman" w:hAnsi="Times New Roman" w:cs="Times New Roman"/>
          <w:sz w:val="24"/>
          <w:szCs w:val="24"/>
        </w:rPr>
        <w:t xml:space="preserve"> and </w:t>
      </w:r>
      <w:r w:rsidR="00C2352C">
        <w:rPr>
          <w:rFonts w:ascii="Times New Roman" w:hAnsi="Times New Roman" w:cs="Times New Roman"/>
          <w:sz w:val="24"/>
          <w:szCs w:val="24"/>
        </w:rPr>
        <w:t>Gentlemen</w:t>
      </w:r>
      <w:r w:rsidR="002A1F46" w:rsidRPr="00C54FC6">
        <w:rPr>
          <w:rFonts w:ascii="Times New Roman" w:hAnsi="Times New Roman" w:cs="Times New Roman"/>
          <w:sz w:val="24"/>
          <w:szCs w:val="24"/>
        </w:rPr>
        <w:t>,</w:t>
      </w:r>
    </w:p>
    <w:p w:rsidR="00B91C06" w:rsidRDefault="0045458A" w:rsidP="008951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C06">
        <w:rPr>
          <w:rFonts w:ascii="Times New Roman" w:hAnsi="Times New Roman" w:cs="Times New Roman"/>
          <w:sz w:val="24"/>
          <w:szCs w:val="24"/>
        </w:rPr>
        <w:t xml:space="preserve">It is my pleasure to welcome you to your </w:t>
      </w:r>
      <w:r w:rsidR="00070BC7">
        <w:rPr>
          <w:rFonts w:ascii="Times New Roman" w:hAnsi="Times New Roman" w:cs="Times New Roman"/>
          <w:sz w:val="24"/>
          <w:szCs w:val="24"/>
        </w:rPr>
        <w:t>60</w:t>
      </w:r>
      <w:r w:rsidR="00070BC7" w:rsidRPr="00AF4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0BC7">
        <w:rPr>
          <w:rFonts w:ascii="Times New Roman" w:hAnsi="Times New Roman" w:cs="Times New Roman"/>
          <w:sz w:val="24"/>
          <w:szCs w:val="24"/>
        </w:rPr>
        <w:t xml:space="preserve"> </w:t>
      </w:r>
      <w:r w:rsidR="00B91C06">
        <w:rPr>
          <w:rFonts w:ascii="Times New Roman" w:hAnsi="Times New Roman" w:cs="Times New Roman"/>
          <w:sz w:val="24"/>
          <w:szCs w:val="24"/>
        </w:rPr>
        <w:t>session</w:t>
      </w:r>
      <w:r w:rsidR="00070BC7">
        <w:rPr>
          <w:rFonts w:ascii="Times New Roman" w:hAnsi="Times New Roman" w:cs="Times New Roman"/>
          <w:sz w:val="24"/>
          <w:szCs w:val="24"/>
        </w:rPr>
        <w:t>, your first</w:t>
      </w:r>
      <w:r w:rsidR="00B91C06">
        <w:rPr>
          <w:rFonts w:ascii="Times New Roman" w:hAnsi="Times New Roman" w:cs="Times New Roman"/>
          <w:sz w:val="24"/>
          <w:szCs w:val="24"/>
        </w:rPr>
        <w:t xml:space="preserve"> for 2017.  This session comes at a time when we are living in significant turmoil.  Amongst the many challenges facing the world, protecting the rights of migrants an</w:t>
      </w:r>
      <w:r w:rsidR="00E759CF">
        <w:rPr>
          <w:rFonts w:ascii="Times New Roman" w:hAnsi="Times New Roman" w:cs="Times New Roman"/>
          <w:sz w:val="24"/>
          <w:szCs w:val="24"/>
        </w:rPr>
        <w:t>d refugees must be prioritised and I believe t</w:t>
      </w:r>
      <w:r w:rsidR="00B91C06">
        <w:rPr>
          <w:rFonts w:ascii="Times New Roman" w:hAnsi="Times New Roman" w:cs="Times New Roman"/>
          <w:sz w:val="24"/>
          <w:szCs w:val="24"/>
        </w:rPr>
        <w:t xml:space="preserve">his Committee has a role to play in this regard.  Allow me </w:t>
      </w:r>
      <w:r w:rsidR="00E759CF">
        <w:rPr>
          <w:rFonts w:ascii="Times New Roman" w:hAnsi="Times New Roman" w:cs="Times New Roman"/>
          <w:sz w:val="24"/>
          <w:szCs w:val="24"/>
        </w:rPr>
        <w:t xml:space="preserve">therefore </w:t>
      </w:r>
      <w:r w:rsidR="00B91C06">
        <w:rPr>
          <w:rFonts w:ascii="Times New Roman" w:hAnsi="Times New Roman" w:cs="Times New Roman"/>
          <w:sz w:val="24"/>
          <w:szCs w:val="24"/>
        </w:rPr>
        <w:t>to make some observat</w:t>
      </w:r>
      <w:r w:rsidR="00E759CF">
        <w:rPr>
          <w:rFonts w:ascii="Times New Roman" w:hAnsi="Times New Roman" w:cs="Times New Roman"/>
          <w:sz w:val="24"/>
          <w:szCs w:val="24"/>
        </w:rPr>
        <w:t>ions on this important issue</w:t>
      </w:r>
      <w:r w:rsidR="00B91C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71ED" w:rsidRDefault="007318EC" w:rsidP="00F314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first time since the Second World War, hundreds of millions of women, men and children have been leaving their country as a result of war or dire economic circumstances. </w:t>
      </w:r>
    </w:p>
    <w:p w:rsidR="00F52A44" w:rsidRDefault="007318EC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significant number among them – be they refugees</w:t>
      </w:r>
      <w:r w:rsidR="00FB7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asylum seekers,</w:t>
      </w:r>
      <w:r w:rsidR="00FB736F">
        <w:rPr>
          <w:rFonts w:ascii="Times New Roman" w:hAnsi="Times New Roman" w:cs="Times New Roman"/>
          <w:sz w:val="24"/>
          <w:szCs w:val="24"/>
        </w:rPr>
        <w:t xml:space="preserve"> stateless persons and international migrants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6F">
        <w:rPr>
          <w:rFonts w:ascii="Times New Roman" w:hAnsi="Times New Roman" w:cs="Times New Roman"/>
          <w:sz w:val="24"/>
          <w:szCs w:val="24"/>
        </w:rPr>
        <w:t>– have suffered torture and ill-treatment in their country of origin or along migratory route</w:t>
      </w:r>
      <w:r w:rsidR="00E759CF">
        <w:rPr>
          <w:rFonts w:ascii="Times New Roman" w:hAnsi="Times New Roman" w:cs="Times New Roman"/>
          <w:sz w:val="24"/>
          <w:szCs w:val="24"/>
        </w:rPr>
        <w:t>s</w:t>
      </w:r>
      <w:r w:rsidR="00FB736F">
        <w:rPr>
          <w:rFonts w:ascii="Times New Roman" w:hAnsi="Times New Roman" w:cs="Times New Roman"/>
          <w:sz w:val="24"/>
          <w:szCs w:val="24"/>
        </w:rPr>
        <w:t>, or both</w:t>
      </w:r>
      <w:r w:rsidR="00E759CF">
        <w:rPr>
          <w:rFonts w:ascii="Times New Roman" w:hAnsi="Times New Roman" w:cs="Times New Roman"/>
          <w:sz w:val="24"/>
          <w:szCs w:val="24"/>
        </w:rPr>
        <w:t>. A</w:t>
      </w:r>
      <w:r w:rsidR="00FB736F">
        <w:rPr>
          <w:rFonts w:ascii="Times New Roman" w:hAnsi="Times New Roman" w:cs="Times New Roman"/>
          <w:sz w:val="24"/>
          <w:szCs w:val="24"/>
        </w:rPr>
        <w:t xml:space="preserve">nd </w:t>
      </w:r>
      <w:r w:rsidR="00E759CF">
        <w:rPr>
          <w:rFonts w:ascii="Times New Roman" w:hAnsi="Times New Roman" w:cs="Times New Roman"/>
          <w:sz w:val="24"/>
          <w:szCs w:val="24"/>
        </w:rPr>
        <w:t xml:space="preserve">they </w:t>
      </w:r>
      <w:r w:rsidR="00FB736F">
        <w:rPr>
          <w:rFonts w:ascii="Times New Roman" w:hAnsi="Times New Roman" w:cs="Times New Roman"/>
          <w:sz w:val="24"/>
          <w:szCs w:val="24"/>
        </w:rPr>
        <w:t>may also be vulnerable to torture or harm in the destination country.</w:t>
      </w:r>
      <w:r w:rsidR="003C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ED" w:rsidRDefault="003C71ED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providing them with protection, many countries have resorted to repressive policies, sealing borders and harshly enforcing refusals to permit entry</w:t>
      </w:r>
      <w:r w:rsidR="00777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not to speak of treating them as criminals. </w:t>
      </w:r>
    </w:p>
    <w:p w:rsidR="0062609F" w:rsidRDefault="00155D9F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Committee, on several occasions when reviewing States repo</w:t>
      </w:r>
      <w:r w:rsidR="00777B5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ts</w:t>
      </w:r>
      <w:r w:rsidR="00255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rightly denounced the fact </w:t>
      </w:r>
      <w:r w:rsidR="00777B5D">
        <w:rPr>
          <w:rFonts w:ascii="Times New Roman" w:hAnsi="Times New Roman" w:cs="Times New Roman"/>
          <w:sz w:val="24"/>
          <w:szCs w:val="24"/>
        </w:rPr>
        <w:t>that migrants have been detained solely for reasons related to their immigration status</w:t>
      </w:r>
      <w:r w:rsidR="00F52A44">
        <w:rPr>
          <w:rFonts w:ascii="Times New Roman" w:hAnsi="Times New Roman" w:cs="Times New Roman"/>
          <w:sz w:val="24"/>
          <w:szCs w:val="24"/>
        </w:rPr>
        <w:t>. In that regard, you</w:t>
      </w:r>
      <w:r w:rsidR="00437755">
        <w:rPr>
          <w:rFonts w:ascii="Times New Roman" w:hAnsi="Times New Roman" w:cs="Times New Roman"/>
          <w:sz w:val="24"/>
          <w:szCs w:val="24"/>
        </w:rPr>
        <w:t xml:space="preserve"> have</w:t>
      </w:r>
      <w:r w:rsidR="00F52A44">
        <w:rPr>
          <w:rFonts w:ascii="Times New Roman" w:hAnsi="Times New Roman" w:cs="Times New Roman"/>
          <w:sz w:val="24"/>
          <w:szCs w:val="24"/>
        </w:rPr>
        <w:t xml:space="preserve"> stressed the vulnerability of</w:t>
      </w:r>
      <w:r w:rsidR="00777B5D">
        <w:rPr>
          <w:rFonts w:ascii="Times New Roman" w:hAnsi="Times New Roman" w:cs="Times New Roman"/>
          <w:sz w:val="24"/>
          <w:szCs w:val="24"/>
        </w:rPr>
        <w:t xml:space="preserve"> children</w:t>
      </w:r>
      <w:r w:rsidR="00F52A44">
        <w:rPr>
          <w:rFonts w:ascii="Times New Roman" w:hAnsi="Times New Roman" w:cs="Times New Roman"/>
          <w:sz w:val="24"/>
          <w:szCs w:val="24"/>
        </w:rPr>
        <w:t xml:space="preserve"> being</w:t>
      </w:r>
      <w:r w:rsidR="00777B5D">
        <w:rPr>
          <w:rFonts w:ascii="Times New Roman" w:hAnsi="Times New Roman" w:cs="Times New Roman"/>
          <w:sz w:val="24"/>
          <w:szCs w:val="24"/>
        </w:rPr>
        <w:t xml:space="preserve"> deprived of their liberty on the basi</w:t>
      </w:r>
      <w:r w:rsidR="00C93B15">
        <w:rPr>
          <w:rFonts w:ascii="Times New Roman" w:hAnsi="Times New Roman" w:cs="Times New Roman"/>
          <w:sz w:val="24"/>
          <w:szCs w:val="24"/>
        </w:rPr>
        <w:t>s</w:t>
      </w:r>
      <w:r w:rsidR="00777B5D">
        <w:rPr>
          <w:rFonts w:ascii="Times New Roman" w:hAnsi="Times New Roman" w:cs="Times New Roman"/>
          <w:sz w:val="24"/>
          <w:szCs w:val="24"/>
        </w:rPr>
        <w:t xml:space="preserve"> of their or their parents’ migration status</w:t>
      </w:r>
      <w:r w:rsidR="00C93B15">
        <w:rPr>
          <w:rFonts w:ascii="Times New Roman" w:hAnsi="Times New Roman" w:cs="Times New Roman"/>
          <w:sz w:val="24"/>
          <w:szCs w:val="24"/>
        </w:rPr>
        <w:t xml:space="preserve"> in clear violation of the best interest of the child and his</w:t>
      </w:r>
      <w:r w:rsidR="0014020E">
        <w:rPr>
          <w:rFonts w:ascii="Times New Roman" w:hAnsi="Times New Roman" w:cs="Times New Roman"/>
          <w:sz w:val="24"/>
          <w:szCs w:val="24"/>
        </w:rPr>
        <w:t xml:space="preserve"> or her</w:t>
      </w:r>
      <w:r w:rsidR="00C93B15">
        <w:rPr>
          <w:rFonts w:ascii="Times New Roman" w:hAnsi="Times New Roman" w:cs="Times New Roman"/>
          <w:sz w:val="24"/>
          <w:szCs w:val="24"/>
        </w:rPr>
        <w:t xml:space="preserve"> fundamental rights.</w:t>
      </w:r>
      <w:r w:rsidR="0062609F">
        <w:rPr>
          <w:rFonts w:ascii="Times New Roman" w:hAnsi="Times New Roman" w:cs="Times New Roman"/>
          <w:sz w:val="24"/>
          <w:szCs w:val="24"/>
        </w:rPr>
        <w:t xml:space="preserve"> </w:t>
      </w:r>
      <w:r w:rsidR="00B809B9">
        <w:rPr>
          <w:rFonts w:ascii="Times New Roman" w:hAnsi="Times New Roman" w:cs="Times New Roman"/>
          <w:sz w:val="24"/>
          <w:szCs w:val="24"/>
        </w:rPr>
        <w:t xml:space="preserve">You </w:t>
      </w:r>
      <w:r w:rsidR="00255E8A">
        <w:rPr>
          <w:rFonts w:ascii="Times New Roman" w:hAnsi="Times New Roman" w:cs="Times New Roman"/>
          <w:sz w:val="24"/>
          <w:szCs w:val="24"/>
        </w:rPr>
        <w:t xml:space="preserve">have </w:t>
      </w:r>
      <w:r w:rsidR="00B809B9">
        <w:rPr>
          <w:rFonts w:ascii="Times New Roman" w:hAnsi="Times New Roman" w:cs="Times New Roman"/>
          <w:sz w:val="24"/>
          <w:szCs w:val="24"/>
        </w:rPr>
        <w:t xml:space="preserve">also </w:t>
      </w:r>
      <w:r w:rsidR="00B809B9">
        <w:rPr>
          <w:rFonts w:ascii="Times New Roman" w:hAnsi="Times New Roman" w:cs="Times New Roman"/>
          <w:sz w:val="24"/>
          <w:szCs w:val="24"/>
        </w:rPr>
        <w:lastRenderedPageBreak/>
        <w:t>expressed serious concerns at the appalling conditions of detention of migrants, including sexual abuse and ill-treatment</w:t>
      </w:r>
      <w:r w:rsidR="00E759CF">
        <w:rPr>
          <w:rFonts w:ascii="Times New Roman" w:hAnsi="Times New Roman" w:cs="Times New Roman"/>
          <w:sz w:val="24"/>
          <w:szCs w:val="24"/>
        </w:rPr>
        <w:t>,</w:t>
      </w:r>
      <w:r w:rsidR="00EC633D">
        <w:rPr>
          <w:rFonts w:ascii="Times New Roman" w:hAnsi="Times New Roman" w:cs="Times New Roman"/>
          <w:sz w:val="24"/>
          <w:szCs w:val="24"/>
        </w:rPr>
        <w:t xml:space="preserve"> in many parts of the world</w:t>
      </w:r>
      <w:r w:rsidR="00B809B9">
        <w:rPr>
          <w:rFonts w:ascii="Times New Roman" w:hAnsi="Times New Roman" w:cs="Times New Roman"/>
          <w:sz w:val="24"/>
          <w:szCs w:val="24"/>
        </w:rPr>
        <w:t>.</w:t>
      </w:r>
    </w:p>
    <w:p w:rsidR="00155D9F" w:rsidRDefault="0062609F" w:rsidP="00FB4F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your complaint procedure, you </w:t>
      </w:r>
      <w:r w:rsidR="00E759C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constantly reaffirmed the fact that </w:t>
      </w:r>
      <w:r w:rsidR="00FB4FD3">
        <w:rPr>
          <w:rFonts w:ascii="Times New Roman" w:hAnsi="Times New Roman" w:cs="Times New Roman"/>
          <w:sz w:val="24"/>
          <w:szCs w:val="24"/>
        </w:rPr>
        <w:t xml:space="preserve">no one may </w:t>
      </w:r>
      <w:r w:rsidRPr="0062609F">
        <w:rPr>
          <w:rFonts w:ascii="Times New Roman" w:hAnsi="Times New Roman" w:cs="Times New Roman"/>
          <w:sz w:val="24"/>
          <w:szCs w:val="24"/>
        </w:rPr>
        <w:t>be expelled, returned or extradited to another State where there are substantial grounds for believing that he or she would run a personal, foreseeable risk of being subjected to torture</w:t>
      </w:r>
      <w:r>
        <w:rPr>
          <w:rFonts w:ascii="Times New Roman" w:hAnsi="Times New Roman" w:cs="Times New Roman"/>
          <w:sz w:val="24"/>
          <w:szCs w:val="24"/>
        </w:rPr>
        <w:t xml:space="preserve">. This is all the more crucial when </w:t>
      </w:r>
      <w:r w:rsidR="00EC633D" w:rsidRPr="00EC633D">
        <w:rPr>
          <w:rFonts w:ascii="Times New Roman" w:hAnsi="Times New Roman" w:cs="Times New Roman"/>
          <w:sz w:val="24"/>
          <w:szCs w:val="24"/>
        </w:rPr>
        <w:t xml:space="preserve">every day </w:t>
      </w:r>
      <w:r>
        <w:rPr>
          <w:rFonts w:ascii="Times New Roman" w:hAnsi="Times New Roman" w:cs="Times New Roman"/>
          <w:sz w:val="24"/>
          <w:szCs w:val="24"/>
        </w:rPr>
        <w:t xml:space="preserve">we see migrants being </w:t>
      </w:r>
      <w:r w:rsidRPr="0062609F">
        <w:rPr>
          <w:rFonts w:ascii="Times New Roman" w:hAnsi="Times New Roman" w:cs="Times New Roman"/>
          <w:sz w:val="24"/>
          <w:szCs w:val="24"/>
        </w:rPr>
        <w:t>expuls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2609F">
        <w:rPr>
          <w:rFonts w:ascii="Times New Roman" w:hAnsi="Times New Roman" w:cs="Times New Roman"/>
          <w:sz w:val="24"/>
          <w:szCs w:val="24"/>
        </w:rPr>
        <w:t>, return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2609F">
        <w:rPr>
          <w:rFonts w:ascii="Times New Roman" w:hAnsi="Times New Roman" w:cs="Times New Roman"/>
          <w:sz w:val="24"/>
          <w:szCs w:val="24"/>
        </w:rPr>
        <w:t xml:space="preserve"> or deported, in violation of the non-</w:t>
      </w:r>
      <w:proofErr w:type="spellStart"/>
      <w:r w:rsidRPr="0062609F">
        <w:rPr>
          <w:rFonts w:ascii="Times New Roman" w:hAnsi="Times New Roman" w:cs="Times New Roman"/>
          <w:sz w:val="24"/>
          <w:szCs w:val="24"/>
        </w:rPr>
        <w:t>refoulement</w:t>
      </w:r>
      <w:proofErr w:type="spellEnd"/>
      <w:r w:rsidRPr="0062609F">
        <w:rPr>
          <w:rFonts w:ascii="Times New Roman" w:hAnsi="Times New Roman" w:cs="Times New Roman"/>
          <w:sz w:val="24"/>
          <w:szCs w:val="24"/>
        </w:rPr>
        <w:t xml:space="preserve"> principle contained in article 3 of the Convention</w:t>
      </w:r>
      <w:r>
        <w:rPr>
          <w:rFonts w:ascii="Times New Roman" w:hAnsi="Times New Roman" w:cs="Times New Roman"/>
          <w:sz w:val="24"/>
          <w:szCs w:val="24"/>
        </w:rPr>
        <w:t xml:space="preserve"> against torture</w:t>
      </w:r>
      <w:r w:rsidRPr="00626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47F" w:rsidRDefault="009D647F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647F">
        <w:rPr>
          <w:rFonts w:ascii="Times New Roman" w:hAnsi="Times New Roman" w:cs="Times New Roman"/>
          <w:sz w:val="24"/>
          <w:szCs w:val="24"/>
        </w:rPr>
        <w:t xml:space="preserve">Non-governmental organizations specialized in rehabilitation have praised your General Comment N°3 on redress and rehabilitation.  It has provided crucial guidance to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9D647F">
        <w:rPr>
          <w:rFonts w:ascii="Times New Roman" w:hAnsi="Times New Roman" w:cs="Times New Roman"/>
          <w:sz w:val="24"/>
          <w:szCs w:val="24"/>
        </w:rPr>
        <w:t>s, human rights defenders and others</w:t>
      </w:r>
      <w:r w:rsidR="009E5E93">
        <w:rPr>
          <w:rFonts w:ascii="Times New Roman" w:hAnsi="Times New Roman" w:cs="Times New Roman"/>
          <w:sz w:val="24"/>
          <w:szCs w:val="24"/>
        </w:rPr>
        <w:t>, including in the context of migration</w:t>
      </w:r>
      <w:r w:rsidRPr="009D64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778F" w:rsidRPr="00C7778F" w:rsidRDefault="00C7778F" w:rsidP="00C7778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778F">
        <w:rPr>
          <w:rFonts w:ascii="Times New Roman" w:hAnsi="Times New Roman" w:cs="Times New Roman"/>
          <w:sz w:val="24"/>
          <w:szCs w:val="24"/>
        </w:rPr>
        <w:t>Chairperson, members of the Committee,</w:t>
      </w:r>
    </w:p>
    <w:p w:rsidR="00C7778F" w:rsidRDefault="00FB4FD3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</w:t>
      </w:r>
      <w:r w:rsidR="002A0EC8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crucial activities</w:t>
      </w:r>
      <w:r w:rsidR="002A0EC8">
        <w:rPr>
          <w:rFonts w:ascii="Times New Roman" w:hAnsi="Times New Roman" w:cs="Times New Roman"/>
          <w:sz w:val="24"/>
          <w:szCs w:val="24"/>
        </w:rPr>
        <w:t xml:space="preserve"> I just briefly described</w:t>
      </w:r>
      <w:r>
        <w:rPr>
          <w:rFonts w:ascii="Times New Roman" w:hAnsi="Times New Roman" w:cs="Times New Roman"/>
          <w:sz w:val="24"/>
          <w:szCs w:val="24"/>
        </w:rPr>
        <w:t>, y</w:t>
      </w:r>
      <w:r w:rsidR="0059089C">
        <w:rPr>
          <w:rFonts w:ascii="Times New Roman" w:hAnsi="Times New Roman" w:cs="Times New Roman"/>
          <w:sz w:val="24"/>
          <w:szCs w:val="24"/>
        </w:rPr>
        <w:t>ou are reminding the international community that the only effective approach to migran</w:t>
      </w:r>
      <w:r w:rsidR="001322CE">
        <w:rPr>
          <w:rFonts w:ascii="Times New Roman" w:hAnsi="Times New Roman" w:cs="Times New Roman"/>
          <w:sz w:val="24"/>
          <w:szCs w:val="24"/>
        </w:rPr>
        <w:t>ts</w:t>
      </w:r>
      <w:r w:rsidR="0059089C">
        <w:rPr>
          <w:rFonts w:ascii="Times New Roman" w:hAnsi="Times New Roman" w:cs="Times New Roman"/>
          <w:sz w:val="24"/>
          <w:szCs w:val="24"/>
        </w:rPr>
        <w:t xml:space="preserve"> must be grounded in the</w:t>
      </w:r>
      <w:r w:rsidR="001322CE">
        <w:rPr>
          <w:rFonts w:ascii="Times New Roman" w:hAnsi="Times New Roman" w:cs="Times New Roman"/>
          <w:sz w:val="24"/>
          <w:szCs w:val="24"/>
        </w:rPr>
        <w:t xml:space="preserve"> respect for their fundamental rights as human beings.</w:t>
      </w:r>
      <w:r w:rsidR="0037650F">
        <w:rPr>
          <w:rFonts w:ascii="Times New Roman" w:hAnsi="Times New Roman" w:cs="Times New Roman"/>
          <w:sz w:val="24"/>
          <w:szCs w:val="24"/>
        </w:rPr>
        <w:t xml:space="preserve">  </w:t>
      </w:r>
      <w:r w:rsidR="00D066C8">
        <w:rPr>
          <w:rFonts w:ascii="Times New Roman" w:hAnsi="Times New Roman" w:cs="Times New Roman"/>
          <w:sz w:val="24"/>
          <w:szCs w:val="24"/>
        </w:rPr>
        <w:t>Through y</w:t>
      </w:r>
      <w:r w:rsidR="00C7778F">
        <w:rPr>
          <w:rFonts w:ascii="Times New Roman" w:hAnsi="Times New Roman" w:cs="Times New Roman"/>
          <w:sz w:val="24"/>
          <w:szCs w:val="24"/>
        </w:rPr>
        <w:t>our concluding observations, your views on individual complaints and your legal interpretation</w:t>
      </w:r>
      <w:r w:rsidR="00D066C8">
        <w:rPr>
          <w:rFonts w:ascii="Times New Roman" w:hAnsi="Times New Roman" w:cs="Times New Roman"/>
          <w:sz w:val="24"/>
          <w:szCs w:val="24"/>
        </w:rPr>
        <w:t>, you can</w:t>
      </w:r>
      <w:r w:rsidR="009E5E93">
        <w:rPr>
          <w:rFonts w:ascii="Times New Roman" w:hAnsi="Times New Roman" w:cs="Times New Roman"/>
          <w:sz w:val="24"/>
          <w:szCs w:val="24"/>
        </w:rPr>
        <w:t xml:space="preserve"> </w:t>
      </w:r>
      <w:r w:rsidR="00C7778F">
        <w:rPr>
          <w:rFonts w:ascii="Times New Roman" w:hAnsi="Times New Roman" w:cs="Times New Roman"/>
          <w:sz w:val="24"/>
          <w:szCs w:val="24"/>
        </w:rPr>
        <w:t>hav</w:t>
      </w:r>
      <w:r w:rsidR="00D066C8">
        <w:rPr>
          <w:rFonts w:ascii="Times New Roman" w:hAnsi="Times New Roman" w:cs="Times New Roman"/>
          <w:sz w:val="24"/>
          <w:szCs w:val="24"/>
        </w:rPr>
        <w:t>e</w:t>
      </w:r>
      <w:r w:rsidR="00C7778F">
        <w:rPr>
          <w:rFonts w:ascii="Times New Roman" w:hAnsi="Times New Roman" w:cs="Times New Roman"/>
          <w:sz w:val="24"/>
          <w:szCs w:val="24"/>
        </w:rPr>
        <w:t xml:space="preserve"> a direct impact</w:t>
      </w:r>
      <w:r w:rsidR="00214A5B">
        <w:rPr>
          <w:rFonts w:ascii="Times New Roman" w:hAnsi="Times New Roman" w:cs="Times New Roman"/>
          <w:sz w:val="24"/>
          <w:szCs w:val="24"/>
        </w:rPr>
        <w:t xml:space="preserve"> on the international community – on States but also</w:t>
      </w:r>
      <w:r w:rsidR="00C7778F">
        <w:rPr>
          <w:rFonts w:ascii="Times New Roman" w:hAnsi="Times New Roman" w:cs="Times New Roman"/>
          <w:sz w:val="24"/>
          <w:szCs w:val="24"/>
        </w:rPr>
        <w:t xml:space="preserve"> on OHCHR and civil society organizations working for the protection of migrants as well as on victims of torture themselves.</w:t>
      </w:r>
    </w:p>
    <w:p w:rsidR="00D066C8" w:rsidRDefault="00D066C8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powerful voices currently promoting messages that are contrary to a human rights approach to migration, your voice is relevant now as much as ever.</w:t>
      </w:r>
    </w:p>
    <w:p w:rsidR="009D647F" w:rsidRDefault="002A0EC8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reason, t</w:t>
      </w:r>
      <w:r w:rsidR="00E354BB">
        <w:rPr>
          <w:rFonts w:ascii="Times New Roman" w:hAnsi="Times New Roman" w:cs="Times New Roman"/>
          <w:sz w:val="24"/>
          <w:szCs w:val="24"/>
        </w:rPr>
        <w:t>he current drafting of a revised General Comment on the implementation of article 3 of the Convention and the public discussion you will have during this session with States</w:t>
      </w:r>
      <w:r w:rsidR="00A35637">
        <w:rPr>
          <w:rFonts w:ascii="Times New Roman" w:hAnsi="Times New Roman" w:cs="Times New Roman"/>
          <w:sz w:val="24"/>
          <w:szCs w:val="24"/>
        </w:rPr>
        <w:t>,</w:t>
      </w:r>
      <w:r w:rsidR="00A35637" w:rsidRPr="00E354BB">
        <w:t xml:space="preserve"> </w:t>
      </w:r>
      <w:r w:rsidR="00A35637" w:rsidRPr="00E354BB">
        <w:rPr>
          <w:rFonts w:ascii="Times New Roman" w:hAnsi="Times New Roman" w:cs="Times New Roman"/>
          <w:sz w:val="24"/>
          <w:szCs w:val="24"/>
        </w:rPr>
        <w:t>specialized</w:t>
      </w:r>
      <w:r w:rsidR="00E354BB" w:rsidRPr="00E354BB">
        <w:rPr>
          <w:rFonts w:ascii="Times New Roman" w:hAnsi="Times New Roman" w:cs="Times New Roman"/>
          <w:sz w:val="24"/>
          <w:szCs w:val="24"/>
        </w:rPr>
        <w:t xml:space="preserve"> agencies and</w:t>
      </w:r>
      <w:r w:rsidR="004E1547">
        <w:rPr>
          <w:rFonts w:ascii="Times New Roman" w:hAnsi="Times New Roman" w:cs="Times New Roman"/>
          <w:sz w:val="24"/>
          <w:szCs w:val="24"/>
        </w:rPr>
        <w:t xml:space="preserve"> other international </w:t>
      </w:r>
      <w:r w:rsidR="00E354BB" w:rsidRPr="00E354BB">
        <w:rPr>
          <w:rFonts w:ascii="Times New Roman" w:hAnsi="Times New Roman" w:cs="Times New Roman"/>
          <w:sz w:val="24"/>
          <w:szCs w:val="24"/>
        </w:rPr>
        <w:t>bodies,</w:t>
      </w:r>
      <w:r w:rsidR="00AA765C">
        <w:rPr>
          <w:rFonts w:ascii="Times New Roman" w:hAnsi="Times New Roman" w:cs="Times New Roman"/>
          <w:sz w:val="24"/>
          <w:szCs w:val="24"/>
        </w:rPr>
        <w:t xml:space="preserve"> </w:t>
      </w:r>
      <w:r w:rsidR="00E354BB" w:rsidRPr="00E354BB">
        <w:rPr>
          <w:rFonts w:ascii="Times New Roman" w:hAnsi="Times New Roman" w:cs="Times New Roman"/>
          <w:sz w:val="24"/>
          <w:szCs w:val="24"/>
        </w:rPr>
        <w:t>civil society organizations</w:t>
      </w:r>
      <w:r w:rsidR="00E354BB">
        <w:rPr>
          <w:rFonts w:ascii="Times New Roman" w:hAnsi="Times New Roman" w:cs="Times New Roman"/>
          <w:sz w:val="24"/>
          <w:szCs w:val="24"/>
        </w:rPr>
        <w:t xml:space="preserve"> and many other actors are raising high expectations and hopes for the most vulnerable, all those migrants </w:t>
      </w:r>
      <w:r w:rsidR="00AA765C">
        <w:rPr>
          <w:rFonts w:ascii="Times New Roman" w:hAnsi="Times New Roman" w:cs="Times New Roman"/>
          <w:sz w:val="24"/>
          <w:szCs w:val="24"/>
        </w:rPr>
        <w:t>whose rights are under attack.</w:t>
      </w:r>
    </w:p>
    <w:p w:rsidR="000B5537" w:rsidRDefault="000B5537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same vein, we are looking forward to the outcome of your participation</w:t>
      </w:r>
      <w:r w:rsidR="009C67B3">
        <w:rPr>
          <w:rFonts w:ascii="Times New Roman" w:hAnsi="Times New Roman" w:cs="Times New Roman"/>
          <w:sz w:val="24"/>
          <w:szCs w:val="24"/>
        </w:rPr>
        <w:t xml:space="preserve"> to the Expert Workshop on Torture in the Context of Migration organized by the United Nations Voluntary Fund for Victims of Torture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1AC" w:rsidRDefault="009C67B3" w:rsidP="003C7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AC">
        <w:rPr>
          <w:rFonts w:ascii="Times New Roman" w:hAnsi="Times New Roman" w:cs="Times New Roman"/>
          <w:sz w:val="24"/>
          <w:szCs w:val="24"/>
        </w:rPr>
        <w:t xml:space="preserve">I have been informed that your informal meetings with States and NGOs at the present session will include a discussion on the </w:t>
      </w:r>
      <w:r w:rsidR="007101AC" w:rsidRPr="007101AC">
        <w:rPr>
          <w:rFonts w:ascii="Times New Roman" w:hAnsi="Times New Roman" w:cs="Times New Roman"/>
          <w:sz w:val="24"/>
          <w:szCs w:val="24"/>
        </w:rPr>
        <w:t>implemen</w:t>
      </w:r>
      <w:r w:rsidR="007101AC">
        <w:rPr>
          <w:rFonts w:ascii="Times New Roman" w:hAnsi="Times New Roman" w:cs="Times New Roman"/>
          <w:sz w:val="24"/>
          <w:szCs w:val="24"/>
        </w:rPr>
        <w:t>tation of the</w:t>
      </w:r>
      <w:r w:rsidR="007101AC" w:rsidRPr="007101AC">
        <w:rPr>
          <w:rFonts w:ascii="Times New Roman" w:hAnsi="Times New Roman" w:cs="Times New Roman"/>
          <w:sz w:val="24"/>
          <w:szCs w:val="24"/>
        </w:rPr>
        <w:t xml:space="preserve"> Convention against Torture in the context of mass migration</w:t>
      </w:r>
      <w:r w:rsidR="007101AC">
        <w:rPr>
          <w:rFonts w:ascii="Times New Roman" w:hAnsi="Times New Roman" w:cs="Times New Roman"/>
          <w:sz w:val="24"/>
          <w:szCs w:val="24"/>
        </w:rPr>
        <w:t>. Addressing both duty-bearers and rights-holders</w:t>
      </w:r>
      <w:r w:rsidR="0014020E">
        <w:rPr>
          <w:rFonts w:ascii="Times New Roman" w:hAnsi="Times New Roman" w:cs="Times New Roman"/>
          <w:sz w:val="24"/>
          <w:szCs w:val="24"/>
        </w:rPr>
        <w:t xml:space="preserve"> on this major challenge</w:t>
      </w:r>
      <w:r w:rsidR="007101AC">
        <w:rPr>
          <w:rFonts w:ascii="Times New Roman" w:hAnsi="Times New Roman" w:cs="Times New Roman"/>
          <w:sz w:val="24"/>
          <w:szCs w:val="24"/>
        </w:rPr>
        <w:t xml:space="preserve"> is definitely</w:t>
      </w:r>
      <w:r w:rsidR="0014020E">
        <w:rPr>
          <w:rFonts w:ascii="Times New Roman" w:hAnsi="Times New Roman" w:cs="Times New Roman"/>
          <w:sz w:val="24"/>
          <w:szCs w:val="24"/>
        </w:rPr>
        <w:t xml:space="preserve"> the right way to focus on rights and duties but also on root-causes and long-term solutions.</w:t>
      </w:r>
      <w:r w:rsidR="007101AC">
        <w:rPr>
          <w:rFonts w:ascii="Times New Roman" w:hAnsi="Times New Roman" w:cs="Times New Roman"/>
          <w:sz w:val="24"/>
          <w:szCs w:val="24"/>
        </w:rPr>
        <w:t xml:space="preserve"> </w:t>
      </w:r>
      <w:r w:rsidR="00CF11DD">
        <w:rPr>
          <w:rFonts w:ascii="Times New Roman" w:hAnsi="Times New Roman" w:cs="Times New Roman"/>
          <w:sz w:val="24"/>
          <w:szCs w:val="24"/>
        </w:rPr>
        <w:t>It is also a direct contribution to the Human Rights up Front initiative.</w:t>
      </w:r>
    </w:p>
    <w:p w:rsidR="00ED20CF" w:rsidRPr="00ED20CF" w:rsidRDefault="00ED20CF" w:rsidP="00ED20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20CF">
        <w:rPr>
          <w:rFonts w:ascii="Times New Roman" w:hAnsi="Times New Roman" w:cs="Times New Roman"/>
          <w:sz w:val="24"/>
          <w:szCs w:val="24"/>
        </w:rPr>
        <w:t>Chairperson, members of the Committee,</w:t>
      </w:r>
    </w:p>
    <w:p w:rsidR="0094209D" w:rsidRPr="0094209D" w:rsidRDefault="00D266BD" w:rsidP="009420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94209D">
        <w:rPr>
          <w:rFonts w:ascii="Times New Roman" w:hAnsi="Times New Roman" w:cs="Times New Roman"/>
          <w:sz w:val="24"/>
          <w:szCs w:val="24"/>
        </w:rPr>
        <w:t xml:space="preserve">on </w:t>
      </w:r>
      <w:r w:rsidR="0094209D" w:rsidRPr="0094209D">
        <w:rPr>
          <w:rFonts w:ascii="Times New Roman" w:hAnsi="Times New Roman" w:cs="Times New Roman"/>
          <w:sz w:val="24"/>
          <w:szCs w:val="24"/>
        </w:rPr>
        <w:t>19 September 2016</w:t>
      </w:r>
      <w:r w:rsidR="0094209D">
        <w:rPr>
          <w:rFonts w:ascii="Times New Roman" w:hAnsi="Times New Roman" w:cs="Times New Roman"/>
          <w:sz w:val="24"/>
          <w:szCs w:val="24"/>
        </w:rPr>
        <w:t xml:space="preserve"> </w:t>
      </w:r>
      <w:r w:rsidR="0094209D" w:rsidRPr="0094209D">
        <w:rPr>
          <w:rFonts w:ascii="Times New Roman" w:hAnsi="Times New Roman" w:cs="Times New Roman"/>
          <w:sz w:val="24"/>
          <w:szCs w:val="24"/>
        </w:rPr>
        <w:t>by resolution 71/1</w:t>
      </w:r>
      <w:r w:rsidR="0094209D">
        <w:rPr>
          <w:rFonts w:ascii="Times New Roman" w:hAnsi="Times New Roman" w:cs="Times New Roman"/>
          <w:sz w:val="24"/>
          <w:szCs w:val="24"/>
        </w:rPr>
        <w:t xml:space="preserve">, the General adopted the </w:t>
      </w:r>
      <w:r w:rsidR="0094209D" w:rsidRPr="0094209D">
        <w:rPr>
          <w:rFonts w:ascii="Times New Roman" w:hAnsi="Times New Roman" w:cs="Times New Roman"/>
          <w:sz w:val="24"/>
          <w:szCs w:val="24"/>
        </w:rPr>
        <w:t>Declaration for Refugees and Migrants</w:t>
      </w:r>
      <w:r w:rsidR="0094209D">
        <w:rPr>
          <w:rFonts w:ascii="Times New Roman" w:hAnsi="Times New Roman" w:cs="Times New Roman"/>
          <w:sz w:val="24"/>
          <w:szCs w:val="24"/>
        </w:rPr>
        <w:t xml:space="preserve"> </w:t>
      </w:r>
      <w:r w:rsidR="0094209D" w:rsidRPr="0094209D">
        <w:rPr>
          <w:rFonts w:ascii="Times New Roman" w:hAnsi="Times New Roman" w:cs="Times New Roman"/>
          <w:sz w:val="24"/>
          <w:szCs w:val="24"/>
        </w:rPr>
        <w:t>which expresses the political will of world leaders to protect the rights of refugees and migrants, to save lives and share responsibility for large movements on a global scale.</w:t>
      </w:r>
    </w:p>
    <w:p w:rsidR="004571D0" w:rsidRDefault="0094209D" w:rsidP="00875B1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09D">
        <w:rPr>
          <w:rFonts w:ascii="Times New Roman" w:hAnsi="Times New Roman" w:cs="Times New Roman"/>
          <w:sz w:val="24"/>
          <w:szCs w:val="24"/>
        </w:rPr>
        <w:t>By adopting the New York Declaration, Member States</w:t>
      </w:r>
      <w:r>
        <w:rPr>
          <w:rFonts w:ascii="Times New Roman" w:hAnsi="Times New Roman" w:cs="Times New Roman"/>
          <w:sz w:val="24"/>
          <w:szCs w:val="24"/>
        </w:rPr>
        <w:t xml:space="preserve"> made</w:t>
      </w:r>
      <w:r w:rsidRPr="0094209D">
        <w:rPr>
          <w:rFonts w:ascii="Times New Roman" w:hAnsi="Times New Roman" w:cs="Times New Roman"/>
          <w:sz w:val="24"/>
          <w:szCs w:val="24"/>
        </w:rPr>
        <w:t xml:space="preserve"> bold commitments including: to start negotiations leading to an international conference and the adoption of a global compact for safe, orderly and regular migration in 2018; to develop guidelines on the treatment of migrants in vulnerable situations;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9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9D">
        <w:rPr>
          <w:rFonts w:ascii="Times New Roman" w:hAnsi="Times New Roman" w:cs="Times New Roman"/>
          <w:sz w:val="24"/>
          <w:szCs w:val="24"/>
        </w:rPr>
        <w:t>achiev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4209D">
        <w:rPr>
          <w:rFonts w:ascii="Times New Roman" w:hAnsi="Times New Roman" w:cs="Times New Roman"/>
          <w:sz w:val="24"/>
          <w:szCs w:val="24"/>
        </w:rPr>
        <w:t>a more equitable 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9D">
        <w:rPr>
          <w:rFonts w:ascii="Times New Roman" w:hAnsi="Times New Roman" w:cs="Times New Roman"/>
          <w:sz w:val="24"/>
          <w:szCs w:val="24"/>
        </w:rPr>
        <w:t>of the burden and responsibility for hosting and supporting the world’s refugees by adopting a global compact on refugees in 2018.</w:t>
      </w:r>
      <w:r w:rsidR="00875B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09D" w:rsidRDefault="004571D0" w:rsidP="009420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5B18" w:rsidRPr="00AC2C2F">
        <w:rPr>
          <w:rFonts w:ascii="Times New Roman" w:hAnsi="Times New Roman" w:cs="Times New Roman"/>
          <w:sz w:val="24"/>
          <w:szCs w:val="24"/>
        </w:rPr>
        <w:t>n March</w:t>
      </w:r>
      <w:r>
        <w:rPr>
          <w:rFonts w:ascii="Times New Roman" w:hAnsi="Times New Roman" w:cs="Times New Roman"/>
          <w:sz w:val="24"/>
          <w:szCs w:val="24"/>
        </w:rPr>
        <w:t xml:space="preserve"> this year, the Secretary-General nominated</w:t>
      </w:r>
      <w:r w:rsidR="00875B18" w:rsidRPr="00AC2C2F">
        <w:rPr>
          <w:rFonts w:ascii="Times New Roman" w:hAnsi="Times New Roman" w:cs="Times New Roman"/>
          <w:sz w:val="24"/>
          <w:szCs w:val="24"/>
        </w:rPr>
        <w:t xml:space="preserve"> former High Commissioner for Human Rights</w:t>
      </w:r>
      <w:r w:rsidR="00875B18">
        <w:rPr>
          <w:rFonts w:ascii="Times New Roman" w:hAnsi="Times New Roman" w:cs="Times New Roman"/>
          <w:sz w:val="24"/>
          <w:szCs w:val="24"/>
        </w:rPr>
        <w:t>,</w:t>
      </w:r>
      <w:r w:rsidR="00875B18" w:rsidRPr="00AC2C2F">
        <w:rPr>
          <w:rFonts w:ascii="Times New Roman" w:hAnsi="Times New Roman" w:cs="Times New Roman"/>
          <w:sz w:val="24"/>
          <w:szCs w:val="24"/>
        </w:rPr>
        <w:t xml:space="preserve"> Louise Arbour</w:t>
      </w:r>
      <w:r w:rsidR="00875B18">
        <w:rPr>
          <w:rFonts w:ascii="Times New Roman" w:hAnsi="Times New Roman" w:cs="Times New Roman"/>
          <w:sz w:val="24"/>
          <w:szCs w:val="24"/>
        </w:rPr>
        <w:t>,</w:t>
      </w:r>
      <w:r w:rsidR="00875B18" w:rsidRPr="00AC2C2F">
        <w:rPr>
          <w:rFonts w:ascii="Times New Roman" w:hAnsi="Times New Roman" w:cs="Times New Roman"/>
          <w:sz w:val="24"/>
          <w:szCs w:val="24"/>
        </w:rPr>
        <w:t xml:space="preserve"> as </w:t>
      </w:r>
      <w:r w:rsidR="00AF4AB6">
        <w:rPr>
          <w:rFonts w:ascii="Times New Roman" w:hAnsi="Times New Roman" w:cs="Times New Roman"/>
          <w:sz w:val="24"/>
          <w:szCs w:val="24"/>
        </w:rPr>
        <w:t>his Special</w:t>
      </w:r>
      <w:r w:rsidR="00875B18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C1589A">
        <w:rPr>
          <w:rFonts w:ascii="Times New Roman" w:hAnsi="Times New Roman" w:cs="Times New Roman"/>
          <w:sz w:val="24"/>
          <w:szCs w:val="24"/>
        </w:rPr>
        <w:t xml:space="preserve"> </w:t>
      </w:r>
      <w:r w:rsidR="00875B18" w:rsidRPr="00AC2C2F">
        <w:rPr>
          <w:rFonts w:ascii="Times New Roman" w:hAnsi="Times New Roman" w:cs="Times New Roman"/>
          <w:sz w:val="24"/>
          <w:szCs w:val="24"/>
        </w:rPr>
        <w:t>for</w:t>
      </w:r>
      <w:r w:rsidR="00875B18">
        <w:rPr>
          <w:rFonts w:ascii="Times New Roman" w:hAnsi="Times New Roman" w:cs="Times New Roman"/>
          <w:sz w:val="24"/>
          <w:szCs w:val="24"/>
        </w:rPr>
        <w:t xml:space="preserve"> I</w:t>
      </w:r>
      <w:r w:rsidR="00875B18" w:rsidRPr="00AC2C2F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875B18">
        <w:rPr>
          <w:rFonts w:ascii="Times New Roman" w:hAnsi="Times New Roman" w:cs="Times New Roman"/>
          <w:sz w:val="24"/>
          <w:szCs w:val="24"/>
        </w:rPr>
        <w:t>Migration</w:t>
      </w:r>
      <w:r w:rsidR="00C1589A">
        <w:rPr>
          <w:rFonts w:ascii="Times New Roman" w:hAnsi="Times New Roman" w:cs="Times New Roman"/>
          <w:sz w:val="24"/>
          <w:szCs w:val="24"/>
        </w:rPr>
        <w:t xml:space="preserve">.  Ms Arbour </w:t>
      </w:r>
      <w:r w:rsidR="00875B18">
        <w:rPr>
          <w:rFonts w:ascii="Times New Roman" w:hAnsi="Times New Roman" w:cs="Times New Roman"/>
          <w:sz w:val="24"/>
          <w:szCs w:val="24"/>
        </w:rPr>
        <w:t>will have a strong hand in moving this agenda forward</w:t>
      </w:r>
      <w:r w:rsidR="00875B18" w:rsidRPr="00AC2C2F">
        <w:rPr>
          <w:rFonts w:ascii="Times New Roman" w:hAnsi="Times New Roman" w:cs="Times New Roman"/>
          <w:sz w:val="24"/>
          <w:szCs w:val="24"/>
        </w:rPr>
        <w:t>.</w:t>
      </w:r>
      <w:r w:rsidR="0087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2D" w:rsidRPr="00C54FC6" w:rsidRDefault="0094209D" w:rsidP="00A173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our hope that your work will contribute to this global compact and that you will be engaged in that process.</w:t>
      </w:r>
      <w:r w:rsidR="00875B18">
        <w:rPr>
          <w:rFonts w:ascii="Times New Roman" w:hAnsi="Times New Roman" w:cs="Times New Roman"/>
          <w:sz w:val="24"/>
          <w:szCs w:val="24"/>
        </w:rPr>
        <w:t xml:space="preserve">  I am sure that </w:t>
      </w:r>
      <w:r w:rsidR="00214A5B">
        <w:rPr>
          <w:rFonts w:ascii="Times New Roman" w:hAnsi="Times New Roman" w:cs="Times New Roman"/>
          <w:sz w:val="24"/>
          <w:szCs w:val="24"/>
        </w:rPr>
        <w:t xml:space="preserve">the </w:t>
      </w:r>
      <w:r w:rsidR="00875B18">
        <w:rPr>
          <w:rFonts w:ascii="Times New Roman" w:hAnsi="Times New Roman" w:cs="Times New Roman"/>
          <w:sz w:val="24"/>
          <w:szCs w:val="24"/>
        </w:rPr>
        <w:t>ongoing drafting of the General Comment on article 3 and the other discussions planned for this session will provide food for thought on how to do so.</w:t>
      </w:r>
      <w:r w:rsidR="00AF4AB6">
        <w:rPr>
          <w:rFonts w:ascii="Times New Roman" w:hAnsi="Times New Roman" w:cs="Times New Roman"/>
          <w:sz w:val="24"/>
          <w:szCs w:val="24"/>
        </w:rPr>
        <w:t xml:space="preserve"> </w:t>
      </w:r>
      <w:r w:rsidR="007D770B">
        <w:rPr>
          <w:rFonts w:ascii="Times New Roman" w:hAnsi="Times New Roman" w:cs="Times New Roman"/>
          <w:sz w:val="24"/>
          <w:szCs w:val="24"/>
        </w:rPr>
        <w:t>Let me</w:t>
      </w:r>
      <w:r w:rsidR="00CF11DD">
        <w:rPr>
          <w:rFonts w:ascii="Times New Roman" w:hAnsi="Times New Roman" w:cs="Times New Roman"/>
          <w:sz w:val="24"/>
          <w:szCs w:val="24"/>
        </w:rPr>
        <w:t xml:space="preserve"> conclude</w:t>
      </w:r>
      <w:r w:rsidR="007D770B">
        <w:rPr>
          <w:rFonts w:ascii="Times New Roman" w:hAnsi="Times New Roman" w:cs="Times New Roman"/>
          <w:sz w:val="24"/>
          <w:szCs w:val="24"/>
        </w:rPr>
        <w:t xml:space="preserve"> by </w:t>
      </w:r>
      <w:r w:rsidR="00A173B2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="007D770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173B2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="00464C77" w:rsidRPr="00464C77">
        <w:rPr>
          <w:rFonts w:ascii="Times New Roman" w:hAnsi="Times New Roman" w:cs="Times New Roman"/>
          <w:sz w:val="24"/>
          <w:szCs w:val="24"/>
          <w:lang w:val="en-US"/>
        </w:rPr>
        <w:t>, on behalf of the High Commissioner,</w:t>
      </w:r>
      <w:r w:rsidR="00A173B2">
        <w:rPr>
          <w:rFonts w:ascii="Times New Roman" w:hAnsi="Times New Roman" w:cs="Times New Roman"/>
          <w:sz w:val="24"/>
          <w:szCs w:val="24"/>
          <w:lang w:val="en-US"/>
        </w:rPr>
        <w:t xml:space="preserve"> a fruitful and successful session for a full realization of the Convention against Torture</w:t>
      </w:r>
      <w:r w:rsidR="002A0EC8">
        <w:rPr>
          <w:rFonts w:ascii="Times New Roman" w:hAnsi="Times New Roman" w:cs="Times New Roman"/>
          <w:sz w:val="24"/>
          <w:szCs w:val="24"/>
          <w:lang w:val="en-US"/>
        </w:rPr>
        <w:t xml:space="preserve"> and therefore for the benefit of all</w:t>
      </w:r>
      <w:r w:rsidR="00D514C8">
        <w:rPr>
          <w:rFonts w:ascii="Times New Roman" w:hAnsi="Times New Roman" w:cs="Times New Roman"/>
          <w:sz w:val="24"/>
          <w:szCs w:val="24"/>
          <w:lang w:val="en-US"/>
        </w:rPr>
        <w:t xml:space="preserve"> human beings</w:t>
      </w:r>
      <w:r w:rsidR="002A0EC8">
        <w:rPr>
          <w:rFonts w:ascii="Times New Roman" w:hAnsi="Times New Roman" w:cs="Times New Roman"/>
          <w:sz w:val="24"/>
          <w:szCs w:val="24"/>
          <w:lang w:val="en-US"/>
        </w:rPr>
        <w:t>, including the most vulnerable</w:t>
      </w:r>
      <w:r w:rsidR="00D514C8">
        <w:rPr>
          <w:rFonts w:ascii="Times New Roman" w:hAnsi="Times New Roman" w:cs="Times New Roman"/>
          <w:sz w:val="24"/>
          <w:szCs w:val="24"/>
          <w:lang w:val="en-US"/>
        </w:rPr>
        <w:t xml:space="preserve"> ones</w:t>
      </w:r>
      <w:r w:rsidR="002A0EC8">
        <w:rPr>
          <w:rFonts w:ascii="Times New Roman" w:hAnsi="Times New Roman" w:cs="Times New Roman"/>
          <w:sz w:val="24"/>
          <w:szCs w:val="24"/>
          <w:lang w:val="en-US"/>
        </w:rPr>
        <w:t xml:space="preserve"> throughout the world.</w:t>
      </w:r>
    </w:p>
    <w:sectPr w:rsidR="00293A2D" w:rsidRPr="00C54FC6" w:rsidSect="009130D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D6" w:rsidRDefault="009130D6" w:rsidP="009130D6">
      <w:pPr>
        <w:spacing w:after="0" w:line="240" w:lineRule="auto"/>
      </w:pPr>
      <w:r>
        <w:separator/>
      </w:r>
    </w:p>
  </w:endnote>
  <w:endnote w:type="continuationSeparator" w:id="0">
    <w:p w:rsidR="009130D6" w:rsidRDefault="009130D6" w:rsidP="0091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940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AF1" w:rsidRDefault="00555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30D6" w:rsidRDefault="00913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D6" w:rsidRDefault="009130D6" w:rsidP="009130D6">
      <w:pPr>
        <w:spacing w:after="0" w:line="240" w:lineRule="auto"/>
      </w:pPr>
      <w:r>
        <w:separator/>
      </w:r>
    </w:p>
  </w:footnote>
  <w:footnote w:type="continuationSeparator" w:id="0">
    <w:p w:rsidR="009130D6" w:rsidRDefault="009130D6" w:rsidP="0091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DB9"/>
    <w:multiLevelType w:val="hybridMultilevel"/>
    <w:tmpl w:val="B24214B6"/>
    <w:lvl w:ilvl="0" w:tplc="51CA17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F"/>
    <w:rsid w:val="00003BDC"/>
    <w:rsid w:val="00004AAC"/>
    <w:rsid w:val="00014972"/>
    <w:rsid w:val="0001508E"/>
    <w:rsid w:val="00027204"/>
    <w:rsid w:val="0002771A"/>
    <w:rsid w:val="0005096F"/>
    <w:rsid w:val="00070BC7"/>
    <w:rsid w:val="000B5537"/>
    <w:rsid w:val="000C0354"/>
    <w:rsid w:val="000E3663"/>
    <w:rsid w:val="00104311"/>
    <w:rsid w:val="00111362"/>
    <w:rsid w:val="001232E7"/>
    <w:rsid w:val="001322CE"/>
    <w:rsid w:val="00136633"/>
    <w:rsid w:val="0014020E"/>
    <w:rsid w:val="0014317E"/>
    <w:rsid w:val="00153DB5"/>
    <w:rsid w:val="00155D9F"/>
    <w:rsid w:val="00156775"/>
    <w:rsid w:val="00166F61"/>
    <w:rsid w:val="001812B4"/>
    <w:rsid w:val="0018621D"/>
    <w:rsid w:val="001C01D1"/>
    <w:rsid w:val="001C773F"/>
    <w:rsid w:val="001E0B88"/>
    <w:rsid w:val="001E2026"/>
    <w:rsid w:val="001E71ED"/>
    <w:rsid w:val="001F04DF"/>
    <w:rsid w:val="001F5B79"/>
    <w:rsid w:val="001F683D"/>
    <w:rsid w:val="002062E2"/>
    <w:rsid w:val="002108B8"/>
    <w:rsid w:val="00210E6F"/>
    <w:rsid w:val="00214A5B"/>
    <w:rsid w:val="00222102"/>
    <w:rsid w:val="002305B5"/>
    <w:rsid w:val="00236087"/>
    <w:rsid w:val="002409B8"/>
    <w:rsid w:val="00251B98"/>
    <w:rsid w:val="00255E8A"/>
    <w:rsid w:val="00266989"/>
    <w:rsid w:val="00293A2D"/>
    <w:rsid w:val="00293A75"/>
    <w:rsid w:val="0029523F"/>
    <w:rsid w:val="002A0EC8"/>
    <w:rsid w:val="002A1EE6"/>
    <w:rsid w:val="002A1F46"/>
    <w:rsid w:val="002B106E"/>
    <w:rsid w:val="002D3A17"/>
    <w:rsid w:val="002D48C1"/>
    <w:rsid w:val="002E253C"/>
    <w:rsid w:val="002F237B"/>
    <w:rsid w:val="002F70EC"/>
    <w:rsid w:val="003205D6"/>
    <w:rsid w:val="00323BF1"/>
    <w:rsid w:val="00330374"/>
    <w:rsid w:val="00336FE5"/>
    <w:rsid w:val="003375C9"/>
    <w:rsid w:val="003448D8"/>
    <w:rsid w:val="00346156"/>
    <w:rsid w:val="003703DC"/>
    <w:rsid w:val="0037650F"/>
    <w:rsid w:val="00381751"/>
    <w:rsid w:val="003824BA"/>
    <w:rsid w:val="003837E0"/>
    <w:rsid w:val="00384C74"/>
    <w:rsid w:val="003935B0"/>
    <w:rsid w:val="003A2FF7"/>
    <w:rsid w:val="003B51D2"/>
    <w:rsid w:val="003C3F46"/>
    <w:rsid w:val="003C71ED"/>
    <w:rsid w:val="003E0E62"/>
    <w:rsid w:val="003E28C9"/>
    <w:rsid w:val="0042778B"/>
    <w:rsid w:val="00437755"/>
    <w:rsid w:val="00447E6A"/>
    <w:rsid w:val="004537BB"/>
    <w:rsid w:val="0045458A"/>
    <w:rsid w:val="004571D0"/>
    <w:rsid w:val="00464C77"/>
    <w:rsid w:val="0046795B"/>
    <w:rsid w:val="004978F7"/>
    <w:rsid w:val="004B2E5D"/>
    <w:rsid w:val="004D1BF4"/>
    <w:rsid w:val="004D6EC0"/>
    <w:rsid w:val="004E1547"/>
    <w:rsid w:val="004F22A3"/>
    <w:rsid w:val="004F603D"/>
    <w:rsid w:val="005017BA"/>
    <w:rsid w:val="005063B5"/>
    <w:rsid w:val="005071DC"/>
    <w:rsid w:val="005152E9"/>
    <w:rsid w:val="005166BE"/>
    <w:rsid w:val="00516919"/>
    <w:rsid w:val="00524918"/>
    <w:rsid w:val="00546F52"/>
    <w:rsid w:val="00551EDB"/>
    <w:rsid w:val="00555AF1"/>
    <w:rsid w:val="00571842"/>
    <w:rsid w:val="00575105"/>
    <w:rsid w:val="00575DB2"/>
    <w:rsid w:val="00584428"/>
    <w:rsid w:val="0059089C"/>
    <w:rsid w:val="005972F9"/>
    <w:rsid w:val="005A1AC3"/>
    <w:rsid w:val="005A33C0"/>
    <w:rsid w:val="005A56F7"/>
    <w:rsid w:val="005C24BD"/>
    <w:rsid w:val="005D50CB"/>
    <w:rsid w:val="005F6D82"/>
    <w:rsid w:val="005F7E65"/>
    <w:rsid w:val="00602985"/>
    <w:rsid w:val="006053E6"/>
    <w:rsid w:val="00605910"/>
    <w:rsid w:val="00616CFA"/>
    <w:rsid w:val="00621705"/>
    <w:rsid w:val="0062609F"/>
    <w:rsid w:val="00643AE9"/>
    <w:rsid w:val="0066753F"/>
    <w:rsid w:val="00667C96"/>
    <w:rsid w:val="006760D9"/>
    <w:rsid w:val="00684478"/>
    <w:rsid w:val="006A26F8"/>
    <w:rsid w:val="006A7B82"/>
    <w:rsid w:val="006B7B07"/>
    <w:rsid w:val="006C7B0A"/>
    <w:rsid w:val="006E48DA"/>
    <w:rsid w:val="006E4CAC"/>
    <w:rsid w:val="006E6F5D"/>
    <w:rsid w:val="0070074A"/>
    <w:rsid w:val="00702A59"/>
    <w:rsid w:val="007101AC"/>
    <w:rsid w:val="007117D9"/>
    <w:rsid w:val="0071362A"/>
    <w:rsid w:val="00721993"/>
    <w:rsid w:val="007318EC"/>
    <w:rsid w:val="00737223"/>
    <w:rsid w:val="00741148"/>
    <w:rsid w:val="00743E07"/>
    <w:rsid w:val="00744C73"/>
    <w:rsid w:val="007529A7"/>
    <w:rsid w:val="00757C8B"/>
    <w:rsid w:val="00763B8F"/>
    <w:rsid w:val="00775E2D"/>
    <w:rsid w:val="00777B5D"/>
    <w:rsid w:val="007804C0"/>
    <w:rsid w:val="007A4D51"/>
    <w:rsid w:val="007B444B"/>
    <w:rsid w:val="007D6F5F"/>
    <w:rsid w:val="007D770B"/>
    <w:rsid w:val="00810C1B"/>
    <w:rsid w:val="00811E8C"/>
    <w:rsid w:val="00837495"/>
    <w:rsid w:val="00840452"/>
    <w:rsid w:val="00843C29"/>
    <w:rsid w:val="008474C4"/>
    <w:rsid w:val="00851C64"/>
    <w:rsid w:val="00875B18"/>
    <w:rsid w:val="008804E6"/>
    <w:rsid w:val="008852DD"/>
    <w:rsid w:val="00886AC8"/>
    <w:rsid w:val="00891434"/>
    <w:rsid w:val="008951C5"/>
    <w:rsid w:val="008C0833"/>
    <w:rsid w:val="008C18E7"/>
    <w:rsid w:val="008C635B"/>
    <w:rsid w:val="008D6EAC"/>
    <w:rsid w:val="008D73BB"/>
    <w:rsid w:val="008E5B07"/>
    <w:rsid w:val="00900F7F"/>
    <w:rsid w:val="009130D6"/>
    <w:rsid w:val="00925E4D"/>
    <w:rsid w:val="009321DA"/>
    <w:rsid w:val="00935B54"/>
    <w:rsid w:val="009372CC"/>
    <w:rsid w:val="00937D35"/>
    <w:rsid w:val="00941938"/>
    <w:rsid w:val="0094209D"/>
    <w:rsid w:val="009930B8"/>
    <w:rsid w:val="00997F86"/>
    <w:rsid w:val="009A1D7A"/>
    <w:rsid w:val="009B2B32"/>
    <w:rsid w:val="009B652A"/>
    <w:rsid w:val="009B73E3"/>
    <w:rsid w:val="009B76F5"/>
    <w:rsid w:val="009C67B3"/>
    <w:rsid w:val="009D05F2"/>
    <w:rsid w:val="009D0CEA"/>
    <w:rsid w:val="009D5D74"/>
    <w:rsid w:val="009D647F"/>
    <w:rsid w:val="009E44AB"/>
    <w:rsid w:val="009E5E93"/>
    <w:rsid w:val="009F18C2"/>
    <w:rsid w:val="00A173B2"/>
    <w:rsid w:val="00A20057"/>
    <w:rsid w:val="00A25151"/>
    <w:rsid w:val="00A30AA4"/>
    <w:rsid w:val="00A323A9"/>
    <w:rsid w:val="00A33CCA"/>
    <w:rsid w:val="00A35637"/>
    <w:rsid w:val="00A61215"/>
    <w:rsid w:val="00A77BD2"/>
    <w:rsid w:val="00A902A2"/>
    <w:rsid w:val="00A94FF6"/>
    <w:rsid w:val="00AA2D24"/>
    <w:rsid w:val="00AA422B"/>
    <w:rsid w:val="00AA765C"/>
    <w:rsid w:val="00AA7C6B"/>
    <w:rsid w:val="00AB2D50"/>
    <w:rsid w:val="00AB4614"/>
    <w:rsid w:val="00AC2C2F"/>
    <w:rsid w:val="00AC559C"/>
    <w:rsid w:val="00AC7672"/>
    <w:rsid w:val="00AC7F86"/>
    <w:rsid w:val="00AE45DA"/>
    <w:rsid w:val="00AF4AB6"/>
    <w:rsid w:val="00B15743"/>
    <w:rsid w:val="00B34590"/>
    <w:rsid w:val="00B50FC4"/>
    <w:rsid w:val="00B809B9"/>
    <w:rsid w:val="00B83A7A"/>
    <w:rsid w:val="00B8709C"/>
    <w:rsid w:val="00B87EF5"/>
    <w:rsid w:val="00B91C06"/>
    <w:rsid w:val="00BA0BD1"/>
    <w:rsid w:val="00BA15CC"/>
    <w:rsid w:val="00BB3CD3"/>
    <w:rsid w:val="00BB5282"/>
    <w:rsid w:val="00BB562A"/>
    <w:rsid w:val="00BB6DE0"/>
    <w:rsid w:val="00BD11B9"/>
    <w:rsid w:val="00BD502C"/>
    <w:rsid w:val="00BE2F60"/>
    <w:rsid w:val="00BF21BB"/>
    <w:rsid w:val="00BF6816"/>
    <w:rsid w:val="00C01627"/>
    <w:rsid w:val="00C06AF1"/>
    <w:rsid w:val="00C1589A"/>
    <w:rsid w:val="00C16896"/>
    <w:rsid w:val="00C2352C"/>
    <w:rsid w:val="00C32345"/>
    <w:rsid w:val="00C40BCC"/>
    <w:rsid w:val="00C51312"/>
    <w:rsid w:val="00C54FC6"/>
    <w:rsid w:val="00C56678"/>
    <w:rsid w:val="00C6709C"/>
    <w:rsid w:val="00C7778F"/>
    <w:rsid w:val="00C811A5"/>
    <w:rsid w:val="00C87F4C"/>
    <w:rsid w:val="00C93B15"/>
    <w:rsid w:val="00CA41CC"/>
    <w:rsid w:val="00CB27E8"/>
    <w:rsid w:val="00CC0CEC"/>
    <w:rsid w:val="00CC0F8D"/>
    <w:rsid w:val="00CC71FF"/>
    <w:rsid w:val="00CE7140"/>
    <w:rsid w:val="00CF11DD"/>
    <w:rsid w:val="00D066C8"/>
    <w:rsid w:val="00D266BD"/>
    <w:rsid w:val="00D424CA"/>
    <w:rsid w:val="00D514C8"/>
    <w:rsid w:val="00D576BA"/>
    <w:rsid w:val="00D62BC7"/>
    <w:rsid w:val="00D7373D"/>
    <w:rsid w:val="00D76DD9"/>
    <w:rsid w:val="00D87298"/>
    <w:rsid w:val="00D87957"/>
    <w:rsid w:val="00DA3945"/>
    <w:rsid w:val="00DA4D57"/>
    <w:rsid w:val="00DA633A"/>
    <w:rsid w:val="00DB1390"/>
    <w:rsid w:val="00DB4EB7"/>
    <w:rsid w:val="00DB4F9D"/>
    <w:rsid w:val="00DC0C48"/>
    <w:rsid w:val="00DC62CE"/>
    <w:rsid w:val="00DD11B0"/>
    <w:rsid w:val="00DE70EE"/>
    <w:rsid w:val="00DF0B4C"/>
    <w:rsid w:val="00DF6599"/>
    <w:rsid w:val="00E02D69"/>
    <w:rsid w:val="00E05018"/>
    <w:rsid w:val="00E070E3"/>
    <w:rsid w:val="00E219CB"/>
    <w:rsid w:val="00E2264A"/>
    <w:rsid w:val="00E33BCF"/>
    <w:rsid w:val="00E354BB"/>
    <w:rsid w:val="00E408C0"/>
    <w:rsid w:val="00E43FE1"/>
    <w:rsid w:val="00E44077"/>
    <w:rsid w:val="00E64D10"/>
    <w:rsid w:val="00E65D76"/>
    <w:rsid w:val="00E66FA0"/>
    <w:rsid w:val="00E7294D"/>
    <w:rsid w:val="00E759CF"/>
    <w:rsid w:val="00E76CFF"/>
    <w:rsid w:val="00E855FC"/>
    <w:rsid w:val="00E90D80"/>
    <w:rsid w:val="00EA07A6"/>
    <w:rsid w:val="00EA4C0A"/>
    <w:rsid w:val="00EB2C36"/>
    <w:rsid w:val="00EB366D"/>
    <w:rsid w:val="00EB7E64"/>
    <w:rsid w:val="00EC0A2F"/>
    <w:rsid w:val="00EC633D"/>
    <w:rsid w:val="00ED20CF"/>
    <w:rsid w:val="00ED3E9C"/>
    <w:rsid w:val="00EE6243"/>
    <w:rsid w:val="00EF01A8"/>
    <w:rsid w:val="00F005DC"/>
    <w:rsid w:val="00F02C74"/>
    <w:rsid w:val="00F0786A"/>
    <w:rsid w:val="00F138AD"/>
    <w:rsid w:val="00F276E3"/>
    <w:rsid w:val="00F30601"/>
    <w:rsid w:val="00F31491"/>
    <w:rsid w:val="00F40FB6"/>
    <w:rsid w:val="00F41258"/>
    <w:rsid w:val="00F4334E"/>
    <w:rsid w:val="00F45EDD"/>
    <w:rsid w:val="00F52A44"/>
    <w:rsid w:val="00F56238"/>
    <w:rsid w:val="00F620BA"/>
    <w:rsid w:val="00F66286"/>
    <w:rsid w:val="00F72728"/>
    <w:rsid w:val="00F73550"/>
    <w:rsid w:val="00FA1E84"/>
    <w:rsid w:val="00FA3084"/>
    <w:rsid w:val="00FB4FD3"/>
    <w:rsid w:val="00FB6B25"/>
    <w:rsid w:val="00FB736F"/>
    <w:rsid w:val="00FC39A6"/>
    <w:rsid w:val="00FD78E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D6"/>
  </w:style>
  <w:style w:type="paragraph" w:styleId="Footer">
    <w:name w:val="footer"/>
    <w:basedOn w:val="Normal"/>
    <w:link w:val="FooterChar"/>
    <w:uiPriority w:val="99"/>
    <w:unhideWhenUsed/>
    <w:rsid w:val="0091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D6"/>
  </w:style>
  <w:style w:type="paragraph" w:styleId="ListParagraph">
    <w:name w:val="List Paragraph"/>
    <w:basedOn w:val="Normal"/>
    <w:uiPriority w:val="34"/>
    <w:qFormat/>
    <w:rsid w:val="00F4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D6"/>
  </w:style>
  <w:style w:type="paragraph" w:styleId="Footer">
    <w:name w:val="footer"/>
    <w:basedOn w:val="Normal"/>
    <w:link w:val="FooterChar"/>
    <w:uiPriority w:val="99"/>
    <w:unhideWhenUsed/>
    <w:rsid w:val="0091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D6"/>
  </w:style>
  <w:style w:type="paragraph" w:styleId="ListParagraph">
    <w:name w:val="List Paragraph"/>
    <w:basedOn w:val="Normal"/>
    <w:uiPriority w:val="34"/>
    <w:qFormat/>
    <w:rsid w:val="00F4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591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85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  <w:divsChild>
                        <w:div w:id="6779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46838-6517-4C28-82C2-C2FE12DA237C}"/>
</file>

<file path=customXml/itemProps2.xml><?xml version="1.0" encoding="utf-8"?>
<ds:datastoreItem xmlns:ds="http://schemas.openxmlformats.org/officeDocument/2006/customXml" ds:itemID="{F891685B-34AD-428A-87ED-D2D693C3F2CD}"/>
</file>

<file path=customXml/itemProps3.xml><?xml version="1.0" encoding="utf-8"?>
<ds:datastoreItem xmlns:ds="http://schemas.openxmlformats.org/officeDocument/2006/customXml" ds:itemID="{B10FAB58-F017-4DBF-8E20-E78EDD09A9AA}"/>
</file>

<file path=customXml/itemProps4.xml><?xml version="1.0" encoding="utf-8"?>
<ds:datastoreItem xmlns:ds="http://schemas.openxmlformats.org/officeDocument/2006/customXml" ds:itemID="{C76B8BDA-5AD0-4D59-BD2F-CDBF2BC41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NATAF</dc:creator>
  <cp:lastModifiedBy>Patrice GILLIBERT</cp:lastModifiedBy>
  <cp:revision>3</cp:revision>
  <cp:lastPrinted>2017-04-05T13:18:00Z</cp:lastPrinted>
  <dcterms:created xsi:type="dcterms:W3CDTF">2017-04-06T12:47:00Z</dcterms:created>
  <dcterms:modified xsi:type="dcterms:W3CDTF">2017-04-06T12:57:00Z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