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464254A8" w:rsidR="00767639" w:rsidRDefault="00E24EB5" w:rsidP="007C345C">
      <w:pPr>
        <w:spacing w:after="120"/>
      </w:pPr>
      <w:r w:rsidRPr="00FE1332">
        <w:rPr>
          <w:b/>
          <w:sz w:val="28"/>
          <w:szCs w:val="28"/>
        </w:rPr>
        <w:t>BRIEFING ON</w:t>
      </w:r>
      <w:r w:rsidR="00B36535">
        <w:rPr>
          <w:b/>
          <w:sz w:val="28"/>
          <w:szCs w:val="28"/>
        </w:rPr>
        <w:t xml:space="preserve"> </w:t>
      </w:r>
      <w:r w:rsidR="005E7BC7">
        <w:rPr>
          <w:b/>
          <w:sz w:val="28"/>
          <w:szCs w:val="28"/>
          <w:u w:val="single"/>
        </w:rPr>
        <w:t>CHILE</w:t>
      </w:r>
      <w:r w:rsidRPr="00FE1332">
        <w:rPr>
          <w:b/>
          <w:sz w:val="28"/>
          <w:szCs w:val="28"/>
        </w:rPr>
        <w:t xml:space="preserve"> FOR THE </w:t>
      </w:r>
      <w:r w:rsidR="003803FE">
        <w:rPr>
          <w:b/>
          <w:sz w:val="28"/>
          <w:szCs w:val="28"/>
        </w:rPr>
        <w:br/>
      </w:r>
      <w:r w:rsidRPr="00FE1332">
        <w:rPr>
          <w:b/>
          <w:sz w:val="28"/>
          <w:szCs w:val="28"/>
        </w:rPr>
        <w:t xml:space="preserve">COMMITTEE </w:t>
      </w:r>
      <w:r w:rsidR="005E7BC7">
        <w:rPr>
          <w:b/>
          <w:sz w:val="28"/>
          <w:szCs w:val="28"/>
        </w:rPr>
        <w:t>ON ECONOMIC, SOCIAL AND CULTURAL RIGHTS</w:t>
      </w:r>
      <w:r w:rsidRPr="00FE1332">
        <w:rPr>
          <w:b/>
          <w:sz w:val="28"/>
          <w:szCs w:val="28"/>
        </w:rPr>
        <w:t xml:space="preserve"> –</w:t>
      </w:r>
      <w:r w:rsidR="003803FE">
        <w:rPr>
          <w:b/>
          <w:sz w:val="28"/>
          <w:szCs w:val="28"/>
        </w:rPr>
        <w:t xml:space="preserve"> </w:t>
      </w:r>
      <w:r w:rsidR="00E67865" w:rsidRPr="00E67865">
        <w:rPr>
          <w:b/>
          <w:sz w:val="28"/>
          <w:szCs w:val="28"/>
          <w:u w:val="single"/>
        </w:rPr>
        <w:t>5</w:t>
      </w:r>
      <w:r w:rsidR="005E7BC7">
        <w:rPr>
          <w:b/>
          <w:sz w:val="28"/>
          <w:szCs w:val="28"/>
          <w:u w:val="single"/>
        </w:rPr>
        <w:t>5</w:t>
      </w:r>
      <w:r w:rsidR="007C345C" w:rsidRPr="007C345C">
        <w:rPr>
          <w:b/>
          <w:sz w:val="28"/>
          <w:szCs w:val="28"/>
          <w:u w:val="single"/>
          <w:vertAlign w:val="superscript"/>
        </w:rPr>
        <w:t>th</w:t>
      </w:r>
      <w:r w:rsidR="00E67865" w:rsidRPr="00E67865">
        <w:rPr>
          <w:b/>
          <w:sz w:val="28"/>
          <w:szCs w:val="28"/>
          <w:u w:val="single"/>
        </w:rPr>
        <w:t xml:space="preserve"> session </w:t>
      </w:r>
      <w:r w:rsidR="005E7BC7">
        <w:rPr>
          <w:b/>
          <w:sz w:val="28"/>
          <w:szCs w:val="28"/>
          <w:u w:val="single"/>
        </w:rPr>
        <w:t>June</w:t>
      </w:r>
      <w:r w:rsidR="007C345C">
        <w:rPr>
          <w:b/>
          <w:sz w:val="28"/>
          <w:szCs w:val="28"/>
          <w:u w:val="single"/>
        </w:rPr>
        <w:t xml:space="preserve"> 2015</w:t>
      </w:r>
    </w:p>
    <w:p w14:paraId="787EFC65" w14:textId="6BD79A68" w:rsidR="00065B23" w:rsidRPr="007C345C" w:rsidRDefault="00767639" w:rsidP="007C345C">
      <w:pPr>
        <w:spacing w:after="120"/>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209296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092960"/>
                        </a:xfrm>
                        <a:prstGeom prst="rect">
                          <a:avLst/>
                        </a:prstGeom>
                        <a:solidFill>
                          <a:srgbClr val="FFFFFF"/>
                        </a:solidFill>
                        <a:ln w="9525">
                          <a:solidFill>
                            <a:srgbClr val="000000"/>
                          </a:solidFill>
                          <a:miter lim="800000"/>
                          <a:headEnd/>
                          <a:tailEnd/>
                        </a:ln>
                      </wps:spPr>
                      <wps:txbx>
                        <w:txbxContent>
                          <w:p w14:paraId="6ADDFEC0" w14:textId="7844D4D0" w:rsidR="002E10E0" w:rsidRPr="00D52131" w:rsidRDefault="002E10E0" w:rsidP="00D52131">
                            <w:pPr>
                              <w:spacing w:after="120"/>
                              <w:rPr>
                                <w:b/>
                                <w:sz w:val="28"/>
                                <w:szCs w:val="28"/>
                              </w:rPr>
                            </w:pPr>
                            <w:r w:rsidRPr="00D52131">
                              <w:rPr>
                                <w:b/>
                                <w:sz w:val="28"/>
                                <w:szCs w:val="28"/>
                              </w:rPr>
                              <w:t xml:space="preserve">This briefing provides an update on progress towards the adoption of legislation prohibiting all corporal punishment of children in </w:t>
                            </w:r>
                            <w:r>
                              <w:rPr>
                                <w:b/>
                                <w:sz w:val="28"/>
                                <w:szCs w:val="28"/>
                              </w:rPr>
                              <w:t>Chile since the submission of our briefing for the LOI.</w:t>
                            </w:r>
                            <w:r w:rsidRPr="00D52131">
                              <w:rPr>
                                <w:b/>
                                <w:sz w:val="28"/>
                                <w:szCs w:val="28"/>
                              </w:rPr>
                              <w:t xml:space="preserve"> We hope the Committee, in its concluding observations on </w:t>
                            </w:r>
                            <w:r>
                              <w:rPr>
                                <w:b/>
                                <w:sz w:val="28"/>
                                <w:szCs w:val="28"/>
                              </w:rPr>
                              <w:t>Chile’s fourth report</w:t>
                            </w:r>
                            <w:r w:rsidRPr="00D52131">
                              <w:rPr>
                                <w:b/>
                                <w:sz w:val="28"/>
                                <w:szCs w:val="28"/>
                              </w:rPr>
                              <w:t>, will:</w:t>
                            </w:r>
                          </w:p>
                          <w:p w14:paraId="07E8AD91" w14:textId="3BDE6B77" w:rsidR="002E10E0" w:rsidRPr="004817BA" w:rsidRDefault="002E10E0" w:rsidP="004817BA">
                            <w:pPr>
                              <w:pStyle w:val="ListParagraph"/>
                              <w:numPr>
                                <w:ilvl w:val="0"/>
                                <w:numId w:val="13"/>
                              </w:numPr>
                              <w:spacing w:after="120"/>
                              <w:rPr>
                                <w:sz w:val="26"/>
                                <w:szCs w:val="26"/>
                              </w:rPr>
                            </w:pPr>
                            <w:r>
                              <w:rPr>
                                <w:b/>
                                <w:sz w:val="28"/>
                                <w:szCs w:val="28"/>
                              </w:rPr>
                              <w:t>urge the state party to ensure that the draft law on the rights of children and adolescents clearly prohibits all corporal punishment of children in all settings and explicitly repeals the “right to correct” in the Civil Code, and recommend that the new law is enacted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164.8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">
                <v:textbox style="mso-fit-shape-to-text:t">
                  <w:txbxContent>
                    <w:p w14:paraId="6ADDFEC0" w14:textId="7844D4D0" w:rsidR="002E10E0" w:rsidRPr="00D52131" w:rsidRDefault="002E10E0" w:rsidP="00D52131">
                      <w:pPr>
                        <w:spacing w:after="120"/>
                        <w:rPr>
                          <w:b/>
                          <w:sz w:val="28"/>
                          <w:szCs w:val="28"/>
                        </w:rPr>
                      </w:pPr>
                      <w:r w:rsidRPr="00D52131">
                        <w:rPr>
                          <w:b/>
                          <w:sz w:val="28"/>
                          <w:szCs w:val="28"/>
                        </w:rPr>
                        <w:t xml:space="preserve">This briefing provides an update on progress towards the adoption of legislation prohibiting all corporal punishment of children in </w:t>
                      </w:r>
                      <w:r>
                        <w:rPr>
                          <w:b/>
                          <w:sz w:val="28"/>
                          <w:szCs w:val="28"/>
                        </w:rPr>
                        <w:t>Chile since the submission of our briefing for the LOI.</w:t>
                      </w:r>
                      <w:r w:rsidRPr="00D52131">
                        <w:rPr>
                          <w:b/>
                          <w:sz w:val="28"/>
                          <w:szCs w:val="28"/>
                        </w:rPr>
                        <w:t xml:space="preserve"> We hope the Committee, in its concluding observations on </w:t>
                      </w:r>
                      <w:r>
                        <w:rPr>
                          <w:b/>
                          <w:sz w:val="28"/>
                          <w:szCs w:val="28"/>
                        </w:rPr>
                        <w:t>Chile’s fourth report</w:t>
                      </w:r>
                      <w:r w:rsidRPr="00D52131">
                        <w:rPr>
                          <w:b/>
                          <w:sz w:val="28"/>
                          <w:szCs w:val="28"/>
                        </w:rPr>
                        <w:t>, will:</w:t>
                      </w:r>
                    </w:p>
                    <w:p w14:paraId="07E8AD91" w14:textId="3BDE6B77" w:rsidR="002E10E0" w:rsidRPr="004817BA" w:rsidRDefault="002E10E0" w:rsidP="004817BA">
                      <w:pPr>
                        <w:pStyle w:val="ListParagraph"/>
                        <w:numPr>
                          <w:ilvl w:val="0"/>
                          <w:numId w:val="13"/>
                        </w:numPr>
                        <w:spacing w:after="120"/>
                        <w:rPr>
                          <w:sz w:val="26"/>
                          <w:szCs w:val="26"/>
                        </w:rPr>
                      </w:pPr>
                      <w:r>
                        <w:rPr>
                          <w:b/>
                          <w:sz w:val="28"/>
                          <w:szCs w:val="28"/>
                        </w:rPr>
                        <w:t>urge the state party to ensure that the draft law on the rights of children and adolescents clearly prohibits all corporal punishment of children in all settings and explicitly repeals the “right to correct” in the Civil Code, and recommend that the new law is enacted as a matter of priority.</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714C015" w14:textId="77777777" w:rsidR="005E7BC7" w:rsidRDefault="005E7BC7" w:rsidP="005E7BC7">
      <w:pPr>
        <w:spacing w:after="120"/>
        <w:rPr>
          <w:b/>
          <w:sz w:val="28"/>
          <w:szCs w:val="28"/>
        </w:rPr>
      </w:pPr>
      <w:r>
        <w:rPr>
          <w:b/>
          <w:sz w:val="28"/>
          <w:szCs w:val="28"/>
        </w:rPr>
        <w:t xml:space="preserve">1 Chile’s report </w:t>
      </w:r>
      <w:r w:rsidRPr="00F01BFF">
        <w:rPr>
          <w:b/>
          <w:sz w:val="28"/>
          <w:szCs w:val="28"/>
        </w:rPr>
        <w:t>to the Committee</w:t>
      </w:r>
      <w:r>
        <w:rPr>
          <w:b/>
          <w:sz w:val="28"/>
          <w:szCs w:val="28"/>
        </w:rPr>
        <w:t xml:space="preserve"> on Economic, Social and Cultural Rights</w:t>
      </w:r>
    </w:p>
    <w:p w14:paraId="3219BEB8" w14:textId="77777777" w:rsidR="005E7BC7" w:rsidRDefault="005E7BC7" w:rsidP="005E7BC7">
      <w:pPr>
        <w:spacing w:after="120"/>
        <w:ind w:left="482" w:hanging="482"/>
      </w:pPr>
      <w:r>
        <w:t>1.1 Chile’s fourth report to the Committee on Economic, Social and Cultural Rights draws attention to legal protection from violence for women and children in the home, including under domestic violence legislation.</w:t>
      </w:r>
      <w:r>
        <w:rPr>
          <w:rStyle w:val="FootnoteReference"/>
        </w:rPr>
        <w:footnoteReference w:id="1"/>
      </w:r>
      <w:r>
        <w:t xml:space="preserve"> But the report makes no reference to corporal punishment of children – violence which may lawfully be inflicted on them by parents under the “right to correct” in the Civil Code provided that it does not constitute “abuse”.</w:t>
      </w:r>
    </w:p>
    <w:p w14:paraId="55EDDE08" w14:textId="77777777" w:rsidR="005A052F" w:rsidRDefault="005A052F" w:rsidP="005E7FE5">
      <w:pPr>
        <w:spacing w:after="120"/>
        <w:ind w:left="482" w:hanging="482"/>
        <w:rPr>
          <w:b/>
          <w:sz w:val="28"/>
          <w:szCs w:val="28"/>
        </w:rPr>
      </w:pPr>
    </w:p>
    <w:p w14:paraId="001C6B0F" w14:textId="1DE12BB8" w:rsidR="008B273F" w:rsidRPr="00F01BFF" w:rsidRDefault="008B273F" w:rsidP="005E7FE5">
      <w:pPr>
        <w:spacing w:after="120"/>
        <w:ind w:left="482" w:hanging="482"/>
        <w:rPr>
          <w:sz w:val="28"/>
          <w:szCs w:val="28"/>
        </w:rPr>
      </w:pPr>
      <w:r>
        <w:rPr>
          <w:b/>
          <w:sz w:val="28"/>
          <w:szCs w:val="28"/>
        </w:rPr>
        <w:t xml:space="preserve">2 </w:t>
      </w:r>
      <w:r w:rsidR="006D0C54">
        <w:rPr>
          <w:b/>
          <w:sz w:val="28"/>
          <w:szCs w:val="28"/>
        </w:rPr>
        <w:t>An update on progress from the Global Initiative</w:t>
      </w:r>
    </w:p>
    <w:p w14:paraId="4670B96B" w14:textId="4D14C670" w:rsidR="005E7BC7" w:rsidRDefault="005A052F" w:rsidP="00E2463E">
      <w:pPr>
        <w:spacing w:after="120"/>
        <w:ind w:left="482" w:hanging="482"/>
      </w:pPr>
      <w:r w:rsidRPr="00E66E76">
        <w:t>2.1</w:t>
      </w:r>
      <w:r w:rsidR="006D0C54">
        <w:t xml:space="preserve"> </w:t>
      </w:r>
      <w:r w:rsidR="005E7BC7">
        <w:t>Currently</w:t>
      </w:r>
      <w:r w:rsidR="005E7BC7" w:rsidRPr="009F2B86">
        <w:t xml:space="preserve"> in </w:t>
      </w:r>
      <w:r w:rsidR="005E7BC7">
        <w:t>Chile, corporal punishment of children</w:t>
      </w:r>
      <w:r w:rsidR="005E7BC7" w:rsidRPr="009F2B86">
        <w:t xml:space="preserve"> is unlawful </w:t>
      </w:r>
      <w:r w:rsidR="005E7BC7">
        <w:t>in schools and the penal system but it is not fully prohibited in the home, alternative care settings and day care</w:t>
      </w:r>
      <w:r w:rsidR="005E7BC7" w:rsidRPr="009F2B86">
        <w:t>.</w:t>
      </w:r>
      <w:r w:rsidR="00E2463E">
        <w:t xml:space="preserve"> </w:t>
      </w:r>
      <w:r w:rsidR="00E2463E" w:rsidRPr="00C405B3">
        <w:t xml:space="preserve">Article 234 of the Civil Code provides for parents’ “right to correct” their children. In 2008, this was amended to state that this excludes all forms of physical and psychological abuse </w:t>
      </w:r>
      <w:r w:rsidR="00E2463E">
        <w:t xml:space="preserve">but </w:t>
      </w:r>
      <w:r w:rsidR="002E10E0">
        <w:t xml:space="preserve">the amendment did </w:t>
      </w:r>
      <w:r w:rsidR="00E2463E">
        <w:t>not exclude all forms of corporal punishment.</w:t>
      </w:r>
    </w:p>
    <w:p w14:paraId="05A62DC3" w14:textId="77777777" w:rsidR="002E10E0" w:rsidRDefault="00E2463E" w:rsidP="008E3D1E">
      <w:pPr>
        <w:spacing w:after="120"/>
        <w:ind w:left="482" w:hanging="482"/>
      </w:pPr>
      <w:r>
        <w:t xml:space="preserve">2.2 </w:t>
      </w:r>
      <w:r w:rsidR="005E7BC7">
        <w:t xml:space="preserve">In 2014, a Civil Code </w:t>
      </w:r>
      <w:r>
        <w:t xml:space="preserve">Amendment </w:t>
      </w:r>
      <w:r w:rsidR="005E7BC7">
        <w:t xml:space="preserve">Bill was under discussion in </w:t>
      </w:r>
      <w:r>
        <w:t>Chile that</w:t>
      </w:r>
      <w:r w:rsidR="005E7BC7">
        <w:t xml:space="preserve"> aimed to prohibit corporal punishment of children</w:t>
      </w:r>
      <w:r>
        <w:t xml:space="preserve"> by amending article 234 of the Code. However, the Bill was dropped. A new draft law on the rights of children and adolescents is in preparation and is expected to be submitted to Parliament this year. The contents of the draft have not yet been publicised.</w:t>
      </w:r>
      <w:r w:rsidR="002E10E0">
        <w:t xml:space="preserve"> </w:t>
      </w:r>
    </w:p>
    <w:p w14:paraId="15C27380" w14:textId="77777777" w:rsidR="002E10E0" w:rsidRDefault="002E10E0" w:rsidP="002E10E0">
      <w:pPr>
        <w:spacing w:after="120"/>
        <w:ind w:left="482" w:hanging="482"/>
      </w:pPr>
      <w:r>
        <w:t>2.3 Given the well established obligation under international human rights law to prohibit all corporal punishment of children, the recommendations to do so made to Chile by the Committee on the Rights of the Child in 2002 and 2007,</w:t>
      </w:r>
      <w:r>
        <w:rPr>
          <w:rStyle w:val="FootnoteReference"/>
        </w:rPr>
        <w:footnoteReference w:id="2"/>
      </w:r>
      <w:r>
        <w:t xml:space="preserve"> and the Chilean Governments’ acceptance of recommendations to prohibit corporal punishment in all settings made during the UPR of Chile in </w:t>
      </w:r>
      <w:r>
        <w:lastRenderedPageBreak/>
        <w:t>2014,</w:t>
      </w:r>
      <w:r w:rsidRPr="00EE16C8">
        <w:rPr>
          <w:rStyle w:val="FootnoteReference"/>
        </w:rPr>
        <w:footnoteReference w:id="3"/>
      </w:r>
      <w:r>
        <w:t xml:space="preserve"> there can be no justification for not including prohibition in the new law on the rights of children and adolescents.</w:t>
      </w:r>
    </w:p>
    <w:p w14:paraId="549C4319" w14:textId="3F7F70BD" w:rsidR="00E2463E" w:rsidRPr="002E10E0" w:rsidRDefault="002E10E0" w:rsidP="002E10E0">
      <w:pPr>
        <w:spacing w:after="120"/>
        <w:ind w:left="482" w:hanging="482"/>
        <w:rPr>
          <w:b/>
        </w:rPr>
      </w:pPr>
      <w:r>
        <w:rPr>
          <w:b/>
        </w:rPr>
        <w:t>2.4</w:t>
      </w:r>
      <w:r w:rsidR="00E2463E" w:rsidRPr="002E10E0">
        <w:rPr>
          <w:b/>
        </w:rPr>
        <w:t xml:space="preserve"> We hope the Committee will</w:t>
      </w:r>
      <w:r w:rsidRPr="002E10E0">
        <w:rPr>
          <w:b/>
        </w:rPr>
        <w:t xml:space="preserve"> question Chile during the review regarding </w:t>
      </w:r>
      <w:r>
        <w:rPr>
          <w:b/>
        </w:rPr>
        <w:t xml:space="preserve">the inclusion of </w:t>
      </w:r>
      <w:r w:rsidRPr="002E10E0">
        <w:rPr>
          <w:b/>
        </w:rPr>
        <w:t>prohib</w:t>
      </w:r>
      <w:r>
        <w:rPr>
          <w:b/>
        </w:rPr>
        <w:t>ition of corporal punishment in</w:t>
      </w:r>
      <w:bookmarkStart w:id="0" w:name="_GoBack"/>
      <w:bookmarkEnd w:id="0"/>
      <w:r w:rsidRPr="002E10E0">
        <w:rPr>
          <w:b/>
        </w:rPr>
        <w:t xml:space="preserve"> the draft law on the rights of children and adolescents. We hope the Committee, in its recommendations on Chile’s fourth state party report, will urge the state party to ensure that the draft law on the rights of children and adolescents clearly prohibits all corporal punishment of children in all settings and explicitly repeals the “right to correct” in the Civil Code, and recommend that the new law is enacted as a matter of priority.</w:t>
      </w:r>
    </w:p>
    <w:p w14:paraId="57C5B4B7" w14:textId="77777777" w:rsidR="005A052F" w:rsidRPr="00E66E76" w:rsidRDefault="005A052F" w:rsidP="005A052F">
      <w:pPr>
        <w:spacing w:after="120"/>
        <w:ind w:left="482" w:hanging="482"/>
      </w:pPr>
    </w:p>
    <w:p w14:paraId="32387731" w14:textId="256C6638" w:rsidR="00C901EC" w:rsidRDefault="00B35C51"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5E7BC7"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3A6AB35B" w:rsidR="00C901EC" w:rsidRPr="001C0859" w:rsidRDefault="002E10E0" w:rsidP="001C0859">
      <w:pPr>
        <w:tabs>
          <w:tab w:val="left" w:pos="8244"/>
          <w:tab w:val="left" w:pos="9160"/>
          <w:tab w:val="left" w:pos="10076"/>
          <w:tab w:val="left" w:pos="10992"/>
          <w:tab w:val="left" w:pos="11908"/>
          <w:tab w:val="left" w:pos="12824"/>
          <w:tab w:val="left" w:pos="13740"/>
          <w:tab w:val="left" w:pos="14656"/>
        </w:tabs>
        <w:rPr>
          <w:i/>
        </w:rPr>
      </w:pPr>
      <w:r>
        <w:rPr>
          <w:i/>
        </w:rPr>
        <w:t>April</w:t>
      </w:r>
      <w:r w:rsidR="00DB01B2">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2E10E0" w:rsidRDefault="002E10E0">
      <w:r>
        <w:separator/>
      </w:r>
    </w:p>
  </w:endnote>
  <w:endnote w:type="continuationSeparator" w:id="0">
    <w:p w14:paraId="099F8A8B" w14:textId="77777777" w:rsidR="002E10E0" w:rsidRDefault="002E1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2E10E0" w:rsidRDefault="002E10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2E10E0" w:rsidRDefault="002E10E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2E10E0" w:rsidRDefault="002E10E0">
    <w:pPr>
      <w:pStyle w:val="Footer"/>
      <w:jc w:val="center"/>
    </w:pPr>
    <w:r>
      <w:fldChar w:fldCharType="begin"/>
    </w:r>
    <w:r>
      <w:instrText xml:space="preserve"> PAGE   \* MERGEFORMAT </w:instrText>
    </w:r>
    <w:r>
      <w:fldChar w:fldCharType="separate"/>
    </w:r>
    <w:r w:rsidR="0014187D">
      <w:rPr>
        <w:noProof/>
      </w:rPr>
      <w:t>2</w:t>
    </w:r>
    <w:r>
      <w:rPr>
        <w:noProof/>
      </w:rPr>
      <w:fldChar w:fldCharType="end"/>
    </w:r>
  </w:p>
  <w:p w14:paraId="44F681E0" w14:textId="77777777" w:rsidR="002E10E0" w:rsidRDefault="002E10E0">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2E10E0" w:rsidRDefault="002E10E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2E10E0" w:rsidRDefault="002E10E0">
      <w:r>
        <w:separator/>
      </w:r>
    </w:p>
  </w:footnote>
  <w:footnote w:type="continuationSeparator" w:id="0">
    <w:p w14:paraId="0E4CCE60" w14:textId="77777777" w:rsidR="002E10E0" w:rsidRDefault="002E10E0">
      <w:r>
        <w:continuationSeparator/>
      </w:r>
    </w:p>
  </w:footnote>
  <w:footnote w:id="1">
    <w:p w14:paraId="20B67190" w14:textId="77777777" w:rsidR="002E10E0" w:rsidRPr="00C36915" w:rsidRDefault="002E10E0" w:rsidP="005E7BC7">
      <w:pPr>
        <w:pStyle w:val="FootnoteText"/>
        <w:rPr>
          <w:lang w:val="en-US"/>
        </w:rPr>
      </w:pPr>
      <w:r w:rsidRPr="00C36915">
        <w:rPr>
          <w:rStyle w:val="FootnoteReference"/>
        </w:rPr>
        <w:footnoteRef/>
      </w:r>
      <w:r w:rsidRPr="00C36915">
        <w:t xml:space="preserve"> </w:t>
      </w:r>
      <w:r w:rsidRPr="00C36915">
        <w:rPr>
          <w:color w:val="000000"/>
          <w:lang w:val="en-US"/>
        </w:rPr>
        <w:t>13 August 2013, E/C.12/CHL/4, Fourth state party report, para. 107</w:t>
      </w:r>
    </w:p>
  </w:footnote>
  <w:footnote w:id="2">
    <w:p w14:paraId="5EE01153" w14:textId="033DA813" w:rsidR="002E10E0" w:rsidRPr="00C36915" w:rsidRDefault="002E10E0" w:rsidP="002E10E0">
      <w:pPr>
        <w:pStyle w:val="FootnoteText"/>
        <w:rPr>
          <w:lang w:val="en-US"/>
        </w:rPr>
      </w:pPr>
      <w:r w:rsidRPr="00C36915">
        <w:rPr>
          <w:rStyle w:val="FootnoteReference"/>
        </w:rPr>
        <w:footnoteRef/>
      </w:r>
      <w:r w:rsidRPr="00C36915">
        <w:t xml:space="preserve"> 1 February 2002, CRC/C/15/Add.173, Concluding observations on second report, paras. 31 and 32</w:t>
      </w:r>
      <w:r>
        <w:t xml:space="preserve">; </w:t>
      </w:r>
      <w:r w:rsidRPr="00C36915">
        <w:t>23 April 2007, CRC/C/CHL/CO/3, Concluding observations on third report, paras. 40 and 41</w:t>
      </w:r>
    </w:p>
  </w:footnote>
  <w:footnote w:id="3">
    <w:p w14:paraId="4579C7EA" w14:textId="55CA5C13" w:rsidR="002E10E0" w:rsidRPr="00C36915" w:rsidRDefault="002E10E0" w:rsidP="002E10E0">
      <w:pPr>
        <w:rPr>
          <w:sz w:val="20"/>
          <w:szCs w:val="20"/>
        </w:rPr>
      </w:pPr>
      <w:r w:rsidRPr="00C36915">
        <w:rPr>
          <w:rStyle w:val="FootnoteReference"/>
          <w:sz w:val="20"/>
          <w:szCs w:val="20"/>
        </w:rPr>
        <w:footnoteRef/>
      </w:r>
      <w:r w:rsidRPr="00C36915">
        <w:rPr>
          <w:sz w:val="20"/>
          <w:szCs w:val="20"/>
        </w:rPr>
        <w:t xml:space="preserve"> 2 April 2014, A/HRC/26/5, Report of the working group, paras. 121(106), 121(107) and 121(108)</w:t>
      </w:r>
      <w:r>
        <w:rPr>
          <w:sz w:val="20"/>
          <w:szCs w:val="20"/>
        </w:rPr>
        <w:t xml:space="preserve">; </w:t>
      </w:r>
      <w:r w:rsidRPr="00C36915">
        <w:rPr>
          <w:sz w:val="20"/>
          <w:szCs w:val="20"/>
        </w:rPr>
        <w:t>5 March 2014, A/HRC/26/5/Add.1, Report of the working group: Addendum, para. 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77777777" w:rsidR="002E10E0" w:rsidRDefault="002E10E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47EA602" w:rsidR="002E10E0" w:rsidRDefault="002E10E0">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7777777" w:rsidR="002E10E0" w:rsidRDefault="002E10E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187D"/>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10E0"/>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66D2"/>
    <w:rsid w:val="005B26CA"/>
    <w:rsid w:val="005C4DDD"/>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6EBB"/>
    <w:rsid w:val="006D0C54"/>
    <w:rsid w:val="006D40C4"/>
    <w:rsid w:val="006E3A2C"/>
    <w:rsid w:val="006E6660"/>
    <w:rsid w:val="0070341B"/>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4999"/>
    <w:rsid w:val="00D67B66"/>
    <w:rsid w:val="00D90209"/>
    <w:rsid w:val="00DA50D4"/>
    <w:rsid w:val="00DB01B2"/>
    <w:rsid w:val="00DB4C9E"/>
    <w:rsid w:val="00DE45C9"/>
    <w:rsid w:val="00DE4FD8"/>
    <w:rsid w:val="00DF2A6A"/>
    <w:rsid w:val="00DF6F07"/>
    <w:rsid w:val="00DF6FBF"/>
    <w:rsid w:val="00E105D0"/>
    <w:rsid w:val="00E120C8"/>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2C65AB-791E-E642-9C0D-0D4BC93C39DE}"/>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53647AA9-2AA4-4132-882D-53C9EA3F0C4F}"/>
</file>

<file path=docProps/app.xml><?xml version="1.0" encoding="utf-8"?>
<Properties xmlns="http://schemas.openxmlformats.org/officeDocument/2006/extended-properties" xmlns:vt="http://schemas.openxmlformats.org/officeDocument/2006/docPropsVTypes">
  <Template>Normal.dotm</Template>
  <TotalTime>16</TotalTime>
  <Pages>2</Pages>
  <Words>447</Words>
  <Characters>2553</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2995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3</cp:revision>
  <cp:lastPrinted>2005-01-04T09:45:00Z</cp:lastPrinted>
  <dcterms:created xsi:type="dcterms:W3CDTF">2015-04-14T07:27:00Z</dcterms:created>
  <dcterms:modified xsi:type="dcterms:W3CDTF">2015-04-14T07:57:00Z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IsMyDocuments">
    <vt:bool>true</vt:bool>
  </property>
</Properties>
</file>