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D8210" w14:textId="44AAD43C" w:rsidR="00CF32A5" w:rsidRDefault="001E1F8B" w:rsidP="000A4A24">
      <w:pPr>
        <w:bidi w:val="0"/>
        <w:spacing w:line="480" w:lineRule="auto"/>
        <w:ind w:left="-284" w:right="-341"/>
        <w:jc w:val="center"/>
        <w:rPr>
          <w:rFonts w:cstheme="minorHAnsi"/>
          <w:b/>
          <w:bCs/>
          <w:sz w:val="28"/>
          <w:szCs w:val="28"/>
          <w:u w:val="single"/>
        </w:rPr>
      </w:pPr>
      <w:r w:rsidRPr="005A43AB">
        <w:rPr>
          <w:rFonts w:ascii="David" w:hAnsi="David" w:cs="David"/>
          <w:noProof/>
          <w:sz w:val="24"/>
          <w:szCs w:val="24"/>
        </w:rPr>
        <w:drawing>
          <wp:inline distT="0" distB="0" distL="0" distR="0" wp14:anchorId="3C0A93D7" wp14:editId="3ED1557B">
            <wp:extent cx="1828800" cy="1653871"/>
            <wp:effectExtent l="0" t="0" r="0" b="3810"/>
            <wp:docPr id="14" name="תמונה 14" descr="C:\Users\Public\תקייה משותפת\פיתוח משאבים\מסמכים ותמונות\לוגואים\Women's Spirit Logo.jpg"/>
            <wp:cNvGraphicFramePr/>
            <a:graphic xmlns:a="http://schemas.openxmlformats.org/drawingml/2006/main">
              <a:graphicData uri="http://schemas.openxmlformats.org/drawingml/2006/picture">
                <pic:pic xmlns:pic="http://schemas.openxmlformats.org/drawingml/2006/picture">
                  <pic:nvPicPr>
                    <pic:cNvPr id="4" name="תמונה 4" descr="C:\Users\Public\תקייה משותפת\פיתוח משאבים\מסמכים ותמונות\לוגואים\Women's Spirit Logo.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4180" cy="1658736"/>
                    </a:xfrm>
                    <a:prstGeom prst="rect">
                      <a:avLst/>
                    </a:prstGeom>
                    <a:noFill/>
                    <a:ln>
                      <a:noFill/>
                    </a:ln>
                  </pic:spPr>
                </pic:pic>
              </a:graphicData>
            </a:graphic>
          </wp:inline>
        </w:drawing>
      </w:r>
    </w:p>
    <w:p w14:paraId="2AE7DF67" w14:textId="694E5CC1" w:rsidR="004B55A2" w:rsidRPr="00636BE4" w:rsidRDefault="00077024" w:rsidP="006040E0">
      <w:pPr>
        <w:bidi w:val="0"/>
        <w:spacing w:line="480" w:lineRule="auto"/>
        <w:ind w:left="-284" w:right="-341"/>
        <w:jc w:val="center"/>
        <w:rPr>
          <w:rFonts w:cstheme="minorHAnsi"/>
          <w:b/>
          <w:bCs/>
          <w:sz w:val="28"/>
          <w:szCs w:val="28"/>
          <w:u w:val="single"/>
        </w:rPr>
      </w:pPr>
      <w:r>
        <w:rPr>
          <w:rFonts w:cstheme="minorHAnsi"/>
          <w:b/>
          <w:bCs/>
          <w:sz w:val="28"/>
          <w:szCs w:val="28"/>
          <w:u w:val="single"/>
        </w:rPr>
        <w:t>Women’s Spirit</w:t>
      </w:r>
      <w:r w:rsidR="006040E0">
        <w:rPr>
          <w:rFonts w:cstheme="minorHAnsi"/>
          <w:b/>
          <w:bCs/>
          <w:sz w:val="28"/>
          <w:szCs w:val="28"/>
          <w:u w:val="single"/>
        </w:rPr>
        <w:t xml:space="preserve"> </w:t>
      </w:r>
      <w:r>
        <w:rPr>
          <w:rFonts w:cstheme="minorHAnsi"/>
          <w:b/>
          <w:bCs/>
          <w:sz w:val="28"/>
          <w:szCs w:val="28"/>
          <w:u w:val="single"/>
        </w:rPr>
        <w:t xml:space="preserve">- Financial Independence for Women </w:t>
      </w:r>
      <w:r w:rsidR="006040E0">
        <w:rPr>
          <w:rFonts w:cstheme="minorHAnsi"/>
          <w:b/>
          <w:bCs/>
          <w:sz w:val="28"/>
          <w:szCs w:val="28"/>
          <w:u w:val="single"/>
        </w:rPr>
        <w:t xml:space="preserve">Survivors </w:t>
      </w:r>
      <w:r>
        <w:rPr>
          <w:rFonts w:cstheme="minorHAnsi"/>
          <w:b/>
          <w:bCs/>
          <w:sz w:val="28"/>
          <w:szCs w:val="28"/>
          <w:u w:val="single"/>
        </w:rPr>
        <w:t>of Violence</w:t>
      </w:r>
      <w:r w:rsidRPr="00077024">
        <w:rPr>
          <w:rFonts w:cstheme="minorHAnsi"/>
          <w:b/>
          <w:bCs/>
          <w:sz w:val="28"/>
          <w:szCs w:val="28"/>
          <w:u w:val="single"/>
        </w:rPr>
        <w:t xml:space="preserve"> Individual </w:t>
      </w:r>
      <w:r w:rsidR="00A77D33">
        <w:rPr>
          <w:rFonts w:cstheme="minorHAnsi"/>
          <w:b/>
          <w:bCs/>
          <w:sz w:val="28"/>
          <w:szCs w:val="28"/>
          <w:u w:val="single"/>
        </w:rPr>
        <w:t>S</w:t>
      </w:r>
      <w:r w:rsidR="00A77D33" w:rsidRPr="00077024">
        <w:rPr>
          <w:rFonts w:cstheme="minorHAnsi"/>
          <w:b/>
          <w:bCs/>
          <w:sz w:val="28"/>
          <w:szCs w:val="28"/>
          <w:u w:val="single"/>
        </w:rPr>
        <w:t xml:space="preserve">ubmission </w:t>
      </w:r>
      <w:r w:rsidRPr="00077024">
        <w:rPr>
          <w:rFonts w:cstheme="minorHAnsi"/>
          <w:b/>
          <w:bCs/>
          <w:sz w:val="28"/>
          <w:szCs w:val="28"/>
          <w:u w:val="single"/>
        </w:rPr>
        <w:t>–</w:t>
      </w:r>
      <w:r w:rsidR="006040E0">
        <w:rPr>
          <w:rFonts w:cstheme="minorHAnsi"/>
          <w:b/>
          <w:bCs/>
          <w:sz w:val="28"/>
          <w:szCs w:val="28"/>
          <w:u w:val="single"/>
        </w:rPr>
        <w:t xml:space="preserve"> </w:t>
      </w:r>
      <w:r w:rsidR="00E14B69">
        <w:rPr>
          <w:rFonts w:cstheme="minorHAnsi"/>
          <w:b/>
          <w:bCs/>
          <w:sz w:val="28"/>
          <w:szCs w:val="28"/>
          <w:u w:val="single"/>
        </w:rPr>
        <w:t xml:space="preserve">CEDAW </w:t>
      </w:r>
      <w:r w:rsidR="00A77D33" w:rsidRPr="00BF6DE5">
        <w:rPr>
          <w:rFonts w:cstheme="minorHAnsi"/>
          <w:b/>
          <w:bCs/>
          <w:sz w:val="28"/>
          <w:szCs w:val="28"/>
          <w:u w:val="single"/>
        </w:rPr>
        <w:t xml:space="preserve">88th </w:t>
      </w:r>
      <w:r w:rsidR="00A77D33">
        <w:rPr>
          <w:rFonts w:cstheme="minorHAnsi"/>
          <w:b/>
          <w:bCs/>
          <w:sz w:val="28"/>
          <w:szCs w:val="28"/>
          <w:u w:val="single"/>
        </w:rPr>
        <w:t>S</w:t>
      </w:r>
      <w:r w:rsidR="00A77D33" w:rsidRPr="00BF6DE5">
        <w:rPr>
          <w:rFonts w:cstheme="minorHAnsi"/>
          <w:b/>
          <w:bCs/>
          <w:sz w:val="28"/>
          <w:szCs w:val="28"/>
          <w:u w:val="single"/>
        </w:rPr>
        <w:t xml:space="preserve">ession </w:t>
      </w:r>
      <w:r w:rsidR="00E14B69" w:rsidRPr="00BF6DE5">
        <w:rPr>
          <w:rFonts w:cstheme="minorHAnsi"/>
          <w:b/>
          <w:bCs/>
          <w:sz w:val="28"/>
          <w:szCs w:val="28"/>
          <w:u w:val="single"/>
        </w:rPr>
        <w:t xml:space="preserve">Pre-sessional Working Group </w:t>
      </w:r>
    </w:p>
    <w:p w14:paraId="3DAC922A" w14:textId="4220AE60" w:rsidR="00D6619C" w:rsidRDefault="00CF32A5" w:rsidP="000A4A24">
      <w:pPr>
        <w:bidi w:val="0"/>
        <w:spacing w:line="480" w:lineRule="auto"/>
        <w:ind w:left="-284" w:right="-341"/>
        <w:jc w:val="center"/>
        <w:rPr>
          <w:rFonts w:cstheme="minorHAnsi"/>
          <w:b/>
          <w:bCs/>
          <w:sz w:val="28"/>
          <w:szCs w:val="28"/>
          <w:u w:val="single"/>
        </w:rPr>
      </w:pPr>
      <w:r>
        <w:rPr>
          <w:rFonts w:cstheme="minorHAnsi"/>
          <w:b/>
          <w:bCs/>
          <w:sz w:val="28"/>
          <w:szCs w:val="28"/>
          <w:u w:val="single"/>
        </w:rPr>
        <w:t xml:space="preserve">Submitted </w:t>
      </w:r>
      <w:r w:rsidR="00754B66">
        <w:rPr>
          <w:rFonts w:cstheme="minorHAnsi"/>
          <w:b/>
          <w:bCs/>
          <w:sz w:val="28"/>
          <w:szCs w:val="28"/>
          <w:u w:val="single"/>
        </w:rPr>
        <w:t>September 2023</w:t>
      </w:r>
    </w:p>
    <w:p w14:paraId="1D059344" w14:textId="77777777" w:rsidR="009B340E" w:rsidRDefault="009B340E" w:rsidP="00F0798E">
      <w:pPr>
        <w:bidi w:val="0"/>
        <w:jc w:val="both"/>
        <w:rPr>
          <w:rFonts w:cstheme="minorHAnsi"/>
          <w:b/>
          <w:bCs/>
          <w:sz w:val="28"/>
          <w:szCs w:val="28"/>
          <w:u w:val="single"/>
        </w:rPr>
      </w:pPr>
    </w:p>
    <w:p w14:paraId="046BD46E" w14:textId="77777777" w:rsidR="009B340E" w:rsidRDefault="009B340E" w:rsidP="009B340E">
      <w:pPr>
        <w:bidi w:val="0"/>
        <w:jc w:val="both"/>
        <w:rPr>
          <w:rFonts w:cstheme="minorHAnsi"/>
          <w:b/>
          <w:bCs/>
          <w:sz w:val="28"/>
          <w:szCs w:val="28"/>
          <w:u w:val="single"/>
        </w:rPr>
      </w:pPr>
    </w:p>
    <w:p w14:paraId="0E3AA894" w14:textId="77777777" w:rsidR="008F5801" w:rsidRDefault="008F5801" w:rsidP="00E14B69">
      <w:pPr>
        <w:bidi w:val="0"/>
        <w:rPr>
          <w:rFonts w:cstheme="minorHAnsi"/>
          <w:b/>
          <w:bCs/>
          <w:sz w:val="20"/>
          <w:szCs w:val="20"/>
        </w:rPr>
      </w:pPr>
    </w:p>
    <w:p w14:paraId="6651B7CA" w14:textId="77777777" w:rsidR="008F5801" w:rsidRDefault="008F5801" w:rsidP="008F5801">
      <w:pPr>
        <w:bidi w:val="0"/>
        <w:rPr>
          <w:rFonts w:cstheme="minorHAnsi"/>
          <w:b/>
          <w:bCs/>
          <w:sz w:val="20"/>
          <w:szCs w:val="20"/>
        </w:rPr>
      </w:pPr>
    </w:p>
    <w:p w14:paraId="5E4383F0" w14:textId="77777777" w:rsidR="008F5801" w:rsidRDefault="008F5801" w:rsidP="008F5801">
      <w:pPr>
        <w:bidi w:val="0"/>
        <w:rPr>
          <w:rFonts w:cstheme="minorHAnsi"/>
          <w:b/>
          <w:bCs/>
          <w:sz w:val="20"/>
          <w:szCs w:val="20"/>
        </w:rPr>
      </w:pPr>
    </w:p>
    <w:p w14:paraId="454DBEE1" w14:textId="77777777" w:rsidR="008F5801" w:rsidRDefault="008F5801" w:rsidP="008F5801">
      <w:pPr>
        <w:bidi w:val="0"/>
        <w:rPr>
          <w:rFonts w:cstheme="minorHAnsi"/>
          <w:b/>
          <w:bCs/>
          <w:sz w:val="20"/>
          <w:szCs w:val="20"/>
        </w:rPr>
      </w:pPr>
    </w:p>
    <w:p w14:paraId="14E77916" w14:textId="77777777" w:rsidR="008F5801" w:rsidRDefault="008F5801" w:rsidP="008F5801">
      <w:pPr>
        <w:bidi w:val="0"/>
        <w:rPr>
          <w:rFonts w:cstheme="minorHAnsi"/>
          <w:b/>
          <w:bCs/>
          <w:sz w:val="20"/>
          <w:szCs w:val="20"/>
        </w:rPr>
      </w:pPr>
    </w:p>
    <w:p w14:paraId="297D8CC1" w14:textId="77777777" w:rsidR="008F5801" w:rsidRDefault="008F5801" w:rsidP="008F5801">
      <w:pPr>
        <w:bidi w:val="0"/>
        <w:rPr>
          <w:rFonts w:cstheme="minorHAnsi"/>
          <w:b/>
          <w:bCs/>
          <w:sz w:val="20"/>
          <w:szCs w:val="20"/>
        </w:rPr>
      </w:pPr>
    </w:p>
    <w:p w14:paraId="362E7CBF" w14:textId="77777777" w:rsidR="008F5801" w:rsidRDefault="008F5801" w:rsidP="008F5801">
      <w:pPr>
        <w:bidi w:val="0"/>
        <w:rPr>
          <w:rFonts w:cstheme="minorHAnsi"/>
          <w:b/>
          <w:bCs/>
          <w:sz w:val="20"/>
          <w:szCs w:val="20"/>
        </w:rPr>
      </w:pPr>
    </w:p>
    <w:p w14:paraId="7605DFC0" w14:textId="77777777" w:rsidR="008F5801" w:rsidRDefault="008F5801" w:rsidP="008F5801">
      <w:pPr>
        <w:bidi w:val="0"/>
        <w:rPr>
          <w:rFonts w:cstheme="minorHAnsi"/>
          <w:b/>
          <w:bCs/>
          <w:sz w:val="20"/>
          <w:szCs w:val="20"/>
        </w:rPr>
      </w:pPr>
    </w:p>
    <w:p w14:paraId="68CF73F1" w14:textId="77777777" w:rsidR="008F5801" w:rsidRDefault="008F5801" w:rsidP="008F5801">
      <w:pPr>
        <w:bidi w:val="0"/>
        <w:rPr>
          <w:rFonts w:cstheme="minorHAnsi"/>
          <w:b/>
          <w:bCs/>
          <w:sz w:val="20"/>
          <w:szCs w:val="20"/>
        </w:rPr>
      </w:pPr>
    </w:p>
    <w:p w14:paraId="32E415C0" w14:textId="77777777" w:rsidR="008F5801" w:rsidRDefault="008F5801" w:rsidP="008F5801">
      <w:pPr>
        <w:bidi w:val="0"/>
        <w:rPr>
          <w:rFonts w:cstheme="minorHAnsi"/>
          <w:b/>
          <w:bCs/>
          <w:sz w:val="20"/>
          <w:szCs w:val="20"/>
        </w:rPr>
      </w:pPr>
    </w:p>
    <w:p w14:paraId="24424293" w14:textId="77777777" w:rsidR="008F5801" w:rsidRDefault="008F5801" w:rsidP="008F5801">
      <w:pPr>
        <w:bidi w:val="0"/>
        <w:rPr>
          <w:rFonts w:cstheme="minorHAnsi"/>
          <w:b/>
          <w:bCs/>
          <w:sz w:val="20"/>
          <w:szCs w:val="20"/>
        </w:rPr>
      </w:pPr>
    </w:p>
    <w:p w14:paraId="3412E681" w14:textId="77777777" w:rsidR="008F5801" w:rsidRDefault="008F5801" w:rsidP="008F5801">
      <w:pPr>
        <w:bidi w:val="0"/>
        <w:rPr>
          <w:rFonts w:cstheme="minorHAnsi"/>
          <w:b/>
          <w:bCs/>
          <w:sz w:val="20"/>
          <w:szCs w:val="20"/>
        </w:rPr>
      </w:pPr>
    </w:p>
    <w:p w14:paraId="14EA8A05" w14:textId="77777777" w:rsidR="008F5801" w:rsidRDefault="008F5801" w:rsidP="008F5801">
      <w:pPr>
        <w:bidi w:val="0"/>
        <w:rPr>
          <w:rFonts w:cstheme="minorHAnsi"/>
          <w:b/>
          <w:bCs/>
          <w:sz w:val="20"/>
          <w:szCs w:val="20"/>
        </w:rPr>
      </w:pPr>
    </w:p>
    <w:p w14:paraId="6CEC9CA3" w14:textId="2D6D4724" w:rsidR="00A77D33" w:rsidRDefault="00A77D33" w:rsidP="00A77D33">
      <w:pPr>
        <w:bidi w:val="0"/>
        <w:rPr>
          <w:rFonts w:cstheme="minorHAnsi"/>
          <w:b/>
          <w:bCs/>
          <w:sz w:val="20"/>
          <w:szCs w:val="20"/>
        </w:rPr>
      </w:pPr>
      <w:r>
        <w:rPr>
          <w:rFonts w:cstheme="minorHAnsi"/>
          <w:b/>
          <w:bCs/>
          <w:sz w:val="20"/>
          <w:szCs w:val="20"/>
        </w:rPr>
        <w:br/>
      </w:r>
    </w:p>
    <w:p w14:paraId="470C2AE5" w14:textId="7E6BEB9C" w:rsidR="00A36408" w:rsidRPr="004E04E2" w:rsidRDefault="00CF32A5" w:rsidP="006C4995">
      <w:pPr>
        <w:pStyle w:val="a3"/>
        <w:numPr>
          <w:ilvl w:val="0"/>
          <w:numId w:val="11"/>
        </w:numPr>
        <w:bidi w:val="0"/>
        <w:ind w:right="-341"/>
        <w:jc w:val="both"/>
        <w:rPr>
          <w:rFonts w:cstheme="minorHAnsi"/>
          <w:sz w:val="24"/>
          <w:szCs w:val="24"/>
        </w:rPr>
      </w:pPr>
      <w:r w:rsidRPr="004E04E2">
        <w:rPr>
          <w:rFonts w:cstheme="minorHAnsi"/>
          <w:b/>
          <w:bCs/>
          <w:sz w:val="24"/>
          <w:szCs w:val="24"/>
        </w:rPr>
        <w:lastRenderedPageBreak/>
        <w:t>Women's Spirit</w:t>
      </w:r>
      <w:r w:rsidRPr="004E04E2">
        <w:rPr>
          <w:rFonts w:cstheme="minorHAnsi"/>
          <w:sz w:val="24"/>
          <w:szCs w:val="24"/>
        </w:rPr>
        <w:t xml:space="preserve"> focuses on rewriting the story of women survivors of abuse. Founded in 2007, we are an innovative Israeli non-profit organization that works to promote the economic independence of women survivors of abuse in Israel and strives for social justice and gender equality.</w:t>
      </w:r>
      <w:r w:rsidR="00E14B69" w:rsidRPr="004E04E2">
        <w:rPr>
          <w:sz w:val="24"/>
          <w:szCs w:val="24"/>
        </w:rPr>
        <w:t xml:space="preserve"> </w:t>
      </w:r>
      <w:r w:rsidR="00143932" w:rsidRPr="004E04E2">
        <w:rPr>
          <w:rFonts w:cstheme="minorHAnsi"/>
          <w:sz w:val="24"/>
          <w:szCs w:val="24"/>
        </w:rPr>
        <w:t xml:space="preserve">Women's Spirit has been recognized, nationally and internationally, as a leader in the field of fighting gender-based violence. It </w:t>
      </w:r>
      <w:r w:rsidR="00330ABB">
        <w:rPr>
          <w:rFonts w:cstheme="minorHAnsi"/>
          <w:sz w:val="24"/>
          <w:szCs w:val="24"/>
        </w:rPr>
        <w:t>was</w:t>
      </w:r>
      <w:r w:rsidR="00143932" w:rsidRPr="004E04E2">
        <w:rPr>
          <w:rFonts w:cstheme="minorHAnsi"/>
          <w:sz w:val="24"/>
          <w:szCs w:val="24"/>
        </w:rPr>
        <w:t xml:space="preserve"> accorded the status of Special Advisor to the United Nations Economic and Social Council (ECOSOC) in 2019.</w:t>
      </w:r>
      <w:r w:rsidRPr="004E04E2">
        <w:rPr>
          <w:rFonts w:cstheme="minorHAnsi"/>
          <w:sz w:val="24"/>
          <w:szCs w:val="24"/>
        </w:rPr>
        <w:t xml:space="preserve"> </w:t>
      </w:r>
    </w:p>
    <w:p w14:paraId="002C788B" w14:textId="30A2F724" w:rsidR="00CF32A5" w:rsidRPr="004E04E2" w:rsidRDefault="00EC5E17" w:rsidP="006C4995">
      <w:pPr>
        <w:pStyle w:val="a3"/>
        <w:numPr>
          <w:ilvl w:val="0"/>
          <w:numId w:val="11"/>
        </w:numPr>
        <w:bidi w:val="0"/>
        <w:ind w:right="-341"/>
        <w:jc w:val="both"/>
        <w:rPr>
          <w:rFonts w:cstheme="minorHAnsi"/>
          <w:sz w:val="24"/>
          <w:szCs w:val="24"/>
        </w:rPr>
      </w:pPr>
      <w:r>
        <w:rPr>
          <w:sz w:val="24"/>
          <w:szCs w:val="24"/>
        </w:rPr>
        <w:t>Women's Spirit</w:t>
      </w:r>
      <w:r w:rsidR="00CF32A5" w:rsidRPr="004E04E2">
        <w:rPr>
          <w:sz w:val="24"/>
          <w:szCs w:val="24"/>
        </w:rPr>
        <w:t xml:space="preserve"> work</w:t>
      </w:r>
      <w:r>
        <w:rPr>
          <w:sz w:val="24"/>
          <w:szCs w:val="24"/>
        </w:rPr>
        <w:t>s</w:t>
      </w:r>
      <w:r w:rsidR="00CF32A5" w:rsidRPr="004E04E2">
        <w:rPr>
          <w:sz w:val="24"/>
          <w:szCs w:val="24"/>
        </w:rPr>
        <w:t xml:space="preserve"> with policymakers to improve authorities' </w:t>
      </w:r>
      <w:r w:rsidR="00460CC6" w:rsidRPr="004E04E2">
        <w:rPr>
          <w:sz w:val="24"/>
          <w:szCs w:val="24"/>
        </w:rPr>
        <w:t xml:space="preserve">responses to </w:t>
      </w:r>
      <w:r w:rsidR="00CF32A5" w:rsidRPr="004E04E2">
        <w:rPr>
          <w:sz w:val="24"/>
          <w:szCs w:val="24"/>
        </w:rPr>
        <w:t xml:space="preserve">economic abuse; </w:t>
      </w:r>
      <w:r w:rsidR="001C739B">
        <w:rPr>
          <w:sz w:val="24"/>
          <w:szCs w:val="24"/>
        </w:rPr>
        <w:t>The organization</w:t>
      </w:r>
      <w:r w:rsidR="001C739B" w:rsidRPr="004E04E2">
        <w:rPr>
          <w:sz w:val="24"/>
          <w:szCs w:val="24"/>
        </w:rPr>
        <w:t xml:space="preserve"> </w:t>
      </w:r>
      <w:r w:rsidR="00587FE5">
        <w:rPr>
          <w:sz w:val="24"/>
          <w:szCs w:val="24"/>
        </w:rPr>
        <w:t>has</w:t>
      </w:r>
      <w:r w:rsidR="00CF32A5" w:rsidRPr="004E04E2">
        <w:rPr>
          <w:sz w:val="24"/>
          <w:szCs w:val="24"/>
        </w:rPr>
        <w:t xml:space="preserve"> been working to promote legislation against economic abuse for several years</w:t>
      </w:r>
      <w:r w:rsidR="001C739B">
        <w:rPr>
          <w:sz w:val="24"/>
          <w:szCs w:val="24"/>
        </w:rPr>
        <w:t xml:space="preserve"> and</w:t>
      </w:r>
      <w:r w:rsidR="00CF32A5" w:rsidRPr="004E04E2">
        <w:rPr>
          <w:sz w:val="24"/>
          <w:szCs w:val="24"/>
        </w:rPr>
        <w:t xml:space="preserve"> </w:t>
      </w:r>
      <w:r w:rsidR="00F77227">
        <w:rPr>
          <w:sz w:val="24"/>
          <w:szCs w:val="24"/>
        </w:rPr>
        <w:t xml:space="preserve">to </w:t>
      </w:r>
      <w:r w:rsidR="00CF32A5" w:rsidRPr="004E04E2">
        <w:rPr>
          <w:sz w:val="24"/>
          <w:szCs w:val="24"/>
        </w:rPr>
        <w:t xml:space="preserve">raise awareness of </w:t>
      </w:r>
      <w:r w:rsidR="00460CC6" w:rsidRPr="004E04E2">
        <w:rPr>
          <w:sz w:val="24"/>
          <w:szCs w:val="24"/>
        </w:rPr>
        <w:t xml:space="preserve">economic abuse </w:t>
      </w:r>
      <w:r w:rsidR="00CF32A5" w:rsidRPr="004E04E2">
        <w:rPr>
          <w:sz w:val="24"/>
          <w:szCs w:val="24"/>
        </w:rPr>
        <w:t xml:space="preserve">by </w:t>
      </w:r>
      <w:r w:rsidR="00330ABB">
        <w:rPr>
          <w:sz w:val="24"/>
          <w:szCs w:val="24"/>
        </w:rPr>
        <w:t xml:space="preserve">writing a book </w:t>
      </w:r>
      <w:r w:rsidR="00DD7917">
        <w:rPr>
          <w:sz w:val="24"/>
          <w:szCs w:val="24"/>
        </w:rPr>
        <w:t xml:space="preserve">of witnesses, </w:t>
      </w:r>
      <w:r w:rsidR="00330ABB">
        <w:rPr>
          <w:sz w:val="24"/>
          <w:szCs w:val="24"/>
        </w:rPr>
        <w:t xml:space="preserve">the first of its kind in the world, </w:t>
      </w:r>
      <w:r w:rsidR="00CF32A5" w:rsidRPr="004E04E2">
        <w:rPr>
          <w:sz w:val="24"/>
          <w:szCs w:val="24"/>
        </w:rPr>
        <w:t>holding conferences, lectures, and workshops and by initiating social media campaigns.</w:t>
      </w:r>
      <w:r w:rsidR="00CF32A5" w:rsidRPr="004E04E2">
        <w:rPr>
          <w:rFonts w:cstheme="minorHAnsi"/>
          <w:b/>
          <w:bCs/>
          <w:sz w:val="24"/>
          <w:szCs w:val="24"/>
        </w:rPr>
        <w:t xml:space="preserve"> </w:t>
      </w:r>
    </w:p>
    <w:p w14:paraId="209919E0" w14:textId="515C57AC" w:rsidR="00A36408" w:rsidRPr="00BF6DE5" w:rsidRDefault="00A36408" w:rsidP="00FB76E7">
      <w:pPr>
        <w:pStyle w:val="a3"/>
        <w:numPr>
          <w:ilvl w:val="0"/>
          <w:numId w:val="11"/>
        </w:numPr>
        <w:bidi w:val="0"/>
        <w:spacing w:line="276" w:lineRule="auto"/>
        <w:ind w:right="-341"/>
        <w:jc w:val="both"/>
        <w:rPr>
          <w:rFonts w:cstheme="minorHAnsi"/>
          <w:sz w:val="24"/>
          <w:szCs w:val="24"/>
        </w:rPr>
      </w:pPr>
      <w:r>
        <w:rPr>
          <w:rFonts w:cstheme="minorHAnsi"/>
          <w:sz w:val="24"/>
          <w:szCs w:val="24"/>
        </w:rPr>
        <w:t xml:space="preserve">As an organization </w:t>
      </w:r>
      <w:r w:rsidR="00A77D33">
        <w:rPr>
          <w:rFonts w:cstheme="minorHAnsi"/>
          <w:sz w:val="24"/>
          <w:szCs w:val="24"/>
        </w:rPr>
        <w:t xml:space="preserve">that </w:t>
      </w:r>
      <w:r w:rsidR="0059154D">
        <w:rPr>
          <w:rFonts w:cstheme="minorHAnsi"/>
          <w:sz w:val="24"/>
          <w:szCs w:val="24"/>
        </w:rPr>
        <w:t xml:space="preserve">works to promote gender equality in Israel, and which has years of experience and expertise </w:t>
      </w:r>
      <w:r w:rsidRPr="00A36408">
        <w:rPr>
          <w:rFonts w:cstheme="minorHAnsi"/>
          <w:sz w:val="24"/>
          <w:szCs w:val="24"/>
        </w:rPr>
        <w:t>on the subject of gender-based violence</w:t>
      </w:r>
      <w:r w:rsidR="0059154D">
        <w:rPr>
          <w:rFonts w:cstheme="minorHAnsi"/>
          <w:sz w:val="24"/>
          <w:szCs w:val="24"/>
        </w:rPr>
        <w:t xml:space="preserve">, and in particular on </w:t>
      </w:r>
      <w:r w:rsidRPr="00A36408">
        <w:rPr>
          <w:rFonts w:cstheme="minorHAnsi"/>
          <w:sz w:val="24"/>
          <w:szCs w:val="24"/>
        </w:rPr>
        <w:t xml:space="preserve">economic abuse </w:t>
      </w:r>
      <w:r w:rsidR="0059154D">
        <w:rPr>
          <w:rFonts w:cstheme="minorHAnsi"/>
          <w:sz w:val="24"/>
          <w:szCs w:val="24"/>
        </w:rPr>
        <w:t xml:space="preserve">of women by their partners, we are deeply concerned by the current </w:t>
      </w:r>
      <w:r>
        <w:rPr>
          <w:rFonts w:cstheme="minorHAnsi"/>
          <w:sz w:val="24"/>
          <w:szCs w:val="24"/>
        </w:rPr>
        <w:t>government</w:t>
      </w:r>
      <w:r w:rsidR="0059154D">
        <w:rPr>
          <w:rFonts w:cstheme="minorHAnsi"/>
          <w:sz w:val="24"/>
          <w:szCs w:val="24"/>
        </w:rPr>
        <w:t>'s statements and actions.</w:t>
      </w:r>
      <w:r w:rsidR="00DD7917">
        <w:rPr>
          <w:rFonts w:cstheme="minorHAnsi"/>
          <w:sz w:val="24"/>
          <w:szCs w:val="24"/>
        </w:rPr>
        <w:t xml:space="preserve"> </w:t>
      </w:r>
      <w:r w:rsidR="00330ABB">
        <w:rPr>
          <w:rFonts w:cstheme="minorHAnsi"/>
          <w:sz w:val="24"/>
          <w:szCs w:val="24"/>
        </w:rPr>
        <w:t>L</w:t>
      </w:r>
      <w:r w:rsidR="00854433">
        <w:rPr>
          <w:rFonts w:cstheme="minorHAnsi"/>
          <w:sz w:val="24"/>
          <w:szCs w:val="24"/>
        </w:rPr>
        <w:t xml:space="preserve">egislative </w:t>
      </w:r>
      <w:r w:rsidR="005677AA">
        <w:rPr>
          <w:rFonts w:cstheme="minorHAnsi"/>
          <w:sz w:val="24"/>
          <w:szCs w:val="24"/>
        </w:rPr>
        <w:t>changes</w:t>
      </w:r>
      <w:r w:rsidR="009E065D">
        <w:rPr>
          <w:rFonts w:cstheme="minorHAnsi"/>
          <w:sz w:val="24"/>
          <w:szCs w:val="24"/>
        </w:rPr>
        <w:t xml:space="preserve"> and other steps </w:t>
      </w:r>
      <w:r w:rsidR="005677AA">
        <w:rPr>
          <w:rFonts w:cstheme="minorHAnsi"/>
          <w:sz w:val="24"/>
          <w:szCs w:val="24"/>
        </w:rPr>
        <w:t>promoted by the government</w:t>
      </w:r>
      <w:r w:rsidR="00854433">
        <w:rPr>
          <w:rFonts w:cstheme="minorHAnsi"/>
          <w:sz w:val="24"/>
          <w:szCs w:val="24"/>
        </w:rPr>
        <w:t xml:space="preserve"> </w:t>
      </w:r>
      <w:r w:rsidR="009E065D">
        <w:rPr>
          <w:rFonts w:cstheme="minorHAnsi"/>
          <w:sz w:val="24"/>
          <w:szCs w:val="24"/>
        </w:rPr>
        <w:t xml:space="preserve">threaten </w:t>
      </w:r>
      <w:r w:rsidR="005677AA">
        <w:rPr>
          <w:rFonts w:cstheme="minorHAnsi"/>
          <w:sz w:val="24"/>
          <w:szCs w:val="24"/>
        </w:rPr>
        <w:t>gen</w:t>
      </w:r>
      <w:r w:rsidR="009B275E">
        <w:rPr>
          <w:rFonts w:cstheme="minorHAnsi"/>
          <w:sz w:val="24"/>
          <w:szCs w:val="24"/>
        </w:rPr>
        <w:t>d</w:t>
      </w:r>
      <w:r w:rsidR="005677AA">
        <w:rPr>
          <w:rFonts w:cstheme="minorHAnsi"/>
          <w:sz w:val="24"/>
          <w:szCs w:val="24"/>
        </w:rPr>
        <w:t>er equality</w:t>
      </w:r>
      <w:r w:rsidR="009E065D">
        <w:rPr>
          <w:rFonts w:cstheme="minorHAnsi"/>
          <w:sz w:val="24"/>
          <w:szCs w:val="24"/>
        </w:rPr>
        <w:t xml:space="preserve"> in Israel. Moreover, their combined effect may severely limit </w:t>
      </w:r>
      <w:r w:rsidR="005677AA">
        <w:rPr>
          <w:rFonts w:cstheme="minorHAnsi"/>
          <w:sz w:val="24"/>
          <w:szCs w:val="24"/>
        </w:rPr>
        <w:t xml:space="preserve">the ability of women survivors of abuse to </w:t>
      </w:r>
      <w:r w:rsidR="009E065D">
        <w:rPr>
          <w:rFonts w:cstheme="minorHAnsi"/>
          <w:sz w:val="24"/>
          <w:szCs w:val="24"/>
        </w:rPr>
        <w:t xml:space="preserve">recover financially after leaving abusive partners </w:t>
      </w:r>
      <w:r w:rsidR="00A441B7">
        <w:rPr>
          <w:rFonts w:cstheme="minorHAnsi"/>
          <w:sz w:val="24"/>
          <w:szCs w:val="24"/>
        </w:rPr>
        <w:t xml:space="preserve">and </w:t>
      </w:r>
      <w:r w:rsidR="009E065D">
        <w:rPr>
          <w:rFonts w:cstheme="minorHAnsi"/>
          <w:sz w:val="24"/>
          <w:szCs w:val="24"/>
        </w:rPr>
        <w:t xml:space="preserve">therefore may contradict the efforts to </w:t>
      </w:r>
      <w:r w:rsidR="0034058D">
        <w:rPr>
          <w:rFonts w:cstheme="minorHAnsi"/>
          <w:sz w:val="24"/>
          <w:szCs w:val="24"/>
        </w:rPr>
        <w:t xml:space="preserve">eliminate </w:t>
      </w:r>
      <w:r w:rsidR="009E065D">
        <w:rPr>
          <w:rFonts w:cstheme="minorHAnsi"/>
          <w:sz w:val="24"/>
          <w:szCs w:val="24"/>
        </w:rPr>
        <w:t>g</w:t>
      </w:r>
      <w:r w:rsidR="00A441B7">
        <w:rPr>
          <w:rFonts w:cstheme="minorHAnsi"/>
          <w:sz w:val="24"/>
          <w:szCs w:val="24"/>
        </w:rPr>
        <w:t>ender</w:t>
      </w:r>
      <w:r w:rsidR="00A77D33">
        <w:rPr>
          <w:rFonts w:cstheme="minorHAnsi"/>
          <w:sz w:val="24"/>
          <w:szCs w:val="24"/>
        </w:rPr>
        <w:t>-</w:t>
      </w:r>
      <w:r w:rsidR="009E065D">
        <w:rPr>
          <w:rFonts w:cstheme="minorHAnsi"/>
          <w:sz w:val="24"/>
          <w:szCs w:val="24"/>
        </w:rPr>
        <w:t>b</w:t>
      </w:r>
      <w:r w:rsidR="00A441B7">
        <w:rPr>
          <w:rFonts w:cstheme="minorHAnsi"/>
          <w:sz w:val="24"/>
          <w:szCs w:val="24"/>
        </w:rPr>
        <w:t>ased</w:t>
      </w:r>
      <w:r w:rsidR="009E065D">
        <w:rPr>
          <w:rFonts w:cstheme="minorHAnsi"/>
          <w:sz w:val="24"/>
          <w:szCs w:val="24"/>
        </w:rPr>
        <w:t xml:space="preserve"> v</w:t>
      </w:r>
      <w:r w:rsidR="00A441B7">
        <w:rPr>
          <w:rFonts w:cstheme="minorHAnsi"/>
          <w:sz w:val="24"/>
          <w:szCs w:val="24"/>
        </w:rPr>
        <w:t>iolence</w:t>
      </w:r>
      <w:r w:rsidR="009E065D">
        <w:rPr>
          <w:rFonts w:cstheme="minorHAnsi"/>
          <w:sz w:val="24"/>
          <w:szCs w:val="24"/>
        </w:rPr>
        <w:t xml:space="preserve"> in Israel</w:t>
      </w:r>
      <w:r w:rsidR="005677AA">
        <w:rPr>
          <w:rFonts w:cstheme="minorHAnsi"/>
          <w:sz w:val="24"/>
          <w:szCs w:val="24"/>
        </w:rPr>
        <w:t xml:space="preserve">. </w:t>
      </w:r>
      <w:r w:rsidR="00BC115A">
        <w:rPr>
          <w:rFonts w:cstheme="minorHAnsi"/>
          <w:sz w:val="24"/>
          <w:szCs w:val="24"/>
        </w:rPr>
        <w:t>We will address this concern in paragraph 2</w:t>
      </w:r>
      <w:r w:rsidR="00587FE5">
        <w:rPr>
          <w:rFonts w:cstheme="minorHAnsi"/>
          <w:sz w:val="24"/>
          <w:szCs w:val="24"/>
        </w:rPr>
        <w:t>4</w:t>
      </w:r>
      <w:r w:rsidR="00BC115A">
        <w:rPr>
          <w:rFonts w:cstheme="minorHAnsi"/>
          <w:sz w:val="24"/>
          <w:szCs w:val="24"/>
        </w:rPr>
        <w:t xml:space="preserve"> below. </w:t>
      </w:r>
    </w:p>
    <w:p w14:paraId="6569515F" w14:textId="704A90E2" w:rsidR="008A3577" w:rsidRPr="00A77D33" w:rsidRDefault="00BE4EF4" w:rsidP="00F40C5A">
      <w:pPr>
        <w:pStyle w:val="a3"/>
        <w:numPr>
          <w:ilvl w:val="0"/>
          <w:numId w:val="11"/>
        </w:numPr>
        <w:bidi w:val="0"/>
        <w:spacing w:line="276" w:lineRule="auto"/>
        <w:ind w:right="-341"/>
        <w:jc w:val="both"/>
        <w:rPr>
          <w:rFonts w:cstheme="minorHAnsi"/>
          <w:sz w:val="24"/>
          <w:szCs w:val="24"/>
        </w:rPr>
      </w:pPr>
      <w:r>
        <w:rPr>
          <w:rFonts w:cstheme="minorHAnsi"/>
          <w:b/>
          <w:bCs/>
          <w:sz w:val="24"/>
          <w:szCs w:val="24"/>
        </w:rPr>
        <w:t>In this</w:t>
      </w:r>
      <w:r w:rsidR="003C1BC4">
        <w:rPr>
          <w:rFonts w:cstheme="minorHAnsi"/>
          <w:b/>
          <w:bCs/>
          <w:sz w:val="24"/>
          <w:szCs w:val="24"/>
        </w:rPr>
        <w:t xml:space="preserve"> </w:t>
      </w:r>
      <w:r w:rsidR="0066429A">
        <w:rPr>
          <w:rFonts w:cstheme="minorHAnsi"/>
          <w:b/>
          <w:bCs/>
          <w:sz w:val="24"/>
          <w:szCs w:val="24"/>
        </w:rPr>
        <w:t xml:space="preserve">submission, </w:t>
      </w:r>
      <w:r>
        <w:rPr>
          <w:rFonts w:cstheme="minorHAnsi"/>
          <w:b/>
          <w:bCs/>
          <w:sz w:val="24"/>
          <w:szCs w:val="24"/>
        </w:rPr>
        <w:t>w</w:t>
      </w:r>
      <w:r w:rsidRPr="00595E80">
        <w:rPr>
          <w:rFonts w:cstheme="minorHAnsi"/>
          <w:b/>
          <w:bCs/>
          <w:sz w:val="24"/>
          <w:szCs w:val="24"/>
        </w:rPr>
        <w:t xml:space="preserve">e would like to emphasize the </w:t>
      </w:r>
      <w:r w:rsidR="00002961">
        <w:rPr>
          <w:rFonts w:cstheme="minorHAnsi"/>
          <w:b/>
          <w:bCs/>
          <w:sz w:val="24"/>
          <w:szCs w:val="24"/>
        </w:rPr>
        <w:t xml:space="preserve">necessity </w:t>
      </w:r>
      <w:r w:rsidR="004608EF" w:rsidRPr="00A77D33">
        <w:rPr>
          <w:rFonts w:cstheme="minorHAnsi"/>
          <w:b/>
          <w:bCs/>
          <w:sz w:val="24"/>
          <w:szCs w:val="24"/>
        </w:rPr>
        <w:t xml:space="preserve">of </w:t>
      </w:r>
      <w:r w:rsidRPr="00BF6DE5">
        <w:rPr>
          <w:rFonts w:cstheme="minorHAnsi"/>
          <w:b/>
          <w:bCs/>
          <w:sz w:val="24"/>
          <w:szCs w:val="24"/>
        </w:rPr>
        <w:t>enact</w:t>
      </w:r>
      <w:r w:rsidR="004608EF">
        <w:rPr>
          <w:rFonts w:cstheme="minorHAnsi"/>
          <w:b/>
          <w:bCs/>
          <w:sz w:val="24"/>
          <w:szCs w:val="24"/>
        </w:rPr>
        <w:t>ing</w:t>
      </w:r>
      <w:r w:rsidRPr="00BF6DE5">
        <w:rPr>
          <w:rFonts w:cstheme="minorHAnsi"/>
          <w:b/>
          <w:bCs/>
          <w:sz w:val="24"/>
          <w:szCs w:val="24"/>
        </w:rPr>
        <w:t xml:space="preserve"> a law against economic abuse</w:t>
      </w:r>
      <w:r w:rsidR="00002961">
        <w:rPr>
          <w:rFonts w:cstheme="minorHAnsi"/>
          <w:b/>
          <w:bCs/>
          <w:sz w:val="24"/>
          <w:szCs w:val="24"/>
        </w:rPr>
        <w:t xml:space="preserve"> </w:t>
      </w:r>
      <w:r w:rsidR="004608EF">
        <w:rPr>
          <w:rFonts w:cstheme="minorHAnsi"/>
          <w:b/>
          <w:bCs/>
          <w:sz w:val="24"/>
          <w:szCs w:val="24"/>
        </w:rPr>
        <w:t>in Israel</w:t>
      </w:r>
      <w:r w:rsidRPr="00BF6DE5">
        <w:rPr>
          <w:rFonts w:cstheme="minorHAnsi"/>
          <w:b/>
          <w:bCs/>
          <w:sz w:val="24"/>
          <w:szCs w:val="24"/>
        </w:rPr>
        <w:t xml:space="preserve">. Despite the severe </w:t>
      </w:r>
      <w:r w:rsidR="00630A8F">
        <w:rPr>
          <w:rFonts w:cstheme="minorHAnsi"/>
          <w:b/>
          <w:bCs/>
          <w:sz w:val="24"/>
          <w:szCs w:val="24"/>
        </w:rPr>
        <w:t xml:space="preserve">implications </w:t>
      </w:r>
      <w:r w:rsidRPr="00BF6DE5">
        <w:rPr>
          <w:rFonts w:cstheme="minorHAnsi"/>
          <w:b/>
          <w:bCs/>
          <w:sz w:val="24"/>
          <w:szCs w:val="24"/>
        </w:rPr>
        <w:t xml:space="preserve">of </w:t>
      </w:r>
      <w:r w:rsidR="003358BF">
        <w:rPr>
          <w:rFonts w:cstheme="minorHAnsi"/>
          <w:b/>
          <w:bCs/>
          <w:sz w:val="24"/>
          <w:szCs w:val="24"/>
        </w:rPr>
        <w:t>economic abuse</w:t>
      </w:r>
      <w:r w:rsidRPr="00BF6DE5">
        <w:rPr>
          <w:rFonts w:cstheme="minorHAnsi"/>
          <w:b/>
          <w:bCs/>
          <w:sz w:val="24"/>
          <w:szCs w:val="24"/>
        </w:rPr>
        <w:t xml:space="preserve"> </w:t>
      </w:r>
      <w:r w:rsidR="00630A8F">
        <w:rPr>
          <w:rFonts w:cstheme="minorHAnsi"/>
          <w:b/>
          <w:bCs/>
          <w:sz w:val="24"/>
          <w:szCs w:val="24"/>
        </w:rPr>
        <w:t xml:space="preserve">in a relationship, </w:t>
      </w:r>
      <w:r w:rsidRPr="00BF6DE5">
        <w:rPr>
          <w:rFonts w:cstheme="minorHAnsi"/>
          <w:b/>
          <w:bCs/>
          <w:sz w:val="24"/>
          <w:szCs w:val="24"/>
        </w:rPr>
        <w:t>and although legislation against it has been recommended by various bodies, including the Special Rapporteur on Violence against Women, Its Causes and Consequences</w:t>
      </w:r>
      <w:r w:rsidR="003358BF">
        <w:rPr>
          <w:rFonts w:cstheme="minorHAnsi"/>
          <w:b/>
          <w:bCs/>
          <w:sz w:val="24"/>
          <w:szCs w:val="24"/>
        </w:rPr>
        <w:t>,</w:t>
      </w:r>
      <w:r w:rsidRPr="00BF6DE5">
        <w:rPr>
          <w:rFonts w:cstheme="minorHAnsi"/>
          <w:b/>
          <w:bCs/>
          <w:sz w:val="24"/>
          <w:szCs w:val="24"/>
        </w:rPr>
        <w:t xml:space="preserve"> who visited Israel in 2016, </w:t>
      </w:r>
      <w:r w:rsidR="00630A8F">
        <w:rPr>
          <w:rFonts w:cstheme="minorHAnsi"/>
          <w:b/>
          <w:bCs/>
          <w:sz w:val="24"/>
          <w:szCs w:val="24"/>
        </w:rPr>
        <w:t xml:space="preserve">such </w:t>
      </w:r>
      <w:r w:rsidRPr="00BF6DE5">
        <w:rPr>
          <w:rFonts w:cstheme="minorHAnsi"/>
          <w:b/>
          <w:bCs/>
          <w:sz w:val="24"/>
          <w:szCs w:val="24"/>
        </w:rPr>
        <w:t>legislation has not been completed</w:t>
      </w:r>
      <w:r w:rsidR="00630A8F">
        <w:rPr>
          <w:rFonts w:cstheme="minorHAnsi"/>
          <w:b/>
          <w:bCs/>
          <w:sz w:val="24"/>
          <w:szCs w:val="24"/>
        </w:rPr>
        <w:t xml:space="preserve"> in Israel. </w:t>
      </w:r>
    </w:p>
    <w:p w14:paraId="30FC428D" w14:textId="3EB89599" w:rsidR="00BE4EF4" w:rsidRDefault="00BE4EF4" w:rsidP="00F40C5A">
      <w:pPr>
        <w:pStyle w:val="a3"/>
        <w:numPr>
          <w:ilvl w:val="0"/>
          <w:numId w:val="11"/>
        </w:numPr>
        <w:bidi w:val="0"/>
        <w:spacing w:line="276" w:lineRule="auto"/>
        <w:ind w:right="-341"/>
        <w:jc w:val="both"/>
        <w:rPr>
          <w:rFonts w:cstheme="minorHAnsi"/>
          <w:sz w:val="24"/>
          <w:szCs w:val="24"/>
        </w:rPr>
      </w:pPr>
      <w:r>
        <w:rPr>
          <w:rFonts w:cstheme="minorHAnsi"/>
          <w:sz w:val="24"/>
          <w:szCs w:val="24"/>
        </w:rPr>
        <w:t xml:space="preserve">Economic abuse </w:t>
      </w:r>
      <w:r w:rsidRPr="002625D4">
        <w:rPr>
          <w:rFonts w:cstheme="minorHAnsi"/>
          <w:sz w:val="24"/>
          <w:szCs w:val="24"/>
        </w:rPr>
        <w:t xml:space="preserve">is the use of money </w:t>
      </w:r>
      <w:r w:rsidR="00216A09">
        <w:rPr>
          <w:rFonts w:cstheme="minorHAnsi"/>
          <w:sz w:val="24"/>
          <w:szCs w:val="24"/>
        </w:rPr>
        <w:t xml:space="preserve">and credit </w:t>
      </w:r>
      <w:r w:rsidRPr="002625D4">
        <w:rPr>
          <w:rFonts w:cstheme="minorHAnsi"/>
          <w:sz w:val="24"/>
          <w:szCs w:val="24"/>
        </w:rPr>
        <w:t>as a means of control, coercion</w:t>
      </w:r>
      <w:r>
        <w:rPr>
          <w:rFonts w:cstheme="minorHAnsi"/>
          <w:sz w:val="24"/>
          <w:szCs w:val="24"/>
        </w:rPr>
        <w:t>,</w:t>
      </w:r>
      <w:r w:rsidRPr="002625D4">
        <w:rPr>
          <w:rFonts w:cstheme="minorHAnsi"/>
          <w:sz w:val="24"/>
          <w:szCs w:val="24"/>
        </w:rPr>
        <w:t xml:space="preserve"> or intimidation within a </w:t>
      </w:r>
      <w:r w:rsidRPr="00C250BF">
        <w:rPr>
          <w:rFonts w:cstheme="minorHAnsi"/>
          <w:sz w:val="24"/>
          <w:szCs w:val="24"/>
        </w:rPr>
        <w:t>spousal relationship</w:t>
      </w:r>
      <w:r w:rsidRPr="002625D4">
        <w:rPr>
          <w:rFonts w:cstheme="minorHAnsi"/>
          <w:sz w:val="24"/>
          <w:szCs w:val="24"/>
        </w:rPr>
        <w:t xml:space="preserve">. </w:t>
      </w:r>
      <w:r>
        <w:rPr>
          <w:rFonts w:cstheme="minorHAnsi"/>
          <w:sz w:val="24"/>
          <w:szCs w:val="24"/>
        </w:rPr>
        <w:t>It</w:t>
      </w:r>
      <w:r w:rsidRPr="002625D4">
        <w:rPr>
          <w:rFonts w:cstheme="minorHAnsi"/>
          <w:sz w:val="24"/>
          <w:szCs w:val="24"/>
        </w:rPr>
        <w:t xml:space="preserve"> is an ongoing </w:t>
      </w:r>
      <w:r>
        <w:rPr>
          <w:rFonts w:cstheme="minorHAnsi"/>
          <w:sz w:val="24"/>
          <w:szCs w:val="24"/>
        </w:rPr>
        <w:t xml:space="preserve">situation </w:t>
      </w:r>
      <w:r w:rsidRPr="002625D4">
        <w:rPr>
          <w:rFonts w:cstheme="minorHAnsi"/>
          <w:sz w:val="24"/>
          <w:szCs w:val="24"/>
        </w:rPr>
        <w:t xml:space="preserve">in which the </w:t>
      </w:r>
      <w:r>
        <w:rPr>
          <w:rFonts w:cstheme="minorHAnsi"/>
          <w:sz w:val="24"/>
          <w:szCs w:val="24"/>
        </w:rPr>
        <w:t>abuser</w:t>
      </w:r>
      <w:r w:rsidRPr="002625D4">
        <w:rPr>
          <w:rFonts w:cstheme="minorHAnsi"/>
          <w:sz w:val="24"/>
          <w:szCs w:val="24"/>
        </w:rPr>
        <w:t xml:space="preserve"> (</w:t>
      </w:r>
      <w:r>
        <w:rPr>
          <w:rFonts w:cstheme="minorHAnsi"/>
          <w:sz w:val="24"/>
          <w:szCs w:val="24"/>
        </w:rPr>
        <w:t>typically</w:t>
      </w:r>
      <w:r w:rsidRPr="002625D4">
        <w:rPr>
          <w:rFonts w:cstheme="minorHAnsi"/>
          <w:sz w:val="24"/>
          <w:szCs w:val="24"/>
        </w:rPr>
        <w:t xml:space="preserve"> a man) has complete control over the family</w:t>
      </w:r>
      <w:r>
        <w:rPr>
          <w:rFonts w:cstheme="minorHAnsi"/>
          <w:sz w:val="24"/>
          <w:szCs w:val="24"/>
        </w:rPr>
        <w:t>’</w:t>
      </w:r>
      <w:r w:rsidRPr="002625D4">
        <w:rPr>
          <w:rFonts w:cstheme="minorHAnsi"/>
          <w:sz w:val="24"/>
          <w:szCs w:val="24"/>
        </w:rPr>
        <w:t xml:space="preserve">s financial resources </w:t>
      </w:r>
      <w:r>
        <w:rPr>
          <w:rFonts w:cstheme="minorHAnsi"/>
          <w:sz w:val="24"/>
          <w:szCs w:val="24"/>
        </w:rPr>
        <w:t>while</w:t>
      </w:r>
      <w:r w:rsidRPr="002625D4">
        <w:rPr>
          <w:rFonts w:cstheme="minorHAnsi"/>
          <w:sz w:val="24"/>
          <w:szCs w:val="24"/>
        </w:rPr>
        <w:t xml:space="preserve"> exclu</w:t>
      </w:r>
      <w:r>
        <w:rPr>
          <w:rFonts w:cstheme="minorHAnsi"/>
          <w:sz w:val="24"/>
          <w:szCs w:val="24"/>
        </w:rPr>
        <w:t xml:space="preserve">ding </w:t>
      </w:r>
      <w:r w:rsidRPr="002625D4">
        <w:rPr>
          <w:rFonts w:cstheme="minorHAnsi"/>
          <w:sz w:val="24"/>
          <w:szCs w:val="24"/>
        </w:rPr>
        <w:t xml:space="preserve">the </w:t>
      </w:r>
      <w:r>
        <w:rPr>
          <w:rFonts w:cstheme="minorHAnsi"/>
          <w:sz w:val="24"/>
          <w:szCs w:val="24"/>
        </w:rPr>
        <w:t xml:space="preserve">other </w:t>
      </w:r>
      <w:r w:rsidRPr="002625D4">
        <w:rPr>
          <w:rFonts w:cstheme="minorHAnsi"/>
          <w:sz w:val="24"/>
          <w:szCs w:val="24"/>
        </w:rPr>
        <w:t>partner</w:t>
      </w:r>
      <w:r>
        <w:rPr>
          <w:rFonts w:cstheme="minorHAnsi" w:hint="cs"/>
          <w:sz w:val="24"/>
          <w:szCs w:val="24"/>
          <w:rtl/>
        </w:rPr>
        <w:t xml:space="preserve"> </w:t>
      </w:r>
      <w:r w:rsidRPr="002625D4">
        <w:rPr>
          <w:rFonts w:cstheme="minorHAnsi"/>
          <w:sz w:val="24"/>
          <w:szCs w:val="24"/>
        </w:rPr>
        <w:t>(</w:t>
      </w:r>
      <w:r w:rsidRPr="00EB46E0">
        <w:rPr>
          <w:rFonts w:cstheme="minorHAnsi"/>
          <w:sz w:val="24"/>
          <w:szCs w:val="24"/>
        </w:rPr>
        <w:t xml:space="preserve">typically </w:t>
      </w:r>
      <w:r w:rsidRPr="002625D4">
        <w:rPr>
          <w:rFonts w:cstheme="minorHAnsi"/>
          <w:sz w:val="24"/>
          <w:szCs w:val="24"/>
        </w:rPr>
        <w:t xml:space="preserve">a </w:t>
      </w:r>
      <w:r>
        <w:rPr>
          <w:rFonts w:cstheme="minorHAnsi"/>
          <w:sz w:val="24"/>
          <w:szCs w:val="24"/>
        </w:rPr>
        <w:t>wo</w:t>
      </w:r>
      <w:r w:rsidRPr="002625D4">
        <w:rPr>
          <w:rFonts w:cstheme="minorHAnsi"/>
          <w:sz w:val="24"/>
          <w:szCs w:val="24"/>
        </w:rPr>
        <w:t>man) from access to assets and financial information.</w:t>
      </w:r>
    </w:p>
    <w:p w14:paraId="46791AAC" w14:textId="6FF8CD54" w:rsidR="00BE4EF4" w:rsidRDefault="00BE4EF4" w:rsidP="00F40C5A">
      <w:pPr>
        <w:pStyle w:val="a3"/>
        <w:numPr>
          <w:ilvl w:val="0"/>
          <w:numId w:val="11"/>
        </w:numPr>
        <w:bidi w:val="0"/>
        <w:spacing w:line="276" w:lineRule="auto"/>
        <w:ind w:right="-341"/>
        <w:jc w:val="both"/>
        <w:rPr>
          <w:rFonts w:cstheme="minorHAnsi"/>
          <w:sz w:val="24"/>
          <w:szCs w:val="24"/>
        </w:rPr>
      </w:pPr>
      <w:r w:rsidRPr="00FC5453">
        <w:rPr>
          <w:rFonts w:cstheme="minorHAnsi"/>
          <w:sz w:val="24"/>
          <w:szCs w:val="24"/>
        </w:rPr>
        <w:t xml:space="preserve">Other patterns of economic </w:t>
      </w:r>
      <w:r>
        <w:rPr>
          <w:rFonts w:cstheme="minorHAnsi"/>
          <w:sz w:val="24"/>
          <w:szCs w:val="24"/>
        </w:rPr>
        <w:t>abuse</w:t>
      </w:r>
      <w:r w:rsidRPr="00FC5453">
        <w:rPr>
          <w:rFonts w:cstheme="minorHAnsi"/>
          <w:sz w:val="24"/>
          <w:szCs w:val="24"/>
        </w:rPr>
        <w:t xml:space="preserve"> </w:t>
      </w:r>
      <w:r w:rsidR="004A3A55">
        <w:rPr>
          <w:rFonts w:cstheme="minorHAnsi"/>
          <w:sz w:val="24"/>
          <w:szCs w:val="24"/>
        </w:rPr>
        <w:t xml:space="preserve">include: </w:t>
      </w:r>
      <w:r>
        <w:rPr>
          <w:rFonts w:cstheme="minorHAnsi"/>
          <w:sz w:val="24"/>
          <w:szCs w:val="24"/>
        </w:rPr>
        <w:t xml:space="preserve">disrupting </w:t>
      </w:r>
      <w:r w:rsidRPr="00FC5453">
        <w:rPr>
          <w:rFonts w:cstheme="minorHAnsi"/>
          <w:sz w:val="24"/>
          <w:szCs w:val="24"/>
        </w:rPr>
        <w:t>the ability to work or develop professionally, allocating insufficient amounts of cash</w:t>
      </w:r>
      <w:r>
        <w:rPr>
          <w:rFonts w:cstheme="minorHAnsi"/>
          <w:sz w:val="24"/>
          <w:szCs w:val="24"/>
        </w:rPr>
        <w:t xml:space="preserve"> </w:t>
      </w:r>
      <w:r w:rsidRPr="00FC5453">
        <w:rPr>
          <w:rFonts w:cstheme="minorHAnsi"/>
          <w:sz w:val="24"/>
          <w:szCs w:val="24"/>
        </w:rPr>
        <w:t xml:space="preserve">for purchasing </w:t>
      </w:r>
      <w:r w:rsidR="00761270">
        <w:rPr>
          <w:rFonts w:cstheme="minorHAnsi"/>
          <w:sz w:val="24"/>
          <w:szCs w:val="24"/>
        </w:rPr>
        <w:t>essential</w:t>
      </w:r>
      <w:r w:rsidR="00761270" w:rsidRPr="00FC5453">
        <w:rPr>
          <w:rFonts w:cstheme="minorHAnsi"/>
          <w:sz w:val="24"/>
          <w:szCs w:val="24"/>
        </w:rPr>
        <w:t xml:space="preserve"> </w:t>
      </w:r>
      <w:r>
        <w:rPr>
          <w:rFonts w:cstheme="minorHAnsi"/>
          <w:sz w:val="24"/>
          <w:szCs w:val="24"/>
        </w:rPr>
        <w:t>products</w:t>
      </w:r>
      <w:r w:rsidRPr="00FC5453">
        <w:rPr>
          <w:rFonts w:cstheme="minorHAnsi"/>
          <w:sz w:val="24"/>
          <w:szCs w:val="24"/>
        </w:rPr>
        <w:t xml:space="preserve"> for the family while carefully monitoring every expenditure, creating debts in the name of the partner through fraudulent or coercive means, and more. </w:t>
      </w:r>
      <w:r w:rsidRPr="00106A18">
        <w:rPr>
          <w:rFonts w:cstheme="minorHAnsi"/>
          <w:sz w:val="24"/>
          <w:szCs w:val="24"/>
        </w:rPr>
        <w:t xml:space="preserve">Economic </w:t>
      </w:r>
      <w:r>
        <w:rPr>
          <w:rFonts w:cstheme="minorHAnsi"/>
          <w:sz w:val="24"/>
          <w:szCs w:val="24"/>
        </w:rPr>
        <w:t>abuse</w:t>
      </w:r>
      <w:r w:rsidRPr="00106A18">
        <w:rPr>
          <w:rFonts w:cstheme="minorHAnsi"/>
          <w:sz w:val="24"/>
          <w:szCs w:val="24"/>
        </w:rPr>
        <w:t xml:space="preserve"> severely </w:t>
      </w:r>
      <w:r>
        <w:rPr>
          <w:rFonts w:cstheme="minorHAnsi"/>
          <w:sz w:val="24"/>
          <w:szCs w:val="24"/>
        </w:rPr>
        <w:t>violates women's</w:t>
      </w:r>
      <w:r w:rsidR="008F5E8F">
        <w:rPr>
          <w:rFonts w:cstheme="minorHAnsi"/>
          <w:sz w:val="24"/>
          <w:szCs w:val="24"/>
        </w:rPr>
        <w:t xml:space="preserve"> </w:t>
      </w:r>
      <w:r w:rsidRPr="00106A18">
        <w:rPr>
          <w:rFonts w:cstheme="minorHAnsi"/>
          <w:sz w:val="24"/>
          <w:szCs w:val="24"/>
        </w:rPr>
        <w:t>autonomy</w:t>
      </w:r>
      <w:r w:rsidR="008F5E8F">
        <w:rPr>
          <w:rFonts w:cstheme="minorHAnsi"/>
          <w:sz w:val="24"/>
          <w:szCs w:val="24"/>
        </w:rPr>
        <w:t>,</w:t>
      </w:r>
      <w:r w:rsidRPr="00106A18">
        <w:rPr>
          <w:rFonts w:cstheme="minorHAnsi"/>
          <w:sz w:val="24"/>
          <w:szCs w:val="24"/>
        </w:rPr>
        <w:t xml:space="preserve"> and </w:t>
      </w:r>
      <w:r>
        <w:rPr>
          <w:rFonts w:cstheme="minorHAnsi"/>
          <w:sz w:val="24"/>
          <w:szCs w:val="24"/>
        </w:rPr>
        <w:t>their</w:t>
      </w:r>
      <w:r w:rsidRPr="00106A18">
        <w:rPr>
          <w:rFonts w:cstheme="minorHAnsi"/>
          <w:sz w:val="24"/>
          <w:szCs w:val="24"/>
        </w:rPr>
        <w:t xml:space="preserve"> ability to make </w:t>
      </w:r>
      <w:r>
        <w:rPr>
          <w:rFonts w:cstheme="minorHAnsi"/>
          <w:sz w:val="24"/>
          <w:szCs w:val="24"/>
        </w:rPr>
        <w:t>day-to-day</w:t>
      </w:r>
      <w:r w:rsidRPr="00106A18">
        <w:rPr>
          <w:rFonts w:cstheme="minorHAnsi"/>
          <w:sz w:val="24"/>
          <w:szCs w:val="24"/>
        </w:rPr>
        <w:t xml:space="preserve"> decisions. </w:t>
      </w:r>
      <w:r>
        <w:rPr>
          <w:rFonts w:cstheme="minorHAnsi"/>
          <w:sz w:val="24"/>
          <w:szCs w:val="24"/>
        </w:rPr>
        <w:t>In its extreme versions, economic abuse deprives women and their children of the most basic needs, including food and medicine.</w:t>
      </w:r>
    </w:p>
    <w:p w14:paraId="46ED0A3A" w14:textId="36E9F532" w:rsidR="00BE4EF4" w:rsidRDefault="001717F2">
      <w:pPr>
        <w:pStyle w:val="a3"/>
        <w:numPr>
          <w:ilvl w:val="0"/>
          <w:numId w:val="11"/>
        </w:numPr>
        <w:bidi w:val="0"/>
        <w:spacing w:line="276" w:lineRule="auto"/>
        <w:ind w:right="-341"/>
        <w:jc w:val="both"/>
        <w:rPr>
          <w:rFonts w:cstheme="minorHAnsi"/>
          <w:sz w:val="24"/>
          <w:szCs w:val="24"/>
        </w:rPr>
      </w:pPr>
      <w:r>
        <w:rPr>
          <w:rFonts w:cstheme="minorHAnsi"/>
          <w:sz w:val="24"/>
          <w:szCs w:val="24"/>
        </w:rPr>
        <w:lastRenderedPageBreak/>
        <w:t>E</w:t>
      </w:r>
      <w:r w:rsidR="00F46A51" w:rsidRPr="00F46A51">
        <w:rPr>
          <w:rFonts w:cstheme="minorHAnsi"/>
          <w:sz w:val="24"/>
          <w:szCs w:val="24"/>
        </w:rPr>
        <w:t xml:space="preserve">conomic abuse within a spousal relationship often </w:t>
      </w:r>
      <w:r w:rsidR="00BE4EF4" w:rsidRPr="00B268CF">
        <w:rPr>
          <w:rFonts w:cstheme="minorHAnsi"/>
          <w:sz w:val="24"/>
          <w:szCs w:val="24"/>
        </w:rPr>
        <w:t>creates economic dependence on the offend</w:t>
      </w:r>
      <w:r w:rsidR="00BE4EF4">
        <w:rPr>
          <w:rFonts w:cstheme="minorHAnsi"/>
          <w:sz w:val="24"/>
          <w:szCs w:val="24"/>
        </w:rPr>
        <w:t>er</w:t>
      </w:r>
      <w:r w:rsidR="00BE4EF4" w:rsidRPr="00B268CF">
        <w:rPr>
          <w:rFonts w:cstheme="minorHAnsi"/>
          <w:sz w:val="24"/>
          <w:szCs w:val="24"/>
        </w:rPr>
        <w:t xml:space="preserve">. </w:t>
      </w:r>
      <w:r w:rsidR="00D16D1F">
        <w:rPr>
          <w:rFonts w:cstheme="minorHAnsi"/>
          <w:sz w:val="24"/>
          <w:szCs w:val="24"/>
        </w:rPr>
        <w:t>Many w</w:t>
      </w:r>
      <w:r w:rsidR="00D16D1F" w:rsidRPr="00B268CF">
        <w:rPr>
          <w:rFonts w:cstheme="minorHAnsi"/>
          <w:sz w:val="24"/>
          <w:szCs w:val="24"/>
        </w:rPr>
        <w:t xml:space="preserve">omen </w:t>
      </w:r>
      <w:r w:rsidR="00BE4EF4">
        <w:rPr>
          <w:rFonts w:cstheme="minorHAnsi"/>
          <w:sz w:val="24"/>
          <w:szCs w:val="24"/>
        </w:rPr>
        <w:t>stay</w:t>
      </w:r>
      <w:r w:rsidR="00BE4EF4" w:rsidRPr="00B268CF">
        <w:rPr>
          <w:rFonts w:cstheme="minorHAnsi"/>
          <w:sz w:val="24"/>
          <w:szCs w:val="24"/>
        </w:rPr>
        <w:t xml:space="preserve"> in the cycle of </w:t>
      </w:r>
      <w:r w:rsidR="00BE4EF4">
        <w:rPr>
          <w:rFonts w:cstheme="minorHAnsi"/>
          <w:sz w:val="24"/>
          <w:szCs w:val="24"/>
        </w:rPr>
        <w:t>abuse</w:t>
      </w:r>
      <w:r w:rsidR="00BE4EF4" w:rsidRPr="00B268CF">
        <w:rPr>
          <w:rFonts w:cstheme="minorHAnsi"/>
          <w:sz w:val="24"/>
          <w:szCs w:val="24"/>
        </w:rPr>
        <w:t xml:space="preserve"> for </w:t>
      </w:r>
      <w:r w:rsidR="00761270">
        <w:rPr>
          <w:rFonts w:cstheme="minorHAnsi"/>
          <w:sz w:val="24"/>
          <w:szCs w:val="24"/>
        </w:rPr>
        <w:t>an extended</w:t>
      </w:r>
      <w:r w:rsidR="00BE4EF4" w:rsidRPr="00B268CF">
        <w:rPr>
          <w:rFonts w:cstheme="minorHAnsi"/>
          <w:sz w:val="24"/>
          <w:szCs w:val="24"/>
        </w:rPr>
        <w:t xml:space="preserve"> period </w:t>
      </w:r>
      <w:r w:rsidR="00BE4EF4">
        <w:rPr>
          <w:rFonts w:cstheme="minorHAnsi"/>
          <w:sz w:val="24"/>
          <w:szCs w:val="24"/>
        </w:rPr>
        <w:t>because of</w:t>
      </w:r>
      <w:r w:rsidR="00BE4EF4" w:rsidRPr="00B268CF">
        <w:rPr>
          <w:rFonts w:cstheme="minorHAnsi"/>
          <w:sz w:val="24"/>
          <w:szCs w:val="24"/>
        </w:rPr>
        <w:t xml:space="preserve"> this dependence</w:t>
      </w:r>
      <w:r w:rsidR="00BE4EF4">
        <w:rPr>
          <w:rFonts w:cstheme="minorHAnsi"/>
          <w:sz w:val="24"/>
          <w:szCs w:val="24"/>
        </w:rPr>
        <w:t xml:space="preserve">. </w:t>
      </w:r>
      <w:r w:rsidR="00BE4EF4" w:rsidRPr="00B268CF">
        <w:rPr>
          <w:rFonts w:cstheme="minorHAnsi"/>
          <w:sz w:val="24"/>
          <w:szCs w:val="24"/>
        </w:rPr>
        <w:t xml:space="preserve">Moreover, due to the </w:t>
      </w:r>
      <w:r w:rsidR="00BE4EF4">
        <w:rPr>
          <w:rFonts w:cstheme="minorHAnsi"/>
          <w:sz w:val="24"/>
          <w:szCs w:val="24"/>
        </w:rPr>
        <w:t xml:space="preserve">patterns of </w:t>
      </w:r>
      <w:r w:rsidR="00BE4EF4" w:rsidRPr="00B268CF">
        <w:rPr>
          <w:rFonts w:cstheme="minorHAnsi"/>
          <w:sz w:val="24"/>
          <w:szCs w:val="24"/>
        </w:rPr>
        <w:t xml:space="preserve">economic </w:t>
      </w:r>
      <w:r w:rsidR="00BE4EF4">
        <w:rPr>
          <w:rFonts w:cstheme="minorHAnsi"/>
          <w:sz w:val="24"/>
          <w:szCs w:val="24"/>
        </w:rPr>
        <w:t>abuse</w:t>
      </w:r>
      <w:r w:rsidR="00BE4EF4" w:rsidRPr="00B268CF">
        <w:rPr>
          <w:rFonts w:cstheme="minorHAnsi"/>
          <w:sz w:val="24"/>
          <w:szCs w:val="24"/>
        </w:rPr>
        <w:t xml:space="preserve">, </w:t>
      </w:r>
      <w:r w:rsidR="00BE4EF4">
        <w:rPr>
          <w:rFonts w:cstheme="minorHAnsi"/>
          <w:sz w:val="24"/>
          <w:szCs w:val="24"/>
        </w:rPr>
        <w:t xml:space="preserve">even after the relationship ends, a woman </w:t>
      </w:r>
      <w:r w:rsidR="00D16D1F">
        <w:rPr>
          <w:rFonts w:cstheme="minorHAnsi"/>
          <w:sz w:val="24"/>
          <w:szCs w:val="24"/>
        </w:rPr>
        <w:t xml:space="preserve">may </w:t>
      </w:r>
      <w:r w:rsidR="00BE4EF4">
        <w:rPr>
          <w:rFonts w:cstheme="minorHAnsi"/>
          <w:sz w:val="24"/>
          <w:szCs w:val="24"/>
        </w:rPr>
        <w:t>suffer from its consequences for years before she becomes economically independent.</w:t>
      </w:r>
      <w:r w:rsidR="00BE4EF4" w:rsidRPr="00B268CF" w:rsidDel="00800758">
        <w:rPr>
          <w:rFonts w:cstheme="minorHAnsi"/>
          <w:sz w:val="24"/>
          <w:szCs w:val="24"/>
        </w:rPr>
        <w:t xml:space="preserve"> </w:t>
      </w:r>
      <w:r w:rsidR="00BE4EF4">
        <w:rPr>
          <w:rFonts w:cstheme="minorHAnsi"/>
          <w:sz w:val="24"/>
          <w:szCs w:val="24"/>
        </w:rPr>
        <w:t>M</w:t>
      </w:r>
      <w:r w:rsidR="00BE4EF4" w:rsidRPr="00B268CF">
        <w:rPr>
          <w:rFonts w:cstheme="minorHAnsi"/>
          <w:sz w:val="24"/>
          <w:szCs w:val="24"/>
        </w:rPr>
        <w:t xml:space="preserve">any </w:t>
      </w:r>
      <w:r w:rsidR="00BE4EF4">
        <w:rPr>
          <w:rFonts w:cstheme="minorHAnsi"/>
          <w:sz w:val="24"/>
          <w:szCs w:val="24"/>
        </w:rPr>
        <w:t>women</w:t>
      </w:r>
      <w:r w:rsidR="00BE4EF4" w:rsidRPr="00B268CF">
        <w:rPr>
          <w:rFonts w:cstheme="minorHAnsi"/>
          <w:sz w:val="24"/>
          <w:szCs w:val="24"/>
        </w:rPr>
        <w:t xml:space="preserve"> return to the cycle of </w:t>
      </w:r>
      <w:r w:rsidR="00BE4EF4" w:rsidRPr="003C0B0A">
        <w:rPr>
          <w:rFonts w:cstheme="minorHAnsi"/>
          <w:sz w:val="24"/>
          <w:szCs w:val="24"/>
        </w:rPr>
        <w:t xml:space="preserve">abuse </w:t>
      </w:r>
      <w:r w:rsidR="00220541">
        <w:rPr>
          <w:rFonts w:cstheme="minorHAnsi"/>
          <w:sz w:val="24"/>
          <w:szCs w:val="24"/>
        </w:rPr>
        <w:t>due to</w:t>
      </w:r>
      <w:r w:rsidR="00BE4EF4" w:rsidRPr="00B268CF">
        <w:rPr>
          <w:rFonts w:cstheme="minorHAnsi"/>
          <w:sz w:val="24"/>
          <w:szCs w:val="24"/>
        </w:rPr>
        <w:t xml:space="preserve"> </w:t>
      </w:r>
      <w:r w:rsidR="00BE4EF4">
        <w:rPr>
          <w:rFonts w:cstheme="minorHAnsi"/>
          <w:sz w:val="24"/>
          <w:szCs w:val="24"/>
        </w:rPr>
        <w:t xml:space="preserve">financial </w:t>
      </w:r>
      <w:r w:rsidR="00BE4EF4" w:rsidRPr="00B268CF">
        <w:rPr>
          <w:rFonts w:cstheme="minorHAnsi"/>
          <w:sz w:val="24"/>
          <w:szCs w:val="24"/>
        </w:rPr>
        <w:t>difficulties.</w:t>
      </w:r>
    </w:p>
    <w:p w14:paraId="5E655A1E" w14:textId="5C93C079" w:rsidR="00BE4EF4" w:rsidRDefault="00BE4EF4" w:rsidP="00587FE5">
      <w:pPr>
        <w:pStyle w:val="a3"/>
        <w:numPr>
          <w:ilvl w:val="0"/>
          <w:numId w:val="11"/>
        </w:numPr>
        <w:bidi w:val="0"/>
        <w:spacing w:line="276" w:lineRule="auto"/>
        <w:ind w:right="-341"/>
        <w:jc w:val="both"/>
        <w:rPr>
          <w:rFonts w:cstheme="minorHAnsi"/>
          <w:sz w:val="24"/>
          <w:szCs w:val="24"/>
        </w:rPr>
      </w:pPr>
      <w:r w:rsidRPr="00EE33E3">
        <w:rPr>
          <w:rFonts w:cstheme="minorHAnsi"/>
          <w:sz w:val="24"/>
          <w:szCs w:val="24"/>
        </w:rPr>
        <w:t>Economic abuse is a widespread phenomenon. In most cases</w:t>
      </w:r>
      <w:r>
        <w:rPr>
          <w:rFonts w:cstheme="minorHAnsi"/>
          <w:sz w:val="24"/>
          <w:szCs w:val="24"/>
        </w:rPr>
        <w:t xml:space="preserve"> of </w:t>
      </w:r>
      <w:r w:rsidRPr="00EE33E3">
        <w:rPr>
          <w:rFonts w:cstheme="minorHAnsi"/>
          <w:sz w:val="24"/>
          <w:szCs w:val="24"/>
        </w:rPr>
        <w:t xml:space="preserve">physical abuse </w:t>
      </w:r>
      <w:r>
        <w:rPr>
          <w:rFonts w:cstheme="minorHAnsi"/>
          <w:sz w:val="24"/>
          <w:szCs w:val="24"/>
        </w:rPr>
        <w:t>by</w:t>
      </w:r>
      <w:r w:rsidRPr="00EE33E3">
        <w:rPr>
          <w:rFonts w:cstheme="minorHAnsi"/>
          <w:sz w:val="24"/>
          <w:szCs w:val="24"/>
        </w:rPr>
        <w:t xml:space="preserve"> a partner</w:t>
      </w:r>
      <w:r>
        <w:rPr>
          <w:rFonts w:cstheme="minorHAnsi"/>
          <w:sz w:val="24"/>
          <w:szCs w:val="24"/>
        </w:rPr>
        <w:t>, there is also economic abuse</w:t>
      </w:r>
      <w:r w:rsidR="003F1B24">
        <w:rPr>
          <w:rFonts w:cstheme="minorHAnsi"/>
          <w:sz w:val="24"/>
          <w:szCs w:val="24"/>
        </w:rPr>
        <w:t xml:space="preserve"> (according to </w:t>
      </w:r>
      <w:r>
        <w:rPr>
          <w:rFonts w:cstheme="minorHAnsi"/>
          <w:sz w:val="24"/>
          <w:szCs w:val="24"/>
        </w:rPr>
        <w:t>studies</w:t>
      </w:r>
      <w:r w:rsidR="003F1B24">
        <w:rPr>
          <w:rFonts w:cstheme="minorHAnsi"/>
          <w:sz w:val="24"/>
          <w:szCs w:val="24"/>
        </w:rPr>
        <w:t xml:space="preserve"> - </w:t>
      </w:r>
      <w:r>
        <w:rPr>
          <w:rFonts w:cstheme="minorHAnsi"/>
          <w:sz w:val="24"/>
          <w:szCs w:val="24"/>
        </w:rPr>
        <w:t xml:space="preserve">in </w:t>
      </w:r>
      <w:r w:rsidR="00143932">
        <w:rPr>
          <w:rFonts w:cstheme="minorHAnsi"/>
          <w:sz w:val="24"/>
          <w:szCs w:val="24"/>
        </w:rPr>
        <w:t>94%-</w:t>
      </w:r>
      <w:r>
        <w:rPr>
          <w:rFonts w:cstheme="minorHAnsi"/>
          <w:sz w:val="24"/>
          <w:szCs w:val="24"/>
        </w:rPr>
        <w:t>99% of the cases</w:t>
      </w:r>
      <w:r w:rsidR="003F1B24">
        <w:rPr>
          <w:rFonts w:cstheme="minorHAnsi"/>
          <w:sz w:val="24"/>
          <w:szCs w:val="24"/>
        </w:rPr>
        <w:t>)</w:t>
      </w:r>
      <w:r>
        <w:rPr>
          <w:rStyle w:val="aa"/>
          <w:rFonts w:cstheme="minorHAnsi"/>
          <w:sz w:val="24"/>
          <w:szCs w:val="24"/>
        </w:rPr>
        <w:footnoteReference w:id="1"/>
      </w:r>
      <w:r w:rsidRPr="00EE33E3">
        <w:rPr>
          <w:rFonts w:cstheme="minorHAnsi"/>
          <w:sz w:val="24"/>
          <w:szCs w:val="24"/>
        </w:rPr>
        <w:t xml:space="preserve">. </w:t>
      </w:r>
      <w:r>
        <w:rPr>
          <w:rFonts w:cstheme="minorHAnsi"/>
          <w:sz w:val="24"/>
          <w:szCs w:val="24"/>
        </w:rPr>
        <w:t xml:space="preserve">In addition, there are cases of </w:t>
      </w:r>
      <w:r w:rsidRPr="00EE33E3">
        <w:rPr>
          <w:rFonts w:cstheme="minorHAnsi"/>
          <w:sz w:val="24"/>
          <w:szCs w:val="24"/>
        </w:rPr>
        <w:t xml:space="preserve">economic abuse that </w:t>
      </w:r>
      <w:r>
        <w:rPr>
          <w:rFonts w:cstheme="minorHAnsi"/>
          <w:sz w:val="24"/>
          <w:szCs w:val="24"/>
        </w:rPr>
        <w:t>are</w:t>
      </w:r>
      <w:r w:rsidRPr="00EE33E3">
        <w:rPr>
          <w:rFonts w:cstheme="minorHAnsi"/>
          <w:sz w:val="24"/>
          <w:szCs w:val="24"/>
        </w:rPr>
        <w:t xml:space="preserve"> not accompanied by physical abuse.</w:t>
      </w:r>
      <w:r>
        <w:rPr>
          <w:rFonts w:cstheme="minorHAnsi"/>
          <w:sz w:val="24"/>
          <w:szCs w:val="24"/>
        </w:rPr>
        <w:t xml:space="preserve"> Recognizing early signs of </w:t>
      </w:r>
      <w:r w:rsidRPr="00EE33E3">
        <w:rPr>
          <w:rFonts w:cstheme="minorHAnsi"/>
          <w:sz w:val="24"/>
          <w:szCs w:val="24"/>
        </w:rPr>
        <w:t xml:space="preserve">economic abuse </w:t>
      </w:r>
      <w:r>
        <w:rPr>
          <w:rFonts w:cstheme="minorHAnsi"/>
          <w:sz w:val="24"/>
          <w:szCs w:val="24"/>
        </w:rPr>
        <w:t>can foresee</w:t>
      </w:r>
      <w:r w:rsidRPr="00EE33E3">
        <w:rPr>
          <w:rFonts w:cstheme="minorHAnsi"/>
          <w:sz w:val="24"/>
          <w:szCs w:val="24"/>
        </w:rPr>
        <w:t xml:space="preserve"> physical abuse that </w:t>
      </w:r>
      <w:r w:rsidR="0069213F">
        <w:rPr>
          <w:rFonts w:cstheme="minorHAnsi"/>
          <w:sz w:val="24"/>
          <w:szCs w:val="24"/>
        </w:rPr>
        <w:t xml:space="preserve">may </w:t>
      </w:r>
      <w:r>
        <w:rPr>
          <w:rFonts w:cstheme="minorHAnsi"/>
          <w:sz w:val="24"/>
          <w:szCs w:val="24"/>
        </w:rPr>
        <w:t>occur</w:t>
      </w:r>
      <w:r w:rsidRPr="00EE33E3">
        <w:rPr>
          <w:rFonts w:cstheme="minorHAnsi"/>
          <w:sz w:val="24"/>
          <w:szCs w:val="24"/>
        </w:rPr>
        <w:t xml:space="preserve"> later </w:t>
      </w:r>
      <w:r>
        <w:rPr>
          <w:rFonts w:cstheme="minorHAnsi"/>
          <w:sz w:val="24"/>
          <w:szCs w:val="24"/>
        </w:rPr>
        <w:t xml:space="preserve">on </w:t>
      </w:r>
      <w:r w:rsidRPr="00EE33E3">
        <w:rPr>
          <w:rFonts w:cstheme="minorHAnsi"/>
          <w:sz w:val="24"/>
          <w:szCs w:val="24"/>
        </w:rPr>
        <w:t xml:space="preserve">in the relationship. </w:t>
      </w:r>
      <w:r>
        <w:rPr>
          <w:rFonts w:cstheme="minorHAnsi"/>
          <w:sz w:val="24"/>
          <w:szCs w:val="24"/>
        </w:rPr>
        <w:t xml:space="preserve">In Israel, </w:t>
      </w:r>
      <w:r w:rsidRPr="00EE33E3">
        <w:rPr>
          <w:rFonts w:cstheme="minorHAnsi"/>
          <w:sz w:val="24"/>
          <w:szCs w:val="24"/>
        </w:rPr>
        <w:t xml:space="preserve">in some of the </w:t>
      </w:r>
      <w:r>
        <w:rPr>
          <w:rFonts w:cstheme="minorHAnsi"/>
          <w:sz w:val="24"/>
          <w:szCs w:val="24"/>
        </w:rPr>
        <w:t xml:space="preserve">recent </w:t>
      </w:r>
      <w:r w:rsidRPr="00EE33E3">
        <w:rPr>
          <w:rFonts w:cstheme="minorHAnsi"/>
          <w:sz w:val="24"/>
          <w:szCs w:val="24"/>
        </w:rPr>
        <w:t>murder</w:t>
      </w:r>
      <w:r>
        <w:rPr>
          <w:rFonts w:cstheme="minorHAnsi"/>
          <w:sz w:val="24"/>
          <w:szCs w:val="24"/>
        </w:rPr>
        <w:t xml:space="preserve"> cases </w:t>
      </w:r>
      <w:r w:rsidRPr="00EE33E3">
        <w:rPr>
          <w:rFonts w:cstheme="minorHAnsi"/>
          <w:sz w:val="24"/>
          <w:szCs w:val="24"/>
        </w:rPr>
        <w:t xml:space="preserve">of women by </w:t>
      </w:r>
      <w:r>
        <w:rPr>
          <w:rFonts w:cstheme="minorHAnsi"/>
          <w:sz w:val="24"/>
          <w:szCs w:val="24"/>
        </w:rPr>
        <w:t xml:space="preserve">their </w:t>
      </w:r>
      <w:r w:rsidRPr="00EE33E3">
        <w:rPr>
          <w:rFonts w:cstheme="minorHAnsi"/>
          <w:sz w:val="24"/>
          <w:szCs w:val="24"/>
        </w:rPr>
        <w:t>spouses</w:t>
      </w:r>
      <w:r w:rsidR="00CF32A5">
        <w:rPr>
          <w:rFonts w:cstheme="minorHAnsi"/>
          <w:sz w:val="24"/>
          <w:szCs w:val="24"/>
        </w:rPr>
        <w:t>,</w:t>
      </w:r>
      <w:r w:rsidRPr="00EE33E3">
        <w:rPr>
          <w:rFonts w:cstheme="minorHAnsi"/>
          <w:sz w:val="24"/>
          <w:szCs w:val="24"/>
        </w:rPr>
        <w:t xml:space="preserve"> </w:t>
      </w:r>
      <w:r>
        <w:rPr>
          <w:rFonts w:cstheme="minorHAnsi"/>
          <w:sz w:val="24"/>
          <w:szCs w:val="24"/>
        </w:rPr>
        <w:t>there was evidence of economic abuse before the murder</w:t>
      </w:r>
      <w:r w:rsidR="00A77D33">
        <w:rPr>
          <w:rFonts w:cstheme="minorHAnsi"/>
          <w:sz w:val="24"/>
          <w:szCs w:val="24"/>
        </w:rPr>
        <w:t xml:space="preserve"> </w:t>
      </w:r>
      <w:r>
        <w:rPr>
          <w:rFonts w:cstheme="minorHAnsi"/>
          <w:sz w:val="24"/>
          <w:szCs w:val="24"/>
        </w:rPr>
        <w:t xml:space="preserve">and no evidence of physical </w:t>
      </w:r>
      <w:r w:rsidR="00D13452">
        <w:rPr>
          <w:rFonts w:cstheme="minorHAnsi"/>
          <w:sz w:val="24"/>
          <w:szCs w:val="24"/>
        </w:rPr>
        <w:t>abuse</w:t>
      </w:r>
      <w:r>
        <w:rPr>
          <w:rFonts w:cstheme="minorHAnsi"/>
          <w:sz w:val="24"/>
          <w:szCs w:val="24"/>
        </w:rPr>
        <w:t>.</w:t>
      </w:r>
    </w:p>
    <w:p w14:paraId="2ECC24A3" w14:textId="67AC7A03" w:rsidR="00BE4EF4" w:rsidRDefault="00BE4EF4" w:rsidP="00587FE5">
      <w:pPr>
        <w:pStyle w:val="a3"/>
        <w:numPr>
          <w:ilvl w:val="0"/>
          <w:numId w:val="11"/>
        </w:numPr>
        <w:bidi w:val="0"/>
        <w:spacing w:line="276" w:lineRule="auto"/>
        <w:ind w:right="-341"/>
        <w:jc w:val="both"/>
        <w:rPr>
          <w:rFonts w:cstheme="minorHAnsi"/>
          <w:sz w:val="24"/>
          <w:szCs w:val="24"/>
        </w:rPr>
      </w:pPr>
      <w:r w:rsidRPr="00EE33E3">
        <w:rPr>
          <w:rFonts w:cstheme="minorHAnsi"/>
          <w:sz w:val="24"/>
          <w:szCs w:val="24"/>
        </w:rPr>
        <w:t xml:space="preserve"> </w:t>
      </w:r>
      <w:r w:rsidRPr="00414FC1">
        <w:rPr>
          <w:rFonts w:cstheme="minorHAnsi"/>
          <w:b/>
          <w:bCs/>
          <w:sz w:val="24"/>
          <w:szCs w:val="24"/>
        </w:rPr>
        <w:t xml:space="preserve">Therefore, </w:t>
      </w:r>
      <w:r>
        <w:rPr>
          <w:rFonts w:cstheme="minorHAnsi"/>
          <w:b/>
          <w:bCs/>
          <w:sz w:val="24"/>
          <w:szCs w:val="24"/>
        </w:rPr>
        <w:t xml:space="preserve">naming and raising </w:t>
      </w:r>
      <w:r w:rsidRPr="00414FC1">
        <w:rPr>
          <w:rFonts w:cstheme="minorHAnsi"/>
          <w:b/>
          <w:bCs/>
          <w:sz w:val="24"/>
          <w:szCs w:val="24"/>
        </w:rPr>
        <w:t xml:space="preserve">awareness </w:t>
      </w:r>
      <w:r>
        <w:rPr>
          <w:rFonts w:cstheme="minorHAnsi"/>
          <w:b/>
          <w:bCs/>
          <w:sz w:val="24"/>
          <w:szCs w:val="24"/>
        </w:rPr>
        <w:t>of</w:t>
      </w:r>
      <w:r w:rsidRPr="00414FC1">
        <w:rPr>
          <w:rFonts w:cstheme="minorHAnsi"/>
          <w:b/>
          <w:bCs/>
          <w:sz w:val="24"/>
          <w:szCs w:val="24"/>
        </w:rPr>
        <w:t xml:space="preserve"> economic abuse, </w:t>
      </w:r>
      <w:r>
        <w:rPr>
          <w:rFonts w:cstheme="minorHAnsi"/>
          <w:b/>
          <w:bCs/>
          <w:sz w:val="24"/>
          <w:szCs w:val="24"/>
        </w:rPr>
        <w:t>identifying it in advance, and</w:t>
      </w:r>
      <w:r w:rsidRPr="00414FC1">
        <w:rPr>
          <w:rFonts w:cstheme="minorHAnsi"/>
          <w:b/>
          <w:bCs/>
          <w:sz w:val="24"/>
          <w:szCs w:val="24"/>
        </w:rPr>
        <w:t xml:space="preserve"> providing appropriate responses in </w:t>
      </w:r>
      <w:r>
        <w:rPr>
          <w:rFonts w:cstheme="minorHAnsi"/>
          <w:b/>
          <w:bCs/>
          <w:sz w:val="24"/>
          <w:szCs w:val="24"/>
        </w:rPr>
        <w:t>terms</w:t>
      </w:r>
      <w:r w:rsidRPr="00414FC1">
        <w:rPr>
          <w:rFonts w:cstheme="minorHAnsi"/>
          <w:b/>
          <w:bCs/>
          <w:sz w:val="24"/>
          <w:szCs w:val="24"/>
        </w:rPr>
        <w:t xml:space="preserve"> of enforcement and </w:t>
      </w:r>
      <w:r>
        <w:rPr>
          <w:rFonts w:cstheme="minorHAnsi"/>
          <w:b/>
          <w:bCs/>
          <w:sz w:val="24"/>
          <w:szCs w:val="24"/>
        </w:rPr>
        <w:t>assistance</w:t>
      </w:r>
      <w:r w:rsidRPr="00414FC1">
        <w:rPr>
          <w:rFonts w:cstheme="minorHAnsi"/>
          <w:b/>
          <w:bCs/>
          <w:sz w:val="24"/>
          <w:szCs w:val="24"/>
        </w:rPr>
        <w:t xml:space="preserve"> ca</w:t>
      </w:r>
      <w:r>
        <w:rPr>
          <w:rFonts w:cstheme="minorHAnsi"/>
          <w:b/>
          <w:bCs/>
          <w:sz w:val="24"/>
          <w:szCs w:val="24"/>
        </w:rPr>
        <w:t xml:space="preserve">n </w:t>
      </w:r>
      <w:r w:rsidRPr="00414FC1">
        <w:rPr>
          <w:rFonts w:cstheme="minorHAnsi"/>
          <w:b/>
          <w:bCs/>
          <w:sz w:val="24"/>
          <w:szCs w:val="24"/>
        </w:rPr>
        <w:t>save lives</w:t>
      </w:r>
      <w:r w:rsidRPr="00EE33E3">
        <w:rPr>
          <w:rFonts w:cstheme="minorHAnsi"/>
          <w:sz w:val="24"/>
          <w:szCs w:val="24"/>
        </w:rPr>
        <w:t>.</w:t>
      </w:r>
    </w:p>
    <w:p w14:paraId="5ED1A658" w14:textId="54CEE87E" w:rsidR="00BE4EF4" w:rsidRDefault="002E14F0">
      <w:pPr>
        <w:pStyle w:val="a3"/>
        <w:numPr>
          <w:ilvl w:val="0"/>
          <w:numId w:val="11"/>
        </w:numPr>
        <w:bidi w:val="0"/>
        <w:spacing w:line="276" w:lineRule="auto"/>
        <w:ind w:right="-341"/>
        <w:jc w:val="both"/>
        <w:rPr>
          <w:rFonts w:cstheme="minorHAnsi"/>
          <w:sz w:val="24"/>
          <w:szCs w:val="24"/>
        </w:rPr>
      </w:pPr>
      <w:r>
        <w:rPr>
          <w:rFonts w:cstheme="minorHAnsi"/>
          <w:sz w:val="24"/>
          <w:szCs w:val="24"/>
        </w:rPr>
        <w:t>T</w:t>
      </w:r>
      <w:r w:rsidR="00BE4EF4" w:rsidRPr="00DC47A5">
        <w:rPr>
          <w:rFonts w:cstheme="minorHAnsi"/>
          <w:sz w:val="24"/>
          <w:szCs w:val="24"/>
        </w:rPr>
        <w:t xml:space="preserve">he fundamental importance of legislation against economic </w:t>
      </w:r>
      <w:r w:rsidR="00BE4EF4">
        <w:rPr>
          <w:rFonts w:cstheme="minorHAnsi"/>
          <w:sz w:val="24"/>
          <w:szCs w:val="24"/>
        </w:rPr>
        <w:t>abuse</w:t>
      </w:r>
      <w:r w:rsidR="00BE4EF4" w:rsidRPr="00DC47A5">
        <w:rPr>
          <w:rFonts w:cstheme="minorHAnsi"/>
          <w:sz w:val="24"/>
          <w:szCs w:val="24"/>
        </w:rPr>
        <w:t xml:space="preserve"> is</w:t>
      </w:r>
      <w:r>
        <w:rPr>
          <w:rFonts w:cstheme="minorHAnsi"/>
          <w:sz w:val="24"/>
          <w:szCs w:val="24"/>
        </w:rPr>
        <w:t>,</w:t>
      </w:r>
      <w:r w:rsidR="00BE4EF4" w:rsidRPr="00DC47A5">
        <w:rPr>
          <w:rFonts w:cstheme="minorHAnsi"/>
          <w:sz w:val="24"/>
          <w:szCs w:val="24"/>
        </w:rPr>
        <w:t xml:space="preserve"> first and foremost</w:t>
      </w:r>
      <w:r>
        <w:rPr>
          <w:rFonts w:cstheme="minorHAnsi"/>
          <w:sz w:val="24"/>
          <w:szCs w:val="24"/>
        </w:rPr>
        <w:t>,</w:t>
      </w:r>
      <w:r w:rsidR="00BE4EF4" w:rsidRPr="00DC47A5">
        <w:rPr>
          <w:rFonts w:cstheme="minorHAnsi"/>
          <w:sz w:val="24"/>
          <w:szCs w:val="24"/>
        </w:rPr>
        <w:t xml:space="preserve"> in recognizing and </w:t>
      </w:r>
      <w:r w:rsidR="00BE4EF4" w:rsidRPr="00C479F6">
        <w:rPr>
          <w:rFonts w:cstheme="minorHAnsi"/>
          <w:b/>
          <w:bCs/>
          <w:sz w:val="24"/>
          <w:szCs w:val="24"/>
        </w:rPr>
        <w:t xml:space="preserve">giving a legal name </w:t>
      </w:r>
      <w:r w:rsidR="00BE4EF4" w:rsidRPr="00DC47A5">
        <w:rPr>
          <w:rFonts w:cstheme="minorHAnsi"/>
          <w:sz w:val="24"/>
          <w:szCs w:val="24"/>
        </w:rPr>
        <w:t xml:space="preserve">to </w:t>
      </w:r>
      <w:r w:rsidR="00BE4EF4">
        <w:rPr>
          <w:rFonts w:cstheme="minorHAnsi"/>
          <w:sz w:val="24"/>
          <w:szCs w:val="24"/>
        </w:rPr>
        <w:t>economic abuse</w:t>
      </w:r>
      <w:r>
        <w:rPr>
          <w:rFonts w:cstheme="minorHAnsi"/>
          <w:sz w:val="24"/>
          <w:szCs w:val="24"/>
        </w:rPr>
        <w:t xml:space="preserve">. </w:t>
      </w:r>
      <w:r w:rsidR="00BE4EF4">
        <w:rPr>
          <w:rFonts w:cstheme="minorHAnsi"/>
          <w:sz w:val="24"/>
          <w:szCs w:val="24"/>
        </w:rPr>
        <w:t>In addition</w:t>
      </w:r>
      <w:r>
        <w:rPr>
          <w:rFonts w:cstheme="minorHAnsi"/>
          <w:sz w:val="24"/>
          <w:szCs w:val="24"/>
        </w:rPr>
        <w:t xml:space="preserve">, </w:t>
      </w:r>
      <w:r w:rsidR="00BE4EF4">
        <w:rPr>
          <w:rFonts w:cstheme="minorHAnsi"/>
          <w:sz w:val="24"/>
          <w:szCs w:val="24"/>
        </w:rPr>
        <w:t xml:space="preserve">a law </w:t>
      </w:r>
      <w:r w:rsidR="00BE4EF4" w:rsidRPr="00DC47A5">
        <w:rPr>
          <w:rFonts w:cstheme="minorHAnsi"/>
          <w:sz w:val="24"/>
          <w:szCs w:val="24"/>
        </w:rPr>
        <w:t xml:space="preserve">against economic abuse </w:t>
      </w:r>
      <w:r w:rsidR="004B2CF1">
        <w:rPr>
          <w:rFonts w:cstheme="minorHAnsi"/>
          <w:sz w:val="24"/>
          <w:szCs w:val="24"/>
        </w:rPr>
        <w:t xml:space="preserve">may </w:t>
      </w:r>
      <w:r>
        <w:rPr>
          <w:rFonts w:cstheme="minorHAnsi"/>
          <w:sz w:val="24"/>
          <w:szCs w:val="24"/>
        </w:rPr>
        <w:t xml:space="preserve">provide legal remedies, such as court injunctions preventing or ending </w:t>
      </w:r>
      <w:r w:rsidR="00BE4EF4" w:rsidRPr="00DC47A5">
        <w:rPr>
          <w:rFonts w:cstheme="minorHAnsi"/>
          <w:sz w:val="24"/>
          <w:szCs w:val="24"/>
        </w:rPr>
        <w:t>behaviors that constitute economic abuse</w:t>
      </w:r>
      <w:r>
        <w:rPr>
          <w:rFonts w:cstheme="minorHAnsi"/>
          <w:sz w:val="24"/>
          <w:szCs w:val="24"/>
        </w:rPr>
        <w:t xml:space="preserve">, or </w:t>
      </w:r>
      <w:r w:rsidR="00BE4EF4">
        <w:rPr>
          <w:rFonts w:cstheme="minorHAnsi"/>
          <w:sz w:val="24"/>
          <w:szCs w:val="24"/>
        </w:rPr>
        <w:t>the ability to sue the</w:t>
      </w:r>
      <w:r w:rsidR="00BE4EF4" w:rsidRPr="00DC47A5">
        <w:rPr>
          <w:rFonts w:cstheme="minorHAnsi"/>
          <w:sz w:val="24"/>
          <w:szCs w:val="24"/>
        </w:rPr>
        <w:t xml:space="preserve"> abuse</w:t>
      </w:r>
      <w:r w:rsidR="00BE4EF4">
        <w:rPr>
          <w:rFonts w:cstheme="minorHAnsi"/>
          <w:sz w:val="24"/>
          <w:szCs w:val="24"/>
        </w:rPr>
        <w:t xml:space="preserve">rs </w:t>
      </w:r>
      <w:r w:rsidR="00BE4EF4" w:rsidRPr="00DC47A5">
        <w:rPr>
          <w:rFonts w:cstheme="minorHAnsi"/>
          <w:sz w:val="24"/>
          <w:szCs w:val="24"/>
        </w:rPr>
        <w:t>for damages.</w:t>
      </w:r>
    </w:p>
    <w:p w14:paraId="4266BCCE" w14:textId="2B6307E7" w:rsidR="00BE4EF4" w:rsidRPr="000A4A24" w:rsidRDefault="00BE4EF4">
      <w:pPr>
        <w:pStyle w:val="a3"/>
        <w:numPr>
          <w:ilvl w:val="0"/>
          <w:numId w:val="11"/>
        </w:numPr>
        <w:bidi w:val="0"/>
        <w:spacing w:line="276" w:lineRule="auto"/>
        <w:ind w:right="-341"/>
        <w:jc w:val="both"/>
        <w:rPr>
          <w:rFonts w:cstheme="minorHAnsi"/>
          <w:sz w:val="24"/>
          <w:szCs w:val="24"/>
        </w:rPr>
      </w:pPr>
      <w:r w:rsidRPr="000A4A24">
        <w:rPr>
          <w:rFonts w:cstheme="minorHAnsi"/>
          <w:sz w:val="24"/>
          <w:szCs w:val="24"/>
        </w:rPr>
        <w:t>In Israel</w:t>
      </w:r>
      <w:r w:rsidR="004B2CF1">
        <w:rPr>
          <w:rFonts w:cstheme="minorHAnsi"/>
          <w:sz w:val="24"/>
          <w:szCs w:val="24"/>
        </w:rPr>
        <w:t>.</w:t>
      </w:r>
      <w:r w:rsidRPr="000A4A24">
        <w:rPr>
          <w:rFonts w:cstheme="minorHAnsi"/>
          <w:sz w:val="24"/>
          <w:szCs w:val="24"/>
        </w:rPr>
        <w:t xml:space="preserve"> in 2016, a draft of the</w:t>
      </w:r>
      <w:r w:rsidRPr="00800758">
        <w:t xml:space="preserve"> </w:t>
      </w:r>
      <w:r w:rsidRPr="000A4A24">
        <w:rPr>
          <w:rFonts w:cstheme="minorHAnsi"/>
          <w:sz w:val="24"/>
          <w:szCs w:val="24"/>
        </w:rPr>
        <w:t xml:space="preserve">Prevention of Violence in the Family Law (Amendment No. 16 – Preventing Economic Violence) </w:t>
      </w:r>
      <w:r w:rsidR="00220541">
        <w:rPr>
          <w:rFonts w:cstheme="minorHAnsi"/>
          <w:sz w:val="24"/>
          <w:szCs w:val="24"/>
        </w:rPr>
        <w:t>was</w:t>
      </w:r>
      <w:r w:rsidRPr="000A4A24">
        <w:rPr>
          <w:rFonts w:cstheme="minorHAnsi"/>
          <w:sz w:val="24"/>
          <w:szCs w:val="24"/>
        </w:rPr>
        <w:t xml:space="preserve"> submitted to the Israeli parliament. The Report of the Special Rapporteur on Violence against Women, Its Causes and Consequences on Her Mission to Israel (2017)</w:t>
      </w:r>
      <w:r w:rsidR="00536F29">
        <w:rPr>
          <w:rFonts w:cstheme="minorHAnsi"/>
          <w:sz w:val="24"/>
          <w:szCs w:val="24"/>
        </w:rPr>
        <w:t>,</w:t>
      </w:r>
      <w:r w:rsidRPr="000A4A24">
        <w:rPr>
          <w:rFonts w:cstheme="minorHAnsi"/>
          <w:sz w:val="24"/>
          <w:szCs w:val="24"/>
        </w:rPr>
        <w:t xml:space="preserve"> refers to the suggested draft, stating that the State of Israel should advance the legislation against economic abuse</w:t>
      </w:r>
      <w:r w:rsidR="00E27485">
        <w:rPr>
          <w:rStyle w:val="aa"/>
          <w:rFonts w:cstheme="minorHAnsi"/>
          <w:sz w:val="24"/>
          <w:szCs w:val="24"/>
        </w:rPr>
        <w:footnoteReference w:id="2"/>
      </w:r>
      <w:r w:rsidRPr="000A4A24">
        <w:rPr>
          <w:rFonts w:cstheme="minorHAnsi"/>
          <w:sz w:val="24"/>
          <w:szCs w:val="24"/>
        </w:rPr>
        <w:t>:</w:t>
      </w:r>
    </w:p>
    <w:p w14:paraId="7A6608B8" w14:textId="0969DED7" w:rsidR="00BE4EF4" w:rsidRPr="00636BE4" w:rsidRDefault="00BE4EF4" w:rsidP="00BE4EF4">
      <w:pPr>
        <w:bidi w:val="0"/>
        <w:spacing w:line="276" w:lineRule="auto"/>
        <w:ind w:left="720" w:right="-341"/>
        <w:jc w:val="both"/>
        <w:rPr>
          <w:rFonts w:cstheme="minorHAnsi"/>
          <w:sz w:val="24"/>
          <w:szCs w:val="24"/>
        </w:rPr>
      </w:pPr>
      <w:r w:rsidRPr="00636BE4">
        <w:rPr>
          <w:rFonts w:cstheme="minorHAnsi"/>
          <w:sz w:val="24"/>
          <w:szCs w:val="24"/>
        </w:rPr>
        <w:t>"In relation to economic violence, the Special Rapporteur welcomes the preparation of the draft Prevention of Violence in the Family Law (</w:t>
      </w:r>
      <w:r>
        <w:rPr>
          <w:rFonts w:cstheme="minorHAnsi"/>
          <w:sz w:val="24"/>
          <w:szCs w:val="24"/>
        </w:rPr>
        <w:t>A</w:t>
      </w:r>
      <w:r w:rsidRPr="00636BE4">
        <w:rPr>
          <w:rFonts w:cstheme="minorHAnsi"/>
          <w:sz w:val="24"/>
          <w:szCs w:val="24"/>
        </w:rPr>
        <w:t>mendment No. 16 – Preventing Economic Violence) in 2016, which the public was invited to provide comments on. The draft amendment envisions the possibility of granting ex parte protection orders, which is commendable". (paragraph 76, p. 16).</w:t>
      </w:r>
    </w:p>
    <w:p w14:paraId="37696B89" w14:textId="77777777" w:rsidR="00BE4EF4" w:rsidRPr="00D13452" w:rsidRDefault="00BE4EF4" w:rsidP="00587FE5">
      <w:pPr>
        <w:pStyle w:val="a3"/>
        <w:numPr>
          <w:ilvl w:val="0"/>
          <w:numId w:val="11"/>
        </w:numPr>
        <w:bidi w:val="0"/>
        <w:spacing w:line="276" w:lineRule="auto"/>
        <w:ind w:right="-341"/>
        <w:jc w:val="both"/>
        <w:rPr>
          <w:rFonts w:cstheme="minorHAnsi"/>
          <w:sz w:val="24"/>
          <w:szCs w:val="24"/>
        </w:rPr>
      </w:pPr>
      <w:r w:rsidRPr="00D13452">
        <w:rPr>
          <w:rFonts w:cstheme="minorHAnsi"/>
          <w:sz w:val="24"/>
          <w:szCs w:val="24"/>
        </w:rPr>
        <w:t xml:space="preserve">In the Conclusions and Recommendations of the Report, the Special Rapporteur recommended that the Government of Israel "promptly adopt the draft law on economic violence" (paragraph 89(o), p. 19). </w:t>
      </w:r>
    </w:p>
    <w:p w14:paraId="2F7C5D96" w14:textId="03D7DCA6" w:rsidR="00BE4EF4" w:rsidRPr="000A4A24" w:rsidRDefault="00BE4EF4" w:rsidP="00587FE5">
      <w:pPr>
        <w:pStyle w:val="a3"/>
        <w:numPr>
          <w:ilvl w:val="0"/>
          <w:numId w:val="11"/>
        </w:numPr>
        <w:bidi w:val="0"/>
        <w:spacing w:line="276" w:lineRule="auto"/>
        <w:ind w:right="-341"/>
        <w:jc w:val="both"/>
        <w:rPr>
          <w:rFonts w:cstheme="minorHAnsi"/>
          <w:sz w:val="24"/>
          <w:szCs w:val="24"/>
        </w:rPr>
      </w:pPr>
      <w:r w:rsidRPr="000A4A24">
        <w:rPr>
          <w:rFonts w:cstheme="minorHAnsi"/>
          <w:sz w:val="24"/>
          <w:szCs w:val="24"/>
        </w:rPr>
        <w:lastRenderedPageBreak/>
        <w:t>Despite the Rapporteur’s recommendation</w:t>
      </w:r>
      <w:r w:rsidR="00C23763">
        <w:rPr>
          <w:rFonts w:cstheme="minorHAnsi"/>
          <w:sz w:val="24"/>
          <w:szCs w:val="24"/>
        </w:rPr>
        <w:t>,</w:t>
      </w:r>
      <w:r w:rsidRPr="000A4A24">
        <w:rPr>
          <w:rFonts w:cstheme="minorHAnsi"/>
          <w:sz w:val="24"/>
          <w:szCs w:val="24"/>
        </w:rPr>
        <w:t xml:space="preserve"> and the statement by the Director of the Authority for the Advancement of the Status of Women in 2018 to the Human Rights Council, </w:t>
      </w:r>
      <w:r w:rsidR="00E0434B">
        <w:rPr>
          <w:rFonts w:cstheme="minorHAnsi"/>
          <w:b/>
          <w:bCs/>
          <w:sz w:val="24"/>
          <w:szCs w:val="24"/>
        </w:rPr>
        <w:t>in</w:t>
      </w:r>
      <w:r w:rsidR="00E0434B" w:rsidRPr="000A4A24">
        <w:rPr>
          <w:rFonts w:cstheme="minorHAnsi"/>
          <w:b/>
          <w:bCs/>
          <w:sz w:val="24"/>
          <w:szCs w:val="24"/>
        </w:rPr>
        <w:t xml:space="preserve"> </w:t>
      </w:r>
      <w:r w:rsidR="00A05E79">
        <w:rPr>
          <w:rFonts w:cstheme="minorHAnsi"/>
          <w:b/>
          <w:bCs/>
          <w:sz w:val="24"/>
          <w:szCs w:val="24"/>
        </w:rPr>
        <w:t>2023</w:t>
      </w:r>
      <w:r w:rsidRPr="000A4A24">
        <w:rPr>
          <w:rFonts w:cstheme="minorHAnsi"/>
          <w:b/>
          <w:bCs/>
          <w:sz w:val="24"/>
          <w:szCs w:val="24"/>
        </w:rPr>
        <w:t>, there is still no legislation against economic abuse in the State of Israel</w:t>
      </w:r>
      <w:r w:rsidRPr="000A4A24">
        <w:rPr>
          <w:rFonts w:cstheme="minorHAnsi"/>
          <w:sz w:val="24"/>
          <w:szCs w:val="24"/>
        </w:rPr>
        <w:t>.</w:t>
      </w:r>
    </w:p>
    <w:p w14:paraId="18E0B412" w14:textId="2F4F5D72" w:rsidR="00BE4EF4" w:rsidRDefault="00BE4EF4" w:rsidP="00587FE5">
      <w:pPr>
        <w:pStyle w:val="a3"/>
        <w:numPr>
          <w:ilvl w:val="0"/>
          <w:numId w:val="11"/>
        </w:numPr>
        <w:bidi w:val="0"/>
        <w:spacing w:line="276" w:lineRule="auto"/>
        <w:ind w:right="-341"/>
        <w:jc w:val="both"/>
        <w:rPr>
          <w:rFonts w:cstheme="minorHAnsi"/>
          <w:sz w:val="24"/>
          <w:szCs w:val="24"/>
        </w:rPr>
      </w:pPr>
      <w:r>
        <w:rPr>
          <w:rFonts w:cstheme="minorHAnsi"/>
          <w:sz w:val="24"/>
          <w:szCs w:val="24"/>
        </w:rPr>
        <w:t xml:space="preserve">It should be noted </w:t>
      </w:r>
      <w:r w:rsidRPr="00960148">
        <w:rPr>
          <w:rFonts w:cstheme="minorHAnsi"/>
          <w:sz w:val="24"/>
          <w:szCs w:val="24"/>
        </w:rPr>
        <w:t>that for years</w:t>
      </w:r>
      <w:r>
        <w:rPr>
          <w:rFonts w:cstheme="minorHAnsi"/>
          <w:sz w:val="24"/>
          <w:szCs w:val="24"/>
        </w:rPr>
        <w:t>,</w:t>
      </w:r>
      <w:r w:rsidRPr="00960148">
        <w:rPr>
          <w:rFonts w:cstheme="minorHAnsi"/>
          <w:sz w:val="24"/>
          <w:szCs w:val="24"/>
        </w:rPr>
        <w:t xml:space="preserve"> there has been </w:t>
      </w:r>
      <w:r w:rsidR="00536F29">
        <w:rPr>
          <w:rFonts w:cstheme="minorHAnsi"/>
          <w:sz w:val="24"/>
          <w:szCs w:val="24"/>
        </w:rPr>
        <w:t xml:space="preserve">intense </w:t>
      </w:r>
      <w:r w:rsidRPr="00960148">
        <w:rPr>
          <w:rFonts w:cstheme="minorHAnsi"/>
          <w:sz w:val="24"/>
          <w:szCs w:val="24"/>
        </w:rPr>
        <w:t xml:space="preserve">activity in Israel to promote legislation against economic </w:t>
      </w:r>
      <w:r>
        <w:rPr>
          <w:rFonts w:cstheme="minorHAnsi"/>
          <w:sz w:val="24"/>
          <w:szCs w:val="24"/>
        </w:rPr>
        <w:t>abuse</w:t>
      </w:r>
      <w:r w:rsidRPr="00960148">
        <w:rPr>
          <w:rFonts w:cstheme="minorHAnsi"/>
          <w:sz w:val="24"/>
          <w:szCs w:val="24"/>
        </w:rPr>
        <w:t>, led by civil society organizations with the support of politicians from a variety of parties</w:t>
      </w:r>
      <w:r w:rsidR="00220541">
        <w:rPr>
          <w:rFonts w:cstheme="minorHAnsi"/>
          <w:sz w:val="24"/>
          <w:szCs w:val="24"/>
        </w:rPr>
        <w:t xml:space="preserve"> across the spectrum</w:t>
      </w:r>
      <w:r w:rsidRPr="00960148">
        <w:rPr>
          <w:rFonts w:cstheme="minorHAnsi"/>
          <w:sz w:val="24"/>
          <w:szCs w:val="24"/>
        </w:rPr>
        <w:t xml:space="preserve">. The </w:t>
      </w:r>
      <w:r w:rsidR="001D3A7C">
        <w:rPr>
          <w:rFonts w:cstheme="minorHAnsi"/>
          <w:sz w:val="24"/>
          <w:szCs w:val="24"/>
        </w:rPr>
        <w:t xml:space="preserve">bill regarding </w:t>
      </w:r>
      <w:r w:rsidRPr="00960148">
        <w:rPr>
          <w:rFonts w:cstheme="minorHAnsi"/>
          <w:sz w:val="24"/>
          <w:szCs w:val="24"/>
        </w:rPr>
        <w:t>amendment No. 16 of the Prevention of Violence</w:t>
      </w:r>
      <w:r w:rsidRPr="00A37312">
        <w:rPr>
          <w:rFonts w:cstheme="minorHAnsi"/>
          <w:sz w:val="24"/>
          <w:szCs w:val="24"/>
        </w:rPr>
        <w:t xml:space="preserve"> </w:t>
      </w:r>
      <w:r>
        <w:rPr>
          <w:rFonts w:cstheme="minorHAnsi"/>
          <w:sz w:val="24"/>
          <w:szCs w:val="24"/>
        </w:rPr>
        <w:t xml:space="preserve">in the Family </w:t>
      </w:r>
      <w:r w:rsidRPr="00960148">
        <w:rPr>
          <w:rFonts w:cstheme="minorHAnsi"/>
          <w:sz w:val="24"/>
          <w:szCs w:val="24"/>
        </w:rPr>
        <w:t>Law</w:t>
      </w:r>
      <w:r>
        <w:rPr>
          <w:rFonts w:cstheme="minorHAnsi"/>
          <w:sz w:val="24"/>
          <w:szCs w:val="24"/>
        </w:rPr>
        <w:t xml:space="preserve"> (Preventing Economic Violence)</w:t>
      </w:r>
      <w:r w:rsidRPr="00960148">
        <w:rPr>
          <w:rFonts w:cstheme="minorHAnsi"/>
          <w:sz w:val="24"/>
          <w:szCs w:val="24"/>
        </w:rPr>
        <w:t xml:space="preserve">, to which the Special Rapporteur referred, was drafted after a significant consultation process, in which the government requested and received from the </w:t>
      </w:r>
      <w:r>
        <w:rPr>
          <w:rFonts w:cstheme="minorHAnsi"/>
          <w:sz w:val="24"/>
          <w:szCs w:val="24"/>
        </w:rPr>
        <w:t xml:space="preserve">public </w:t>
      </w:r>
      <w:r w:rsidRPr="00960148">
        <w:rPr>
          <w:rFonts w:cstheme="minorHAnsi"/>
          <w:sz w:val="24"/>
          <w:szCs w:val="24"/>
        </w:rPr>
        <w:t xml:space="preserve">written comments on the draft </w:t>
      </w:r>
      <w:r w:rsidR="001D3A7C">
        <w:rPr>
          <w:rFonts w:cstheme="minorHAnsi"/>
          <w:sz w:val="24"/>
          <w:szCs w:val="24"/>
        </w:rPr>
        <w:t xml:space="preserve">bill </w:t>
      </w:r>
      <w:r w:rsidRPr="00960148">
        <w:rPr>
          <w:rFonts w:cstheme="minorHAnsi"/>
          <w:sz w:val="24"/>
          <w:szCs w:val="24"/>
        </w:rPr>
        <w:t>and incorporated some of the comments.</w:t>
      </w:r>
      <w:r w:rsidR="001E2011">
        <w:rPr>
          <w:rFonts w:cstheme="minorHAnsi"/>
          <w:sz w:val="24"/>
          <w:szCs w:val="24"/>
        </w:rPr>
        <w:t xml:space="preserve"> </w:t>
      </w:r>
      <w:r w:rsidR="001E2011" w:rsidRPr="00960148">
        <w:rPr>
          <w:rFonts w:cstheme="minorHAnsi"/>
          <w:sz w:val="24"/>
          <w:szCs w:val="24"/>
        </w:rPr>
        <w:t>However, this bill did not pass as</w:t>
      </w:r>
      <w:r w:rsidR="001E2011">
        <w:rPr>
          <w:rFonts w:cstheme="minorHAnsi"/>
          <w:sz w:val="24"/>
          <w:szCs w:val="24"/>
        </w:rPr>
        <w:t xml:space="preserve"> </w:t>
      </w:r>
      <w:r w:rsidR="009B275E">
        <w:rPr>
          <w:rFonts w:cstheme="minorHAnsi"/>
          <w:sz w:val="24"/>
          <w:szCs w:val="24"/>
        </w:rPr>
        <w:t xml:space="preserve">a </w:t>
      </w:r>
      <w:r w:rsidR="001E2011" w:rsidRPr="00960148">
        <w:rPr>
          <w:rFonts w:cstheme="minorHAnsi"/>
          <w:sz w:val="24"/>
          <w:szCs w:val="24"/>
        </w:rPr>
        <w:t>law.</w:t>
      </w:r>
    </w:p>
    <w:p w14:paraId="33FBB9D7" w14:textId="416451B4" w:rsidR="00BE4EF4" w:rsidRDefault="00BE4EF4" w:rsidP="00587FE5">
      <w:pPr>
        <w:pStyle w:val="a3"/>
        <w:numPr>
          <w:ilvl w:val="0"/>
          <w:numId w:val="11"/>
        </w:numPr>
        <w:bidi w:val="0"/>
        <w:spacing w:line="276" w:lineRule="auto"/>
        <w:ind w:right="-341"/>
        <w:jc w:val="both"/>
        <w:rPr>
          <w:rFonts w:cstheme="minorHAnsi"/>
          <w:sz w:val="24"/>
          <w:szCs w:val="24"/>
        </w:rPr>
      </w:pPr>
      <w:r w:rsidRPr="00960148">
        <w:rPr>
          <w:rFonts w:cstheme="minorHAnsi"/>
          <w:sz w:val="24"/>
          <w:szCs w:val="24"/>
        </w:rPr>
        <w:t>In August 2020, the Minister of Justice submitted a bill for the Prevention of Violence</w:t>
      </w:r>
      <w:r w:rsidRPr="00A37312">
        <w:rPr>
          <w:rFonts w:cstheme="minorHAnsi"/>
          <w:sz w:val="24"/>
          <w:szCs w:val="24"/>
        </w:rPr>
        <w:t xml:space="preserve"> </w:t>
      </w:r>
      <w:r>
        <w:rPr>
          <w:rFonts w:cstheme="minorHAnsi"/>
          <w:sz w:val="24"/>
          <w:szCs w:val="24"/>
        </w:rPr>
        <w:t xml:space="preserve">in the Family </w:t>
      </w:r>
      <w:r w:rsidRPr="00960148">
        <w:rPr>
          <w:rFonts w:cstheme="minorHAnsi"/>
          <w:sz w:val="24"/>
          <w:szCs w:val="24"/>
        </w:rPr>
        <w:t>Law</w:t>
      </w:r>
      <w:r>
        <w:rPr>
          <w:rFonts w:cstheme="minorHAnsi"/>
          <w:sz w:val="24"/>
          <w:szCs w:val="24"/>
        </w:rPr>
        <w:t xml:space="preserve"> (Preventing Economic Violence) </w:t>
      </w:r>
      <w:r w:rsidRPr="00960148">
        <w:rPr>
          <w:rFonts w:cstheme="minorHAnsi"/>
          <w:sz w:val="24"/>
          <w:szCs w:val="24"/>
        </w:rPr>
        <w:t xml:space="preserve">(Amendment No. 18 and Temporary Order) (Prevention of Economic </w:t>
      </w:r>
      <w:r>
        <w:rPr>
          <w:rFonts w:cstheme="minorHAnsi"/>
          <w:sz w:val="24"/>
          <w:szCs w:val="24"/>
        </w:rPr>
        <w:t>Abuse</w:t>
      </w:r>
      <w:r w:rsidRPr="00960148">
        <w:rPr>
          <w:rFonts w:cstheme="minorHAnsi"/>
          <w:sz w:val="24"/>
          <w:szCs w:val="24"/>
        </w:rPr>
        <w:t xml:space="preserve">), 2020. The </w:t>
      </w:r>
      <w:r>
        <w:rPr>
          <w:rFonts w:cstheme="minorHAnsi"/>
          <w:sz w:val="24"/>
          <w:szCs w:val="24"/>
        </w:rPr>
        <w:t>bill</w:t>
      </w:r>
      <w:r w:rsidRPr="00960148">
        <w:rPr>
          <w:rFonts w:cstheme="minorHAnsi"/>
          <w:sz w:val="24"/>
          <w:szCs w:val="24"/>
        </w:rPr>
        <w:t xml:space="preserve"> passed the first reading in August 2020. It was then forwarded to the Constitution, Law</w:t>
      </w:r>
      <w:r>
        <w:rPr>
          <w:rFonts w:cstheme="minorHAnsi"/>
          <w:sz w:val="24"/>
          <w:szCs w:val="24"/>
        </w:rPr>
        <w:t>,</w:t>
      </w:r>
      <w:r w:rsidRPr="00960148">
        <w:rPr>
          <w:rFonts w:cstheme="minorHAnsi"/>
          <w:sz w:val="24"/>
          <w:szCs w:val="24"/>
        </w:rPr>
        <w:t xml:space="preserve"> and Justice Committee of the </w:t>
      </w:r>
      <w:r>
        <w:rPr>
          <w:rFonts w:cstheme="minorHAnsi"/>
          <w:sz w:val="24"/>
          <w:szCs w:val="24"/>
        </w:rPr>
        <w:t>Israeli Parliament (</w:t>
      </w:r>
      <w:r w:rsidR="00CF2270">
        <w:rPr>
          <w:rFonts w:cstheme="minorHAnsi"/>
          <w:sz w:val="24"/>
          <w:szCs w:val="24"/>
        </w:rPr>
        <w:t xml:space="preserve">the </w:t>
      </w:r>
      <w:r>
        <w:rPr>
          <w:rFonts w:cstheme="minorHAnsi"/>
          <w:sz w:val="24"/>
          <w:szCs w:val="24"/>
        </w:rPr>
        <w:t xml:space="preserve">Knesset) </w:t>
      </w:r>
      <w:r w:rsidRPr="00960148">
        <w:rPr>
          <w:rFonts w:cstheme="minorHAnsi"/>
          <w:sz w:val="24"/>
          <w:szCs w:val="24"/>
        </w:rPr>
        <w:t>in preparation for the second and third reading</w:t>
      </w:r>
      <w:r>
        <w:rPr>
          <w:rFonts w:cstheme="minorHAnsi"/>
          <w:sz w:val="24"/>
          <w:szCs w:val="24"/>
        </w:rPr>
        <w:t>s</w:t>
      </w:r>
      <w:r w:rsidRPr="00960148">
        <w:rPr>
          <w:rFonts w:cstheme="minorHAnsi"/>
          <w:sz w:val="24"/>
          <w:szCs w:val="24"/>
        </w:rPr>
        <w:t>. Israel</w:t>
      </w:r>
      <w:r>
        <w:rPr>
          <w:rFonts w:cstheme="minorHAnsi"/>
          <w:sz w:val="24"/>
          <w:szCs w:val="24"/>
        </w:rPr>
        <w:t xml:space="preserve">'s </w:t>
      </w:r>
      <w:r w:rsidRPr="000861FB">
        <w:rPr>
          <w:rFonts w:cstheme="minorHAnsi"/>
          <w:sz w:val="24"/>
          <w:szCs w:val="24"/>
        </w:rPr>
        <w:t>Parliament dissolved</w:t>
      </w:r>
      <w:r>
        <w:rPr>
          <w:rFonts w:cstheme="minorHAnsi"/>
          <w:sz w:val="24"/>
          <w:szCs w:val="24"/>
        </w:rPr>
        <w:t xml:space="preserve"> </w:t>
      </w:r>
      <w:r w:rsidRPr="00960148">
        <w:rPr>
          <w:rFonts w:cstheme="minorHAnsi"/>
          <w:sz w:val="24"/>
          <w:szCs w:val="24"/>
        </w:rPr>
        <w:t xml:space="preserve">and the discussion of the </w:t>
      </w:r>
      <w:r>
        <w:rPr>
          <w:rFonts w:cstheme="minorHAnsi"/>
          <w:sz w:val="24"/>
          <w:szCs w:val="24"/>
        </w:rPr>
        <w:t>bill</w:t>
      </w:r>
      <w:r w:rsidRPr="00960148">
        <w:rPr>
          <w:rFonts w:cstheme="minorHAnsi"/>
          <w:sz w:val="24"/>
          <w:szCs w:val="24"/>
        </w:rPr>
        <w:t xml:space="preserve"> was </w:t>
      </w:r>
      <w:r>
        <w:rPr>
          <w:rFonts w:cstheme="minorHAnsi"/>
          <w:sz w:val="24"/>
          <w:szCs w:val="24"/>
        </w:rPr>
        <w:t xml:space="preserve">neglected due to another </w:t>
      </w:r>
      <w:r w:rsidRPr="00960148">
        <w:rPr>
          <w:rFonts w:cstheme="minorHAnsi"/>
          <w:sz w:val="24"/>
          <w:szCs w:val="24"/>
        </w:rPr>
        <w:t xml:space="preserve">round of </w:t>
      </w:r>
      <w:r>
        <w:rPr>
          <w:rFonts w:cstheme="minorHAnsi"/>
          <w:sz w:val="24"/>
          <w:szCs w:val="24"/>
        </w:rPr>
        <w:t xml:space="preserve">governmental </w:t>
      </w:r>
      <w:r w:rsidRPr="00960148">
        <w:rPr>
          <w:rFonts w:cstheme="minorHAnsi"/>
          <w:sz w:val="24"/>
          <w:szCs w:val="24"/>
        </w:rPr>
        <w:t>elections.</w:t>
      </w:r>
    </w:p>
    <w:p w14:paraId="39BB5863" w14:textId="0C508097" w:rsidR="00BE4EF4" w:rsidRDefault="00BE4EF4" w:rsidP="00587FE5">
      <w:pPr>
        <w:pStyle w:val="a3"/>
        <w:numPr>
          <w:ilvl w:val="0"/>
          <w:numId w:val="11"/>
        </w:numPr>
        <w:bidi w:val="0"/>
        <w:spacing w:line="276" w:lineRule="auto"/>
        <w:ind w:right="-341"/>
        <w:jc w:val="both"/>
        <w:rPr>
          <w:rFonts w:cstheme="minorHAnsi"/>
          <w:sz w:val="24"/>
          <w:szCs w:val="24"/>
        </w:rPr>
      </w:pPr>
      <w:r>
        <w:rPr>
          <w:rFonts w:cstheme="minorHAnsi"/>
          <w:sz w:val="24"/>
          <w:szCs w:val="24"/>
        </w:rPr>
        <w:t>Upon</w:t>
      </w:r>
      <w:r w:rsidRPr="000E6F44">
        <w:rPr>
          <w:rFonts w:cstheme="minorHAnsi"/>
          <w:sz w:val="24"/>
          <w:szCs w:val="24"/>
        </w:rPr>
        <w:t xml:space="preserve"> the formation of a new government in 2021, </w:t>
      </w:r>
      <w:r w:rsidRPr="00004542">
        <w:rPr>
          <w:rFonts w:cstheme="minorHAnsi"/>
          <w:sz w:val="24"/>
          <w:szCs w:val="24"/>
        </w:rPr>
        <w:t>Women's Spirit</w:t>
      </w:r>
      <w:r w:rsidRPr="00264138">
        <w:rPr>
          <w:rFonts w:cstheme="minorHAnsi"/>
          <w:sz w:val="24"/>
          <w:szCs w:val="24"/>
        </w:rPr>
        <w:t xml:space="preserve"> </w:t>
      </w:r>
      <w:r w:rsidRPr="000E6F44">
        <w:rPr>
          <w:rFonts w:cstheme="minorHAnsi"/>
          <w:sz w:val="24"/>
          <w:szCs w:val="24"/>
        </w:rPr>
        <w:t xml:space="preserve">worked with </w:t>
      </w:r>
      <w:r>
        <w:rPr>
          <w:rFonts w:cstheme="minorHAnsi"/>
          <w:sz w:val="24"/>
          <w:szCs w:val="24"/>
        </w:rPr>
        <w:t xml:space="preserve">partners, </w:t>
      </w:r>
      <w:r w:rsidRPr="000E6F44">
        <w:rPr>
          <w:rFonts w:cstheme="minorHAnsi"/>
          <w:sz w:val="24"/>
          <w:szCs w:val="24"/>
        </w:rPr>
        <w:t>to make sure that the legislative process continued. On November 23, 202</w:t>
      </w:r>
      <w:r>
        <w:rPr>
          <w:rFonts w:cstheme="minorHAnsi"/>
          <w:sz w:val="24"/>
          <w:szCs w:val="24"/>
        </w:rPr>
        <w:t>1</w:t>
      </w:r>
      <w:r w:rsidRPr="000E6F44">
        <w:rPr>
          <w:rFonts w:cstheme="minorHAnsi"/>
          <w:sz w:val="24"/>
          <w:szCs w:val="24"/>
        </w:rPr>
        <w:t xml:space="preserve">, during a meeting held by the </w:t>
      </w:r>
      <w:r w:rsidR="00995295" w:rsidRPr="000861FB">
        <w:rPr>
          <w:rFonts w:cstheme="minorHAnsi"/>
          <w:sz w:val="24"/>
          <w:szCs w:val="24"/>
        </w:rPr>
        <w:t>Parliament</w:t>
      </w:r>
      <w:r w:rsidR="00995295">
        <w:rPr>
          <w:rFonts w:cstheme="minorHAnsi"/>
          <w:sz w:val="24"/>
          <w:szCs w:val="24"/>
        </w:rPr>
        <w:t>'s</w:t>
      </w:r>
      <w:r>
        <w:rPr>
          <w:rFonts w:cstheme="minorHAnsi"/>
          <w:sz w:val="24"/>
          <w:szCs w:val="24"/>
        </w:rPr>
        <w:t xml:space="preserve"> </w:t>
      </w:r>
      <w:r w:rsidRPr="000E6F44">
        <w:rPr>
          <w:rFonts w:cstheme="minorHAnsi"/>
          <w:sz w:val="24"/>
          <w:szCs w:val="24"/>
        </w:rPr>
        <w:t xml:space="preserve">Committee for the Advancement of the Status of Women and Gender Equality, to mark the International Day for the </w:t>
      </w:r>
      <w:r>
        <w:rPr>
          <w:rFonts w:cstheme="minorHAnsi"/>
          <w:sz w:val="24"/>
          <w:szCs w:val="24"/>
        </w:rPr>
        <w:t xml:space="preserve">Elimination of </w:t>
      </w:r>
      <w:r w:rsidRPr="000E6F44">
        <w:rPr>
          <w:rFonts w:cstheme="minorHAnsi"/>
          <w:sz w:val="24"/>
          <w:szCs w:val="24"/>
        </w:rPr>
        <w:t>Violence against Women</w:t>
      </w:r>
      <w:r>
        <w:rPr>
          <w:rFonts w:cstheme="minorHAnsi"/>
          <w:sz w:val="24"/>
          <w:szCs w:val="24"/>
        </w:rPr>
        <w:t>,</w:t>
      </w:r>
      <w:r w:rsidRPr="000E6F44">
        <w:rPr>
          <w:rFonts w:cstheme="minorHAnsi"/>
          <w:sz w:val="24"/>
          <w:szCs w:val="24"/>
        </w:rPr>
        <w:t xml:space="preserve"> </w:t>
      </w:r>
      <w:r>
        <w:rPr>
          <w:rFonts w:cstheme="minorHAnsi"/>
          <w:sz w:val="24"/>
          <w:szCs w:val="24"/>
        </w:rPr>
        <w:t>t</w:t>
      </w:r>
      <w:r w:rsidRPr="000E6F44">
        <w:rPr>
          <w:rFonts w:cstheme="minorHAnsi"/>
          <w:sz w:val="24"/>
          <w:szCs w:val="24"/>
        </w:rPr>
        <w:t xml:space="preserve">he Minister of Justice </w:t>
      </w:r>
      <w:r>
        <w:rPr>
          <w:rFonts w:cstheme="minorHAnsi"/>
          <w:sz w:val="24"/>
          <w:szCs w:val="24"/>
        </w:rPr>
        <w:t xml:space="preserve">promised </w:t>
      </w:r>
      <w:r w:rsidRPr="000E6F44">
        <w:rPr>
          <w:rFonts w:cstheme="minorHAnsi"/>
          <w:sz w:val="24"/>
          <w:szCs w:val="24"/>
        </w:rPr>
        <w:t>to complete the legislation of the law</w:t>
      </w:r>
      <w:r w:rsidR="000D6937">
        <w:rPr>
          <w:rFonts w:cstheme="minorHAnsi"/>
          <w:sz w:val="24"/>
          <w:szCs w:val="24"/>
        </w:rPr>
        <w:t xml:space="preserve"> on preventing </w:t>
      </w:r>
      <w:r w:rsidRPr="000E6F44">
        <w:rPr>
          <w:rFonts w:cstheme="minorHAnsi"/>
          <w:sz w:val="24"/>
          <w:szCs w:val="24"/>
        </w:rPr>
        <w:t xml:space="preserve">economic </w:t>
      </w:r>
      <w:r>
        <w:rPr>
          <w:rFonts w:cstheme="minorHAnsi"/>
          <w:sz w:val="24"/>
          <w:szCs w:val="24"/>
        </w:rPr>
        <w:t>abuse</w:t>
      </w:r>
      <w:r w:rsidR="00CF2270">
        <w:rPr>
          <w:rFonts w:cstheme="minorHAnsi"/>
          <w:sz w:val="24"/>
          <w:szCs w:val="24"/>
        </w:rPr>
        <w:t>,</w:t>
      </w:r>
      <w:r w:rsidRPr="000E6F44">
        <w:rPr>
          <w:rFonts w:cstheme="minorHAnsi"/>
          <w:sz w:val="24"/>
          <w:szCs w:val="24"/>
        </w:rPr>
        <w:t xml:space="preserve"> within a few months.</w:t>
      </w:r>
    </w:p>
    <w:p w14:paraId="58EAA475" w14:textId="1889DD64" w:rsidR="00004542" w:rsidRDefault="00BE4EF4" w:rsidP="00587FE5">
      <w:pPr>
        <w:pStyle w:val="a3"/>
        <w:numPr>
          <w:ilvl w:val="0"/>
          <w:numId w:val="11"/>
        </w:numPr>
        <w:bidi w:val="0"/>
        <w:spacing w:line="276" w:lineRule="auto"/>
        <w:ind w:right="-341"/>
        <w:jc w:val="both"/>
        <w:rPr>
          <w:rFonts w:cstheme="minorHAnsi"/>
          <w:sz w:val="24"/>
          <w:szCs w:val="24"/>
        </w:rPr>
      </w:pPr>
      <w:r>
        <w:rPr>
          <w:rFonts w:cstheme="minorHAnsi"/>
          <w:sz w:val="24"/>
          <w:szCs w:val="24"/>
        </w:rPr>
        <w:t>Unfortunately</w:t>
      </w:r>
      <w:r w:rsidRPr="00264138">
        <w:rPr>
          <w:rFonts w:cstheme="minorHAnsi"/>
          <w:sz w:val="24"/>
          <w:szCs w:val="24"/>
        </w:rPr>
        <w:t xml:space="preserve">, since November 2021, </w:t>
      </w:r>
      <w:r>
        <w:rPr>
          <w:rFonts w:cstheme="minorHAnsi"/>
          <w:sz w:val="24"/>
          <w:szCs w:val="24"/>
        </w:rPr>
        <w:t xml:space="preserve">and despite our many efforts, </w:t>
      </w:r>
      <w:r w:rsidRPr="00264138">
        <w:rPr>
          <w:rFonts w:cstheme="minorHAnsi"/>
          <w:sz w:val="24"/>
          <w:szCs w:val="24"/>
        </w:rPr>
        <w:t xml:space="preserve">no steps have been taken to complete the legislation. </w:t>
      </w:r>
    </w:p>
    <w:p w14:paraId="1277CDD7" w14:textId="202F5DC5" w:rsidR="00BE4EF4" w:rsidRDefault="00BE4EF4" w:rsidP="00587FE5">
      <w:pPr>
        <w:pStyle w:val="a3"/>
        <w:numPr>
          <w:ilvl w:val="0"/>
          <w:numId w:val="11"/>
        </w:numPr>
        <w:bidi w:val="0"/>
        <w:spacing w:line="276" w:lineRule="auto"/>
        <w:ind w:right="-341"/>
        <w:jc w:val="both"/>
        <w:rPr>
          <w:rFonts w:cstheme="minorHAnsi"/>
          <w:sz w:val="24"/>
          <w:szCs w:val="24"/>
        </w:rPr>
      </w:pPr>
      <w:r w:rsidRPr="00264138">
        <w:rPr>
          <w:rFonts w:cstheme="minorHAnsi"/>
          <w:sz w:val="24"/>
          <w:szCs w:val="24"/>
        </w:rPr>
        <w:t xml:space="preserve">On June 14, 2022, </w:t>
      </w:r>
      <w:r w:rsidRPr="00004542">
        <w:rPr>
          <w:rFonts w:cstheme="minorHAnsi"/>
          <w:sz w:val="24"/>
          <w:szCs w:val="24"/>
        </w:rPr>
        <w:t>Women's Spirit</w:t>
      </w:r>
      <w:r w:rsidRPr="00264138">
        <w:rPr>
          <w:rFonts w:cstheme="minorHAnsi"/>
          <w:sz w:val="24"/>
          <w:szCs w:val="24"/>
        </w:rPr>
        <w:t xml:space="preserve"> </w:t>
      </w:r>
      <w:r>
        <w:rPr>
          <w:rFonts w:cstheme="minorHAnsi"/>
          <w:sz w:val="24"/>
          <w:szCs w:val="24"/>
        </w:rPr>
        <w:t xml:space="preserve">sent </w:t>
      </w:r>
      <w:r w:rsidRPr="00264138">
        <w:rPr>
          <w:rFonts w:cstheme="minorHAnsi"/>
          <w:sz w:val="24"/>
          <w:szCs w:val="24"/>
        </w:rPr>
        <w:t xml:space="preserve">a letter to the Minister of Justice, with 15 other civil society organizations and </w:t>
      </w:r>
      <w:r>
        <w:rPr>
          <w:rFonts w:cstheme="minorHAnsi"/>
          <w:sz w:val="24"/>
          <w:szCs w:val="24"/>
        </w:rPr>
        <w:t>academics</w:t>
      </w:r>
      <w:r w:rsidRPr="00264138">
        <w:rPr>
          <w:rFonts w:cstheme="minorHAnsi"/>
          <w:sz w:val="24"/>
          <w:szCs w:val="24"/>
        </w:rPr>
        <w:t xml:space="preserve">, </w:t>
      </w:r>
      <w:r>
        <w:rPr>
          <w:rFonts w:cstheme="minorHAnsi"/>
          <w:sz w:val="24"/>
          <w:szCs w:val="24"/>
        </w:rPr>
        <w:t>asking</w:t>
      </w:r>
      <w:r w:rsidRPr="00264138">
        <w:rPr>
          <w:rFonts w:cstheme="minorHAnsi"/>
          <w:sz w:val="24"/>
          <w:szCs w:val="24"/>
        </w:rPr>
        <w:t xml:space="preserve"> that he complete the legislation. </w:t>
      </w:r>
      <w:r>
        <w:rPr>
          <w:rFonts w:cstheme="minorHAnsi"/>
          <w:sz w:val="24"/>
          <w:szCs w:val="24"/>
        </w:rPr>
        <w:t>To our disappointment,</w:t>
      </w:r>
      <w:r w:rsidRPr="00264138">
        <w:rPr>
          <w:rFonts w:cstheme="minorHAnsi"/>
          <w:sz w:val="24"/>
          <w:szCs w:val="24"/>
        </w:rPr>
        <w:t xml:space="preserve"> no reply was received, and the legislative process did not </w:t>
      </w:r>
      <w:r w:rsidR="00220541" w:rsidRPr="00264138">
        <w:rPr>
          <w:rFonts w:cstheme="minorHAnsi"/>
          <w:sz w:val="24"/>
          <w:szCs w:val="24"/>
        </w:rPr>
        <w:t>proceed</w:t>
      </w:r>
      <w:r w:rsidR="00220541">
        <w:rPr>
          <w:rFonts w:cstheme="minorHAnsi"/>
          <w:sz w:val="24"/>
          <w:szCs w:val="24"/>
        </w:rPr>
        <w:t>. The Parliament was dissolved. Israel once again was preparing for another</w:t>
      </w:r>
      <w:r w:rsidRPr="00264138">
        <w:rPr>
          <w:rFonts w:cstheme="minorHAnsi"/>
          <w:sz w:val="24"/>
          <w:szCs w:val="24"/>
        </w:rPr>
        <w:t xml:space="preserve"> round of elections to be held in November 2022.</w:t>
      </w:r>
      <w:r w:rsidR="00CA253D">
        <w:rPr>
          <w:rFonts w:cstheme="minorHAnsi"/>
          <w:sz w:val="24"/>
          <w:szCs w:val="24"/>
        </w:rPr>
        <w:t xml:space="preserve"> </w:t>
      </w:r>
      <w:r w:rsidRPr="00BE6882">
        <w:rPr>
          <w:rFonts w:cstheme="minorHAnsi"/>
          <w:sz w:val="24"/>
          <w:szCs w:val="24"/>
        </w:rPr>
        <w:t xml:space="preserve">Efforts of years </w:t>
      </w:r>
      <w:r w:rsidR="00220541">
        <w:rPr>
          <w:rFonts w:cstheme="minorHAnsi"/>
          <w:sz w:val="24"/>
          <w:szCs w:val="24"/>
        </w:rPr>
        <w:t>were</w:t>
      </w:r>
      <w:r>
        <w:rPr>
          <w:rFonts w:cstheme="minorHAnsi"/>
          <w:sz w:val="24"/>
          <w:szCs w:val="24"/>
        </w:rPr>
        <w:t xml:space="preserve"> dismissed</w:t>
      </w:r>
      <w:r w:rsidR="003F5DDA">
        <w:rPr>
          <w:rFonts w:cstheme="minorHAnsi"/>
          <w:sz w:val="24"/>
          <w:szCs w:val="24"/>
        </w:rPr>
        <w:t xml:space="preserve">. </w:t>
      </w:r>
    </w:p>
    <w:p w14:paraId="603C0D7F" w14:textId="6ECF43FD" w:rsidR="00E52327" w:rsidRDefault="002D4254" w:rsidP="00587FE5">
      <w:pPr>
        <w:pStyle w:val="a3"/>
        <w:numPr>
          <w:ilvl w:val="0"/>
          <w:numId w:val="11"/>
        </w:numPr>
        <w:bidi w:val="0"/>
        <w:spacing w:line="276" w:lineRule="auto"/>
        <w:ind w:right="-341"/>
        <w:jc w:val="both"/>
        <w:rPr>
          <w:rFonts w:cstheme="minorHAnsi"/>
          <w:sz w:val="24"/>
          <w:szCs w:val="24"/>
        </w:rPr>
      </w:pPr>
      <w:r w:rsidRPr="003F5DDA">
        <w:rPr>
          <w:rFonts w:cstheme="minorHAnsi"/>
          <w:sz w:val="24"/>
          <w:szCs w:val="24"/>
        </w:rPr>
        <w:t>A recent attempt to pass the law occurred</w:t>
      </w:r>
      <w:r w:rsidR="003F5DDA" w:rsidRPr="003F5DDA">
        <w:rPr>
          <w:rFonts w:cstheme="minorHAnsi"/>
          <w:sz w:val="24"/>
          <w:szCs w:val="24"/>
        </w:rPr>
        <w:t xml:space="preserve">, </w:t>
      </w:r>
      <w:r w:rsidRPr="003F5DDA">
        <w:rPr>
          <w:rFonts w:cstheme="minorHAnsi"/>
          <w:sz w:val="24"/>
          <w:szCs w:val="24"/>
        </w:rPr>
        <w:t xml:space="preserve">on </w:t>
      </w:r>
      <w:r w:rsidR="003F5DDA" w:rsidRPr="003F5DDA">
        <w:rPr>
          <w:rFonts w:cstheme="minorHAnsi"/>
          <w:sz w:val="24"/>
          <w:szCs w:val="24"/>
        </w:rPr>
        <w:t xml:space="preserve">July </w:t>
      </w:r>
      <w:r w:rsidRPr="003F5DDA">
        <w:rPr>
          <w:rFonts w:cstheme="minorHAnsi"/>
          <w:sz w:val="24"/>
          <w:szCs w:val="24"/>
        </w:rPr>
        <w:t>19th</w:t>
      </w:r>
      <w:r w:rsidR="0039118A">
        <w:rPr>
          <w:rFonts w:cstheme="minorHAnsi"/>
          <w:sz w:val="24"/>
          <w:szCs w:val="24"/>
        </w:rPr>
        <w:t>,</w:t>
      </w:r>
      <w:r w:rsidRPr="003F5DDA">
        <w:rPr>
          <w:rFonts w:cstheme="minorHAnsi"/>
          <w:sz w:val="24"/>
          <w:szCs w:val="24"/>
        </w:rPr>
        <w:t xml:space="preserve"> </w:t>
      </w:r>
      <w:r w:rsidR="003F5DDA" w:rsidRPr="003F5DDA">
        <w:rPr>
          <w:rFonts w:cstheme="minorHAnsi"/>
          <w:sz w:val="24"/>
          <w:szCs w:val="24"/>
        </w:rPr>
        <w:t xml:space="preserve">2023. </w:t>
      </w:r>
      <w:r w:rsidR="0039118A">
        <w:rPr>
          <w:rFonts w:cstheme="minorHAnsi"/>
          <w:sz w:val="24"/>
          <w:szCs w:val="24"/>
        </w:rPr>
        <w:t>Parliament</w:t>
      </w:r>
      <w:r w:rsidR="0039118A" w:rsidRPr="003F5DDA">
        <w:rPr>
          <w:rFonts w:cstheme="minorHAnsi"/>
          <w:sz w:val="24"/>
          <w:szCs w:val="24"/>
        </w:rPr>
        <w:t xml:space="preserve"> </w:t>
      </w:r>
      <w:r w:rsidR="003F5DDA" w:rsidRPr="003F5DDA">
        <w:rPr>
          <w:rFonts w:cstheme="minorHAnsi"/>
          <w:sz w:val="24"/>
          <w:szCs w:val="24"/>
        </w:rPr>
        <w:t>Member Merav Cohen</w:t>
      </w:r>
      <w:r w:rsidR="00536F29">
        <w:rPr>
          <w:rFonts w:cstheme="minorHAnsi"/>
          <w:sz w:val="24"/>
          <w:szCs w:val="24"/>
        </w:rPr>
        <w:t>,</w:t>
      </w:r>
      <w:r w:rsidR="003F5DDA" w:rsidRPr="003F5DDA">
        <w:rPr>
          <w:rFonts w:cstheme="minorHAnsi"/>
          <w:sz w:val="24"/>
          <w:szCs w:val="24"/>
        </w:rPr>
        <w:t xml:space="preserve"> from the opposition</w:t>
      </w:r>
      <w:r w:rsidR="00536F29">
        <w:rPr>
          <w:rFonts w:cstheme="minorHAnsi"/>
          <w:sz w:val="24"/>
          <w:szCs w:val="24"/>
        </w:rPr>
        <w:t>,</w:t>
      </w:r>
      <w:r w:rsidR="003F5DDA" w:rsidRPr="003F5DDA">
        <w:rPr>
          <w:rFonts w:cstheme="minorHAnsi"/>
          <w:sz w:val="24"/>
          <w:szCs w:val="24"/>
        </w:rPr>
        <w:t xml:space="preserve"> submitted a private bill against economic abuse, but it </w:t>
      </w:r>
      <w:r w:rsidRPr="003F5DDA">
        <w:rPr>
          <w:rFonts w:cstheme="minorHAnsi"/>
          <w:sz w:val="24"/>
          <w:szCs w:val="24"/>
        </w:rPr>
        <w:t xml:space="preserve">did not pass the Pre-voting, as the </w:t>
      </w:r>
      <w:r w:rsidR="003F5DDA" w:rsidRPr="003F5DDA">
        <w:rPr>
          <w:rFonts w:cstheme="minorHAnsi"/>
          <w:sz w:val="24"/>
          <w:szCs w:val="24"/>
        </w:rPr>
        <w:t xml:space="preserve">coalition voted against it. Before the </w:t>
      </w:r>
      <w:r w:rsidR="0039118A">
        <w:rPr>
          <w:rFonts w:cstheme="minorHAnsi"/>
          <w:sz w:val="24"/>
          <w:szCs w:val="24"/>
        </w:rPr>
        <w:t>pre-vote</w:t>
      </w:r>
      <w:r w:rsidR="003F5DDA" w:rsidRPr="003F5DDA">
        <w:rPr>
          <w:rFonts w:cstheme="minorHAnsi"/>
          <w:sz w:val="24"/>
          <w:szCs w:val="24"/>
        </w:rPr>
        <w:t xml:space="preserve">, Women's Spirit sent a letter to the Minister of Justice and other members of the coalition, asking them to support this </w:t>
      </w:r>
      <w:r w:rsidR="00761270">
        <w:rPr>
          <w:rFonts w:cstheme="minorHAnsi"/>
          <w:sz w:val="24"/>
          <w:szCs w:val="24"/>
        </w:rPr>
        <w:t>critical</w:t>
      </w:r>
      <w:r w:rsidR="00761270" w:rsidRPr="003F5DDA">
        <w:rPr>
          <w:rFonts w:cstheme="minorHAnsi"/>
          <w:sz w:val="24"/>
          <w:szCs w:val="24"/>
        </w:rPr>
        <w:t xml:space="preserve"> </w:t>
      </w:r>
      <w:r w:rsidR="003F5DDA" w:rsidRPr="003F5DDA">
        <w:rPr>
          <w:rFonts w:cstheme="minorHAnsi"/>
          <w:sz w:val="24"/>
          <w:szCs w:val="24"/>
        </w:rPr>
        <w:t xml:space="preserve">legislation. The letter was signed by </w:t>
      </w:r>
      <w:r w:rsidR="003F5DDA">
        <w:rPr>
          <w:rFonts w:cstheme="minorHAnsi"/>
          <w:sz w:val="24"/>
          <w:szCs w:val="24"/>
        </w:rPr>
        <w:t xml:space="preserve">25 civil society organizations. No response was received. </w:t>
      </w:r>
    </w:p>
    <w:p w14:paraId="4B2AAFF2" w14:textId="6B9C619E" w:rsidR="00BE4EF4" w:rsidRDefault="00CA253D" w:rsidP="00587FE5">
      <w:pPr>
        <w:pStyle w:val="a3"/>
        <w:numPr>
          <w:ilvl w:val="0"/>
          <w:numId w:val="11"/>
        </w:numPr>
        <w:bidi w:val="0"/>
        <w:spacing w:line="276" w:lineRule="auto"/>
        <w:ind w:right="-341"/>
        <w:jc w:val="both"/>
        <w:rPr>
          <w:rFonts w:cstheme="minorHAnsi"/>
          <w:sz w:val="24"/>
          <w:szCs w:val="24"/>
        </w:rPr>
      </w:pPr>
      <w:r>
        <w:rPr>
          <w:rFonts w:cstheme="minorHAnsi"/>
          <w:sz w:val="24"/>
          <w:szCs w:val="24"/>
        </w:rPr>
        <w:lastRenderedPageBreak/>
        <w:t>Over the years</w:t>
      </w:r>
      <w:r w:rsidR="00974322">
        <w:rPr>
          <w:rFonts w:cstheme="minorHAnsi"/>
          <w:sz w:val="24"/>
          <w:szCs w:val="24"/>
        </w:rPr>
        <w:t xml:space="preserve">, </w:t>
      </w:r>
      <w:r w:rsidR="00BE4EF4" w:rsidRPr="008D7693">
        <w:rPr>
          <w:rFonts w:cstheme="minorHAnsi"/>
          <w:sz w:val="24"/>
          <w:szCs w:val="24"/>
        </w:rPr>
        <w:t xml:space="preserve">the Israeli government </w:t>
      </w:r>
      <w:r w:rsidR="00BE4EF4">
        <w:rPr>
          <w:rFonts w:cstheme="minorHAnsi"/>
          <w:sz w:val="24"/>
          <w:szCs w:val="24"/>
        </w:rPr>
        <w:t xml:space="preserve">has </w:t>
      </w:r>
      <w:r w:rsidR="00BE4EF4" w:rsidRPr="008D7693">
        <w:rPr>
          <w:rFonts w:cstheme="minorHAnsi"/>
          <w:sz w:val="24"/>
          <w:szCs w:val="24"/>
        </w:rPr>
        <w:t>recognize</w:t>
      </w:r>
      <w:r w:rsidR="00BE4EF4">
        <w:rPr>
          <w:rFonts w:cstheme="minorHAnsi"/>
          <w:sz w:val="24"/>
          <w:szCs w:val="24"/>
        </w:rPr>
        <w:t>d</w:t>
      </w:r>
      <w:r w:rsidR="00BE4EF4" w:rsidRPr="008D7693">
        <w:rPr>
          <w:rFonts w:cstheme="minorHAnsi"/>
          <w:sz w:val="24"/>
          <w:szCs w:val="24"/>
        </w:rPr>
        <w:t xml:space="preserve"> the </w:t>
      </w:r>
      <w:r w:rsidR="00BE4EF4">
        <w:rPr>
          <w:rFonts w:cstheme="minorHAnsi"/>
          <w:sz w:val="24"/>
          <w:szCs w:val="24"/>
        </w:rPr>
        <w:t xml:space="preserve">economic implications of violence </w:t>
      </w:r>
      <w:r w:rsidR="00BE4EF4" w:rsidRPr="008D7693">
        <w:rPr>
          <w:rFonts w:cstheme="minorHAnsi"/>
          <w:sz w:val="24"/>
          <w:szCs w:val="24"/>
        </w:rPr>
        <w:t xml:space="preserve">against women and </w:t>
      </w:r>
      <w:r w:rsidR="00052EAF">
        <w:rPr>
          <w:rFonts w:cstheme="minorHAnsi"/>
          <w:sz w:val="24"/>
          <w:szCs w:val="24"/>
        </w:rPr>
        <w:t>has supported</w:t>
      </w:r>
      <w:r w:rsidR="00052EAF" w:rsidRPr="008D7693">
        <w:rPr>
          <w:rFonts w:cstheme="minorHAnsi"/>
          <w:sz w:val="24"/>
          <w:szCs w:val="24"/>
        </w:rPr>
        <w:t xml:space="preserve"> </w:t>
      </w:r>
      <w:r w:rsidR="00BE4EF4" w:rsidRPr="008D7693">
        <w:rPr>
          <w:rFonts w:cstheme="minorHAnsi"/>
          <w:sz w:val="24"/>
          <w:szCs w:val="24"/>
        </w:rPr>
        <w:t xml:space="preserve">the economic rehabilitation of women </w:t>
      </w:r>
      <w:r w:rsidR="00BE4EF4">
        <w:rPr>
          <w:rFonts w:cstheme="minorHAnsi"/>
          <w:sz w:val="24"/>
          <w:szCs w:val="24"/>
        </w:rPr>
        <w:t xml:space="preserve">survivors </w:t>
      </w:r>
      <w:r w:rsidR="00BE4EF4" w:rsidRPr="008D7693">
        <w:rPr>
          <w:rFonts w:cstheme="minorHAnsi"/>
          <w:sz w:val="24"/>
          <w:szCs w:val="24"/>
        </w:rPr>
        <w:t xml:space="preserve">of </w:t>
      </w:r>
      <w:r w:rsidR="00BE4EF4">
        <w:rPr>
          <w:rFonts w:cstheme="minorHAnsi"/>
          <w:sz w:val="24"/>
          <w:szCs w:val="24"/>
        </w:rPr>
        <w:t>abuse</w:t>
      </w:r>
      <w:r w:rsidR="00BE4EF4" w:rsidRPr="008D7693">
        <w:rPr>
          <w:rFonts w:cstheme="minorHAnsi"/>
          <w:sz w:val="24"/>
          <w:szCs w:val="24"/>
        </w:rPr>
        <w:t>.</w:t>
      </w:r>
      <w:r w:rsidR="00BE4EF4" w:rsidRPr="008D7693">
        <w:t xml:space="preserve"> </w:t>
      </w:r>
      <w:r w:rsidR="00BE4EF4" w:rsidRPr="008D7693">
        <w:rPr>
          <w:rFonts w:cstheme="minorHAnsi"/>
          <w:sz w:val="24"/>
          <w:szCs w:val="24"/>
        </w:rPr>
        <w:t>For example, the Law on Welfare Services (Rights of Women Who Stayed in a Shelter for Battered Women), 2012 (Amended</w:t>
      </w:r>
      <w:r w:rsidR="00BE4EF4">
        <w:rPr>
          <w:rFonts w:cstheme="minorHAnsi"/>
          <w:sz w:val="24"/>
          <w:szCs w:val="24"/>
        </w:rPr>
        <w:t xml:space="preserve"> </w:t>
      </w:r>
      <w:r w:rsidR="00BE4EF4" w:rsidRPr="008D7693">
        <w:rPr>
          <w:rFonts w:cstheme="minorHAnsi"/>
          <w:sz w:val="24"/>
          <w:szCs w:val="24"/>
        </w:rPr>
        <w:t xml:space="preserve">2017), states in Section 4A that a woman who stayed in a shelter for battered women or a transitional apartment </w:t>
      </w:r>
      <w:r w:rsidR="00974322">
        <w:rPr>
          <w:rFonts w:cstheme="minorHAnsi"/>
          <w:sz w:val="24"/>
          <w:szCs w:val="24"/>
        </w:rPr>
        <w:t xml:space="preserve">is </w:t>
      </w:r>
      <w:r w:rsidR="00BE4EF4" w:rsidRPr="008D7693">
        <w:rPr>
          <w:rFonts w:cstheme="minorHAnsi"/>
          <w:sz w:val="24"/>
          <w:szCs w:val="24"/>
        </w:rPr>
        <w:t>entitled, among other things, to employment support, including assistance in job placement, subsidiz</w:t>
      </w:r>
      <w:r w:rsidR="00BE4EF4">
        <w:rPr>
          <w:rFonts w:cstheme="minorHAnsi"/>
          <w:sz w:val="24"/>
          <w:szCs w:val="24"/>
        </w:rPr>
        <w:t>ed</w:t>
      </w:r>
      <w:r w:rsidR="00BE4EF4" w:rsidRPr="008D7693">
        <w:rPr>
          <w:rFonts w:cstheme="minorHAnsi"/>
          <w:sz w:val="24"/>
          <w:szCs w:val="24"/>
        </w:rPr>
        <w:t xml:space="preserve"> studies</w:t>
      </w:r>
      <w:r w:rsidR="006B42FB">
        <w:rPr>
          <w:rFonts w:cstheme="minorHAnsi"/>
          <w:sz w:val="24"/>
          <w:szCs w:val="24"/>
        </w:rPr>
        <w:t>,</w:t>
      </w:r>
      <w:r w:rsidR="00BE4EF4" w:rsidRPr="008D7693">
        <w:rPr>
          <w:rFonts w:cstheme="minorHAnsi"/>
          <w:sz w:val="24"/>
          <w:szCs w:val="24"/>
        </w:rPr>
        <w:t xml:space="preserve"> and professional training.</w:t>
      </w:r>
      <w:r w:rsidR="00BE4EF4" w:rsidRPr="00C36953">
        <w:rPr>
          <w:rFonts w:cstheme="minorHAnsi"/>
          <w:sz w:val="24"/>
          <w:szCs w:val="24"/>
        </w:rPr>
        <w:t xml:space="preserve"> </w:t>
      </w:r>
      <w:r w:rsidR="00BE4EF4" w:rsidRPr="00C479F6">
        <w:rPr>
          <w:rFonts w:cstheme="minorHAnsi"/>
          <w:sz w:val="24"/>
          <w:szCs w:val="24"/>
        </w:rPr>
        <w:t>Women</w:t>
      </w:r>
      <w:r w:rsidR="00BE4EF4">
        <w:rPr>
          <w:rFonts w:cstheme="minorHAnsi"/>
          <w:b/>
          <w:bCs/>
          <w:sz w:val="24"/>
          <w:szCs w:val="24"/>
        </w:rPr>
        <w:t xml:space="preserve"> </w:t>
      </w:r>
      <w:r w:rsidR="00BE4EF4" w:rsidRPr="00C479F6">
        <w:rPr>
          <w:rFonts w:cstheme="minorHAnsi"/>
          <w:sz w:val="24"/>
          <w:szCs w:val="24"/>
        </w:rPr>
        <w:t xml:space="preserve">who leave shelters for battered women are also entitled to some </w:t>
      </w:r>
      <w:r w:rsidR="00BE4EF4">
        <w:rPr>
          <w:rFonts w:cstheme="minorHAnsi"/>
          <w:sz w:val="24"/>
          <w:szCs w:val="24"/>
        </w:rPr>
        <w:t xml:space="preserve">financial </w:t>
      </w:r>
      <w:r w:rsidR="00BE4EF4" w:rsidRPr="00C479F6">
        <w:rPr>
          <w:rFonts w:cstheme="minorHAnsi"/>
          <w:sz w:val="24"/>
          <w:szCs w:val="24"/>
        </w:rPr>
        <w:t xml:space="preserve">assistance </w:t>
      </w:r>
      <w:r w:rsidR="007B6456">
        <w:rPr>
          <w:rFonts w:cstheme="minorHAnsi"/>
          <w:sz w:val="24"/>
          <w:szCs w:val="24"/>
        </w:rPr>
        <w:t xml:space="preserve">regarding </w:t>
      </w:r>
      <w:r w:rsidR="00BE4EF4" w:rsidRPr="00C479F6">
        <w:rPr>
          <w:rFonts w:cstheme="minorHAnsi"/>
          <w:sz w:val="24"/>
          <w:szCs w:val="24"/>
        </w:rPr>
        <w:t>housing.</w:t>
      </w:r>
    </w:p>
    <w:p w14:paraId="4A1A120B" w14:textId="1BDFFA32" w:rsidR="00BE4EF4" w:rsidRDefault="00BE4EF4" w:rsidP="00587FE5">
      <w:pPr>
        <w:pStyle w:val="a3"/>
        <w:numPr>
          <w:ilvl w:val="0"/>
          <w:numId w:val="11"/>
        </w:numPr>
        <w:bidi w:val="0"/>
        <w:spacing w:line="276" w:lineRule="auto"/>
        <w:ind w:right="-341"/>
        <w:jc w:val="both"/>
        <w:rPr>
          <w:rFonts w:cstheme="minorHAnsi"/>
          <w:sz w:val="24"/>
          <w:szCs w:val="24"/>
        </w:rPr>
      </w:pPr>
      <w:r w:rsidRPr="008D7693">
        <w:rPr>
          <w:rFonts w:cstheme="minorHAnsi"/>
          <w:sz w:val="24"/>
          <w:szCs w:val="24"/>
        </w:rPr>
        <w:t>Additio</w:t>
      </w:r>
      <w:r>
        <w:rPr>
          <w:rFonts w:cstheme="minorHAnsi"/>
          <w:sz w:val="24"/>
          <w:szCs w:val="24"/>
        </w:rPr>
        <w:t>nally</w:t>
      </w:r>
      <w:r w:rsidRPr="008D7693">
        <w:rPr>
          <w:rFonts w:cstheme="minorHAnsi"/>
          <w:sz w:val="24"/>
          <w:szCs w:val="24"/>
        </w:rPr>
        <w:t xml:space="preserve">, the Ministry of Welfare and Social Security partially funds economic and occupational rehabilitation programs for women survivors of abuse, provided by </w:t>
      </w:r>
      <w:r w:rsidRPr="00004542">
        <w:rPr>
          <w:rFonts w:cstheme="minorHAnsi"/>
          <w:sz w:val="24"/>
          <w:szCs w:val="24"/>
        </w:rPr>
        <w:t>Women's Spirit</w:t>
      </w:r>
      <w:r w:rsidRPr="008D7693">
        <w:rPr>
          <w:rFonts w:cstheme="minorHAnsi"/>
          <w:sz w:val="24"/>
          <w:szCs w:val="24"/>
        </w:rPr>
        <w:t xml:space="preserve">. Also, the recommendations of </w:t>
      </w:r>
      <w:r>
        <w:rPr>
          <w:rFonts w:cstheme="minorHAnsi"/>
          <w:sz w:val="24"/>
          <w:szCs w:val="24"/>
        </w:rPr>
        <w:t>an I</w:t>
      </w:r>
      <w:r w:rsidRPr="008D7693">
        <w:rPr>
          <w:rFonts w:cstheme="minorHAnsi"/>
          <w:sz w:val="24"/>
          <w:szCs w:val="24"/>
        </w:rPr>
        <w:t>nter-</w:t>
      </w:r>
      <w:r>
        <w:rPr>
          <w:rFonts w:cstheme="minorHAnsi"/>
          <w:sz w:val="24"/>
          <w:szCs w:val="24"/>
        </w:rPr>
        <w:t>M</w:t>
      </w:r>
      <w:r w:rsidRPr="008D7693">
        <w:rPr>
          <w:rFonts w:cstheme="minorHAnsi"/>
          <w:sz w:val="24"/>
          <w:szCs w:val="24"/>
        </w:rPr>
        <w:t xml:space="preserve">inisterial </w:t>
      </w:r>
      <w:r>
        <w:rPr>
          <w:rFonts w:cstheme="minorHAnsi"/>
          <w:sz w:val="24"/>
          <w:szCs w:val="24"/>
        </w:rPr>
        <w:t>Committee regarding a National A</w:t>
      </w:r>
      <w:r w:rsidRPr="008D7693">
        <w:rPr>
          <w:rFonts w:cstheme="minorHAnsi"/>
          <w:sz w:val="24"/>
          <w:szCs w:val="24"/>
        </w:rPr>
        <w:t xml:space="preserve">ction </w:t>
      </w:r>
      <w:r>
        <w:rPr>
          <w:rFonts w:cstheme="minorHAnsi"/>
          <w:sz w:val="24"/>
          <w:szCs w:val="24"/>
        </w:rPr>
        <w:t>P</w:t>
      </w:r>
      <w:r w:rsidRPr="008D7693">
        <w:rPr>
          <w:rFonts w:cstheme="minorHAnsi"/>
          <w:sz w:val="24"/>
          <w:szCs w:val="24"/>
        </w:rPr>
        <w:t xml:space="preserve">lan </w:t>
      </w:r>
      <w:r>
        <w:rPr>
          <w:rFonts w:cstheme="minorHAnsi"/>
          <w:sz w:val="24"/>
          <w:szCs w:val="24"/>
        </w:rPr>
        <w:t xml:space="preserve">to implement Government </w:t>
      </w:r>
      <w:r w:rsidRPr="008D7693">
        <w:rPr>
          <w:rFonts w:cstheme="minorHAnsi"/>
          <w:sz w:val="24"/>
          <w:szCs w:val="24"/>
        </w:rPr>
        <w:t>Resolution 2331</w:t>
      </w:r>
      <w:r>
        <w:rPr>
          <w:rFonts w:cstheme="minorHAnsi"/>
          <w:sz w:val="24"/>
          <w:szCs w:val="24"/>
        </w:rPr>
        <w:t xml:space="preserve"> on Gender Mainstreaming in the work of the government, </w:t>
      </w:r>
      <w:r w:rsidRPr="008D7693">
        <w:rPr>
          <w:rFonts w:cstheme="minorHAnsi"/>
          <w:sz w:val="24"/>
          <w:szCs w:val="24"/>
        </w:rPr>
        <w:t>which w</w:t>
      </w:r>
      <w:r>
        <w:rPr>
          <w:rFonts w:cstheme="minorHAnsi"/>
          <w:sz w:val="24"/>
          <w:szCs w:val="24"/>
        </w:rPr>
        <w:t xml:space="preserve">ere </w:t>
      </w:r>
      <w:r w:rsidRPr="008D7693">
        <w:rPr>
          <w:rFonts w:cstheme="minorHAnsi"/>
          <w:sz w:val="24"/>
          <w:szCs w:val="24"/>
        </w:rPr>
        <w:t xml:space="preserve">submitted to the Authority for the Advancement of the Status of Women in March 2022, </w:t>
      </w:r>
      <w:r w:rsidR="000934D3">
        <w:rPr>
          <w:rFonts w:cstheme="minorHAnsi"/>
          <w:sz w:val="24"/>
          <w:szCs w:val="24"/>
        </w:rPr>
        <w:t xml:space="preserve">included </w:t>
      </w:r>
      <w:r w:rsidRPr="008D7693">
        <w:rPr>
          <w:rFonts w:cstheme="minorHAnsi"/>
          <w:sz w:val="24"/>
          <w:szCs w:val="24"/>
        </w:rPr>
        <w:t xml:space="preserve">a recommendation to eradicate the phenomenon of economic </w:t>
      </w:r>
      <w:r>
        <w:rPr>
          <w:rFonts w:cstheme="minorHAnsi"/>
          <w:sz w:val="24"/>
          <w:szCs w:val="24"/>
        </w:rPr>
        <w:t>abuse</w:t>
      </w:r>
      <w:r w:rsidRPr="008D7693">
        <w:rPr>
          <w:rFonts w:cstheme="minorHAnsi"/>
          <w:sz w:val="24"/>
          <w:szCs w:val="24"/>
        </w:rPr>
        <w:t xml:space="preserve"> (recommendation</w:t>
      </w:r>
      <w:r>
        <w:rPr>
          <w:rFonts w:cstheme="minorHAnsi"/>
          <w:sz w:val="24"/>
          <w:szCs w:val="24"/>
        </w:rPr>
        <w:t xml:space="preserve"> no. </w:t>
      </w:r>
      <w:r w:rsidRPr="008D7693">
        <w:rPr>
          <w:rFonts w:cstheme="minorHAnsi"/>
          <w:sz w:val="24"/>
          <w:szCs w:val="24"/>
        </w:rPr>
        <w:t>7).</w:t>
      </w:r>
      <w:r w:rsidRPr="00DE6B04">
        <w:t xml:space="preserve"> </w:t>
      </w:r>
      <w:r>
        <w:t xml:space="preserve">This includes </w:t>
      </w:r>
      <w:r w:rsidRPr="00DE6B04">
        <w:rPr>
          <w:rFonts w:cstheme="minorHAnsi"/>
          <w:sz w:val="24"/>
          <w:szCs w:val="24"/>
        </w:rPr>
        <w:t>a recommendation to complete the legislative process on the issue of economic abuse</w:t>
      </w:r>
      <w:r>
        <w:rPr>
          <w:rFonts w:cstheme="minorHAnsi"/>
          <w:sz w:val="24"/>
          <w:szCs w:val="24"/>
        </w:rPr>
        <w:t xml:space="preserve">. </w:t>
      </w:r>
      <w:r w:rsidR="000934D3">
        <w:rPr>
          <w:rFonts w:cstheme="minorHAnsi"/>
          <w:sz w:val="24"/>
          <w:szCs w:val="24"/>
        </w:rPr>
        <w:t xml:space="preserve">Other </w:t>
      </w:r>
      <w:r w:rsidRPr="00DE6B04">
        <w:rPr>
          <w:rFonts w:cstheme="minorHAnsi"/>
          <w:sz w:val="24"/>
          <w:szCs w:val="24"/>
        </w:rPr>
        <w:t>recommendation</w:t>
      </w:r>
      <w:r w:rsidR="000934D3">
        <w:rPr>
          <w:rFonts w:cstheme="minorHAnsi"/>
          <w:sz w:val="24"/>
          <w:szCs w:val="24"/>
        </w:rPr>
        <w:t>s,</w:t>
      </w:r>
      <w:r w:rsidRPr="00DE6B04">
        <w:rPr>
          <w:rFonts w:cstheme="minorHAnsi"/>
          <w:sz w:val="24"/>
          <w:szCs w:val="24"/>
        </w:rPr>
        <w:t xml:space="preserve"> regarding the collection of </w:t>
      </w:r>
      <w:r>
        <w:rPr>
          <w:rFonts w:cstheme="minorHAnsi"/>
          <w:sz w:val="24"/>
          <w:szCs w:val="24"/>
        </w:rPr>
        <w:t xml:space="preserve">data </w:t>
      </w:r>
      <w:r w:rsidRPr="00DE6B04">
        <w:rPr>
          <w:rFonts w:cstheme="minorHAnsi"/>
          <w:sz w:val="24"/>
          <w:szCs w:val="24"/>
        </w:rPr>
        <w:t xml:space="preserve">information </w:t>
      </w:r>
      <w:r>
        <w:rPr>
          <w:rFonts w:cstheme="minorHAnsi"/>
          <w:sz w:val="24"/>
          <w:szCs w:val="24"/>
        </w:rPr>
        <w:t xml:space="preserve">on economic abuse, and of conducting research on </w:t>
      </w:r>
      <w:r w:rsidRPr="00DE6B04">
        <w:rPr>
          <w:rFonts w:cstheme="minorHAnsi"/>
          <w:sz w:val="24"/>
          <w:szCs w:val="24"/>
        </w:rPr>
        <w:t>economic abuse</w:t>
      </w:r>
      <w:r>
        <w:rPr>
          <w:rFonts w:cstheme="minorHAnsi"/>
          <w:sz w:val="24"/>
          <w:szCs w:val="24"/>
        </w:rPr>
        <w:t xml:space="preserve"> </w:t>
      </w:r>
      <w:r w:rsidR="006D5BDD">
        <w:rPr>
          <w:rFonts w:cstheme="minorHAnsi"/>
          <w:sz w:val="24"/>
          <w:szCs w:val="24"/>
        </w:rPr>
        <w:t>were</w:t>
      </w:r>
      <w:r>
        <w:rPr>
          <w:rFonts w:cstheme="minorHAnsi"/>
          <w:sz w:val="24"/>
          <w:szCs w:val="24"/>
        </w:rPr>
        <w:t xml:space="preserve"> noted as well.</w:t>
      </w:r>
    </w:p>
    <w:p w14:paraId="467A039A" w14:textId="2B7D74FB" w:rsidR="00BE4EF4" w:rsidRDefault="00BE4EF4" w:rsidP="00587FE5">
      <w:pPr>
        <w:pStyle w:val="a3"/>
        <w:numPr>
          <w:ilvl w:val="0"/>
          <w:numId w:val="11"/>
        </w:numPr>
        <w:bidi w:val="0"/>
        <w:spacing w:line="276" w:lineRule="auto"/>
        <w:ind w:right="-341"/>
        <w:jc w:val="both"/>
        <w:rPr>
          <w:rFonts w:cstheme="minorHAnsi"/>
          <w:sz w:val="24"/>
          <w:szCs w:val="24"/>
        </w:rPr>
      </w:pPr>
      <w:r>
        <w:rPr>
          <w:rFonts w:cstheme="minorHAnsi"/>
          <w:sz w:val="24"/>
          <w:szCs w:val="24"/>
        </w:rPr>
        <w:t>D</w:t>
      </w:r>
      <w:r w:rsidRPr="00DE6B04">
        <w:rPr>
          <w:rFonts w:cstheme="minorHAnsi"/>
          <w:sz w:val="24"/>
          <w:szCs w:val="24"/>
        </w:rPr>
        <w:t xml:space="preserve">espite the </w:t>
      </w:r>
      <w:r>
        <w:rPr>
          <w:rFonts w:cstheme="minorHAnsi"/>
          <w:sz w:val="24"/>
          <w:szCs w:val="24"/>
        </w:rPr>
        <w:t xml:space="preserve">statements, recommendations, </w:t>
      </w:r>
      <w:r w:rsidRPr="00DE6B04">
        <w:rPr>
          <w:rFonts w:cstheme="minorHAnsi"/>
          <w:sz w:val="24"/>
          <w:szCs w:val="24"/>
        </w:rPr>
        <w:t xml:space="preserve">and processes we described </w:t>
      </w:r>
      <w:r>
        <w:rPr>
          <w:rFonts w:cstheme="minorHAnsi"/>
          <w:sz w:val="24"/>
          <w:szCs w:val="24"/>
        </w:rPr>
        <w:t xml:space="preserve">above, </w:t>
      </w:r>
      <w:r w:rsidR="00426C6E">
        <w:rPr>
          <w:rFonts w:cstheme="minorHAnsi"/>
          <w:sz w:val="24"/>
          <w:szCs w:val="24"/>
        </w:rPr>
        <w:t>and even though all relevant professional officials – in l</w:t>
      </w:r>
      <w:r w:rsidR="00426C6E" w:rsidRPr="00E27807">
        <w:rPr>
          <w:rFonts w:cstheme="minorHAnsi"/>
          <w:sz w:val="24"/>
          <w:szCs w:val="24"/>
        </w:rPr>
        <w:t>aw enforcement</w:t>
      </w:r>
      <w:r w:rsidR="00426C6E">
        <w:rPr>
          <w:rFonts w:cstheme="minorHAnsi"/>
          <w:sz w:val="24"/>
          <w:szCs w:val="24"/>
        </w:rPr>
        <w:t xml:space="preserve"> bodies</w:t>
      </w:r>
      <w:r w:rsidR="00426C6E" w:rsidRPr="00E27807">
        <w:rPr>
          <w:rFonts w:cstheme="minorHAnsi"/>
          <w:sz w:val="24"/>
          <w:szCs w:val="24"/>
        </w:rPr>
        <w:t>, welfare bodies, and the financial system</w:t>
      </w:r>
      <w:r w:rsidR="00426C6E">
        <w:rPr>
          <w:rFonts w:cstheme="minorHAnsi"/>
          <w:sz w:val="24"/>
          <w:szCs w:val="24"/>
        </w:rPr>
        <w:t xml:space="preserve"> - </w:t>
      </w:r>
      <w:r w:rsidR="00426C6E" w:rsidRPr="00E27807">
        <w:rPr>
          <w:rFonts w:cstheme="minorHAnsi"/>
          <w:sz w:val="24"/>
          <w:szCs w:val="24"/>
        </w:rPr>
        <w:t xml:space="preserve">are in favor of </w:t>
      </w:r>
      <w:r w:rsidR="00426C6E">
        <w:rPr>
          <w:rFonts w:cstheme="minorHAnsi"/>
          <w:sz w:val="24"/>
          <w:szCs w:val="24"/>
        </w:rPr>
        <w:t xml:space="preserve">a law against </w:t>
      </w:r>
      <w:r w:rsidRPr="00DE6B04">
        <w:rPr>
          <w:rFonts w:cstheme="minorHAnsi"/>
          <w:sz w:val="24"/>
          <w:szCs w:val="24"/>
        </w:rPr>
        <w:t xml:space="preserve">economic </w:t>
      </w:r>
      <w:r w:rsidR="004E04E2" w:rsidRPr="00DE6B04">
        <w:rPr>
          <w:rFonts w:cstheme="minorHAnsi"/>
          <w:sz w:val="24"/>
          <w:szCs w:val="24"/>
        </w:rPr>
        <w:t xml:space="preserve">abuse </w:t>
      </w:r>
      <w:r w:rsidR="004E04E2">
        <w:rPr>
          <w:rFonts w:cstheme="minorHAnsi"/>
          <w:sz w:val="24"/>
          <w:szCs w:val="24"/>
        </w:rPr>
        <w:t>-</w:t>
      </w:r>
      <w:r w:rsidR="00426C6E">
        <w:rPr>
          <w:rFonts w:cstheme="minorHAnsi"/>
          <w:sz w:val="24"/>
          <w:szCs w:val="24"/>
        </w:rPr>
        <w:t xml:space="preserve"> such a law has not passed </w:t>
      </w:r>
      <w:r w:rsidRPr="00DE6B04">
        <w:rPr>
          <w:rFonts w:cstheme="minorHAnsi"/>
          <w:sz w:val="24"/>
          <w:szCs w:val="24"/>
        </w:rPr>
        <w:t>in Israel.</w:t>
      </w:r>
    </w:p>
    <w:p w14:paraId="25A51545" w14:textId="77777777" w:rsidR="006B42FB" w:rsidRDefault="006B42FB" w:rsidP="006E1C0B">
      <w:pPr>
        <w:pStyle w:val="a3"/>
        <w:bidi w:val="0"/>
        <w:rPr>
          <w:rFonts w:cstheme="minorHAnsi"/>
          <w:sz w:val="24"/>
          <w:szCs w:val="24"/>
        </w:rPr>
      </w:pPr>
    </w:p>
    <w:p w14:paraId="7D1CCB7C" w14:textId="77777777" w:rsidR="006B42FB" w:rsidRDefault="006B42FB" w:rsidP="006B42FB">
      <w:pPr>
        <w:pStyle w:val="a3"/>
        <w:bidi w:val="0"/>
        <w:rPr>
          <w:rFonts w:ascii="David" w:hAnsi="David"/>
        </w:rPr>
      </w:pPr>
    </w:p>
    <w:p w14:paraId="5A0BC594" w14:textId="54B7573F" w:rsidR="00BE4EF4" w:rsidRDefault="00A05E79" w:rsidP="006B42FB">
      <w:pPr>
        <w:pStyle w:val="a3"/>
        <w:bidi w:val="0"/>
        <w:rPr>
          <w:rFonts w:eastAsia="Times New Roman" w:cstheme="minorHAnsi"/>
          <w:sz w:val="24"/>
          <w:szCs w:val="24"/>
        </w:rPr>
      </w:pPr>
      <w:r w:rsidRPr="00F0203A">
        <w:rPr>
          <w:rFonts w:ascii="David" w:hAnsi="David"/>
          <w:rtl/>
        </w:rPr>
        <w:t xml:space="preserve"> </w:t>
      </w:r>
      <w:r w:rsidR="00BE4EF4" w:rsidRPr="00426C6E">
        <w:rPr>
          <w:rFonts w:cstheme="minorHAnsi"/>
          <w:sz w:val="24"/>
          <w:szCs w:val="24"/>
        </w:rPr>
        <w:t xml:space="preserve"> </w:t>
      </w:r>
      <w:r w:rsidR="00BE4EF4" w:rsidRPr="00636BE4">
        <w:rPr>
          <w:rFonts w:eastAsia="Times New Roman" w:cstheme="minorHAnsi"/>
          <w:i/>
          <w:iCs/>
          <w:color w:val="222222"/>
          <w:sz w:val="24"/>
          <w:szCs w:val="24"/>
        </w:rPr>
        <w:t>"My ex-husband did not let me work. I was not allowed to be involved in any of our financial decisions. I never had access to “our” bank account or money. In anticipation of the breakup he created debts in our joint account</w:t>
      </w:r>
      <w:r w:rsidR="00BE4EF4">
        <w:rPr>
          <w:rFonts w:eastAsia="Times New Roman" w:cstheme="minorHAnsi"/>
          <w:i/>
          <w:iCs/>
          <w:color w:val="222222"/>
          <w:sz w:val="24"/>
          <w:szCs w:val="24"/>
        </w:rPr>
        <w:t>.</w:t>
      </w:r>
      <w:r w:rsidR="00BE4EF4" w:rsidRPr="00636BE4">
        <w:rPr>
          <w:rFonts w:eastAsia="Times New Roman" w:cstheme="minorHAnsi"/>
          <w:sz w:val="24"/>
          <w:szCs w:val="24"/>
        </w:rPr>
        <w:t xml:space="preserve">"  </w:t>
      </w:r>
    </w:p>
    <w:p w14:paraId="189AE7D4" w14:textId="77777777" w:rsidR="006B42FB" w:rsidRDefault="006B42FB" w:rsidP="006B42FB">
      <w:pPr>
        <w:pStyle w:val="a3"/>
        <w:bidi w:val="0"/>
        <w:rPr>
          <w:rFonts w:eastAsia="Times New Roman" w:cstheme="minorHAnsi"/>
          <w:sz w:val="24"/>
          <w:szCs w:val="24"/>
        </w:rPr>
      </w:pPr>
    </w:p>
    <w:p w14:paraId="4BFE9A23" w14:textId="77777777" w:rsidR="0015797D" w:rsidRPr="0015797D" w:rsidRDefault="00BE4EF4" w:rsidP="0015797D">
      <w:pPr>
        <w:pStyle w:val="a3"/>
        <w:numPr>
          <w:ilvl w:val="0"/>
          <w:numId w:val="11"/>
        </w:numPr>
        <w:bidi w:val="0"/>
        <w:spacing w:line="276" w:lineRule="auto"/>
        <w:ind w:right="-341"/>
        <w:jc w:val="both"/>
        <w:rPr>
          <w:rFonts w:cstheme="minorHAnsi"/>
          <w:sz w:val="24"/>
          <w:szCs w:val="24"/>
        </w:rPr>
      </w:pPr>
      <w:r w:rsidRPr="005658FE">
        <w:rPr>
          <w:rFonts w:eastAsia="Times New Roman" w:cstheme="minorHAnsi"/>
          <w:sz w:val="24"/>
          <w:szCs w:val="24"/>
        </w:rPr>
        <w:t xml:space="preserve">This is one of many quotes </w:t>
      </w:r>
      <w:r>
        <w:rPr>
          <w:rFonts w:eastAsia="Times New Roman" w:cstheme="minorHAnsi"/>
          <w:sz w:val="24"/>
          <w:szCs w:val="24"/>
        </w:rPr>
        <w:t xml:space="preserve">– </w:t>
      </w:r>
      <w:r w:rsidRPr="005658FE">
        <w:rPr>
          <w:rFonts w:eastAsia="Times New Roman" w:cstheme="minorHAnsi"/>
          <w:sz w:val="24"/>
          <w:szCs w:val="24"/>
        </w:rPr>
        <w:t>from thousands of women</w:t>
      </w:r>
      <w:r>
        <w:rPr>
          <w:rFonts w:eastAsia="Times New Roman" w:cstheme="minorHAnsi"/>
          <w:sz w:val="24"/>
          <w:szCs w:val="24"/>
        </w:rPr>
        <w:t>,</w:t>
      </w:r>
      <w:r w:rsidRPr="005658FE">
        <w:rPr>
          <w:rFonts w:eastAsia="Times New Roman" w:cstheme="minorHAnsi"/>
          <w:sz w:val="24"/>
          <w:szCs w:val="24"/>
        </w:rPr>
        <w:t xml:space="preserve"> we have met who have experienced economic </w:t>
      </w:r>
      <w:r>
        <w:rPr>
          <w:rFonts w:eastAsia="Times New Roman" w:cstheme="minorHAnsi"/>
          <w:sz w:val="24"/>
          <w:szCs w:val="24"/>
        </w:rPr>
        <w:t>abuse</w:t>
      </w:r>
      <w:r w:rsidRPr="005658FE">
        <w:rPr>
          <w:rFonts w:eastAsia="Times New Roman" w:cstheme="minorHAnsi"/>
          <w:sz w:val="24"/>
          <w:szCs w:val="24"/>
        </w:rPr>
        <w:t xml:space="preserve">. </w:t>
      </w:r>
      <w:r>
        <w:rPr>
          <w:rFonts w:eastAsia="Times New Roman" w:cstheme="minorHAnsi"/>
          <w:sz w:val="24"/>
          <w:szCs w:val="24"/>
        </w:rPr>
        <w:t xml:space="preserve">They have suffered from </w:t>
      </w:r>
      <w:r w:rsidRPr="005658FE">
        <w:rPr>
          <w:rFonts w:eastAsia="Times New Roman" w:cstheme="minorHAnsi"/>
          <w:sz w:val="24"/>
          <w:szCs w:val="24"/>
        </w:rPr>
        <w:t xml:space="preserve">abuse that </w:t>
      </w:r>
      <w:r>
        <w:rPr>
          <w:rFonts w:eastAsia="Times New Roman" w:cstheme="minorHAnsi"/>
          <w:sz w:val="24"/>
          <w:szCs w:val="24"/>
        </w:rPr>
        <w:t xml:space="preserve">may not be </w:t>
      </w:r>
      <w:r w:rsidRPr="005658FE">
        <w:rPr>
          <w:rFonts w:eastAsia="Times New Roman" w:cstheme="minorHAnsi"/>
          <w:sz w:val="24"/>
          <w:szCs w:val="24"/>
        </w:rPr>
        <w:t>visible from the outside</w:t>
      </w:r>
      <w:r>
        <w:rPr>
          <w:rFonts w:eastAsia="Times New Roman" w:cstheme="minorHAnsi"/>
          <w:sz w:val="24"/>
          <w:szCs w:val="24"/>
        </w:rPr>
        <w:t xml:space="preserve">, </w:t>
      </w:r>
      <w:r w:rsidRPr="005658FE">
        <w:rPr>
          <w:rFonts w:eastAsia="Times New Roman" w:cstheme="minorHAnsi"/>
          <w:sz w:val="24"/>
          <w:szCs w:val="24"/>
        </w:rPr>
        <w:t xml:space="preserve">but </w:t>
      </w:r>
      <w:r>
        <w:rPr>
          <w:rFonts w:eastAsia="Times New Roman" w:cstheme="minorHAnsi"/>
          <w:sz w:val="24"/>
          <w:szCs w:val="24"/>
        </w:rPr>
        <w:t>life under its shadow</w:t>
      </w:r>
      <w:r w:rsidRPr="005658FE">
        <w:rPr>
          <w:rFonts w:eastAsia="Times New Roman" w:cstheme="minorHAnsi"/>
          <w:sz w:val="24"/>
          <w:szCs w:val="24"/>
        </w:rPr>
        <w:t xml:space="preserve"> is a life devoid of freedom. </w:t>
      </w:r>
      <w:r>
        <w:rPr>
          <w:rFonts w:eastAsia="Times New Roman" w:cstheme="minorHAnsi"/>
          <w:sz w:val="24"/>
          <w:szCs w:val="24"/>
        </w:rPr>
        <w:t>All measures</w:t>
      </w:r>
      <w:r w:rsidRPr="005658FE">
        <w:rPr>
          <w:rFonts w:eastAsia="Times New Roman" w:cstheme="minorHAnsi"/>
          <w:sz w:val="24"/>
          <w:szCs w:val="24"/>
        </w:rPr>
        <w:t xml:space="preserve"> must be taken to prevent it, and legislation is </w:t>
      </w:r>
      <w:r w:rsidR="00F46A51">
        <w:rPr>
          <w:rFonts w:eastAsia="Times New Roman" w:cstheme="minorHAnsi"/>
          <w:sz w:val="24"/>
          <w:szCs w:val="24"/>
        </w:rPr>
        <w:t xml:space="preserve">essential </w:t>
      </w:r>
      <w:r w:rsidRPr="005658FE">
        <w:rPr>
          <w:rFonts w:eastAsia="Times New Roman" w:cstheme="minorHAnsi"/>
          <w:sz w:val="24"/>
          <w:szCs w:val="24"/>
        </w:rPr>
        <w:t xml:space="preserve">in the </w:t>
      </w:r>
      <w:r>
        <w:rPr>
          <w:rFonts w:eastAsia="Times New Roman" w:cstheme="minorHAnsi"/>
          <w:sz w:val="24"/>
          <w:szCs w:val="24"/>
        </w:rPr>
        <w:t>battle</w:t>
      </w:r>
      <w:r w:rsidRPr="005658FE">
        <w:rPr>
          <w:rFonts w:eastAsia="Times New Roman" w:cstheme="minorHAnsi"/>
          <w:sz w:val="24"/>
          <w:szCs w:val="24"/>
        </w:rPr>
        <w:t xml:space="preserve"> against it.</w:t>
      </w:r>
    </w:p>
    <w:p w14:paraId="123E817C" w14:textId="28E1BB24" w:rsidR="00FB76E7" w:rsidRPr="00FB76E7" w:rsidRDefault="00FB76E7" w:rsidP="00E707CD">
      <w:pPr>
        <w:pStyle w:val="a3"/>
        <w:numPr>
          <w:ilvl w:val="0"/>
          <w:numId w:val="11"/>
        </w:numPr>
        <w:bidi w:val="0"/>
        <w:ind w:right="-341"/>
        <w:jc w:val="both"/>
        <w:rPr>
          <w:sz w:val="24"/>
          <w:szCs w:val="24"/>
        </w:rPr>
      </w:pPr>
      <w:r w:rsidRPr="00FB76E7">
        <w:rPr>
          <w:sz w:val="24"/>
          <w:szCs w:val="24"/>
        </w:rPr>
        <w:t>As an organization</w:t>
      </w:r>
      <w:r w:rsidRPr="00FB76E7">
        <w:rPr>
          <w:b/>
          <w:bCs/>
          <w:sz w:val="24"/>
          <w:szCs w:val="24"/>
        </w:rPr>
        <w:t xml:space="preserve"> </w:t>
      </w:r>
      <w:r w:rsidRPr="00FB76E7">
        <w:rPr>
          <w:sz w:val="24"/>
          <w:szCs w:val="24"/>
        </w:rPr>
        <w:t xml:space="preserve">that promotes gender equality, Women's Spirit is following the statements and actions of the current government with great concern since they have the potential to significantly </w:t>
      </w:r>
      <w:r w:rsidR="00220541" w:rsidRPr="00FB76E7">
        <w:rPr>
          <w:sz w:val="24"/>
          <w:szCs w:val="24"/>
        </w:rPr>
        <w:t>bias</w:t>
      </w:r>
      <w:r w:rsidR="00220541">
        <w:rPr>
          <w:sz w:val="24"/>
          <w:szCs w:val="24"/>
        </w:rPr>
        <w:t xml:space="preserve"> and limit</w:t>
      </w:r>
      <w:r w:rsidRPr="00FB76E7">
        <w:rPr>
          <w:sz w:val="24"/>
          <w:szCs w:val="24"/>
        </w:rPr>
        <w:t xml:space="preserve"> the rights of women in Israel, including women survivors of abuse. </w:t>
      </w:r>
    </w:p>
    <w:p w14:paraId="2365E0A9" w14:textId="0CC7C066" w:rsidR="00FB76E7" w:rsidRPr="00FB76E7" w:rsidRDefault="00FB76E7" w:rsidP="0015797D">
      <w:pPr>
        <w:pStyle w:val="a3"/>
        <w:numPr>
          <w:ilvl w:val="0"/>
          <w:numId w:val="11"/>
        </w:numPr>
        <w:bidi w:val="0"/>
        <w:spacing w:line="276" w:lineRule="auto"/>
        <w:ind w:right="-341"/>
        <w:jc w:val="both"/>
        <w:rPr>
          <w:rFonts w:cstheme="minorHAnsi"/>
          <w:sz w:val="24"/>
          <w:szCs w:val="24"/>
        </w:rPr>
      </w:pPr>
      <w:r w:rsidRPr="004F7AEB">
        <w:rPr>
          <w:sz w:val="24"/>
          <w:szCs w:val="24"/>
        </w:rPr>
        <w:t xml:space="preserve">Women's Spirit notes that the State of Israel has acknowledged its obligation to act for the economic rehabilitation of women survivors of abuse, as </w:t>
      </w:r>
      <w:r w:rsidR="00506892">
        <w:rPr>
          <w:sz w:val="24"/>
          <w:szCs w:val="24"/>
        </w:rPr>
        <w:t xml:space="preserve">a </w:t>
      </w:r>
      <w:r w:rsidRPr="004F7AEB">
        <w:rPr>
          <w:sz w:val="24"/>
          <w:szCs w:val="24"/>
        </w:rPr>
        <w:t xml:space="preserve">means of preventing their return to the cycle of abuse, in a series of legislative statements and </w:t>
      </w:r>
      <w:r w:rsidRPr="004F7AEB">
        <w:rPr>
          <w:sz w:val="24"/>
          <w:szCs w:val="24"/>
        </w:rPr>
        <w:lastRenderedPageBreak/>
        <w:t>policy decisions. (See sections 20-21 above). The State has also been committed to the recommendation of the CEDAW Committee to provide economic assistance to women survivors of abuse (see CEDAW - General Recommendation No. 33 on Women's Access to Justice (2015), para. 16b).</w:t>
      </w:r>
    </w:p>
    <w:p w14:paraId="3093BBF3" w14:textId="4C8B4DEE" w:rsidR="0015797D" w:rsidRPr="0015797D" w:rsidRDefault="00FB76E7" w:rsidP="00FB76E7">
      <w:pPr>
        <w:pStyle w:val="a3"/>
        <w:numPr>
          <w:ilvl w:val="0"/>
          <w:numId w:val="11"/>
        </w:numPr>
        <w:bidi w:val="0"/>
        <w:spacing w:line="276" w:lineRule="auto"/>
        <w:ind w:right="-341"/>
        <w:jc w:val="both"/>
        <w:rPr>
          <w:rFonts w:cstheme="minorHAnsi"/>
          <w:sz w:val="24"/>
          <w:szCs w:val="24"/>
        </w:rPr>
      </w:pPr>
      <w:r w:rsidRPr="004F7AEB">
        <w:rPr>
          <w:sz w:val="24"/>
          <w:szCs w:val="24"/>
        </w:rPr>
        <w:t>Although the phenomenon of abuse against women in Israel is widespread and has not diminished over the years, and despite an alarming increase in the number of murder cases of women in the past year,</w:t>
      </w:r>
      <w:r w:rsidRPr="004F7AEB">
        <w:rPr>
          <w:rStyle w:val="aa"/>
          <w:sz w:val="24"/>
          <w:szCs w:val="24"/>
        </w:rPr>
        <w:footnoteReference w:id="3"/>
      </w:r>
      <w:r w:rsidRPr="004F7AEB">
        <w:rPr>
          <w:sz w:val="24"/>
          <w:szCs w:val="24"/>
        </w:rPr>
        <w:t xml:space="preserve"> the coalition agreements signed by the members of the government do not even refer to the need to fight this phenomenon. On the other hand, the agreements include a commitment not to join the Istanbul Convention – Action against Violence Against Women and Domestic Violence. The Convention, which Israel almost signed last </w:t>
      </w:r>
      <w:r w:rsidR="008E09C7">
        <w:rPr>
          <w:sz w:val="24"/>
          <w:szCs w:val="24"/>
        </w:rPr>
        <w:t>in 2022</w:t>
      </w:r>
      <w:r w:rsidRPr="004F7AEB">
        <w:rPr>
          <w:sz w:val="24"/>
          <w:szCs w:val="24"/>
        </w:rPr>
        <w:t xml:space="preserve">, is considered the leading tool in the world for dealing with abuse against women. Among other things, the Convention includes a reference to economic abuse and the need for economic rehabilitation of women survivors of abuse, the main </w:t>
      </w:r>
      <w:r w:rsidR="008E09C7">
        <w:rPr>
          <w:sz w:val="24"/>
          <w:szCs w:val="24"/>
        </w:rPr>
        <w:t>work</w:t>
      </w:r>
      <w:r w:rsidRPr="004F7AEB">
        <w:rPr>
          <w:sz w:val="24"/>
          <w:szCs w:val="24"/>
        </w:rPr>
        <w:t xml:space="preserve"> promoted by Women’s Spirit.</w:t>
      </w:r>
    </w:p>
    <w:p w14:paraId="6AE6EDD2" w14:textId="2678A546" w:rsidR="00FB76E7" w:rsidRPr="00FB76E7" w:rsidRDefault="00FB76E7" w:rsidP="0015797D">
      <w:pPr>
        <w:pStyle w:val="a3"/>
        <w:numPr>
          <w:ilvl w:val="0"/>
          <w:numId w:val="11"/>
        </w:numPr>
        <w:bidi w:val="0"/>
        <w:spacing w:line="276" w:lineRule="auto"/>
        <w:ind w:right="-341"/>
        <w:jc w:val="both"/>
        <w:rPr>
          <w:rFonts w:cstheme="minorHAnsi"/>
          <w:sz w:val="24"/>
          <w:szCs w:val="24"/>
        </w:rPr>
      </w:pPr>
      <w:r w:rsidRPr="004F7AEB">
        <w:rPr>
          <w:sz w:val="24"/>
          <w:szCs w:val="24"/>
        </w:rPr>
        <w:t>In addition, the coalition agreements include an intention to expand the powers of the rabbinical courts, which currently have the authority to discuss matters of marriage and divorce. According to the agreements, the courts can also discuss property matters, with the consent of the parties</w:t>
      </w:r>
      <w:r w:rsidRPr="004F7AEB">
        <w:rPr>
          <w:b/>
          <w:bCs/>
          <w:sz w:val="24"/>
          <w:szCs w:val="24"/>
        </w:rPr>
        <w:t>.</w:t>
      </w:r>
      <w:r w:rsidRPr="004F7AEB">
        <w:rPr>
          <w:sz w:val="24"/>
          <w:szCs w:val="24"/>
        </w:rPr>
        <w:t xml:space="preserve"> It should be noted that in these courts only men can be judges, women cannot testify, and they operate a legal system developed </w:t>
      </w:r>
      <w:r w:rsidRPr="004F7AEB">
        <w:rPr>
          <w:b/>
          <w:bCs/>
          <w:sz w:val="24"/>
          <w:szCs w:val="24"/>
        </w:rPr>
        <w:t>only</w:t>
      </w:r>
      <w:r w:rsidRPr="004F7AEB">
        <w:rPr>
          <w:sz w:val="24"/>
          <w:szCs w:val="24"/>
        </w:rPr>
        <w:t xml:space="preserve"> by men. As a result, this system places women </w:t>
      </w:r>
      <w:r w:rsidR="008E09C7">
        <w:rPr>
          <w:sz w:val="24"/>
          <w:szCs w:val="24"/>
        </w:rPr>
        <w:t>at a</w:t>
      </w:r>
      <w:r w:rsidRPr="004F7AEB">
        <w:rPr>
          <w:sz w:val="24"/>
          <w:szCs w:val="24"/>
        </w:rPr>
        <w:t xml:space="preserve"> disadvantage</w:t>
      </w:r>
      <w:r w:rsidR="008E09C7">
        <w:rPr>
          <w:sz w:val="24"/>
          <w:szCs w:val="24"/>
        </w:rPr>
        <w:t>.</w:t>
      </w:r>
      <w:r w:rsidRPr="004F7AEB">
        <w:rPr>
          <w:sz w:val="24"/>
          <w:szCs w:val="24"/>
        </w:rPr>
        <w:t xml:space="preserve"> Expanding their authority may further harm women, for example, women survivors of abuse who, due to power differences with their abusive partners, and perhaps even due to fear of a violent response, may be forced to agree to discuss property matters in these courts, while prejudicing their economic rights.</w:t>
      </w:r>
      <w:r>
        <w:rPr>
          <w:sz w:val="24"/>
          <w:szCs w:val="24"/>
        </w:rPr>
        <w:t xml:space="preserve"> </w:t>
      </w:r>
    </w:p>
    <w:p w14:paraId="5338301E" w14:textId="423424CF" w:rsidR="00FB76E7" w:rsidRPr="00FB76E7" w:rsidRDefault="00FB76E7" w:rsidP="0015797D">
      <w:pPr>
        <w:pStyle w:val="a3"/>
        <w:numPr>
          <w:ilvl w:val="0"/>
          <w:numId w:val="11"/>
        </w:numPr>
        <w:bidi w:val="0"/>
        <w:spacing w:line="276" w:lineRule="auto"/>
        <w:ind w:right="-341"/>
        <w:jc w:val="both"/>
        <w:rPr>
          <w:rFonts w:cstheme="minorHAnsi"/>
          <w:sz w:val="24"/>
          <w:szCs w:val="24"/>
        </w:rPr>
      </w:pPr>
      <w:r w:rsidRPr="004F7AEB">
        <w:rPr>
          <w:sz w:val="24"/>
          <w:szCs w:val="24"/>
        </w:rPr>
        <w:t xml:space="preserve">Another clause in the coalition agreements is a commitment to change the </w:t>
      </w:r>
      <w:r w:rsidRPr="004F7AEB">
        <w:rPr>
          <w:sz w:val="24"/>
          <w:szCs w:val="24"/>
          <w:shd w:val="clear" w:color="auto" w:fill="FFFFFF"/>
        </w:rPr>
        <w:t>Prohibition of Discrimination in Products, Services, and Entry into Places of Entertainment and Public Places Law</w:t>
      </w:r>
      <w:r w:rsidRPr="004F7AEB">
        <w:rPr>
          <w:sz w:val="24"/>
          <w:szCs w:val="24"/>
        </w:rPr>
        <w:t xml:space="preserve">. According to said commitment, a private business owner may be able to refrain from providing a service or product based on a religious belief. This could lead to discrimination against LGBT women or women who </w:t>
      </w:r>
      <w:r w:rsidR="00DD7917">
        <w:rPr>
          <w:sz w:val="24"/>
          <w:szCs w:val="24"/>
        </w:rPr>
        <w:t>do</w:t>
      </w:r>
      <w:r w:rsidR="008E09C7">
        <w:rPr>
          <w:sz w:val="24"/>
          <w:szCs w:val="24"/>
        </w:rPr>
        <w:t xml:space="preserve"> not dress</w:t>
      </w:r>
      <w:r w:rsidRPr="004F7AEB">
        <w:rPr>
          <w:sz w:val="24"/>
          <w:szCs w:val="24"/>
        </w:rPr>
        <w:t xml:space="preserve"> "modestly" in the opinion of a business owner, who may not provide them with services and products. Another concern is that certain business owners will refrain from hiring women if they believe that male customers would rather be serviced by men. This is not only a violation of the human dignity of women </w:t>
      </w:r>
      <w:r w:rsidRPr="004F7AEB">
        <w:rPr>
          <w:sz w:val="24"/>
          <w:szCs w:val="24"/>
        </w:rPr>
        <w:lastRenderedPageBreak/>
        <w:t xml:space="preserve">and their ability to earn a living but also may force women to return to abusive relationships in the absence of the ability to find </w:t>
      </w:r>
      <w:r w:rsidR="008E09C7">
        <w:rPr>
          <w:sz w:val="24"/>
          <w:szCs w:val="24"/>
        </w:rPr>
        <w:t>employment</w:t>
      </w:r>
      <w:r w:rsidRPr="004F7AEB">
        <w:rPr>
          <w:sz w:val="24"/>
          <w:szCs w:val="24"/>
        </w:rPr>
        <w:t>.</w:t>
      </w:r>
      <w:r>
        <w:rPr>
          <w:sz w:val="24"/>
          <w:szCs w:val="24"/>
        </w:rPr>
        <w:t xml:space="preserve"> </w:t>
      </w:r>
    </w:p>
    <w:p w14:paraId="28458DA8" w14:textId="723DD480" w:rsidR="0015797D" w:rsidRPr="0015797D" w:rsidRDefault="00FB76E7" w:rsidP="00FB76E7">
      <w:pPr>
        <w:pStyle w:val="a3"/>
        <w:numPr>
          <w:ilvl w:val="0"/>
          <w:numId w:val="11"/>
        </w:numPr>
        <w:bidi w:val="0"/>
        <w:spacing w:line="276" w:lineRule="auto"/>
        <w:ind w:right="-341"/>
        <w:jc w:val="both"/>
        <w:rPr>
          <w:rFonts w:cstheme="minorHAnsi"/>
          <w:sz w:val="24"/>
          <w:szCs w:val="24"/>
        </w:rPr>
      </w:pPr>
      <w:r w:rsidRPr="004F7AEB">
        <w:rPr>
          <w:sz w:val="24"/>
          <w:szCs w:val="24"/>
        </w:rPr>
        <w:t>In addition to the coalition commitments, the government recently began promoting a law to dismantle the Authority for the Advancement of the Status of Women, a statutory and independent body whose role is to promote gender equality and gender mainstreaming in the government’s work. One of the Authority's roles is to promote the fight against gender-based violence. The government intends to subordinate the authority to a political entity, which could significantly prejudice this body’s ability to promote the rights of all women in Israel, regardless of their political, religious, or ethnic affiliation, etc.</w:t>
      </w:r>
      <w:r>
        <w:rPr>
          <w:sz w:val="24"/>
          <w:szCs w:val="24"/>
        </w:rPr>
        <w:t xml:space="preserve"> </w:t>
      </w:r>
    </w:p>
    <w:p w14:paraId="1869293B" w14:textId="5673652B" w:rsidR="00FB76E7" w:rsidRPr="00FB76E7" w:rsidRDefault="00FB76E7" w:rsidP="0015797D">
      <w:pPr>
        <w:pStyle w:val="a3"/>
        <w:numPr>
          <w:ilvl w:val="0"/>
          <w:numId w:val="11"/>
        </w:numPr>
        <w:bidi w:val="0"/>
        <w:spacing w:line="276" w:lineRule="auto"/>
        <w:ind w:right="-341"/>
        <w:jc w:val="both"/>
        <w:rPr>
          <w:rFonts w:cstheme="minorHAnsi"/>
          <w:sz w:val="24"/>
          <w:szCs w:val="24"/>
        </w:rPr>
      </w:pPr>
      <w:r w:rsidRPr="004F7AEB">
        <w:rPr>
          <w:sz w:val="24"/>
          <w:szCs w:val="24"/>
        </w:rPr>
        <w:t xml:space="preserve">The above adheres to a notable reduction in the representation of women in decision-making </w:t>
      </w:r>
      <w:r w:rsidR="008E09C7" w:rsidRPr="004F7AEB">
        <w:rPr>
          <w:sz w:val="24"/>
          <w:szCs w:val="24"/>
        </w:rPr>
        <w:t>positions</w:t>
      </w:r>
      <w:r w:rsidRPr="004F7AEB">
        <w:rPr>
          <w:sz w:val="24"/>
          <w:szCs w:val="24"/>
        </w:rPr>
        <w:t xml:space="preserve"> in this government. The coalition has an absolute male majority – only </w:t>
      </w:r>
      <w:r w:rsidR="00DD7917">
        <w:rPr>
          <w:sz w:val="24"/>
          <w:szCs w:val="24"/>
        </w:rPr>
        <w:t>nine</w:t>
      </w:r>
      <w:r w:rsidR="00DD7917" w:rsidRPr="004F7AEB">
        <w:rPr>
          <w:sz w:val="24"/>
          <w:szCs w:val="24"/>
        </w:rPr>
        <w:t xml:space="preserve"> </w:t>
      </w:r>
      <w:r w:rsidRPr="004F7AEB">
        <w:rPr>
          <w:sz w:val="24"/>
          <w:szCs w:val="24"/>
        </w:rPr>
        <w:t xml:space="preserve">women out of </w:t>
      </w:r>
      <w:r w:rsidR="00761270">
        <w:rPr>
          <w:sz w:val="24"/>
          <w:szCs w:val="24"/>
        </w:rPr>
        <w:t>sixty-four</w:t>
      </w:r>
      <w:r w:rsidRPr="004F7AEB">
        <w:rPr>
          <w:sz w:val="24"/>
          <w:szCs w:val="24"/>
        </w:rPr>
        <w:t xml:space="preserve">. In the government, there are only five women out of </w:t>
      </w:r>
      <w:r w:rsidR="00761270">
        <w:rPr>
          <w:sz w:val="24"/>
          <w:szCs w:val="24"/>
        </w:rPr>
        <w:t>thirty-two</w:t>
      </w:r>
      <w:r w:rsidR="00761270" w:rsidRPr="004F7AEB">
        <w:rPr>
          <w:sz w:val="24"/>
          <w:szCs w:val="24"/>
        </w:rPr>
        <w:t xml:space="preserve"> </w:t>
      </w:r>
      <w:r w:rsidRPr="004F7AEB">
        <w:rPr>
          <w:sz w:val="24"/>
          <w:szCs w:val="24"/>
        </w:rPr>
        <w:t xml:space="preserve">ministers, and only </w:t>
      </w:r>
      <w:r w:rsidR="00761270">
        <w:rPr>
          <w:sz w:val="24"/>
          <w:szCs w:val="24"/>
        </w:rPr>
        <w:t>two</w:t>
      </w:r>
      <w:r w:rsidR="00761270" w:rsidRPr="004F7AEB">
        <w:rPr>
          <w:sz w:val="24"/>
          <w:szCs w:val="24"/>
        </w:rPr>
        <w:t xml:space="preserve"> </w:t>
      </w:r>
      <w:r w:rsidRPr="004F7AEB">
        <w:rPr>
          <w:sz w:val="24"/>
          <w:szCs w:val="24"/>
        </w:rPr>
        <w:t xml:space="preserve">women out of </w:t>
      </w:r>
      <w:r w:rsidR="00761270">
        <w:rPr>
          <w:sz w:val="24"/>
          <w:szCs w:val="24"/>
        </w:rPr>
        <w:t>thirty-four</w:t>
      </w:r>
      <w:r w:rsidR="00761270" w:rsidRPr="004F7AEB">
        <w:rPr>
          <w:sz w:val="24"/>
          <w:szCs w:val="24"/>
        </w:rPr>
        <w:t xml:space="preserve"> </w:t>
      </w:r>
      <w:r w:rsidRPr="004F7AEB">
        <w:rPr>
          <w:sz w:val="24"/>
          <w:szCs w:val="24"/>
        </w:rPr>
        <w:t>director generals of government ministries. This means that the gender perspective is not on the decision-making table and may have an effect on decisions on budgets and policies related to abuse against women.</w:t>
      </w:r>
      <w:r>
        <w:rPr>
          <w:sz w:val="24"/>
          <w:szCs w:val="24"/>
        </w:rPr>
        <w:t xml:space="preserve"> </w:t>
      </w:r>
    </w:p>
    <w:p w14:paraId="67F48280" w14:textId="121277BF" w:rsidR="0015797D" w:rsidRPr="0015797D" w:rsidRDefault="00FB76E7" w:rsidP="00FB76E7">
      <w:pPr>
        <w:pStyle w:val="a3"/>
        <w:numPr>
          <w:ilvl w:val="0"/>
          <w:numId w:val="11"/>
        </w:numPr>
        <w:bidi w:val="0"/>
        <w:spacing w:line="276" w:lineRule="auto"/>
        <w:ind w:right="-341"/>
        <w:jc w:val="both"/>
        <w:rPr>
          <w:rFonts w:cstheme="minorHAnsi"/>
          <w:sz w:val="24"/>
          <w:szCs w:val="24"/>
        </w:rPr>
      </w:pPr>
      <w:r w:rsidRPr="004F7AEB">
        <w:rPr>
          <w:sz w:val="24"/>
          <w:szCs w:val="24"/>
        </w:rPr>
        <w:t>We anticipate with concern that the government’s intention to weaken the judicial system shall prejudice women, as many of the rights granted to women in Israel (including in the field of employment and the rights of women in poverty) were granted by court rulings. As a result, it is no surprise that Israel was recently ranked last among the OECD countries in the gender equality index and that in the Global Gender Gap Report of the World Economic Forum, Israel dropped to 83rd place.</w:t>
      </w:r>
      <w:r>
        <w:rPr>
          <w:sz w:val="24"/>
          <w:szCs w:val="24"/>
        </w:rPr>
        <w:t xml:space="preserve"> </w:t>
      </w:r>
    </w:p>
    <w:p w14:paraId="3192BC7C" w14:textId="60C0BA55" w:rsidR="00325C83" w:rsidRDefault="00325C83" w:rsidP="0015797D">
      <w:pPr>
        <w:shd w:val="clear" w:color="auto" w:fill="FFFFFF"/>
        <w:bidi w:val="0"/>
        <w:spacing w:after="0" w:line="276" w:lineRule="auto"/>
        <w:ind w:right="-341"/>
        <w:jc w:val="both"/>
        <w:rPr>
          <w:color w:val="FF0000"/>
        </w:rPr>
      </w:pPr>
    </w:p>
    <w:p w14:paraId="3DC60039" w14:textId="0BF3F632" w:rsidR="00325C83" w:rsidRPr="0015797D" w:rsidRDefault="00325C83" w:rsidP="0015797D">
      <w:pPr>
        <w:pStyle w:val="a3"/>
        <w:numPr>
          <w:ilvl w:val="0"/>
          <w:numId w:val="11"/>
        </w:numPr>
        <w:shd w:val="clear" w:color="auto" w:fill="FFFFFF"/>
        <w:bidi w:val="0"/>
        <w:spacing w:after="0" w:line="276" w:lineRule="auto"/>
        <w:ind w:right="-341"/>
        <w:rPr>
          <w:rFonts w:eastAsia="Times New Roman" w:cstheme="minorHAnsi"/>
          <w:b/>
          <w:bCs/>
          <w:i/>
          <w:iCs/>
          <w:sz w:val="24"/>
          <w:szCs w:val="24"/>
        </w:rPr>
      </w:pPr>
      <w:r w:rsidRPr="0015797D">
        <w:rPr>
          <w:rFonts w:eastAsia="Times New Roman" w:cstheme="minorHAnsi"/>
          <w:b/>
          <w:bCs/>
          <w:i/>
          <w:iCs/>
          <w:sz w:val="24"/>
          <w:szCs w:val="24"/>
        </w:rPr>
        <w:t>In conclusion, we would like to offer the committee to address the following issues in the list of issues to the State of Israel:</w:t>
      </w:r>
    </w:p>
    <w:p w14:paraId="70035DE0" w14:textId="77777777" w:rsidR="00325C83" w:rsidRDefault="00325C83" w:rsidP="00325C83">
      <w:pPr>
        <w:pStyle w:val="a3"/>
        <w:numPr>
          <w:ilvl w:val="0"/>
          <w:numId w:val="10"/>
        </w:numPr>
        <w:shd w:val="clear" w:color="auto" w:fill="FFFFFF"/>
        <w:bidi w:val="0"/>
        <w:spacing w:after="0" w:line="276" w:lineRule="auto"/>
        <w:ind w:right="-341"/>
        <w:rPr>
          <w:color w:val="FF0000"/>
        </w:rPr>
      </w:pPr>
      <w:r>
        <w:rPr>
          <w:rFonts w:eastAsia="Times New Roman" w:cstheme="minorHAnsi"/>
          <w:sz w:val="24"/>
          <w:szCs w:val="24"/>
        </w:rPr>
        <w:t xml:space="preserve">Provide information on why the state has not promoted </w:t>
      </w:r>
      <w:r w:rsidRPr="00987DC0">
        <w:rPr>
          <w:rFonts w:eastAsia="Times New Roman" w:cstheme="minorHAnsi"/>
          <w:sz w:val="24"/>
          <w:szCs w:val="24"/>
        </w:rPr>
        <w:t xml:space="preserve">a law </w:t>
      </w:r>
      <w:r>
        <w:rPr>
          <w:rFonts w:eastAsia="Times New Roman" w:cstheme="minorHAnsi"/>
          <w:sz w:val="24"/>
          <w:szCs w:val="24"/>
        </w:rPr>
        <w:t xml:space="preserve">against </w:t>
      </w:r>
      <w:r w:rsidRPr="00987DC0">
        <w:rPr>
          <w:rFonts w:eastAsia="Times New Roman" w:cstheme="minorHAnsi"/>
          <w:sz w:val="24"/>
          <w:szCs w:val="24"/>
        </w:rPr>
        <w:t xml:space="preserve">economic abuse. </w:t>
      </w:r>
    </w:p>
    <w:p w14:paraId="4C354C0A" w14:textId="77777777" w:rsidR="00325C83" w:rsidRPr="00761270" w:rsidRDefault="00325C83" w:rsidP="00325C83">
      <w:pPr>
        <w:pStyle w:val="a3"/>
        <w:numPr>
          <w:ilvl w:val="0"/>
          <w:numId w:val="10"/>
        </w:numPr>
        <w:shd w:val="clear" w:color="auto" w:fill="FFFFFF"/>
        <w:bidi w:val="0"/>
        <w:spacing w:after="0" w:line="276" w:lineRule="auto"/>
        <w:ind w:right="-341"/>
        <w:rPr>
          <w:rFonts w:eastAsia="Times New Roman" w:cstheme="minorHAnsi"/>
          <w:sz w:val="24"/>
          <w:szCs w:val="24"/>
        </w:rPr>
      </w:pPr>
      <w:r w:rsidRPr="00761270">
        <w:rPr>
          <w:rFonts w:eastAsia="Times New Roman" w:cstheme="minorHAnsi"/>
          <w:sz w:val="24"/>
          <w:szCs w:val="24"/>
        </w:rPr>
        <w:t xml:space="preserve">In light of the statements and actions of the current government: how will the State of Israel be able to continue protecting and assisting women survivors of abuse? </w:t>
      </w:r>
    </w:p>
    <w:p w14:paraId="5CB9493C" w14:textId="77777777" w:rsidR="00325C83" w:rsidRPr="00325C83" w:rsidRDefault="00325C83" w:rsidP="006E1C0B">
      <w:pPr>
        <w:shd w:val="clear" w:color="auto" w:fill="FFFFFF"/>
        <w:spacing w:after="0" w:line="276" w:lineRule="auto"/>
        <w:ind w:right="-341"/>
        <w:jc w:val="both"/>
        <w:rPr>
          <w:color w:val="FF0000"/>
        </w:rPr>
      </w:pPr>
    </w:p>
    <w:p w14:paraId="1F3F8617" w14:textId="6C295CDF" w:rsidR="00EA4E26" w:rsidRPr="001A0827" w:rsidRDefault="00EA4E26" w:rsidP="006E1C0B">
      <w:pPr>
        <w:shd w:val="clear" w:color="auto" w:fill="FFFFFF"/>
        <w:spacing w:after="0" w:line="276" w:lineRule="auto"/>
        <w:ind w:right="-341"/>
        <w:jc w:val="both"/>
        <w:rPr>
          <w:rFonts w:cstheme="minorHAnsi"/>
          <w:sz w:val="24"/>
          <w:szCs w:val="24"/>
          <w:rtl/>
        </w:rPr>
      </w:pPr>
    </w:p>
    <w:sectPr w:rsidR="00EA4E26" w:rsidRPr="001A0827" w:rsidSect="00D754C4">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2CE07" w14:textId="77777777" w:rsidR="00241157" w:rsidRDefault="00241157" w:rsidP="00AB7728">
      <w:pPr>
        <w:spacing w:after="0" w:line="240" w:lineRule="auto"/>
      </w:pPr>
      <w:r>
        <w:separator/>
      </w:r>
    </w:p>
  </w:endnote>
  <w:endnote w:type="continuationSeparator" w:id="0">
    <w:p w14:paraId="00D82C85" w14:textId="77777777" w:rsidR="00241157" w:rsidRDefault="00241157" w:rsidP="00AB7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3DEE9" w14:textId="77777777" w:rsidR="004834BC" w:rsidRDefault="004834B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5164083"/>
      <w:docPartObj>
        <w:docPartGallery w:val="Page Numbers (Bottom of Page)"/>
        <w:docPartUnique/>
      </w:docPartObj>
    </w:sdtPr>
    <w:sdtEndPr>
      <w:rPr>
        <w:cs/>
      </w:rPr>
    </w:sdtEndPr>
    <w:sdtContent>
      <w:p w14:paraId="20B707EB" w14:textId="5BEE07DF" w:rsidR="00506892" w:rsidRDefault="002D4254" w:rsidP="004834BC">
        <w:pPr>
          <w:pStyle w:val="a6"/>
          <w:jc w:val="right"/>
          <w:rPr>
            <w:rFonts w:ascii="David" w:hAnsi="David" w:cs="David"/>
            <w:sz w:val="18"/>
            <w:szCs w:val="18"/>
            <w:rtl/>
          </w:rPr>
        </w:pPr>
        <w:r>
          <w:fldChar w:fldCharType="begin"/>
        </w:r>
        <w:r>
          <w:rPr>
            <w:rtl/>
            <w:cs/>
          </w:rPr>
          <w:instrText>PAGE   \* MERGEFORMAT</w:instrText>
        </w:r>
        <w:r>
          <w:fldChar w:fldCharType="separate"/>
        </w:r>
        <w:r w:rsidR="00D62102" w:rsidRPr="00D62102">
          <w:rPr>
            <w:noProof/>
            <w:rtl/>
            <w:lang w:val="he-IL"/>
          </w:rPr>
          <w:t>7</w:t>
        </w:r>
        <w:r>
          <w:fldChar w:fldCharType="end"/>
        </w:r>
      </w:p>
    </w:sdtContent>
  </w:sdt>
  <w:p w14:paraId="28B77C11" w14:textId="088CFBEB" w:rsidR="00506892" w:rsidRPr="00130D2D" w:rsidRDefault="00506892" w:rsidP="00506892">
    <w:pPr>
      <w:spacing w:line="240" w:lineRule="auto"/>
      <w:rPr>
        <w:rFonts w:ascii="David" w:hAnsi="David" w:cs="David"/>
        <w:sz w:val="18"/>
        <w:szCs w:val="18"/>
        <w:rtl/>
      </w:rPr>
    </w:pPr>
    <w:r>
      <w:rPr>
        <w:noProof/>
      </w:rPr>
      <w:drawing>
        <wp:anchor distT="0" distB="0" distL="114300" distR="114300" simplePos="0" relativeHeight="251671552" behindDoc="1" locked="0" layoutInCell="1" allowOverlap="1" wp14:anchorId="51EFDFD3" wp14:editId="05D89666">
          <wp:simplePos x="0" y="0"/>
          <wp:positionH relativeFrom="margin">
            <wp:posOffset>4866005</wp:posOffset>
          </wp:positionH>
          <wp:positionV relativeFrom="paragraph">
            <wp:posOffset>127635</wp:posOffset>
          </wp:positionV>
          <wp:extent cx="846606" cy="847497"/>
          <wp:effectExtent l="0" t="0" r="0" b="0"/>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606" cy="847497"/>
                  </a:xfrm>
                  <a:prstGeom prst="rect">
                    <a:avLst/>
                  </a:prstGeom>
                  <a:noFill/>
                  <a:ln>
                    <a:noFill/>
                  </a:ln>
                </pic:spPr>
              </pic:pic>
            </a:graphicData>
          </a:graphic>
        </wp:anchor>
      </w:drawing>
    </w:r>
    <w:r w:rsidRPr="00E01C5B">
      <w:rPr>
        <w:rFonts w:ascii="David" w:hAnsi="David" w:cs="David"/>
        <w:noProof/>
        <w:sz w:val="18"/>
        <w:szCs w:val="18"/>
        <w:rtl/>
      </w:rPr>
      <w:drawing>
        <wp:anchor distT="0" distB="0" distL="114300" distR="114300" simplePos="0" relativeHeight="251670528" behindDoc="1" locked="0" layoutInCell="1" allowOverlap="1" wp14:anchorId="75651C21" wp14:editId="4D07A07B">
          <wp:simplePos x="0" y="0"/>
          <wp:positionH relativeFrom="margin">
            <wp:posOffset>-675005</wp:posOffset>
          </wp:positionH>
          <wp:positionV relativeFrom="paragraph">
            <wp:posOffset>385445</wp:posOffset>
          </wp:positionV>
          <wp:extent cx="1120775" cy="422910"/>
          <wp:effectExtent l="0" t="0" r="3175" b="0"/>
          <wp:wrapNone/>
          <wp:docPr id="1" name="תמונה 1" descr="×ª××¦××ª ×ª××× × ×¢×××¨ âªECOSOC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ª××¦××ª ×ª××× × ×¢×××¨ âªECOSOCâ¬â"/>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0775" cy="4229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David" w:hAnsi="David" w:cs="David" w:hint="cs"/>
        <w:sz w:val="16"/>
        <w:szCs w:val="16"/>
        <w:rtl/>
      </w:rPr>
      <w:t xml:space="preserve">                                                                                                                 </w:t>
    </w:r>
    <w:r>
      <w:rPr>
        <w:noProof/>
      </w:rPr>
      <w:drawing>
        <wp:inline distT="0" distB="0" distL="0" distR="0" wp14:anchorId="62020317" wp14:editId="023D776E">
          <wp:extent cx="321128" cy="302777"/>
          <wp:effectExtent l="0" t="0" r="3175" b="2540"/>
          <wp:docPr id="6" name="תמונה 6">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תמונה 18">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728" cy="338229"/>
                  </a:xfrm>
                  <a:prstGeom prst="rect">
                    <a:avLst/>
                  </a:prstGeom>
                  <a:noFill/>
                  <a:ln>
                    <a:noFill/>
                  </a:ln>
                </pic:spPr>
              </pic:pic>
            </a:graphicData>
          </a:graphic>
        </wp:inline>
      </w:drawing>
    </w:r>
    <w:r>
      <w:rPr>
        <w:noProof/>
      </w:rPr>
      <w:drawing>
        <wp:inline distT="0" distB="0" distL="0" distR="0" wp14:anchorId="0B1B63EC" wp14:editId="34D5079D">
          <wp:extent cx="304528" cy="304528"/>
          <wp:effectExtent l="0" t="0" r="635" b="635"/>
          <wp:docPr id="7" name="תמונה 7">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תמונה 20">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431" cy="311431"/>
                  </a:xfrm>
                  <a:prstGeom prst="rect">
                    <a:avLst/>
                  </a:prstGeom>
                  <a:noFill/>
                  <a:ln>
                    <a:noFill/>
                  </a:ln>
                </pic:spPr>
              </pic:pic>
            </a:graphicData>
          </a:graphic>
        </wp:inline>
      </w:drawing>
    </w:r>
    <w:r>
      <w:rPr>
        <w:noProof/>
      </w:rPr>
      <w:drawing>
        <wp:inline distT="0" distB="0" distL="0" distR="0" wp14:anchorId="6B91E951" wp14:editId="57B0AA78">
          <wp:extent cx="299357" cy="299357"/>
          <wp:effectExtent l="0" t="0" r="5715" b="5715"/>
          <wp:docPr id="8" name="תמונה 8">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תמונה 17">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303695" cy="303695"/>
                  </a:xfrm>
                  <a:prstGeom prst="rect">
                    <a:avLst/>
                  </a:prstGeom>
                  <a:noFill/>
                  <a:ln>
                    <a:noFill/>
                  </a:ln>
                </pic:spPr>
              </pic:pic>
            </a:graphicData>
          </a:graphic>
        </wp:inline>
      </w:drawing>
    </w:r>
    <w:r>
      <w:rPr>
        <w:noProof/>
      </w:rPr>
      <w:drawing>
        <wp:inline distT="0" distB="0" distL="0" distR="0" wp14:anchorId="2F889E54" wp14:editId="272EC31A">
          <wp:extent cx="304800" cy="304800"/>
          <wp:effectExtent l="0" t="0" r="0" b="0"/>
          <wp:docPr id="9" name="תמונה 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תמונה 19">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088" cy="306088"/>
                  </a:xfrm>
                  <a:prstGeom prst="rect">
                    <a:avLst/>
                  </a:prstGeom>
                  <a:noFill/>
                  <a:ln>
                    <a:noFill/>
                  </a:ln>
                </pic:spPr>
              </pic:pic>
            </a:graphicData>
          </a:graphic>
        </wp:inline>
      </w:drawing>
    </w:r>
    <w:r>
      <w:rPr>
        <w:noProof/>
      </w:rPr>
      <w:t xml:space="preserve">    </w:t>
    </w:r>
  </w:p>
  <w:p w14:paraId="221F6CC6" w14:textId="77777777" w:rsidR="00506892" w:rsidRDefault="00506892" w:rsidP="00506892">
    <w:pPr>
      <w:pStyle w:val="a6"/>
      <w:bidi w:val="0"/>
      <w:ind w:right="283"/>
      <w:jc w:val="center"/>
      <w:rPr>
        <w:rFonts w:ascii="David" w:hAnsi="David" w:cs="David"/>
        <w:sz w:val="18"/>
        <w:szCs w:val="18"/>
      </w:rPr>
    </w:pPr>
    <w:r w:rsidRPr="00E01C5B">
      <w:rPr>
        <w:rFonts w:ascii="David" w:hAnsi="David" w:cs="David"/>
        <w:sz w:val="18"/>
        <w:szCs w:val="18"/>
      </w:rPr>
      <w:t xml:space="preserve">Women's Spirit - Financial Independence for Women </w:t>
    </w:r>
    <w:r>
      <w:rPr>
        <w:rFonts w:ascii="David" w:hAnsi="David" w:cs="David"/>
        <w:sz w:val="18"/>
        <w:szCs w:val="18"/>
      </w:rPr>
      <w:t>Survivors</w:t>
    </w:r>
    <w:r w:rsidRPr="00E01C5B">
      <w:rPr>
        <w:rFonts w:ascii="David" w:hAnsi="David" w:cs="David"/>
        <w:sz w:val="18"/>
        <w:szCs w:val="18"/>
      </w:rPr>
      <w:t xml:space="preserve"> of Violence</w:t>
    </w:r>
  </w:p>
  <w:p w14:paraId="2A9C9E2E" w14:textId="77777777" w:rsidR="00506892" w:rsidRPr="00E01C5B" w:rsidRDefault="00506892" w:rsidP="00506892">
    <w:pPr>
      <w:pStyle w:val="a6"/>
      <w:bidi w:val="0"/>
      <w:ind w:right="283"/>
      <w:jc w:val="center"/>
      <w:rPr>
        <w:rFonts w:ascii="David" w:hAnsi="David" w:cs="David"/>
        <w:sz w:val="18"/>
        <w:szCs w:val="18"/>
      </w:rPr>
    </w:pPr>
    <w:r w:rsidRPr="00E01C5B">
      <w:rPr>
        <w:rFonts w:ascii="David" w:hAnsi="David" w:cs="David"/>
        <w:sz w:val="18"/>
        <w:szCs w:val="18"/>
      </w:rPr>
      <w:t xml:space="preserve"> (Registration No. 580474658)</w:t>
    </w:r>
  </w:p>
  <w:p w14:paraId="31127E2B" w14:textId="170BF7A5" w:rsidR="002D4254" w:rsidRPr="004834BC" w:rsidRDefault="00506892" w:rsidP="004834BC">
    <w:pPr>
      <w:pStyle w:val="a6"/>
      <w:bidi w:val="0"/>
      <w:ind w:right="283"/>
      <w:jc w:val="center"/>
      <w:rPr>
        <w:rFonts w:ascii="David" w:hAnsi="David" w:cs="David" w:hint="cs"/>
        <w:color w:val="0000FF"/>
        <w:sz w:val="18"/>
        <w:szCs w:val="18"/>
        <w:u w:val="single"/>
      </w:rPr>
    </w:pPr>
    <w:r w:rsidRPr="00E01C5B">
      <w:rPr>
        <w:rFonts w:ascii="David" w:hAnsi="David" w:cs="David"/>
        <w:sz w:val="18"/>
        <w:szCs w:val="18"/>
      </w:rPr>
      <w:t xml:space="preserve">P.O.B 51141, Tel-Aviv 6713813 | +972-72-2507770 | </w:t>
    </w:r>
    <w:hyperlink r:id="rId11" w:history="1">
      <w:r w:rsidRPr="00E01C5B">
        <w:rPr>
          <w:rStyle w:val="Hyperlink"/>
          <w:rFonts w:ascii="David" w:hAnsi="David" w:cs="David"/>
          <w:sz w:val="18"/>
          <w:szCs w:val="18"/>
        </w:rPr>
        <w:t>www.ruach-nashit.org.il</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FE834" w14:textId="77777777" w:rsidR="009609CF" w:rsidRDefault="009609CF" w:rsidP="009609CF">
    <w:pPr>
      <w:pStyle w:val="a6"/>
      <w:bidi w:val="0"/>
      <w:ind w:right="283"/>
      <w:jc w:val="center"/>
      <w:rPr>
        <w:rFonts w:ascii="David" w:hAnsi="David" w:cs="David"/>
        <w:sz w:val="18"/>
        <w:szCs w:val="18"/>
        <w:rtl/>
      </w:rPr>
    </w:pPr>
  </w:p>
  <w:p w14:paraId="173BCF49" w14:textId="1F7E02D9" w:rsidR="009609CF" w:rsidRPr="00130D2D" w:rsidRDefault="00506892" w:rsidP="009609CF">
    <w:pPr>
      <w:spacing w:line="240" w:lineRule="auto"/>
      <w:rPr>
        <w:rFonts w:ascii="David" w:hAnsi="David" w:cs="David"/>
        <w:sz w:val="18"/>
        <w:szCs w:val="18"/>
        <w:rtl/>
      </w:rPr>
    </w:pPr>
    <w:r>
      <w:rPr>
        <w:noProof/>
      </w:rPr>
      <w:drawing>
        <wp:anchor distT="0" distB="0" distL="114300" distR="114300" simplePos="0" relativeHeight="251668480" behindDoc="1" locked="0" layoutInCell="1" allowOverlap="1" wp14:anchorId="42E90CA8" wp14:editId="3834C571">
          <wp:simplePos x="0" y="0"/>
          <wp:positionH relativeFrom="margin">
            <wp:posOffset>4799330</wp:posOffset>
          </wp:positionH>
          <wp:positionV relativeFrom="paragraph">
            <wp:posOffset>127635</wp:posOffset>
          </wp:positionV>
          <wp:extent cx="846606" cy="847497"/>
          <wp:effectExtent l="0" t="0" r="0" b="0"/>
          <wp:wrapNone/>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606" cy="847497"/>
                  </a:xfrm>
                  <a:prstGeom prst="rect">
                    <a:avLst/>
                  </a:prstGeom>
                  <a:noFill/>
                  <a:ln>
                    <a:noFill/>
                  </a:ln>
                </pic:spPr>
              </pic:pic>
            </a:graphicData>
          </a:graphic>
        </wp:anchor>
      </w:drawing>
    </w:r>
    <w:r w:rsidRPr="00E01C5B">
      <w:rPr>
        <w:rFonts w:ascii="David" w:hAnsi="David" w:cs="David"/>
        <w:noProof/>
        <w:sz w:val="18"/>
        <w:szCs w:val="18"/>
        <w:rtl/>
      </w:rPr>
      <w:drawing>
        <wp:anchor distT="0" distB="0" distL="114300" distR="114300" simplePos="0" relativeHeight="251667456" behindDoc="1" locked="0" layoutInCell="1" allowOverlap="1" wp14:anchorId="25857009" wp14:editId="6BDA6278">
          <wp:simplePos x="0" y="0"/>
          <wp:positionH relativeFrom="margin">
            <wp:posOffset>-751205</wp:posOffset>
          </wp:positionH>
          <wp:positionV relativeFrom="paragraph">
            <wp:posOffset>375920</wp:posOffset>
          </wp:positionV>
          <wp:extent cx="1120775" cy="422910"/>
          <wp:effectExtent l="0" t="0" r="3175" b="0"/>
          <wp:wrapNone/>
          <wp:docPr id="4" name="תמונה 4" descr="×ª××¦××ª ×ª××× × ×¢×××¨ âªECOSOCâ¬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ª××¦××ª ×ª××× × ×¢×××¨ âªECOSOCâ¬â"/>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0775" cy="422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09CF">
      <w:rPr>
        <w:rFonts w:ascii="David" w:hAnsi="David" w:cs="David" w:hint="cs"/>
        <w:sz w:val="16"/>
        <w:szCs w:val="16"/>
        <w:rtl/>
      </w:rPr>
      <w:t xml:space="preserve">                                                                                                                 </w:t>
    </w:r>
    <w:r w:rsidR="009609CF">
      <w:rPr>
        <w:noProof/>
      </w:rPr>
      <w:drawing>
        <wp:inline distT="0" distB="0" distL="0" distR="0" wp14:anchorId="0EC005B8" wp14:editId="77A81794">
          <wp:extent cx="321128" cy="302777"/>
          <wp:effectExtent l="0" t="0" r="3175" b="2540"/>
          <wp:docPr id="18" name="תמונה 1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תמונה 18">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728" cy="338229"/>
                  </a:xfrm>
                  <a:prstGeom prst="rect">
                    <a:avLst/>
                  </a:prstGeom>
                  <a:noFill/>
                  <a:ln>
                    <a:noFill/>
                  </a:ln>
                </pic:spPr>
              </pic:pic>
            </a:graphicData>
          </a:graphic>
        </wp:inline>
      </w:drawing>
    </w:r>
    <w:r w:rsidR="009609CF">
      <w:rPr>
        <w:noProof/>
      </w:rPr>
      <w:drawing>
        <wp:inline distT="0" distB="0" distL="0" distR="0" wp14:anchorId="069D8603" wp14:editId="642AD8E9">
          <wp:extent cx="304528" cy="304528"/>
          <wp:effectExtent l="0" t="0" r="635" b="635"/>
          <wp:docPr id="20" name="תמונה 2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תמונה 20">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431" cy="311431"/>
                  </a:xfrm>
                  <a:prstGeom prst="rect">
                    <a:avLst/>
                  </a:prstGeom>
                  <a:noFill/>
                  <a:ln>
                    <a:noFill/>
                  </a:ln>
                </pic:spPr>
              </pic:pic>
            </a:graphicData>
          </a:graphic>
        </wp:inline>
      </w:drawing>
    </w:r>
    <w:r w:rsidR="009609CF">
      <w:rPr>
        <w:noProof/>
      </w:rPr>
      <w:drawing>
        <wp:inline distT="0" distB="0" distL="0" distR="0" wp14:anchorId="5AD048D8" wp14:editId="03877D62">
          <wp:extent cx="299357" cy="299357"/>
          <wp:effectExtent l="0" t="0" r="5715" b="5715"/>
          <wp:docPr id="17" name="תמונה 17">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תמונה 17">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303695" cy="303695"/>
                  </a:xfrm>
                  <a:prstGeom prst="rect">
                    <a:avLst/>
                  </a:prstGeom>
                  <a:noFill/>
                  <a:ln>
                    <a:noFill/>
                  </a:ln>
                </pic:spPr>
              </pic:pic>
            </a:graphicData>
          </a:graphic>
        </wp:inline>
      </w:drawing>
    </w:r>
    <w:r w:rsidR="009609CF">
      <w:rPr>
        <w:noProof/>
      </w:rPr>
      <w:drawing>
        <wp:inline distT="0" distB="0" distL="0" distR="0" wp14:anchorId="7FE1D630" wp14:editId="15E2FB7B">
          <wp:extent cx="304800" cy="304800"/>
          <wp:effectExtent l="0" t="0" r="0" b="0"/>
          <wp:docPr id="19" name="תמונה 19">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תמונה 19">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088" cy="306088"/>
                  </a:xfrm>
                  <a:prstGeom prst="rect">
                    <a:avLst/>
                  </a:prstGeom>
                  <a:noFill/>
                  <a:ln>
                    <a:noFill/>
                  </a:ln>
                </pic:spPr>
              </pic:pic>
            </a:graphicData>
          </a:graphic>
        </wp:inline>
      </w:drawing>
    </w:r>
    <w:r w:rsidR="009609CF">
      <w:rPr>
        <w:noProof/>
      </w:rPr>
      <w:t xml:space="preserve">    </w:t>
    </w:r>
  </w:p>
  <w:p w14:paraId="6C8BE66E" w14:textId="77777777" w:rsidR="009609CF" w:rsidRDefault="009609CF" w:rsidP="009609CF">
    <w:pPr>
      <w:pStyle w:val="a6"/>
      <w:bidi w:val="0"/>
      <w:ind w:right="283"/>
      <w:jc w:val="center"/>
      <w:rPr>
        <w:rFonts w:ascii="David" w:hAnsi="David" w:cs="David"/>
        <w:sz w:val="18"/>
        <w:szCs w:val="18"/>
      </w:rPr>
    </w:pPr>
    <w:r w:rsidRPr="00E01C5B">
      <w:rPr>
        <w:rFonts w:ascii="David" w:hAnsi="David" w:cs="David"/>
        <w:sz w:val="18"/>
        <w:szCs w:val="18"/>
      </w:rPr>
      <w:t xml:space="preserve">Women's Spirit - Financial Independence for Women </w:t>
    </w:r>
    <w:r>
      <w:rPr>
        <w:rFonts w:ascii="David" w:hAnsi="David" w:cs="David"/>
        <w:sz w:val="18"/>
        <w:szCs w:val="18"/>
      </w:rPr>
      <w:t>Survivors</w:t>
    </w:r>
    <w:r w:rsidRPr="00E01C5B">
      <w:rPr>
        <w:rFonts w:ascii="David" w:hAnsi="David" w:cs="David"/>
        <w:sz w:val="18"/>
        <w:szCs w:val="18"/>
      </w:rPr>
      <w:t xml:space="preserve"> of Violence</w:t>
    </w:r>
  </w:p>
  <w:p w14:paraId="4E1402AB" w14:textId="77777777" w:rsidR="009609CF" w:rsidRPr="00E01C5B" w:rsidRDefault="009609CF" w:rsidP="009609CF">
    <w:pPr>
      <w:pStyle w:val="a6"/>
      <w:bidi w:val="0"/>
      <w:ind w:right="283"/>
      <w:jc w:val="center"/>
      <w:rPr>
        <w:rFonts w:ascii="David" w:hAnsi="David" w:cs="David"/>
        <w:sz w:val="18"/>
        <w:szCs w:val="18"/>
      </w:rPr>
    </w:pPr>
    <w:r w:rsidRPr="00E01C5B">
      <w:rPr>
        <w:rFonts w:ascii="David" w:hAnsi="David" w:cs="David"/>
        <w:sz w:val="18"/>
        <w:szCs w:val="18"/>
      </w:rPr>
      <w:t xml:space="preserve"> (Registration No. 580474658)</w:t>
    </w:r>
  </w:p>
  <w:p w14:paraId="70B74BEF" w14:textId="77777777" w:rsidR="009609CF" w:rsidRPr="00E01C5B" w:rsidRDefault="009609CF" w:rsidP="009609CF">
    <w:pPr>
      <w:pStyle w:val="a6"/>
      <w:bidi w:val="0"/>
      <w:ind w:right="283"/>
      <w:jc w:val="center"/>
      <w:rPr>
        <w:rStyle w:val="Hyperlink"/>
        <w:rFonts w:ascii="David" w:hAnsi="David" w:cs="David"/>
        <w:sz w:val="18"/>
        <w:szCs w:val="18"/>
      </w:rPr>
    </w:pPr>
    <w:r w:rsidRPr="00E01C5B">
      <w:rPr>
        <w:rFonts w:ascii="David" w:hAnsi="David" w:cs="David"/>
        <w:sz w:val="18"/>
        <w:szCs w:val="18"/>
      </w:rPr>
      <w:t xml:space="preserve">P.O.B 51141, Tel-Aviv 6713813 | +972-72-2507770 | </w:t>
    </w:r>
    <w:hyperlink r:id="rId11" w:history="1">
      <w:r w:rsidRPr="00E01C5B">
        <w:rPr>
          <w:rStyle w:val="Hyperlink"/>
          <w:rFonts w:ascii="David" w:hAnsi="David" w:cs="David"/>
          <w:sz w:val="18"/>
          <w:szCs w:val="18"/>
        </w:rPr>
        <w:t>www.ruach-nashit.org.il</w:t>
      </w:r>
    </w:hyperlink>
  </w:p>
  <w:p w14:paraId="161C4E9F" w14:textId="6BD94D65" w:rsidR="002D4254" w:rsidRPr="00D754C4" w:rsidRDefault="002D425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1FADE" w14:textId="77777777" w:rsidR="00241157" w:rsidRDefault="00241157" w:rsidP="00AB7728">
      <w:pPr>
        <w:spacing w:after="0" w:line="240" w:lineRule="auto"/>
      </w:pPr>
      <w:r>
        <w:separator/>
      </w:r>
    </w:p>
  </w:footnote>
  <w:footnote w:type="continuationSeparator" w:id="0">
    <w:p w14:paraId="55C02F2C" w14:textId="77777777" w:rsidR="00241157" w:rsidRDefault="00241157" w:rsidP="00AB7728">
      <w:pPr>
        <w:spacing w:after="0" w:line="240" w:lineRule="auto"/>
      </w:pPr>
      <w:r>
        <w:continuationSeparator/>
      </w:r>
    </w:p>
  </w:footnote>
  <w:footnote w:id="1">
    <w:p w14:paraId="6B0EE9CB" w14:textId="3A4AC74F" w:rsidR="002D4254" w:rsidRPr="000A4A24" w:rsidRDefault="002D4254">
      <w:pPr>
        <w:pStyle w:val="a8"/>
        <w:bidi w:val="0"/>
        <w:rPr>
          <w:sz w:val="16"/>
          <w:szCs w:val="16"/>
        </w:rPr>
      </w:pPr>
      <w:r w:rsidRPr="000A4A24">
        <w:rPr>
          <w:rStyle w:val="aa"/>
          <w:sz w:val="16"/>
          <w:szCs w:val="16"/>
        </w:rPr>
        <w:footnoteRef/>
      </w:r>
      <w:r w:rsidRPr="000A4A24">
        <w:rPr>
          <w:sz w:val="16"/>
          <w:szCs w:val="16"/>
        </w:rPr>
        <w:t>Adrienne E. Adams, Angela K. Littwin &amp; McKenzie Javorka, "The Frequency, Nature, and Effects of Coerced Debt Among a National Sample of Women Seeking Help for Intimate Partnet Violence" 26(11) Violence Against Women (2020) 1324, 1324.</w:t>
      </w:r>
    </w:p>
    <w:p w14:paraId="362BFEAB" w14:textId="77777777" w:rsidR="002D4254" w:rsidRDefault="002D4254" w:rsidP="00BE4EF4">
      <w:pPr>
        <w:pStyle w:val="a8"/>
      </w:pPr>
    </w:p>
  </w:footnote>
  <w:footnote w:id="2">
    <w:p w14:paraId="23AE63D5" w14:textId="42698034" w:rsidR="002D4254" w:rsidRPr="000A4A24" w:rsidRDefault="002D4254" w:rsidP="000A4A24">
      <w:pPr>
        <w:pStyle w:val="a8"/>
        <w:bidi w:val="0"/>
        <w:rPr>
          <w:sz w:val="16"/>
          <w:szCs w:val="16"/>
        </w:rPr>
      </w:pPr>
      <w:r w:rsidRPr="000A4A24">
        <w:rPr>
          <w:rStyle w:val="aa"/>
          <w:sz w:val="16"/>
          <w:szCs w:val="16"/>
        </w:rPr>
        <w:footnoteRef/>
      </w:r>
      <w:r w:rsidRPr="000A4A24">
        <w:rPr>
          <w:sz w:val="16"/>
          <w:szCs w:val="16"/>
          <w:rtl/>
        </w:rPr>
        <w:t xml:space="preserve"> </w:t>
      </w:r>
      <w:r w:rsidRPr="000A4A24">
        <w:rPr>
          <w:sz w:val="16"/>
          <w:szCs w:val="16"/>
        </w:rPr>
        <w:t xml:space="preserve"> See the report of the Special Rapporteur on violence against women, on her mission to Israel. See also A/HRC/35/30/Add.5.</w:t>
      </w:r>
    </w:p>
  </w:footnote>
  <w:footnote w:id="3">
    <w:p w14:paraId="18C916A5" w14:textId="5C148E99" w:rsidR="00FB76E7" w:rsidRDefault="00FB76E7" w:rsidP="00693817">
      <w:pPr>
        <w:pStyle w:val="a8"/>
        <w:bidi w:val="0"/>
      </w:pPr>
      <w:r>
        <w:rPr>
          <w:rStyle w:val="aa"/>
        </w:rPr>
        <w:footnoteRef/>
      </w:r>
      <w:r>
        <w:rPr>
          <w:rtl/>
        </w:rPr>
        <w:t xml:space="preserve"> </w:t>
      </w:r>
      <w:r w:rsidRPr="00DE6F1F">
        <w:t xml:space="preserve">Yasmin Robin Cooper </w:t>
      </w:r>
      <w:r w:rsidRPr="00991D47">
        <w:rPr>
          <w:b/>
          <w:bCs/>
        </w:rPr>
        <w:t xml:space="preserve">Femicide and Gender-Based </w:t>
      </w:r>
      <w:r>
        <w:rPr>
          <w:b/>
          <w:bCs/>
        </w:rPr>
        <w:t>Domestic Abuse</w:t>
      </w:r>
      <w:r>
        <w:t>:</w:t>
      </w:r>
      <w:r w:rsidRPr="00DE6F1F">
        <w:t xml:space="preserve"> </w:t>
      </w:r>
      <w:r w:rsidR="00693817">
        <w:t>A</w:t>
      </w:r>
      <w:r w:rsidR="00693817" w:rsidRPr="00DE6F1F">
        <w:t xml:space="preserve"> </w:t>
      </w:r>
      <w:r w:rsidRPr="00DE6F1F">
        <w:t xml:space="preserve">review of knowledge about the systemic treatment in Israel, </w:t>
      </w:r>
      <w:proofErr w:type="spellStart"/>
      <w:r>
        <w:t>Shitufim</w:t>
      </w:r>
      <w:proofErr w:type="spellEnd"/>
      <w:r w:rsidRPr="00DE6F1F">
        <w:t xml:space="preserve"> (2019) p. 8; </w:t>
      </w:r>
      <w:proofErr w:type="spellStart"/>
      <w:r w:rsidRPr="00DE6F1F">
        <w:t>Nurit</w:t>
      </w:r>
      <w:proofErr w:type="spellEnd"/>
      <w:r w:rsidRPr="00DE6F1F">
        <w:t xml:space="preserve"> </w:t>
      </w:r>
      <w:proofErr w:type="spellStart"/>
      <w:r w:rsidRPr="00DE6F1F">
        <w:t>Yachimovich</w:t>
      </w:r>
      <w:proofErr w:type="spellEnd"/>
      <w:r w:rsidRPr="00DE6F1F">
        <w:t xml:space="preserve">-Cohen </w:t>
      </w:r>
      <w:r w:rsidRPr="00991D47">
        <w:rPr>
          <w:b/>
          <w:bCs/>
        </w:rPr>
        <w:t>Data on Violence Against Women</w:t>
      </w:r>
      <w:r w:rsidRPr="00DE6F1F">
        <w:t>, Knesset Research and Information Center, November 2022, p. 2; Minutes of the discussion of the Committee for the Advancement of the Status of Women and Gender Equality</w:t>
      </w:r>
      <w:r>
        <w:t>,</w:t>
      </w:r>
      <w:r w:rsidRPr="00DE6F1F">
        <w:t xml:space="preserve"> </w:t>
      </w:r>
      <w:r w:rsidRPr="008376F0">
        <w:rPr>
          <w:b/>
          <w:bCs/>
        </w:rPr>
        <w:t>Emergency Discussion – Alarming Increase in Cases of Murder of Women</w:t>
      </w:r>
      <w:r w:rsidRPr="00DE6F1F">
        <w:t>, 8.5.23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4D6E9" w14:textId="77777777" w:rsidR="004834BC" w:rsidRDefault="004834BC">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70263241"/>
      <w:docPartObj>
        <w:docPartGallery w:val="Page Numbers (Top of Page)"/>
        <w:docPartUnique/>
      </w:docPartObj>
    </w:sdtPr>
    <w:sdtEndPr>
      <w:rPr>
        <w:cs/>
      </w:rPr>
    </w:sdtEndPr>
    <w:sdtContent>
      <w:bookmarkStart w:id="0" w:name="_GoBack" w:displacedByCustomXml="prev"/>
      <w:bookmarkEnd w:id="0" w:displacedByCustomXml="prev"/>
      <w:p w14:paraId="6771CFB2" w14:textId="69A0EB33" w:rsidR="002D4254" w:rsidRDefault="002D4254" w:rsidP="000A4A24">
        <w:pPr>
          <w:pStyle w:val="a4"/>
          <w:rPr>
            <w:rtl/>
          </w:rPr>
        </w:pPr>
        <w:r w:rsidRPr="005A43AB">
          <w:rPr>
            <w:rFonts w:ascii="David" w:hAnsi="David" w:cs="David"/>
            <w:noProof/>
            <w:sz w:val="24"/>
            <w:szCs w:val="24"/>
          </w:rPr>
          <w:drawing>
            <wp:anchor distT="0" distB="0" distL="114300" distR="114300" simplePos="0" relativeHeight="251659264" behindDoc="1" locked="0" layoutInCell="1" allowOverlap="1" wp14:anchorId="189C133D" wp14:editId="514BAB0F">
              <wp:simplePos x="0" y="0"/>
              <wp:positionH relativeFrom="page">
                <wp:posOffset>3105150</wp:posOffset>
              </wp:positionH>
              <wp:positionV relativeFrom="paragraph">
                <wp:posOffset>-449580</wp:posOffset>
              </wp:positionV>
              <wp:extent cx="1082040" cy="914400"/>
              <wp:effectExtent l="0" t="0" r="3810" b="0"/>
              <wp:wrapNone/>
              <wp:docPr id="2" name="תמונה 2" descr="C:\Users\Public\תקייה משותפת\פיתוח משאבים\מסמכים ותמונות\לוגואים\Women's Spirit Logo.jpg"/>
              <wp:cNvGraphicFramePr/>
              <a:graphic xmlns:a="http://schemas.openxmlformats.org/drawingml/2006/main">
                <a:graphicData uri="http://schemas.openxmlformats.org/drawingml/2006/picture">
                  <pic:pic xmlns:pic="http://schemas.openxmlformats.org/drawingml/2006/picture">
                    <pic:nvPicPr>
                      <pic:cNvPr id="4" name="תמונה 4" descr="C:\Users\Public\תקייה משותפת\פיתוח משאבים\מסמכים ותמונות\לוגואים\Women's Spirit Logo.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2339" cy="914653"/>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A0ADD" w14:textId="77777777" w:rsidR="004834BC" w:rsidRDefault="004834B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4D64"/>
    <w:multiLevelType w:val="multilevel"/>
    <w:tmpl w:val="7A8CF3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27760"/>
    <w:multiLevelType w:val="multilevel"/>
    <w:tmpl w:val="DA0A519C"/>
    <w:lvl w:ilvl="0">
      <w:start w:val="1"/>
      <w:numFmt w:val="decimal"/>
      <w:lvlText w:val="%1."/>
      <w:lvlJc w:val="left"/>
      <w:pPr>
        <w:ind w:left="436" w:hanging="360"/>
      </w:pPr>
      <w:rPr>
        <w:b w:val="0"/>
        <w:bCs w:val="0"/>
        <w:color w:val="auto"/>
      </w:rPr>
    </w:lvl>
    <w:lvl w:ilvl="1">
      <w:start w:val="1"/>
      <w:numFmt w:val="decimal"/>
      <w:isLgl/>
      <w:lvlText w:val="%1.%2"/>
      <w:lvlJc w:val="left"/>
      <w:pPr>
        <w:ind w:left="1140" w:hanging="420"/>
      </w:pPr>
      <w:rPr>
        <w:rFonts w:hint="default"/>
      </w:rPr>
    </w:lvl>
    <w:lvl w:ilvl="2">
      <w:start w:val="1"/>
      <w:numFmt w:val="decimal"/>
      <w:isLgl/>
      <w:lvlText w:val="%1.%2.%3"/>
      <w:lvlJc w:val="left"/>
      <w:pPr>
        <w:ind w:left="2084" w:hanging="720"/>
      </w:pPr>
      <w:rPr>
        <w:rFonts w:hint="default"/>
      </w:rPr>
    </w:lvl>
    <w:lvl w:ilvl="3">
      <w:start w:val="1"/>
      <w:numFmt w:val="decimal"/>
      <w:isLgl/>
      <w:lvlText w:val="%1.%2.%3.%4"/>
      <w:lvlJc w:val="left"/>
      <w:pPr>
        <w:ind w:left="2728" w:hanging="720"/>
      </w:pPr>
      <w:rPr>
        <w:rFonts w:hint="default"/>
      </w:rPr>
    </w:lvl>
    <w:lvl w:ilvl="4">
      <w:start w:val="1"/>
      <w:numFmt w:val="decimal"/>
      <w:isLgl/>
      <w:lvlText w:val="%1.%2.%3.%4.%5"/>
      <w:lvlJc w:val="left"/>
      <w:pPr>
        <w:ind w:left="3732" w:hanging="1080"/>
      </w:pPr>
      <w:rPr>
        <w:rFonts w:hint="default"/>
      </w:rPr>
    </w:lvl>
    <w:lvl w:ilvl="5">
      <w:start w:val="1"/>
      <w:numFmt w:val="decimal"/>
      <w:isLgl/>
      <w:lvlText w:val="%1.%2.%3.%4.%5.%6"/>
      <w:lvlJc w:val="left"/>
      <w:pPr>
        <w:ind w:left="4376" w:hanging="1080"/>
      </w:pPr>
      <w:rPr>
        <w:rFonts w:hint="default"/>
      </w:rPr>
    </w:lvl>
    <w:lvl w:ilvl="6">
      <w:start w:val="1"/>
      <w:numFmt w:val="decimal"/>
      <w:isLgl/>
      <w:lvlText w:val="%1.%2.%3.%4.%5.%6.%7"/>
      <w:lvlJc w:val="left"/>
      <w:pPr>
        <w:ind w:left="5380" w:hanging="1440"/>
      </w:pPr>
      <w:rPr>
        <w:rFonts w:hint="default"/>
      </w:rPr>
    </w:lvl>
    <w:lvl w:ilvl="7">
      <w:start w:val="1"/>
      <w:numFmt w:val="decimal"/>
      <w:isLgl/>
      <w:lvlText w:val="%1.%2.%3.%4.%5.%6.%7.%8"/>
      <w:lvlJc w:val="left"/>
      <w:pPr>
        <w:ind w:left="6024" w:hanging="1440"/>
      </w:pPr>
      <w:rPr>
        <w:rFonts w:hint="default"/>
      </w:rPr>
    </w:lvl>
    <w:lvl w:ilvl="8">
      <w:start w:val="1"/>
      <w:numFmt w:val="decimal"/>
      <w:isLgl/>
      <w:lvlText w:val="%1.%2.%3.%4.%5.%6.%7.%8.%9"/>
      <w:lvlJc w:val="left"/>
      <w:pPr>
        <w:ind w:left="7028" w:hanging="1800"/>
      </w:pPr>
      <w:rPr>
        <w:rFonts w:hint="default"/>
      </w:rPr>
    </w:lvl>
  </w:abstractNum>
  <w:abstractNum w:abstractNumId="2" w15:restartNumberingAfterBreak="0">
    <w:nsid w:val="0869493D"/>
    <w:multiLevelType w:val="multilevel"/>
    <w:tmpl w:val="DA0A519C"/>
    <w:lvl w:ilvl="0">
      <w:start w:val="1"/>
      <w:numFmt w:val="decimal"/>
      <w:lvlText w:val="%1."/>
      <w:lvlJc w:val="left"/>
      <w:pPr>
        <w:ind w:left="436" w:hanging="360"/>
      </w:pPr>
      <w:rPr>
        <w:b w:val="0"/>
        <w:bCs w:val="0"/>
        <w:color w:val="auto"/>
      </w:rPr>
    </w:lvl>
    <w:lvl w:ilvl="1">
      <w:start w:val="1"/>
      <w:numFmt w:val="decimal"/>
      <w:isLgl/>
      <w:lvlText w:val="%1.%2"/>
      <w:lvlJc w:val="left"/>
      <w:pPr>
        <w:ind w:left="1140" w:hanging="420"/>
      </w:pPr>
      <w:rPr>
        <w:rFonts w:hint="default"/>
      </w:rPr>
    </w:lvl>
    <w:lvl w:ilvl="2">
      <w:start w:val="1"/>
      <w:numFmt w:val="decimal"/>
      <w:isLgl/>
      <w:lvlText w:val="%1.%2.%3"/>
      <w:lvlJc w:val="left"/>
      <w:pPr>
        <w:ind w:left="2084" w:hanging="720"/>
      </w:pPr>
      <w:rPr>
        <w:rFonts w:hint="default"/>
      </w:rPr>
    </w:lvl>
    <w:lvl w:ilvl="3">
      <w:start w:val="1"/>
      <w:numFmt w:val="decimal"/>
      <w:isLgl/>
      <w:lvlText w:val="%1.%2.%3.%4"/>
      <w:lvlJc w:val="left"/>
      <w:pPr>
        <w:ind w:left="2728" w:hanging="720"/>
      </w:pPr>
      <w:rPr>
        <w:rFonts w:hint="default"/>
      </w:rPr>
    </w:lvl>
    <w:lvl w:ilvl="4">
      <w:start w:val="1"/>
      <w:numFmt w:val="decimal"/>
      <w:isLgl/>
      <w:lvlText w:val="%1.%2.%3.%4.%5"/>
      <w:lvlJc w:val="left"/>
      <w:pPr>
        <w:ind w:left="3732" w:hanging="1080"/>
      </w:pPr>
      <w:rPr>
        <w:rFonts w:hint="default"/>
      </w:rPr>
    </w:lvl>
    <w:lvl w:ilvl="5">
      <w:start w:val="1"/>
      <w:numFmt w:val="decimal"/>
      <w:isLgl/>
      <w:lvlText w:val="%1.%2.%3.%4.%5.%6"/>
      <w:lvlJc w:val="left"/>
      <w:pPr>
        <w:ind w:left="4376" w:hanging="1080"/>
      </w:pPr>
      <w:rPr>
        <w:rFonts w:hint="default"/>
      </w:rPr>
    </w:lvl>
    <w:lvl w:ilvl="6">
      <w:start w:val="1"/>
      <w:numFmt w:val="decimal"/>
      <w:isLgl/>
      <w:lvlText w:val="%1.%2.%3.%4.%5.%6.%7"/>
      <w:lvlJc w:val="left"/>
      <w:pPr>
        <w:ind w:left="5380" w:hanging="1440"/>
      </w:pPr>
      <w:rPr>
        <w:rFonts w:hint="default"/>
      </w:rPr>
    </w:lvl>
    <w:lvl w:ilvl="7">
      <w:start w:val="1"/>
      <w:numFmt w:val="decimal"/>
      <w:isLgl/>
      <w:lvlText w:val="%1.%2.%3.%4.%5.%6.%7.%8"/>
      <w:lvlJc w:val="left"/>
      <w:pPr>
        <w:ind w:left="6024" w:hanging="1440"/>
      </w:pPr>
      <w:rPr>
        <w:rFonts w:hint="default"/>
      </w:rPr>
    </w:lvl>
    <w:lvl w:ilvl="8">
      <w:start w:val="1"/>
      <w:numFmt w:val="decimal"/>
      <w:isLgl/>
      <w:lvlText w:val="%1.%2.%3.%4.%5.%6.%7.%8.%9"/>
      <w:lvlJc w:val="left"/>
      <w:pPr>
        <w:ind w:left="7028" w:hanging="1800"/>
      </w:pPr>
      <w:rPr>
        <w:rFonts w:hint="default"/>
      </w:rPr>
    </w:lvl>
  </w:abstractNum>
  <w:abstractNum w:abstractNumId="3" w15:restartNumberingAfterBreak="0">
    <w:nsid w:val="11EE1D55"/>
    <w:multiLevelType w:val="hybridMultilevel"/>
    <w:tmpl w:val="71FC2D16"/>
    <w:lvl w:ilvl="0" w:tplc="49EC5F60">
      <w:start w:val="1"/>
      <w:numFmt w:val="decimal"/>
      <w:lvlText w:val="%1."/>
      <w:lvlJc w:val="left"/>
      <w:pPr>
        <w:tabs>
          <w:tab w:val="num" w:pos="360"/>
        </w:tabs>
        <w:ind w:left="360" w:hanging="360"/>
      </w:pPr>
      <w:rPr>
        <w:rFonts w:hint="default"/>
        <w:b w:val="0"/>
        <w:bCs w:val="0"/>
        <w:sz w:val="24"/>
        <w:szCs w:val="24"/>
      </w:rPr>
    </w:lvl>
    <w:lvl w:ilvl="1" w:tplc="D208F7AA">
      <w:start w:val="1"/>
      <w:numFmt w:val="hebrew1"/>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15760818"/>
    <w:multiLevelType w:val="hybridMultilevel"/>
    <w:tmpl w:val="E5B4E66A"/>
    <w:lvl w:ilvl="0" w:tplc="8F1EF692">
      <w:numFmt w:val="bullet"/>
      <w:lvlText w:val="-"/>
      <w:lvlJc w:val="left"/>
      <w:pPr>
        <w:ind w:left="1140" w:hanging="360"/>
      </w:pPr>
      <w:rPr>
        <w:rFonts w:ascii="David" w:eastAsiaTheme="minorHAnsi"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1DD35CC6"/>
    <w:multiLevelType w:val="hybridMultilevel"/>
    <w:tmpl w:val="63121544"/>
    <w:lvl w:ilvl="0" w:tplc="BA12B3AC">
      <w:start w:val="12"/>
      <w:numFmt w:val="bullet"/>
      <w:lvlText w:val="-"/>
      <w:lvlJc w:val="left"/>
      <w:pPr>
        <w:ind w:left="720" w:hanging="360"/>
      </w:pPr>
      <w:rPr>
        <w:rFonts w:ascii="Narkisim" w:eastAsiaTheme="minorHAnsi" w:hAnsi="Narkisim" w:cs="Narkisi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8319C3"/>
    <w:multiLevelType w:val="hybridMultilevel"/>
    <w:tmpl w:val="F16EB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8C7964"/>
    <w:multiLevelType w:val="hybridMultilevel"/>
    <w:tmpl w:val="8FF2C41A"/>
    <w:lvl w:ilvl="0" w:tplc="F34C5198">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C11091"/>
    <w:multiLevelType w:val="hybridMultilevel"/>
    <w:tmpl w:val="EBF01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FA215F"/>
    <w:multiLevelType w:val="multilevel"/>
    <w:tmpl w:val="F90E3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820EB4"/>
    <w:multiLevelType w:val="multilevel"/>
    <w:tmpl w:val="DA0A519C"/>
    <w:lvl w:ilvl="0">
      <w:start w:val="1"/>
      <w:numFmt w:val="decimal"/>
      <w:lvlText w:val="%1."/>
      <w:lvlJc w:val="left"/>
      <w:pPr>
        <w:ind w:left="436" w:hanging="360"/>
      </w:pPr>
      <w:rPr>
        <w:b w:val="0"/>
        <w:bCs w:val="0"/>
        <w:color w:val="auto"/>
      </w:rPr>
    </w:lvl>
    <w:lvl w:ilvl="1">
      <w:start w:val="1"/>
      <w:numFmt w:val="decimal"/>
      <w:isLgl/>
      <w:lvlText w:val="%1.%2"/>
      <w:lvlJc w:val="left"/>
      <w:pPr>
        <w:ind w:left="1140" w:hanging="420"/>
      </w:pPr>
      <w:rPr>
        <w:rFonts w:hint="default"/>
      </w:rPr>
    </w:lvl>
    <w:lvl w:ilvl="2">
      <w:start w:val="1"/>
      <w:numFmt w:val="decimal"/>
      <w:isLgl/>
      <w:lvlText w:val="%1.%2.%3"/>
      <w:lvlJc w:val="left"/>
      <w:pPr>
        <w:ind w:left="2084" w:hanging="720"/>
      </w:pPr>
      <w:rPr>
        <w:rFonts w:hint="default"/>
      </w:rPr>
    </w:lvl>
    <w:lvl w:ilvl="3">
      <w:start w:val="1"/>
      <w:numFmt w:val="decimal"/>
      <w:isLgl/>
      <w:lvlText w:val="%1.%2.%3.%4"/>
      <w:lvlJc w:val="left"/>
      <w:pPr>
        <w:ind w:left="2728" w:hanging="720"/>
      </w:pPr>
      <w:rPr>
        <w:rFonts w:hint="default"/>
      </w:rPr>
    </w:lvl>
    <w:lvl w:ilvl="4">
      <w:start w:val="1"/>
      <w:numFmt w:val="decimal"/>
      <w:isLgl/>
      <w:lvlText w:val="%1.%2.%3.%4.%5"/>
      <w:lvlJc w:val="left"/>
      <w:pPr>
        <w:ind w:left="3732" w:hanging="1080"/>
      </w:pPr>
      <w:rPr>
        <w:rFonts w:hint="default"/>
      </w:rPr>
    </w:lvl>
    <w:lvl w:ilvl="5">
      <w:start w:val="1"/>
      <w:numFmt w:val="decimal"/>
      <w:isLgl/>
      <w:lvlText w:val="%1.%2.%3.%4.%5.%6"/>
      <w:lvlJc w:val="left"/>
      <w:pPr>
        <w:ind w:left="4376" w:hanging="1080"/>
      </w:pPr>
      <w:rPr>
        <w:rFonts w:hint="default"/>
      </w:rPr>
    </w:lvl>
    <w:lvl w:ilvl="6">
      <w:start w:val="1"/>
      <w:numFmt w:val="decimal"/>
      <w:isLgl/>
      <w:lvlText w:val="%1.%2.%3.%4.%5.%6.%7"/>
      <w:lvlJc w:val="left"/>
      <w:pPr>
        <w:ind w:left="5380" w:hanging="1440"/>
      </w:pPr>
      <w:rPr>
        <w:rFonts w:hint="default"/>
      </w:rPr>
    </w:lvl>
    <w:lvl w:ilvl="7">
      <w:start w:val="1"/>
      <w:numFmt w:val="decimal"/>
      <w:isLgl/>
      <w:lvlText w:val="%1.%2.%3.%4.%5.%6.%7.%8"/>
      <w:lvlJc w:val="left"/>
      <w:pPr>
        <w:ind w:left="6024" w:hanging="1440"/>
      </w:pPr>
      <w:rPr>
        <w:rFonts w:hint="default"/>
      </w:rPr>
    </w:lvl>
    <w:lvl w:ilvl="8">
      <w:start w:val="1"/>
      <w:numFmt w:val="decimal"/>
      <w:isLgl/>
      <w:lvlText w:val="%1.%2.%3.%4.%5.%6.%7.%8.%9"/>
      <w:lvlJc w:val="left"/>
      <w:pPr>
        <w:ind w:left="7028" w:hanging="1800"/>
      </w:pPr>
      <w:rPr>
        <w:rFonts w:hint="default"/>
      </w:rPr>
    </w:lvl>
  </w:abstractNum>
  <w:num w:numId="1">
    <w:abstractNumId w:val="9"/>
  </w:num>
  <w:num w:numId="2">
    <w:abstractNumId w:val="0"/>
  </w:num>
  <w:num w:numId="3">
    <w:abstractNumId w:val="4"/>
  </w:num>
  <w:num w:numId="4">
    <w:abstractNumId w:val="5"/>
  </w:num>
  <w:num w:numId="5">
    <w:abstractNumId w:val="8"/>
  </w:num>
  <w:num w:numId="6">
    <w:abstractNumId w:val="1"/>
  </w:num>
  <w:num w:numId="7">
    <w:abstractNumId w:val="7"/>
  </w:num>
  <w:num w:numId="8">
    <w:abstractNumId w:val="6"/>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zNDUwtARSluZmFko6SsGpxcWZ+XkgBYaGtQC5OrejLQAAAA=="/>
  </w:docVars>
  <w:rsids>
    <w:rsidRoot w:val="00D27623"/>
    <w:rsid w:val="00002961"/>
    <w:rsid w:val="0000391A"/>
    <w:rsid w:val="00004542"/>
    <w:rsid w:val="00005CBB"/>
    <w:rsid w:val="00011ED4"/>
    <w:rsid w:val="000205DE"/>
    <w:rsid w:val="00021FE4"/>
    <w:rsid w:val="00022E1F"/>
    <w:rsid w:val="00026FE2"/>
    <w:rsid w:val="00032175"/>
    <w:rsid w:val="00043F7A"/>
    <w:rsid w:val="0004540B"/>
    <w:rsid w:val="00052EAF"/>
    <w:rsid w:val="00055916"/>
    <w:rsid w:val="00062D1B"/>
    <w:rsid w:val="00072180"/>
    <w:rsid w:val="000750C7"/>
    <w:rsid w:val="00077024"/>
    <w:rsid w:val="00077AFD"/>
    <w:rsid w:val="000861FB"/>
    <w:rsid w:val="0009205C"/>
    <w:rsid w:val="00093496"/>
    <w:rsid w:val="000934D3"/>
    <w:rsid w:val="000945CC"/>
    <w:rsid w:val="000A3618"/>
    <w:rsid w:val="000A4A24"/>
    <w:rsid w:val="000A569D"/>
    <w:rsid w:val="000B4AD0"/>
    <w:rsid w:val="000B4F9D"/>
    <w:rsid w:val="000C199F"/>
    <w:rsid w:val="000D34A0"/>
    <w:rsid w:val="000D4A9E"/>
    <w:rsid w:val="000D6937"/>
    <w:rsid w:val="000E29E9"/>
    <w:rsid w:val="000E32A5"/>
    <w:rsid w:val="000E6F44"/>
    <w:rsid w:val="000F28A4"/>
    <w:rsid w:val="000F2C4A"/>
    <w:rsid w:val="000F333D"/>
    <w:rsid w:val="000F7556"/>
    <w:rsid w:val="00101732"/>
    <w:rsid w:val="00105AA9"/>
    <w:rsid w:val="00106A18"/>
    <w:rsid w:val="00114549"/>
    <w:rsid w:val="00115FDF"/>
    <w:rsid w:val="00123BBD"/>
    <w:rsid w:val="0012444C"/>
    <w:rsid w:val="0012557A"/>
    <w:rsid w:val="00125F39"/>
    <w:rsid w:val="001426CF"/>
    <w:rsid w:val="00143932"/>
    <w:rsid w:val="001474A2"/>
    <w:rsid w:val="0015056C"/>
    <w:rsid w:val="00153361"/>
    <w:rsid w:val="00153A36"/>
    <w:rsid w:val="00153F1F"/>
    <w:rsid w:val="00154782"/>
    <w:rsid w:val="0015797D"/>
    <w:rsid w:val="00160257"/>
    <w:rsid w:val="00163165"/>
    <w:rsid w:val="001717F2"/>
    <w:rsid w:val="00177B64"/>
    <w:rsid w:val="00184C7E"/>
    <w:rsid w:val="0018751B"/>
    <w:rsid w:val="0019004F"/>
    <w:rsid w:val="001929FA"/>
    <w:rsid w:val="00192D0B"/>
    <w:rsid w:val="00195308"/>
    <w:rsid w:val="00195AC9"/>
    <w:rsid w:val="00195B39"/>
    <w:rsid w:val="0019600D"/>
    <w:rsid w:val="00196BA7"/>
    <w:rsid w:val="001975AC"/>
    <w:rsid w:val="001A0827"/>
    <w:rsid w:val="001A281B"/>
    <w:rsid w:val="001A2FFA"/>
    <w:rsid w:val="001A3A3D"/>
    <w:rsid w:val="001A779C"/>
    <w:rsid w:val="001B2586"/>
    <w:rsid w:val="001B4E5B"/>
    <w:rsid w:val="001B5093"/>
    <w:rsid w:val="001B7A94"/>
    <w:rsid w:val="001C739B"/>
    <w:rsid w:val="001D2CF3"/>
    <w:rsid w:val="001D3A7C"/>
    <w:rsid w:val="001D4194"/>
    <w:rsid w:val="001D5661"/>
    <w:rsid w:val="001E1F8B"/>
    <w:rsid w:val="001E2011"/>
    <w:rsid w:val="001F59F7"/>
    <w:rsid w:val="00200418"/>
    <w:rsid w:val="00201FDF"/>
    <w:rsid w:val="00203691"/>
    <w:rsid w:val="00203CFA"/>
    <w:rsid w:val="00204F22"/>
    <w:rsid w:val="00206343"/>
    <w:rsid w:val="00216A09"/>
    <w:rsid w:val="00220541"/>
    <w:rsid w:val="00230A1D"/>
    <w:rsid w:val="00231114"/>
    <w:rsid w:val="002316EA"/>
    <w:rsid w:val="00237136"/>
    <w:rsid w:val="00237A44"/>
    <w:rsid w:val="00241157"/>
    <w:rsid w:val="00245563"/>
    <w:rsid w:val="002513F9"/>
    <w:rsid w:val="00251D91"/>
    <w:rsid w:val="00253D1D"/>
    <w:rsid w:val="00255BC6"/>
    <w:rsid w:val="00261F40"/>
    <w:rsid w:val="002625D4"/>
    <w:rsid w:val="00264138"/>
    <w:rsid w:val="002668A0"/>
    <w:rsid w:val="002671CE"/>
    <w:rsid w:val="00273337"/>
    <w:rsid w:val="002748C0"/>
    <w:rsid w:val="002762D1"/>
    <w:rsid w:val="00283F8B"/>
    <w:rsid w:val="00292972"/>
    <w:rsid w:val="00294DB4"/>
    <w:rsid w:val="002A14C5"/>
    <w:rsid w:val="002A656F"/>
    <w:rsid w:val="002A78F7"/>
    <w:rsid w:val="002B597C"/>
    <w:rsid w:val="002C2C45"/>
    <w:rsid w:val="002C5EC3"/>
    <w:rsid w:val="002D149F"/>
    <w:rsid w:val="002D160C"/>
    <w:rsid w:val="002D32F2"/>
    <w:rsid w:val="002D4254"/>
    <w:rsid w:val="002D7307"/>
    <w:rsid w:val="002E012D"/>
    <w:rsid w:val="002E14F0"/>
    <w:rsid w:val="002E22F0"/>
    <w:rsid w:val="002E347D"/>
    <w:rsid w:val="002E77FD"/>
    <w:rsid w:val="002F0A81"/>
    <w:rsid w:val="002F5B7C"/>
    <w:rsid w:val="002F65CB"/>
    <w:rsid w:val="00300D77"/>
    <w:rsid w:val="00313C5B"/>
    <w:rsid w:val="00317C1E"/>
    <w:rsid w:val="00325C83"/>
    <w:rsid w:val="00330ABB"/>
    <w:rsid w:val="0033185C"/>
    <w:rsid w:val="0033327F"/>
    <w:rsid w:val="003358BF"/>
    <w:rsid w:val="0034058D"/>
    <w:rsid w:val="0034540B"/>
    <w:rsid w:val="00347A83"/>
    <w:rsid w:val="00350A5F"/>
    <w:rsid w:val="00353061"/>
    <w:rsid w:val="00353189"/>
    <w:rsid w:val="00357093"/>
    <w:rsid w:val="003610F4"/>
    <w:rsid w:val="003658AF"/>
    <w:rsid w:val="00365B28"/>
    <w:rsid w:val="00373269"/>
    <w:rsid w:val="00381EE7"/>
    <w:rsid w:val="00385ED2"/>
    <w:rsid w:val="0038649E"/>
    <w:rsid w:val="0039118A"/>
    <w:rsid w:val="00391D1D"/>
    <w:rsid w:val="00393A7D"/>
    <w:rsid w:val="00395A88"/>
    <w:rsid w:val="003A3B26"/>
    <w:rsid w:val="003A3F19"/>
    <w:rsid w:val="003A511D"/>
    <w:rsid w:val="003A719E"/>
    <w:rsid w:val="003A7922"/>
    <w:rsid w:val="003B1160"/>
    <w:rsid w:val="003B4A93"/>
    <w:rsid w:val="003B51D0"/>
    <w:rsid w:val="003C0B0A"/>
    <w:rsid w:val="003C1924"/>
    <w:rsid w:val="003C1BC4"/>
    <w:rsid w:val="003C6202"/>
    <w:rsid w:val="003D64AC"/>
    <w:rsid w:val="003D750C"/>
    <w:rsid w:val="003D7BA9"/>
    <w:rsid w:val="003F1B24"/>
    <w:rsid w:val="003F5DDA"/>
    <w:rsid w:val="003F738C"/>
    <w:rsid w:val="00402158"/>
    <w:rsid w:val="00414FC1"/>
    <w:rsid w:val="00423AD1"/>
    <w:rsid w:val="00426256"/>
    <w:rsid w:val="00426C6E"/>
    <w:rsid w:val="004328CE"/>
    <w:rsid w:val="00445BE4"/>
    <w:rsid w:val="00450CDF"/>
    <w:rsid w:val="004522B4"/>
    <w:rsid w:val="00452990"/>
    <w:rsid w:val="00453AEB"/>
    <w:rsid w:val="004557BD"/>
    <w:rsid w:val="004608EF"/>
    <w:rsid w:val="00460AE1"/>
    <w:rsid w:val="00460CC6"/>
    <w:rsid w:val="00463911"/>
    <w:rsid w:val="00466C72"/>
    <w:rsid w:val="004700D4"/>
    <w:rsid w:val="00481D0E"/>
    <w:rsid w:val="00482396"/>
    <w:rsid w:val="004834BC"/>
    <w:rsid w:val="00492C2E"/>
    <w:rsid w:val="00496EBD"/>
    <w:rsid w:val="004A3A55"/>
    <w:rsid w:val="004A6D37"/>
    <w:rsid w:val="004B21FB"/>
    <w:rsid w:val="004B2CF1"/>
    <w:rsid w:val="004B55A2"/>
    <w:rsid w:val="004B7764"/>
    <w:rsid w:val="004C139C"/>
    <w:rsid w:val="004D7068"/>
    <w:rsid w:val="004E04E2"/>
    <w:rsid w:val="004E63D0"/>
    <w:rsid w:val="004F1994"/>
    <w:rsid w:val="004F484F"/>
    <w:rsid w:val="004F501D"/>
    <w:rsid w:val="005033BF"/>
    <w:rsid w:val="00506892"/>
    <w:rsid w:val="00513E9B"/>
    <w:rsid w:val="00514EDB"/>
    <w:rsid w:val="0051522A"/>
    <w:rsid w:val="005204AB"/>
    <w:rsid w:val="00524047"/>
    <w:rsid w:val="00526810"/>
    <w:rsid w:val="005274FE"/>
    <w:rsid w:val="00532D1A"/>
    <w:rsid w:val="00536F29"/>
    <w:rsid w:val="00540897"/>
    <w:rsid w:val="005425A6"/>
    <w:rsid w:val="005500B6"/>
    <w:rsid w:val="00551B5A"/>
    <w:rsid w:val="00553B61"/>
    <w:rsid w:val="005548A9"/>
    <w:rsid w:val="00561BF6"/>
    <w:rsid w:val="00563E51"/>
    <w:rsid w:val="005658FE"/>
    <w:rsid w:val="005661F6"/>
    <w:rsid w:val="00567243"/>
    <w:rsid w:val="005677AA"/>
    <w:rsid w:val="0057005E"/>
    <w:rsid w:val="00571201"/>
    <w:rsid w:val="005804D6"/>
    <w:rsid w:val="00580BD0"/>
    <w:rsid w:val="0058158E"/>
    <w:rsid w:val="00582130"/>
    <w:rsid w:val="00586AD4"/>
    <w:rsid w:val="00587FE5"/>
    <w:rsid w:val="00590B68"/>
    <w:rsid w:val="0059154D"/>
    <w:rsid w:val="0059236A"/>
    <w:rsid w:val="005943B4"/>
    <w:rsid w:val="00595A81"/>
    <w:rsid w:val="00595E80"/>
    <w:rsid w:val="005B0D63"/>
    <w:rsid w:val="005B3C6B"/>
    <w:rsid w:val="005B5697"/>
    <w:rsid w:val="005B56F7"/>
    <w:rsid w:val="005B7597"/>
    <w:rsid w:val="005E5533"/>
    <w:rsid w:val="005F240B"/>
    <w:rsid w:val="006040E0"/>
    <w:rsid w:val="006105C5"/>
    <w:rsid w:val="006173C9"/>
    <w:rsid w:val="006209EF"/>
    <w:rsid w:val="0062287B"/>
    <w:rsid w:val="00630A8F"/>
    <w:rsid w:val="0063492F"/>
    <w:rsid w:val="00636BE4"/>
    <w:rsid w:val="006377A5"/>
    <w:rsid w:val="0064020B"/>
    <w:rsid w:val="0064123B"/>
    <w:rsid w:val="006513C3"/>
    <w:rsid w:val="00656C01"/>
    <w:rsid w:val="0066429A"/>
    <w:rsid w:val="006766DE"/>
    <w:rsid w:val="00677874"/>
    <w:rsid w:val="006821A8"/>
    <w:rsid w:val="006860DF"/>
    <w:rsid w:val="00687C73"/>
    <w:rsid w:val="00690649"/>
    <w:rsid w:val="00690729"/>
    <w:rsid w:val="00690958"/>
    <w:rsid w:val="0069213F"/>
    <w:rsid w:val="00693817"/>
    <w:rsid w:val="006A037E"/>
    <w:rsid w:val="006A33F9"/>
    <w:rsid w:val="006A6C24"/>
    <w:rsid w:val="006B0385"/>
    <w:rsid w:val="006B3D96"/>
    <w:rsid w:val="006B42FB"/>
    <w:rsid w:val="006B7A64"/>
    <w:rsid w:val="006C1EFC"/>
    <w:rsid w:val="006C4912"/>
    <w:rsid w:val="006C4995"/>
    <w:rsid w:val="006C6B63"/>
    <w:rsid w:val="006D0D19"/>
    <w:rsid w:val="006D16B2"/>
    <w:rsid w:val="006D3044"/>
    <w:rsid w:val="006D5BDD"/>
    <w:rsid w:val="006E06E9"/>
    <w:rsid w:val="006E1C0B"/>
    <w:rsid w:val="006E2B92"/>
    <w:rsid w:val="006E3C3A"/>
    <w:rsid w:val="006E4B61"/>
    <w:rsid w:val="006E5924"/>
    <w:rsid w:val="006F0F7C"/>
    <w:rsid w:val="007057F6"/>
    <w:rsid w:val="0070731B"/>
    <w:rsid w:val="007078CD"/>
    <w:rsid w:val="00714594"/>
    <w:rsid w:val="00717C2C"/>
    <w:rsid w:val="00720AD5"/>
    <w:rsid w:val="0072117B"/>
    <w:rsid w:val="00724B33"/>
    <w:rsid w:val="0073337B"/>
    <w:rsid w:val="007353D6"/>
    <w:rsid w:val="00742E04"/>
    <w:rsid w:val="0074385F"/>
    <w:rsid w:val="00744396"/>
    <w:rsid w:val="007449CC"/>
    <w:rsid w:val="00744BD3"/>
    <w:rsid w:val="00746EB6"/>
    <w:rsid w:val="00752F01"/>
    <w:rsid w:val="007542A4"/>
    <w:rsid w:val="00754B66"/>
    <w:rsid w:val="007551FB"/>
    <w:rsid w:val="007572EC"/>
    <w:rsid w:val="007602D8"/>
    <w:rsid w:val="00761270"/>
    <w:rsid w:val="00767DA1"/>
    <w:rsid w:val="00782C74"/>
    <w:rsid w:val="00783C5F"/>
    <w:rsid w:val="00790FA0"/>
    <w:rsid w:val="007912EF"/>
    <w:rsid w:val="007A05B0"/>
    <w:rsid w:val="007A09C8"/>
    <w:rsid w:val="007A12B0"/>
    <w:rsid w:val="007B39C1"/>
    <w:rsid w:val="007B5DF7"/>
    <w:rsid w:val="007B6456"/>
    <w:rsid w:val="007D0791"/>
    <w:rsid w:val="007D60EB"/>
    <w:rsid w:val="007D6FF7"/>
    <w:rsid w:val="007D7D59"/>
    <w:rsid w:val="007E3A43"/>
    <w:rsid w:val="007E5B4F"/>
    <w:rsid w:val="007F2A81"/>
    <w:rsid w:val="007F7DAC"/>
    <w:rsid w:val="00800758"/>
    <w:rsid w:val="00811C7F"/>
    <w:rsid w:val="00812C2E"/>
    <w:rsid w:val="008143AE"/>
    <w:rsid w:val="0082017C"/>
    <w:rsid w:val="00825FEA"/>
    <w:rsid w:val="008341FD"/>
    <w:rsid w:val="0083607A"/>
    <w:rsid w:val="00842481"/>
    <w:rsid w:val="00845C38"/>
    <w:rsid w:val="008516EF"/>
    <w:rsid w:val="00852FD0"/>
    <w:rsid w:val="00854433"/>
    <w:rsid w:val="008761D4"/>
    <w:rsid w:val="00883401"/>
    <w:rsid w:val="008901A2"/>
    <w:rsid w:val="00892532"/>
    <w:rsid w:val="00894F14"/>
    <w:rsid w:val="008A3577"/>
    <w:rsid w:val="008C22B0"/>
    <w:rsid w:val="008C387D"/>
    <w:rsid w:val="008D7693"/>
    <w:rsid w:val="008E09C7"/>
    <w:rsid w:val="008E3776"/>
    <w:rsid w:val="008E5D46"/>
    <w:rsid w:val="008E7C74"/>
    <w:rsid w:val="008F094A"/>
    <w:rsid w:val="008F5724"/>
    <w:rsid w:val="008F5801"/>
    <w:rsid w:val="008F5E8F"/>
    <w:rsid w:val="008F7CA0"/>
    <w:rsid w:val="00901255"/>
    <w:rsid w:val="00904D8C"/>
    <w:rsid w:val="00910648"/>
    <w:rsid w:val="009111D4"/>
    <w:rsid w:val="009113FD"/>
    <w:rsid w:val="00916F2B"/>
    <w:rsid w:val="0091742F"/>
    <w:rsid w:val="00921130"/>
    <w:rsid w:val="00926B09"/>
    <w:rsid w:val="009347FE"/>
    <w:rsid w:val="009365F3"/>
    <w:rsid w:val="00960148"/>
    <w:rsid w:val="009609CF"/>
    <w:rsid w:val="0096257F"/>
    <w:rsid w:val="00964C89"/>
    <w:rsid w:val="00966C1F"/>
    <w:rsid w:val="0097392F"/>
    <w:rsid w:val="00974322"/>
    <w:rsid w:val="00974B93"/>
    <w:rsid w:val="00980B8D"/>
    <w:rsid w:val="00987DC0"/>
    <w:rsid w:val="00991B90"/>
    <w:rsid w:val="00993EF0"/>
    <w:rsid w:val="0099405C"/>
    <w:rsid w:val="00995295"/>
    <w:rsid w:val="0099772B"/>
    <w:rsid w:val="009A50DC"/>
    <w:rsid w:val="009A77AD"/>
    <w:rsid w:val="009A797C"/>
    <w:rsid w:val="009B0662"/>
    <w:rsid w:val="009B275E"/>
    <w:rsid w:val="009B27A5"/>
    <w:rsid w:val="009B340E"/>
    <w:rsid w:val="009B5BB9"/>
    <w:rsid w:val="009C30D2"/>
    <w:rsid w:val="009C394A"/>
    <w:rsid w:val="009C4177"/>
    <w:rsid w:val="009C72AD"/>
    <w:rsid w:val="009C74EF"/>
    <w:rsid w:val="009D7A83"/>
    <w:rsid w:val="009E065D"/>
    <w:rsid w:val="009E1119"/>
    <w:rsid w:val="009E1F25"/>
    <w:rsid w:val="009E372E"/>
    <w:rsid w:val="009F4372"/>
    <w:rsid w:val="00A01A85"/>
    <w:rsid w:val="00A05CDC"/>
    <w:rsid w:val="00A05E79"/>
    <w:rsid w:val="00A13D24"/>
    <w:rsid w:val="00A1421B"/>
    <w:rsid w:val="00A15D00"/>
    <w:rsid w:val="00A16FB4"/>
    <w:rsid w:val="00A20C85"/>
    <w:rsid w:val="00A224D9"/>
    <w:rsid w:val="00A35980"/>
    <w:rsid w:val="00A36408"/>
    <w:rsid w:val="00A37312"/>
    <w:rsid w:val="00A436E9"/>
    <w:rsid w:val="00A441B7"/>
    <w:rsid w:val="00A5281A"/>
    <w:rsid w:val="00A65CA1"/>
    <w:rsid w:val="00A668B1"/>
    <w:rsid w:val="00A7073A"/>
    <w:rsid w:val="00A73D25"/>
    <w:rsid w:val="00A77D33"/>
    <w:rsid w:val="00A845D3"/>
    <w:rsid w:val="00A90D79"/>
    <w:rsid w:val="00AA445A"/>
    <w:rsid w:val="00AA6BFA"/>
    <w:rsid w:val="00AB7728"/>
    <w:rsid w:val="00AC0E4D"/>
    <w:rsid w:val="00AC49FB"/>
    <w:rsid w:val="00AC5C73"/>
    <w:rsid w:val="00AC78BE"/>
    <w:rsid w:val="00AE0086"/>
    <w:rsid w:val="00AE0453"/>
    <w:rsid w:val="00AE1B60"/>
    <w:rsid w:val="00AE753C"/>
    <w:rsid w:val="00AF7078"/>
    <w:rsid w:val="00B03255"/>
    <w:rsid w:val="00B03881"/>
    <w:rsid w:val="00B03C20"/>
    <w:rsid w:val="00B201F1"/>
    <w:rsid w:val="00B268CF"/>
    <w:rsid w:val="00B30F10"/>
    <w:rsid w:val="00B315AE"/>
    <w:rsid w:val="00B31F7C"/>
    <w:rsid w:val="00B33595"/>
    <w:rsid w:val="00B34FA0"/>
    <w:rsid w:val="00B371A9"/>
    <w:rsid w:val="00B44F77"/>
    <w:rsid w:val="00B5011C"/>
    <w:rsid w:val="00B53BBD"/>
    <w:rsid w:val="00B552A4"/>
    <w:rsid w:val="00B55D31"/>
    <w:rsid w:val="00B61D38"/>
    <w:rsid w:val="00B61DD7"/>
    <w:rsid w:val="00B64450"/>
    <w:rsid w:val="00B65CE9"/>
    <w:rsid w:val="00B74FE1"/>
    <w:rsid w:val="00B83CC4"/>
    <w:rsid w:val="00B931AE"/>
    <w:rsid w:val="00B950D5"/>
    <w:rsid w:val="00B96521"/>
    <w:rsid w:val="00BA0BAE"/>
    <w:rsid w:val="00BA2B61"/>
    <w:rsid w:val="00BA3FA4"/>
    <w:rsid w:val="00BB5A4A"/>
    <w:rsid w:val="00BC115A"/>
    <w:rsid w:val="00BC6228"/>
    <w:rsid w:val="00BC71D7"/>
    <w:rsid w:val="00BE4A71"/>
    <w:rsid w:val="00BE4EF4"/>
    <w:rsid w:val="00BE6882"/>
    <w:rsid w:val="00BE7459"/>
    <w:rsid w:val="00BF1759"/>
    <w:rsid w:val="00BF3F34"/>
    <w:rsid w:val="00BF5682"/>
    <w:rsid w:val="00BF6DE5"/>
    <w:rsid w:val="00C02FAD"/>
    <w:rsid w:val="00C05226"/>
    <w:rsid w:val="00C05CD7"/>
    <w:rsid w:val="00C11989"/>
    <w:rsid w:val="00C13E34"/>
    <w:rsid w:val="00C22127"/>
    <w:rsid w:val="00C23763"/>
    <w:rsid w:val="00C250BF"/>
    <w:rsid w:val="00C34356"/>
    <w:rsid w:val="00C36953"/>
    <w:rsid w:val="00C40390"/>
    <w:rsid w:val="00C42B5E"/>
    <w:rsid w:val="00C4561F"/>
    <w:rsid w:val="00C46481"/>
    <w:rsid w:val="00C479F6"/>
    <w:rsid w:val="00C5638D"/>
    <w:rsid w:val="00C65DD2"/>
    <w:rsid w:val="00C7554D"/>
    <w:rsid w:val="00C7792F"/>
    <w:rsid w:val="00C83F35"/>
    <w:rsid w:val="00C94C2F"/>
    <w:rsid w:val="00C96AFA"/>
    <w:rsid w:val="00CA253D"/>
    <w:rsid w:val="00CA4B51"/>
    <w:rsid w:val="00CA7C27"/>
    <w:rsid w:val="00CB58AE"/>
    <w:rsid w:val="00CC0013"/>
    <w:rsid w:val="00CC0229"/>
    <w:rsid w:val="00CC1AB6"/>
    <w:rsid w:val="00CC2F20"/>
    <w:rsid w:val="00CC4ED3"/>
    <w:rsid w:val="00CC55FD"/>
    <w:rsid w:val="00CC7A39"/>
    <w:rsid w:val="00CE30C6"/>
    <w:rsid w:val="00CE3811"/>
    <w:rsid w:val="00CE456F"/>
    <w:rsid w:val="00CF0FC2"/>
    <w:rsid w:val="00CF2270"/>
    <w:rsid w:val="00CF2C66"/>
    <w:rsid w:val="00CF32A5"/>
    <w:rsid w:val="00CF4FA3"/>
    <w:rsid w:val="00D03DB7"/>
    <w:rsid w:val="00D04818"/>
    <w:rsid w:val="00D04E4C"/>
    <w:rsid w:val="00D1282A"/>
    <w:rsid w:val="00D13452"/>
    <w:rsid w:val="00D16D1F"/>
    <w:rsid w:val="00D17E54"/>
    <w:rsid w:val="00D2629B"/>
    <w:rsid w:val="00D26639"/>
    <w:rsid w:val="00D27623"/>
    <w:rsid w:val="00D30EA5"/>
    <w:rsid w:val="00D37763"/>
    <w:rsid w:val="00D37BAA"/>
    <w:rsid w:val="00D402CD"/>
    <w:rsid w:val="00D4324F"/>
    <w:rsid w:val="00D43293"/>
    <w:rsid w:val="00D457DB"/>
    <w:rsid w:val="00D47477"/>
    <w:rsid w:val="00D54D0D"/>
    <w:rsid w:val="00D559BC"/>
    <w:rsid w:val="00D5706E"/>
    <w:rsid w:val="00D60B6C"/>
    <w:rsid w:val="00D62102"/>
    <w:rsid w:val="00D6619C"/>
    <w:rsid w:val="00D7382E"/>
    <w:rsid w:val="00D73A56"/>
    <w:rsid w:val="00D754C4"/>
    <w:rsid w:val="00D847C4"/>
    <w:rsid w:val="00D9244E"/>
    <w:rsid w:val="00D939D3"/>
    <w:rsid w:val="00D95354"/>
    <w:rsid w:val="00D9582B"/>
    <w:rsid w:val="00DA06C0"/>
    <w:rsid w:val="00DA1E51"/>
    <w:rsid w:val="00DA25D6"/>
    <w:rsid w:val="00DA2966"/>
    <w:rsid w:val="00DA67A2"/>
    <w:rsid w:val="00DB194E"/>
    <w:rsid w:val="00DB41D1"/>
    <w:rsid w:val="00DC0E48"/>
    <w:rsid w:val="00DC47A5"/>
    <w:rsid w:val="00DC5D5F"/>
    <w:rsid w:val="00DD0D08"/>
    <w:rsid w:val="00DD512E"/>
    <w:rsid w:val="00DD7917"/>
    <w:rsid w:val="00DE102E"/>
    <w:rsid w:val="00DE6B04"/>
    <w:rsid w:val="00E0434B"/>
    <w:rsid w:val="00E050F0"/>
    <w:rsid w:val="00E14B69"/>
    <w:rsid w:val="00E16C69"/>
    <w:rsid w:val="00E24303"/>
    <w:rsid w:val="00E247F4"/>
    <w:rsid w:val="00E24B54"/>
    <w:rsid w:val="00E27485"/>
    <w:rsid w:val="00E27807"/>
    <w:rsid w:val="00E311EB"/>
    <w:rsid w:val="00E31392"/>
    <w:rsid w:val="00E325CD"/>
    <w:rsid w:val="00E35FC8"/>
    <w:rsid w:val="00E36E28"/>
    <w:rsid w:val="00E42FD6"/>
    <w:rsid w:val="00E52327"/>
    <w:rsid w:val="00E642B2"/>
    <w:rsid w:val="00E650F9"/>
    <w:rsid w:val="00E670CD"/>
    <w:rsid w:val="00E707CD"/>
    <w:rsid w:val="00E84A97"/>
    <w:rsid w:val="00E93880"/>
    <w:rsid w:val="00E9505A"/>
    <w:rsid w:val="00E964C2"/>
    <w:rsid w:val="00EA4E26"/>
    <w:rsid w:val="00EA752D"/>
    <w:rsid w:val="00EB46E0"/>
    <w:rsid w:val="00EB5466"/>
    <w:rsid w:val="00EC25BE"/>
    <w:rsid w:val="00EC3083"/>
    <w:rsid w:val="00EC4F0E"/>
    <w:rsid w:val="00EC5E17"/>
    <w:rsid w:val="00ED0A0B"/>
    <w:rsid w:val="00EE16D1"/>
    <w:rsid w:val="00EE33E3"/>
    <w:rsid w:val="00EF0960"/>
    <w:rsid w:val="00EF2731"/>
    <w:rsid w:val="00EF40C3"/>
    <w:rsid w:val="00F0203A"/>
    <w:rsid w:val="00F0798E"/>
    <w:rsid w:val="00F12F30"/>
    <w:rsid w:val="00F22688"/>
    <w:rsid w:val="00F24EDD"/>
    <w:rsid w:val="00F25CC5"/>
    <w:rsid w:val="00F271A3"/>
    <w:rsid w:val="00F32876"/>
    <w:rsid w:val="00F33B54"/>
    <w:rsid w:val="00F352F3"/>
    <w:rsid w:val="00F353D8"/>
    <w:rsid w:val="00F36105"/>
    <w:rsid w:val="00F40C5A"/>
    <w:rsid w:val="00F42221"/>
    <w:rsid w:val="00F46A51"/>
    <w:rsid w:val="00F47E53"/>
    <w:rsid w:val="00F56028"/>
    <w:rsid w:val="00F6178E"/>
    <w:rsid w:val="00F74BDF"/>
    <w:rsid w:val="00F77227"/>
    <w:rsid w:val="00F82A4A"/>
    <w:rsid w:val="00F9336D"/>
    <w:rsid w:val="00F9464D"/>
    <w:rsid w:val="00FA2DAA"/>
    <w:rsid w:val="00FA2EA3"/>
    <w:rsid w:val="00FA366A"/>
    <w:rsid w:val="00FB3945"/>
    <w:rsid w:val="00FB7050"/>
    <w:rsid w:val="00FB76E7"/>
    <w:rsid w:val="00FC192A"/>
    <w:rsid w:val="00FC41AB"/>
    <w:rsid w:val="00FC5453"/>
    <w:rsid w:val="00FC648A"/>
    <w:rsid w:val="00FD0FAB"/>
    <w:rsid w:val="00FD16FE"/>
    <w:rsid w:val="00FD1A76"/>
    <w:rsid w:val="00FD7EB4"/>
    <w:rsid w:val="00FE0EBD"/>
    <w:rsid w:val="00FE2579"/>
    <w:rsid w:val="00FF00FA"/>
    <w:rsid w:val="00FF1AB1"/>
    <w:rsid w:val="00FF314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E7C8B"/>
  <w15:chartTrackingRefBased/>
  <w15:docId w15:val="{B6D7F742-0B77-4186-9212-7CB1C224D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27623"/>
    <w:rPr>
      <w:color w:val="0000FF"/>
      <w:u w:val="single"/>
    </w:rPr>
  </w:style>
  <w:style w:type="paragraph" w:styleId="a3">
    <w:name w:val="List Paragraph"/>
    <w:basedOn w:val="a"/>
    <w:uiPriority w:val="34"/>
    <w:qFormat/>
    <w:rsid w:val="00D27623"/>
    <w:pPr>
      <w:ind w:left="720"/>
      <w:contextualSpacing/>
    </w:pPr>
  </w:style>
  <w:style w:type="paragraph" w:styleId="a4">
    <w:name w:val="header"/>
    <w:basedOn w:val="a"/>
    <w:link w:val="a5"/>
    <w:uiPriority w:val="99"/>
    <w:unhideWhenUsed/>
    <w:rsid w:val="00AB7728"/>
    <w:pPr>
      <w:tabs>
        <w:tab w:val="center" w:pos="4153"/>
        <w:tab w:val="right" w:pos="8306"/>
      </w:tabs>
      <w:spacing w:after="0" w:line="240" w:lineRule="auto"/>
    </w:pPr>
  </w:style>
  <w:style w:type="character" w:customStyle="1" w:styleId="a5">
    <w:name w:val="כותרת עליונה תו"/>
    <w:basedOn w:val="a0"/>
    <w:link w:val="a4"/>
    <w:uiPriority w:val="99"/>
    <w:rsid w:val="00AB7728"/>
  </w:style>
  <w:style w:type="paragraph" w:styleId="a6">
    <w:name w:val="footer"/>
    <w:basedOn w:val="a"/>
    <w:link w:val="a7"/>
    <w:uiPriority w:val="99"/>
    <w:unhideWhenUsed/>
    <w:rsid w:val="00AB7728"/>
    <w:pPr>
      <w:tabs>
        <w:tab w:val="center" w:pos="4153"/>
        <w:tab w:val="right" w:pos="8306"/>
      </w:tabs>
      <w:spacing w:after="0" w:line="240" w:lineRule="auto"/>
    </w:pPr>
  </w:style>
  <w:style w:type="character" w:customStyle="1" w:styleId="a7">
    <w:name w:val="כותרת תחתונה תו"/>
    <w:basedOn w:val="a0"/>
    <w:link w:val="a6"/>
    <w:uiPriority w:val="99"/>
    <w:rsid w:val="00AB7728"/>
  </w:style>
  <w:style w:type="paragraph" w:styleId="a8">
    <w:name w:val="footnote text"/>
    <w:basedOn w:val="a"/>
    <w:link w:val="a9"/>
    <w:uiPriority w:val="99"/>
    <w:unhideWhenUsed/>
    <w:rsid w:val="00B03881"/>
    <w:pPr>
      <w:spacing w:after="0" w:line="240" w:lineRule="auto"/>
    </w:pPr>
    <w:rPr>
      <w:rFonts w:ascii="Calibri" w:eastAsia="Calibri" w:hAnsi="Calibri" w:cs="Arial"/>
      <w:sz w:val="20"/>
      <w:szCs w:val="20"/>
    </w:rPr>
  </w:style>
  <w:style w:type="character" w:customStyle="1" w:styleId="a9">
    <w:name w:val="טקסט הערת שוליים תו"/>
    <w:basedOn w:val="a0"/>
    <w:link w:val="a8"/>
    <w:uiPriority w:val="99"/>
    <w:rsid w:val="00B03881"/>
    <w:rPr>
      <w:rFonts w:ascii="Calibri" w:eastAsia="Calibri" w:hAnsi="Calibri" w:cs="Arial"/>
      <w:sz w:val="20"/>
      <w:szCs w:val="20"/>
    </w:rPr>
  </w:style>
  <w:style w:type="character" w:styleId="aa">
    <w:name w:val="footnote reference"/>
    <w:basedOn w:val="a0"/>
    <w:uiPriority w:val="99"/>
    <w:unhideWhenUsed/>
    <w:rsid w:val="00B03881"/>
    <w:rPr>
      <w:vertAlign w:val="superscript"/>
    </w:rPr>
  </w:style>
  <w:style w:type="paragraph" w:styleId="ab">
    <w:name w:val="Balloon Text"/>
    <w:basedOn w:val="a"/>
    <w:link w:val="ac"/>
    <w:uiPriority w:val="99"/>
    <w:semiHidden/>
    <w:unhideWhenUsed/>
    <w:rsid w:val="007551FB"/>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7551FB"/>
    <w:rPr>
      <w:rFonts w:ascii="Tahoma" w:hAnsi="Tahoma" w:cs="Tahoma"/>
      <w:sz w:val="18"/>
      <w:szCs w:val="18"/>
    </w:rPr>
  </w:style>
  <w:style w:type="character" w:styleId="ad">
    <w:name w:val="annotation reference"/>
    <w:basedOn w:val="a0"/>
    <w:uiPriority w:val="99"/>
    <w:semiHidden/>
    <w:unhideWhenUsed/>
    <w:rsid w:val="00032175"/>
    <w:rPr>
      <w:sz w:val="16"/>
      <w:szCs w:val="16"/>
    </w:rPr>
  </w:style>
  <w:style w:type="paragraph" w:styleId="ae">
    <w:name w:val="annotation text"/>
    <w:basedOn w:val="a"/>
    <w:link w:val="af"/>
    <w:uiPriority w:val="99"/>
    <w:unhideWhenUsed/>
    <w:rsid w:val="00032175"/>
    <w:pPr>
      <w:spacing w:line="240" w:lineRule="auto"/>
    </w:pPr>
    <w:rPr>
      <w:sz w:val="20"/>
      <w:szCs w:val="20"/>
    </w:rPr>
  </w:style>
  <w:style w:type="character" w:customStyle="1" w:styleId="af">
    <w:name w:val="טקסט הערה תו"/>
    <w:basedOn w:val="a0"/>
    <w:link w:val="ae"/>
    <w:uiPriority w:val="99"/>
    <w:rsid w:val="00032175"/>
    <w:rPr>
      <w:sz w:val="20"/>
      <w:szCs w:val="20"/>
    </w:rPr>
  </w:style>
  <w:style w:type="paragraph" w:styleId="af0">
    <w:name w:val="annotation subject"/>
    <w:basedOn w:val="ae"/>
    <w:next w:val="ae"/>
    <w:link w:val="af1"/>
    <w:uiPriority w:val="99"/>
    <w:semiHidden/>
    <w:unhideWhenUsed/>
    <w:rsid w:val="00032175"/>
    <w:rPr>
      <w:b/>
      <w:bCs/>
    </w:rPr>
  </w:style>
  <w:style w:type="character" w:customStyle="1" w:styleId="af1">
    <w:name w:val="נושא הערה תו"/>
    <w:basedOn w:val="af"/>
    <w:link w:val="af0"/>
    <w:uiPriority w:val="99"/>
    <w:semiHidden/>
    <w:rsid w:val="00032175"/>
    <w:rPr>
      <w:b/>
      <w:bCs/>
      <w:sz w:val="20"/>
      <w:szCs w:val="20"/>
    </w:rPr>
  </w:style>
  <w:style w:type="paragraph" w:styleId="af2">
    <w:name w:val="Revision"/>
    <w:hidden/>
    <w:uiPriority w:val="99"/>
    <w:semiHidden/>
    <w:rsid w:val="009113FD"/>
    <w:pPr>
      <w:spacing w:after="0" w:line="240" w:lineRule="auto"/>
    </w:pPr>
  </w:style>
  <w:style w:type="character" w:styleId="FollowedHyperlink">
    <w:name w:val="FollowedHyperlink"/>
    <w:basedOn w:val="a0"/>
    <w:uiPriority w:val="99"/>
    <w:semiHidden/>
    <w:unhideWhenUsed/>
    <w:rsid w:val="00D17E54"/>
    <w:rPr>
      <w:color w:val="954F72" w:themeColor="followedHyperlink"/>
      <w:u w:val="single"/>
    </w:rPr>
  </w:style>
  <w:style w:type="character" w:styleId="af3">
    <w:name w:val="line number"/>
    <w:basedOn w:val="a0"/>
    <w:uiPriority w:val="99"/>
    <w:semiHidden/>
    <w:unhideWhenUsed/>
    <w:rsid w:val="00BE4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752846">
      <w:bodyDiv w:val="1"/>
      <w:marLeft w:val="0"/>
      <w:marRight w:val="0"/>
      <w:marTop w:val="0"/>
      <w:marBottom w:val="0"/>
      <w:divBdr>
        <w:top w:val="none" w:sz="0" w:space="0" w:color="auto"/>
        <w:left w:val="none" w:sz="0" w:space="0" w:color="auto"/>
        <w:bottom w:val="none" w:sz="0" w:space="0" w:color="auto"/>
        <w:right w:val="none" w:sz="0" w:space="0" w:color="auto"/>
      </w:divBdr>
      <w:divsChild>
        <w:div w:id="2078240319">
          <w:marLeft w:val="0"/>
          <w:marRight w:val="0"/>
          <w:marTop w:val="0"/>
          <w:marBottom w:val="0"/>
          <w:divBdr>
            <w:top w:val="none" w:sz="0" w:space="0" w:color="auto"/>
            <w:left w:val="none" w:sz="0" w:space="0" w:color="auto"/>
            <w:bottom w:val="none" w:sz="0" w:space="0" w:color="auto"/>
            <w:right w:val="none" w:sz="0" w:space="0" w:color="auto"/>
          </w:divBdr>
        </w:div>
        <w:div w:id="137842391">
          <w:marLeft w:val="0"/>
          <w:marRight w:val="0"/>
          <w:marTop w:val="0"/>
          <w:marBottom w:val="0"/>
          <w:divBdr>
            <w:top w:val="none" w:sz="0" w:space="0" w:color="auto"/>
            <w:left w:val="none" w:sz="0" w:space="0" w:color="auto"/>
            <w:bottom w:val="none" w:sz="0" w:space="0" w:color="auto"/>
            <w:right w:val="none" w:sz="0" w:space="0" w:color="auto"/>
          </w:divBdr>
        </w:div>
        <w:div w:id="894705540">
          <w:marLeft w:val="0"/>
          <w:marRight w:val="0"/>
          <w:marTop w:val="0"/>
          <w:marBottom w:val="0"/>
          <w:divBdr>
            <w:top w:val="none" w:sz="0" w:space="0" w:color="auto"/>
            <w:left w:val="none" w:sz="0" w:space="0" w:color="auto"/>
            <w:bottom w:val="none" w:sz="0" w:space="0" w:color="auto"/>
            <w:right w:val="none" w:sz="0" w:space="0" w:color="auto"/>
          </w:divBdr>
        </w:div>
        <w:div w:id="324940294">
          <w:marLeft w:val="0"/>
          <w:marRight w:val="0"/>
          <w:marTop w:val="0"/>
          <w:marBottom w:val="0"/>
          <w:divBdr>
            <w:top w:val="none" w:sz="0" w:space="0" w:color="auto"/>
            <w:left w:val="none" w:sz="0" w:space="0" w:color="auto"/>
            <w:bottom w:val="none" w:sz="0" w:space="0" w:color="auto"/>
            <w:right w:val="none" w:sz="0" w:space="0" w:color="auto"/>
          </w:divBdr>
        </w:div>
        <w:div w:id="757215666">
          <w:marLeft w:val="0"/>
          <w:marRight w:val="0"/>
          <w:marTop w:val="0"/>
          <w:marBottom w:val="0"/>
          <w:divBdr>
            <w:top w:val="none" w:sz="0" w:space="0" w:color="auto"/>
            <w:left w:val="none" w:sz="0" w:space="0" w:color="auto"/>
            <w:bottom w:val="none" w:sz="0" w:space="0" w:color="auto"/>
            <w:right w:val="none" w:sz="0" w:space="0" w:color="auto"/>
          </w:divBdr>
        </w:div>
      </w:divsChild>
    </w:div>
    <w:div w:id="526136252">
      <w:bodyDiv w:val="1"/>
      <w:marLeft w:val="0"/>
      <w:marRight w:val="0"/>
      <w:marTop w:val="0"/>
      <w:marBottom w:val="0"/>
      <w:divBdr>
        <w:top w:val="none" w:sz="0" w:space="0" w:color="auto"/>
        <w:left w:val="none" w:sz="0" w:space="0" w:color="auto"/>
        <w:bottom w:val="none" w:sz="0" w:space="0" w:color="auto"/>
        <w:right w:val="none" w:sz="0" w:space="0" w:color="auto"/>
      </w:divBdr>
      <w:divsChild>
        <w:div w:id="324016786">
          <w:marLeft w:val="0"/>
          <w:marRight w:val="0"/>
          <w:marTop w:val="0"/>
          <w:marBottom w:val="0"/>
          <w:divBdr>
            <w:top w:val="none" w:sz="0" w:space="0" w:color="auto"/>
            <w:left w:val="none" w:sz="0" w:space="0" w:color="auto"/>
            <w:bottom w:val="none" w:sz="0" w:space="0" w:color="auto"/>
            <w:right w:val="none" w:sz="0" w:space="0" w:color="auto"/>
          </w:divBdr>
        </w:div>
        <w:div w:id="1811510078">
          <w:marLeft w:val="0"/>
          <w:marRight w:val="0"/>
          <w:marTop w:val="0"/>
          <w:marBottom w:val="0"/>
          <w:divBdr>
            <w:top w:val="none" w:sz="0" w:space="0" w:color="auto"/>
            <w:left w:val="none" w:sz="0" w:space="0" w:color="auto"/>
            <w:bottom w:val="none" w:sz="0" w:space="0" w:color="auto"/>
            <w:right w:val="none" w:sz="0" w:space="0" w:color="auto"/>
          </w:divBdr>
        </w:div>
        <w:div w:id="1243099601">
          <w:marLeft w:val="0"/>
          <w:marRight w:val="0"/>
          <w:marTop w:val="0"/>
          <w:marBottom w:val="0"/>
          <w:divBdr>
            <w:top w:val="none" w:sz="0" w:space="0" w:color="auto"/>
            <w:left w:val="none" w:sz="0" w:space="0" w:color="auto"/>
            <w:bottom w:val="none" w:sz="0" w:space="0" w:color="auto"/>
            <w:right w:val="none" w:sz="0" w:space="0" w:color="auto"/>
          </w:divBdr>
        </w:div>
        <w:div w:id="975715627">
          <w:marLeft w:val="0"/>
          <w:marRight w:val="0"/>
          <w:marTop w:val="0"/>
          <w:marBottom w:val="0"/>
          <w:divBdr>
            <w:top w:val="none" w:sz="0" w:space="0" w:color="auto"/>
            <w:left w:val="none" w:sz="0" w:space="0" w:color="auto"/>
            <w:bottom w:val="none" w:sz="0" w:space="0" w:color="auto"/>
            <w:right w:val="none" w:sz="0" w:space="0" w:color="auto"/>
          </w:divBdr>
        </w:div>
        <w:div w:id="611404904">
          <w:marLeft w:val="0"/>
          <w:marRight w:val="0"/>
          <w:marTop w:val="0"/>
          <w:marBottom w:val="0"/>
          <w:divBdr>
            <w:top w:val="none" w:sz="0" w:space="0" w:color="auto"/>
            <w:left w:val="none" w:sz="0" w:space="0" w:color="auto"/>
            <w:bottom w:val="none" w:sz="0" w:space="0" w:color="auto"/>
            <w:right w:val="none" w:sz="0" w:space="0" w:color="auto"/>
          </w:divBdr>
        </w:div>
      </w:divsChild>
    </w:div>
    <w:div w:id="895048154">
      <w:bodyDiv w:val="1"/>
      <w:marLeft w:val="0"/>
      <w:marRight w:val="0"/>
      <w:marTop w:val="0"/>
      <w:marBottom w:val="0"/>
      <w:divBdr>
        <w:top w:val="none" w:sz="0" w:space="0" w:color="auto"/>
        <w:left w:val="none" w:sz="0" w:space="0" w:color="auto"/>
        <w:bottom w:val="none" w:sz="0" w:space="0" w:color="auto"/>
        <w:right w:val="none" w:sz="0" w:space="0" w:color="auto"/>
      </w:divBdr>
      <w:divsChild>
        <w:div w:id="1412197851">
          <w:marLeft w:val="0"/>
          <w:marRight w:val="0"/>
          <w:marTop w:val="0"/>
          <w:marBottom w:val="0"/>
          <w:divBdr>
            <w:top w:val="none" w:sz="0" w:space="0" w:color="auto"/>
            <w:left w:val="none" w:sz="0" w:space="0" w:color="auto"/>
            <w:bottom w:val="none" w:sz="0" w:space="0" w:color="auto"/>
            <w:right w:val="none" w:sz="0" w:space="0" w:color="auto"/>
          </w:divBdr>
        </w:div>
        <w:div w:id="558517164">
          <w:marLeft w:val="0"/>
          <w:marRight w:val="0"/>
          <w:marTop w:val="0"/>
          <w:marBottom w:val="0"/>
          <w:divBdr>
            <w:top w:val="none" w:sz="0" w:space="0" w:color="auto"/>
            <w:left w:val="none" w:sz="0" w:space="0" w:color="auto"/>
            <w:bottom w:val="none" w:sz="0" w:space="0" w:color="auto"/>
            <w:right w:val="none" w:sz="0" w:space="0" w:color="auto"/>
          </w:divBdr>
        </w:div>
      </w:divsChild>
    </w:div>
    <w:div w:id="977144230">
      <w:bodyDiv w:val="1"/>
      <w:marLeft w:val="0"/>
      <w:marRight w:val="0"/>
      <w:marTop w:val="0"/>
      <w:marBottom w:val="0"/>
      <w:divBdr>
        <w:top w:val="none" w:sz="0" w:space="0" w:color="auto"/>
        <w:left w:val="none" w:sz="0" w:space="0" w:color="auto"/>
        <w:bottom w:val="none" w:sz="0" w:space="0" w:color="auto"/>
        <w:right w:val="none" w:sz="0" w:space="0" w:color="auto"/>
      </w:divBdr>
    </w:div>
    <w:div w:id="1217549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hyperlink" Target="https://www.facebook.com/Womens-Spirit-253592818147616" TargetMode="External"/><Relationship Id="rId7" Type="http://schemas.openxmlformats.org/officeDocument/2006/relationships/hyperlink" Target="https://www.youtube.com/user/ruachnashit"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hyperlink" Target="http://www.ruach-nashit.org.il" TargetMode="External"/><Relationship Id="rId5" Type="http://schemas.openxmlformats.org/officeDocument/2006/relationships/hyperlink" Target="https://www.linkedin.com/company/%D7%A8%D7%95%D7%97-%D7%A0%D7%A9%D7%99%D7%AA-ruach-nashit-womens-spirit/mycompany/"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instagram.com/ruachnashit/?igshid=YmMyMTA2M2Y%3D" TargetMode="External"/></Relationships>
</file>

<file path=word/_rels/footer3.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hyperlink" Target="https://www.facebook.com/Womens-Spirit-253592818147616" TargetMode="External"/><Relationship Id="rId7" Type="http://schemas.openxmlformats.org/officeDocument/2006/relationships/hyperlink" Target="https://www.youtube.com/user/ruachnashit"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hyperlink" Target="http://www.ruach-nashit.org.il" TargetMode="External"/><Relationship Id="rId5" Type="http://schemas.openxmlformats.org/officeDocument/2006/relationships/hyperlink" Target="https://www.linkedin.com/company/%D7%A8%D7%95%D7%97-%D7%A0%D7%A9%D7%99%D7%AA-ruach-nashit-womens-spirit/mycompany/" TargetMode="External"/><Relationship Id="rId10" Type="http://schemas.openxmlformats.org/officeDocument/2006/relationships/image" Target="media/image7.png"/><Relationship Id="rId4" Type="http://schemas.openxmlformats.org/officeDocument/2006/relationships/image" Target="media/image4.png"/><Relationship Id="rId9" Type="http://schemas.openxmlformats.org/officeDocument/2006/relationships/hyperlink" Target="https://www.instagram.com/ruachnashit/?igshid=YmMyMTA2M2Y%3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2F11075BE3584B8E25987FE6F9BF21" ma:contentTypeVersion="10" ma:contentTypeDescription="Create a new document." ma:contentTypeScope="" ma:versionID="6c36743b1d79183f5cb4e473638458d7">
  <xsd:schema xmlns:xsd="http://www.w3.org/2001/XMLSchema" xmlns:xs="http://www.w3.org/2001/XMLSchema" xmlns:p="http://schemas.microsoft.com/office/2006/metadata/properties" xmlns:ns3="3b479014-6bd5-42d6-a030-a86743e6c36e" targetNamespace="http://schemas.microsoft.com/office/2006/metadata/properties" ma:root="true" ma:fieldsID="312f9fb606649c9179915ecddfcf0e5f" ns3:_="">
    <xsd:import namespace="3b479014-6bd5-42d6-a030-a86743e6c3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79014-6bd5-42d6-a030-a86743e6c3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02D08-05D1-4808-AF64-7A54AAED405D}">
  <ds:schemaRefs>
    <ds:schemaRef ds:uri="http://schemas.microsoft.com/office/2006/metadata/properties"/>
    <ds:schemaRef ds:uri="3b479014-6bd5-42d6-a030-a86743e6c36e"/>
    <ds:schemaRef ds:uri="http://www.w3.org/XML/1998/namespace"/>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purl.org/dc/dcmitype/"/>
    <ds:schemaRef ds:uri="http://purl.org/dc/elements/1.1/"/>
  </ds:schemaRefs>
</ds:datastoreItem>
</file>

<file path=customXml/itemProps2.xml><?xml version="1.0" encoding="utf-8"?>
<ds:datastoreItem xmlns:ds="http://schemas.openxmlformats.org/officeDocument/2006/customXml" ds:itemID="{3EB5A48A-0967-45A4-997C-0AAA240AC7E4}">
  <ds:schemaRefs>
    <ds:schemaRef ds:uri="http://schemas.microsoft.com/sharepoint/v3/contenttype/forms"/>
  </ds:schemaRefs>
</ds:datastoreItem>
</file>

<file path=customXml/itemProps3.xml><?xml version="1.0" encoding="utf-8"?>
<ds:datastoreItem xmlns:ds="http://schemas.openxmlformats.org/officeDocument/2006/customXml" ds:itemID="{52562F94-E3B3-4D3A-BF5C-259529514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79014-6bd5-42d6-a030-a86743e6c3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5AC9E1-4A5B-4F79-96F1-67DFCE602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2312</Words>
  <Characters>13832</Characters>
  <Application>Microsoft Office Word</Application>
  <DocSecurity>0</DocSecurity>
  <Lines>728</Lines>
  <Paragraphs>461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Hadas Tsemah Sananes</dc:creator>
  <cp:keywords/>
  <dc:description/>
  <cp:lastModifiedBy>Liad Lakritz</cp:lastModifiedBy>
  <cp:revision>7</cp:revision>
  <cp:lastPrinted>2023-09-08T04:48:00Z</cp:lastPrinted>
  <dcterms:created xsi:type="dcterms:W3CDTF">2023-08-20T14:30:00Z</dcterms:created>
  <dcterms:modified xsi:type="dcterms:W3CDTF">2023-09-08T04:48:00Z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affaa15bc4e5b1494de5b5939e45f4cb0559a414e6e982a99383247668acb3fa</vt:lpwstr>
  </property>
  <property fmtid="{D5CDD505-2E9C-101B-9397-08002B2CF9AE}" pid="3" name="ContentTypeId">
    <vt:lpwstr>0x010100212F11075BE3584B8E25987FE6F9BF21</vt:lpwstr>
  </property>
</Properties>
</file>