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76F94" w14:textId="5A5BBBD0" w:rsidR="000C4DBA" w:rsidRDefault="00B5241B">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anchor distT="0" distB="0" distL="114300" distR="114300" simplePos="0" relativeHeight="251659264" behindDoc="0" locked="0" layoutInCell="1" allowOverlap="1" wp14:anchorId="5C38053E" wp14:editId="0EF41E20">
            <wp:simplePos x="0" y="0"/>
            <wp:positionH relativeFrom="margin">
              <wp:posOffset>3749675</wp:posOffset>
            </wp:positionH>
            <wp:positionV relativeFrom="margin">
              <wp:posOffset>-513715</wp:posOffset>
            </wp:positionV>
            <wp:extent cx="1170940" cy="117094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VIGILIA.png"/>
                    <pic:cNvPicPr/>
                  </pic:nvPicPr>
                  <pic:blipFill>
                    <a:blip r:embed="rId8">
                      <a:extLst>
                        <a:ext uri="{28A0092B-C50C-407E-A947-70E740481C1C}">
                          <a14:useLocalDpi xmlns:a14="http://schemas.microsoft.com/office/drawing/2010/main" val="0"/>
                        </a:ext>
                      </a:extLst>
                    </a:blip>
                    <a:stretch>
                      <a:fillRect/>
                    </a:stretch>
                  </pic:blipFill>
                  <pic:spPr>
                    <a:xfrm>
                      <a:off x="0" y="0"/>
                      <a:ext cx="1170940" cy="1170940"/>
                    </a:xfrm>
                    <a:prstGeom prst="rect">
                      <a:avLst/>
                    </a:prstGeom>
                  </pic:spPr>
                </pic:pic>
              </a:graphicData>
            </a:graphic>
            <wp14:sizeRelH relativeFrom="margin">
              <wp14:pctWidth>0</wp14:pctWidth>
            </wp14:sizeRelH>
            <wp14:sizeRelV relativeFrom="margin">
              <wp14:pctHeight>0</wp14:pctHeight>
            </wp14:sizeRelV>
          </wp:anchor>
        </w:drawing>
      </w:r>
      <w:r w:rsidR="007228E5">
        <w:rPr>
          <w:rFonts w:ascii="Times New Roman" w:eastAsia="Times New Roman" w:hAnsi="Times New Roman" w:cs="Times New Roman"/>
          <w:noProof/>
          <w:sz w:val="24"/>
          <w:szCs w:val="24"/>
          <w:lang w:val="en-US" w:eastAsia="en-US"/>
        </w:rPr>
        <w:drawing>
          <wp:anchor distT="0" distB="0" distL="114300" distR="114300" simplePos="0" relativeHeight="251658240" behindDoc="0" locked="0" layoutInCell="1" allowOverlap="1" wp14:anchorId="36961EEB" wp14:editId="5FC6FD97">
            <wp:simplePos x="0" y="0"/>
            <wp:positionH relativeFrom="margin">
              <wp:posOffset>137160</wp:posOffset>
            </wp:positionH>
            <wp:positionV relativeFrom="margin">
              <wp:posOffset>-289560</wp:posOffset>
            </wp:positionV>
            <wp:extent cx="2072640" cy="1036955"/>
            <wp:effectExtent l="0" t="0" r="381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EPAM HORIZONTAL-1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2640" cy="1036955"/>
                    </a:xfrm>
                    <a:prstGeom prst="rect">
                      <a:avLst/>
                    </a:prstGeom>
                  </pic:spPr>
                </pic:pic>
              </a:graphicData>
            </a:graphic>
            <wp14:sizeRelH relativeFrom="margin">
              <wp14:pctWidth>0</wp14:pctWidth>
            </wp14:sizeRelH>
            <wp14:sizeRelV relativeFrom="margin">
              <wp14:pctHeight>0</wp14:pctHeight>
            </wp14:sizeRelV>
          </wp:anchor>
        </w:drawing>
      </w:r>
    </w:p>
    <w:p w14:paraId="3A48E662" w14:textId="1F592F46" w:rsidR="003D0CF1" w:rsidRDefault="003D0CF1">
      <w:pPr>
        <w:jc w:val="center"/>
        <w:rPr>
          <w:rFonts w:ascii="Times New Roman" w:eastAsia="Times New Roman" w:hAnsi="Times New Roman" w:cs="Times New Roman"/>
          <w:sz w:val="24"/>
          <w:szCs w:val="24"/>
        </w:rPr>
      </w:pPr>
    </w:p>
    <w:p w14:paraId="3845C9D2" w14:textId="685C4B83" w:rsidR="003D0CF1" w:rsidRDefault="003D0CF1">
      <w:pPr>
        <w:jc w:val="center"/>
        <w:rPr>
          <w:rFonts w:ascii="Times New Roman" w:eastAsia="Times New Roman" w:hAnsi="Times New Roman" w:cs="Times New Roman"/>
          <w:sz w:val="24"/>
          <w:szCs w:val="24"/>
        </w:rPr>
      </w:pPr>
    </w:p>
    <w:p w14:paraId="37C9D2B5" w14:textId="720CFB90" w:rsidR="003D0CF1" w:rsidRDefault="003D0CF1">
      <w:pPr>
        <w:jc w:val="center"/>
        <w:rPr>
          <w:rFonts w:ascii="Times New Roman" w:eastAsia="Times New Roman" w:hAnsi="Times New Roman" w:cs="Times New Roman"/>
          <w:sz w:val="24"/>
          <w:szCs w:val="24"/>
        </w:rPr>
      </w:pPr>
    </w:p>
    <w:p w14:paraId="771BB1AE" w14:textId="241C4DDF" w:rsidR="007228E5" w:rsidRDefault="007228E5">
      <w:pPr>
        <w:jc w:val="center"/>
        <w:rPr>
          <w:rFonts w:ascii="Times New Roman" w:eastAsia="Times New Roman" w:hAnsi="Times New Roman" w:cs="Times New Roman"/>
          <w:sz w:val="24"/>
          <w:szCs w:val="24"/>
        </w:rPr>
      </w:pPr>
    </w:p>
    <w:p w14:paraId="6CE42BA4" w14:textId="7D9CF62E" w:rsidR="007228E5" w:rsidRDefault="007228E5">
      <w:pPr>
        <w:jc w:val="center"/>
        <w:rPr>
          <w:rFonts w:ascii="Times New Roman" w:eastAsia="Times New Roman" w:hAnsi="Times New Roman" w:cs="Times New Roman"/>
          <w:sz w:val="24"/>
          <w:szCs w:val="24"/>
        </w:rPr>
      </w:pPr>
    </w:p>
    <w:p w14:paraId="30779AEE" w14:textId="566BD2D2" w:rsidR="007228E5" w:rsidRDefault="00DC279B" w:rsidP="00DC279B">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E76D130" wp14:editId="2E498B25">
            <wp:extent cx="1353185" cy="1030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3185" cy="1030605"/>
                    </a:xfrm>
                    <a:prstGeom prst="rect">
                      <a:avLst/>
                    </a:prstGeom>
                    <a:noFill/>
                  </pic:spPr>
                </pic:pic>
              </a:graphicData>
            </a:graphic>
          </wp:inline>
        </w:drawing>
      </w:r>
    </w:p>
    <w:p w14:paraId="6D568DDE" w14:textId="77777777" w:rsidR="00B5241B" w:rsidRDefault="00B5241B" w:rsidP="00B5241B">
      <w:pPr>
        <w:rPr>
          <w:rFonts w:ascii="Times New Roman" w:eastAsia="Times New Roman" w:hAnsi="Times New Roman" w:cs="Times New Roman"/>
          <w:sz w:val="24"/>
          <w:szCs w:val="24"/>
        </w:rPr>
      </w:pPr>
    </w:p>
    <w:p w14:paraId="6E074F5E" w14:textId="77777777" w:rsidR="007228E5" w:rsidRDefault="007228E5">
      <w:pPr>
        <w:jc w:val="center"/>
        <w:rPr>
          <w:rFonts w:ascii="Times New Roman" w:eastAsia="Times New Roman" w:hAnsi="Times New Roman" w:cs="Times New Roman"/>
          <w:sz w:val="24"/>
          <w:szCs w:val="24"/>
        </w:rPr>
      </w:pPr>
    </w:p>
    <w:p w14:paraId="055B1A3C" w14:textId="77777777" w:rsidR="00343473" w:rsidRDefault="00343473">
      <w:pPr>
        <w:jc w:val="center"/>
        <w:rPr>
          <w:rFonts w:ascii="Times New Roman" w:eastAsia="Times New Roman" w:hAnsi="Times New Roman" w:cs="Times New Roman"/>
          <w:sz w:val="24"/>
          <w:szCs w:val="24"/>
          <w:lang w:val="en-US"/>
        </w:rPr>
      </w:pPr>
      <w:r w:rsidRPr="00343473">
        <w:rPr>
          <w:rFonts w:ascii="Times New Roman" w:eastAsia="Times New Roman" w:hAnsi="Times New Roman" w:cs="Times New Roman"/>
          <w:sz w:val="24"/>
          <w:szCs w:val="24"/>
          <w:lang w:val="en-US"/>
        </w:rPr>
        <w:t>Informative document with</w:t>
      </w:r>
    </w:p>
    <w:p w14:paraId="0B10E0AE" w14:textId="505417EC" w:rsidR="00343473" w:rsidRPr="00343473" w:rsidRDefault="00343473">
      <w:pPr>
        <w:jc w:val="center"/>
        <w:rPr>
          <w:rFonts w:ascii="Times New Roman" w:eastAsia="Times New Roman" w:hAnsi="Times New Roman" w:cs="Times New Roman"/>
          <w:b/>
          <w:bCs/>
          <w:sz w:val="28"/>
          <w:szCs w:val="28"/>
          <w:lang w:val="en-US"/>
        </w:rPr>
      </w:pPr>
      <w:r w:rsidRPr="00343473">
        <w:rPr>
          <w:rFonts w:ascii="Times New Roman" w:eastAsia="Times New Roman" w:hAnsi="Times New Roman" w:cs="Times New Roman"/>
          <w:b/>
          <w:bCs/>
          <w:sz w:val="28"/>
          <w:szCs w:val="28"/>
          <w:lang w:val="en-US"/>
        </w:rPr>
        <w:t xml:space="preserve"> List of Issues Prior to the Report f</w:t>
      </w:r>
      <w:r>
        <w:rPr>
          <w:rFonts w:ascii="Times New Roman" w:eastAsia="Times New Roman" w:hAnsi="Times New Roman" w:cs="Times New Roman"/>
          <w:b/>
          <w:bCs/>
          <w:sz w:val="28"/>
          <w:szCs w:val="28"/>
          <w:lang w:val="en-US"/>
        </w:rPr>
        <w:t>or</w:t>
      </w:r>
      <w:r w:rsidRPr="00343473">
        <w:rPr>
          <w:rFonts w:ascii="Times New Roman" w:eastAsia="Times New Roman" w:hAnsi="Times New Roman" w:cs="Times New Roman"/>
          <w:b/>
          <w:bCs/>
          <w:sz w:val="28"/>
          <w:szCs w:val="28"/>
          <w:lang w:val="en-US"/>
        </w:rPr>
        <w:t xml:space="preserve"> Ecuador </w:t>
      </w:r>
    </w:p>
    <w:p w14:paraId="2C0DCDD6" w14:textId="168FC335" w:rsidR="006C61C5" w:rsidRDefault="00343473">
      <w:pPr>
        <w:jc w:val="center"/>
        <w:rPr>
          <w:rFonts w:ascii="Times New Roman" w:eastAsia="Times New Roman" w:hAnsi="Times New Roman" w:cs="Times New Roman"/>
          <w:sz w:val="24"/>
          <w:szCs w:val="24"/>
          <w:lang w:val="en-US"/>
        </w:rPr>
      </w:pPr>
      <w:r w:rsidRPr="00343473">
        <w:rPr>
          <w:rFonts w:ascii="Times New Roman" w:eastAsia="Times New Roman" w:hAnsi="Times New Roman" w:cs="Times New Roman"/>
          <w:sz w:val="24"/>
          <w:szCs w:val="24"/>
          <w:lang w:val="en-US"/>
        </w:rPr>
        <w:t xml:space="preserve">in the framework of compliance with the International Covenant on Civil and Political Rights </w:t>
      </w:r>
    </w:p>
    <w:p w14:paraId="79013D30" w14:textId="75FA985F" w:rsidR="00343473" w:rsidRPr="00281C2F" w:rsidRDefault="00343473">
      <w:pPr>
        <w:jc w:val="center"/>
        <w:rPr>
          <w:rFonts w:ascii="Times New Roman" w:eastAsia="Times New Roman" w:hAnsi="Times New Roman" w:cs="Times New Roman"/>
          <w:sz w:val="24"/>
          <w:szCs w:val="24"/>
          <w:lang w:val="es-AR"/>
        </w:rPr>
      </w:pPr>
      <w:proofErr w:type="spellStart"/>
      <w:r w:rsidRPr="00281C2F">
        <w:rPr>
          <w:rFonts w:ascii="Times New Roman" w:eastAsia="Times New Roman" w:hAnsi="Times New Roman" w:cs="Times New Roman"/>
          <w:sz w:val="24"/>
          <w:szCs w:val="24"/>
          <w:lang w:val="es-AR"/>
        </w:rPr>
        <w:t>Session</w:t>
      </w:r>
      <w:proofErr w:type="spellEnd"/>
      <w:r w:rsidRPr="00281C2F">
        <w:rPr>
          <w:rFonts w:ascii="Times New Roman" w:eastAsia="Times New Roman" w:hAnsi="Times New Roman" w:cs="Times New Roman"/>
          <w:sz w:val="24"/>
          <w:szCs w:val="24"/>
          <w:lang w:val="es-AR"/>
        </w:rPr>
        <w:t xml:space="preserve"> 132 – June 2021</w:t>
      </w:r>
    </w:p>
    <w:p w14:paraId="6F927975" w14:textId="77777777" w:rsidR="00F548CA" w:rsidRDefault="00F548CA">
      <w:pPr>
        <w:jc w:val="center"/>
        <w:rPr>
          <w:rFonts w:ascii="Times New Roman" w:eastAsia="Times New Roman" w:hAnsi="Times New Roman" w:cs="Times New Roman"/>
          <w:sz w:val="24"/>
          <w:szCs w:val="24"/>
        </w:rPr>
      </w:pPr>
    </w:p>
    <w:p w14:paraId="00000001" w14:textId="3B3807DD" w:rsidR="00A3244D" w:rsidRDefault="00343473">
      <w:pPr>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Submitted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by</w:t>
      </w:r>
      <w:proofErr w:type="spellEnd"/>
      <w:r w:rsidR="002D3576">
        <w:rPr>
          <w:rFonts w:ascii="Times New Roman" w:eastAsia="Times New Roman" w:hAnsi="Times New Roman" w:cs="Times New Roman"/>
          <w:sz w:val="24"/>
          <w:szCs w:val="24"/>
        </w:rPr>
        <w:t>:</w:t>
      </w:r>
      <w:r w:rsidR="00432B73">
        <w:rPr>
          <w:rFonts w:ascii="Times New Roman" w:eastAsia="Times New Roman" w:hAnsi="Times New Roman" w:cs="Times New Roman"/>
          <w:sz w:val="24"/>
          <w:szCs w:val="24"/>
        </w:rPr>
        <w:t xml:space="preserve"> </w:t>
      </w:r>
    </w:p>
    <w:p w14:paraId="2355C8A5" w14:textId="6011E204" w:rsidR="000C4DBA" w:rsidRDefault="000C4DBA">
      <w:pPr>
        <w:jc w:val="center"/>
        <w:rPr>
          <w:rFonts w:ascii="Times New Roman" w:eastAsia="Times New Roman" w:hAnsi="Times New Roman" w:cs="Times New Roman"/>
          <w:sz w:val="24"/>
          <w:szCs w:val="24"/>
        </w:rPr>
      </w:pPr>
    </w:p>
    <w:p w14:paraId="00000004" w14:textId="77777777" w:rsidR="00A3244D" w:rsidRDefault="00A3244D">
      <w:pPr>
        <w:jc w:val="center"/>
        <w:rPr>
          <w:rFonts w:ascii="Times New Roman" w:eastAsia="Times New Roman" w:hAnsi="Times New Roman" w:cs="Times New Roman"/>
          <w:sz w:val="24"/>
          <w:szCs w:val="24"/>
        </w:rPr>
      </w:pPr>
    </w:p>
    <w:p w14:paraId="00000005" w14:textId="1C448715" w:rsidR="00A3244D" w:rsidRDefault="004E76B1" w:rsidP="00DF4A0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Centro Ecuatoriano para la Promoción y Acción de la Mujer CEPAM GUAYAQUIL</w:t>
      </w:r>
      <w:r w:rsidR="00D54D82">
        <w:rPr>
          <w:rFonts w:ascii="Times New Roman" w:eastAsia="Times New Roman" w:hAnsi="Times New Roman" w:cs="Times New Roman"/>
          <w:sz w:val="24"/>
          <w:szCs w:val="24"/>
        </w:rPr>
        <w:t>,</w:t>
      </w:r>
      <w:r w:rsidR="00432B73">
        <w:rPr>
          <w:rFonts w:ascii="Times New Roman" w:eastAsia="Times New Roman" w:hAnsi="Times New Roman" w:cs="Times New Roman"/>
          <w:sz w:val="24"/>
          <w:szCs w:val="24"/>
        </w:rPr>
        <w:t xml:space="preserve"> Colectiva Vigilia #InfanciaSinAbuso.</w:t>
      </w:r>
    </w:p>
    <w:p w14:paraId="63DF0ADE" w14:textId="036FD424" w:rsidR="00DF4A08" w:rsidRPr="00DC279B" w:rsidRDefault="00DC279B" w:rsidP="00DF4A08">
      <w:pPr>
        <w:jc w:val="center"/>
        <w:rPr>
          <w:rFonts w:ascii="Times New Roman" w:eastAsia="Times New Roman" w:hAnsi="Times New Roman" w:cs="Times New Roman"/>
          <w:sz w:val="24"/>
          <w:szCs w:val="24"/>
          <w:lang w:val="en-US"/>
        </w:rPr>
      </w:pPr>
      <w:r w:rsidRPr="00DC279B">
        <w:rPr>
          <w:rFonts w:ascii="Times New Roman" w:eastAsia="Times New Roman" w:hAnsi="Times New Roman" w:cs="Times New Roman"/>
          <w:sz w:val="24"/>
          <w:szCs w:val="24"/>
          <w:lang w:val="en-US"/>
        </w:rPr>
        <w:t xml:space="preserve">And </w:t>
      </w:r>
      <w:r>
        <w:rPr>
          <w:rFonts w:ascii="Times New Roman" w:eastAsia="Times New Roman" w:hAnsi="Times New Roman" w:cs="Times New Roman"/>
          <w:sz w:val="24"/>
          <w:szCs w:val="24"/>
          <w:lang w:val="en-US"/>
        </w:rPr>
        <w:t>t</w:t>
      </w:r>
      <w:r w:rsidRPr="00DC279B">
        <w:rPr>
          <w:rFonts w:ascii="Times New Roman" w:eastAsia="Times New Roman" w:hAnsi="Times New Roman" w:cs="Times New Roman"/>
          <w:sz w:val="24"/>
          <w:szCs w:val="24"/>
          <w:lang w:val="en-US"/>
        </w:rPr>
        <w:t xml:space="preserve">he </w:t>
      </w:r>
      <w:r w:rsidR="00DF4A08" w:rsidRPr="00DC279B">
        <w:rPr>
          <w:rFonts w:ascii="Times New Roman" w:eastAsia="Times New Roman" w:hAnsi="Times New Roman" w:cs="Times New Roman"/>
          <w:sz w:val="24"/>
          <w:szCs w:val="24"/>
          <w:lang w:val="en-US"/>
        </w:rPr>
        <w:t>Sexual Rights Initiative</w:t>
      </w:r>
    </w:p>
    <w:p w14:paraId="00000006" w14:textId="1767F42C" w:rsidR="00A3244D" w:rsidRPr="00DC279B" w:rsidRDefault="00A3244D">
      <w:pPr>
        <w:rPr>
          <w:rFonts w:ascii="Times New Roman" w:eastAsia="Times New Roman" w:hAnsi="Times New Roman" w:cs="Times New Roman"/>
          <w:sz w:val="24"/>
          <w:szCs w:val="24"/>
          <w:lang w:val="en-US"/>
        </w:rPr>
      </w:pPr>
    </w:p>
    <w:p w14:paraId="0A0EF77B" w14:textId="7B38E5B3" w:rsidR="00855917" w:rsidRPr="00DC279B" w:rsidRDefault="00855917">
      <w:pPr>
        <w:rPr>
          <w:rFonts w:ascii="Times New Roman" w:eastAsia="Times New Roman" w:hAnsi="Times New Roman" w:cs="Times New Roman"/>
          <w:sz w:val="24"/>
          <w:szCs w:val="24"/>
          <w:lang w:val="en-US"/>
        </w:rPr>
      </w:pPr>
    </w:p>
    <w:p w14:paraId="0696554C" w14:textId="5052E74D" w:rsidR="00855917" w:rsidRPr="00DC279B" w:rsidRDefault="00855917">
      <w:pPr>
        <w:rPr>
          <w:rFonts w:ascii="Times New Roman" w:eastAsia="Times New Roman" w:hAnsi="Times New Roman" w:cs="Times New Roman"/>
          <w:sz w:val="24"/>
          <w:szCs w:val="24"/>
          <w:lang w:val="en-US"/>
        </w:rPr>
      </w:pPr>
    </w:p>
    <w:tbl>
      <w:tblPr>
        <w:tblStyle w:val="TableGrid"/>
        <w:tblpPr w:leftFromText="141" w:rightFromText="141" w:vertAnchor="text" w:horzAnchor="margin" w:tblpY="153"/>
        <w:tblW w:w="0" w:type="auto"/>
        <w:shd w:val="clear" w:color="auto" w:fill="D9D9D9" w:themeFill="background1" w:themeFillShade="D9"/>
        <w:tblLook w:val="04A0" w:firstRow="1" w:lastRow="0" w:firstColumn="1" w:lastColumn="0" w:noHBand="0" w:noVBand="1"/>
      </w:tblPr>
      <w:tblGrid>
        <w:gridCol w:w="9019"/>
      </w:tblGrid>
      <w:tr w:rsidR="004B27DE" w:rsidRPr="00343473" w14:paraId="6BC76221" w14:textId="77777777" w:rsidTr="00281C2F">
        <w:tc>
          <w:tcPr>
            <w:tcW w:w="9019" w:type="dxa"/>
            <w:shd w:val="clear" w:color="auto" w:fill="D9D9D9" w:themeFill="background1" w:themeFillShade="D9"/>
          </w:tcPr>
          <w:p w14:paraId="43E4630A" w14:textId="6297B99C" w:rsidR="00343473" w:rsidRPr="00343473" w:rsidRDefault="004B27DE" w:rsidP="006C2FBD">
            <w:pPr>
              <w:jc w:val="both"/>
              <w:rPr>
                <w:rFonts w:ascii="Times New Roman" w:eastAsia="Times New Roman" w:hAnsi="Times New Roman" w:cs="Times New Roman"/>
                <w:sz w:val="20"/>
                <w:szCs w:val="20"/>
                <w:lang w:val="en-US"/>
              </w:rPr>
            </w:pPr>
            <w:r w:rsidRPr="00343473">
              <w:rPr>
                <w:rFonts w:ascii="Times New Roman" w:eastAsia="Times New Roman" w:hAnsi="Times New Roman" w:cs="Times New Roman"/>
                <w:b/>
                <w:sz w:val="20"/>
                <w:szCs w:val="20"/>
                <w:lang w:val="en-US"/>
              </w:rPr>
              <w:t xml:space="preserve">CEPAM Guayaquil </w:t>
            </w:r>
            <w:r w:rsidR="00343473" w:rsidRPr="00343473">
              <w:rPr>
                <w:lang w:val="en-US"/>
              </w:rPr>
              <w:t xml:space="preserve"> </w:t>
            </w:r>
            <w:r w:rsidR="00343473" w:rsidRPr="00343473">
              <w:rPr>
                <w:rFonts w:ascii="Times New Roman" w:eastAsia="Times New Roman" w:hAnsi="Times New Roman" w:cs="Times New Roman"/>
                <w:bCs/>
                <w:sz w:val="20"/>
                <w:szCs w:val="20"/>
                <w:lang w:val="en-US"/>
              </w:rPr>
              <w:t xml:space="preserve">is a non-profit organization from Guayaquil, Ecuador that since 1983 works with ethical, technical and political solvency and a high commitment in a society free of violence against women, children, adolescents, youth, working for the exercise full of sexual and reproductive rights, from a gender and rights perspective, offering quality services with the capacity to transfer and generate knowledge and methodologies that allow influencing and managing national and local policies, promoting citizen participation for the enforceability of their rights . Through the Feminist Legal Clinic for Strategic Litigation and the Center for the Exchange of Legal Responses CEPAM Guayaquil/IPPFRHO, we promote participatory actions to achieve feminist justice in our </w:t>
            </w:r>
            <w:r w:rsidR="00343473">
              <w:rPr>
                <w:rFonts w:ascii="Times New Roman" w:eastAsia="Times New Roman" w:hAnsi="Times New Roman" w:cs="Times New Roman"/>
                <w:bCs/>
                <w:sz w:val="20"/>
                <w:szCs w:val="20"/>
                <w:lang w:val="en-US"/>
              </w:rPr>
              <w:t>c</w:t>
            </w:r>
            <w:r w:rsidR="00343473" w:rsidRPr="00343473">
              <w:rPr>
                <w:rFonts w:ascii="Times New Roman" w:eastAsia="Times New Roman" w:hAnsi="Times New Roman" w:cs="Times New Roman"/>
                <w:bCs/>
                <w:sz w:val="20"/>
                <w:szCs w:val="20"/>
                <w:lang w:val="en-US"/>
              </w:rPr>
              <w:t>ountry and region.</w:t>
            </w:r>
            <w:r w:rsidRPr="00343473">
              <w:rPr>
                <w:rFonts w:ascii="Times New Roman" w:eastAsia="Times New Roman" w:hAnsi="Times New Roman" w:cs="Times New Roman"/>
                <w:sz w:val="20"/>
                <w:szCs w:val="20"/>
                <w:lang w:val="en-US"/>
              </w:rPr>
              <w:t xml:space="preserve"> </w:t>
            </w:r>
          </w:p>
          <w:p w14:paraId="4EE827C7" w14:textId="22A30C9E" w:rsidR="004B27DE" w:rsidRPr="00343473" w:rsidRDefault="004B27DE" w:rsidP="00343473">
            <w:pPr>
              <w:rPr>
                <w:rFonts w:ascii="Times New Roman" w:eastAsia="Times New Roman" w:hAnsi="Times New Roman" w:cs="Times New Roman"/>
                <w:sz w:val="20"/>
                <w:szCs w:val="20"/>
                <w:lang w:val="en-US"/>
              </w:rPr>
            </w:pPr>
            <w:proofErr w:type="spellStart"/>
            <w:r w:rsidRPr="00281C2F">
              <w:rPr>
                <w:rFonts w:ascii="Times New Roman" w:eastAsia="Times New Roman" w:hAnsi="Times New Roman" w:cs="Times New Roman"/>
                <w:sz w:val="20"/>
                <w:szCs w:val="20"/>
                <w:lang w:val="en-US"/>
              </w:rPr>
              <w:t>Contacto</w:t>
            </w:r>
            <w:proofErr w:type="spellEnd"/>
            <w:r w:rsidRPr="00281C2F">
              <w:rPr>
                <w:rFonts w:ascii="Times New Roman" w:eastAsia="Times New Roman" w:hAnsi="Times New Roman" w:cs="Times New Roman"/>
                <w:sz w:val="20"/>
                <w:szCs w:val="20"/>
                <w:lang w:val="en-US"/>
              </w:rPr>
              <w:t xml:space="preserve">: Lita Martínez Alvarado. </w:t>
            </w:r>
            <w:r w:rsidR="00343473" w:rsidRPr="00281C2F">
              <w:rPr>
                <w:rFonts w:ascii="Times New Roman" w:eastAsia="Times New Roman" w:hAnsi="Times New Roman" w:cs="Times New Roman"/>
                <w:sz w:val="20"/>
                <w:szCs w:val="20"/>
                <w:lang w:val="en-US"/>
              </w:rPr>
              <w:t xml:space="preserve"> </w:t>
            </w:r>
            <w:r w:rsidR="00343473" w:rsidRPr="00343473">
              <w:rPr>
                <w:rFonts w:ascii="Times New Roman" w:eastAsia="Times New Roman" w:hAnsi="Times New Roman" w:cs="Times New Roman"/>
                <w:sz w:val="20"/>
                <w:szCs w:val="20"/>
                <w:lang w:val="en-US"/>
              </w:rPr>
              <w:t>Executive Director Em</w:t>
            </w:r>
            <w:r w:rsidR="00343473">
              <w:rPr>
                <w:rFonts w:ascii="Times New Roman" w:eastAsia="Times New Roman" w:hAnsi="Times New Roman" w:cs="Times New Roman"/>
                <w:sz w:val="20"/>
                <w:szCs w:val="20"/>
                <w:lang w:val="en-US"/>
              </w:rPr>
              <w:t xml:space="preserve">ail Address: </w:t>
            </w:r>
            <w:hyperlink r:id="rId11" w:history="1">
              <w:r w:rsidRPr="00343473">
                <w:rPr>
                  <w:rStyle w:val="Hyperlink"/>
                  <w:rFonts w:ascii="Times New Roman" w:eastAsia="Times New Roman" w:hAnsi="Times New Roman" w:cs="Times New Roman"/>
                  <w:sz w:val="20"/>
                  <w:szCs w:val="20"/>
                  <w:lang w:val="en-US"/>
                </w:rPr>
                <w:t>lmartinez@cepamgye.org</w:t>
              </w:r>
            </w:hyperlink>
            <w:r w:rsidRPr="00343473">
              <w:rPr>
                <w:rFonts w:ascii="Times New Roman" w:eastAsia="Times New Roman" w:hAnsi="Times New Roman" w:cs="Times New Roman"/>
                <w:sz w:val="20"/>
                <w:szCs w:val="20"/>
                <w:lang w:val="en-US"/>
              </w:rPr>
              <w:t xml:space="preserve">, </w:t>
            </w:r>
            <w:hyperlink r:id="rId12" w:history="1">
              <w:r w:rsidRPr="00343473">
                <w:rPr>
                  <w:rStyle w:val="Hyperlink"/>
                  <w:rFonts w:ascii="Times New Roman" w:eastAsia="Times New Roman" w:hAnsi="Times New Roman" w:cs="Times New Roman"/>
                  <w:sz w:val="20"/>
                  <w:szCs w:val="20"/>
                  <w:lang w:val="en-US"/>
                </w:rPr>
                <w:t>cepam@cepamgye.org</w:t>
              </w:r>
            </w:hyperlink>
            <w:r w:rsidRPr="00343473">
              <w:rPr>
                <w:rFonts w:ascii="Times New Roman" w:eastAsia="Times New Roman" w:hAnsi="Times New Roman" w:cs="Times New Roman"/>
                <w:sz w:val="20"/>
                <w:szCs w:val="20"/>
                <w:lang w:val="en-US"/>
              </w:rPr>
              <w:t xml:space="preserve">, </w:t>
            </w:r>
            <w:hyperlink r:id="rId13" w:history="1">
              <w:r w:rsidRPr="00343473">
                <w:rPr>
                  <w:rStyle w:val="Hyperlink"/>
                  <w:rFonts w:ascii="Times New Roman" w:eastAsia="Times New Roman" w:hAnsi="Times New Roman" w:cs="Times New Roman"/>
                  <w:sz w:val="20"/>
                  <w:szCs w:val="20"/>
                  <w:lang w:val="en-US"/>
                </w:rPr>
                <w:t>cbowen@cepamgye.org</w:t>
              </w:r>
            </w:hyperlink>
            <w:r w:rsidRPr="00343473">
              <w:rPr>
                <w:rFonts w:ascii="Times New Roman" w:eastAsia="Times New Roman" w:hAnsi="Times New Roman" w:cs="Times New Roman"/>
                <w:sz w:val="20"/>
                <w:szCs w:val="20"/>
                <w:lang w:val="en-US"/>
              </w:rPr>
              <w:t xml:space="preserve"> </w:t>
            </w:r>
          </w:p>
          <w:p w14:paraId="3B4AEF56" w14:textId="77777777" w:rsidR="004B27DE" w:rsidRPr="00343473" w:rsidRDefault="004B27DE" w:rsidP="004B27DE">
            <w:pPr>
              <w:rPr>
                <w:rFonts w:ascii="Times New Roman" w:eastAsia="Times New Roman" w:hAnsi="Times New Roman" w:cs="Times New Roman"/>
                <w:sz w:val="20"/>
                <w:szCs w:val="20"/>
                <w:lang w:val="en-US"/>
              </w:rPr>
            </w:pPr>
          </w:p>
          <w:p w14:paraId="44CC7B40" w14:textId="25588475" w:rsidR="004B27DE" w:rsidRPr="00343473" w:rsidRDefault="004B27DE" w:rsidP="004B27DE">
            <w:pPr>
              <w:jc w:val="both"/>
              <w:rPr>
                <w:rFonts w:ascii="Times New Roman" w:eastAsia="Times New Roman" w:hAnsi="Times New Roman" w:cs="Times New Roman"/>
                <w:sz w:val="20"/>
                <w:szCs w:val="20"/>
                <w:lang w:val="en-US"/>
              </w:rPr>
            </w:pPr>
            <w:proofErr w:type="spellStart"/>
            <w:r w:rsidRPr="00343473">
              <w:rPr>
                <w:rFonts w:ascii="Times New Roman" w:eastAsia="Times New Roman" w:hAnsi="Times New Roman" w:cs="Times New Roman"/>
                <w:b/>
                <w:sz w:val="20"/>
                <w:szCs w:val="20"/>
                <w:lang w:val="en-US"/>
              </w:rPr>
              <w:t>Colectiva</w:t>
            </w:r>
            <w:proofErr w:type="spellEnd"/>
            <w:r w:rsidRPr="00343473">
              <w:rPr>
                <w:rFonts w:ascii="Times New Roman" w:eastAsia="Times New Roman" w:hAnsi="Times New Roman" w:cs="Times New Roman"/>
                <w:b/>
                <w:sz w:val="20"/>
                <w:szCs w:val="20"/>
                <w:lang w:val="en-US"/>
              </w:rPr>
              <w:t xml:space="preserve"> </w:t>
            </w:r>
            <w:proofErr w:type="spellStart"/>
            <w:r w:rsidRPr="00343473">
              <w:rPr>
                <w:rFonts w:ascii="Times New Roman" w:eastAsia="Times New Roman" w:hAnsi="Times New Roman" w:cs="Times New Roman"/>
                <w:b/>
                <w:sz w:val="20"/>
                <w:szCs w:val="20"/>
                <w:lang w:val="en-US"/>
              </w:rPr>
              <w:t>Vigilia</w:t>
            </w:r>
            <w:proofErr w:type="spellEnd"/>
            <w:r w:rsidRPr="00343473">
              <w:rPr>
                <w:rFonts w:ascii="Times New Roman" w:eastAsia="Times New Roman" w:hAnsi="Times New Roman" w:cs="Times New Roman"/>
                <w:b/>
                <w:sz w:val="20"/>
                <w:szCs w:val="20"/>
                <w:lang w:val="en-US"/>
              </w:rPr>
              <w:t xml:space="preserve"> #InfanciaSinAbuso</w:t>
            </w:r>
            <w:r w:rsidRPr="00343473">
              <w:rPr>
                <w:rFonts w:ascii="Times New Roman" w:eastAsia="Times New Roman" w:hAnsi="Times New Roman" w:cs="Times New Roman"/>
                <w:sz w:val="20"/>
                <w:szCs w:val="20"/>
                <w:lang w:val="en-US"/>
              </w:rPr>
              <w:t xml:space="preserve"> </w:t>
            </w:r>
            <w:r w:rsidR="00343473" w:rsidRPr="00343473">
              <w:rPr>
                <w:rFonts w:ascii="Times New Roman" w:eastAsia="Times New Roman" w:hAnsi="Times New Roman" w:cs="Times New Roman"/>
                <w:sz w:val="20"/>
                <w:szCs w:val="20"/>
                <w:lang w:val="en-US"/>
              </w:rPr>
              <w:t>was established on November 11, 2018, it is a collective of citizens, feminists, human rights activists and social organizations that declare themselves in vigil for girls, boys and adolescents, victims of abuse and sexual violence.</w:t>
            </w:r>
          </w:p>
          <w:p w14:paraId="73A12B40" w14:textId="746F80F3" w:rsidR="004B27DE" w:rsidRPr="00281C2F" w:rsidRDefault="004B27DE" w:rsidP="00281C2F">
            <w:pPr>
              <w:shd w:val="clear" w:color="auto" w:fill="D9D9D9" w:themeFill="background1" w:themeFillShade="D9"/>
              <w:rPr>
                <w:rStyle w:val="Hyperlink"/>
                <w:rFonts w:ascii="Times New Roman" w:hAnsi="Times New Roman" w:cs="Times New Roman"/>
                <w:color w:val="1155CC"/>
                <w:sz w:val="20"/>
                <w:szCs w:val="20"/>
                <w:lang w:val="en-US"/>
              </w:rPr>
            </w:pPr>
            <w:proofErr w:type="spellStart"/>
            <w:r>
              <w:rPr>
                <w:rFonts w:ascii="Times New Roman" w:eastAsia="Times New Roman" w:hAnsi="Times New Roman" w:cs="Times New Roman"/>
                <w:sz w:val="20"/>
                <w:szCs w:val="20"/>
              </w:rPr>
              <w:t>Contact</w:t>
            </w:r>
            <w:proofErr w:type="spellEnd"/>
            <w:r>
              <w:rPr>
                <w:rFonts w:ascii="Times New Roman" w:eastAsia="Times New Roman" w:hAnsi="Times New Roman" w:cs="Times New Roman"/>
                <w:sz w:val="20"/>
                <w:szCs w:val="20"/>
              </w:rPr>
              <w:t xml:space="preserve">: </w:t>
            </w:r>
            <w:r w:rsidRPr="00B5241B">
              <w:rPr>
                <w:rFonts w:ascii="Times New Roman" w:hAnsi="Times New Roman" w:cs="Times New Roman"/>
                <w:color w:val="222222"/>
                <w:sz w:val="20"/>
                <w:szCs w:val="20"/>
              </w:rPr>
              <w:t xml:space="preserve">Shantal Elizabeth Vallejo </w:t>
            </w:r>
            <w:proofErr w:type="spellStart"/>
            <w:r w:rsidRPr="00B5241B">
              <w:rPr>
                <w:rFonts w:ascii="Times New Roman" w:hAnsi="Times New Roman" w:cs="Times New Roman"/>
                <w:color w:val="222222"/>
                <w:sz w:val="20"/>
                <w:szCs w:val="20"/>
              </w:rPr>
              <w:t>Cambindo</w:t>
            </w:r>
            <w:proofErr w:type="spellEnd"/>
            <w:r>
              <w:rPr>
                <w:rFonts w:ascii="Times New Roman" w:hAnsi="Times New Roman" w:cs="Times New Roman"/>
                <w:color w:val="222222"/>
                <w:sz w:val="20"/>
                <w:szCs w:val="20"/>
              </w:rPr>
              <w:t xml:space="preserve">. </w:t>
            </w:r>
            <w:r w:rsidR="00343473" w:rsidRPr="00343473">
              <w:rPr>
                <w:rFonts w:ascii="Times New Roman" w:hAnsi="Times New Roman" w:cs="Times New Roman"/>
                <w:color w:val="222222"/>
                <w:sz w:val="20"/>
                <w:szCs w:val="20"/>
                <w:lang w:val="en-US"/>
              </w:rPr>
              <w:t>Phone</w:t>
            </w:r>
            <w:r w:rsidRPr="00343473">
              <w:rPr>
                <w:rFonts w:ascii="Times New Roman" w:hAnsi="Times New Roman" w:cs="Times New Roman"/>
                <w:color w:val="222222"/>
                <w:sz w:val="20"/>
                <w:szCs w:val="20"/>
                <w:lang w:val="en-US"/>
              </w:rPr>
              <w:t xml:space="preserve">: 0994211593 </w:t>
            </w:r>
            <w:r w:rsidR="00343473" w:rsidRPr="00343473">
              <w:rPr>
                <w:rFonts w:ascii="Times New Roman" w:hAnsi="Times New Roman" w:cs="Times New Roman"/>
                <w:color w:val="222222"/>
                <w:sz w:val="20"/>
                <w:szCs w:val="20"/>
                <w:lang w:val="en-US"/>
              </w:rPr>
              <w:t>Email</w:t>
            </w:r>
            <w:r w:rsidRPr="00343473">
              <w:rPr>
                <w:rFonts w:ascii="Times New Roman" w:hAnsi="Times New Roman" w:cs="Times New Roman"/>
                <w:color w:val="222222"/>
                <w:sz w:val="20"/>
                <w:szCs w:val="20"/>
                <w:lang w:val="en-US"/>
              </w:rPr>
              <w:t xml:space="preserve">: </w:t>
            </w:r>
            <w:hyperlink r:id="rId14" w:history="1">
              <w:r w:rsidRPr="00343473">
                <w:rPr>
                  <w:rStyle w:val="Hyperlink"/>
                  <w:rFonts w:ascii="Times New Roman" w:hAnsi="Times New Roman" w:cs="Times New Roman"/>
                  <w:sz w:val="20"/>
                  <w:szCs w:val="20"/>
                  <w:lang w:val="en-US"/>
                </w:rPr>
                <w:t>vigiliaporlasnna@gmail.com</w:t>
              </w:r>
            </w:hyperlink>
            <w:r w:rsidRPr="00343473">
              <w:rPr>
                <w:rFonts w:ascii="Times New Roman" w:hAnsi="Times New Roman" w:cs="Times New Roman"/>
                <w:color w:val="222222"/>
                <w:sz w:val="20"/>
                <w:szCs w:val="20"/>
                <w:lang w:val="en-US"/>
              </w:rPr>
              <w:t xml:space="preserve">, </w:t>
            </w:r>
            <w:hyperlink r:id="rId15" w:tgtFrame="_blank" w:history="1">
              <w:r w:rsidRPr="00343473">
                <w:rPr>
                  <w:rStyle w:val="Hyperlink"/>
                  <w:rFonts w:ascii="Times New Roman" w:hAnsi="Times New Roman" w:cs="Times New Roman"/>
                  <w:color w:val="1155CC"/>
                  <w:sz w:val="20"/>
                  <w:szCs w:val="20"/>
                  <w:lang w:val="en-US"/>
                </w:rPr>
                <w:t>shantyafro@gmail.com</w:t>
              </w:r>
            </w:hyperlink>
          </w:p>
          <w:p w14:paraId="74B2DDBD" w14:textId="0CF1986B" w:rsidR="00DC279B" w:rsidRPr="00281C2F" w:rsidRDefault="00DC279B" w:rsidP="00281C2F">
            <w:pPr>
              <w:shd w:val="clear" w:color="auto" w:fill="D9D9D9" w:themeFill="background1" w:themeFillShade="D9"/>
              <w:rPr>
                <w:rStyle w:val="Hyperlink"/>
                <w:color w:val="1155CC"/>
                <w:sz w:val="20"/>
                <w:szCs w:val="20"/>
                <w:lang w:val="en-US"/>
              </w:rPr>
            </w:pPr>
          </w:p>
          <w:p w14:paraId="2B7104FC" w14:textId="492927D5" w:rsidR="00DC279B" w:rsidRPr="00343473" w:rsidRDefault="00DC279B" w:rsidP="00281C2F">
            <w:pPr>
              <w:shd w:val="clear" w:color="auto" w:fill="D9D9D9" w:themeFill="background1" w:themeFillShade="D9"/>
              <w:rPr>
                <w:rFonts w:ascii="Times New Roman" w:hAnsi="Times New Roman" w:cs="Times New Roman"/>
                <w:color w:val="222222"/>
                <w:sz w:val="20"/>
                <w:szCs w:val="20"/>
                <w:lang w:val="en-US"/>
              </w:rPr>
            </w:pPr>
            <w:r w:rsidRPr="00DC279B">
              <w:rPr>
                <w:rFonts w:ascii="Times New Roman" w:hAnsi="Times New Roman" w:cs="Times New Roman"/>
                <w:b/>
                <w:bCs/>
                <w:color w:val="222222"/>
                <w:sz w:val="20"/>
                <w:szCs w:val="20"/>
                <w:lang w:val="en-US"/>
              </w:rPr>
              <w:t>Sexual Rights Initiative</w:t>
            </w:r>
            <w:r w:rsidRPr="00DC279B">
              <w:rPr>
                <w:rFonts w:ascii="Times New Roman" w:hAnsi="Times New Roman" w:cs="Times New Roman"/>
                <w:color w:val="222222"/>
                <w:sz w:val="20"/>
                <w:szCs w:val="20"/>
                <w:lang w:val="en-US"/>
              </w:rPr>
              <w:t xml:space="preserve"> is a coalition including </w:t>
            </w:r>
            <w:proofErr w:type="spellStart"/>
            <w:r w:rsidRPr="00DC279B">
              <w:rPr>
                <w:rFonts w:ascii="Times New Roman" w:hAnsi="Times New Roman" w:cs="Times New Roman"/>
                <w:color w:val="222222"/>
                <w:sz w:val="20"/>
                <w:szCs w:val="20"/>
                <w:lang w:val="en-US"/>
              </w:rPr>
              <w:t>Akahata</w:t>
            </w:r>
            <w:proofErr w:type="spellEnd"/>
            <w:r w:rsidRPr="00DC279B">
              <w:rPr>
                <w:rFonts w:ascii="Times New Roman" w:hAnsi="Times New Roman" w:cs="Times New Roman"/>
                <w:color w:val="222222"/>
                <w:sz w:val="20"/>
                <w:szCs w:val="20"/>
                <w:lang w:val="en-US"/>
              </w:rPr>
              <w:t xml:space="preserve"> </w:t>
            </w:r>
            <w:r>
              <w:rPr>
                <w:rFonts w:ascii="Times New Roman" w:hAnsi="Times New Roman" w:cs="Times New Roman"/>
                <w:color w:val="222222"/>
                <w:sz w:val="20"/>
                <w:szCs w:val="20"/>
                <w:lang w:val="en-US"/>
              </w:rPr>
              <w:t>A.C.</w:t>
            </w:r>
            <w:r w:rsidRPr="00DC279B">
              <w:rPr>
                <w:rFonts w:ascii="Times New Roman" w:hAnsi="Times New Roman" w:cs="Times New Roman"/>
                <w:color w:val="222222"/>
                <w:sz w:val="20"/>
                <w:szCs w:val="20"/>
                <w:lang w:val="en-US"/>
              </w:rPr>
              <w:t>, Action Canada for Population and Development, Creating Resources for Empowerment and Action – India, the Polish Federation for Women and Family Planning, and others</w:t>
            </w:r>
            <w:r>
              <w:rPr>
                <w:rFonts w:ascii="Times New Roman" w:hAnsi="Times New Roman" w:cs="Times New Roman"/>
                <w:color w:val="222222"/>
                <w:sz w:val="20"/>
                <w:szCs w:val="20"/>
                <w:lang w:val="en-US"/>
              </w:rPr>
              <w:t>.</w:t>
            </w:r>
          </w:p>
          <w:p w14:paraId="090530C3" w14:textId="20D7749F" w:rsidR="004B27DE" w:rsidRPr="00343473" w:rsidRDefault="006E4DCF" w:rsidP="004B27DE">
            <w:pPr>
              <w:rPr>
                <w:rFonts w:ascii="Times New Roman" w:eastAsia="Times New Roman" w:hAnsi="Times New Roman" w:cs="Times New Roman"/>
                <w:sz w:val="20"/>
                <w:szCs w:val="20"/>
                <w:lang w:val="en-US"/>
              </w:rPr>
            </w:pPr>
            <w:hyperlink r:id="rId16" w:history="1">
              <w:r w:rsidR="00DC279B" w:rsidRPr="00F44A77">
                <w:rPr>
                  <w:rStyle w:val="Hyperlink"/>
                  <w:rFonts w:ascii="Times New Roman" w:eastAsia="Times New Roman" w:hAnsi="Times New Roman" w:cs="Times New Roman"/>
                  <w:sz w:val="20"/>
                  <w:szCs w:val="20"/>
                  <w:lang w:val="en-US"/>
                </w:rPr>
                <w:t>https://sexualrightsinitiative.com</w:t>
              </w:r>
            </w:hyperlink>
            <w:r w:rsidR="00DC279B">
              <w:rPr>
                <w:rFonts w:ascii="Times New Roman" w:eastAsia="Times New Roman" w:hAnsi="Times New Roman" w:cs="Times New Roman"/>
                <w:sz w:val="20"/>
                <w:szCs w:val="20"/>
                <w:lang w:val="en-US"/>
              </w:rPr>
              <w:t xml:space="preserve"> </w:t>
            </w:r>
          </w:p>
          <w:p w14:paraId="272C5BB8" w14:textId="77777777" w:rsidR="004B27DE" w:rsidRPr="00343473" w:rsidRDefault="004B27DE" w:rsidP="004B27DE">
            <w:pPr>
              <w:rPr>
                <w:rFonts w:ascii="Times New Roman" w:eastAsia="Times New Roman" w:hAnsi="Times New Roman" w:cs="Times New Roman"/>
                <w:sz w:val="20"/>
                <w:szCs w:val="20"/>
                <w:lang w:val="en-US"/>
              </w:rPr>
            </w:pPr>
          </w:p>
        </w:tc>
      </w:tr>
    </w:tbl>
    <w:p w14:paraId="0257A1A0" w14:textId="66B89E5F" w:rsidR="002875CC" w:rsidRPr="00343473" w:rsidRDefault="002875CC">
      <w:pPr>
        <w:rPr>
          <w:rFonts w:ascii="Times New Roman" w:eastAsia="Times New Roman" w:hAnsi="Times New Roman" w:cs="Times New Roman"/>
          <w:sz w:val="24"/>
          <w:szCs w:val="24"/>
          <w:lang w:val="en-US"/>
        </w:rPr>
        <w:sectPr w:rsidR="002875CC" w:rsidRPr="00343473">
          <w:footerReference w:type="default" r:id="rId17"/>
          <w:pgSz w:w="11909" w:h="16834"/>
          <w:pgMar w:top="1440" w:right="1440" w:bottom="1440" w:left="1440" w:header="720" w:footer="720" w:gutter="0"/>
          <w:pgNumType w:start="1"/>
          <w:cols w:space="720"/>
        </w:sectPr>
      </w:pPr>
    </w:p>
    <w:p w14:paraId="00000007" w14:textId="01CE05A3" w:rsidR="00A3244D" w:rsidRPr="003D1919" w:rsidRDefault="00432B73">
      <w:pPr>
        <w:rPr>
          <w:rFonts w:ascii="Times New Roman" w:eastAsia="Times New Roman" w:hAnsi="Times New Roman" w:cs="Times New Roman"/>
          <w:b/>
          <w:bCs/>
          <w:sz w:val="24"/>
          <w:szCs w:val="24"/>
        </w:rPr>
      </w:pPr>
      <w:proofErr w:type="spellStart"/>
      <w:r w:rsidRPr="003D1919">
        <w:rPr>
          <w:rFonts w:ascii="Times New Roman" w:eastAsia="Times New Roman" w:hAnsi="Times New Roman" w:cs="Times New Roman"/>
          <w:b/>
          <w:bCs/>
          <w:sz w:val="24"/>
          <w:szCs w:val="24"/>
        </w:rPr>
        <w:lastRenderedPageBreak/>
        <w:t>Introduc</w:t>
      </w:r>
      <w:r w:rsidR="00343473">
        <w:rPr>
          <w:rFonts w:ascii="Times New Roman" w:eastAsia="Times New Roman" w:hAnsi="Times New Roman" w:cs="Times New Roman"/>
          <w:b/>
          <w:bCs/>
          <w:sz w:val="24"/>
          <w:szCs w:val="24"/>
        </w:rPr>
        <w:t>tion</w:t>
      </w:r>
      <w:proofErr w:type="spellEnd"/>
    </w:p>
    <w:p w14:paraId="0000000A" w14:textId="081E0469" w:rsidR="00A3244D" w:rsidRDefault="00A3244D">
      <w:pPr>
        <w:jc w:val="both"/>
        <w:rPr>
          <w:rFonts w:ascii="Times New Roman" w:eastAsia="Times New Roman" w:hAnsi="Times New Roman" w:cs="Times New Roman"/>
          <w:sz w:val="24"/>
          <w:szCs w:val="24"/>
        </w:rPr>
      </w:pPr>
    </w:p>
    <w:p w14:paraId="0000000B" w14:textId="3ACBE484" w:rsidR="00A3244D" w:rsidRPr="00343473" w:rsidRDefault="00D73005" w:rsidP="003D1919">
      <w:pPr>
        <w:pStyle w:val="ListParagraph"/>
        <w:numPr>
          <w:ilvl w:val="0"/>
          <w:numId w:val="18"/>
        </w:numPr>
        <w:spacing w:after="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Organizations above mentioned, </w:t>
      </w:r>
      <w:r w:rsidR="00343473" w:rsidRPr="00343473">
        <w:rPr>
          <w:rFonts w:ascii="Times New Roman" w:eastAsia="Times New Roman" w:hAnsi="Times New Roman" w:cs="Times New Roman"/>
          <w:sz w:val="24"/>
          <w:szCs w:val="24"/>
          <w:lang w:val="en-US"/>
        </w:rPr>
        <w:t xml:space="preserve">in </w:t>
      </w:r>
      <w:r>
        <w:rPr>
          <w:rFonts w:ascii="Times New Roman" w:eastAsia="Times New Roman" w:hAnsi="Times New Roman" w:cs="Times New Roman"/>
          <w:sz w:val="24"/>
          <w:szCs w:val="24"/>
          <w:lang w:val="en-US"/>
        </w:rPr>
        <w:t>their</w:t>
      </w:r>
      <w:r w:rsidR="00343473" w:rsidRPr="00343473">
        <w:rPr>
          <w:rFonts w:ascii="Times New Roman" w:eastAsia="Times New Roman" w:hAnsi="Times New Roman" w:cs="Times New Roman"/>
          <w:sz w:val="24"/>
          <w:szCs w:val="24"/>
          <w:lang w:val="en-US"/>
        </w:rPr>
        <w:t xml:space="preserve"> commitment to the promotion of a society free</w:t>
      </w:r>
      <w:r w:rsidR="00DF4A08">
        <w:rPr>
          <w:rFonts w:ascii="Times New Roman" w:eastAsia="Times New Roman" w:hAnsi="Times New Roman" w:cs="Times New Roman"/>
          <w:sz w:val="24"/>
          <w:szCs w:val="24"/>
          <w:lang w:val="en-US"/>
        </w:rPr>
        <w:t xml:space="preserve"> of</w:t>
      </w:r>
      <w:r w:rsidR="00343473" w:rsidRPr="00343473">
        <w:rPr>
          <w:rFonts w:ascii="Times New Roman" w:eastAsia="Times New Roman" w:hAnsi="Times New Roman" w:cs="Times New Roman"/>
          <w:sz w:val="24"/>
          <w:szCs w:val="24"/>
          <w:lang w:val="en-US"/>
        </w:rPr>
        <w:t xml:space="preserve"> violence against women, children, adolescents</w:t>
      </w:r>
      <w:r w:rsidR="00DF4A08">
        <w:rPr>
          <w:rFonts w:ascii="Times New Roman" w:eastAsia="Times New Roman" w:hAnsi="Times New Roman" w:cs="Times New Roman"/>
          <w:sz w:val="24"/>
          <w:szCs w:val="24"/>
          <w:lang w:val="en-US"/>
        </w:rPr>
        <w:t xml:space="preserve"> and</w:t>
      </w:r>
      <w:r w:rsidR="00343473" w:rsidRPr="00343473">
        <w:rPr>
          <w:rFonts w:ascii="Times New Roman" w:eastAsia="Times New Roman" w:hAnsi="Times New Roman" w:cs="Times New Roman"/>
          <w:sz w:val="24"/>
          <w:szCs w:val="24"/>
          <w:lang w:val="en-US"/>
        </w:rPr>
        <w:t xml:space="preserve"> youth, </w:t>
      </w:r>
      <w:r>
        <w:rPr>
          <w:rFonts w:ascii="Times New Roman" w:eastAsia="Times New Roman" w:hAnsi="Times New Roman" w:cs="Times New Roman"/>
          <w:sz w:val="24"/>
          <w:szCs w:val="24"/>
          <w:lang w:val="en-US"/>
        </w:rPr>
        <w:t xml:space="preserve">submit </w:t>
      </w:r>
      <w:r w:rsidR="00343473" w:rsidRPr="00343473">
        <w:rPr>
          <w:rFonts w:ascii="Times New Roman" w:eastAsia="Times New Roman" w:hAnsi="Times New Roman" w:cs="Times New Roman"/>
          <w:sz w:val="24"/>
          <w:szCs w:val="24"/>
          <w:lang w:val="en-US"/>
        </w:rPr>
        <w:t xml:space="preserve">the list of </w:t>
      </w:r>
      <w:r>
        <w:rPr>
          <w:rFonts w:ascii="Times New Roman" w:eastAsia="Times New Roman" w:hAnsi="Times New Roman" w:cs="Times New Roman"/>
          <w:sz w:val="24"/>
          <w:szCs w:val="24"/>
          <w:lang w:val="en-US"/>
        </w:rPr>
        <w:t>issues</w:t>
      </w:r>
      <w:r w:rsidR="00343473" w:rsidRPr="00343473">
        <w:rPr>
          <w:rFonts w:ascii="Times New Roman" w:eastAsia="Times New Roman" w:hAnsi="Times New Roman" w:cs="Times New Roman"/>
          <w:sz w:val="24"/>
          <w:szCs w:val="24"/>
          <w:lang w:val="en-US"/>
        </w:rPr>
        <w:t xml:space="preserve"> for the evaluation of the next review of Ecuador, by del United Nations Human Rights Committee (The Committee). This list will serve the Committee to evaluate the Ecuadorian State compliance with the International Covenant on Civil and Politica</w:t>
      </w:r>
      <w:r w:rsidR="00E80242">
        <w:rPr>
          <w:rFonts w:ascii="Times New Roman" w:eastAsia="Times New Roman" w:hAnsi="Times New Roman" w:cs="Times New Roman"/>
          <w:sz w:val="24"/>
          <w:szCs w:val="24"/>
          <w:lang w:val="en-US"/>
        </w:rPr>
        <w:t xml:space="preserve">l </w:t>
      </w:r>
      <w:r w:rsidR="00343473" w:rsidRPr="00343473">
        <w:rPr>
          <w:rFonts w:ascii="Times New Roman" w:eastAsia="Times New Roman" w:hAnsi="Times New Roman" w:cs="Times New Roman"/>
          <w:sz w:val="24"/>
          <w:szCs w:val="24"/>
          <w:lang w:val="en-US"/>
        </w:rPr>
        <w:t>Rights</w:t>
      </w:r>
      <w:r>
        <w:rPr>
          <w:rStyle w:val="FootnoteReference"/>
          <w:rFonts w:ascii="Times New Roman" w:eastAsia="Times New Roman" w:hAnsi="Times New Roman" w:cs="Times New Roman"/>
          <w:sz w:val="24"/>
          <w:szCs w:val="24"/>
        </w:rPr>
        <w:footnoteReference w:id="1"/>
      </w:r>
      <w:r w:rsidR="00343473" w:rsidRPr="00343473">
        <w:rPr>
          <w:rFonts w:ascii="Times New Roman" w:eastAsia="Times New Roman" w:hAnsi="Times New Roman" w:cs="Times New Roman"/>
          <w:sz w:val="24"/>
          <w:szCs w:val="24"/>
          <w:lang w:val="en-US"/>
        </w:rPr>
        <w:t xml:space="preserve">, specifically in articles 3, 6, 7, 17, 24 and 26 of </w:t>
      </w:r>
      <w:r w:rsidR="00E80242">
        <w:rPr>
          <w:rFonts w:ascii="Times New Roman" w:eastAsia="Times New Roman" w:hAnsi="Times New Roman" w:cs="Times New Roman"/>
          <w:sz w:val="24"/>
          <w:szCs w:val="24"/>
          <w:lang w:val="en-US"/>
        </w:rPr>
        <w:t>mentioned</w:t>
      </w:r>
      <w:r w:rsidR="00343473" w:rsidRPr="00343473">
        <w:rPr>
          <w:rFonts w:ascii="Times New Roman" w:eastAsia="Times New Roman" w:hAnsi="Times New Roman" w:cs="Times New Roman"/>
          <w:sz w:val="24"/>
          <w:szCs w:val="24"/>
          <w:lang w:val="en-US"/>
        </w:rPr>
        <w:t xml:space="preserve"> </w:t>
      </w:r>
      <w:r w:rsidR="00FD03BB" w:rsidRPr="00343473">
        <w:rPr>
          <w:rFonts w:ascii="Times New Roman" w:eastAsia="Times New Roman" w:hAnsi="Times New Roman" w:cs="Times New Roman"/>
          <w:sz w:val="24"/>
          <w:szCs w:val="24"/>
          <w:lang w:val="en-US"/>
        </w:rPr>
        <w:t>instrument</w:t>
      </w:r>
      <w:r w:rsidR="00343473" w:rsidRPr="00343473">
        <w:rPr>
          <w:rFonts w:ascii="Times New Roman" w:eastAsia="Times New Roman" w:hAnsi="Times New Roman" w:cs="Times New Roman"/>
          <w:sz w:val="24"/>
          <w:szCs w:val="24"/>
          <w:lang w:val="en-US"/>
        </w:rPr>
        <w:t>.</w:t>
      </w:r>
    </w:p>
    <w:p w14:paraId="325755D4" w14:textId="2854DA42" w:rsidR="00855917" w:rsidRPr="00343473" w:rsidRDefault="00855917" w:rsidP="00265039">
      <w:pPr>
        <w:shd w:val="clear" w:color="auto" w:fill="FFFFFF"/>
        <w:jc w:val="both"/>
        <w:rPr>
          <w:rFonts w:ascii="Times New Roman" w:eastAsia="Times New Roman" w:hAnsi="Times New Roman" w:cs="Times New Roman"/>
          <w:sz w:val="24"/>
          <w:szCs w:val="24"/>
          <w:lang w:val="en-US"/>
        </w:rPr>
      </w:pPr>
    </w:p>
    <w:p w14:paraId="00000013" w14:textId="1C5CDD84" w:rsidR="00A3244D" w:rsidRPr="00D73005" w:rsidRDefault="00D73005" w:rsidP="00C851D1">
      <w:pPr>
        <w:pStyle w:val="ListParagraph"/>
        <w:numPr>
          <w:ilvl w:val="0"/>
          <w:numId w:val="18"/>
        </w:numPr>
        <w:shd w:val="clear" w:color="auto" w:fill="FFFFFF"/>
        <w:spacing w:after="0"/>
        <w:jc w:val="both"/>
        <w:rPr>
          <w:rFonts w:ascii="Times New Roman" w:eastAsia="Times New Roman" w:hAnsi="Times New Roman" w:cs="Times New Roman"/>
          <w:lang w:val="en-US"/>
        </w:rPr>
      </w:pPr>
      <w:r w:rsidRPr="00D73005">
        <w:rPr>
          <w:rFonts w:ascii="Times New Roman" w:eastAsia="Times New Roman" w:hAnsi="Times New Roman" w:cs="Times New Roman"/>
          <w:sz w:val="24"/>
          <w:szCs w:val="24"/>
          <w:lang w:val="en-US"/>
        </w:rPr>
        <w:t>The issues to be considered that will be presented in th</w:t>
      </w:r>
      <w:r w:rsidR="00FD03BB">
        <w:rPr>
          <w:rFonts w:ascii="Times New Roman" w:eastAsia="Times New Roman" w:hAnsi="Times New Roman" w:cs="Times New Roman"/>
          <w:sz w:val="24"/>
          <w:szCs w:val="24"/>
          <w:lang w:val="en-US"/>
        </w:rPr>
        <w:t>is document</w:t>
      </w:r>
      <w:r w:rsidRPr="00D73005">
        <w:rPr>
          <w:rFonts w:ascii="Times New Roman" w:eastAsia="Times New Roman" w:hAnsi="Times New Roman" w:cs="Times New Roman"/>
          <w:sz w:val="24"/>
          <w:szCs w:val="24"/>
          <w:lang w:val="en-US"/>
        </w:rPr>
        <w:t xml:space="preserve"> in the framework of compliance with the previously indicated articles of the </w:t>
      </w:r>
      <w:r>
        <w:rPr>
          <w:rFonts w:ascii="Times New Roman" w:eastAsia="Times New Roman" w:hAnsi="Times New Roman" w:cs="Times New Roman"/>
          <w:sz w:val="24"/>
          <w:szCs w:val="24"/>
          <w:lang w:val="en-US"/>
        </w:rPr>
        <w:t>Covenant</w:t>
      </w:r>
      <w:r w:rsidRPr="00D73005">
        <w:rPr>
          <w:rFonts w:ascii="Times New Roman" w:eastAsia="Times New Roman" w:hAnsi="Times New Roman" w:cs="Times New Roman"/>
          <w:sz w:val="24"/>
          <w:szCs w:val="24"/>
          <w:lang w:val="en-US"/>
        </w:rPr>
        <w:t xml:space="preserve"> are following</w:t>
      </w:r>
      <w:r w:rsidR="00432B73" w:rsidRPr="00D73005">
        <w:rPr>
          <w:rFonts w:ascii="Times New Roman" w:eastAsia="Times New Roman" w:hAnsi="Times New Roman" w:cs="Times New Roman"/>
          <w:sz w:val="24"/>
          <w:szCs w:val="24"/>
          <w:lang w:val="en-US"/>
        </w:rPr>
        <w:t xml:space="preserve">: </w:t>
      </w:r>
    </w:p>
    <w:p w14:paraId="51D0241B" w14:textId="77777777" w:rsidR="00343473" w:rsidRPr="00D73005" w:rsidRDefault="00343473" w:rsidP="00343473">
      <w:pPr>
        <w:pStyle w:val="ListParagraph"/>
        <w:rPr>
          <w:rFonts w:ascii="Times New Roman" w:eastAsia="Times New Roman" w:hAnsi="Times New Roman" w:cs="Times New Roman"/>
          <w:lang w:val="en-US"/>
        </w:rPr>
      </w:pPr>
    </w:p>
    <w:p w14:paraId="00000014" w14:textId="23DA96EC" w:rsidR="00A3244D" w:rsidRPr="00D73005" w:rsidRDefault="00D73005" w:rsidP="003D1919">
      <w:pPr>
        <w:numPr>
          <w:ilvl w:val="0"/>
          <w:numId w:val="8"/>
        </w:numPr>
        <w:jc w:val="both"/>
        <w:rPr>
          <w:rFonts w:ascii="Times New Roman" w:eastAsia="Times New Roman" w:hAnsi="Times New Roman" w:cs="Times New Roman"/>
          <w:sz w:val="24"/>
          <w:szCs w:val="24"/>
          <w:lang w:val="en-US"/>
        </w:rPr>
      </w:pPr>
      <w:r w:rsidRPr="00D73005">
        <w:rPr>
          <w:rFonts w:ascii="Times New Roman" w:eastAsia="Times New Roman" w:hAnsi="Times New Roman" w:cs="Times New Roman"/>
          <w:sz w:val="24"/>
          <w:szCs w:val="24"/>
          <w:lang w:val="en-US"/>
        </w:rPr>
        <w:t>Gender based violence: femicides and reparation</w:t>
      </w:r>
      <w:r w:rsidR="00432B73" w:rsidRPr="00D73005">
        <w:rPr>
          <w:rFonts w:ascii="Times New Roman" w:eastAsia="Times New Roman" w:hAnsi="Times New Roman" w:cs="Times New Roman"/>
          <w:sz w:val="24"/>
          <w:szCs w:val="24"/>
          <w:lang w:val="en-US"/>
        </w:rPr>
        <w:t>.</w:t>
      </w:r>
    </w:p>
    <w:p w14:paraId="00000015" w14:textId="0F18F775" w:rsidR="00A3244D" w:rsidRPr="00D73005" w:rsidRDefault="00D73005" w:rsidP="003D1919">
      <w:pPr>
        <w:numPr>
          <w:ilvl w:val="0"/>
          <w:numId w:val="8"/>
        </w:numPr>
        <w:jc w:val="both"/>
        <w:rPr>
          <w:rFonts w:ascii="Times New Roman" w:eastAsia="Times New Roman" w:hAnsi="Times New Roman" w:cs="Times New Roman"/>
          <w:sz w:val="24"/>
          <w:szCs w:val="24"/>
          <w:lang w:val="en-US"/>
        </w:rPr>
      </w:pPr>
      <w:r w:rsidRPr="00D73005">
        <w:rPr>
          <w:rFonts w:ascii="Times New Roman" w:eastAsia="Times New Roman" w:hAnsi="Times New Roman" w:cs="Times New Roman"/>
          <w:sz w:val="24"/>
          <w:szCs w:val="24"/>
          <w:lang w:val="en-US"/>
        </w:rPr>
        <w:t>Sexual and reproductive rights: voluntary termination of pregnancy</w:t>
      </w:r>
      <w:r w:rsidR="00432B73" w:rsidRPr="00D73005">
        <w:rPr>
          <w:rFonts w:ascii="Times New Roman" w:eastAsia="Times New Roman" w:hAnsi="Times New Roman" w:cs="Times New Roman"/>
          <w:sz w:val="24"/>
          <w:szCs w:val="24"/>
          <w:lang w:val="en-US"/>
        </w:rPr>
        <w:t>.</w:t>
      </w:r>
    </w:p>
    <w:p w14:paraId="4F89A8D5" w14:textId="77777777" w:rsidR="00C16737" w:rsidRPr="00D73005" w:rsidRDefault="00C16737" w:rsidP="00670E00">
      <w:pPr>
        <w:jc w:val="both"/>
        <w:rPr>
          <w:rFonts w:ascii="Times New Roman" w:eastAsia="Times New Roman" w:hAnsi="Times New Roman" w:cs="Times New Roman"/>
          <w:sz w:val="24"/>
          <w:szCs w:val="24"/>
          <w:lang w:val="en-US"/>
        </w:rPr>
      </w:pPr>
    </w:p>
    <w:p w14:paraId="00000017" w14:textId="656599F3" w:rsidR="00A3244D" w:rsidRPr="00D73005" w:rsidRDefault="00D73005" w:rsidP="00D91A19">
      <w:pPr>
        <w:numPr>
          <w:ilvl w:val="0"/>
          <w:numId w:val="1"/>
        </w:numPr>
        <w:jc w:val="both"/>
        <w:rPr>
          <w:rFonts w:ascii="Times New Roman" w:eastAsia="Times New Roman" w:hAnsi="Times New Roman" w:cs="Times New Roman"/>
          <w:b/>
          <w:bCs/>
          <w:sz w:val="24"/>
          <w:szCs w:val="24"/>
          <w:lang w:val="en-US"/>
        </w:rPr>
      </w:pPr>
      <w:r w:rsidRPr="00D73005">
        <w:rPr>
          <w:rFonts w:ascii="Times New Roman" w:eastAsia="Times New Roman" w:hAnsi="Times New Roman" w:cs="Times New Roman"/>
          <w:b/>
          <w:bCs/>
          <w:sz w:val="24"/>
          <w:szCs w:val="24"/>
          <w:lang w:val="en-US"/>
        </w:rPr>
        <w:t>GENDER BASED VIOLENCE: FEMICIDES AND REPARATION</w:t>
      </w:r>
      <w:r w:rsidR="00432B73" w:rsidRPr="00D73005">
        <w:rPr>
          <w:rFonts w:ascii="Times New Roman" w:eastAsia="Times New Roman" w:hAnsi="Times New Roman" w:cs="Times New Roman"/>
          <w:b/>
          <w:bCs/>
          <w:sz w:val="24"/>
          <w:szCs w:val="24"/>
          <w:lang w:val="en-US"/>
        </w:rPr>
        <w:t xml:space="preserve"> </w:t>
      </w:r>
    </w:p>
    <w:p w14:paraId="00000018" w14:textId="77777777" w:rsidR="00A3244D" w:rsidRPr="00D73005" w:rsidRDefault="00A3244D" w:rsidP="00D91A19">
      <w:pPr>
        <w:spacing w:line="259" w:lineRule="auto"/>
        <w:jc w:val="both"/>
        <w:rPr>
          <w:rFonts w:ascii="Times New Roman" w:eastAsia="Times New Roman" w:hAnsi="Times New Roman" w:cs="Times New Roman"/>
          <w:sz w:val="24"/>
          <w:szCs w:val="24"/>
          <w:lang w:val="en-US"/>
        </w:rPr>
      </w:pPr>
    </w:p>
    <w:p w14:paraId="00000019" w14:textId="6AAE755E" w:rsidR="00A3244D" w:rsidRPr="004E080B" w:rsidRDefault="004E080B"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4E080B">
        <w:rPr>
          <w:rFonts w:ascii="Times New Roman" w:eastAsia="Times New Roman" w:hAnsi="Times New Roman" w:cs="Times New Roman"/>
          <w:sz w:val="24"/>
          <w:szCs w:val="24"/>
          <w:lang w:val="en-US"/>
        </w:rPr>
        <w:t>In the mid-nineties, Ecuador recognized for the first time the problem of domestic violence and the first Police Stations for Women and the Family were established and</w:t>
      </w:r>
      <w:r w:rsidR="00E80242">
        <w:rPr>
          <w:rFonts w:ascii="Times New Roman" w:eastAsia="Times New Roman" w:hAnsi="Times New Roman" w:cs="Times New Roman"/>
          <w:sz w:val="24"/>
          <w:szCs w:val="24"/>
          <w:lang w:val="en-US"/>
        </w:rPr>
        <w:t>,</w:t>
      </w:r>
      <w:r w:rsidRPr="004E080B">
        <w:rPr>
          <w:rFonts w:ascii="Times New Roman" w:eastAsia="Times New Roman" w:hAnsi="Times New Roman" w:cs="Times New Roman"/>
          <w:sz w:val="24"/>
          <w:szCs w:val="24"/>
          <w:lang w:val="en-US"/>
        </w:rPr>
        <w:t xml:space="preserve"> at the same time, in 1995, for the first time Law 103 was enacted against violence against women and the family</w:t>
      </w:r>
      <w:r w:rsidR="00C16737">
        <w:rPr>
          <w:rStyle w:val="FootnoteReference"/>
          <w:rFonts w:ascii="Times New Roman" w:eastAsia="Times New Roman" w:hAnsi="Times New Roman" w:cs="Times New Roman"/>
          <w:sz w:val="24"/>
          <w:szCs w:val="24"/>
        </w:rPr>
        <w:footnoteReference w:id="2"/>
      </w:r>
      <w:r w:rsidR="00432B73" w:rsidRPr="004E080B">
        <w:rPr>
          <w:rFonts w:ascii="Times New Roman" w:eastAsia="Times New Roman" w:hAnsi="Times New Roman" w:cs="Times New Roman"/>
          <w:sz w:val="24"/>
          <w:szCs w:val="24"/>
          <w:lang w:val="en-US"/>
        </w:rPr>
        <w:t xml:space="preserve">. </w:t>
      </w:r>
      <w:r w:rsidR="00AA7A3F">
        <w:rPr>
          <w:rFonts w:ascii="Times New Roman" w:eastAsia="Times New Roman" w:hAnsi="Times New Roman" w:cs="Times New Roman"/>
          <w:sz w:val="24"/>
          <w:szCs w:val="24"/>
          <w:lang w:val="en-US"/>
        </w:rPr>
        <w:t>Since</w:t>
      </w:r>
      <w:r w:rsidRPr="004E080B">
        <w:rPr>
          <w:rFonts w:ascii="Times New Roman" w:eastAsia="Times New Roman" w:hAnsi="Times New Roman" w:cs="Times New Roman"/>
          <w:sz w:val="24"/>
          <w:szCs w:val="24"/>
          <w:lang w:val="en-US"/>
        </w:rPr>
        <w:t xml:space="preserve"> </w:t>
      </w:r>
      <w:r w:rsidR="00AA7A3F" w:rsidRPr="004E080B">
        <w:rPr>
          <w:rFonts w:ascii="Times New Roman" w:eastAsia="Times New Roman" w:hAnsi="Times New Roman" w:cs="Times New Roman"/>
          <w:sz w:val="24"/>
          <w:szCs w:val="24"/>
          <w:lang w:val="en-US"/>
        </w:rPr>
        <w:t>then,</w:t>
      </w:r>
      <w:r w:rsidRPr="004E080B">
        <w:rPr>
          <w:rFonts w:ascii="Times New Roman" w:eastAsia="Times New Roman" w:hAnsi="Times New Roman" w:cs="Times New Roman"/>
          <w:sz w:val="24"/>
          <w:szCs w:val="24"/>
          <w:lang w:val="en-US"/>
        </w:rPr>
        <w:t xml:space="preserve"> until 2006, the </w:t>
      </w:r>
      <w:r w:rsidR="00AA7A3F">
        <w:rPr>
          <w:rFonts w:ascii="Times New Roman" w:eastAsia="Times New Roman" w:hAnsi="Times New Roman" w:cs="Times New Roman"/>
          <w:sz w:val="24"/>
          <w:szCs w:val="24"/>
          <w:lang w:val="en-US"/>
        </w:rPr>
        <w:t>approach</w:t>
      </w:r>
      <w:r w:rsidRPr="004E080B">
        <w:rPr>
          <w:rFonts w:ascii="Times New Roman" w:eastAsia="Times New Roman" w:hAnsi="Times New Roman" w:cs="Times New Roman"/>
          <w:sz w:val="24"/>
          <w:szCs w:val="24"/>
          <w:lang w:val="en-US"/>
        </w:rPr>
        <w:t xml:space="preserve"> of violence against women </w:t>
      </w:r>
      <w:r w:rsidR="00AA7A3F">
        <w:rPr>
          <w:rFonts w:ascii="Times New Roman" w:eastAsia="Times New Roman" w:hAnsi="Times New Roman" w:cs="Times New Roman"/>
          <w:sz w:val="24"/>
          <w:szCs w:val="24"/>
          <w:lang w:val="en-US"/>
        </w:rPr>
        <w:t xml:space="preserve">was </w:t>
      </w:r>
      <w:r w:rsidRPr="004E080B">
        <w:rPr>
          <w:rFonts w:ascii="Times New Roman" w:eastAsia="Times New Roman" w:hAnsi="Times New Roman" w:cs="Times New Roman"/>
          <w:sz w:val="24"/>
          <w:szCs w:val="24"/>
          <w:lang w:val="en-US"/>
        </w:rPr>
        <w:t>focused on the persecution and criminal punishment of perpetrator</w:t>
      </w:r>
      <w:r w:rsidR="00AA7A3F">
        <w:rPr>
          <w:rFonts w:ascii="Times New Roman" w:eastAsia="Times New Roman" w:hAnsi="Times New Roman" w:cs="Times New Roman"/>
          <w:sz w:val="24"/>
          <w:szCs w:val="24"/>
          <w:lang w:val="en-US"/>
        </w:rPr>
        <w:t>s</w:t>
      </w:r>
      <w:r w:rsidRPr="004E080B">
        <w:rPr>
          <w:rFonts w:ascii="Times New Roman" w:eastAsia="Times New Roman" w:hAnsi="Times New Roman" w:cs="Times New Roman"/>
          <w:sz w:val="24"/>
          <w:szCs w:val="24"/>
          <w:lang w:val="en-US"/>
        </w:rPr>
        <w:t>, but not as a much broader problem. On September 10, 2007, through Decree No. 620</w:t>
      </w:r>
      <w:r w:rsidR="00C16737">
        <w:rPr>
          <w:rStyle w:val="FootnoteReference"/>
          <w:rFonts w:ascii="Times New Roman" w:eastAsia="Times New Roman" w:hAnsi="Times New Roman" w:cs="Times New Roman"/>
          <w:sz w:val="24"/>
          <w:szCs w:val="24"/>
        </w:rPr>
        <w:footnoteReference w:id="3"/>
      </w:r>
      <w:r w:rsidRPr="004E080B">
        <w:rPr>
          <w:rFonts w:ascii="Times New Roman" w:eastAsia="Times New Roman" w:hAnsi="Times New Roman" w:cs="Times New Roman"/>
          <w:sz w:val="24"/>
          <w:szCs w:val="24"/>
          <w:lang w:val="en-US"/>
        </w:rPr>
        <w:t>,</w:t>
      </w:r>
      <w:r w:rsidR="00432B73" w:rsidRPr="004E080B">
        <w:rPr>
          <w:rFonts w:ascii="Times New Roman" w:eastAsia="Times New Roman" w:hAnsi="Times New Roman" w:cs="Times New Roman"/>
          <w:sz w:val="24"/>
          <w:szCs w:val="24"/>
          <w:lang w:val="en-US"/>
        </w:rPr>
        <w:t xml:space="preserve"> </w:t>
      </w:r>
      <w:r w:rsidRPr="004E080B">
        <w:rPr>
          <w:rFonts w:ascii="Times New Roman" w:eastAsia="Times New Roman" w:hAnsi="Times New Roman" w:cs="Times New Roman"/>
          <w:sz w:val="24"/>
          <w:szCs w:val="24"/>
          <w:lang w:val="en-US"/>
        </w:rPr>
        <w:t xml:space="preserve">the eradication of gender-based violence against children, adolescents and women is declared as a policy of the Ecuadorian State for the first time, and also recognizes gender-based violence for the first time. as a problem based on the power relations </w:t>
      </w:r>
      <w:r>
        <w:rPr>
          <w:rFonts w:ascii="Times New Roman" w:eastAsia="Times New Roman" w:hAnsi="Times New Roman" w:cs="Times New Roman"/>
          <w:sz w:val="24"/>
          <w:szCs w:val="24"/>
          <w:lang w:val="en-US"/>
        </w:rPr>
        <w:t>in</w:t>
      </w:r>
      <w:r w:rsidRPr="004E080B">
        <w:rPr>
          <w:rFonts w:ascii="Times New Roman" w:eastAsia="Times New Roman" w:hAnsi="Times New Roman" w:cs="Times New Roman"/>
          <w:sz w:val="24"/>
          <w:szCs w:val="24"/>
          <w:lang w:val="en-US"/>
        </w:rPr>
        <w:t xml:space="preserve"> a structurally patriarchal society. For the implementation of </w:t>
      </w:r>
      <w:r>
        <w:rPr>
          <w:rFonts w:ascii="Times New Roman" w:eastAsia="Times New Roman" w:hAnsi="Times New Roman" w:cs="Times New Roman"/>
          <w:sz w:val="24"/>
          <w:szCs w:val="24"/>
          <w:lang w:val="en-US"/>
        </w:rPr>
        <w:t>mentioned</w:t>
      </w:r>
      <w:r w:rsidRPr="004E080B">
        <w:rPr>
          <w:rFonts w:ascii="Times New Roman" w:eastAsia="Times New Roman" w:hAnsi="Times New Roman" w:cs="Times New Roman"/>
          <w:sz w:val="24"/>
          <w:szCs w:val="24"/>
          <w:lang w:val="en-US"/>
        </w:rPr>
        <w:t xml:space="preserve"> State policy, the National Plan for the Eradication of Gender Violence against Children, Adolescents and Women </w:t>
      </w:r>
      <w:r>
        <w:rPr>
          <w:rFonts w:ascii="Times New Roman" w:eastAsia="Times New Roman" w:hAnsi="Times New Roman" w:cs="Times New Roman"/>
          <w:sz w:val="24"/>
          <w:szCs w:val="24"/>
          <w:lang w:val="en-US"/>
        </w:rPr>
        <w:t>was</w:t>
      </w:r>
      <w:r w:rsidRPr="004E080B">
        <w:rPr>
          <w:rFonts w:ascii="Times New Roman" w:eastAsia="Times New Roman" w:hAnsi="Times New Roman" w:cs="Times New Roman"/>
          <w:sz w:val="24"/>
          <w:szCs w:val="24"/>
          <w:lang w:val="en-US"/>
        </w:rPr>
        <w:t xml:space="preserve"> created, it </w:t>
      </w:r>
      <w:r>
        <w:rPr>
          <w:rFonts w:ascii="Times New Roman" w:eastAsia="Times New Roman" w:hAnsi="Times New Roman" w:cs="Times New Roman"/>
          <w:sz w:val="24"/>
          <w:szCs w:val="24"/>
          <w:lang w:val="en-US"/>
        </w:rPr>
        <w:t>was</w:t>
      </w:r>
      <w:r w:rsidRPr="004E080B">
        <w:rPr>
          <w:rFonts w:ascii="Times New Roman" w:eastAsia="Times New Roman" w:hAnsi="Times New Roman" w:cs="Times New Roman"/>
          <w:sz w:val="24"/>
          <w:szCs w:val="24"/>
          <w:lang w:val="en-US"/>
        </w:rPr>
        <w:t xml:space="preserve"> also recognized that violence against women is a multidimensional problem that involves an inter-institutional work of the different edges of the Ecuadorian State</w:t>
      </w:r>
      <w:r w:rsidR="00432B73" w:rsidRPr="004E080B">
        <w:rPr>
          <w:rFonts w:ascii="Times New Roman" w:eastAsia="Times New Roman" w:hAnsi="Times New Roman" w:cs="Times New Roman"/>
          <w:sz w:val="24"/>
          <w:szCs w:val="24"/>
          <w:lang w:val="en-US"/>
        </w:rPr>
        <w:t>.</w:t>
      </w:r>
    </w:p>
    <w:p w14:paraId="0000001A" w14:textId="77777777" w:rsidR="00A3244D" w:rsidRPr="004E080B" w:rsidRDefault="00A3244D" w:rsidP="003D1919">
      <w:pPr>
        <w:spacing w:line="259" w:lineRule="auto"/>
        <w:jc w:val="both"/>
        <w:rPr>
          <w:rFonts w:ascii="Times New Roman" w:eastAsia="Times New Roman" w:hAnsi="Times New Roman" w:cs="Times New Roman"/>
          <w:sz w:val="24"/>
          <w:szCs w:val="24"/>
          <w:lang w:val="en-US"/>
        </w:rPr>
      </w:pPr>
    </w:p>
    <w:p w14:paraId="04DE2E33" w14:textId="5474B6C7" w:rsidR="00FB6445" w:rsidRPr="003B5EBB" w:rsidRDefault="003B5EBB"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3B5EBB">
        <w:rPr>
          <w:rFonts w:ascii="Times New Roman" w:eastAsia="Times New Roman" w:hAnsi="Times New Roman" w:cs="Times New Roman"/>
          <w:sz w:val="24"/>
          <w:szCs w:val="24"/>
          <w:lang w:val="en-US"/>
        </w:rPr>
        <w:t>According to the National Survey of Family Relations and Gender Violence against Women carried out by the Ecuadorian National Institute of Statistics and Censuses</w:t>
      </w:r>
      <w:r w:rsidR="00C16737">
        <w:rPr>
          <w:rStyle w:val="FootnoteReference"/>
          <w:rFonts w:ascii="Times New Roman" w:eastAsia="Times New Roman" w:hAnsi="Times New Roman" w:cs="Times New Roman"/>
          <w:sz w:val="24"/>
          <w:szCs w:val="24"/>
        </w:rPr>
        <w:footnoteReference w:id="4"/>
      </w:r>
      <w:r w:rsidR="00FB6445" w:rsidRPr="003B5EBB">
        <w:rPr>
          <w:rFonts w:ascii="Times New Roman" w:eastAsia="Times New Roman" w:hAnsi="Times New Roman" w:cs="Times New Roman"/>
          <w:sz w:val="24"/>
          <w:szCs w:val="24"/>
          <w:lang w:val="en-US"/>
        </w:rPr>
        <w:t xml:space="preserve"> (INEC, 2019), </w:t>
      </w:r>
      <w:r w:rsidRPr="003B5EBB">
        <w:rPr>
          <w:rFonts w:ascii="Times New Roman" w:eastAsia="Times New Roman" w:hAnsi="Times New Roman" w:cs="Times New Roman"/>
          <w:sz w:val="24"/>
          <w:szCs w:val="24"/>
          <w:lang w:val="en-US"/>
        </w:rPr>
        <w:t>in Ecuador 65% of women have experienced some type of violence and one in four has experienced sexual violence. Likewise, 87.3% of women in Ecuador who have experienced physical violence, has been by their partner</w:t>
      </w:r>
      <w:r w:rsidR="00FB6445" w:rsidRPr="003B5EBB">
        <w:rPr>
          <w:rFonts w:ascii="Times New Roman" w:eastAsia="Times New Roman" w:hAnsi="Times New Roman" w:cs="Times New Roman"/>
          <w:sz w:val="24"/>
          <w:szCs w:val="24"/>
          <w:lang w:val="en-US"/>
        </w:rPr>
        <w:t xml:space="preserve">. </w:t>
      </w:r>
      <w:r w:rsidRPr="003B5EBB">
        <w:rPr>
          <w:rFonts w:ascii="Times New Roman" w:eastAsia="Times New Roman" w:hAnsi="Times New Roman" w:cs="Times New Roman"/>
          <w:sz w:val="24"/>
          <w:szCs w:val="24"/>
          <w:lang w:val="en-US"/>
        </w:rPr>
        <w:t xml:space="preserve">According to the survey, </w:t>
      </w:r>
      <w:r w:rsidRPr="003B5EBB">
        <w:rPr>
          <w:rFonts w:ascii="Times New Roman" w:eastAsia="Times New Roman" w:hAnsi="Times New Roman" w:cs="Times New Roman"/>
          <w:sz w:val="24"/>
          <w:szCs w:val="24"/>
          <w:lang w:val="en-US"/>
        </w:rPr>
        <w:lastRenderedPageBreak/>
        <w:t>indigenous and Afro-Ecuadorian women represent a higher percentage of gender violence, 66.8% and 66.7% respectively.</w:t>
      </w:r>
      <w:r w:rsidR="00C16737">
        <w:rPr>
          <w:rStyle w:val="FootnoteReference"/>
          <w:rFonts w:ascii="Times New Roman" w:eastAsia="Times New Roman" w:hAnsi="Times New Roman" w:cs="Times New Roman"/>
          <w:sz w:val="24"/>
          <w:szCs w:val="24"/>
        </w:rPr>
        <w:footnoteReference w:id="5"/>
      </w:r>
      <w:r w:rsidR="00FB6445" w:rsidRPr="003B5EBB">
        <w:rPr>
          <w:rFonts w:ascii="Times New Roman" w:eastAsia="Times New Roman" w:hAnsi="Times New Roman" w:cs="Times New Roman"/>
          <w:sz w:val="24"/>
          <w:szCs w:val="24"/>
          <w:lang w:val="en-US"/>
        </w:rPr>
        <w:t xml:space="preserve"> </w:t>
      </w:r>
    </w:p>
    <w:p w14:paraId="0000001C" w14:textId="77777777" w:rsidR="00A3244D" w:rsidRPr="003B5EBB" w:rsidRDefault="00A3244D" w:rsidP="003D1919">
      <w:pPr>
        <w:spacing w:line="259" w:lineRule="auto"/>
        <w:jc w:val="both"/>
        <w:rPr>
          <w:rFonts w:ascii="Times New Roman" w:eastAsia="Times New Roman" w:hAnsi="Times New Roman" w:cs="Times New Roman"/>
          <w:sz w:val="24"/>
          <w:szCs w:val="24"/>
          <w:lang w:val="en-US"/>
        </w:rPr>
      </w:pPr>
    </w:p>
    <w:p w14:paraId="1448D135" w14:textId="0A82D3B3" w:rsidR="00FB6445" w:rsidRPr="003B5EBB" w:rsidRDefault="003B5EBB"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3B5EBB">
        <w:rPr>
          <w:rFonts w:ascii="Times New Roman" w:eastAsia="Times New Roman" w:hAnsi="Times New Roman" w:cs="Times New Roman"/>
          <w:sz w:val="24"/>
          <w:szCs w:val="24"/>
          <w:lang w:val="en-US"/>
        </w:rPr>
        <w:t>The compilation of figures on femicides has been a priority task of feminist organizations in the country, specifically by the Alliance for the Monitoring and Mapping of Femicides of Ecuador</w:t>
      </w:r>
      <w:r w:rsidR="00C16737">
        <w:rPr>
          <w:rStyle w:val="FootnoteReference"/>
          <w:rFonts w:ascii="Times New Roman" w:eastAsia="Times New Roman" w:hAnsi="Times New Roman" w:cs="Times New Roman"/>
          <w:i/>
          <w:sz w:val="24"/>
          <w:szCs w:val="24"/>
        </w:rPr>
        <w:footnoteReference w:id="6"/>
      </w:r>
      <w:r w:rsidR="00FB6445" w:rsidRPr="003B5EBB">
        <w:rPr>
          <w:rFonts w:ascii="Times New Roman" w:eastAsia="Times New Roman" w:hAnsi="Times New Roman" w:cs="Times New Roman"/>
          <w:i/>
          <w:sz w:val="24"/>
          <w:szCs w:val="24"/>
          <w:lang w:val="en-US"/>
        </w:rPr>
        <w:t xml:space="preserve">. </w:t>
      </w:r>
      <w:r w:rsidRPr="003B5EBB">
        <w:rPr>
          <w:rFonts w:ascii="Times New Roman" w:eastAsia="Times New Roman" w:hAnsi="Times New Roman" w:cs="Times New Roman"/>
          <w:sz w:val="24"/>
          <w:szCs w:val="24"/>
          <w:lang w:val="en-US"/>
        </w:rPr>
        <w:t>According to the Alliance, from January 1, 2014 to March 25, 2021, 878 femicides were reported in Ecuador. Likewise, the year 2020 closed with 118 femicides, and until March 26, 2021, 28 femicides have been registered. These figures confirm the trend in Ecuador of one femicide every 72 hours on average</w:t>
      </w:r>
      <w:r w:rsidR="00FB6445" w:rsidRPr="003B5EBB">
        <w:rPr>
          <w:rFonts w:ascii="Times New Roman" w:eastAsia="Times New Roman" w:hAnsi="Times New Roman" w:cs="Times New Roman"/>
          <w:sz w:val="24"/>
          <w:szCs w:val="24"/>
          <w:lang w:val="en-US"/>
        </w:rPr>
        <w:t>.</w:t>
      </w:r>
    </w:p>
    <w:p w14:paraId="0000001E" w14:textId="77777777" w:rsidR="00A3244D" w:rsidRPr="003B5EBB" w:rsidRDefault="00A3244D" w:rsidP="003D1919">
      <w:pPr>
        <w:spacing w:line="259" w:lineRule="auto"/>
        <w:jc w:val="both"/>
        <w:rPr>
          <w:rFonts w:ascii="Times New Roman" w:eastAsia="Times New Roman" w:hAnsi="Times New Roman" w:cs="Times New Roman"/>
          <w:sz w:val="24"/>
          <w:szCs w:val="24"/>
          <w:lang w:val="en-US"/>
        </w:rPr>
      </w:pPr>
    </w:p>
    <w:p w14:paraId="0000001F" w14:textId="674B99B3" w:rsidR="00A3244D" w:rsidRPr="003B5EBB" w:rsidRDefault="003B5EBB"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3B5EBB">
        <w:rPr>
          <w:rFonts w:ascii="Times New Roman" w:eastAsia="Times New Roman" w:hAnsi="Times New Roman" w:cs="Times New Roman"/>
          <w:sz w:val="24"/>
          <w:szCs w:val="24"/>
          <w:lang w:val="en-US"/>
        </w:rPr>
        <w:t>According to informative reports from the Attorney General of the State of Ecuador, 34% of the victims of femicide are between 25 and 34 years old, and in 72% of the cases of femicide the perpetrators presented a history of psychological violence towards their victims</w:t>
      </w:r>
      <w:r w:rsidR="00432B73" w:rsidRPr="003B5EBB">
        <w:rPr>
          <w:rFonts w:ascii="Times New Roman" w:eastAsia="Times New Roman" w:hAnsi="Times New Roman" w:cs="Times New Roman"/>
          <w:sz w:val="24"/>
          <w:szCs w:val="24"/>
          <w:lang w:val="en-US"/>
        </w:rPr>
        <w:t xml:space="preserve">. </w:t>
      </w:r>
    </w:p>
    <w:p w14:paraId="00000025" w14:textId="77777777" w:rsidR="00A3244D" w:rsidRPr="003B5EBB" w:rsidRDefault="00A3244D" w:rsidP="003D1919">
      <w:pPr>
        <w:spacing w:line="259" w:lineRule="auto"/>
        <w:jc w:val="both"/>
        <w:rPr>
          <w:rFonts w:ascii="Times New Roman" w:eastAsia="Times New Roman" w:hAnsi="Times New Roman" w:cs="Times New Roman"/>
          <w:i/>
          <w:sz w:val="24"/>
          <w:szCs w:val="24"/>
          <w:lang w:val="en-US"/>
        </w:rPr>
      </w:pPr>
    </w:p>
    <w:p w14:paraId="00000026" w14:textId="147404C8" w:rsidR="00A3244D" w:rsidRPr="00265039" w:rsidRDefault="00432B73" w:rsidP="00D91A19">
      <w:pPr>
        <w:spacing w:line="259" w:lineRule="auto"/>
        <w:jc w:val="both"/>
        <w:rPr>
          <w:rFonts w:ascii="Times New Roman" w:eastAsia="Times New Roman" w:hAnsi="Times New Roman" w:cs="Times New Roman"/>
          <w:b/>
          <w:bCs/>
          <w:i/>
          <w:sz w:val="24"/>
          <w:szCs w:val="24"/>
        </w:rPr>
      </w:pPr>
      <w:proofErr w:type="spellStart"/>
      <w:r w:rsidRPr="00265039">
        <w:rPr>
          <w:rFonts w:ascii="Times New Roman" w:eastAsia="Times New Roman" w:hAnsi="Times New Roman" w:cs="Times New Roman"/>
          <w:b/>
          <w:bCs/>
          <w:i/>
          <w:sz w:val="24"/>
          <w:szCs w:val="24"/>
        </w:rPr>
        <w:t>Na</w:t>
      </w:r>
      <w:r w:rsidR="003B5EBB">
        <w:rPr>
          <w:rFonts w:ascii="Times New Roman" w:eastAsia="Times New Roman" w:hAnsi="Times New Roman" w:cs="Times New Roman"/>
          <w:b/>
          <w:bCs/>
          <w:i/>
          <w:sz w:val="24"/>
          <w:szCs w:val="24"/>
        </w:rPr>
        <w:t>t</w:t>
      </w:r>
      <w:r w:rsidRPr="00265039">
        <w:rPr>
          <w:rFonts w:ascii="Times New Roman" w:eastAsia="Times New Roman" w:hAnsi="Times New Roman" w:cs="Times New Roman"/>
          <w:b/>
          <w:bCs/>
          <w:i/>
          <w:sz w:val="24"/>
          <w:szCs w:val="24"/>
        </w:rPr>
        <w:t>ional</w:t>
      </w:r>
      <w:proofErr w:type="spellEnd"/>
      <w:r w:rsidR="003B5EBB">
        <w:rPr>
          <w:rFonts w:ascii="Times New Roman" w:eastAsia="Times New Roman" w:hAnsi="Times New Roman" w:cs="Times New Roman"/>
          <w:b/>
          <w:bCs/>
          <w:i/>
          <w:sz w:val="24"/>
          <w:szCs w:val="24"/>
        </w:rPr>
        <w:t xml:space="preserve"> </w:t>
      </w:r>
      <w:proofErr w:type="spellStart"/>
      <w:r w:rsidR="003B5EBB">
        <w:rPr>
          <w:rFonts w:ascii="Times New Roman" w:eastAsia="Times New Roman" w:hAnsi="Times New Roman" w:cs="Times New Roman"/>
          <w:b/>
          <w:bCs/>
          <w:i/>
          <w:sz w:val="24"/>
          <w:szCs w:val="24"/>
        </w:rPr>
        <w:t>Legislation</w:t>
      </w:r>
      <w:proofErr w:type="spellEnd"/>
    </w:p>
    <w:p w14:paraId="00000027" w14:textId="77777777" w:rsidR="00A3244D" w:rsidRDefault="00A3244D" w:rsidP="00D91A19">
      <w:pPr>
        <w:spacing w:line="259" w:lineRule="auto"/>
        <w:jc w:val="both"/>
        <w:rPr>
          <w:rFonts w:ascii="Times New Roman" w:eastAsia="Times New Roman" w:hAnsi="Times New Roman" w:cs="Times New Roman"/>
          <w:sz w:val="24"/>
          <w:szCs w:val="24"/>
        </w:rPr>
      </w:pPr>
    </w:p>
    <w:p w14:paraId="00000028" w14:textId="3DD3B64C" w:rsidR="00A3244D" w:rsidRPr="002F2092" w:rsidRDefault="00FB64C2"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FB64C2">
        <w:rPr>
          <w:rFonts w:ascii="Times New Roman" w:eastAsia="Times New Roman" w:hAnsi="Times New Roman" w:cs="Times New Roman"/>
          <w:sz w:val="24"/>
          <w:szCs w:val="24"/>
          <w:lang w:val="en-US"/>
        </w:rPr>
        <w:t xml:space="preserve">In Ecuador, the Comprehensive Organic </w:t>
      </w:r>
      <w:r w:rsidR="00AA7A3F">
        <w:rPr>
          <w:rFonts w:ascii="Times New Roman" w:eastAsia="Times New Roman" w:hAnsi="Times New Roman" w:cs="Times New Roman"/>
          <w:sz w:val="24"/>
          <w:szCs w:val="24"/>
          <w:lang w:val="en-US"/>
        </w:rPr>
        <w:t>Criminal</w:t>
      </w:r>
      <w:r w:rsidRPr="00FB64C2">
        <w:rPr>
          <w:rFonts w:ascii="Times New Roman" w:eastAsia="Times New Roman" w:hAnsi="Times New Roman" w:cs="Times New Roman"/>
          <w:sz w:val="24"/>
          <w:szCs w:val="24"/>
          <w:lang w:val="en-US"/>
        </w:rPr>
        <w:t xml:space="preserve"> Code is the legal instrument that defines and punishes criminal offenses in Ecuador. </w:t>
      </w:r>
      <w:r w:rsidRPr="002F2092">
        <w:rPr>
          <w:rFonts w:ascii="Times New Roman" w:eastAsia="Times New Roman" w:hAnsi="Times New Roman" w:cs="Times New Roman"/>
          <w:sz w:val="24"/>
          <w:szCs w:val="24"/>
          <w:lang w:val="en-US"/>
        </w:rPr>
        <w:t>The crime of femicide in Ecuador was incorporated into the legal body on August 10, 2014, in Article 141 that mentions</w:t>
      </w:r>
      <w:r w:rsidR="00432B73" w:rsidRPr="002F2092">
        <w:rPr>
          <w:rFonts w:ascii="Times New Roman" w:eastAsia="Times New Roman" w:hAnsi="Times New Roman" w:cs="Times New Roman"/>
          <w:sz w:val="24"/>
          <w:szCs w:val="24"/>
          <w:lang w:val="en-US"/>
        </w:rPr>
        <w:t>: “</w:t>
      </w:r>
      <w:r w:rsidR="002F2092" w:rsidRPr="002F2092">
        <w:rPr>
          <w:rFonts w:ascii="Times New Roman" w:eastAsia="Times New Roman" w:hAnsi="Times New Roman" w:cs="Times New Roman"/>
          <w:i/>
          <w:sz w:val="24"/>
          <w:szCs w:val="24"/>
          <w:lang w:val="en-US"/>
        </w:rPr>
        <w:t>The person who, as a result of power relations manifested in any type of violence, kills a woman for the fact of being one or for her gender condition, will be punished with a prison sentence of twenty-two to twenty-six years</w:t>
      </w:r>
      <w:r w:rsidR="00432B73" w:rsidRPr="002F2092">
        <w:rPr>
          <w:rFonts w:ascii="Times New Roman" w:eastAsia="Times New Roman" w:hAnsi="Times New Roman" w:cs="Times New Roman"/>
          <w:i/>
          <w:sz w:val="24"/>
          <w:szCs w:val="24"/>
          <w:lang w:val="en-US"/>
        </w:rPr>
        <w:t>.</w:t>
      </w:r>
      <w:r w:rsidR="00432B73" w:rsidRPr="002F2092">
        <w:rPr>
          <w:rFonts w:ascii="Times New Roman" w:eastAsia="Times New Roman" w:hAnsi="Times New Roman" w:cs="Times New Roman"/>
          <w:sz w:val="24"/>
          <w:szCs w:val="24"/>
          <w:lang w:val="en-US"/>
        </w:rPr>
        <w:t xml:space="preserve">” </w:t>
      </w:r>
      <w:r w:rsidR="002F2092" w:rsidRPr="002F2092">
        <w:rPr>
          <w:rFonts w:ascii="Times New Roman" w:eastAsia="Times New Roman" w:hAnsi="Times New Roman" w:cs="Times New Roman"/>
          <w:sz w:val="24"/>
          <w:szCs w:val="24"/>
          <w:lang w:val="en-US"/>
        </w:rPr>
        <w:t>Additionally, article 142 of the same legal body mentions the aggravating circumstances of femicide, in which they are</w:t>
      </w:r>
      <w:r w:rsidR="00432B73" w:rsidRPr="002F2092">
        <w:rPr>
          <w:rFonts w:ascii="Times New Roman" w:eastAsia="Times New Roman" w:hAnsi="Times New Roman" w:cs="Times New Roman"/>
          <w:sz w:val="24"/>
          <w:szCs w:val="24"/>
          <w:lang w:val="en-US"/>
        </w:rPr>
        <w:t xml:space="preserve">: </w:t>
      </w:r>
    </w:p>
    <w:p w14:paraId="00000029" w14:textId="77777777" w:rsidR="00A3244D" w:rsidRPr="002F2092" w:rsidRDefault="00A3244D" w:rsidP="003D1919">
      <w:pPr>
        <w:spacing w:line="259" w:lineRule="auto"/>
        <w:jc w:val="both"/>
        <w:rPr>
          <w:rFonts w:ascii="Times New Roman" w:eastAsia="Times New Roman" w:hAnsi="Times New Roman" w:cs="Times New Roman"/>
          <w:sz w:val="24"/>
          <w:szCs w:val="24"/>
          <w:lang w:val="en-US"/>
        </w:rPr>
      </w:pPr>
    </w:p>
    <w:p w14:paraId="0000002A" w14:textId="7D93D568" w:rsidR="00A3244D" w:rsidRPr="002F2092" w:rsidRDefault="00432B73" w:rsidP="00C851D1">
      <w:pPr>
        <w:numPr>
          <w:ilvl w:val="1"/>
          <w:numId w:val="21"/>
        </w:numPr>
        <w:spacing w:line="259" w:lineRule="auto"/>
        <w:jc w:val="both"/>
        <w:rPr>
          <w:rFonts w:ascii="Times New Roman" w:eastAsia="Times New Roman" w:hAnsi="Times New Roman" w:cs="Times New Roman"/>
          <w:i/>
          <w:sz w:val="24"/>
          <w:szCs w:val="24"/>
          <w:lang w:val="en-US"/>
        </w:rPr>
      </w:pPr>
      <w:r w:rsidRPr="002F2092">
        <w:rPr>
          <w:rFonts w:ascii="Times New Roman" w:eastAsia="Times New Roman" w:hAnsi="Times New Roman" w:cs="Times New Roman"/>
          <w:i/>
          <w:sz w:val="24"/>
          <w:szCs w:val="24"/>
          <w:lang w:val="en-US"/>
        </w:rPr>
        <w:t>“</w:t>
      </w:r>
      <w:r w:rsidR="002F2092" w:rsidRPr="002F2092">
        <w:rPr>
          <w:rFonts w:ascii="Times New Roman" w:eastAsia="Times New Roman" w:hAnsi="Times New Roman" w:cs="Times New Roman"/>
          <w:i/>
          <w:sz w:val="24"/>
          <w:szCs w:val="24"/>
          <w:lang w:val="en-US"/>
        </w:rPr>
        <w:t>Having tried to establish or reestablish a</w:t>
      </w:r>
      <w:r w:rsidR="00C0587A">
        <w:rPr>
          <w:rFonts w:ascii="Times New Roman" w:eastAsia="Times New Roman" w:hAnsi="Times New Roman" w:cs="Times New Roman"/>
          <w:i/>
          <w:sz w:val="24"/>
          <w:szCs w:val="24"/>
          <w:lang w:val="en-US"/>
        </w:rPr>
        <w:t xml:space="preserve"> couple</w:t>
      </w:r>
      <w:r w:rsidR="002F2092" w:rsidRPr="002F2092">
        <w:rPr>
          <w:rFonts w:ascii="Times New Roman" w:eastAsia="Times New Roman" w:hAnsi="Times New Roman" w:cs="Times New Roman"/>
          <w:i/>
          <w:sz w:val="24"/>
          <w:szCs w:val="24"/>
          <w:lang w:val="en-US"/>
        </w:rPr>
        <w:t xml:space="preserve"> relationship or intimacy with the victim</w:t>
      </w:r>
      <w:r w:rsidRPr="002F2092">
        <w:rPr>
          <w:rFonts w:ascii="Times New Roman" w:eastAsia="Times New Roman" w:hAnsi="Times New Roman" w:cs="Times New Roman"/>
          <w:i/>
          <w:sz w:val="24"/>
          <w:szCs w:val="24"/>
          <w:lang w:val="en-US"/>
        </w:rPr>
        <w:t>.”</w:t>
      </w:r>
    </w:p>
    <w:p w14:paraId="0000002B" w14:textId="2B6F0466" w:rsidR="00A3244D" w:rsidRPr="002F2092" w:rsidRDefault="00432B73" w:rsidP="00C851D1">
      <w:pPr>
        <w:numPr>
          <w:ilvl w:val="1"/>
          <w:numId w:val="21"/>
        </w:numPr>
        <w:spacing w:line="259" w:lineRule="auto"/>
        <w:jc w:val="both"/>
        <w:rPr>
          <w:rFonts w:ascii="Times New Roman" w:eastAsia="Times New Roman" w:hAnsi="Times New Roman" w:cs="Times New Roman"/>
          <w:i/>
          <w:sz w:val="24"/>
          <w:szCs w:val="24"/>
          <w:lang w:val="en-US"/>
        </w:rPr>
      </w:pPr>
      <w:r w:rsidRPr="002F2092">
        <w:rPr>
          <w:rFonts w:ascii="Times New Roman" w:eastAsia="Times New Roman" w:hAnsi="Times New Roman" w:cs="Times New Roman"/>
          <w:i/>
          <w:sz w:val="24"/>
          <w:szCs w:val="24"/>
          <w:lang w:val="en-US"/>
        </w:rPr>
        <w:t>“</w:t>
      </w:r>
      <w:r w:rsidR="002F2092" w:rsidRPr="002F2092">
        <w:rPr>
          <w:rFonts w:ascii="Times New Roman" w:eastAsia="Times New Roman" w:hAnsi="Times New Roman" w:cs="Times New Roman"/>
          <w:i/>
          <w:sz w:val="24"/>
          <w:szCs w:val="24"/>
          <w:lang w:val="en-US"/>
        </w:rPr>
        <w:t xml:space="preserve">Exists or has existed between the </w:t>
      </w:r>
      <w:r w:rsidR="002F2092">
        <w:rPr>
          <w:rFonts w:ascii="Times New Roman" w:eastAsia="Times New Roman" w:hAnsi="Times New Roman" w:cs="Times New Roman"/>
          <w:i/>
          <w:sz w:val="24"/>
          <w:szCs w:val="24"/>
          <w:lang w:val="en-US"/>
        </w:rPr>
        <w:t>perpetrator</w:t>
      </w:r>
      <w:r w:rsidR="002F2092" w:rsidRPr="002F2092">
        <w:rPr>
          <w:rFonts w:ascii="Times New Roman" w:eastAsia="Times New Roman" w:hAnsi="Times New Roman" w:cs="Times New Roman"/>
          <w:i/>
          <w:sz w:val="24"/>
          <w:szCs w:val="24"/>
          <w:lang w:val="en-US"/>
        </w:rPr>
        <w:t xml:space="preserve"> and the victim family relationship, conjugal, coexistence, intimacy, courtship, friendship, companionship, work, school, or any other that implies trust, subordination or superiority</w:t>
      </w:r>
      <w:r w:rsidRPr="002F2092">
        <w:rPr>
          <w:rFonts w:ascii="Times New Roman" w:eastAsia="Times New Roman" w:hAnsi="Times New Roman" w:cs="Times New Roman"/>
          <w:i/>
          <w:sz w:val="24"/>
          <w:szCs w:val="24"/>
          <w:lang w:val="en-US"/>
        </w:rPr>
        <w:t>.”</w:t>
      </w:r>
    </w:p>
    <w:p w14:paraId="0000002C" w14:textId="7E03D780" w:rsidR="00A3244D" w:rsidRPr="002F2092" w:rsidRDefault="00432B73" w:rsidP="00C851D1">
      <w:pPr>
        <w:numPr>
          <w:ilvl w:val="1"/>
          <w:numId w:val="21"/>
        </w:numPr>
        <w:spacing w:line="259" w:lineRule="auto"/>
        <w:jc w:val="both"/>
        <w:rPr>
          <w:rFonts w:ascii="Times New Roman" w:eastAsia="Times New Roman" w:hAnsi="Times New Roman" w:cs="Times New Roman"/>
          <w:i/>
          <w:sz w:val="24"/>
          <w:szCs w:val="24"/>
          <w:lang w:val="en-US"/>
        </w:rPr>
      </w:pPr>
      <w:r w:rsidRPr="002F2092">
        <w:rPr>
          <w:rFonts w:ascii="Times New Roman" w:eastAsia="Times New Roman" w:hAnsi="Times New Roman" w:cs="Times New Roman"/>
          <w:i/>
          <w:sz w:val="24"/>
          <w:szCs w:val="24"/>
          <w:lang w:val="en-US"/>
        </w:rPr>
        <w:t>“</w:t>
      </w:r>
      <w:r w:rsidR="002F2092" w:rsidRPr="002F2092">
        <w:rPr>
          <w:rFonts w:ascii="Times New Roman" w:eastAsia="Times New Roman" w:hAnsi="Times New Roman" w:cs="Times New Roman"/>
          <w:i/>
          <w:sz w:val="24"/>
          <w:szCs w:val="24"/>
          <w:lang w:val="en-US"/>
        </w:rPr>
        <w:t>If the crime is committed in the presence of the victim's daughters, sons or any other family member</w:t>
      </w:r>
      <w:r w:rsidRPr="002F2092">
        <w:rPr>
          <w:rFonts w:ascii="Times New Roman" w:eastAsia="Times New Roman" w:hAnsi="Times New Roman" w:cs="Times New Roman"/>
          <w:i/>
          <w:sz w:val="24"/>
          <w:szCs w:val="24"/>
          <w:lang w:val="en-US"/>
        </w:rPr>
        <w:t>.</w:t>
      </w:r>
    </w:p>
    <w:p w14:paraId="0000002D" w14:textId="667B4A3F" w:rsidR="00A3244D" w:rsidRPr="002F2092" w:rsidRDefault="00432B73" w:rsidP="00C851D1">
      <w:pPr>
        <w:numPr>
          <w:ilvl w:val="1"/>
          <w:numId w:val="21"/>
        </w:numPr>
        <w:spacing w:line="259" w:lineRule="auto"/>
        <w:jc w:val="both"/>
        <w:rPr>
          <w:rFonts w:ascii="Times New Roman" w:eastAsia="Times New Roman" w:hAnsi="Times New Roman" w:cs="Times New Roman"/>
          <w:i/>
          <w:sz w:val="24"/>
          <w:szCs w:val="24"/>
          <w:lang w:val="en-US"/>
        </w:rPr>
      </w:pPr>
      <w:r w:rsidRPr="002F2092">
        <w:rPr>
          <w:rFonts w:ascii="Times New Roman" w:eastAsia="Times New Roman" w:hAnsi="Times New Roman" w:cs="Times New Roman"/>
          <w:i/>
          <w:sz w:val="24"/>
          <w:szCs w:val="24"/>
          <w:lang w:val="en-US"/>
        </w:rPr>
        <w:t>“</w:t>
      </w:r>
      <w:r w:rsidR="002F2092" w:rsidRPr="002F2092">
        <w:rPr>
          <w:rFonts w:ascii="Times New Roman" w:eastAsia="Times New Roman" w:hAnsi="Times New Roman" w:cs="Times New Roman"/>
          <w:i/>
          <w:sz w:val="24"/>
          <w:szCs w:val="24"/>
          <w:lang w:val="en-US"/>
        </w:rPr>
        <w:t>The body of the victim is exposed or thrown in a public place</w:t>
      </w:r>
      <w:r w:rsidRPr="002F2092">
        <w:rPr>
          <w:rFonts w:ascii="Times New Roman" w:eastAsia="Times New Roman" w:hAnsi="Times New Roman" w:cs="Times New Roman"/>
          <w:i/>
          <w:sz w:val="24"/>
          <w:szCs w:val="24"/>
          <w:lang w:val="en-US"/>
        </w:rPr>
        <w:t>.”</w:t>
      </w:r>
    </w:p>
    <w:p w14:paraId="0000002E" w14:textId="77777777" w:rsidR="00A3244D" w:rsidRPr="002F2092" w:rsidRDefault="00A3244D" w:rsidP="003D1919">
      <w:pPr>
        <w:spacing w:line="259" w:lineRule="auto"/>
        <w:jc w:val="both"/>
        <w:rPr>
          <w:rFonts w:ascii="Times New Roman" w:eastAsia="Times New Roman" w:hAnsi="Times New Roman" w:cs="Times New Roman"/>
          <w:i/>
          <w:sz w:val="24"/>
          <w:szCs w:val="24"/>
          <w:lang w:val="en-US"/>
        </w:rPr>
      </w:pPr>
    </w:p>
    <w:p w14:paraId="0000002F" w14:textId="138ADA21" w:rsidR="00A3244D" w:rsidRPr="002F2092" w:rsidRDefault="002F2092"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2F2092">
        <w:rPr>
          <w:rFonts w:ascii="Times New Roman" w:eastAsia="Times New Roman" w:hAnsi="Times New Roman" w:cs="Times New Roman"/>
          <w:sz w:val="24"/>
          <w:szCs w:val="24"/>
          <w:lang w:val="en-US"/>
        </w:rPr>
        <w:t>On the other hand, the Comprehensive Organic Law to Prevent and Eradicate Gender Violence against Women, approved by the National Assembly on November 28, 2017, was the first legal body of a legislative nature to present an inter-institutional plan to eradicate and prevent violence against women in Ecuador, as well as protecting and repairing victims of violence</w:t>
      </w:r>
      <w:r w:rsidR="00432B73" w:rsidRPr="002F2092">
        <w:rPr>
          <w:rFonts w:ascii="Times New Roman" w:eastAsia="Times New Roman" w:hAnsi="Times New Roman" w:cs="Times New Roman"/>
          <w:sz w:val="24"/>
          <w:szCs w:val="24"/>
          <w:lang w:val="en-US"/>
        </w:rPr>
        <w:t xml:space="preserve">. </w:t>
      </w:r>
    </w:p>
    <w:p w14:paraId="00000030" w14:textId="77777777" w:rsidR="00A3244D" w:rsidRPr="002F2092" w:rsidRDefault="00A3244D" w:rsidP="003D1919">
      <w:pPr>
        <w:spacing w:line="259" w:lineRule="auto"/>
        <w:jc w:val="both"/>
        <w:rPr>
          <w:rFonts w:ascii="Times New Roman" w:eastAsia="Times New Roman" w:hAnsi="Times New Roman" w:cs="Times New Roman"/>
          <w:i/>
          <w:sz w:val="24"/>
          <w:szCs w:val="24"/>
          <w:lang w:val="en-US"/>
        </w:rPr>
      </w:pPr>
    </w:p>
    <w:p w14:paraId="00000031" w14:textId="1F7C9774" w:rsidR="00A3244D" w:rsidRDefault="00384695" w:rsidP="00384695">
      <w:pPr>
        <w:pStyle w:val="ListParagraph"/>
        <w:spacing w:after="0"/>
        <w:ind w:left="1440"/>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lastRenderedPageBreak/>
        <w:t>Comprehensive Organic Law to Prevent and Eradicate Gender Violence against Women</w:t>
      </w:r>
      <w:r w:rsidRPr="00384695">
        <w:rPr>
          <w:rStyle w:val="FootnoteReference"/>
          <w:rFonts w:ascii="Times New Roman" w:eastAsia="Times New Roman" w:hAnsi="Times New Roman" w:cs="Times New Roman"/>
          <w:sz w:val="24"/>
          <w:szCs w:val="24"/>
          <w:vertAlign w:val="baseline"/>
          <w:lang w:val="en-US"/>
        </w:rPr>
        <w:t xml:space="preserve"> </w:t>
      </w:r>
      <w:r w:rsidR="00C16737">
        <w:rPr>
          <w:rStyle w:val="FootnoteReference"/>
          <w:rFonts w:ascii="Times New Roman" w:eastAsia="Times New Roman" w:hAnsi="Times New Roman" w:cs="Times New Roman"/>
          <w:sz w:val="24"/>
          <w:szCs w:val="24"/>
        </w:rPr>
        <w:footnoteReference w:id="7"/>
      </w:r>
      <w:r w:rsidR="00432B73" w:rsidRPr="00384695">
        <w:rPr>
          <w:rFonts w:ascii="Times New Roman" w:eastAsia="Times New Roman" w:hAnsi="Times New Roman" w:cs="Times New Roman"/>
          <w:sz w:val="24"/>
          <w:szCs w:val="24"/>
          <w:lang w:val="en-US"/>
        </w:rPr>
        <w:t xml:space="preserve"> </w:t>
      </w:r>
      <w:r w:rsidRPr="00384695">
        <w:rPr>
          <w:rFonts w:ascii="Times New Roman" w:eastAsia="Times New Roman" w:hAnsi="Times New Roman" w:cs="Times New Roman"/>
          <w:sz w:val="24"/>
          <w:szCs w:val="24"/>
          <w:lang w:val="en-US"/>
        </w:rPr>
        <w:t>establis</w:t>
      </w:r>
      <w:r>
        <w:rPr>
          <w:rFonts w:ascii="Times New Roman" w:eastAsia="Times New Roman" w:hAnsi="Times New Roman" w:cs="Times New Roman"/>
          <w:sz w:val="24"/>
          <w:szCs w:val="24"/>
          <w:lang w:val="en-US"/>
        </w:rPr>
        <w:t>hes following provisions</w:t>
      </w:r>
      <w:r w:rsidR="00432B73" w:rsidRPr="00384695">
        <w:rPr>
          <w:rFonts w:ascii="Times New Roman" w:eastAsia="Times New Roman" w:hAnsi="Times New Roman" w:cs="Times New Roman"/>
          <w:sz w:val="24"/>
          <w:szCs w:val="24"/>
          <w:lang w:val="en-US"/>
        </w:rPr>
        <w:t>:</w:t>
      </w:r>
    </w:p>
    <w:p w14:paraId="09CAF6C4" w14:textId="77777777" w:rsidR="00384695" w:rsidRPr="00384695" w:rsidRDefault="00384695" w:rsidP="00384695">
      <w:pPr>
        <w:pStyle w:val="ListParagraph"/>
        <w:spacing w:after="0"/>
        <w:ind w:left="1440"/>
        <w:jc w:val="both"/>
        <w:rPr>
          <w:rFonts w:ascii="Times New Roman" w:eastAsia="Times New Roman" w:hAnsi="Times New Roman" w:cs="Times New Roman"/>
          <w:sz w:val="24"/>
          <w:szCs w:val="24"/>
          <w:lang w:val="en-US"/>
        </w:rPr>
      </w:pPr>
    </w:p>
    <w:p w14:paraId="0E47D922" w14:textId="77777777" w:rsidR="00384695" w:rsidRPr="00384695" w:rsidRDefault="00384695" w:rsidP="00384695">
      <w:pPr>
        <w:spacing w:line="259" w:lineRule="auto"/>
        <w:ind w:left="1701" w:hanging="261"/>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t>1) The creation of the Comprehensive National System to Prevent and Eradicate Violence against Women.</w:t>
      </w:r>
    </w:p>
    <w:p w14:paraId="7561B7C1" w14:textId="77777777" w:rsidR="00384695" w:rsidRPr="00384695" w:rsidRDefault="00384695" w:rsidP="00384695">
      <w:pPr>
        <w:spacing w:line="259" w:lineRule="auto"/>
        <w:ind w:left="1701" w:hanging="261"/>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t>2) The creation of a Single Registry of Violence against Women.</w:t>
      </w:r>
    </w:p>
    <w:p w14:paraId="40D34F1D" w14:textId="77777777" w:rsidR="00384695" w:rsidRPr="00384695" w:rsidRDefault="00384695" w:rsidP="00384695">
      <w:pPr>
        <w:spacing w:line="259" w:lineRule="auto"/>
        <w:ind w:left="1701" w:hanging="261"/>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t>3) The incorporation of public policies prior to the Comprehensive National System to Prevent and Eradicate Violence against Women.</w:t>
      </w:r>
    </w:p>
    <w:p w14:paraId="058EE9E0" w14:textId="77777777" w:rsidR="00384695" w:rsidRPr="00384695" w:rsidRDefault="00384695" w:rsidP="00384695">
      <w:pPr>
        <w:spacing w:line="259" w:lineRule="auto"/>
        <w:ind w:left="1701" w:hanging="261"/>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t>4) The incorporation into the National System of the inter-institutional governing bodies at the national level with their respective functions.</w:t>
      </w:r>
    </w:p>
    <w:p w14:paraId="56AEDDC9" w14:textId="77777777" w:rsidR="00384695" w:rsidRPr="00384695" w:rsidRDefault="00384695" w:rsidP="00384695">
      <w:pPr>
        <w:spacing w:line="259" w:lineRule="auto"/>
        <w:ind w:left="1701" w:hanging="261"/>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t>5) The incorporation of the axes of: prevention, care, protection and repair.</w:t>
      </w:r>
    </w:p>
    <w:p w14:paraId="0000003F" w14:textId="0D7F56B1" w:rsidR="00A3244D" w:rsidRPr="00384695" w:rsidRDefault="00384695" w:rsidP="00384695">
      <w:pPr>
        <w:spacing w:line="259" w:lineRule="auto"/>
        <w:ind w:left="1701" w:hanging="261"/>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t>6) The incorporation of procedures and immediate protection measures, an early warning system.</w:t>
      </w:r>
    </w:p>
    <w:p w14:paraId="484009F6" w14:textId="77777777" w:rsidR="00384695" w:rsidRPr="00281C2F" w:rsidRDefault="00384695" w:rsidP="00670E00">
      <w:pPr>
        <w:spacing w:line="259" w:lineRule="auto"/>
        <w:jc w:val="both"/>
        <w:rPr>
          <w:rFonts w:ascii="Times New Roman" w:eastAsia="Times New Roman" w:hAnsi="Times New Roman" w:cs="Times New Roman"/>
          <w:b/>
          <w:bCs/>
          <w:i/>
          <w:sz w:val="24"/>
          <w:szCs w:val="24"/>
          <w:lang w:val="en-US"/>
        </w:rPr>
      </w:pPr>
    </w:p>
    <w:p w14:paraId="00000040" w14:textId="3EAC019E" w:rsidR="00A3244D" w:rsidRPr="00265039" w:rsidRDefault="00432B73" w:rsidP="00670E00">
      <w:pPr>
        <w:spacing w:line="259" w:lineRule="auto"/>
        <w:jc w:val="both"/>
        <w:rPr>
          <w:rFonts w:ascii="Times New Roman" w:eastAsia="Times New Roman" w:hAnsi="Times New Roman" w:cs="Times New Roman"/>
          <w:b/>
          <w:bCs/>
          <w:i/>
          <w:sz w:val="24"/>
          <w:szCs w:val="24"/>
        </w:rPr>
      </w:pPr>
      <w:r w:rsidRPr="00265039">
        <w:rPr>
          <w:rFonts w:ascii="Times New Roman" w:eastAsia="Times New Roman" w:hAnsi="Times New Roman" w:cs="Times New Roman"/>
          <w:b/>
          <w:bCs/>
          <w:i/>
          <w:sz w:val="24"/>
          <w:szCs w:val="24"/>
        </w:rPr>
        <w:t>In</w:t>
      </w:r>
      <w:r w:rsidR="00384695">
        <w:rPr>
          <w:rFonts w:ascii="Times New Roman" w:eastAsia="Times New Roman" w:hAnsi="Times New Roman" w:cs="Times New Roman"/>
          <w:b/>
          <w:bCs/>
          <w:i/>
          <w:sz w:val="24"/>
          <w:szCs w:val="24"/>
        </w:rPr>
        <w:t>ternational Instruments</w:t>
      </w:r>
    </w:p>
    <w:p w14:paraId="00000041" w14:textId="77777777" w:rsidR="00A3244D" w:rsidRDefault="00A3244D" w:rsidP="00670E00">
      <w:pPr>
        <w:spacing w:line="259" w:lineRule="auto"/>
        <w:jc w:val="both"/>
        <w:rPr>
          <w:rFonts w:ascii="Times New Roman" w:eastAsia="Times New Roman" w:hAnsi="Times New Roman" w:cs="Times New Roman"/>
          <w:i/>
          <w:sz w:val="24"/>
          <w:szCs w:val="24"/>
        </w:rPr>
      </w:pPr>
    </w:p>
    <w:p w14:paraId="00000042" w14:textId="03642E34" w:rsidR="00A3244D" w:rsidRPr="00384695" w:rsidRDefault="00384695"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t xml:space="preserve">The State of Ecuador is a party to all international Human Rights instruments and organizations. </w:t>
      </w:r>
      <w:r>
        <w:rPr>
          <w:rFonts w:ascii="Times New Roman" w:eastAsia="Times New Roman" w:hAnsi="Times New Roman" w:cs="Times New Roman"/>
          <w:sz w:val="24"/>
          <w:szCs w:val="24"/>
          <w:lang w:val="en-US"/>
        </w:rPr>
        <w:t>It</w:t>
      </w:r>
      <w:r w:rsidRPr="00384695">
        <w:rPr>
          <w:rFonts w:ascii="Times New Roman" w:eastAsia="Times New Roman" w:hAnsi="Times New Roman" w:cs="Times New Roman"/>
          <w:sz w:val="24"/>
          <w:szCs w:val="24"/>
          <w:lang w:val="en-US"/>
        </w:rPr>
        <w:t xml:space="preserve"> has ratified the International Covenant on Civil and Political Rights; the International Covenant on Economic, Social and Cultural Rights; the Convention on the Elimination of All Forms of Discrimination against Women; the Convention on the Rights of the Child; the Convention on the Rights of Persons with Disabilities; and the International Convention on the Protection of the Rights of All Migrant Workers and Members of Their Families</w:t>
      </w:r>
      <w:r w:rsidR="00432B73" w:rsidRPr="00384695">
        <w:rPr>
          <w:rFonts w:ascii="Times New Roman" w:eastAsia="Times New Roman" w:hAnsi="Times New Roman" w:cs="Times New Roman"/>
          <w:sz w:val="24"/>
          <w:szCs w:val="24"/>
          <w:lang w:val="en-US"/>
        </w:rPr>
        <w:t>.</w:t>
      </w:r>
    </w:p>
    <w:p w14:paraId="00000043" w14:textId="77777777" w:rsidR="00A3244D" w:rsidRPr="00384695" w:rsidRDefault="00A3244D" w:rsidP="003D1919">
      <w:pPr>
        <w:spacing w:line="259" w:lineRule="auto"/>
        <w:ind w:left="360"/>
        <w:jc w:val="both"/>
        <w:rPr>
          <w:rFonts w:ascii="Times New Roman" w:eastAsia="Times New Roman" w:hAnsi="Times New Roman" w:cs="Times New Roman"/>
          <w:sz w:val="24"/>
          <w:szCs w:val="24"/>
          <w:lang w:val="en-US"/>
        </w:rPr>
      </w:pPr>
    </w:p>
    <w:p w14:paraId="00000044" w14:textId="08F6FB4F" w:rsidR="00A3244D" w:rsidRPr="00384695" w:rsidRDefault="00384695"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384695">
        <w:rPr>
          <w:rFonts w:ascii="Times New Roman" w:eastAsia="Times New Roman" w:hAnsi="Times New Roman" w:cs="Times New Roman"/>
          <w:sz w:val="24"/>
          <w:szCs w:val="24"/>
          <w:lang w:val="en-US"/>
        </w:rPr>
        <w:t xml:space="preserve">Ecuador ratified in 1981 the Convention on the Elimination of All Forms of Discrimination against Women, and its Optional Protocol in 2002. In 1995 it ratified the Inter-American Convention to Prevent, Punish and Eradicate Violence against Women. Woman (the Convention of </w:t>
      </w:r>
      <w:r w:rsidR="00E67163" w:rsidRPr="00384695">
        <w:rPr>
          <w:rFonts w:ascii="Times New Roman" w:eastAsia="Times New Roman" w:hAnsi="Times New Roman" w:cs="Times New Roman"/>
          <w:sz w:val="24"/>
          <w:szCs w:val="24"/>
          <w:lang w:val="en-US"/>
        </w:rPr>
        <w:t>Belem</w:t>
      </w:r>
      <w:r w:rsidRPr="00384695">
        <w:rPr>
          <w:rFonts w:ascii="Times New Roman" w:eastAsia="Times New Roman" w:hAnsi="Times New Roman" w:cs="Times New Roman"/>
          <w:sz w:val="24"/>
          <w:szCs w:val="24"/>
          <w:lang w:val="en-US"/>
        </w:rPr>
        <w:t xml:space="preserve"> do Pará). Additionally, the State of Ecuador is a party to the American Convention on Human Rights, is a party to and recognizes the jurisdiction of the Inter-American Court of Human Rights.</w:t>
      </w:r>
      <w:r w:rsidR="00432B73" w:rsidRPr="00384695">
        <w:rPr>
          <w:rFonts w:ascii="Times New Roman" w:eastAsia="Times New Roman" w:hAnsi="Times New Roman" w:cs="Times New Roman"/>
          <w:sz w:val="24"/>
          <w:szCs w:val="24"/>
          <w:lang w:val="en-US"/>
        </w:rPr>
        <w:t xml:space="preserve"> </w:t>
      </w:r>
    </w:p>
    <w:p w14:paraId="00000045" w14:textId="77777777" w:rsidR="00A3244D" w:rsidRPr="00384695" w:rsidRDefault="00A3244D" w:rsidP="003D1919">
      <w:pPr>
        <w:spacing w:line="259" w:lineRule="auto"/>
        <w:ind w:left="360"/>
        <w:jc w:val="both"/>
        <w:rPr>
          <w:rFonts w:ascii="Times New Roman" w:eastAsia="Times New Roman" w:hAnsi="Times New Roman" w:cs="Times New Roman"/>
          <w:sz w:val="24"/>
          <w:szCs w:val="24"/>
          <w:lang w:val="en-US"/>
        </w:rPr>
      </w:pPr>
    </w:p>
    <w:p w14:paraId="00000046" w14:textId="0613A866" w:rsidR="00A3244D" w:rsidRPr="00E67163" w:rsidRDefault="00E67163"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E67163">
        <w:rPr>
          <w:rFonts w:ascii="Times New Roman" w:eastAsia="Times New Roman" w:hAnsi="Times New Roman" w:cs="Times New Roman"/>
          <w:sz w:val="24"/>
          <w:szCs w:val="24"/>
          <w:lang w:val="en-US"/>
        </w:rPr>
        <w:t xml:space="preserve">Article 11 subsection 3 of the Constitution of Ecuador recognizes that all international instruments and treaties ratified by Ecuador will be directly and immediately applicable by and before any public, administrative or judicial </w:t>
      </w:r>
      <w:r>
        <w:rPr>
          <w:rFonts w:ascii="Times New Roman" w:eastAsia="Times New Roman" w:hAnsi="Times New Roman" w:cs="Times New Roman"/>
          <w:sz w:val="24"/>
          <w:szCs w:val="24"/>
          <w:lang w:val="en-US"/>
        </w:rPr>
        <w:t>officer</w:t>
      </w:r>
      <w:r w:rsidRPr="00E67163">
        <w:rPr>
          <w:rFonts w:ascii="Times New Roman" w:eastAsia="Times New Roman" w:hAnsi="Times New Roman" w:cs="Times New Roman"/>
          <w:sz w:val="24"/>
          <w:szCs w:val="24"/>
          <w:lang w:val="en-US"/>
        </w:rPr>
        <w:t>, ex officio or at the request of a party.</w:t>
      </w:r>
      <w:r w:rsidR="00432B73" w:rsidRPr="00E67163">
        <w:rPr>
          <w:rFonts w:ascii="Times New Roman" w:eastAsia="Times New Roman" w:hAnsi="Times New Roman" w:cs="Times New Roman"/>
          <w:sz w:val="24"/>
          <w:szCs w:val="24"/>
          <w:lang w:val="en-US"/>
        </w:rPr>
        <w:t xml:space="preserve"> </w:t>
      </w:r>
    </w:p>
    <w:p w14:paraId="00000047" w14:textId="77777777" w:rsidR="00A3244D" w:rsidRPr="00E67163" w:rsidRDefault="00A3244D" w:rsidP="003D1919">
      <w:pPr>
        <w:spacing w:line="259" w:lineRule="auto"/>
        <w:ind w:left="360"/>
        <w:jc w:val="both"/>
        <w:rPr>
          <w:rFonts w:ascii="Times New Roman" w:eastAsia="Times New Roman" w:hAnsi="Times New Roman" w:cs="Times New Roman"/>
          <w:sz w:val="24"/>
          <w:szCs w:val="24"/>
          <w:lang w:val="en-US"/>
        </w:rPr>
      </w:pPr>
    </w:p>
    <w:p w14:paraId="00000048" w14:textId="355FEF15" w:rsidR="00A3244D" w:rsidRPr="00E67163" w:rsidRDefault="00E67163"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E67163">
        <w:rPr>
          <w:rFonts w:ascii="Times New Roman" w:eastAsia="Times New Roman" w:hAnsi="Times New Roman" w:cs="Times New Roman"/>
          <w:sz w:val="24"/>
          <w:szCs w:val="24"/>
          <w:lang w:val="en-US"/>
        </w:rPr>
        <w:t xml:space="preserve">Articles 84, 424 and 426 of the Ecuadorian </w:t>
      </w:r>
      <w:r>
        <w:rPr>
          <w:rFonts w:ascii="Times New Roman" w:eastAsia="Times New Roman" w:hAnsi="Times New Roman" w:cs="Times New Roman"/>
          <w:sz w:val="24"/>
          <w:szCs w:val="24"/>
          <w:lang w:val="en-US"/>
        </w:rPr>
        <w:t>Constitution</w:t>
      </w:r>
      <w:r w:rsidRPr="00E67163">
        <w:rPr>
          <w:rFonts w:ascii="Times New Roman" w:eastAsia="Times New Roman" w:hAnsi="Times New Roman" w:cs="Times New Roman"/>
          <w:sz w:val="24"/>
          <w:szCs w:val="24"/>
          <w:lang w:val="en-US"/>
        </w:rPr>
        <w:t xml:space="preserve"> recognize and establish that the international regulations ratified by Ecuador, which recognize more favorable rights to those contained in the legislation and the Constitution itself, will be above any other national legal norm</w:t>
      </w:r>
      <w:r w:rsidR="00432B73" w:rsidRPr="00E67163">
        <w:rPr>
          <w:rFonts w:ascii="Times New Roman" w:eastAsia="Times New Roman" w:hAnsi="Times New Roman" w:cs="Times New Roman"/>
          <w:sz w:val="24"/>
          <w:szCs w:val="24"/>
          <w:lang w:val="en-US"/>
        </w:rPr>
        <w:t xml:space="preserve">. </w:t>
      </w:r>
    </w:p>
    <w:p w14:paraId="00000049" w14:textId="4F7881AD" w:rsidR="00A3244D" w:rsidRDefault="00A3244D" w:rsidP="003D1919">
      <w:pPr>
        <w:spacing w:line="259" w:lineRule="auto"/>
        <w:jc w:val="both"/>
        <w:rPr>
          <w:rFonts w:ascii="Times New Roman" w:eastAsia="Times New Roman" w:hAnsi="Times New Roman" w:cs="Times New Roman"/>
          <w:sz w:val="24"/>
          <w:szCs w:val="24"/>
          <w:lang w:val="en-US"/>
        </w:rPr>
      </w:pPr>
    </w:p>
    <w:p w14:paraId="5D13A51C" w14:textId="77777777" w:rsidR="00C0587A" w:rsidRPr="00E67163" w:rsidRDefault="00C0587A" w:rsidP="003D1919">
      <w:pPr>
        <w:spacing w:line="259" w:lineRule="auto"/>
        <w:jc w:val="both"/>
        <w:rPr>
          <w:rFonts w:ascii="Times New Roman" w:eastAsia="Times New Roman" w:hAnsi="Times New Roman" w:cs="Times New Roman"/>
          <w:sz w:val="24"/>
          <w:szCs w:val="24"/>
          <w:lang w:val="en-US"/>
        </w:rPr>
      </w:pPr>
    </w:p>
    <w:p w14:paraId="0000004A" w14:textId="54649FE2" w:rsidR="00A3244D" w:rsidRPr="00281C2F" w:rsidRDefault="00E67163" w:rsidP="00670E00">
      <w:pPr>
        <w:spacing w:line="259" w:lineRule="auto"/>
        <w:jc w:val="both"/>
        <w:rPr>
          <w:rFonts w:ascii="Times New Roman" w:eastAsia="Times New Roman" w:hAnsi="Times New Roman" w:cs="Times New Roman"/>
          <w:b/>
          <w:bCs/>
          <w:i/>
          <w:sz w:val="24"/>
          <w:szCs w:val="24"/>
          <w:lang w:val="en-US"/>
        </w:rPr>
      </w:pPr>
      <w:r w:rsidRPr="00281C2F">
        <w:rPr>
          <w:rFonts w:ascii="Times New Roman" w:eastAsia="Times New Roman" w:hAnsi="Times New Roman" w:cs="Times New Roman"/>
          <w:b/>
          <w:bCs/>
          <w:i/>
          <w:sz w:val="24"/>
          <w:szCs w:val="24"/>
          <w:lang w:val="en-US"/>
        </w:rPr>
        <w:lastRenderedPageBreak/>
        <w:t>Diagnosis and situation of gender violence and femicides, and reparation of victims in Ecuador</w:t>
      </w:r>
    </w:p>
    <w:p w14:paraId="0000004B" w14:textId="77777777" w:rsidR="00A3244D" w:rsidRPr="00281C2F" w:rsidRDefault="00A3244D" w:rsidP="00D91A19">
      <w:pPr>
        <w:spacing w:line="259" w:lineRule="auto"/>
        <w:jc w:val="both"/>
        <w:rPr>
          <w:rFonts w:ascii="Times New Roman" w:eastAsia="Times New Roman" w:hAnsi="Times New Roman" w:cs="Times New Roman"/>
          <w:sz w:val="24"/>
          <w:szCs w:val="24"/>
          <w:lang w:val="en-US"/>
        </w:rPr>
      </w:pPr>
    </w:p>
    <w:p w14:paraId="0000004C" w14:textId="75D6F230" w:rsidR="00A3244D" w:rsidRPr="00E67163" w:rsidRDefault="00E67163"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E67163">
        <w:rPr>
          <w:rFonts w:ascii="Times New Roman" w:eastAsia="Times New Roman" w:hAnsi="Times New Roman" w:cs="Times New Roman"/>
          <w:sz w:val="24"/>
          <w:szCs w:val="24"/>
          <w:lang w:val="en-US"/>
        </w:rPr>
        <w:t xml:space="preserve">From </w:t>
      </w:r>
      <w:r>
        <w:rPr>
          <w:rFonts w:ascii="Times New Roman" w:eastAsia="Times New Roman" w:hAnsi="Times New Roman" w:cs="Times New Roman"/>
          <w:sz w:val="24"/>
          <w:szCs w:val="24"/>
          <w:lang w:val="en-US"/>
        </w:rPr>
        <w:t xml:space="preserve">civil society </w:t>
      </w:r>
      <w:r w:rsidRPr="00E67163">
        <w:rPr>
          <w:rFonts w:ascii="Times New Roman" w:eastAsia="Times New Roman" w:hAnsi="Times New Roman" w:cs="Times New Roman"/>
          <w:sz w:val="24"/>
          <w:szCs w:val="24"/>
          <w:lang w:val="en-US"/>
        </w:rPr>
        <w:t>organizations we recognize the advances in legislation at the national level, as well as the achievements that have been made in the area of rights.</w:t>
      </w:r>
    </w:p>
    <w:p w14:paraId="0000004D" w14:textId="77777777" w:rsidR="00A3244D" w:rsidRPr="00E67163" w:rsidRDefault="00A3244D" w:rsidP="003D1919">
      <w:pPr>
        <w:spacing w:line="259" w:lineRule="auto"/>
        <w:jc w:val="both"/>
        <w:rPr>
          <w:rFonts w:ascii="Times New Roman" w:eastAsia="Times New Roman" w:hAnsi="Times New Roman" w:cs="Times New Roman"/>
          <w:sz w:val="24"/>
          <w:szCs w:val="24"/>
          <w:lang w:val="en-US"/>
        </w:rPr>
      </w:pPr>
    </w:p>
    <w:p w14:paraId="432DDD41" w14:textId="008BB36E" w:rsidR="00FB6445" w:rsidRPr="00E67163" w:rsidRDefault="00E67163"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E67163">
        <w:rPr>
          <w:rFonts w:ascii="Times New Roman" w:eastAsia="Times New Roman" w:hAnsi="Times New Roman" w:cs="Times New Roman"/>
          <w:sz w:val="24"/>
          <w:szCs w:val="24"/>
          <w:lang w:val="en-US"/>
        </w:rPr>
        <w:t xml:space="preserve">The State of Ecuador is one of the countries in the region with the highest rate of femicides. According to the figures compiled between January 2014 and February 2019 by the </w:t>
      </w:r>
      <w:r w:rsidRPr="00E67163">
        <w:rPr>
          <w:rFonts w:ascii="Times New Roman" w:eastAsia="Times New Roman" w:hAnsi="Times New Roman" w:cs="Times New Roman"/>
          <w:i/>
          <w:iCs/>
          <w:sz w:val="24"/>
          <w:szCs w:val="24"/>
          <w:lang w:val="en-US"/>
        </w:rPr>
        <w:t>Alliance for the Monitoring and Mapping of Femicides of Ecuador</w:t>
      </w:r>
      <w:r w:rsidR="00CC3B32">
        <w:rPr>
          <w:rStyle w:val="FootnoteReference"/>
          <w:rFonts w:ascii="Times New Roman" w:eastAsia="Times New Roman" w:hAnsi="Times New Roman" w:cs="Times New Roman"/>
          <w:i/>
          <w:sz w:val="24"/>
          <w:szCs w:val="24"/>
        </w:rPr>
        <w:footnoteReference w:id="8"/>
      </w:r>
      <w:r w:rsidR="00432B73" w:rsidRPr="00E67163">
        <w:rPr>
          <w:rFonts w:ascii="Times New Roman" w:eastAsia="Times New Roman" w:hAnsi="Times New Roman" w:cs="Times New Roman"/>
          <w:i/>
          <w:sz w:val="24"/>
          <w:szCs w:val="24"/>
          <w:lang w:val="en-US"/>
        </w:rPr>
        <w:t xml:space="preserve">, </w:t>
      </w:r>
      <w:r>
        <w:rPr>
          <w:rFonts w:ascii="Times New Roman" w:eastAsia="Times New Roman" w:hAnsi="Times New Roman" w:cs="Times New Roman"/>
          <w:sz w:val="24"/>
          <w:szCs w:val="24"/>
          <w:lang w:val="en-US"/>
        </w:rPr>
        <w:t>d</w:t>
      </w:r>
      <w:r w:rsidRPr="00E67163">
        <w:rPr>
          <w:rFonts w:ascii="Times New Roman" w:eastAsia="Times New Roman" w:hAnsi="Times New Roman" w:cs="Times New Roman"/>
          <w:sz w:val="24"/>
          <w:szCs w:val="24"/>
          <w:lang w:val="en-US"/>
        </w:rPr>
        <w:t>uring this period, 642 femicides were registered, of which 28 were girls and 55 were adolescents. These figures are higher in relation to the records of State sources such as the judicial function, since the State Attorney General's Office and the Council of the Judiciary include in their records those femicides that have been prosecuted or sentenced under the crime in question.</w:t>
      </w:r>
    </w:p>
    <w:p w14:paraId="4A7B58BA" w14:textId="77777777" w:rsidR="00FB6445" w:rsidRPr="00E67163" w:rsidRDefault="00FB6445" w:rsidP="003D1919">
      <w:pPr>
        <w:spacing w:line="259" w:lineRule="auto"/>
        <w:jc w:val="both"/>
        <w:rPr>
          <w:rFonts w:ascii="Times New Roman" w:eastAsia="Times New Roman" w:hAnsi="Times New Roman" w:cs="Times New Roman"/>
          <w:sz w:val="24"/>
          <w:szCs w:val="24"/>
          <w:lang w:val="en-US"/>
        </w:rPr>
      </w:pPr>
    </w:p>
    <w:p w14:paraId="00000053" w14:textId="5E0A3CE4" w:rsidR="00A3244D" w:rsidRPr="00E67163" w:rsidRDefault="00E67163"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E67163">
        <w:rPr>
          <w:rFonts w:ascii="Times New Roman" w:eastAsia="Times New Roman" w:hAnsi="Times New Roman" w:cs="Times New Roman"/>
          <w:sz w:val="24"/>
          <w:szCs w:val="24"/>
          <w:lang w:val="en-US"/>
        </w:rPr>
        <w:t xml:space="preserve">Violence in domestic or intra-family spaces continues to be a latent problem in Ecuador, according to the </w:t>
      </w:r>
      <w:r w:rsidR="0067197A">
        <w:rPr>
          <w:rFonts w:ascii="Times New Roman" w:eastAsia="Times New Roman" w:hAnsi="Times New Roman" w:cs="Times New Roman"/>
          <w:sz w:val="24"/>
          <w:szCs w:val="24"/>
          <w:lang w:val="en-US"/>
        </w:rPr>
        <w:t>R</w:t>
      </w:r>
      <w:r w:rsidRPr="00E67163">
        <w:rPr>
          <w:rFonts w:ascii="Times New Roman" w:eastAsia="Times New Roman" w:hAnsi="Times New Roman" w:cs="Times New Roman"/>
          <w:sz w:val="24"/>
          <w:szCs w:val="24"/>
          <w:lang w:val="en-US"/>
        </w:rPr>
        <w:t xml:space="preserve">eport of the Special Rapporteur on </w:t>
      </w:r>
      <w:r>
        <w:rPr>
          <w:rFonts w:ascii="Times New Roman" w:eastAsia="Times New Roman" w:hAnsi="Times New Roman" w:cs="Times New Roman"/>
          <w:sz w:val="24"/>
          <w:szCs w:val="24"/>
          <w:lang w:val="en-US"/>
        </w:rPr>
        <w:t>V</w:t>
      </w:r>
      <w:r w:rsidRPr="00E67163">
        <w:rPr>
          <w:rFonts w:ascii="Times New Roman" w:eastAsia="Times New Roman" w:hAnsi="Times New Roman" w:cs="Times New Roman"/>
          <w:sz w:val="24"/>
          <w:szCs w:val="24"/>
          <w:lang w:val="en-US"/>
        </w:rPr>
        <w:t xml:space="preserve">iolence </w:t>
      </w:r>
      <w:r>
        <w:rPr>
          <w:rFonts w:ascii="Times New Roman" w:eastAsia="Times New Roman" w:hAnsi="Times New Roman" w:cs="Times New Roman"/>
          <w:sz w:val="24"/>
          <w:szCs w:val="24"/>
          <w:lang w:val="en-US"/>
        </w:rPr>
        <w:t>A</w:t>
      </w:r>
      <w:r w:rsidRPr="00E67163">
        <w:rPr>
          <w:rFonts w:ascii="Times New Roman" w:eastAsia="Times New Roman" w:hAnsi="Times New Roman" w:cs="Times New Roman"/>
          <w:sz w:val="24"/>
          <w:szCs w:val="24"/>
          <w:lang w:val="en-US"/>
        </w:rPr>
        <w:t xml:space="preserve">gainst </w:t>
      </w:r>
      <w:r>
        <w:rPr>
          <w:rFonts w:ascii="Times New Roman" w:eastAsia="Times New Roman" w:hAnsi="Times New Roman" w:cs="Times New Roman"/>
          <w:sz w:val="24"/>
          <w:szCs w:val="24"/>
          <w:lang w:val="en-US"/>
        </w:rPr>
        <w:t>W</w:t>
      </w:r>
      <w:r w:rsidRPr="00E67163">
        <w:rPr>
          <w:rFonts w:ascii="Times New Roman" w:eastAsia="Times New Roman" w:hAnsi="Times New Roman" w:cs="Times New Roman"/>
          <w:sz w:val="24"/>
          <w:szCs w:val="24"/>
          <w:lang w:val="en-US"/>
        </w:rPr>
        <w:t xml:space="preserve">omen, its </w:t>
      </w:r>
      <w:r>
        <w:rPr>
          <w:rFonts w:ascii="Times New Roman" w:eastAsia="Times New Roman" w:hAnsi="Times New Roman" w:cs="Times New Roman"/>
          <w:sz w:val="24"/>
          <w:szCs w:val="24"/>
          <w:lang w:val="en-US"/>
        </w:rPr>
        <w:t>C</w:t>
      </w:r>
      <w:r w:rsidRPr="00E67163">
        <w:rPr>
          <w:rFonts w:ascii="Times New Roman" w:eastAsia="Times New Roman" w:hAnsi="Times New Roman" w:cs="Times New Roman"/>
          <w:sz w:val="24"/>
          <w:szCs w:val="24"/>
          <w:lang w:val="en-US"/>
        </w:rPr>
        <w:t xml:space="preserve">auses and </w:t>
      </w:r>
      <w:r>
        <w:rPr>
          <w:rFonts w:ascii="Times New Roman" w:eastAsia="Times New Roman" w:hAnsi="Times New Roman" w:cs="Times New Roman"/>
          <w:sz w:val="24"/>
          <w:szCs w:val="24"/>
          <w:lang w:val="en-US"/>
        </w:rPr>
        <w:t>C</w:t>
      </w:r>
      <w:r w:rsidRPr="00E67163">
        <w:rPr>
          <w:rFonts w:ascii="Times New Roman" w:eastAsia="Times New Roman" w:hAnsi="Times New Roman" w:cs="Times New Roman"/>
          <w:sz w:val="24"/>
          <w:szCs w:val="24"/>
          <w:lang w:val="en-US"/>
        </w:rPr>
        <w:t>onsequences of the Human Rights Council held between June 15 and Ju</w:t>
      </w:r>
      <w:r>
        <w:rPr>
          <w:rFonts w:ascii="Times New Roman" w:eastAsia="Times New Roman" w:hAnsi="Times New Roman" w:cs="Times New Roman"/>
          <w:sz w:val="24"/>
          <w:szCs w:val="24"/>
          <w:lang w:val="en-US"/>
        </w:rPr>
        <w:t>ly</w:t>
      </w:r>
      <w:r w:rsidRPr="00E67163">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20 of 2020</w:t>
      </w:r>
      <w:r w:rsidRPr="00E67163">
        <w:rPr>
          <w:rFonts w:ascii="Times New Roman" w:eastAsia="Times New Roman" w:hAnsi="Times New Roman" w:cs="Times New Roman"/>
          <w:sz w:val="24"/>
          <w:szCs w:val="24"/>
          <w:lang w:val="en-US"/>
        </w:rPr>
        <w:t>, 20% of Ecuadorian women have experienced some type of violence during their lives within the home</w:t>
      </w:r>
      <w:r w:rsidR="00CC3B32">
        <w:rPr>
          <w:rStyle w:val="FootnoteReference"/>
          <w:rFonts w:ascii="Times New Roman" w:eastAsia="Times New Roman" w:hAnsi="Times New Roman" w:cs="Times New Roman"/>
          <w:sz w:val="24"/>
          <w:szCs w:val="24"/>
        </w:rPr>
        <w:footnoteReference w:id="9"/>
      </w:r>
      <w:r w:rsidR="00432B73" w:rsidRPr="00E67163">
        <w:rPr>
          <w:rFonts w:ascii="Times New Roman" w:eastAsia="Times New Roman" w:hAnsi="Times New Roman" w:cs="Times New Roman"/>
          <w:sz w:val="24"/>
          <w:szCs w:val="24"/>
          <w:lang w:val="en-US"/>
        </w:rPr>
        <w:t xml:space="preserve">. </w:t>
      </w:r>
    </w:p>
    <w:p w14:paraId="00000054" w14:textId="77777777" w:rsidR="00A3244D" w:rsidRPr="00E67163" w:rsidRDefault="00A3244D" w:rsidP="003D1919">
      <w:pPr>
        <w:spacing w:line="259" w:lineRule="auto"/>
        <w:jc w:val="both"/>
        <w:rPr>
          <w:rFonts w:ascii="Times New Roman" w:eastAsia="Times New Roman" w:hAnsi="Times New Roman" w:cs="Times New Roman"/>
          <w:sz w:val="24"/>
          <w:szCs w:val="24"/>
          <w:lang w:val="en-US"/>
        </w:rPr>
      </w:pPr>
    </w:p>
    <w:p w14:paraId="00000055" w14:textId="7B9C642F" w:rsidR="00A3244D" w:rsidRPr="00281C2F" w:rsidRDefault="00A413DF" w:rsidP="00D91A19">
      <w:pPr>
        <w:spacing w:line="259" w:lineRule="auto"/>
        <w:jc w:val="both"/>
        <w:rPr>
          <w:rFonts w:ascii="Times New Roman" w:eastAsia="Times New Roman" w:hAnsi="Times New Roman" w:cs="Times New Roman"/>
          <w:b/>
          <w:bCs/>
          <w:i/>
          <w:sz w:val="24"/>
          <w:szCs w:val="24"/>
          <w:lang w:val="en-US"/>
        </w:rPr>
      </w:pPr>
      <w:r w:rsidRPr="00281C2F">
        <w:rPr>
          <w:rFonts w:ascii="Times New Roman" w:eastAsia="Times New Roman" w:hAnsi="Times New Roman" w:cs="Times New Roman"/>
          <w:b/>
          <w:bCs/>
          <w:i/>
          <w:sz w:val="24"/>
          <w:szCs w:val="24"/>
          <w:lang w:val="en-US"/>
        </w:rPr>
        <w:t>Reparation to victims of femicide in Ecuador</w:t>
      </w:r>
    </w:p>
    <w:p w14:paraId="00000056" w14:textId="77777777" w:rsidR="00A3244D" w:rsidRPr="00281C2F" w:rsidRDefault="00A3244D" w:rsidP="00D91A19">
      <w:pPr>
        <w:spacing w:line="259" w:lineRule="auto"/>
        <w:jc w:val="both"/>
        <w:rPr>
          <w:rFonts w:ascii="Times New Roman" w:eastAsia="Times New Roman" w:hAnsi="Times New Roman" w:cs="Times New Roman"/>
          <w:sz w:val="24"/>
          <w:szCs w:val="24"/>
          <w:lang w:val="en-US"/>
        </w:rPr>
      </w:pPr>
    </w:p>
    <w:p w14:paraId="00000057" w14:textId="32346C04" w:rsidR="00A3244D" w:rsidRPr="00A413DF" w:rsidRDefault="00A413DF" w:rsidP="00C851D1">
      <w:pPr>
        <w:pStyle w:val="ListParagraph"/>
        <w:numPr>
          <w:ilvl w:val="0"/>
          <w:numId w:val="18"/>
        </w:numPr>
        <w:spacing w:after="0"/>
        <w:jc w:val="both"/>
        <w:rPr>
          <w:rFonts w:ascii="Times New Roman" w:eastAsia="Times New Roman" w:hAnsi="Times New Roman" w:cs="Times New Roman"/>
          <w:sz w:val="24"/>
          <w:szCs w:val="24"/>
          <w:lang w:val="en-US"/>
        </w:rPr>
      </w:pPr>
      <w:r w:rsidRPr="00A413DF">
        <w:rPr>
          <w:rFonts w:ascii="Times New Roman" w:eastAsia="Times New Roman" w:hAnsi="Times New Roman" w:cs="Times New Roman"/>
          <w:sz w:val="24"/>
          <w:szCs w:val="24"/>
          <w:lang w:val="en-US"/>
        </w:rPr>
        <w:t>Reparation to victims in Ecuador is typified in article 622 paragraph 6 of the Comprehensive Organic Criminal Code, which establishes: “</w:t>
      </w:r>
      <w:r w:rsidRPr="00A413DF">
        <w:rPr>
          <w:rFonts w:ascii="Times New Roman" w:eastAsia="Times New Roman" w:hAnsi="Times New Roman" w:cs="Times New Roman"/>
          <w:i/>
          <w:sz w:val="24"/>
          <w:szCs w:val="24"/>
          <w:lang w:val="en-US"/>
        </w:rPr>
        <w:t>The sentence to fully repair the damages caused by the offense with the determination of the economic amount that the sentenced person will pay to the victims and other necessary mechanisms for full reparation, with determination of the evidence that has served to quantify the damages when appropriate</w:t>
      </w:r>
      <w:r w:rsidR="00432B73" w:rsidRPr="00A413DF">
        <w:rPr>
          <w:rFonts w:ascii="Times New Roman" w:eastAsia="Times New Roman" w:hAnsi="Times New Roman" w:cs="Times New Roman"/>
          <w:i/>
          <w:sz w:val="24"/>
          <w:szCs w:val="24"/>
          <w:lang w:val="en-US"/>
        </w:rPr>
        <w:t xml:space="preserve">”. </w:t>
      </w:r>
    </w:p>
    <w:p w14:paraId="00000058" w14:textId="77777777" w:rsidR="00A3244D" w:rsidRPr="00A413DF" w:rsidRDefault="00A3244D" w:rsidP="003D1919">
      <w:pPr>
        <w:spacing w:line="259" w:lineRule="auto"/>
        <w:jc w:val="both"/>
        <w:rPr>
          <w:rFonts w:ascii="Times New Roman" w:eastAsia="Times New Roman" w:hAnsi="Times New Roman" w:cs="Times New Roman"/>
          <w:i/>
          <w:sz w:val="24"/>
          <w:szCs w:val="24"/>
          <w:lang w:val="en-US"/>
        </w:rPr>
      </w:pPr>
    </w:p>
    <w:p w14:paraId="00000059" w14:textId="0F855620" w:rsidR="00A3244D" w:rsidRPr="00E42236" w:rsidRDefault="00E42236" w:rsidP="00C851D1">
      <w:pPr>
        <w:pStyle w:val="ListParagraph"/>
        <w:numPr>
          <w:ilvl w:val="0"/>
          <w:numId w:val="18"/>
        </w:numPr>
        <w:spacing w:after="0"/>
        <w:jc w:val="both"/>
        <w:rPr>
          <w:rFonts w:ascii="Times New Roman" w:eastAsia="Times New Roman" w:hAnsi="Times New Roman" w:cs="Times New Roman"/>
          <w:i/>
          <w:sz w:val="24"/>
          <w:szCs w:val="24"/>
          <w:lang w:val="en-US"/>
        </w:rPr>
      </w:pPr>
      <w:r w:rsidRPr="00E42236">
        <w:rPr>
          <w:rFonts w:ascii="Times New Roman" w:eastAsia="Times New Roman" w:hAnsi="Times New Roman" w:cs="Times New Roman"/>
          <w:sz w:val="24"/>
          <w:szCs w:val="24"/>
          <w:lang w:val="en-US"/>
        </w:rPr>
        <w:t>The Sixth Chapter of the Comprehensive Organic Law to Prevent and Eradicate Gender-based Violence against Women recognizes the different forms of reparation</w:t>
      </w:r>
      <w:r w:rsidR="00CC3B32">
        <w:rPr>
          <w:rStyle w:val="FootnoteReference"/>
          <w:rFonts w:ascii="Times New Roman" w:eastAsia="Times New Roman" w:hAnsi="Times New Roman" w:cs="Times New Roman"/>
          <w:sz w:val="24"/>
          <w:szCs w:val="24"/>
        </w:rPr>
        <w:footnoteReference w:id="10"/>
      </w:r>
      <w:r w:rsidR="00432B73" w:rsidRPr="00E42236">
        <w:rPr>
          <w:rFonts w:ascii="Times New Roman" w:eastAsia="Times New Roman" w:hAnsi="Times New Roman" w:cs="Times New Roman"/>
          <w:sz w:val="24"/>
          <w:szCs w:val="24"/>
          <w:lang w:val="en-US"/>
        </w:rPr>
        <w:t>,</w:t>
      </w:r>
      <w:r w:rsidRPr="00E42236">
        <w:rPr>
          <w:rFonts w:ascii="Times New Roman" w:eastAsia="Times New Roman" w:hAnsi="Times New Roman" w:cs="Times New Roman"/>
          <w:sz w:val="24"/>
          <w:szCs w:val="24"/>
          <w:lang w:val="en-US"/>
        </w:rPr>
        <w:t xml:space="preserve"> as mentions</w:t>
      </w:r>
      <w:r w:rsidR="00432B73" w:rsidRPr="00E42236">
        <w:rPr>
          <w:rFonts w:ascii="Times New Roman" w:eastAsia="Times New Roman" w:hAnsi="Times New Roman" w:cs="Times New Roman"/>
          <w:sz w:val="24"/>
          <w:szCs w:val="24"/>
          <w:lang w:val="en-US"/>
        </w:rPr>
        <w:t xml:space="preserve">: </w:t>
      </w:r>
      <w:r w:rsidR="00432B73" w:rsidRPr="00E42236">
        <w:rPr>
          <w:rFonts w:ascii="Times New Roman" w:eastAsia="Times New Roman" w:hAnsi="Times New Roman" w:cs="Times New Roman"/>
          <w:i/>
          <w:sz w:val="24"/>
          <w:szCs w:val="24"/>
          <w:lang w:val="en-US"/>
        </w:rPr>
        <w:t>“</w:t>
      </w:r>
      <w:r w:rsidRPr="00E42236">
        <w:rPr>
          <w:rFonts w:ascii="Times New Roman" w:eastAsia="Times New Roman" w:hAnsi="Times New Roman" w:cs="Times New Roman"/>
          <w:i/>
          <w:sz w:val="24"/>
          <w:szCs w:val="24"/>
          <w:lang w:val="en-US"/>
        </w:rPr>
        <w:t>the restitution of the right, the economic or patrimonial compensation, the rehabilitation, satisfaction, the guarantees that the fact is not repeated, the obligation to refer to the competent authority to investigate and sanction, the recognition measures, the public apologies, public services, health care, among others</w:t>
      </w:r>
      <w:r w:rsidR="00432B73" w:rsidRPr="00E42236">
        <w:rPr>
          <w:rFonts w:ascii="Times New Roman" w:eastAsia="Times New Roman" w:hAnsi="Times New Roman" w:cs="Times New Roman"/>
          <w:i/>
          <w:sz w:val="24"/>
          <w:szCs w:val="24"/>
          <w:lang w:val="en-US"/>
        </w:rPr>
        <w:t xml:space="preserve">.” </w:t>
      </w:r>
    </w:p>
    <w:p w14:paraId="0000005A" w14:textId="77777777" w:rsidR="00A3244D" w:rsidRPr="00E42236" w:rsidRDefault="00A3244D" w:rsidP="003D1919">
      <w:pPr>
        <w:spacing w:line="259" w:lineRule="auto"/>
        <w:jc w:val="both"/>
        <w:rPr>
          <w:rFonts w:ascii="Times New Roman" w:eastAsia="Times New Roman" w:hAnsi="Times New Roman" w:cs="Times New Roman"/>
          <w:i/>
          <w:sz w:val="24"/>
          <w:szCs w:val="24"/>
          <w:lang w:val="en-US"/>
        </w:rPr>
      </w:pPr>
    </w:p>
    <w:p w14:paraId="0000005B" w14:textId="4A536CE2" w:rsidR="00A3244D" w:rsidRPr="00216821" w:rsidRDefault="00F6558D" w:rsidP="003F343B">
      <w:pPr>
        <w:pStyle w:val="ListParagraph"/>
        <w:numPr>
          <w:ilvl w:val="0"/>
          <w:numId w:val="18"/>
        </w:numPr>
        <w:spacing w:after="0"/>
        <w:jc w:val="both"/>
        <w:rPr>
          <w:rFonts w:ascii="Times New Roman" w:eastAsia="Times New Roman" w:hAnsi="Times New Roman" w:cs="Times New Roman"/>
          <w:sz w:val="24"/>
          <w:szCs w:val="24"/>
          <w:lang w:val="en-US"/>
        </w:rPr>
      </w:pPr>
      <w:r w:rsidRPr="00216821">
        <w:rPr>
          <w:rFonts w:ascii="Times New Roman" w:eastAsia="Times New Roman" w:hAnsi="Times New Roman" w:cs="Times New Roman"/>
          <w:sz w:val="24"/>
          <w:szCs w:val="24"/>
          <w:lang w:val="en-US"/>
        </w:rPr>
        <w:t>The International Covenant on Civil and Political Rights in article 24, numeral 1, establishes that</w:t>
      </w:r>
      <w:r w:rsidR="00432B73" w:rsidRPr="00216821">
        <w:rPr>
          <w:rFonts w:ascii="Times New Roman" w:eastAsia="Times New Roman" w:hAnsi="Times New Roman" w:cs="Times New Roman"/>
          <w:sz w:val="24"/>
          <w:szCs w:val="24"/>
          <w:lang w:val="en-US"/>
        </w:rPr>
        <w:t xml:space="preserve">: </w:t>
      </w:r>
      <w:r w:rsidR="00432B73" w:rsidRPr="00216821">
        <w:rPr>
          <w:rFonts w:ascii="Times New Roman" w:eastAsia="Times New Roman" w:hAnsi="Times New Roman" w:cs="Times New Roman"/>
          <w:i/>
          <w:sz w:val="24"/>
          <w:szCs w:val="24"/>
          <w:lang w:val="en-US"/>
        </w:rPr>
        <w:t>“</w:t>
      </w:r>
      <w:r w:rsidR="00216821" w:rsidRPr="00216821">
        <w:rPr>
          <w:rFonts w:ascii="Times New Roman" w:eastAsia="Times New Roman" w:hAnsi="Times New Roman" w:cs="Times New Roman"/>
          <w:i/>
          <w:sz w:val="24"/>
          <w:szCs w:val="24"/>
          <w:lang w:val="en-US"/>
        </w:rPr>
        <w:t xml:space="preserve">Every child shall have, without any discrimination as to race, </w:t>
      </w:r>
      <w:proofErr w:type="spellStart"/>
      <w:r w:rsidR="00216821" w:rsidRPr="00216821">
        <w:rPr>
          <w:rFonts w:ascii="Times New Roman" w:eastAsia="Times New Roman" w:hAnsi="Times New Roman" w:cs="Times New Roman"/>
          <w:i/>
          <w:sz w:val="24"/>
          <w:szCs w:val="24"/>
          <w:lang w:val="en-US"/>
        </w:rPr>
        <w:t>colour</w:t>
      </w:r>
      <w:proofErr w:type="spellEnd"/>
      <w:r w:rsidR="00216821" w:rsidRPr="00216821">
        <w:rPr>
          <w:rFonts w:ascii="Times New Roman" w:eastAsia="Times New Roman" w:hAnsi="Times New Roman" w:cs="Times New Roman"/>
          <w:i/>
          <w:sz w:val="24"/>
          <w:szCs w:val="24"/>
          <w:lang w:val="en-US"/>
        </w:rPr>
        <w:t>, sex, language, religion, national or social origin, property or birth, the right to such measures of protection as are required</w:t>
      </w:r>
      <w:r w:rsidR="00216821">
        <w:rPr>
          <w:rFonts w:ascii="Times New Roman" w:eastAsia="Times New Roman" w:hAnsi="Times New Roman" w:cs="Times New Roman"/>
          <w:i/>
          <w:sz w:val="24"/>
          <w:szCs w:val="24"/>
          <w:lang w:val="en-US"/>
        </w:rPr>
        <w:t xml:space="preserve"> </w:t>
      </w:r>
      <w:r w:rsidR="00216821" w:rsidRPr="00216821">
        <w:rPr>
          <w:rFonts w:ascii="Times New Roman" w:eastAsia="Times New Roman" w:hAnsi="Times New Roman" w:cs="Times New Roman"/>
          <w:i/>
          <w:sz w:val="24"/>
          <w:szCs w:val="24"/>
          <w:lang w:val="en-US"/>
        </w:rPr>
        <w:t xml:space="preserve">by his status as a minor, on the part of his family, </w:t>
      </w:r>
      <w:r w:rsidR="00216821" w:rsidRPr="00216821">
        <w:rPr>
          <w:rFonts w:ascii="Times New Roman" w:eastAsia="Times New Roman" w:hAnsi="Times New Roman" w:cs="Times New Roman"/>
          <w:i/>
          <w:sz w:val="24"/>
          <w:szCs w:val="24"/>
          <w:lang w:val="en-US"/>
        </w:rPr>
        <w:lastRenderedPageBreak/>
        <w:t>society and the State</w:t>
      </w:r>
      <w:r w:rsidR="00432B73" w:rsidRPr="00216821">
        <w:rPr>
          <w:rFonts w:ascii="Times New Roman" w:eastAsia="Times New Roman" w:hAnsi="Times New Roman" w:cs="Times New Roman"/>
          <w:i/>
          <w:sz w:val="24"/>
          <w:szCs w:val="24"/>
          <w:lang w:val="en-US"/>
        </w:rPr>
        <w:t>”</w:t>
      </w:r>
      <w:r w:rsidR="00432B73" w:rsidRPr="00216821">
        <w:rPr>
          <w:rFonts w:ascii="Times New Roman" w:eastAsia="Times New Roman" w:hAnsi="Times New Roman" w:cs="Times New Roman"/>
          <w:sz w:val="24"/>
          <w:szCs w:val="24"/>
          <w:lang w:val="en-US"/>
        </w:rPr>
        <w:t xml:space="preserve">,  </w:t>
      </w:r>
      <w:r w:rsidRPr="00216821">
        <w:rPr>
          <w:rFonts w:ascii="Times New Roman" w:eastAsia="Times New Roman" w:hAnsi="Times New Roman" w:cs="Times New Roman"/>
          <w:sz w:val="24"/>
          <w:szCs w:val="24"/>
          <w:lang w:val="en-US"/>
        </w:rPr>
        <w:t>in accordance with the International Convention on the Rights of the Child, which prioritizes the best interests of children and adolescents (CA), a principle that is articulated in the Ecuadorian Constitution and includes them among the population groups those who have priority attention</w:t>
      </w:r>
      <w:r w:rsidR="00432B73" w:rsidRPr="00216821">
        <w:rPr>
          <w:rFonts w:ascii="Times New Roman" w:eastAsia="Times New Roman" w:hAnsi="Times New Roman" w:cs="Times New Roman"/>
          <w:sz w:val="24"/>
          <w:szCs w:val="24"/>
          <w:lang w:val="en-US"/>
        </w:rPr>
        <w:t>.</w:t>
      </w:r>
    </w:p>
    <w:p w14:paraId="097F71BD" w14:textId="77777777" w:rsidR="008C21B4" w:rsidRPr="00F6558D" w:rsidRDefault="008C21B4" w:rsidP="00C851D1">
      <w:pPr>
        <w:pStyle w:val="ListParagraph"/>
        <w:spacing w:after="0"/>
        <w:ind w:left="360"/>
        <w:jc w:val="both"/>
        <w:rPr>
          <w:rFonts w:ascii="Times New Roman" w:eastAsia="Times New Roman" w:hAnsi="Times New Roman" w:cs="Times New Roman"/>
          <w:sz w:val="24"/>
          <w:szCs w:val="24"/>
          <w:lang w:val="en-US"/>
        </w:rPr>
      </w:pPr>
    </w:p>
    <w:p w14:paraId="0000005C" w14:textId="20F01AD0" w:rsidR="00A3244D" w:rsidRPr="00F6558D" w:rsidRDefault="00F6558D" w:rsidP="00FF6CB7">
      <w:pPr>
        <w:pStyle w:val="ListParagraph"/>
        <w:numPr>
          <w:ilvl w:val="0"/>
          <w:numId w:val="18"/>
        </w:numPr>
        <w:spacing w:before="240" w:after="0"/>
        <w:jc w:val="both"/>
        <w:rPr>
          <w:rFonts w:ascii="Times New Roman" w:eastAsia="Times New Roman" w:hAnsi="Times New Roman" w:cs="Times New Roman"/>
          <w:i/>
          <w:sz w:val="24"/>
          <w:szCs w:val="24"/>
          <w:lang w:val="en-US"/>
        </w:rPr>
      </w:pPr>
      <w:r w:rsidRPr="00F6558D">
        <w:rPr>
          <w:rFonts w:ascii="Times New Roman" w:eastAsia="Times New Roman" w:hAnsi="Times New Roman" w:cs="Times New Roman"/>
          <w:sz w:val="24"/>
          <w:szCs w:val="24"/>
          <w:lang w:val="en-US"/>
        </w:rPr>
        <w:t>In addition to these antecedents, when it comes to CA orphaned by femicide, considered as indirect victims of femicide, the "</w:t>
      </w:r>
      <w:r w:rsidRPr="00F6558D">
        <w:rPr>
          <w:lang w:val="en-US"/>
        </w:rPr>
        <w:t xml:space="preserve"> </w:t>
      </w:r>
      <w:r w:rsidRPr="00F6558D">
        <w:rPr>
          <w:rFonts w:ascii="Times New Roman" w:eastAsia="Times New Roman" w:hAnsi="Times New Roman" w:cs="Times New Roman"/>
          <w:sz w:val="24"/>
          <w:szCs w:val="24"/>
          <w:lang w:val="en-US"/>
        </w:rPr>
        <w:t xml:space="preserve">Latin American Model Protocol for the </w:t>
      </w:r>
      <w:r w:rsidR="00961F34">
        <w:rPr>
          <w:rFonts w:ascii="Times New Roman" w:eastAsia="Times New Roman" w:hAnsi="Times New Roman" w:cs="Times New Roman"/>
          <w:sz w:val="24"/>
          <w:szCs w:val="24"/>
          <w:lang w:val="en-US"/>
        </w:rPr>
        <w:t>I</w:t>
      </w:r>
      <w:r w:rsidRPr="00F6558D">
        <w:rPr>
          <w:rFonts w:ascii="Times New Roman" w:eastAsia="Times New Roman" w:hAnsi="Times New Roman" w:cs="Times New Roman"/>
          <w:sz w:val="24"/>
          <w:szCs w:val="24"/>
          <w:lang w:val="en-US"/>
        </w:rPr>
        <w:t xml:space="preserve">nvestigation of </w:t>
      </w:r>
      <w:r w:rsidR="00961F34">
        <w:rPr>
          <w:rFonts w:ascii="Times New Roman" w:eastAsia="Times New Roman" w:hAnsi="Times New Roman" w:cs="Times New Roman"/>
          <w:sz w:val="24"/>
          <w:szCs w:val="24"/>
          <w:lang w:val="en-US"/>
        </w:rPr>
        <w:t>G</w:t>
      </w:r>
      <w:r w:rsidRPr="00F6558D">
        <w:rPr>
          <w:rFonts w:ascii="Times New Roman" w:eastAsia="Times New Roman" w:hAnsi="Times New Roman" w:cs="Times New Roman"/>
          <w:sz w:val="24"/>
          <w:szCs w:val="24"/>
          <w:lang w:val="en-US"/>
        </w:rPr>
        <w:t>ender-related</w:t>
      </w:r>
      <w:r>
        <w:rPr>
          <w:rFonts w:ascii="Times New Roman" w:eastAsia="Times New Roman" w:hAnsi="Times New Roman" w:cs="Times New Roman"/>
          <w:sz w:val="24"/>
          <w:szCs w:val="24"/>
          <w:lang w:val="en-US"/>
        </w:rPr>
        <w:t xml:space="preserve"> </w:t>
      </w:r>
      <w:r w:rsidR="00961F34">
        <w:rPr>
          <w:rFonts w:ascii="Times New Roman" w:eastAsia="Times New Roman" w:hAnsi="Times New Roman" w:cs="Times New Roman"/>
          <w:sz w:val="24"/>
          <w:szCs w:val="24"/>
          <w:lang w:val="en-US"/>
        </w:rPr>
        <w:t>K</w:t>
      </w:r>
      <w:r w:rsidRPr="00F6558D">
        <w:rPr>
          <w:rFonts w:ascii="Times New Roman" w:eastAsia="Times New Roman" w:hAnsi="Times New Roman" w:cs="Times New Roman"/>
          <w:sz w:val="24"/>
          <w:szCs w:val="24"/>
          <w:lang w:val="en-US"/>
        </w:rPr>
        <w:t xml:space="preserve">illings of women," establishes as guiding principles for full and effective reparation work the measures of: restitution, compensation, rehabilitation, satisfaction and guarantees of non-repetition </w:t>
      </w:r>
      <w:r w:rsidR="00432B73" w:rsidRPr="00F6558D">
        <w:rPr>
          <w:rFonts w:ascii="Times New Roman" w:eastAsia="Times New Roman" w:hAnsi="Times New Roman" w:cs="Times New Roman"/>
          <w:i/>
          <w:sz w:val="24"/>
          <w:szCs w:val="24"/>
          <w:lang w:val="en-US"/>
        </w:rPr>
        <w:t>(</w:t>
      </w:r>
      <w:proofErr w:type="spellStart"/>
      <w:r w:rsidR="00961F34">
        <w:rPr>
          <w:rFonts w:ascii="Times New Roman" w:eastAsia="Times New Roman" w:hAnsi="Times New Roman" w:cs="Times New Roman"/>
          <w:i/>
          <w:sz w:val="24"/>
          <w:szCs w:val="24"/>
          <w:lang w:val="en-US"/>
        </w:rPr>
        <w:t>UNWoman</w:t>
      </w:r>
      <w:proofErr w:type="spellEnd"/>
      <w:r w:rsidR="00432B73" w:rsidRPr="00F6558D">
        <w:rPr>
          <w:rFonts w:ascii="Times New Roman" w:eastAsia="Times New Roman" w:hAnsi="Times New Roman" w:cs="Times New Roman"/>
          <w:i/>
          <w:sz w:val="24"/>
          <w:szCs w:val="24"/>
          <w:lang w:val="en-US"/>
        </w:rPr>
        <w:t xml:space="preserve"> &amp; </w:t>
      </w:r>
      <w:r w:rsidR="00961F34" w:rsidRPr="00961F34">
        <w:rPr>
          <w:rFonts w:ascii="Times New Roman" w:eastAsia="Times New Roman" w:hAnsi="Times New Roman" w:cs="Times New Roman"/>
          <w:i/>
          <w:sz w:val="24"/>
          <w:szCs w:val="24"/>
          <w:lang w:val="en-US"/>
        </w:rPr>
        <w:t>OHCHR</w:t>
      </w:r>
      <w:r w:rsidR="00432B73" w:rsidRPr="00F6558D">
        <w:rPr>
          <w:rFonts w:ascii="Times New Roman" w:eastAsia="Times New Roman" w:hAnsi="Times New Roman" w:cs="Times New Roman"/>
          <w:i/>
          <w:sz w:val="24"/>
          <w:szCs w:val="24"/>
          <w:lang w:val="en-US"/>
        </w:rPr>
        <w:t>, 2014).</w:t>
      </w:r>
    </w:p>
    <w:p w14:paraId="675A4895" w14:textId="77777777" w:rsidR="008C21B4" w:rsidRPr="00F6558D" w:rsidRDefault="008C21B4" w:rsidP="00C851D1">
      <w:pPr>
        <w:pStyle w:val="ListParagraph"/>
        <w:spacing w:before="240" w:after="0"/>
        <w:ind w:left="360"/>
        <w:jc w:val="both"/>
        <w:rPr>
          <w:rFonts w:ascii="Times New Roman" w:eastAsia="Times New Roman" w:hAnsi="Times New Roman" w:cs="Times New Roman"/>
          <w:i/>
          <w:sz w:val="24"/>
          <w:szCs w:val="24"/>
          <w:lang w:val="en-US"/>
        </w:rPr>
      </w:pPr>
    </w:p>
    <w:p w14:paraId="0000005D" w14:textId="490E0264" w:rsidR="00A3244D" w:rsidRPr="00961F34" w:rsidRDefault="00961F34" w:rsidP="003A75A0">
      <w:pPr>
        <w:pStyle w:val="ListParagraph"/>
        <w:numPr>
          <w:ilvl w:val="0"/>
          <w:numId w:val="18"/>
        </w:numPr>
        <w:spacing w:before="240" w:after="0"/>
        <w:jc w:val="both"/>
        <w:rPr>
          <w:rFonts w:ascii="Times New Roman" w:eastAsia="Times New Roman" w:hAnsi="Times New Roman" w:cs="Times New Roman"/>
          <w:sz w:val="24"/>
          <w:szCs w:val="24"/>
          <w:lang w:val="en-US"/>
        </w:rPr>
      </w:pPr>
      <w:r w:rsidRPr="00961F34">
        <w:rPr>
          <w:rFonts w:ascii="Times New Roman" w:eastAsia="Times New Roman" w:hAnsi="Times New Roman" w:cs="Times New Roman"/>
          <w:sz w:val="24"/>
          <w:szCs w:val="24"/>
          <w:lang w:val="en-US"/>
        </w:rPr>
        <w:t>According to the official record of the State Attorney General's Office, from August 10, 2014, to February 28, 2021, 459 femicides were registered.</w:t>
      </w:r>
      <w:r w:rsidRPr="00961F34">
        <w:rPr>
          <w:rStyle w:val="FootnoteReference"/>
          <w:rFonts w:ascii="Times New Roman" w:eastAsia="Times New Roman" w:hAnsi="Times New Roman" w:cs="Times New Roman"/>
          <w:sz w:val="24"/>
          <w:szCs w:val="24"/>
          <w:vertAlign w:val="baseline"/>
          <w:lang w:val="en-US"/>
        </w:rPr>
        <w:t xml:space="preserve"> </w:t>
      </w:r>
      <w:r w:rsidR="00CC3B32">
        <w:rPr>
          <w:rStyle w:val="FootnoteReference"/>
          <w:rFonts w:ascii="Times New Roman" w:eastAsia="Times New Roman" w:hAnsi="Times New Roman" w:cs="Times New Roman"/>
          <w:sz w:val="24"/>
          <w:szCs w:val="24"/>
        </w:rPr>
        <w:footnoteReference w:id="11"/>
      </w:r>
      <w:r w:rsidR="00432B73" w:rsidRPr="00961F34">
        <w:rPr>
          <w:rFonts w:ascii="Times New Roman" w:eastAsia="Times New Roman" w:hAnsi="Times New Roman" w:cs="Times New Roman"/>
          <w:sz w:val="24"/>
          <w:szCs w:val="24"/>
          <w:lang w:val="en-US"/>
        </w:rPr>
        <w:t xml:space="preserve">. </w:t>
      </w:r>
      <w:r w:rsidRPr="00961F34">
        <w:rPr>
          <w:rFonts w:ascii="Times New Roman" w:eastAsia="Times New Roman" w:hAnsi="Times New Roman" w:cs="Times New Roman"/>
          <w:sz w:val="24"/>
          <w:szCs w:val="24"/>
          <w:lang w:val="en-US"/>
        </w:rPr>
        <w:t>From this same source it is known that from August 2014 to May 2019 they registered 432</w:t>
      </w:r>
      <w:r w:rsidR="00CC3B32">
        <w:rPr>
          <w:rStyle w:val="FootnoteReference"/>
          <w:rFonts w:ascii="Times New Roman" w:eastAsia="Times New Roman" w:hAnsi="Times New Roman" w:cs="Times New Roman"/>
          <w:sz w:val="24"/>
          <w:szCs w:val="24"/>
        </w:rPr>
        <w:footnoteReference w:id="12"/>
      </w:r>
      <w:r>
        <w:rPr>
          <w:rFonts w:ascii="Times New Roman" w:eastAsia="Times New Roman" w:hAnsi="Times New Roman" w:cs="Times New Roman"/>
          <w:sz w:val="24"/>
          <w:szCs w:val="24"/>
          <w:lang w:val="en-US"/>
        </w:rPr>
        <w:t>,</w:t>
      </w:r>
      <w:r w:rsidR="00432B73" w:rsidRPr="00961F34">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CA</w:t>
      </w:r>
      <w:r w:rsidRPr="00961F34">
        <w:rPr>
          <w:rFonts w:ascii="Times New Roman" w:eastAsia="Times New Roman" w:hAnsi="Times New Roman" w:cs="Times New Roman"/>
          <w:sz w:val="24"/>
          <w:szCs w:val="24"/>
          <w:lang w:val="en-US"/>
        </w:rPr>
        <w:t xml:space="preserve"> orphans in 335 cases registered for the crime of femicide. From May 2019 to February 2021, the State Attorney General's Office registers 124 more cases classified as femicide of which the increase in orphan </w:t>
      </w:r>
      <w:r>
        <w:rPr>
          <w:rFonts w:ascii="Times New Roman" w:eastAsia="Times New Roman" w:hAnsi="Times New Roman" w:cs="Times New Roman"/>
          <w:sz w:val="24"/>
          <w:szCs w:val="24"/>
          <w:lang w:val="en-US"/>
        </w:rPr>
        <w:t>CA</w:t>
      </w:r>
      <w:r w:rsidRPr="00961F34">
        <w:rPr>
          <w:rFonts w:ascii="Times New Roman" w:eastAsia="Times New Roman" w:hAnsi="Times New Roman" w:cs="Times New Roman"/>
          <w:sz w:val="24"/>
          <w:szCs w:val="24"/>
          <w:lang w:val="en-US"/>
        </w:rPr>
        <w:t xml:space="preserve"> is not detailed, nor is there detailed information regarding the measures that the State has adopted to care for this vulnerable population</w:t>
      </w:r>
      <w:r w:rsidR="00432B73" w:rsidRPr="00961F34">
        <w:rPr>
          <w:rFonts w:ascii="Times New Roman" w:eastAsia="Times New Roman" w:hAnsi="Times New Roman" w:cs="Times New Roman"/>
          <w:sz w:val="24"/>
          <w:szCs w:val="24"/>
          <w:lang w:val="en-US"/>
        </w:rPr>
        <w:t>.</w:t>
      </w:r>
    </w:p>
    <w:p w14:paraId="20071AC3" w14:textId="77777777" w:rsidR="00670E00" w:rsidRPr="00961F34" w:rsidRDefault="00670E00" w:rsidP="00670E00">
      <w:pPr>
        <w:pStyle w:val="ListParagraph"/>
        <w:spacing w:before="240" w:after="0"/>
        <w:ind w:left="360"/>
        <w:jc w:val="both"/>
        <w:rPr>
          <w:rFonts w:ascii="Times New Roman" w:eastAsia="Times New Roman" w:hAnsi="Times New Roman" w:cs="Times New Roman"/>
          <w:sz w:val="24"/>
          <w:szCs w:val="24"/>
          <w:lang w:val="en-US"/>
        </w:rPr>
      </w:pPr>
    </w:p>
    <w:p w14:paraId="0000005E" w14:textId="0245958F" w:rsidR="00A3244D" w:rsidRPr="00961F34" w:rsidRDefault="00961F34" w:rsidP="003A75A0">
      <w:pPr>
        <w:pStyle w:val="ListParagraph"/>
        <w:numPr>
          <w:ilvl w:val="0"/>
          <w:numId w:val="18"/>
        </w:numPr>
        <w:spacing w:before="240" w:after="0"/>
        <w:jc w:val="both"/>
        <w:rPr>
          <w:rFonts w:ascii="Times New Roman" w:eastAsia="Times New Roman" w:hAnsi="Times New Roman" w:cs="Times New Roman"/>
          <w:sz w:val="24"/>
          <w:szCs w:val="24"/>
          <w:lang w:val="en-US"/>
        </w:rPr>
      </w:pPr>
      <w:r w:rsidRPr="00961F34">
        <w:rPr>
          <w:rFonts w:ascii="Times New Roman" w:eastAsia="Times New Roman" w:hAnsi="Times New Roman" w:cs="Times New Roman"/>
          <w:sz w:val="24"/>
          <w:szCs w:val="24"/>
          <w:lang w:val="en-US"/>
        </w:rPr>
        <w:t xml:space="preserve">It should be emphasized that the cases of femicide with subsequent suicide of the murderer do not appear in this registry of the State Attorney General's Office, because due to the death of the perpetrator no process is started, in the same way there is no record of </w:t>
      </w:r>
      <w:r>
        <w:rPr>
          <w:rFonts w:ascii="Times New Roman" w:eastAsia="Times New Roman" w:hAnsi="Times New Roman" w:cs="Times New Roman"/>
          <w:sz w:val="24"/>
          <w:szCs w:val="24"/>
          <w:lang w:val="en-US"/>
        </w:rPr>
        <w:t>CA</w:t>
      </w:r>
      <w:r w:rsidRPr="00961F34">
        <w:rPr>
          <w:rFonts w:ascii="Times New Roman" w:eastAsia="Times New Roman" w:hAnsi="Times New Roman" w:cs="Times New Roman"/>
          <w:sz w:val="24"/>
          <w:szCs w:val="24"/>
          <w:lang w:val="en-US"/>
        </w:rPr>
        <w:t xml:space="preserve"> in </w:t>
      </w:r>
      <w:r>
        <w:rPr>
          <w:rFonts w:ascii="Times New Roman" w:eastAsia="Times New Roman" w:hAnsi="Times New Roman" w:cs="Times New Roman"/>
          <w:sz w:val="24"/>
          <w:szCs w:val="24"/>
          <w:lang w:val="en-US"/>
        </w:rPr>
        <w:t>o</w:t>
      </w:r>
      <w:r w:rsidRPr="00961F34">
        <w:rPr>
          <w:rFonts w:ascii="Times New Roman" w:eastAsia="Times New Roman" w:hAnsi="Times New Roman" w:cs="Times New Roman"/>
          <w:sz w:val="24"/>
          <w:szCs w:val="24"/>
          <w:lang w:val="en-US"/>
        </w:rPr>
        <w:t>rphanhood by losing the mother in situations of gender violence that are not classified as femicide, but rather as homicide or murder</w:t>
      </w:r>
      <w:r w:rsidR="00432B73" w:rsidRPr="00961F34">
        <w:rPr>
          <w:rFonts w:ascii="Times New Roman" w:eastAsia="Times New Roman" w:hAnsi="Times New Roman" w:cs="Times New Roman"/>
          <w:sz w:val="24"/>
          <w:szCs w:val="24"/>
          <w:lang w:val="en-US"/>
        </w:rPr>
        <w:t>.</w:t>
      </w:r>
    </w:p>
    <w:p w14:paraId="53C061FA" w14:textId="77777777" w:rsidR="00670E00" w:rsidRPr="00961F34" w:rsidRDefault="00670E00" w:rsidP="00670E00">
      <w:pPr>
        <w:pStyle w:val="ListParagraph"/>
        <w:spacing w:before="240" w:after="0"/>
        <w:ind w:left="360"/>
        <w:jc w:val="both"/>
        <w:rPr>
          <w:rFonts w:ascii="Times New Roman" w:eastAsia="Times New Roman" w:hAnsi="Times New Roman" w:cs="Times New Roman"/>
          <w:sz w:val="24"/>
          <w:szCs w:val="24"/>
          <w:lang w:val="en-US"/>
        </w:rPr>
      </w:pPr>
    </w:p>
    <w:p w14:paraId="0000005F" w14:textId="42605FCB" w:rsidR="00A3244D" w:rsidRPr="001F31AF" w:rsidRDefault="00D87A5F" w:rsidP="00265039">
      <w:pPr>
        <w:pStyle w:val="ListParagraph"/>
        <w:numPr>
          <w:ilvl w:val="0"/>
          <w:numId w:val="18"/>
        </w:numPr>
        <w:spacing w:before="240" w:after="0"/>
        <w:jc w:val="both"/>
        <w:rPr>
          <w:rFonts w:ascii="Times New Roman" w:eastAsia="Times New Roman" w:hAnsi="Times New Roman" w:cs="Times New Roman"/>
          <w:sz w:val="24"/>
          <w:szCs w:val="24"/>
          <w:lang w:val="en-US"/>
        </w:rPr>
      </w:pPr>
      <w:r w:rsidRPr="001F31AF">
        <w:rPr>
          <w:rFonts w:ascii="Times New Roman" w:eastAsia="Times New Roman" w:hAnsi="Times New Roman" w:cs="Times New Roman"/>
          <w:sz w:val="24"/>
          <w:szCs w:val="24"/>
          <w:lang w:val="en-US"/>
        </w:rPr>
        <w:t xml:space="preserve">In March 2019, with the issuance of Decree 696 of the Ministry of Economic and Social Inclusion, an economic compensation voucher was created as a measure of reparation for </w:t>
      </w:r>
      <w:r w:rsidR="001F31AF">
        <w:rPr>
          <w:rFonts w:ascii="Times New Roman" w:eastAsia="Times New Roman" w:hAnsi="Times New Roman" w:cs="Times New Roman"/>
          <w:sz w:val="24"/>
          <w:szCs w:val="24"/>
          <w:lang w:val="en-US"/>
        </w:rPr>
        <w:t xml:space="preserve">children </w:t>
      </w:r>
      <w:r w:rsidRPr="001F31AF">
        <w:rPr>
          <w:rFonts w:ascii="Times New Roman" w:eastAsia="Times New Roman" w:hAnsi="Times New Roman" w:cs="Times New Roman"/>
          <w:sz w:val="24"/>
          <w:szCs w:val="24"/>
          <w:lang w:val="en-US"/>
        </w:rPr>
        <w:t>and adolescents orphaned by femicide. However, in its Art. 1, second paragraph, it states that it is for those who: "</w:t>
      </w:r>
      <w:r w:rsidRPr="001F31AF">
        <w:rPr>
          <w:rFonts w:ascii="Times New Roman" w:eastAsia="Times New Roman" w:hAnsi="Times New Roman" w:cs="Times New Roman"/>
          <w:i/>
          <w:iCs/>
          <w:sz w:val="24"/>
          <w:szCs w:val="24"/>
          <w:lang w:val="en-US"/>
        </w:rPr>
        <w:t>are in a situation of poverty, according to the Social Registry</w:t>
      </w:r>
      <w:r w:rsidRPr="001F31AF">
        <w:rPr>
          <w:rFonts w:ascii="Times New Roman" w:eastAsia="Times New Roman" w:hAnsi="Times New Roman" w:cs="Times New Roman"/>
          <w:sz w:val="24"/>
          <w:szCs w:val="24"/>
          <w:lang w:val="en-US"/>
        </w:rPr>
        <w:t xml:space="preserve">." Which implies a first obstacle for </w:t>
      </w:r>
      <w:r w:rsidR="001F31AF">
        <w:rPr>
          <w:rFonts w:ascii="Times New Roman" w:eastAsia="Times New Roman" w:hAnsi="Times New Roman" w:cs="Times New Roman"/>
          <w:sz w:val="24"/>
          <w:szCs w:val="24"/>
          <w:lang w:val="en-US"/>
        </w:rPr>
        <w:t>CA</w:t>
      </w:r>
      <w:r w:rsidRPr="001F31AF">
        <w:rPr>
          <w:rFonts w:ascii="Times New Roman" w:eastAsia="Times New Roman" w:hAnsi="Times New Roman" w:cs="Times New Roman"/>
          <w:sz w:val="24"/>
          <w:szCs w:val="24"/>
          <w:lang w:val="en-US"/>
        </w:rPr>
        <w:t xml:space="preserve"> orphans by femicide to access this first possibility raised as reparation from the Executive. Article 3 of the same decree indicates that the beneficiaries will be </w:t>
      </w:r>
      <w:r w:rsidR="001F31AF">
        <w:rPr>
          <w:rFonts w:ascii="Times New Roman" w:eastAsia="Times New Roman" w:hAnsi="Times New Roman" w:cs="Times New Roman"/>
          <w:sz w:val="24"/>
          <w:szCs w:val="24"/>
          <w:lang w:val="en-US"/>
        </w:rPr>
        <w:t>CA</w:t>
      </w:r>
      <w:r w:rsidRPr="001F31AF">
        <w:rPr>
          <w:rFonts w:ascii="Times New Roman" w:eastAsia="Times New Roman" w:hAnsi="Times New Roman" w:cs="Times New Roman"/>
          <w:sz w:val="24"/>
          <w:szCs w:val="24"/>
          <w:lang w:val="en-US"/>
        </w:rPr>
        <w:t xml:space="preserve"> whose mother has been a victim of femicide "(...) for which it will be observed that there </w:t>
      </w:r>
      <w:r w:rsidR="001F31AF">
        <w:rPr>
          <w:rFonts w:ascii="Times New Roman" w:eastAsia="Times New Roman" w:hAnsi="Times New Roman" w:cs="Times New Roman"/>
          <w:sz w:val="24"/>
          <w:szCs w:val="24"/>
          <w:lang w:val="en-US"/>
        </w:rPr>
        <w:t>should be</w:t>
      </w:r>
      <w:r w:rsidRPr="001F31AF">
        <w:rPr>
          <w:rFonts w:ascii="Times New Roman" w:eastAsia="Times New Roman" w:hAnsi="Times New Roman" w:cs="Times New Roman"/>
          <w:sz w:val="24"/>
          <w:szCs w:val="24"/>
          <w:lang w:val="en-US"/>
        </w:rPr>
        <w:t xml:space="preserve"> corresponding conviction against the perpetrator, with respect to the aforementioned crime." This requirement generates the following limitations</w:t>
      </w:r>
      <w:r w:rsidR="00432B73" w:rsidRPr="001F31AF">
        <w:rPr>
          <w:rFonts w:ascii="Times New Roman" w:eastAsia="Times New Roman" w:hAnsi="Times New Roman" w:cs="Times New Roman"/>
          <w:sz w:val="24"/>
          <w:szCs w:val="24"/>
          <w:lang w:val="en-US"/>
        </w:rPr>
        <w:t>:</w:t>
      </w:r>
    </w:p>
    <w:p w14:paraId="00000060" w14:textId="15C3B29B" w:rsidR="00A3244D" w:rsidRPr="007E294A" w:rsidRDefault="007E294A" w:rsidP="00C851D1">
      <w:pPr>
        <w:numPr>
          <w:ilvl w:val="0"/>
          <w:numId w:val="2"/>
        </w:numPr>
        <w:spacing w:before="240" w:after="240"/>
        <w:jc w:val="both"/>
        <w:rPr>
          <w:rFonts w:ascii="Times New Roman" w:eastAsia="Times New Roman" w:hAnsi="Times New Roman" w:cs="Times New Roman"/>
          <w:sz w:val="24"/>
          <w:szCs w:val="24"/>
          <w:lang w:val="en-US"/>
        </w:rPr>
      </w:pPr>
      <w:r w:rsidRPr="007E294A">
        <w:rPr>
          <w:rFonts w:ascii="Times New Roman" w:eastAsia="Times New Roman" w:hAnsi="Times New Roman" w:cs="Times New Roman"/>
          <w:sz w:val="24"/>
          <w:szCs w:val="24"/>
          <w:lang w:val="en-US"/>
        </w:rPr>
        <w:t>Of the 459 cases registered for femicide, from August 10, 2014 to February 28, 2021, only 176 have a conviction and from these cases those that do not appear in the Social Registry are also excluded</w:t>
      </w:r>
      <w:r w:rsidR="00432B73" w:rsidRPr="007E294A">
        <w:rPr>
          <w:rFonts w:ascii="Times New Roman" w:eastAsia="Times New Roman" w:hAnsi="Times New Roman" w:cs="Times New Roman"/>
          <w:sz w:val="24"/>
          <w:szCs w:val="24"/>
          <w:lang w:val="en-US"/>
        </w:rPr>
        <w:t>.</w:t>
      </w:r>
    </w:p>
    <w:p w14:paraId="30FB0673" w14:textId="5792D60E" w:rsidR="008C21B4" w:rsidRPr="007E294A" w:rsidRDefault="007E294A" w:rsidP="00C851D1">
      <w:pPr>
        <w:numPr>
          <w:ilvl w:val="0"/>
          <w:numId w:val="2"/>
        </w:numPr>
        <w:spacing w:after="240"/>
        <w:jc w:val="both"/>
        <w:rPr>
          <w:rFonts w:ascii="Times New Roman" w:eastAsia="Times New Roman" w:hAnsi="Times New Roman" w:cs="Times New Roman"/>
          <w:sz w:val="24"/>
          <w:szCs w:val="24"/>
          <w:lang w:val="en-US"/>
        </w:rPr>
      </w:pPr>
      <w:r w:rsidRPr="007E294A">
        <w:rPr>
          <w:rFonts w:ascii="Times New Roman" w:eastAsia="Times New Roman" w:hAnsi="Times New Roman" w:cs="Times New Roman"/>
          <w:sz w:val="24"/>
          <w:szCs w:val="24"/>
          <w:lang w:val="en-US"/>
        </w:rPr>
        <w:t xml:space="preserve">In cases of femicide with suicide of the perpetrator, no trial is </w:t>
      </w:r>
      <w:r>
        <w:rPr>
          <w:rFonts w:ascii="Times New Roman" w:eastAsia="Times New Roman" w:hAnsi="Times New Roman" w:cs="Times New Roman"/>
          <w:sz w:val="24"/>
          <w:szCs w:val="24"/>
          <w:lang w:val="en-US"/>
        </w:rPr>
        <w:t>conducted</w:t>
      </w:r>
      <w:r w:rsidRPr="007E294A">
        <w:rPr>
          <w:rFonts w:ascii="Times New Roman" w:eastAsia="Times New Roman" w:hAnsi="Times New Roman" w:cs="Times New Roman"/>
          <w:sz w:val="24"/>
          <w:szCs w:val="24"/>
          <w:lang w:val="en-US"/>
        </w:rPr>
        <w:t xml:space="preserve"> and the decree does not mention any option for orphaned </w:t>
      </w:r>
      <w:r>
        <w:rPr>
          <w:rFonts w:ascii="Times New Roman" w:eastAsia="Times New Roman" w:hAnsi="Times New Roman" w:cs="Times New Roman"/>
          <w:sz w:val="24"/>
          <w:szCs w:val="24"/>
          <w:lang w:val="en-US"/>
        </w:rPr>
        <w:t>CA</w:t>
      </w:r>
      <w:r w:rsidRPr="007E294A">
        <w:rPr>
          <w:rFonts w:ascii="Times New Roman" w:eastAsia="Times New Roman" w:hAnsi="Times New Roman" w:cs="Times New Roman"/>
          <w:sz w:val="24"/>
          <w:szCs w:val="24"/>
          <w:lang w:val="en-US"/>
        </w:rPr>
        <w:t xml:space="preserve"> to access this compensation </w:t>
      </w:r>
      <w:r w:rsidRPr="007E294A">
        <w:rPr>
          <w:rFonts w:ascii="Times New Roman" w:eastAsia="Times New Roman" w:hAnsi="Times New Roman" w:cs="Times New Roman"/>
          <w:sz w:val="24"/>
          <w:szCs w:val="24"/>
          <w:lang w:val="en-US"/>
        </w:rPr>
        <w:lastRenderedPageBreak/>
        <w:t>in these circumstances, which is far from special care and protection for this priority group and adds violations of their rights</w:t>
      </w:r>
      <w:r w:rsidR="00FB6445" w:rsidRPr="007E294A">
        <w:rPr>
          <w:rFonts w:ascii="Times New Roman" w:eastAsia="Times New Roman" w:hAnsi="Times New Roman" w:cs="Times New Roman"/>
          <w:sz w:val="24"/>
          <w:szCs w:val="24"/>
          <w:lang w:val="en-US"/>
        </w:rPr>
        <w:t>.</w:t>
      </w:r>
    </w:p>
    <w:p w14:paraId="55FC3904" w14:textId="384901EF" w:rsidR="00FB6445" w:rsidRPr="007E294A" w:rsidRDefault="007E294A" w:rsidP="00D91A19">
      <w:pPr>
        <w:numPr>
          <w:ilvl w:val="0"/>
          <w:numId w:val="2"/>
        </w:numPr>
        <w:jc w:val="both"/>
        <w:rPr>
          <w:rFonts w:ascii="Times New Roman" w:eastAsia="Times New Roman" w:hAnsi="Times New Roman" w:cs="Times New Roman"/>
          <w:sz w:val="24"/>
          <w:szCs w:val="24"/>
          <w:lang w:val="en-US"/>
        </w:rPr>
      </w:pPr>
      <w:r w:rsidRPr="007E294A">
        <w:rPr>
          <w:rFonts w:ascii="Times New Roman" w:eastAsia="Times New Roman" w:hAnsi="Times New Roman" w:cs="Times New Roman"/>
          <w:sz w:val="24"/>
          <w:szCs w:val="24"/>
          <w:lang w:val="en-US"/>
        </w:rPr>
        <w:t>In the cases of death of the mother in situations of violence classified as murder (594)</w:t>
      </w:r>
      <w:r w:rsidR="00FB6445">
        <w:rPr>
          <w:rStyle w:val="FootnoteReference"/>
          <w:rFonts w:ascii="Times New Roman" w:eastAsia="Times New Roman" w:hAnsi="Times New Roman" w:cs="Times New Roman"/>
          <w:sz w:val="24"/>
          <w:szCs w:val="24"/>
        </w:rPr>
        <w:footnoteReference w:id="13"/>
      </w:r>
      <w:r w:rsidR="00FB6445" w:rsidRPr="007E294A">
        <w:rPr>
          <w:rFonts w:ascii="Times New Roman" w:eastAsia="Times New Roman" w:hAnsi="Times New Roman" w:cs="Times New Roman"/>
          <w:sz w:val="24"/>
          <w:szCs w:val="24"/>
          <w:lang w:val="en-US"/>
        </w:rPr>
        <w:t xml:space="preserve">, </w:t>
      </w:r>
      <w:r w:rsidRPr="007E294A">
        <w:rPr>
          <w:rFonts w:ascii="Times New Roman" w:eastAsia="Times New Roman" w:hAnsi="Times New Roman" w:cs="Times New Roman"/>
          <w:sz w:val="24"/>
          <w:szCs w:val="24"/>
          <w:lang w:val="en-US"/>
        </w:rPr>
        <w:t xml:space="preserve">homicide (95) and hitmen (14), which have also left children orphaned as a consequence, they are also left out, since they are not included in this measure of economic compensation raised by way of reparation. The State Attorney General's Office registers a total of 703 cases from August 2014 to February 2021, although the number of orphans is not </w:t>
      </w:r>
      <w:r w:rsidR="00DF7B03">
        <w:rPr>
          <w:rFonts w:ascii="Times New Roman" w:eastAsia="Times New Roman" w:hAnsi="Times New Roman" w:cs="Times New Roman"/>
          <w:sz w:val="24"/>
          <w:szCs w:val="24"/>
          <w:lang w:val="en-US"/>
        </w:rPr>
        <w:t>detailed</w:t>
      </w:r>
      <w:r w:rsidRPr="007E294A">
        <w:rPr>
          <w:rFonts w:ascii="Times New Roman" w:eastAsia="Times New Roman" w:hAnsi="Times New Roman" w:cs="Times New Roman"/>
          <w:sz w:val="24"/>
          <w:szCs w:val="24"/>
          <w:lang w:val="en-US"/>
        </w:rPr>
        <w:t>, but it is evident that there are many more</w:t>
      </w:r>
      <w:r w:rsidR="00FB6445" w:rsidRPr="007E294A">
        <w:rPr>
          <w:rFonts w:ascii="Times New Roman" w:eastAsia="Times New Roman" w:hAnsi="Times New Roman" w:cs="Times New Roman"/>
          <w:sz w:val="24"/>
          <w:szCs w:val="24"/>
          <w:lang w:val="en-US"/>
        </w:rPr>
        <w:t>.</w:t>
      </w:r>
    </w:p>
    <w:p w14:paraId="1F14811A" w14:textId="6DDF8089" w:rsidR="008C21B4" w:rsidRPr="00EC47CA" w:rsidRDefault="007E294A" w:rsidP="00500E57">
      <w:pPr>
        <w:numPr>
          <w:ilvl w:val="0"/>
          <w:numId w:val="2"/>
        </w:numPr>
        <w:spacing w:before="240"/>
        <w:jc w:val="both"/>
        <w:rPr>
          <w:rFonts w:ascii="Times New Roman" w:eastAsia="Times New Roman" w:hAnsi="Times New Roman" w:cs="Times New Roman"/>
          <w:sz w:val="24"/>
          <w:szCs w:val="24"/>
          <w:lang w:val="en-US"/>
        </w:rPr>
      </w:pPr>
      <w:r w:rsidRPr="00EC47CA">
        <w:rPr>
          <w:rFonts w:ascii="Times New Roman" w:eastAsia="Times New Roman" w:hAnsi="Times New Roman" w:cs="Times New Roman"/>
          <w:sz w:val="24"/>
          <w:szCs w:val="24"/>
          <w:lang w:val="en-US"/>
        </w:rPr>
        <w:t xml:space="preserve">Latin American Model Protocol for the Investigation of Gender-related Killings of omen in paragraph </w:t>
      </w:r>
      <w:r w:rsidR="00432B73" w:rsidRPr="00EC47CA">
        <w:rPr>
          <w:rFonts w:ascii="Times New Roman" w:eastAsia="Times New Roman" w:hAnsi="Times New Roman" w:cs="Times New Roman"/>
          <w:sz w:val="24"/>
          <w:szCs w:val="24"/>
          <w:lang w:val="en-US"/>
        </w:rPr>
        <w:t>381</w:t>
      </w:r>
      <w:r w:rsidR="00CC3B32">
        <w:rPr>
          <w:rStyle w:val="FootnoteReference"/>
          <w:rFonts w:ascii="Times New Roman" w:eastAsia="Times New Roman" w:hAnsi="Times New Roman" w:cs="Times New Roman"/>
          <w:sz w:val="24"/>
          <w:szCs w:val="24"/>
        </w:rPr>
        <w:footnoteReference w:id="14"/>
      </w:r>
      <w:r w:rsidR="00432B73" w:rsidRPr="00EC47CA">
        <w:rPr>
          <w:rFonts w:ascii="Times New Roman" w:eastAsia="Times New Roman" w:hAnsi="Times New Roman" w:cs="Times New Roman"/>
          <w:sz w:val="24"/>
          <w:szCs w:val="24"/>
          <w:lang w:val="en-US"/>
        </w:rPr>
        <w:t xml:space="preserve"> </w:t>
      </w:r>
      <w:r w:rsidR="00EC47CA" w:rsidRPr="00EC47CA">
        <w:rPr>
          <w:rFonts w:ascii="Times New Roman" w:eastAsia="Times New Roman" w:hAnsi="Times New Roman" w:cs="Times New Roman"/>
          <w:sz w:val="24"/>
          <w:szCs w:val="24"/>
          <w:lang w:val="en-US"/>
        </w:rPr>
        <w:t xml:space="preserve">states that genuine reparation is a recovery process that must go beyond the delivery of a pension or financial compensation, a process must be generated considering the needs of each case. Decree 696 proposes an economic compensation according to the table of alimony, in which it can be seen that, for example, for a </w:t>
      </w:r>
      <w:r w:rsidR="00EC47CA">
        <w:rPr>
          <w:rFonts w:ascii="Times New Roman" w:eastAsia="Times New Roman" w:hAnsi="Times New Roman" w:cs="Times New Roman"/>
          <w:sz w:val="24"/>
          <w:szCs w:val="24"/>
          <w:lang w:val="en-US"/>
        </w:rPr>
        <w:t>children</w:t>
      </w:r>
      <w:r w:rsidR="00EC47CA" w:rsidRPr="00EC47CA">
        <w:rPr>
          <w:rFonts w:ascii="Times New Roman" w:eastAsia="Times New Roman" w:hAnsi="Times New Roman" w:cs="Times New Roman"/>
          <w:sz w:val="24"/>
          <w:szCs w:val="24"/>
          <w:lang w:val="en-US"/>
        </w:rPr>
        <w:t xml:space="preserve"> 3 years of age and older corresponds to 29.49% of the Unified Basic Salary, which is in approximately $ 400 dollars, from which the percentage for the child orphan due to femicide will be subtracted. This value does not represent compensation, it does not represent compensation for the damages caused by the punishable conduct for the life of the minor orphan</w:t>
      </w:r>
      <w:r w:rsidR="00432B73" w:rsidRPr="00EC47CA">
        <w:rPr>
          <w:rFonts w:ascii="Times New Roman" w:eastAsia="Times New Roman" w:hAnsi="Times New Roman" w:cs="Times New Roman"/>
          <w:sz w:val="24"/>
          <w:szCs w:val="24"/>
          <w:lang w:val="en-US"/>
        </w:rPr>
        <w:t>.</w:t>
      </w:r>
    </w:p>
    <w:p w14:paraId="7A48D803" w14:textId="347378CE" w:rsidR="001B0DD3" w:rsidRPr="00EC47CA" w:rsidRDefault="00EC47CA" w:rsidP="00FF6CB7">
      <w:pPr>
        <w:numPr>
          <w:ilvl w:val="0"/>
          <w:numId w:val="2"/>
        </w:numPr>
        <w:spacing w:before="240"/>
        <w:jc w:val="both"/>
        <w:rPr>
          <w:rFonts w:ascii="Times New Roman" w:eastAsia="Times New Roman" w:hAnsi="Times New Roman" w:cs="Times New Roman"/>
          <w:sz w:val="24"/>
          <w:szCs w:val="24"/>
          <w:lang w:val="en-US"/>
        </w:rPr>
      </w:pPr>
      <w:r w:rsidRPr="00EC47CA">
        <w:rPr>
          <w:rFonts w:ascii="Times New Roman" w:eastAsia="Times New Roman" w:hAnsi="Times New Roman" w:cs="Times New Roman"/>
          <w:sz w:val="24"/>
          <w:szCs w:val="24"/>
          <w:lang w:val="en-US"/>
        </w:rPr>
        <w:t xml:space="preserve">The aforementioned Model also expresses among the transcendental aspects for full and effective reparation, “(…) </w:t>
      </w:r>
      <w:r w:rsidRPr="00EC47CA">
        <w:rPr>
          <w:rFonts w:ascii="Times New Roman" w:eastAsia="Times New Roman" w:hAnsi="Times New Roman" w:cs="Times New Roman"/>
          <w:i/>
          <w:iCs/>
          <w:sz w:val="24"/>
          <w:szCs w:val="24"/>
          <w:lang w:val="en-US"/>
        </w:rPr>
        <w:t>the guarantees of non-repetition, understood as the commitment of the State to carry out actions aimed at eradicating the factors that generate violence</w:t>
      </w:r>
      <w:r w:rsidRPr="00EC47CA">
        <w:rPr>
          <w:rFonts w:ascii="Times New Roman" w:eastAsia="Times New Roman" w:hAnsi="Times New Roman" w:cs="Times New Roman"/>
          <w:sz w:val="24"/>
          <w:szCs w:val="24"/>
          <w:lang w:val="en-US"/>
        </w:rPr>
        <w:t>” (</w:t>
      </w:r>
      <w:proofErr w:type="spellStart"/>
      <w:r w:rsidRPr="00EC47CA">
        <w:rPr>
          <w:rFonts w:ascii="Times New Roman" w:eastAsia="Times New Roman" w:hAnsi="Times New Roman" w:cs="Times New Roman"/>
          <w:sz w:val="24"/>
          <w:szCs w:val="24"/>
          <w:lang w:val="en-US"/>
        </w:rPr>
        <w:t>UNWomen</w:t>
      </w:r>
      <w:proofErr w:type="spellEnd"/>
      <w:r w:rsidRPr="00EC47CA">
        <w:rPr>
          <w:rFonts w:ascii="Times New Roman" w:eastAsia="Times New Roman" w:hAnsi="Times New Roman" w:cs="Times New Roman"/>
          <w:sz w:val="24"/>
          <w:szCs w:val="24"/>
          <w:lang w:val="en-US"/>
        </w:rPr>
        <w:t xml:space="preserve"> &amp; OHCHR, 2014), the State to ensure, among other issues, that the environment of violence does not continue in children orphaned by fatal violence towards their mothers by their parent/perpetrator, preventing the minor from being in the custody of the family circle of the same, as occurs in many cases</w:t>
      </w:r>
      <w:r w:rsidR="00432B73" w:rsidRPr="00EC47CA">
        <w:rPr>
          <w:rFonts w:ascii="Times New Roman" w:eastAsia="Times New Roman" w:hAnsi="Times New Roman" w:cs="Times New Roman"/>
          <w:sz w:val="24"/>
          <w:szCs w:val="24"/>
          <w:lang w:val="en-US"/>
        </w:rPr>
        <w:t>.</w:t>
      </w:r>
    </w:p>
    <w:p w14:paraId="35E18AF5" w14:textId="65D9A6DA" w:rsidR="001B0DD3" w:rsidRPr="00EC47CA" w:rsidRDefault="00EC47CA" w:rsidP="00265039">
      <w:pPr>
        <w:pStyle w:val="ListParagraph"/>
        <w:numPr>
          <w:ilvl w:val="0"/>
          <w:numId w:val="18"/>
        </w:numPr>
        <w:spacing w:before="240" w:after="0"/>
        <w:jc w:val="both"/>
        <w:rPr>
          <w:rFonts w:ascii="Times New Roman" w:eastAsia="Times New Roman" w:hAnsi="Times New Roman" w:cs="Times New Roman"/>
          <w:sz w:val="24"/>
          <w:szCs w:val="24"/>
          <w:lang w:val="en-US"/>
        </w:rPr>
      </w:pPr>
      <w:r w:rsidRPr="00EC47CA">
        <w:rPr>
          <w:rFonts w:ascii="Times New Roman" w:eastAsia="Times New Roman" w:hAnsi="Times New Roman" w:cs="Times New Roman"/>
          <w:sz w:val="24"/>
          <w:szCs w:val="24"/>
          <w:lang w:val="en-US"/>
        </w:rPr>
        <w:t xml:space="preserve">Official figures from the Attorney General of the Ecuadorian State indicate that in the period 2014-2019, there are 432 </w:t>
      </w:r>
      <w:r>
        <w:rPr>
          <w:rFonts w:ascii="Times New Roman" w:eastAsia="Times New Roman" w:hAnsi="Times New Roman" w:cs="Times New Roman"/>
          <w:sz w:val="24"/>
          <w:szCs w:val="24"/>
          <w:lang w:val="en-US"/>
        </w:rPr>
        <w:t>CA</w:t>
      </w:r>
      <w:r w:rsidRPr="00EC47CA">
        <w:rPr>
          <w:rFonts w:ascii="Times New Roman" w:eastAsia="Times New Roman" w:hAnsi="Times New Roman" w:cs="Times New Roman"/>
          <w:sz w:val="24"/>
          <w:szCs w:val="24"/>
          <w:lang w:val="en-US"/>
        </w:rPr>
        <w:t xml:space="preserve"> in a situation of orphans, of cases classified as femicides. This number being much lower than the data of feminist organizations that we keep our own records</w:t>
      </w:r>
      <w:r w:rsidR="001B0DD3" w:rsidRPr="00EC47CA">
        <w:rPr>
          <w:rFonts w:ascii="Times New Roman" w:eastAsia="Times New Roman" w:hAnsi="Times New Roman" w:cs="Times New Roman"/>
          <w:sz w:val="24"/>
          <w:szCs w:val="24"/>
          <w:lang w:val="en-US"/>
        </w:rPr>
        <w:t>.</w:t>
      </w:r>
    </w:p>
    <w:p w14:paraId="3C08AE01" w14:textId="63DC0663" w:rsidR="001B0DD3" w:rsidRDefault="001B0DD3" w:rsidP="00265039">
      <w:pPr>
        <w:pStyle w:val="ListParagraph"/>
        <w:spacing w:before="240" w:after="0"/>
        <w:ind w:left="0"/>
        <w:jc w:val="both"/>
        <w:rPr>
          <w:rFonts w:ascii="Times New Roman" w:eastAsia="Times New Roman" w:hAnsi="Times New Roman" w:cs="Times New Roman"/>
          <w:sz w:val="24"/>
          <w:szCs w:val="24"/>
          <w:lang w:val="en-US"/>
        </w:rPr>
      </w:pPr>
    </w:p>
    <w:p w14:paraId="0AEDF8A2" w14:textId="66680B35" w:rsidR="00DF7B03" w:rsidRDefault="00DF7B03" w:rsidP="00265039">
      <w:pPr>
        <w:pStyle w:val="ListParagraph"/>
        <w:spacing w:before="240" w:after="0"/>
        <w:ind w:left="0"/>
        <w:jc w:val="both"/>
        <w:rPr>
          <w:rFonts w:ascii="Times New Roman" w:eastAsia="Times New Roman" w:hAnsi="Times New Roman" w:cs="Times New Roman"/>
          <w:sz w:val="24"/>
          <w:szCs w:val="24"/>
          <w:lang w:val="en-US"/>
        </w:rPr>
      </w:pPr>
    </w:p>
    <w:p w14:paraId="4082DE79" w14:textId="779DA936" w:rsidR="00DF7B03" w:rsidRDefault="00DF7B03" w:rsidP="00265039">
      <w:pPr>
        <w:pStyle w:val="ListParagraph"/>
        <w:spacing w:before="240" w:after="0"/>
        <w:ind w:left="0"/>
        <w:jc w:val="both"/>
        <w:rPr>
          <w:rFonts w:ascii="Times New Roman" w:eastAsia="Times New Roman" w:hAnsi="Times New Roman" w:cs="Times New Roman"/>
          <w:sz w:val="24"/>
          <w:szCs w:val="24"/>
          <w:lang w:val="en-US"/>
        </w:rPr>
      </w:pPr>
    </w:p>
    <w:p w14:paraId="767173FA" w14:textId="77777777" w:rsidR="00DF7B03" w:rsidRPr="00EC47CA" w:rsidRDefault="00DF7B03" w:rsidP="00265039">
      <w:pPr>
        <w:pStyle w:val="ListParagraph"/>
        <w:spacing w:before="240" w:after="0"/>
        <w:ind w:left="0"/>
        <w:jc w:val="both"/>
        <w:rPr>
          <w:rFonts w:ascii="Times New Roman" w:eastAsia="Times New Roman" w:hAnsi="Times New Roman" w:cs="Times New Roman"/>
          <w:sz w:val="24"/>
          <w:szCs w:val="24"/>
          <w:lang w:val="en-US"/>
        </w:rPr>
      </w:pPr>
    </w:p>
    <w:p w14:paraId="5D4E4B35" w14:textId="6A6E8C39" w:rsidR="00775929" w:rsidRPr="00B03980" w:rsidRDefault="00B03980" w:rsidP="00265039">
      <w:pPr>
        <w:spacing w:before="240"/>
        <w:jc w:val="both"/>
        <w:rPr>
          <w:rFonts w:ascii="Times New Roman" w:eastAsia="Times New Roman" w:hAnsi="Times New Roman" w:cs="Times New Roman"/>
          <w:b/>
          <w:bCs/>
          <w:sz w:val="24"/>
          <w:szCs w:val="24"/>
          <w:lang w:val="en-US"/>
        </w:rPr>
      </w:pPr>
      <w:r w:rsidRPr="00B03980">
        <w:rPr>
          <w:rFonts w:ascii="Times New Roman" w:eastAsia="Times New Roman" w:hAnsi="Times New Roman" w:cs="Times New Roman"/>
          <w:b/>
          <w:bCs/>
          <w:sz w:val="24"/>
          <w:szCs w:val="24"/>
          <w:lang w:val="en-US"/>
        </w:rPr>
        <w:lastRenderedPageBreak/>
        <w:t xml:space="preserve">Concluding observations </w:t>
      </w:r>
      <w:r>
        <w:rPr>
          <w:rFonts w:ascii="Times New Roman" w:eastAsia="Times New Roman" w:hAnsi="Times New Roman" w:cs="Times New Roman"/>
          <w:b/>
          <w:bCs/>
          <w:sz w:val="24"/>
          <w:szCs w:val="24"/>
          <w:lang w:val="en-US"/>
        </w:rPr>
        <w:t xml:space="preserve">of the Committee on this issue after </w:t>
      </w:r>
      <w:r w:rsidRPr="00B03980">
        <w:rPr>
          <w:rFonts w:ascii="Times New Roman" w:eastAsia="Times New Roman" w:hAnsi="Times New Roman" w:cs="Times New Roman"/>
          <w:b/>
          <w:bCs/>
          <w:sz w:val="24"/>
          <w:szCs w:val="24"/>
          <w:lang w:val="en-US"/>
        </w:rPr>
        <w:t>the sixth periodic report of Ecuador</w:t>
      </w:r>
      <w:r>
        <w:rPr>
          <w:rFonts w:ascii="Times New Roman" w:eastAsia="Times New Roman" w:hAnsi="Times New Roman" w:cs="Times New Roman"/>
          <w:b/>
          <w:bCs/>
          <w:sz w:val="24"/>
          <w:szCs w:val="24"/>
          <w:lang w:val="en-US"/>
        </w:rPr>
        <w:t xml:space="preserve"> in</w:t>
      </w:r>
      <w:r w:rsidR="00B2320E" w:rsidRPr="00B03980">
        <w:rPr>
          <w:rFonts w:ascii="Times New Roman" w:eastAsia="Times New Roman" w:hAnsi="Times New Roman" w:cs="Times New Roman"/>
          <w:b/>
          <w:bCs/>
          <w:sz w:val="24"/>
          <w:szCs w:val="24"/>
          <w:lang w:val="en-US"/>
        </w:rPr>
        <w:t xml:space="preserve"> 2016 </w:t>
      </w:r>
      <w:r w:rsidR="00B2320E">
        <w:rPr>
          <w:rStyle w:val="FootnoteReference"/>
          <w:rFonts w:ascii="Times New Roman" w:eastAsia="Times New Roman" w:hAnsi="Times New Roman" w:cs="Times New Roman"/>
          <w:b/>
          <w:bCs/>
          <w:sz w:val="24"/>
          <w:szCs w:val="24"/>
        </w:rPr>
        <w:footnoteReference w:id="15"/>
      </w:r>
    </w:p>
    <w:p w14:paraId="0698CE3A" w14:textId="77777777" w:rsidR="00500E57" w:rsidRPr="00B03980" w:rsidRDefault="00500E57" w:rsidP="00265039">
      <w:pPr>
        <w:pStyle w:val="ListParagraph"/>
        <w:rPr>
          <w:rFonts w:ascii="Times New Roman" w:eastAsia="Times New Roman" w:hAnsi="Times New Roman" w:cs="Times New Roman"/>
          <w:sz w:val="24"/>
          <w:szCs w:val="24"/>
          <w:lang w:val="en-US"/>
        </w:rPr>
      </w:pPr>
    </w:p>
    <w:p w14:paraId="5D3CF53B" w14:textId="44E6AAA4" w:rsidR="00500E57" w:rsidRPr="00EC47CA" w:rsidRDefault="00EC47CA" w:rsidP="00FF6CB7">
      <w:pPr>
        <w:pStyle w:val="ListParagraph"/>
        <w:numPr>
          <w:ilvl w:val="0"/>
          <w:numId w:val="18"/>
        </w:numPr>
        <w:spacing w:before="240" w:after="0"/>
        <w:jc w:val="both"/>
        <w:rPr>
          <w:rFonts w:ascii="Times New Roman" w:eastAsia="Times New Roman" w:hAnsi="Times New Roman" w:cs="Times New Roman"/>
          <w:sz w:val="24"/>
          <w:szCs w:val="24"/>
          <w:lang w:val="en-US"/>
        </w:rPr>
      </w:pPr>
      <w:r w:rsidRPr="00EC47CA">
        <w:rPr>
          <w:rFonts w:ascii="Times New Roman" w:eastAsia="Times New Roman" w:hAnsi="Times New Roman" w:cs="Times New Roman"/>
          <w:sz w:val="24"/>
          <w:szCs w:val="24"/>
          <w:lang w:val="en-US"/>
        </w:rPr>
        <w:t xml:space="preserve">In the final observations of the sixth periodic report of Ecuador, </w:t>
      </w:r>
      <w:r w:rsidR="00E81D8D">
        <w:rPr>
          <w:rFonts w:ascii="Times New Roman" w:eastAsia="Times New Roman" w:hAnsi="Times New Roman" w:cs="Times New Roman"/>
          <w:sz w:val="24"/>
          <w:szCs w:val="24"/>
          <w:lang w:val="en-US"/>
        </w:rPr>
        <w:t xml:space="preserve">the Committee expressed concern on </w:t>
      </w:r>
      <w:r w:rsidRPr="00EC47CA">
        <w:rPr>
          <w:rFonts w:ascii="Times New Roman" w:eastAsia="Times New Roman" w:hAnsi="Times New Roman" w:cs="Times New Roman"/>
          <w:sz w:val="24"/>
          <w:szCs w:val="24"/>
          <w:lang w:val="en-US"/>
        </w:rPr>
        <w:t>the information that indicates that this phenomenon continues to represent a serious problem and that the number of prosecutions and sanctions of those responsible would be low</w:t>
      </w:r>
      <w:r w:rsidR="00775929" w:rsidRPr="00EC47CA">
        <w:rPr>
          <w:rFonts w:ascii="Times New Roman" w:eastAsia="Times New Roman" w:hAnsi="Times New Roman" w:cs="Times New Roman"/>
          <w:sz w:val="24"/>
          <w:szCs w:val="24"/>
          <w:lang w:val="en-US"/>
        </w:rPr>
        <w:t>.</w:t>
      </w:r>
    </w:p>
    <w:p w14:paraId="082C57B8" w14:textId="77777777" w:rsidR="00775929" w:rsidRPr="00EC47CA" w:rsidRDefault="00775929" w:rsidP="00265039">
      <w:pPr>
        <w:pStyle w:val="ListParagraph"/>
        <w:rPr>
          <w:rFonts w:ascii="Times New Roman" w:eastAsia="Times New Roman" w:hAnsi="Times New Roman" w:cs="Times New Roman"/>
          <w:sz w:val="24"/>
          <w:szCs w:val="24"/>
          <w:lang w:val="en-US"/>
        </w:rPr>
      </w:pPr>
    </w:p>
    <w:p w14:paraId="46DED4D5" w14:textId="42760A06" w:rsidR="00115EAC" w:rsidRPr="00E81D8D" w:rsidRDefault="00E81D8D" w:rsidP="00B2320E">
      <w:pPr>
        <w:pStyle w:val="ListParagraph"/>
        <w:numPr>
          <w:ilvl w:val="0"/>
          <w:numId w:val="18"/>
        </w:numPr>
        <w:jc w:val="both"/>
        <w:rPr>
          <w:rFonts w:ascii="Times New Roman" w:eastAsia="Times New Roman" w:hAnsi="Times New Roman" w:cs="Times New Roman"/>
          <w:sz w:val="24"/>
          <w:szCs w:val="24"/>
          <w:lang w:val="en-US"/>
        </w:rPr>
      </w:pPr>
      <w:r w:rsidRPr="00E81D8D">
        <w:rPr>
          <w:rFonts w:ascii="Times New Roman" w:eastAsia="Times New Roman" w:hAnsi="Times New Roman" w:cs="Times New Roman"/>
          <w:sz w:val="24"/>
          <w:szCs w:val="24"/>
          <w:lang w:val="en-US"/>
        </w:rPr>
        <w:t xml:space="preserve">Besides, the Committee affirmed that Ecuador </w:t>
      </w:r>
      <w:r>
        <w:rPr>
          <w:rFonts w:ascii="Times New Roman" w:eastAsia="Times New Roman" w:hAnsi="Times New Roman" w:cs="Times New Roman"/>
          <w:sz w:val="24"/>
          <w:szCs w:val="24"/>
          <w:lang w:val="en-US"/>
        </w:rPr>
        <w:t>should</w:t>
      </w:r>
      <w:r w:rsidR="00115EAC" w:rsidRPr="00E81D8D">
        <w:rPr>
          <w:rFonts w:ascii="Times New Roman" w:eastAsia="Times New Roman" w:hAnsi="Times New Roman" w:cs="Times New Roman"/>
          <w:sz w:val="24"/>
          <w:szCs w:val="24"/>
          <w:lang w:val="en-US"/>
        </w:rPr>
        <w:t>:</w:t>
      </w:r>
    </w:p>
    <w:p w14:paraId="6D97DC8C" w14:textId="77777777" w:rsidR="00115EAC" w:rsidRPr="00E81D8D" w:rsidRDefault="00115EAC" w:rsidP="00265039">
      <w:pPr>
        <w:pStyle w:val="ListParagraph"/>
        <w:rPr>
          <w:rFonts w:ascii="Times New Roman" w:eastAsia="Times New Roman" w:hAnsi="Times New Roman" w:cs="Times New Roman"/>
          <w:sz w:val="24"/>
          <w:szCs w:val="24"/>
          <w:lang w:val="en-US"/>
        </w:rPr>
      </w:pPr>
    </w:p>
    <w:p w14:paraId="76B887C6" w14:textId="1B4D71B9" w:rsidR="00115EAC" w:rsidRPr="00E81D8D" w:rsidRDefault="00E81D8D" w:rsidP="00265039">
      <w:pPr>
        <w:pStyle w:val="ListParagraph"/>
        <w:numPr>
          <w:ilvl w:val="0"/>
          <w:numId w:val="66"/>
        </w:num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w:t>
      </w:r>
      <w:r w:rsidRPr="00E81D8D">
        <w:rPr>
          <w:rFonts w:ascii="Times New Roman" w:eastAsia="Times New Roman" w:hAnsi="Times New Roman" w:cs="Times New Roman"/>
          <w:sz w:val="24"/>
          <w:szCs w:val="24"/>
          <w:lang w:val="en-US"/>
        </w:rPr>
        <w:t>edouble its efforts to prevent and combat all acts of violence against women and to investigate, prosecute and ensure appropriate punishment for persons responsible for such acts</w:t>
      </w:r>
      <w:r w:rsidR="00775929" w:rsidRPr="00E81D8D">
        <w:rPr>
          <w:rFonts w:ascii="Times New Roman" w:eastAsia="Times New Roman" w:hAnsi="Times New Roman" w:cs="Times New Roman"/>
          <w:sz w:val="24"/>
          <w:szCs w:val="24"/>
          <w:lang w:val="en-US"/>
        </w:rPr>
        <w:t>.</w:t>
      </w:r>
    </w:p>
    <w:p w14:paraId="5CADEEF2" w14:textId="1D302557" w:rsidR="00115EAC" w:rsidRPr="00E81D8D" w:rsidRDefault="00E81D8D" w:rsidP="00115EAC">
      <w:pPr>
        <w:pStyle w:val="ListParagraph"/>
        <w:numPr>
          <w:ilvl w:val="0"/>
          <w:numId w:val="66"/>
        </w:num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w:t>
      </w:r>
      <w:r w:rsidRPr="00E81D8D">
        <w:rPr>
          <w:rFonts w:ascii="Times New Roman" w:eastAsia="Times New Roman" w:hAnsi="Times New Roman" w:cs="Times New Roman"/>
          <w:sz w:val="24"/>
          <w:szCs w:val="24"/>
          <w:lang w:val="en-US"/>
        </w:rPr>
        <w:t>edouble its efforts to strengthen the capacities of justice officials throughout the country in order to ensure that complaints are followed up and that all victims obtain redress and appropriate protection measures without delay</w:t>
      </w:r>
      <w:r w:rsidR="00775929" w:rsidRPr="00E81D8D">
        <w:rPr>
          <w:rFonts w:ascii="Times New Roman" w:eastAsia="Times New Roman" w:hAnsi="Times New Roman" w:cs="Times New Roman"/>
          <w:sz w:val="24"/>
          <w:szCs w:val="24"/>
          <w:lang w:val="en-US"/>
        </w:rPr>
        <w:t xml:space="preserve">. </w:t>
      </w:r>
    </w:p>
    <w:p w14:paraId="365F7C32" w14:textId="3076D568" w:rsidR="00B2320E" w:rsidRPr="00E81D8D" w:rsidRDefault="00E81D8D" w:rsidP="00265039">
      <w:pPr>
        <w:pStyle w:val="ListParagraph"/>
        <w:numPr>
          <w:ilvl w:val="0"/>
          <w:numId w:val="66"/>
        </w:num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w:t>
      </w:r>
      <w:r w:rsidRPr="00E81D8D">
        <w:rPr>
          <w:rFonts w:ascii="Times New Roman" w:eastAsia="Times New Roman" w:hAnsi="Times New Roman" w:cs="Times New Roman"/>
          <w:sz w:val="24"/>
          <w:szCs w:val="24"/>
          <w:lang w:val="en-US"/>
        </w:rPr>
        <w:t>nsure that the implementation of the National Plan for the Elimination of Gender Violence against Children, Adolescents and Women is constantly monitored with a view to attaining specific benchmarks</w:t>
      </w:r>
      <w:r w:rsidR="00775929" w:rsidRPr="00E81D8D">
        <w:rPr>
          <w:rFonts w:ascii="Times New Roman" w:eastAsia="Times New Roman" w:hAnsi="Times New Roman" w:cs="Times New Roman"/>
          <w:sz w:val="24"/>
          <w:szCs w:val="24"/>
          <w:lang w:val="en-US"/>
        </w:rPr>
        <w:t>.</w:t>
      </w:r>
      <w:r w:rsidR="00775929" w:rsidRPr="00E81D8D">
        <w:rPr>
          <w:rFonts w:ascii="Times New Roman" w:eastAsia="Times New Roman" w:hAnsi="Times New Roman" w:cs="Times New Roman"/>
          <w:sz w:val="24"/>
          <w:szCs w:val="24"/>
          <w:lang w:val="en-US"/>
        </w:rPr>
        <w:cr/>
      </w:r>
      <w:r w:rsidR="00B2320E" w:rsidRPr="00E81D8D">
        <w:rPr>
          <w:rFonts w:ascii="Times New Roman" w:eastAsia="Times New Roman" w:hAnsi="Times New Roman" w:cs="Times New Roman"/>
          <w:sz w:val="24"/>
          <w:szCs w:val="24"/>
          <w:lang w:val="en-US"/>
        </w:rPr>
        <w:br w:type="page"/>
      </w:r>
    </w:p>
    <w:p w14:paraId="4EDD41BD" w14:textId="77777777" w:rsidR="003A75A0" w:rsidRPr="00E81D8D" w:rsidRDefault="003A75A0" w:rsidP="00265039">
      <w:pPr>
        <w:pStyle w:val="ListParagraph"/>
        <w:spacing w:after="0"/>
        <w:rPr>
          <w:rFonts w:ascii="Times New Roman" w:eastAsia="Times New Roman" w:hAnsi="Times New Roman" w:cs="Times New Roman"/>
          <w:sz w:val="24"/>
          <w:szCs w:val="24"/>
          <w:lang w:val="en-US"/>
        </w:rPr>
      </w:pPr>
    </w:p>
    <w:p w14:paraId="6BA9600C" w14:textId="5A66796A" w:rsidR="00265039" w:rsidRPr="00D8724B" w:rsidRDefault="00D8724B" w:rsidP="00265039">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jc w:val="both"/>
        <w:rPr>
          <w:rFonts w:ascii="Times New Roman" w:eastAsia="Times New Roman" w:hAnsi="Times New Roman" w:cs="Times New Roman"/>
          <w:b/>
          <w:bCs/>
          <w:sz w:val="24"/>
          <w:szCs w:val="24"/>
          <w:lang w:val="en-US" w:eastAsia="en-US"/>
        </w:rPr>
      </w:pPr>
      <w:bookmarkStart w:id="1" w:name="_Hlk68021583"/>
      <w:bookmarkStart w:id="2" w:name="_Hlk67855535"/>
      <w:r>
        <w:rPr>
          <w:rFonts w:ascii="Times New Roman" w:eastAsia="Times New Roman" w:hAnsi="Times New Roman" w:cs="Times New Roman"/>
          <w:b/>
          <w:bCs/>
          <w:sz w:val="24"/>
          <w:szCs w:val="24"/>
          <w:lang w:val="en-US" w:eastAsia="en-US"/>
        </w:rPr>
        <w:t>We</w:t>
      </w:r>
      <w:r w:rsidRPr="00D8724B">
        <w:rPr>
          <w:rFonts w:ascii="Times New Roman" w:eastAsia="Times New Roman" w:hAnsi="Times New Roman" w:cs="Times New Roman"/>
          <w:b/>
          <w:bCs/>
          <w:sz w:val="24"/>
          <w:szCs w:val="24"/>
          <w:lang w:val="en-US" w:eastAsia="en-US"/>
        </w:rPr>
        <w:t xml:space="preserve"> therefore recommend that the Committee asks the</w:t>
      </w:r>
      <w:r>
        <w:rPr>
          <w:rFonts w:ascii="Times New Roman" w:eastAsia="Times New Roman" w:hAnsi="Times New Roman" w:cs="Times New Roman"/>
          <w:b/>
          <w:bCs/>
          <w:sz w:val="24"/>
          <w:szCs w:val="24"/>
          <w:lang w:val="en-US" w:eastAsia="en-US"/>
        </w:rPr>
        <w:t xml:space="preserve"> Ecuadorian</w:t>
      </w:r>
      <w:r w:rsidRPr="00D8724B">
        <w:rPr>
          <w:rFonts w:ascii="Times New Roman" w:eastAsia="Times New Roman" w:hAnsi="Times New Roman" w:cs="Times New Roman"/>
          <w:b/>
          <w:bCs/>
          <w:sz w:val="24"/>
          <w:szCs w:val="24"/>
          <w:lang w:val="en-US" w:eastAsia="en-US"/>
        </w:rPr>
        <w:t xml:space="preserve"> Government</w:t>
      </w:r>
      <w:bookmarkEnd w:id="1"/>
      <w:r w:rsidR="005E63CB" w:rsidRPr="00D8724B">
        <w:rPr>
          <w:rFonts w:ascii="Times New Roman" w:eastAsia="Times New Roman" w:hAnsi="Times New Roman" w:cs="Times New Roman"/>
          <w:b/>
          <w:bCs/>
          <w:sz w:val="24"/>
          <w:szCs w:val="24"/>
          <w:lang w:val="en-US" w:eastAsia="en-US"/>
        </w:rPr>
        <w:t>:</w:t>
      </w:r>
      <w:bookmarkEnd w:id="2"/>
    </w:p>
    <w:p w14:paraId="4D2923FA" w14:textId="00D882B7" w:rsidR="00CC04AE" w:rsidRPr="00D8724B" w:rsidRDefault="00D8724B" w:rsidP="00C851D1">
      <w:pPr>
        <w:pStyle w:val="NoSpacing"/>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rPr>
          <w:rFonts w:ascii="Times New Roman" w:eastAsia="Times New Roman" w:hAnsi="Times New Roman" w:cs="Times New Roman"/>
          <w:sz w:val="24"/>
          <w:szCs w:val="24"/>
          <w:lang w:val="en-US" w:eastAsia="en-US"/>
        </w:rPr>
      </w:pPr>
      <w:r w:rsidRPr="00D8724B">
        <w:rPr>
          <w:rFonts w:ascii="Times New Roman" w:eastAsia="Times New Roman" w:hAnsi="Times New Roman" w:cs="Times New Roman"/>
          <w:sz w:val="24"/>
          <w:szCs w:val="24"/>
          <w:lang w:val="en-US" w:eastAsia="en-US"/>
        </w:rPr>
        <w:t xml:space="preserve">What is the real number of </w:t>
      </w:r>
      <w:r>
        <w:rPr>
          <w:rFonts w:ascii="Times New Roman" w:eastAsia="Times New Roman" w:hAnsi="Times New Roman" w:cs="Times New Roman"/>
          <w:sz w:val="24"/>
          <w:szCs w:val="24"/>
          <w:lang w:val="en-US" w:eastAsia="en-US"/>
        </w:rPr>
        <w:t>children</w:t>
      </w:r>
      <w:r w:rsidRPr="00D8724B">
        <w:rPr>
          <w:rFonts w:ascii="Times New Roman" w:eastAsia="Times New Roman" w:hAnsi="Times New Roman" w:cs="Times New Roman"/>
          <w:sz w:val="24"/>
          <w:szCs w:val="24"/>
          <w:lang w:val="en-US" w:eastAsia="en-US"/>
        </w:rPr>
        <w:t xml:space="preserve"> and adolescents, of women victims of the crime of femicide</w:t>
      </w:r>
      <w:r>
        <w:rPr>
          <w:rFonts w:ascii="Times New Roman" w:eastAsia="Times New Roman" w:hAnsi="Times New Roman" w:cs="Times New Roman"/>
          <w:sz w:val="24"/>
          <w:szCs w:val="24"/>
          <w:lang w:val="en-US" w:eastAsia="en-US"/>
        </w:rPr>
        <w:t xml:space="preserve">? </w:t>
      </w:r>
      <w:r w:rsidRPr="00D8724B">
        <w:rPr>
          <w:rFonts w:ascii="Times New Roman" w:eastAsia="Times New Roman" w:hAnsi="Times New Roman" w:cs="Times New Roman"/>
          <w:sz w:val="24"/>
          <w:szCs w:val="24"/>
          <w:lang w:val="en-US" w:eastAsia="en-US"/>
        </w:rPr>
        <w:t xml:space="preserve">Who has custody of </w:t>
      </w:r>
      <w:r>
        <w:rPr>
          <w:rFonts w:ascii="Times New Roman" w:eastAsia="Times New Roman" w:hAnsi="Times New Roman" w:cs="Times New Roman"/>
          <w:sz w:val="24"/>
          <w:szCs w:val="24"/>
          <w:lang w:val="en-US" w:eastAsia="en-US"/>
        </w:rPr>
        <w:t>them</w:t>
      </w:r>
      <w:r w:rsidRPr="00D8724B">
        <w:rPr>
          <w:rFonts w:ascii="Times New Roman" w:eastAsia="Times New Roman" w:hAnsi="Times New Roman" w:cs="Times New Roman"/>
          <w:sz w:val="24"/>
          <w:szCs w:val="24"/>
          <w:lang w:val="en-US" w:eastAsia="en-US"/>
        </w:rPr>
        <w:t xml:space="preserve">? What has happened to their lives? What is and how is the Protection and Reparation System activated for </w:t>
      </w:r>
      <w:r>
        <w:rPr>
          <w:rFonts w:ascii="Times New Roman" w:eastAsia="Times New Roman" w:hAnsi="Times New Roman" w:cs="Times New Roman"/>
          <w:sz w:val="24"/>
          <w:szCs w:val="24"/>
          <w:lang w:val="en-US" w:eastAsia="en-US"/>
        </w:rPr>
        <w:t xml:space="preserve">children and adolescents’ sons and daughters </w:t>
      </w:r>
      <w:r w:rsidRPr="00D8724B">
        <w:rPr>
          <w:rFonts w:ascii="Times New Roman" w:eastAsia="Times New Roman" w:hAnsi="Times New Roman" w:cs="Times New Roman"/>
          <w:sz w:val="24"/>
          <w:szCs w:val="24"/>
          <w:lang w:val="en-US" w:eastAsia="en-US"/>
        </w:rPr>
        <w:t>of victims of femicide?</w:t>
      </w:r>
    </w:p>
    <w:p w14:paraId="0000006A" w14:textId="633339EC" w:rsidR="00A3244D" w:rsidRPr="00D8724B" w:rsidRDefault="00D8724B"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Has t</w:t>
      </w:r>
      <w:r w:rsidRPr="00D8724B">
        <w:rPr>
          <w:rFonts w:ascii="Times New Roman" w:eastAsia="Times New Roman" w:hAnsi="Times New Roman" w:cs="Times New Roman"/>
          <w:sz w:val="24"/>
          <w:szCs w:val="24"/>
          <w:lang w:val="en-US"/>
        </w:rPr>
        <w:t>he State evaluated the issuance and application of Decree 696</w:t>
      </w:r>
      <w:r w:rsidR="00432B73" w:rsidRPr="00D8724B">
        <w:rPr>
          <w:rFonts w:ascii="Times New Roman" w:eastAsia="Times New Roman" w:hAnsi="Times New Roman" w:cs="Times New Roman"/>
          <w:sz w:val="24"/>
          <w:szCs w:val="24"/>
          <w:lang w:val="en-US"/>
        </w:rPr>
        <w:t>?</w:t>
      </w:r>
    </w:p>
    <w:p w14:paraId="0000006B" w14:textId="7A79D28F" w:rsidR="00A3244D" w:rsidRPr="00D8724B" w:rsidRDefault="00D8724B"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lang w:val="en-US"/>
        </w:rPr>
      </w:pPr>
      <w:r w:rsidRPr="00D8724B">
        <w:rPr>
          <w:rFonts w:ascii="Times New Roman" w:eastAsia="Times New Roman" w:hAnsi="Times New Roman" w:cs="Times New Roman"/>
          <w:sz w:val="24"/>
          <w:szCs w:val="24"/>
          <w:lang w:val="en-US"/>
        </w:rPr>
        <w:t xml:space="preserve">How </w:t>
      </w:r>
      <w:r>
        <w:rPr>
          <w:rFonts w:ascii="Times New Roman" w:eastAsia="Times New Roman" w:hAnsi="Times New Roman" w:cs="Times New Roman"/>
          <w:sz w:val="24"/>
          <w:szCs w:val="24"/>
          <w:lang w:val="en-US"/>
        </w:rPr>
        <w:t xml:space="preserve">can the state explain </w:t>
      </w:r>
      <w:r w:rsidRPr="00D8724B">
        <w:rPr>
          <w:rFonts w:ascii="Times New Roman" w:eastAsia="Times New Roman" w:hAnsi="Times New Roman" w:cs="Times New Roman"/>
          <w:sz w:val="24"/>
          <w:szCs w:val="24"/>
          <w:lang w:val="en-US"/>
        </w:rPr>
        <w:t xml:space="preserve">that the economic compensation stipulated by Decree 696 is subject </w:t>
      </w:r>
      <w:r w:rsidR="00FF6CB7">
        <w:rPr>
          <w:rFonts w:ascii="Times New Roman" w:eastAsia="Times New Roman" w:hAnsi="Times New Roman" w:cs="Times New Roman"/>
          <w:sz w:val="24"/>
          <w:szCs w:val="24"/>
          <w:lang w:val="en-US"/>
        </w:rPr>
        <w:t xml:space="preserve">to a </w:t>
      </w:r>
      <w:r w:rsidRPr="00D8724B">
        <w:rPr>
          <w:rFonts w:ascii="Times New Roman" w:eastAsia="Times New Roman" w:hAnsi="Times New Roman" w:cs="Times New Roman"/>
          <w:sz w:val="24"/>
          <w:szCs w:val="24"/>
          <w:lang w:val="en-US"/>
        </w:rPr>
        <w:t xml:space="preserve">final judgment? </w:t>
      </w:r>
      <w:r w:rsidR="00FF6CB7">
        <w:rPr>
          <w:rFonts w:ascii="Times New Roman" w:eastAsia="Times New Roman" w:hAnsi="Times New Roman" w:cs="Times New Roman"/>
          <w:sz w:val="24"/>
          <w:szCs w:val="24"/>
          <w:lang w:val="en-US"/>
        </w:rPr>
        <w:t>Because</w:t>
      </w:r>
      <w:r w:rsidRPr="00D8724B">
        <w:rPr>
          <w:rFonts w:ascii="Times New Roman" w:eastAsia="Times New Roman" w:hAnsi="Times New Roman" w:cs="Times New Roman"/>
          <w:sz w:val="24"/>
          <w:szCs w:val="24"/>
          <w:lang w:val="en-US"/>
        </w:rPr>
        <w:t xml:space="preserve">, it implies subjecting </w:t>
      </w:r>
      <w:r w:rsidR="00FF6CB7">
        <w:rPr>
          <w:rFonts w:ascii="Times New Roman" w:eastAsia="Times New Roman" w:hAnsi="Times New Roman" w:cs="Times New Roman"/>
          <w:sz w:val="24"/>
          <w:szCs w:val="24"/>
          <w:lang w:val="en-US"/>
        </w:rPr>
        <w:t xml:space="preserve">children </w:t>
      </w:r>
      <w:r w:rsidRPr="00D8724B">
        <w:rPr>
          <w:rFonts w:ascii="Times New Roman" w:eastAsia="Times New Roman" w:hAnsi="Times New Roman" w:cs="Times New Roman"/>
          <w:sz w:val="24"/>
          <w:szCs w:val="24"/>
          <w:lang w:val="en-US"/>
        </w:rPr>
        <w:t>and adolescents to one more violation, since the response of the administration of justice, as history has shown in Ecuador, tends to extend in times of approximately 4 to05 years in cases that are</w:t>
      </w:r>
      <w:r w:rsidR="00FF6CB7">
        <w:rPr>
          <w:rFonts w:ascii="Times New Roman" w:eastAsia="Times New Roman" w:hAnsi="Times New Roman" w:cs="Times New Roman"/>
          <w:sz w:val="24"/>
          <w:szCs w:val="24"/>
          <w:lang w:val="en-US"/>
        </w:rPr>
        <w:t xml:space="preserve"> under </w:t>
      </w:r>
      <w:r w:rsidRPr="00D8724B">
        <w:rPr>
          <w:rFonts w:ascii="Times New Roman" w:eastAsia="Times New Roman" w:hAnsi="Times New Roman" w:cs="Times New Roman"/>
          <w:sz w:val="24"/>
          <w:szCs w:val="24"/>
          <w:lang w:val="en-US"/>
        </w:rPr>
        <w:t xml:space="preserve">the </w:t>
      </w:r>
      <w:r w:rsidR="00FF6CB7">
        <w:rPr>
          <w:rFonts w:ascii="Times New Roman" w:eastAsia="Times New Roman" w:hAnsi="Times New Roman" w:cs="Times New Roman"/>
          <w:sz w:val="24"/>
          <w:szCs w:val="24"/>
          <w:lang w:val="en-US"/>
        </w:rPr>
        <w:t>scope</w:t>
      </w:r>
      <w:r w:rsidRPr="00D8724B">
        <w:rPr>
          <w:rFonts w:ascii="Times New Roman" w:eastAsia="Times New Roman" w:hAnsi="Times New Roman" w:cs="Times New Roman"/>
          <w:sz w:val="24"/>
          <w:szCs w:val="24"/>
          <w:lang w:val="en-US"/>
        </w:rPr>
        <w:t xml:space="preserve"> of the National Court of Justice for having timely deducted Appeal of Cassation as part of the resources established in the Comprehensive Organic Criminal Code, with special observance of the provisions of Art. 652</w:t>
      </w:r>
      <w:r w:rsidR="00432B73" w:rsidRPr="00D8724B">
        <w:rPr>
          <w:rFonts w:ascii="Times New Roman" w:eastAsia="Times New Roman" w:hAnsi="Times New Roman" w:cs="Times New Roman"/>
          <w:sz w:val="24"/>
          <w:szCs w:val="24"/>
          <w:lang w:val="en-US"/>
        </w:rPr>
        <w:t xml:space="preserve">. </w:t>
      </w:r>
    </w:p>
    <w:p w14:paraId="0000006C" w14:textId="4A7CFC40" w:rsidR="00A3244D" w:rsidRPr="00FF6CB7" w:rsidRDefault="00FF6CB7"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lang w:val="en-US"/>
        </w:rPr>
      </w:pPr>
      <w:r w:rsidRPr="00FF6CB7">
        <w:rPr>
          <w:rFonts w:ascii="Times New Roman" w:eastAsia="Times New Roman" w:hAnsi="Times New Roman" w:cs="Times New Roman"/>
          <w:sz w:val="24"/>
          <w:szCs w:val="24"/>
          <w:lang w:val="en-US"/>
        </w:rPr>
        <w:t xml:space="preserve">Through what mechanisms does the State guarantee to safeguard the well-being, security, care, protection and comprehensive support of the </w:t>
      </w:r>
      <w:r>
        <w:rPr>
          <w:rFonts w:ascii="Times New Roman" w:eastAsia="Times New Roman" w:hAnsi="Times New Roman" w:cs="Times New Roman"/>
          <w:sz w:val="24"/>
          <w:szCs w:val="24"/>
          <w:lang w:val="en-US"/>
        </w:rPr>
        <w:t>CA</w:t>
      </w:r>
      <w:r w:rsidRPr="00FF6CB7">
        <w:rPr>
          <w:rFonts w:ascii="Times New Roman" w:eastAsia="Times New Roman" w:hAnsi="Times New Roman" w:cs="Times New Roman"/>
          <w:sz w:val="24"/>
          <w:szCs w:val="24"/>
          <w:lang w:val="en-US"/>
        </w:rPr>
        <w:t xml:space="preserve"> after fulfilling the requirements to access the voucher that was created with Decree 696, (they will receive a percentage according to the Table of food pension based on the unified basic salary) considering that it does not respond effectively to full and comprehensive reparation</w:t>
      </w:r>
      <w:r w:rsidR="00432B73" w:rsidRPr="00FF6CB7">
        <w:rPr>
          <w:rFonts w:ascii="Times New Roman" w:eastAsia="Times New Roman" w:hAnsi="Times New Roman" w:cs="Times New Roman"/>
          <w:sz w:val="24"/>
          <w:szCs w:val="24"/>
          <w:lang w:val="en-US"/>
        </w:rPr>
        <w:t>?</w:t>
      </w:r>
    </w:p>
    <w:p w14:paraId="0000006E" w14:textId="6A9DD035" w:rsidR="00A3244D" w:rsidRPr="00FF6CB7" w:rsidRDefault="00FF6CB7"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lang w:val="en-US"/>
        </w:rPr>
      </w:pPr>
      <w:r w:rsidRPr="00FF6CB7">
        <w:rPr>
          <w:rFonts w:ascii="Times New Roman" w:eastAsia="Times New Roman" w:hAnsi="Times New Roman" w:cs="Times New Roman"/>
          <w:sz w:val="24"/>
          <w:szCs w:val="24"/>
          <w:lang w:val="en-US"/>
        </w:rPr>
        <w:t>Through what mechanisms does the State guarantee full and effective reparation for</w:t>
      </w:r>
      <w:r>
        <w:rPr>
          <w:rFonts w:ascii="Times New Roman" w:eastAsia="Times New Roman" w:hAnsi="Times New Roman" w:cs="Times New Roman"/>
          <w:sz w:val="24"/>
          <w:szCs w:val="24"/>
          <w:lang w:val="en-US"/>
        </w:rPr>
        <w:t xml:space="preserve"> CA</w:t>
      </w:r>
      <w:r w:rsidRPr="00FF6CB7">
        <w:rPr>
          <w:rFonts w:ascii="Times New Roman" w:eastAsia="Times New Roman" w:hAnsi="Times New Roman" w:cs="Times New Roman"/>
          <w:sz w:val="24"/>
          <w:szCs w:val="24"/>
          <w:lang w:val="en-US"/>
        </w:rPr>
        <w:t xml:space="preserve"> in orphans due to femicide, in cases that according to the social registry are not in extreme poverty, considering that the best interests of children and adolescents must prevail, complying with right to compensation for indirect victims</w:t>
      </w:r>
      <w:r w:rsidR="00432B73" w:rsidRPr="00FF6CB7">
        <w:rPr>
          <w:rFonts w:ascii="Times New Roman" w:eastAsia="Times New Roman" w:hAnsi="Times New Roman" w:cs="Times New Roman"/>
          <w:sz w:val="24"/>
          <w:szCs w:val="24"/>
          <w:lang w:val="en-US"/>
        </w:rPr>
        <w:t>?</w:t>
      </w:r>
    </w:p>
    <w:p w14:paraId="755B833C" w14:textId="77777777" w:rsidR="00FF6CB7" w:rsidRDefault="00FF6CB7"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jc w:val="both"/>
        <w:rPr>
          <w:rFonts w:ascii="Times New Roman" w:eastAsia="Times New Roman" w:hAnsi="Times New Roman" w:cs="Times New Roman"/>
          <w:sz w:val="24"/>
          <w:szCs w:val="24"/>
          <w:lang w:val="en-US"/>
        </w:rPr>
      </w:pPr>
      <w:r w:rsidRPr="00FF6CB7">
        <w:rPr>
          <w:rFonts w:ascii="Times New Roman" w:eastAsia="Times New Roman" w:hAnsi="Times New Roman" w:cs="Times New Roman"/>
          <w:sz w:val="24"/>
          <w:szCs w:val="24"/>
          <w:lang w:val="en-US"/>
        </w:rPr>
        <w:t>Through what mechanisms does the State guarantee the prevalence of the best interests of children orphaned by femicide when there are still no national databases that contain reliable and updated quantitative records, which serve as a basis to measure the problem and generate measures for the full and effective repair?</w:t>
      </w:r>
    </w:p>
    <w:p w14:paraId="00000071" w14:textId="7F0FF020" w:rsidR="00A3244D" w:rsidRPr="00FF6CB7" w:rsidRDefault="00FF6CB7"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jc w:val="both"/>
        <w:rPr>
          <w:rFonts w:ascii="Times New Roman" w:eastAsia="Times New Roman" w:hAnsi="Times New Roman" w:cs="Times New Roman"/>
          <w:sz w:val="24"/>
          <w:szCs w:val="24"/>
          <w:lang w:val="en-US"/>
        </w:rPr>
      </w:pPr>
      <w:r w:rsidRPr="00FF6CB7">
        <w:rPr>
          <w:rFonts w:ascii="Times New Roman" w:eastAsia="Times New Roman" w:hAnsi="Times New Roman" w:cs="Times New Roman"/>
          <w:sz w:val="24"/>
          <w:szCs w:val="24"/>
          <w:lang w:val="en-US"/>
        </w:rPr>
        <w:t xml:space="preserve">Through what mechanisms does the State guarantee full, effective and comprehensive reparation for </w:t>
      </w:r>
      <w:r>
        <w:rPr>
          <w:rFonts w:ascii="Times New Roman" w:eastAsia="Times New Roman" w:hAnsi="Times New Roman" w:cs="Times New Roman"/>
          <w:sz w:val="24"/>
          <w:szCs w:val="24"/>
          <w:lang w:val="en-US"/>
        </w:rPr>
        <w:t>CA</w:t>
      </w:r>
      <w:r w:rsidRPr="00FF6CB7">
        <w:rPr>
          <w:rFonts w:ascii="Times New Roman" w:eastAsia="Times New Roman" w:hAnsi="Times New Roman" w:cs="Times New Roman"/>
          <w:sz w:val="24"/>
          <w:szCs w:val="24"/>
          <w:lang w:val="en-US"/>
        </w:rPr>
        <w:t xml:space="preserve"> orphaned by femicide and subsequent suicide of the perpetrator?</w:t>
      </w:r>
      <w:r w:rsidR="00432B73" w:rsidRPr="00FF6CB7">
        <w:rPr>
          <w:rFonts w:ascii="Times New Roman" w:eastAsia="Times New Roman" w:hAnsi="Times New Roman" w:cs="Times New Roman"/>
          <w:sz w:val="24"/>
          <w:szCs w:val="24"/>
          <w:lang w:val="en-US"/>
        </w:rPr>
        <w:t>?</w:t>
      </w:r>
    </w:p>
    <w:p w14:paraId="5FA843D0" w14:textId="6A6F9F0C" w:rsidR="00FF6CB7" w:rsidRDefault="00FF6CB7" w:rsidP="00FF6CB7">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jc w:val="both"/>
        <w:rPr>
          <w:rFonts w:ascii="Times New Roman" w:eastAsia="Times New Roman" w:hAnsi="Times New Roman" w:cs="Times New Roman"/>
          <w:sz w:val="24"/>
          <w:szCs w:val="24"/>
          <w:lang w:val="en-US"/>
        </w:rPr>
      </w:pPr>
      <w:r w:rsidRPr="00FF6CB7">
        <w:rPr>
          <w:rFonts w:ascii="Times New Roman" w:eastAsia="Times New Roman" w:hAnsi="Times New Roman" w:cs="Times New Roman"/>
          <w:sz w:val="24"/>
          <w:szCs w:val="24"/>
          <w:lang w:val="en-US"/>
        </w:rPr>
        <w:t xml:space="preserve">Through what mechanisms does the State guarantee the prevalence of the best interests of children and adolescents who lose their </w:t>
      </w:r>
      <w:r>
        <w:rPr>
          <w:rFonts w:ascii="Times New Roman" w:eastAsia="Times New Roman" w:hAnsi="Times New Roman" w:cs="Times New Roman"/>
          <w:sz w:val="24"/>
          <w:szCs w:val="24"/>
          <w:lang w:val="en-US"/>
        </w:rPr>
        <w:t>mother</w:t>
      </w:r>
      <w:r w:rsidRPr="00FF6CB7">
        <w:rPr>
          <w:rFonts w:ascii="Times New Roman" w:eastAsia="Times New Roman" w:hAnsi="Times New Roman" w:cs="Times New Roman"/>
          <w:sz w:val="24"/>
          <w:szCs w:val="24"/>
          <w:lang w:val="en-US"/>
        </w:rPr>
        <w:t xml:space="preserve"> in a situation of violence, even if the case is not classified as femicide, since they correspond to priority attention groups and therefore must receive </w:t>
      </w:r>
      <w:r>
        <w:rPr>
          <w:rFonts w:ascii="Times New Roman" w:eastAsia="Times New Roman" w:hAnsi="Times New Roman" w:cs="Times New Roman"/>
          <w:sz w:val="24"/>
          <w:szCs w:val="24"/>
          <w:lang w:val="en-US"/>
        </w:rPr>
        <w:t xml:space="preserve">special </w:t>
      </w:r>
      <w:r w:rsidRPr="00FF6CB7">
        <w:rPr>
          <w:rFonts w:ascii="Times New Roman" w:eastAsia="Times New Roman" w:hAnsi="Times New Roman" w:cs="Times New Roman"/>
          <w:sz w:val="24"/>
          <w:szCs w:val="24"/>
          <w:lang w:val="en-US"/>
        </w:rPr>
        <w:t>care and protection?</w:t>
      </w:r>
    </w:p>
    <w:p w14:paraId="0000007C" w14:textId="43BAC85F" w:rsidR="00EE1B3C" w:rsidRPr="00934017" w:rsidRDefault="00FF6CB7" w:rsidP="00B81E97">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jc w:val="both"/>
        <w:rPr>
          <w:rFonts w:ascii="Times New Roman" w:eastAsia="Times New Roman" w:hAnsi="Times New Roman" w:cs="Times New Roman"/>
          <w:sz w:val="24"/>
          <w:szCs w:val="24"/>
          <w:lang w:val="en-US"/>
        </w:rPr>
      </w:pPr>
      <w:r w:rsidRPr="00934017">
        <w:rPr>
          <w:rFonts w:ascii="Times New Roman" w:eastAsia="Times New Roman" w:hAnsi="Times New Roman" w:cs="Times New Roman"/>
          <w:sz w:val="24"/>
          <w:szCs w:val="24"/>
          <w:lang w:val="en-US"/>
        </w:rPr>
        <w:t xml:space="preserve">Through what mechanisms does the State guarantee to safeguard the well-being, care, security, protection and comprehensive support of the </w:t>
      </w:r>
      <w:r w:rsidR="00934017">
        <w:rPr>
          <w:rFonts w:ascii="Times New Roman" w:eastAsia="Times New Roman" w:hAnsi="Times New Roman" w:cs="Times New Roman"/>
          <w:sz w:val="24"/>
          <w:szCs w:val="24"/>
          <w:lang w:val="en-US"/>
        </w:rPr>
        <w:t>CA</w:t>
      </w:r>
      <w:r w:rsidRPr="00934017">
        <w:rPr>
          <w:rFonts w:ascii="Times New Roman" w:eastAsia="Times New Roman" w:hAnsi="Times New Roman" w:cs="Times New Roman"/>
          <w:sz w:val="24"/>
          <w:szCs w:val="24"/>
          <w:lang w:val="en-US"/>
        </w:rPr>
        <w:t>, in the investigation processes that involve acts of violent death of the</w:t>
      </w:r>
      <w:r w:rsidR="00934017">
        <w:rPr>
          <w:rFonts w:ascii="Times New Roman" w:eastAsia="Times New Roman" w:hAnsi="Times New Roman" w:cs="Times New Roman"/>
          <w:sz w:val="24"/>
          <w:szCs w:val="24"/>
          <w:lang w:val="en-US"/>
        </w:rPr>
        <w:t>ir</w:t>
      </w:r>
      <w:r w:rsidRPr="00934017">
        <w:rPr>
          <w:rFonts w:ascii="Times New Roman" w:eastAsia="Times New Roman" w:hAnsi="Times New Roman" w:cs="Times New Roman"/>
          <w:sz w:val="24"/>
          <w:szCs w:val="24"/>
          <w:lang w:val="en-US"/>
        </w:rPr>
        <w:t xml:space="preserve"> mother?</w:t>
      </w:r>
      <w:r w:rsidR="00EE1B3C" w:rsidRPr="00934017">
        <w:rPr>
          <w:rFonts w:ascii="Times New Roman" w:eastAsia="Times New Roman" w:hAnsi="Times New Roman" w:cs="Times New Roman"/>
          <w:sz w:val="24"/>
          <w:szCs w:val="24"/>
          <w:lang w:val="en-US"/>
        </w:rPr>
        <w:br w:type="page"/>
      </w:r>
    </w:p>
    <w:p w14:paraId="0000007D" w14:textId="1A48EE58" w:rsidR="00A3244D" w:rsidRPr="00376E57" w:rsidRDefault="00376E57" w:rsidP="00265039">
      <w:pPr>
        <w:pStyle w:val="ListParagraph"/>
        <w:numPr>
          <w:ilvl w:val="0"/>
          <w:numId w:val="1"/>
        </w:numPr>
        <w:spacing w:after="0"/>
        <w:rPr>
          <w:b/>
          <w:bCs/>
          <w:lang w:val="en-US"/>
        </w:rPr>
      </w:pPr>
      <w:r w:rsidRPr="00376E57">
        <w:rPr>
          <w:b/>
          <w:bCs/>
          <w:lang w:val="en-US"/>
        </w:rPr>
        <w:lastRenderedPageBreak/>
        <w:t>SEXUAL AND REPRODUCTIVE RIGHTS</w:t>
      </w:r>
      <w:r w:rsidR="00432B73" w:rsidRPr="00376E57">
        <w:rPr>
          <w:b/>
          <w:bCs/>
          <w:lang w:val="en-US"/>
        </w:rPr>
        <w:t xml:space="preserve">: </w:t>
      </w:r>
      <w:r w:rsidRPr="00376E57">
        <w:rPr>
          <w:b/>
          <w:bCs/>
          <w:lang w:val="en-US"/>
        </w:rPr>
        <w:t>SAVE ABORTION</w:t>
      </w:r>
      <w:r w:rsidR="00432B73" w:rsidRPr="00376E57">
        <w:rPr>
          <w:b/>
          <w:bCs/>
          <w:lang w:val="en-US"/>
        </w:rPr>
        <w:t xml:space="preserve"> </w:t>
      </w:r>
    </w:p>
    <w:p w14:paraId="11F728C4" w14:textId="77777777" w:rsidR="00EE1B3C" w:rsidRPr="00376E57" w:rsidRDefault="00EE1B3C" w:rsidP="00265039">
      <w:pPr>
        <w:pStyle w:val="ListParagraph"/>
        <w:spacing w:after="0"/>
        <w:rPr>
          <w:lang w:val="en-US"/>
        </w:rPr>
      </w:pPr>
    </w:p>
    <w:p w14:paraId="0000007E" w14:textId="6512CDFB" w:rsidR="00A3244D" w:rsidRPr="00663525" w:rsidRDefault="00663525" w:rsidP="00C851D1">
      <w:pPr>
        <w:pStyle w:val="ListParagraph"/>
        <w:numPr>
          <w:ilvl w:val="0"/>
          <w:numId w:val="18"/>
        </w:numPr>
        <w:spacing w:after="0"/>
        <w:rPr>
          <w:rFonts w:ascii="Times New Roman" w:eastAsia="Times New Roman" w:hAnsi="Times New Roman" w:cs="Times New Roman"/>
          <w:i/>
          <w:sz w:val="24"/>
          <w:szCs w:val="24"/>
          <w:lang w:val="en-US"/>
        </w:rPr>
      </w:pPr>
      <w:r w:rsidRPr="00663525">
        <w:rPr>
          <w:rFonts w:ascii="Times New Roman" w:eastAsia="Times New Roman" w:hAnsi="Times New Roman" w:cs="Times New Roman"/>
          <w:sz w:val="24"/>
          <w:szCs w:val="24"/>
          <w:lang w:val="en-US"/>
        </w:rPr>
        <w:t>In Ecuador, access to a legal and safe abortion is penalized except for two causes. According to the Comprehensive Organic Criminal Code</w:t>
      </w:r>
      <w:r w:rsidRPr="00663525">
        <w:rPr>
          <w:rStyle w:val="FootnoteReference"/>
          <w:rFonts w:ascii="Times New Roman" w:eastAsia="Times New Roman" w:hAnsi="Times New Roman" w:cs="Times New Roman"/>
          <w:sz w:val="24"/>
          <w:szCs w:val="24"/>
          <w:vertAlign w:val="baseline"/>
          <w:lang w:val="en-US"/>
        </w:rPr>
        <w:t xml:space="preserve"> </w:t>
      </w:r>
      <w:r w:rsidR="004C7920">
        <w:rPr>
          <w:rStyle w:val="FootnoteReference"/>
          <w:rFonts w:ascii="Times New Roman" w:eastAsia="Times New Roman" w:hAnsi="Times New Roman" w:cs="Times New Roman"/>
          <w:sz w:val="24"/>
          <w:szCs w:val="24"/>
        </w:rPr>
        <w:footnoteReference w:id="16"/>
      </w:r>
      <w:r w:rsidR="00432B73" w:rsidRPr="00663525">
        <w:rPr>
          <w:rFonts w:ascii="Times New Roman" w:eastAsia="Times New Roman" w:hAnsi="Times New Roman" w:cs="Times New Roman"/>
          <w:sz w:val="24"/>
          <w:szCs w:val="24"/>
          <w:lang w:val="en-US"/>
        </w:rPr>
        <w:t xml:space="preserve"> (2014), </w:t>
      </w:r>
      <w:r w:rsidRPr="00663525">
        <w:rPr>
          <w:rFonts w:ascii="Times New Roman" w:eastAsia="Times New Roman" w:hAnsi="Times New Roman" w:cs="Times New Roman"/>
          <w:sz w:val="24"/>
          <w:szCs w:val="24"/>
          <w:lang w:val="en-US"/>
        </w:rPr>
        <w:t xml:space="preserve">Article 150 mentions that: </w:t>
      </w:r>
      <w:r w:rsidRPr="00663525">
        <w:rPr>
          <w:rFonts w:ascii="Times New Roman" w:eastAsia="Times New Roman" w:hAnsi="Times New Roman" w:cs="Times New Roman"/>
          <w:i/>
          <w:iCs/>
          <w:sz w:val="24"/>
          <w:szCs w:val="24"/>
          <w:lang w:val="en-US"/>
        </w:rPr>
        <w:t xml:space="preserve">“Abortion performed by a </w:t>
      </w:r>
      <w:r w:rsidR="00C4563A">
        <w:rPr>
          <w:rFonts w:ascii="Times New Roman" w:eastAsia="Times New Roman" w:hAnsi="Times New Roman" w:cs="Times New Roman"/>
          <w:i/>
          <w:iCs/>
          <w:sz w:val="24"/>
          <w:szCs w:val="24"/>
          <w:lang w:val="en-US"/>
        </w:rPr>
        <w:t xml:space="preserve">medical </w:t>
      </w:r>
      <w:r w:rsidRPr="00663525">
        <w:rPr>
          <w:rFonts w:ascii="Times New Roman" w:eastAsia="Times New Roman" w:hAnsi="Times New Roman" w:cs="Times New Roman"/>
          <w:i/>
          <w:iCs/>
          <w:sz w:val="24"/>
          <w:szCs w:val="24"/>
          <w:lang w:val="en-US"/>
        </w:rPr>
        <w:t>doctor or other trained health professional, who has the consent of the woman or her spouse, partner, close relatives or her legal representative, when she is not able to of lending it, will not be punishable in the following cases:</w:t>
      </w:r>
    </w:p>
    <w:p w14:paraId="0000007F" w14:textId="3BECAA4E" w:rsidR="00A3244D" w:rsidRPr="00C4563A" w:rsidRDefault="00C4563A" w:rsidP="003D1919">
      <w:pPr>
        <w:numPr>
          <w:ilvl w:val="0"/>
          <w:numId w:val="9"/>
        </w:numPr>
        <w:spacing w:before="240"/>
        <w:jc w:val="both"/>
        <w:rPr>
          <w:rFonts w:ascii="Times New Roman" w:eastAsia="Times New Roman" w:hAnsi="Times New Roman" w:cs="Times New Roman"/>
          <w:i/>
          <w:sz w:val="24"/>
          <w:szCs w:val="24"/>
          <w:lang w:val="en-US"/>
        </w:rPr>
      </w:pPr>
      <w:r w:rsidRPr="00C4563A">
        <w:rPr>
          <w:rFonts w:ascii="Times New Roman" w:eastAsia="Times New Roman" w:hAnsi="Times New Roman" w:cs="Times New Roman"/>
          <w:i/>
          <w:sz w:val="24"/>
          <w:szCs w:val="24"/>
          <w:lang w:val="en-US"/>
        </w:rPr>
        <w:t xml:space="preserve">If it has been practiced to avoid a </w:t>
      </w:r>
      <w:r>
        <w:rPr>
          <w:rFonts w:ascii="Times New Roman" w:eastAsia="Times New Roman" w:hAnsi="Times New Roman" w:cs="Times New Roman"/>
          <w:i/>
          <w:sz w:val="24"/>
          <w:szCs w:val="24"/>
          <w:lang w:val="en-US"/>
        </w:rPr>
        <w:t>risk</w:t>
      </w:r>
      <w:r w:rsidRPr="00C4563A">
        <w:rPr>
          <w:rFonts w:ascii="Times New Roman" w:eastAsia="Times New Roman" w:hAnsi="Times New Roman" w:cs="Times New Roman"/>
          <w:i/>
          <w:sz w:val="24"/>
          <w:szCs w:val="24"/>
          <w:lang w:val="en-US"/>
        </w:rPr>
        <w:t xml:space="preserve"> to the life or health of the pregnant woman and if this danger cannot be avoided by other means</w:t>
      </w:r>
      <w:r w:rsidR="00432B73" w:rsidRPr="00C4563A">
        <w:rPr>
          <w:rFonts w:ascii="Times New Roman" w:eastAsia="Times New Roman" w:hAnsi="Times New Roman" w:cs="Times New Roman"/>
          <w:i/>
          <w:sz w:val="24"/>
          <w:szCs w:val="24"/>
          <w:lang w:val="en-US"/>
        </w:rPr>
        <w:t>.</w:t>
      </w:r>
    </w:p>
    <w:p w14:paraId="0FE1B2B5" w14:textId="3AC19C7C" w:rsidR="00EE1B3C" w:rsidRPr="00C4563A" w:rsidRDefault="00C4563A" w:rsidP="00265039">
      <w:pPr>
        <w:numPr>
          <w:ilvl w:val="0"/>
          <w:numId w:val="9"/>
        </w:numPr>
        <w:jc w:val="both"/>
        <w:rPr>
          <w:rFonts w:ascii="Times New Roman" w:eastAsia="Times New Roman" w:hAnsi="Times New Roman" w:cs="Times New Roman"/>
          <w:i/>
          <w:sz w:val="24"/>
          <w:szCs w:val="24"/>
          <w:lang w:val="en-US"/>
        </w:rPr>
      </w:pPr>
      <w:r w:rsidRPr="00C4563A">
        <w:rPr>
          <w:rFonts w:ascii="Times New Roman" w:eastAsia="Times New Roman" w:hAnsi="Times New Roman" w:cs="Times New Roman"/>
          <w:i/>
          <w:sz w:val="24"/>
          <w:szCs w:val="24"/>
          <w:lang w:val="en-US"/>
        </w:rPr>
        <w:t>If the pregnancy is the consequence of rape in a woman suffering from mental disability</w:t>
      </w:r>
      <w:r w:rsidR="00432B73" w:rsidRPr="00C4563A">
        <w:rPr>
          <w:rFonts w:ascii="Times New Roman" w:eastAsia="Times New Roman" w:hAnsi="Times New Roman" w:cs="Times New Roman"/>
          <w:i/>
          <w:sz w:val="24"/>
          <w:szCs w:val="24"/>
          <w:lang w:val="en-US"/>
        </w:rPr>
        <w:t>”.</w:t>
      </w:r>
    </w:p>
    <w:p w14:paraId="00000081" w14:textId="03709579" w:rsidR="00A3244D" w:rsidRPr="00C4563A" w:rsidRDefault="00C4563A" w:rsidP="00C851D1">
      <w:pPr>
        <w:pStyle w:val="ListParagraph"/>
        <w:numPr>
          <w:ilvl w:val="0"/>
          <w:numId w:val="18"/>
        </w:numPr>
        <w:spacing w:after="0"/>
        <w:jc w:val="both"/>
        <w:rPr>
          <w:rFonts w:ascii="Times New Roman" w:eastAsia="Times New Roman" w:hAnsi="Times New Roman" w:cs="Times New Roman"/>
          <w:i/>
          <w:sz w:val="24"/>
          <w:szCs w:val="24"/>
          <w:lang w:val="en-US"/>
        </w:rPr>
      </w:pPr>
      <w:r w:rsidRPr="00C4563A">
        <w:rPr>
          <w:rFonts w:ascii="Times New Roman" w:eastAsia="Times New Roman" w:hAnsi="Times New Roman" w:cs="Times New Roman"/>
          <w:sz w:val="24"/>
          <w:szCs w:val="24"/>
          <w:lang w:val="en-US"/>
        </w:rPr>
        <w:t>On the other hand, articles 148 and 149 that precede the one previously mentioned, regulate the punish of consensual and non-consensual abortion in Ecuador.</w:t>
      </w:r>
      <w:r w:rsidR="00432B73" w:rsidRPr="00C4563A">
        <w:rPr>
          <w:rFonts w:ascii="Times New Roman" w:eastAsia="Times New Roman" w:hAnsi="Times New Roman" w:cs="Times New Roman"/>
          <w:sz w:val="24"/>
          <w:szCs w:val="24"/>
          <w:lang w:val="en-US"/>
        </w:rPr>
        <w:t xml:space="preserve"> </w:t>
      </w:r>
    </w:p>
    <w:p w14:paraId="00000082" w14:textId="31574569" w:rsidR="00A3244D" w:rsidRPr="00C4563A" w:rsidRDefault="00432B73" w:rsidP="00265039">
      <w:pPr>
        <w:spacing w:before="240"/>
        <w:ind w:left="1440"/>
        <w:jc w:val="both"/>
        <w:rPr>
          <w:rFonts w:ascii="Times New Roman" w:eastAsia="Times New Roman" w:hAnsi="Times New Roman" w:cs="Times New Roman"/>
          <w:i/>
          <w:sz w:val="24"/>
          <w:szCs w:val="24"/>
          <w:lang w:val="en-US"/>
        </w:rPr>
      </w:pPr>
      <w:r w:rsidRPr="00C4563A">
        <w:rPr>
          <w:rFonts w:ascii="Times New Roman" w:eastAsia="Times New Roman" w:hAnsi="Times New Roman" w:cs="Times New Roman"/>
          <w:sz w:val="24"/>
          <w:szCs w:val="24"/>
          <w:lang w:val="en-US"/>
        </w:rPr>
        <w:t xml:space="preserve">Art. 148.- </w:t>
      </w:r>
      <w:r w:rsidR="00C4563A" w:rsidRPr="00C4563A">
        <w:rPr>
          <w:rFonts w:ascii="Times New Roman" w:eastAsia="Times New Roman" w:hAnsi="Times New Roman" w:cs="Times New Roman"/>
          <w:sz w:val="24"/>
          <w:szCs w:val="24"/>
          <w:lang w:val="en-US"/>
        </w:rPr>
        <w:t xml:space="preserve">Non-consensual abortion: </w:t>
      </w:r>
      <w:r w:rsidR="00C4563A" w:rsidRPr="00C4563A">
        <w:rPr>
          <w:rFonts w:ascii="Times New Roman" w:eastAsia="Times New Roman" w:hAnsi="Times New Roman" w:cs="Times New Roman"/>
          <w:i/>
          <w:iCs/>
          <w:sz w:val="24"/>
          <w:szCs w:val="24"/>
          <w:lang w:val="en-US"/>
        </w:rPr>
        <w:t>“The person who causes an abortion to a woman who has not consented to it, will be punished with imprison sentence of five to seven years. If the means used have not had any effect, it will be sanctioned as an attempt</w:t>
      </w:r>
      <w:r w:rsidR="00C4563A" w:rsidRPr="00C4563A">
        <w:rPr>
          <w:rFonts w:ascii="Times New Roman" w:eastAsia="Times New Roman" w:hAnsi="Times New Roman" w:cs="Times New Roman"/>
          <w:sz w:val="24"/>
          <w:szCs w:val="24"/>
          <w:lang w:val="en-US"/>
        </w:rPr>
        <w:t>.</w:t>
      </w:r>
      <w:r w:rsidR="00C4563A">
        <w:rPr>
          <w:rFonts w:ascii="Times New Roman" w:eastAsia="Times New Roman" w:hAnsi="Times New Roman" w:cs="Times New Roman"/>
          <w:sz w:val="24"/>
          <w:szCs w:val="24"/>
          <w:lang w:val="en-US"/>
        </w:rPr>
        <w:t>”</w:t>
      </w:r>
    </w:p>
    <w:p w14:paraId="00000083" w14:textId="1CBCC4AE" w:rsidR="00A3244D" w:rsidRPr="00C4563A" w:rsidRDefault="00432B73" w:rsidP="003A75A0">
      <w:pPr>
        <w:spacing w:before="240"/>
        <w:ind w:left="1440"/>
        <w:jc w:val="both"/>
        <w:rPr>
          <w:rFonts w:ascii="Times New Roman" w:eastAsia="Times New Roman" w:hAnsi="Times New Roman" w:cs="Times New Roman"/>
          <w:i/>
          <w:sz w:val="24"/>
          <w:szCs w:val="24"/>
          <w:lang w:val="en-US"/>
        </w:rPr>
      </w:pPr>
      <w:r w:rsidRPr="00C4563A">
        <w:rPr>
          <w:rFonts w:ascii="Times New Roman" w:eastAsia="Times New Roman" w:hAnsi="Times New Roman" w:cs="Times New Roman"/>
          <w:sz w:val="24"/>
          <w:szCs w:val="24"/>
          <w:lang w:val="en-US"/>
        </w:rPr>
        <w:t xml:space="preserve">Art. 149.- </w:t>
      </w:r>
      <w:r w:rsidR="00C4563A" w:rsidRPr="00C4563A">
        <w:rPr>
          <w:rFonts w:ascii="Times New Roman" w:eastAsia="Times New Roman" w:hAnsi="Times New Roman" w:cs="Times New Roman"/>
          <w:sz w:val="24"/>
          <w:szCs w:val="24"/>
          <w:lang w:val="en-US"/>
        </w:rPr>
        <w:t xml:space="preserve">Consensual abortion: </w:t>
      </w:r>
      <w:r w:rsidR="00C4563A" w:rsidRPr="00C4563A">
        <w:rPr>
          <w:rFonts w:ascii="Times New Roman" w:eastAsia="Times New Roman" w:hAnsi="Times New Roman" w:cs="Times New Roman"/>
          <w:i/>
          <w:iCs/>
          <w:sz w:val="24"/>
          <w:szCs w:val="24"/>
          <w:lang w:val="en-US"/>
        </w:rPr>
        <w:t xml:space="preserve">“The person who causes an abortion to a woman who has consented to it will be punished with </w:t>
      </w:r>
      <w:r w:rsidR="00C4563A">
        <w:rPr>
          <w:rFonts w:ascii="Times New Roman" w:eastAsia="Times New Roman" w:hAnsi="Times New Roman" w:cs="Times New Roman"/>
          <w:i/>
          <w:iCs/>
          <w:sz w:val="24"/>
          <w:szCs w:val="24"/>
          <w:lang w:val="en-US"/>
        </w:rPr>
        <w:t>imprison</w:t>
      </w:r>
      <w:r w:rsidR="00C4563A" w:rsidRPr="00C4563A">
        <w:rPr>
          <w:rFonts w:ascii="Times New Roman" w:eastAsia="Times New Roman" w:hAnsi="Times New Roman" w:cs="Times New Roman"/>
          <w:i/>
          <w:iCs/>
          <w:sz w:val="24"/>
          <w:szCs w:val="24"/>
          <w:lang w:val="en-US"/>
        </w:rPr>
        <w:t xml:space="preserve"> sentence of one to three years. The woman who causes her abortion or allows another to cause it, will be punished with imprisonment from six months to two years "</w:t>
      </w:r>
      <w:r w:rsidRPr="00C4563A">
        <w:rPr>
          <w:rFonts w:ascii="Times New Roman" w:eastAsia="Times New Roman" w:hAnsi="Times New Roman" w:cs="Times New Roman"/>
          <w:i/>
          <w:sz w:val="24"/>
          <w:szCs w:val="24"/>
          <w:lang w:val="en-US"/>
        </w:rPr>
        <w:t xml:space="preserve">. </w:t>
      </w:r>
    </w:p>
    <w:p w14:paraId="44AFD328" w14:textId="6330E716" w:rsidR="00217D69" w:rsidRPr="00B03980" w:rsidRDefault="00B03980" w:rsidP="00265039">
      <w:pPr>
        <w:spacing w:before="240"/>
        <w:jc w:val="both"/>
        <w:rPr>
          <w:rFonts w:ascii="Times New Roman" w:eastAsia="Times New Roman" w:hAnsi="Times New Roman" w:cs="Times New Roman"/>
          <w:iCs/>
          <w:sz w:val="24"/>
          <w:szCs w:val="24"/>
          <w:lang w:val="en-US"/>
        </w:rPr>
      </w:pPr>
      <w:r w:rsidRPr="00B03980">
        <w:rPr>
          <w:rFonts w:ascii="Times New Roman" w:eastAsia="Times New Roman" w:hAnsi="Times New Roman" w:cs="Times New Roman"/>
          <w:b/>
          <w:bCs/>
          <w:sz w:val="24"/>
          <w:szCs w:val="24"/>
          <w:lang w:val="en-US"/>
        </w:rPr>
        <w:t xml:space="preserve">Concluding observations of the Committee on this issue after the sixth periodic report of Ecuador in 2016 </w:t>
      </w:r>
      <w:r w:rsidR="00217D69">
        <w:rPr>
          <w:rStyle w:val="FootnoteReference"/>
          <w:rFonts w:ascii="Times New Roman" w:eastAsia="Times New Roman" w:hAnsi="Times New Roman" w:cs="Times New Roman"/>
          <w:b/>
          <w:bCs/>
          <w:sz w:val="24"/>
          <w:szCs w:val="24"/>
        </w:rPr>
        <w:footnoteReference w:id="17"/>
      </w:r>
    </w:p>
    <w:p w14:paraId="71C4CD7F" w14:textId="6E649DBA" w:rsidR="00500E57" w:rsidRPr="00B03980" w:rsidRDefault="00B03980" w:rsidP="00500E57">
      <w:pPr>
        <w:pStyle w:val="ListParagraph"/>
        <w:numPr>
          <w:ilvl w:val="0"/>
          <w:numId w:val="18"/>
        </w:numPr>
        <w:spacing w:before="240"/>
        <w:jc w:val="both"/>
        <w:rPr>
          <w:rFonts w:ascii="Times New Roman" w:eastAsia="Times New Roman" w:hAnsi="Times New Roman" w:cs="Times New Roman"/>
          <w:iCs/>
          <w:sz w:val="24"/>
          <w:szCs w:val="24"/>
          <w:lang w:val="en-US"/>
        </w:rPr>
      </w:pPr>
      <w:r w:rsidRPr="00B03980">
        <w:rPr>
          <w:rFonts w:ascii="Times New Roman" w:eastAsia="Times New Roman" w:hAnsi="Times New Roman" w:cs="Times New Roman"/>
          <w:iCs/>
          <w:sz w:val="24"/>
          <w:szCs w:val="24"/>
          <w:lang w:val="en-US"/>
        </w:rPr>
        <w:t xml:space="preserve">In the </w:t>
      </w:r>
      <w:r>
        <w:rPr>
          <w:rFonts w:ascii="Times New Roman" w:eastAsia="Times New Roman" w:hAnsi="Times New Roman" w:cs="Times New Roman"/>
          <w:iCs/>
          <w:sz w:val="24"/>
          <w:szCs w:val="24"/>
          <w:lang w:val="en-US"/>
        </w:rPr>
        <w:t xml:space="preserve">concluding </w:t>
      </w:r>
      <w:r w:rsidRPr="00B03980">
        <w:rPr>
          <w:rFonts w:ascii="Times New Roman" w:eastAsia="Times New Roman" w:hAnsi="Times New Roman" w:cs="Times New Roman"/>
          <w:iCs/>
          <w:sz w:val="24"/>
          <w:szCs w:val="24"/>
          <w:lang w:val="en-US"/>
        </w:rPr>
        <w:t xml:space="preserve">final observations of the sixth periodic report of Ecuador, the Committee expressed its concern over the criminalization of the voluntary </w:t>
      </w:r>
      <w:r>
        <w:rPr>
          <w:rFonts w:ascii="Times New Roman" w:eastAsia="Times New Roman" w:hAnsi="Times New Roman" w:cs="Times New Roman"/>
          <w:iCs/>
          <w:sz w:val="24"/>
          <w:szCs w:val="24"/>
          <w:lang w:val="en-US"/>
        </w:rPr>
        <w:t>termination</w:t>
      </w:r>
      <w:r w:rsidRPr="00B03980">
        <w:rPr>
          <w:rFonts w:ascii="Times New Roman" w:eastAsia="Times New Roman" w:hAnsi="Times New Roman" w:cs="Times New Roman"/>
          <w:iCs/>
          <w:sz w:val="24"/>
          <w:szCs w:val="24"/>
          <w:lang w:val="en-US"/>
        </w:rPr>
        <w:t xml:space="preserve"> of pregnancy in the new Comprehensive Organic </w:t>
      </w:r>
      <w:r>
        <w:rPr>
          <w:rFonts w:ascii="Times New Roman" w:eastAsia="Times New Roman" w:hAnsi="Times New Roman" w:cs="Times New Roman"/>
          <w:iCs/>
          <w:sz w:val="24"/>
          <w:szCs w:val="24"/>
          <w:lang w:val="en-US"/>
        </w:rPr>
        <w:t>Criminal</w:t>
      </w:r>
      <w:r w:rsidRPr="00B03980">
        <w:rPr>
          <w:rFonts w:ascii="Times New Roman" w:eastAsia="Times New Roman" w:hAnsi="Times New Roman" w:cs="Times New Roman"/>
          <w:iCs/>
          <w:sz w:val="24"/>
          <w:szCs w:val="24"/>
          <w:lang w:val="en-US"/>
        </w:rPr>
        <w:t xml:space="preserve"> Code and requests Ecuador to review </w:t>
      </w:r>
      <w:r>
        <w:rPr>
          <w:rFonts w:ascii="Times New Roman" w:eastAsia="Times New Roman" w:hAnsi="Times New Roman" w:cs="Times New Roman"/>
          <w:iCs/>
          <w:sz w:val="24"/>
          <w:szCs w:val="24"/>
          <w:lang w:val="en-US"/>
        </w:rPr>
        <w:t>the</w:t>
      </w:r>
      <w:r w:rsidRPr="00B03980">
        <w:rPr>
          <w:rFonts w:ascii="Times New Roman" w:eastAsia="Times New Roman" w:hAnsi="Times New Roman" w:cs="Times New Roman"/>
          <w:iCs/>
          <w:sz w:val="24"/>
          <w:szCs w:val="24"/>
          <w:lang w:val="en-US"/>
        </w:rPr>
        <w:t xml:space="preserve"> </w:t>
      </w:r>
      <w:r>
        <w:rPr>
          <w:rFonts w:ascii="Times New Roman" w:eastAsia="Times New Roman" w:hAnsi="Times New Roman" w:cs="Times New Roman"/>
          <w:iCs/>
          <w:sz w:val="24"/>
          <w:szCs w:val="24"/>
          <w:lang w:val="en-US"/>
        </w:rPr>
        <w:t>C</w:t>
      </w:r>
      <w:r w:rsidRPr="00B03980">
        <w:rPr>
          <w:rFonts w:ascii="Times New Roman" w:eastAsia="Times New Roman" w:hAnsi="Times New Roman" w:cs="Times New Roman"/>
          <w:iCs/>
          <w:sz w:val="24"/>
          <w:szCs w:val="24"/>
          <w:lang w:val="en-US"/>
        </w:rPr>
        <w:t>ode in order to introduce additional exceptions to the voluntary termination of pregnancy, including when the pregnancy is the consequence of incest or rape, even when the woman does not suffer from mental disabilities, and in the event of fatal disability of the fetus, and ensure that legal barriers do not lead women to resort to unsafe abortions that could endanger your life and health</w:t>
      </w:r>
      <w:r w:rsidR="00500E57" w:rsidRPr="00B03980">
        <w:rPr>
          <w:rFonts w:ascii="Times New Roman" w:eastAsia="Times New Roman" w:hAnsi="Times New Roman" w:cs="Times New Roman"/>
          <w:iCs/>
          <w:sz w:val="24"/>
          <w:szCs w:val="24"/>
          <w:lang w:val="en-US"/>
        </w:rPr>
        <w:t xml:space="preserve">. </w:t>
      </w:r>
    </w:p>
    <w:p w14:paraId="44BFE6E9" w14:textId="77777777" w:rsidR="00500E57" w:rsidRPr="00B03980" w:rsidRDefault="00500E57" w:rsidP="00701BB2">
      <w:pPr>
        <w:pStyle w:val="ListParagraph"/>
        <w:spacing w:before="240"/>
        <w:ind w:left="360"/>
        <w:jc w:val="both"/>
        <w:rPr>
          <w:rFonts w:ascii="Times New Roman" w:eastAsia="Times New Roman" w:hAnsi="Times New Roman" w:cs="Times New Roman"/>
          <w:iCs/>
          <w:sz w:val="24"/>
          <w:szCs w:val="24"/>
          <w:lang w:val="en-US"/>
        </w:rPr>
      </w:pPr>
    </w:p>
    <w:p w14:paraId="153F90AD" w14:textId="3CF6D595" w:rsidR="00B03980" w:rsidRPr="00B03980" w:rsidRDefault="00B03980" w:rsidP="00966000">
      <w:pPr>
        <w:pStyle w:val="ListParagraph"/>
        <w:numPr>
          <w:ilvl w:val="0"/>
          <w:numId w:val="18"/>
        </w:numPr>
        <w:spacing w:before="240"/>
        <w:jc w:val="both"/>
        <w:rPr>
          <w:rFonts w:ascii="Times New Roman" w:eastAsia="Times New Roman" w:hAnsi="Times New Roman" w:cs="Times New Roman"/>
          <w:b/>
          <w:bCs/>
          <w:i/>
          <w:sz w:val="24"/>
          <w:szCs w:val="24"/>
          <w:lang w:val="en-US"/>
        </w:rPr>
      </w:pPr>
      <w:r w:rsidRPr="00B03980">
        <w:rPr>
          <w:lang w:val="en-US"/>
        </w:rPr>
        <w:t xml:space="preserve"> </w:t>
      </w:r>
      <w:r w:rsidRPr="00B03980">
        <w:rPr>
          <w:rFonts w:ascii="Times New Roman" w:eastAsia="Times New Roman" w:hAnsi="Times New Roman" w:cs="Times New Roman"/>
          <w:iCs/>
          <w:sz w:val="24"/>
          <w:szCs w:val="24"/>
          <w:lang w:val="en-US"/>
        </w:rPr>
        <w:t xml:space="preserve">Likewise, </w:t>
      </w:r>
      <w:r>
        <w:rPr>
          <w:rFonts w:ascii="Times New Roman" w:eastAsia="Times New Roman" w:hAnsi="Times New Roman" w:cs="Times New Roman"/>
          <w:iCs/>
          <w:sz w:val="24"/>
          <w:szCs w:val="24"/>
          <w:lang w:val="en-US"/>
        </w:rPr>
        <w:t>the Committee</w:t>
      </w:r>
      <w:r w:rsidRPr="00B03980">
        <w:rPr>
          <w:rFonts w:ascii="Times New Roman" w:eastAsia="Times New Roman" w:hAnsi="Times New Roman" w:cs="Times New Roman"/>
          <w:iCs/>
          <w:sz w:val="24"/>
          <w:szCs w:val="24"/>
          <w:lang w:val="en-US"/>
        </w:rPr>
        <w:t xml:space="preserve"> indicates that </w:t>
      </w:r>
      <w:r>
        <w:rPr>
          <w:rFonts w:ascii="Times New Roman" w:eastAsia="Times New Roman" w:hAnsi="Times New Roman" w:cs="Times New Roman"/>
          <w:iCs/>
          <w:sz w:val="24"/>
          <w:szCs w:val="24"/>
          <w:lang w:val="en-US"/>
        </w:rPr>
        <w:t xml:space="preserve">Ecuador should </w:t>
      </w:r>
      <w:r w:rsidRPr="00B03980">
        <w:rPr>
          <w:rFonts w:ascii="Times New Roman" w:eastAsia="Times New Roman" w:hAnsi="Times New Roman" w:cs="Times New Roman"/>
          <w:iCs/>
          <w:sz w:val="24"/>
          <w:szCs w:val="24"/>
          <w:lang w:val="en-US"/>
        </w:rPr>
        <w:t>increase its efforts with a view to guaranteeing that women and adolescent girls can access adequate sexual and reproductive health services throughout the country and reinforce education and awareness programs on the importance of the use of contraceptives and the sexual and reproductive health rights.</w:t>
      </w:r>
    </w:p>
    <w:p w14:paraId="429DF4D2" w14:textId="77777777" w:rsidR="00B03980" w:rsidRPr="00B03980" w:rsidRDefault="00B03980" w:rsidP="00B03980">
      <w:pPr>
        <w:pStyle w:val="ListParagraph"/>
        <w:rPr>
          <w:rFonts w:ascii="Times New Roman" w:eastAsia="Times New Roman" w:hAnsi="Times New Roman" w:cs="Times New Roman"/>
          <w:b/>
          <w:bCs/>
          <w:i/>
          <w:sz w:val="24"/>
          <w:szCs w:val="24"/>
          <w:lang w:val="en-US"/>
        </w:rPr>
      </w:pPr>
    </w:p>
    <w:p w14:paraId="17525477" w14:textId="77777777" w:rsidR="00B03980" w:rsidRPr="00281C2F" w:rsidRDefault="00B03980" w:rsidP="00B03980">
      <w:pPr>
        <w:pStyle w:val="ListParagraph"/>
        <w:spacing w:before="240" w:after="0"/>
        <w:ind w:left="502"/>
        <w:jc w:val="both"/>
        <w:rPr>
          <w:rFonts w:ascii="Times New Roman" w:eastAsia="Times New Roman" w:hAnsi="Times New Roman" w:cs="Times New Roman"/>
          <w:i/>
          <w:sz w:val="24"/>
          <w:szCs w:val="24"/>
          <w:lang w:val="en-US"/>
        </w:rPr>
      </w:pPr>
      <w:r w:rsidRPr="00281C2F">
        <w:rPr>
          <w:rFonts w:ascii="Times New Roman" w:eastAsia="Times New Roman" w:hAnsi="Times New Roman" w:cs="Times New Roman"/>
          <w:b/>
          <w:bCs/>
          <w:i/>
          <w:sz w:val="24"/>
          <w:szCs w:val="24"/>
          <w:lang w:val="en-US" w:eastAsia="es-EC"/>
        </w:rPr>
        <w:t>National Legislation in relation to explicit conscientious objection</w:t>
      </w:r>
    </w:p>
    <w:p w14:paraId="4C7F27E8" w14:textId="77777777" w:rsidR="00B03980" w:rsidRPr="00281C2F" w:rsidRDefault="00B03980" w:rsidP="00B03980">
      <w:pPr>
        <w:pStyle w:val="ListParagraph"/>
        <w:rPr>
          <w:rFonts w:ascii="Times New Roman" w:eastAsia="Times New Roman" w:hAnsi="Times New Roman" w:cs="Times New Roman"/>
          <w:sz w:val="24"/>
          <w:szCs w:val="24"/>
          <w:lang w:val="en-US"/>
        </w:rPr>
      </w:pPr>
    </w:p>
    <w:p w14:paraId="00000085" w14:textId="67B45AC8" w:rsidR="00A3244D" w:rsidRPr="00B03980" w:rsidRDefault="00B03980" w:rsidP="00C851D1">
      <w:pPr>
        <w:pStyle w:val="ListParagraph"/>
        <w:numPr>
          <w:ilvl w:val="0"/>
          <w:numId w:val="18"/>
        </w:numPr>
        <w:spacing w:before="240" w:after="0"/>
        <w:jc w:val="both"/>
        <w:rPr>
          <w:rFonts w:ascii="Times New Roman" w:eastAsia="Times New Roman" w:hAnsi="Times New Roman" w:cs="Times New Roman"/>
          <w:i/>
          <w:sz w:val="24"/>
          <w:szCs w:val="24"/>
          <w:lang w:val="en-US"/>
        </w:rPr>
      </w:pPr>
      <w:r w:rsidRPr="00B03980">
        <w:rPr>
          <w:rFonts w:ascii="Times New Roman" w:eastAsia="Times New Roman" w:hAnsi="Times New Roman" w:cs="Times New Roman"/>
          <w:sz w:val="24"/>
          <w:szCs w:val="24"/>
          <w:lang w:val="en-US"/>
        </w:rPr>
        <w:t>Art</w:t>
      </w:r>
      <w:r>
        <w:rPr>
          <w:rFonts w:ascii="Times New Roman" w:eastAsia="Times New Roman" w:hAnsi="Times New Roman" w:cs="Times New Roman"/>
          <w:sz w:val="24"/>
          <w:szCs w:val="24"/>
          <w:lang w:val="en-US"/>
        </w:rPr>
        <w:t>icle</w:t>
      </w:r>
      <w:r w:rsidRPr="00B03980">
        <w:rPr>
          <w:rFonts w:ascii="Times New Roman" w:eastAsia="Times New Roman" w:hAnsi="Times New Roman" w:cs="Times New Roman"/>
          <w:sz w:val="24"/>
          <w:szCs w:val="24"/>
          <w:lang w:val="en-US"/>
        </w:rPr>
        <w:t xml:space="preserve"> 66 of the Constitution of the Republic states: </w:t>
      </w:r>
      <w:r w:rsidR="00370AC0">
        <w:rPr>
          <w:rFonts w:ascii="Times New Roman" w:eastAsia="Times New Roman" w:hAnsi="Times New Roman" w:cs="Times New Roman"/>
          <w:sz w:val="24"/>
          <w:szCs w:val="24"/>
          <w:lang w:val="en-US"/>
        </w:rPr>
        <w:t>“</w:t>
      </w:r>
      <w:r w:rsidR="00370AC0" w:rsidRPr="00370AC0">
        <w:rPr>
          <w:rFonts w:ascii="Times New Roman" w:eastAsia="Times New Roman" w:hAnsi="Times New Roman" w:cs="Times New Roman"/>
          <w:i/>
          <w:iCs/>
          <w:sz w:val="24"/>
          <w:szCs w:val="24"/>
          <w:lang w:val="en-US"/>
        </w:rPr>
        <w:t>The following rights of persons are recognized and guaranteed:</w:t>
      </w:r>
      <w:r w:rsidRPr="00B03980">
        <w:rPr>
          <w:rFonts w:ascii="Times New Roman" w:eastAsia="Times New Roman" w:hAnsi="Times New Roman" w:cs="Times New Roman"/>
          <w:i/>
          <w:iCs/>
          <w:sz w:val="24"/>
          <w:szCs w:val="24"/>
          <w:lang w:val="en-US"/>
        </w:rPr>
        <w:t xml:space="preserve"> (…) 12. The right to conscientious objection, which </w:t>
      </w:r>
      <w:r w:rsidR="00370AC0">
        <w:rPr>
          <w:rFonts w:ascii="Times New Roman" w:eastAsia="Times New Roman" w:hAnsi="Times New Roman" w:cs="Times New Roman"/>
          <w:i/>
          <w:iCs/>
          <w:sz w:val="24"/>
          <w:szCs w:val="24"/>
          <w:lang w:val="en-US"/>
        </w:rPr>
        <w:t>shall</w:t>
      </w:r>
      <w:r w:rsidRPr="00B03980">
        <w:rPr>
          <w:rFonts w:ascii="Times New Roman" w:eastAsia="Times New Roman" w:hAnsi="Times New Roman" w:cs="Times New Roman"/>
          <w:i/>
          <w:iCs/>
          <w:sz w:val="24"/>
          <w:szCs w:val="24"/>
          <w:lang w:val="en-US"/>
        </w:rPr>
        <w:t xml:space="preserve"> not impair other rights, or cause harm to people or nature</w:t>
      </w:r>
      <w:r w:rsidR="00432B73" w:rsidRPr="00B03980">
        <w:rPr>
          <w:rFonts w:ascii="Times New Roman" w:eastAsia="Times New Roman" w:hAnsi="Times New Roman" w:cs="Times New Roman"/>
          <w:i/>
          <w:iCs/>
          <w:sz w:val="24"/>
          <w:szCs w:val="24"/>
          <w:lang w:val="en-US"/>
        </w:rPr>
        <w:t>.”</w:t>
      </w:r>
    </w:p>
    <w:p w14:paraId="1C0251CE" w14:textId="77777777" w:rsidR="00B03980" w:rsidRPr="00B03980" w:rsidRDefault="00B03980" w:rsidP="00B03980">
      <w:pPr>
        <w:pStyle w:val="ListParagraph"/>
        <w:spacing w:before="240" w:after="0"/>
        <w:ind w:left="502"/>
        <w:jc w:val="both"/>
        <w:rPr>
          <w:rFonts w:ascii="Times New Roman" w:eastAsia="Times New Roman" w:hAnsi="Times New Roman" w:cs="Times New Roman"/>
          <w:i/>
          <w:sz w:val="24"/>
          <w:szCs w:val="24"/>
          <w:lang w:val="en-US"/>
        </w:rPr>
      </w:pPr>
    </w:p>
    <w:p w14:paraId="00000086" w14:textId="09F08133" w:rsidR="00A3244D" w:rsidRPr="00701BB2" w:rsidRDefault="00B03980" w:rsidP="00C851D1">
      <w:pPr>
        <w:pStyle w:val="ListParagraph"/>
        <w:numPr>
          <w:ilvl w:val="0"/>
          <w:numId w:val="18"/>
        </w:numPr>
        <w:spacing w:after="0" w:line="360" w:lineRule="auto"/>
        <w:jc w:val="both"/>
        <w:rPr>
          <w:rFonts w:ascii="Times New Roman" w:eastAsia="Times New Roman" w:hAnsi="Times New Roman" w:cs="Times New Roman"/>
          <w:i/>
          <w:sz w:val="24"/>
          <w:szCs w:val="24"/>
        </w:rPr>
      </w:pPr>
      <w:r w:rsidRPr="00B03980">
        <w:rPr>
          <w:rFonts w:ascii="Times New Roman" w:eastAsia="Times New Roman" w:hAnsi="Times New Roman" w:cs="Times New Roman"/>
          <w:sz w:val="24"/>
          <w:szCs w:val="24"/>
          <w:lang w:val="en-US"/>
        </w:rPr>
        <w:t>The Organic Law Reforming the Comprehensive Organic Criminal Code orders</w:t>
      </w:r>
      <w:r w:rsidR="00432B73" w:rsidRPr="00B03980">
        <w:rPr>
          <w:rFonts w:ascii="Times New Roman" w:eastAsia="Times New Roman" w:hAnsi="Times New Roman" w:cs="Times New Roman"/>
          <w:sz w:val="24"/>
          <w:szCs w:val="24"/>
          <w:lang w:val="en-US"/>
        </w:rPr>
        <w:t xml:space="preserve">: </w:t>
      </w:r>
      <w:r w:rsidR="00432B73" w:rsidRPr="00B03980">
        <w:rPr>
          <w:rFonts w:ascii="Times New Roman" w:eastAsia="Times New Roman" w:hAnsi="Times New Roman" w:cs="Times New Roman"/>
          <w:i/>
          <w:sz w:val="24"/>
          <w:szCs w:val="24"/>
          <w:lang w:val="en-US"/>
        </w:rPr>
        <w:t xml:space="preserve">“Art. 65.- </w:t>
      </w:r>
      <w:proofErr w:type="spellStart"/>
      <w:r w:rsidRPr="00B03980">
        <w:rPr>
          <w:rFonts w:ascii="Times New Roman" w:eastAsia="Times New Roman" w:hAnsi="Times New Roman" w:cs="Times New Roman"/>
          <w:i/>
          <w:sz w:val="24"/>
          <w:szCs w:val="24"/>
        </w:rPr>
        <w:t>Replace</w:t>
      </w:r>
      <w:proofErr w:type="spellEnd"/>
      <w:r w:rsidRPr="00B03980">
        <w:rPr>
          <w:rFonts w:ascii="Times New Roman" w:eastAsia="Times New Roman" w:hAnsi="Times New Roman" w:cs="Times New Roman"/>
          <w:i/>
          <w:sz w:val="24"/>
          <w:szCs w:val="24"/>
        </w:rPr>
        <w:t xml:space="preserve"> </w:t>
      </w:r>
      <w:proofErr w:type="spellStart"/>
      <w:r w:rsidRPr="00B03980">
        <w:rPr>
          <w:rFonts w:ascii="Times New Roman" w:eastAsia="Times New Roman" w:hAnsi="Times New Roman" w:cs="Times New Roman"/>
          <w:i/>
          <w:sz w:val="24"/>
          <w:szCs w:val="24"/>
        </w:rPr>
        <w:t>article</w:t>
      </w:r>
      <w:proofErr w:type="spellEnd"/>
      <w:r w:rsidRPr="00B03980">
        <w:rPr>
          <w:rFonts w:ascii="Times New Roman" w:eastAsia="Times New Roman" w:hAnsi="Times New Roman" w:cs="Times New Roman"/>
          <w:i/>
          <w:sz w:val="24"/>
          <w:szCs w:val="24"/>
        </w:rPr>
        <w:t xml:space="preserve"> 276 </w:t>
      </w:r>
      <w:proofErr w:type="spellStart"/>
      <w:r w:rsidRPr="00B03980">
        <w:rPr>
          <w:rFonts w:ascii="Times New Roman" w:eastAsia="Times New Roman" w:hAnsi="Times New Roman" w:cs="Times New Roman"/>
          <w:i/>
          <w:sz w:val="24"/>
          <w:szCs w:val="24"/>
        </w:rPr>
        <w:t>by</w:t>
      </w:r>
      <w:proofErr w:type="spellEnd"/>
      <w:r w:rsidRPr="00B03980">
        <w:rPr>
          <w:rFonts w:ascii="Times New Roman" w:eastAsia="Times New Roman" w:hAnsi="Times New Roman" w:cs="Times New Roman"/>
          <w:i/>
          <w:sz w:val="24"/>
          <w:szCs w:val="24"/>
        </w:rPr>
        <w:t xml:space="preserve"> </w:t>
      </w:r>
      <w:proofErr w:type="spellStart"/>
      <w:r w:rsidRPr="00B03980">
        <w:rPr>
          <w:rFonts w:ascii="Times New Roman" w:eastAsia="Times New Roman" w:hAnsi="Times New Roman" w:cs="Times New Roman"/>
          <w:i/>
          <w:sz w:val="24"/>
          <w:szCs w:val="24"/>
        </w:rPr>
        <w:t>the</w:t>
      </w:r>
      <w:proofErr w:type="spellEnd"/>
      <w:r w:rsidRPr="00B03980">
        <w:rPr>
          <w:rFonts w:ascii="Times New Roman" w:eastAsia="Times New Roman" w:hAnsi="Times New Roman" w:cs="Times New Roman"/>
          <w:i/>
          <w:sz w:val="24"/>
          <w:szCs w:val="24"/>
        </w:rPr>
        <w:t xml:space="preserve"> </w:t>
      </w:r>
      <w:proofErr w:type="spellStart"/>
      <w:r w:rsidRPr="00B03980">
        <w:rPr>
          <w:rFonts w:ascii="Times New Roman" w:eastAsia="Times New Roman" w:hAnsi="Times New Roman" w:cs="Times New Roman"/>
          <w:i/>
          <w:sz w:val="24"/>
          <w:szCs w:val="24"/>
        </w:rPr>
        <w:t>following</w:t>
      </w:r>
      <w:proofErr w:type="spellEnd"/>
      <w:r>
        <w:rPr>
          <w:rFonts w:ascii="Times New Roman" w:eastAsia="Times New Roman" w:hAnsi="Times New Roman" w:cs="Times New Roman"/>
          <w:i/>
          <w:sz w:val="24"/>
          <w:szCs w:val="24"/>
        </w:rPr>
        <w:t>:</w:t>
      </w:r>
    </w:p>
    <w:p w14:paraId="7E475F13" w14:textId="77777777" w:rsidR="00B03980" w:rsidRDefault="00B03980" w:rsidP="00D91A19">
      <w:pPr>
        <w:numPr>
          <w:ilvl w:val="0"/>
          <w:numId w:val="10"/>
        </w:numPr>
        <w:spacing w:line="360" w:lineRule="auto"/>
        <w:jc w:val="both"/>
        <w:rPr>
          <w:rFonts w:ascii="Times New Roman" w:eastAsia="Times New Roman" w:hAnsi="Times New Roman" w:cs="Times New Roman"/>
          <w:i/>
          <w:sz w:val="24"/>
          <w:szCs w:val="24"/>
          <w:lang w:val="en-US"/>
        </w:rPr>
      </w:pPr>
      <w:r w:rsidRPr="00B03980">
        <w:rPr>
          <w:rFonts w:ascii="Times New Roman" w:eastAsia="Times New Roman" w:hAnsi="Times New Roman" w:cs="Times New Roman"/>
          <w:i/>
          <w:sz w:val="24"/>
          <w:szCs w:val="24"/>
          <w:lang w:val="en-US"/>
        </w:rPr>
        <w:t>Article 276.- Omission of complaint due to profession, position or trade. - The person who, by reason of profession, position or trade, in the fields of education, health, recreation, religious, sports or cultural, knows of facts that constitute serious violations of human rights or crimes against physical or psychological integrity, sexual and reproductive or violent death of a person and does not report the fact, will be punished with imprisonment of two to six months.</w:t>
      </w:r>
    </w:p>
    <w:p w14:paraId="00000088" w14:textId="2A1DE958" w:rsidR="00A3244D" w:rsidRPr="004A679F" w:rsidRDefault="004A679F" w:rsidP="00D91A19">
      <w:pPr>
        <w:numPr>
          <w:ilvl w:val="0"/>
          <w:numId w:val="10"/>
        </w:numPr>
        <w:spacing w:line="360" w:lineRule="auto"/>
        <w:jc w:val="both"/>
        <w:rPr>
          <w:rFonts w:ascii="Times New Roman" w:eastAsia="Times New Roman" w:hAnsi="Times New Roman" w:cs="Times New Roman"/>
          <w:i/>
          <w:sz w:val="24"/>
          <w:szCs w:val="24"/>
          <w:lang w:val="en-US"/>
        </w:rPr>
      </w:pPr>
      <w:r w:rsidRPr="004A679F">
        <w:rPr>
          <w:rFonts w:ascii="Times New Roman" w:eastAsia="Times New Roman" w:hAnsi="Times New Roman" w:cs="Times New Roman"/>
          <w:i/>
          <w:sz w:val="24"/>
          <w:szCs w:val="24"/>
          <w:lang w:val="en-US"/>
        </w:rPr>
        <w:t>If the omission is on the part of whoever is the owner, responsible or legal representative of the public or private institution, the maximum penalty will be applied</w:t>
      </w:r>
      <w:r w:rsidR="00432B73" w:rsidRPr="004A679F">
        <w:rPr>
          <w:rFonts w:ascii="Times New Roman" w:eastAsia="Times New Roman" w:hAnsi="Times New Roman" w:cs="Times New Roman"/>
          <w:i/>
          <w:sz w:val="24"/>
          <w:szCs w:val="24"/>
          <w:lang w:val="en-US"/>
        </w:rPr>
        <w:t>.</w:t>
      </w:r>
    </w:p>
    <w:p w14:paraId="00000089" w14:textId="3EFA5C67" w:rsidR="00A3244D" w:rsidRPr="004A679F" w:rsidRDefault="004A679F" w:rsidP="00D91A19">
      <w:pPr>
        <w:numPr>
          <w:ilvl w:val="0"/>
          <w:numId w:val="10"/>
        </w:numPr>
        <w:spacing w:line="360" w:lineRule="auto"/>
        <w:jc w:val="both"/>
        <w:rPr>
          <w:rFonts w:ascii="Times New Roman" w:eastAsia="Times New Roman" w:hAnsi="Times New Roman" w:cs="Times New Roman"/>
          <w:i/>
          <w:sz w:val="24"/>
          <w:szCs w:val="24"/>
          <w:lang w:val="en-US"/>
        </w:rPr>
      </w:pPr>
      <w:r w:rsidRPr="004A679F">
        <w:rPr>
          <w:rFonts w:ascii="Times New Roman" w:eastAsia="Times New Roman" w:hAnsi="Times New Roman" w:cs="Times New Roman"/>
          <w:i/>
          <w:sz w:val="24"/>
          <w:szCs w:val="24"/>
          <w:lang w:val="en-US"/>
        </w:rPr>
        <w:t>If the omission occurs on crimes against the physical, psychological or sexual integrity of children and adolescents, the maximum penalty will be applied, increased by one third.</w:t>
      </w:r>
    </w:p>
    <w:p w14:paraId="0000008B" w14:textId="028B8F05" w:rsidR="00A3244D" w:rsidRPr="004A679F" w:rsidRDefault="004A679F" w:rsidP="00701BB2">
      <w:pPr>
        <w:numPr>
          <w:ilvl w:val="0"/>
          <w:numId w:val="10"/>
        </w:numPr>
        <w:spacing w:line="360" w:lineRule="auto"/>
        <w:jc w:val="both"/>
        <w:rPr>
          <w:rFonts w:ascii="Times New Roman" w:eastAsia="Times New Roman" w:hAnsi="Times New Roman" w:cs="Times New Roman"/>
          <w:i/>
          <w:sz w:val="24"/>
          <w:szCs w:val="24"/>
          <w:lang w:val="en-US"/>
        </w:rPr>
      </w:pPr>
      <w:r w:rsidRPr="004A679F">
        <w:rPr>
          <w:rFonts w:ascii="Times New Roman" w:eastAsia="Times New Roman" w:hAnsi="Times New Roman" w:cs="Times New Roman"/>
          <w:i/>
          <w:sz w:val="24"/>
          <w:szCs w:val="24"/>
          <w:lang w:val="en-US"/>
        </w:rPr>
        <w:t>Professional secrecy and conscientious objection may not be alleged to justify the lack of complaint</w:t>
      </w:r>
      <w:r w:rsidR="00432B73" w:rsidRPr="004A679F">
        <w:rPr>
          <w:rFonts w:ascii="Times New Roman" w:eastAsia="Times New Roman" w:hAnsi="Times New Roman" w:cs="Times New Roman"/>
          <w:i/>
          <w:sz w:val="24"/>
          <w:szCs w:val="24"/>
          <w:lang w:val="en-US"/>
        </w:rPr>
        <w:t>.”</w:t>
      </w:r>
    </w:p>
    <w:p w14:paraId="0000008C" w14:textId="737955D9" w:rsidR="00A3244D" w:rsidRPr="00370AC0" w:rsidRDefault="00370AC0" w:rsidP="00701BB2">
      <w:pPr>
        <w:spacing w:before="240"/>
        <w:jc w:val="both"/>
        <w:rPr>
          <w:rFonts w:ascii="Times New Roman" w:eastAsia="Times New Roman" w:hAnsi="Times New Roman" w:cs="Times New Roman"/>
          <w:b/>
          <w:bCs/>
          <w:i/>
          <w:sz w:val="24"/>
          <w:szCs w:val="24"/>
          <w:lang w:val="en-US"/>
        </w:rPr>
      </w:pPr>
      <w:r w:rsidRPr="00370AC0">
        <w:rPr>
          <w:rFonts w:ascii="Times New Roman" w:eastAsia="Times New Roman" w:hAnsi="Times New Roman" w:cs="Times New Roman"/>
          <w:b/>
          <w:bCs/>
          <w:i/>
          <w:sz w:val="24"/>
          <w:szCs w:val="24"/>
          <w:lang w:val="en-US"/>
        </w:rPr>
        <w:t>National Legislation in relation to the violation of professional secrecy</w:t>
      </w:r>
    </w:p>
    <w:p w14:paraId="0000008D" w14:textId="1E194373" w:rsidR="00A3244D" w:rsidRPr="00370AC0" w:rsidRDefault="00370AC0" w:rsidP="003A75A0">
      <w:pPr>
        <w:pStyle w:val="ListParagraph"/>
        <w:numPr>
          <w:ilvl w:val="0"/>
          <w:numId w:val="18"/>
        </w:numPr>
        <w:spacing w:before="240" w:after="0"/>
        <w:jc w:val="both"/>
        <w:rPr>
          <w:rFonts w:ascii="Times New Roman" w:eastAsia="Times New Roman" w:hAnsi="Times New Roman" w:cs="Times New Roman"/>
          <w:sz w:val="24"/>
          <w:szCs w:val="24"/>
          <w:lang w:val="en-US"/>
        </w:rPr>
      </w:pPr>
      <w:r w:rsidRPr="00370AC0">
        <w:rPr>
          <w:rFonts w:ascii="Times New Roman" w:eastAsia="Times New Roman" w:hAnsi="Times New Roman" w:cs="Times New Roman"/>
          <w:sz w:val="24"/>
          <w:szCs w:val="24"/>
          <w:lang w:val="en-US"/>
        </w:rPr>
        <w:t>In Ecuador, the right to privacy of people who go to health care services is guaranteed through medical secrecy, in accordance with the following norms</w:t>
      </w:r>
      <w:r w:rsidR="00432B73" w:rsidRPr="00370AC0">
        <w:rPr>
          <w:rFonts w:ascii="Times New Roman" w:eastAsia="Times New Roman" w:hAnsi="Times New Roman" w:cs="Times New Roman"/>
          <w:sz w:val="24"/>
          <w:szCs w:val="24"/>
          <w:lang w:val="en-US"/>
        </w:rPr>
        <w:t>.</w:t>
      </w:r>
    </w:p>
    <w:p w14:paraId="39D1D307" w14:textId="77777777" w:rsidR="0094500F" w:rsidRPr="00370AC0" w:rsidRDefault="0094500F" w:rsidP="00701BB2">
      <w:pPr>
        <w:pStyle w:val="ListParagraph"/>
        <w:spacing w:before="240" w:after="0"/>
        <w:ind w:left="360"/>
        <w:jc w:val="both"/>
        <w:rPr>
          <w:rFonts w:ascii="Times New Roman" w:eastAsia="Times New Roman" w:hAnsi="Times New Roman" w:cs="Times New Roman"/>
          <w:sz w:val="24"/>
          <w:szCs w:val="24"/>
          <w:lang w:val="en-US"/>
        </w:rPr>
      </w:pPr>
    </w:p>
    <w:p w14:paraId="0000008E" w14:textId="0449D4C6" w:rsidR="00A3244D" w:rsidRPr="00D234C5" w:rsidRDefault="00370AC0" w:rsidP="003A75A0">
      <w:pPr>
        <w:pStyle w:val="ListParagraph"/>
        <w:numPr>
          <w:ilvl w:val="0"/>
          <w:numId w:val="18"/>
        </w:numPr>
        <w:spacing w:before="240" w:after="0"/>
        <w:jc w:val="both"/>
        <w:rPr>
          <w:rFonts w:ascii="Times New Roman" w:eastAsia="Times New Roman" w:hAnsi="Times New Roman" w:cs="Times New Roman"/>
          <w:i/>
          <w:sz w:val="24"/>
          <w:szCs w:val="24"/>
          <w:lang w:val="en-US"/>
        </w:rPr>
      </w:pPr>
      <w:r w:rsidRPr="00370AC0">
        <w:rPr>
          <w:rFonts w:ascii="Times New Roman" w:eastAsia="Times New Roman" w:hAnsi="Times New Roman" w:cs="Times New Roman"/>
          <w:sz w:val="24"/>
          <w:szCs w:val="24"/>
          <w:lang w:val="en-US"/>
        </w:rPr>
        <w:t>The Constitution of the Republic of Ecuador, in force since 2008, establish in it</w:t>
      </w:r>
      <w:r>
        <w:rPr>
          <w:rFonts w:ascii="Times New Roman" w:eastAsia="Times New Roman" w:hAnsi="Times New Roman" w:cs="Times New Roman"/>
          <w:sz w:val="24"/>
          <w:szCs w:val="24"/>
          <w:lang w:val="en-US"/>
        </w:rPr>
        <w:t xml:space="preserve">s article </w:t>
      </w:r>
      <w:r w:rsidR="00432B73" w:rsidRPr="00370AC0">
        <w:rPr>
          <w:rFonts w:ascii="Times New Roman" w:eastAsia="Times New Roman" w:hAnsi="Times New Roman" w:cs="Times New Roman"/>
          <w:sz w:val="24"/>
          <w:szCs w:val="24"/>
          <w:lang w:val="en-US"/>
        </w:rPr>
        <w:t xml:space="preserve">66: </w:t>
      </w:r>
      <w:r w:rsidR="00432B73" w:rsidRPr="00370AC0">
        <w:rPr>
          <w:rFonts w:ascii="Times New Roman" w:eastAsia="Times New Roman" w:hAnsi="Times New Roman" w:cs="Times New Roman"/>
          <w:i/>
          <w:sz w:val="24"/>
          <w:szCs w:val="24"/>
          <w:lang w:val="en-US"/>
        </w:rPr>
        <w:t>“</w:t>
      </w:r>
      <w:r w:rsidRPr="00370AC0">
        <w:rPr>
          <w:rFonts w:ascii="Times New Roman" w:eastAsia="Times New Roman" w:hAnsi="Times New Roman" w:cs="Times New Roman"/>
          <w:i/>
          <w:sz w:val="24"/>
          <w:szCs w:val="24"/>
          <w:lang w:val="en-US"/>
        </w:rPr>
        <w:t xml:space="preserve">The following rights of persons are recognized and guaranteed: </w:t>
      </w:r>
      <w:r w:rsidR="00432B73" w:rsidRPr="00370AC0">
        <w:rPr>
          <w:rFonts w:ascii="Times New Roman" w:eastAsia="Times New Roman" w:hAnsi="Times New Roman" w:cs="Times New Roman"/>
          <w:i/>
          <w:sz w:val="24"/>
          <w:szCs w:val="24"/>
          <w:lang w:val="en-US"/>
        </w:rPr>
        <w:t xml:space="preserve">… </w:t>
      </w:r>
      <w:r w:rsidR="00432B73" w:rsidRPr="00D234C5">
        <w:rPr>
          <w:rFonts w:ascii="Times New Roman" w:eastAsia="Times New Roman" w:hAnsi="Times New Roman" w:cs="Times New Roman"/>
          <w:i/>
          <w:sz w:val="24"/>
          <w:szCs w:val="24"/>
          <w:lang w:val="en-US"/>
        </w:rPr>
        <w:t xml:space="preserve">19. </w:t>
      </w:r>
      <w:r w:rsidR="00D234C5" w:rsidRPr="00D234C5">
        <w:rPr>
          <w:rFonts w:ascii="Times New Roman" w:eastAsia="Times New Roman" w:hAnsi="Times New Roman" w:cs="Times New Roman"/>
          <w:i/>
          <w:sz w:val="24"/>
          <w:szCs w:val="24"/>
          <w:lang w:val="en-US"/>
        </w:rPr>
        <w:t>The right to protection of personal information, including access to and decision about information and data of this nature, as well as its corresponding protection. The gathering, filing, processing, distribution or dissemination of these data or information shall require authorization from the holder or a court order</w:t>
      </w:r>
      <w:r w:rsidR="00432B73" w:rsidRPr="00D234C5">
        <w:rPr>
          <w:rFonts w:ascii="Times New Roman" w:eastAsia="Times New Roman" w:hAnsi="Times New Roman" w:cs="Times New Roman"/>
          <w:i/>
          <w:sz w:val="24"/>
          <w:szCs w:val="24"/>
          <w:lang w:val="en-US"/>
        </w:rPr>
        <w:t xml:space="preserve">; 20. </w:t>
      </w:r>
      <w:r w:rsidR="00D234C5" w:rsidRPr="00D234C5">
        <w:rPr>
          <w:rFonts w:ascii="Times New Roman" w:eastAsia="Times New Roman" w:hAnsi="Times New Roman" w:cs="Times New Roman"/>
          <w:i/>
          <w:sz w:val="24"/>
          <w:szCs w:val="24"/>
          <w:lang w:val="en-US"/>
        </w:rPr>
        <w:t>The right to personal and family intimacy</w:t>
      </w:r>
      <w:r w:rsidR="00432B73" w:rsidRPr="00D234C5">
        <w:rPr>
          <w:rFonts w:ascii="Times New Roman" w:eastAsia="Times New Roman" w:hAnsi="Times New Roman" w:cs="Times New Roman"/>
          <w:i/>
          <w:sz w:val="24"/>
          <w:szCs w:val="24"/>
          <w:lang w:val="en-US"/>
        </w:rPr>
        <w:t>”.</w:t>
      </w:r>
    </w:p>
    <w:p w14:paraId="39CC260B" w14:textId="77777777" w:rsidR="0094500F" w:rsidRPr="00D234C5" w:rsidRDefault="0094500F" w:rsidP="00701BB2">
      <w:pPr>
        <w:pStyle w:val="ListParagraph"/>
        <w:spacing w:before="240" w:after="0"/>
        <w:ind w:left="360"/>
        <w:jc w:val="both"/>
        <w:rPr>
          <w:rFonts w:ascii="Times New Roman" w:eastAsia="Times New Roman" w:hAnsi="Times New Roman" w:cs="Times New Roman"/>
          <w:i/>
          <w:sz w:val="24"/>
          <w:szCs w:val="24"/>
          <w:lang w:val="en-US"/>
        </w:rPr>
      </w:pPr>
    </w:p>
    <w:p w14:paraId="0000008F" w14:textId="3C83E11E" w:rsidR="00A3244D" w:rsidRPr="00D234C5" w:rsidRDefault="00D234C5" w:rsidP="003A75A0">
      <w:pPr>
        <w:pStyle w:val="ListParagraph"/>
        <w:numPr>
          <w:ilvl w:val="0"/>
          <w:numId w:val="18"/>
        </w:numPr>
        <w:spacing w:before="240" w:after="0"/>
        <w:jc w:val="both"/>
        <w:rPr>
          <w:rFonts w:ascii="Times New Roman" w:eastAsia="Times New Roman" w:hAnsi="Times New Roman" w:cs="Times New Roman"/>
          <w:i/>
          <w:sz w:val="24"/>
          <w:szCs w:val="24"/>
          <w:lang w:val="en-US"/>
        </w:rPr>
      </w:pPr>
      <w:r w:rsidRPr="00D234C5">
        <w:rPr>
          <w:rFonts w:ascii="Times New Roman" w:eastAsia="Times New Roman" w:hAnsi="Times New Roman" w:cs="Times New Roman"/>
          <w:sz w:val="24"/>
          <w:szCs w:val="24"/>
          <w:lang w:val="en-US"/>
        </w:rPr>
        <w:t xml:space="preserve">It also states in its article </w:t>
      </w:r>
      <w:r w:rsidR="00432B73" w:rsidRPr="00D234C5">
        <w:rPr>
          <w:rFonts w:ascii="Times New Roman" w:eastAsia="Times New Roman" w:hAnsi="Times New Roman" w:cs="Times New Roman"/>
          <w:sz w:val="24"/>
          <w:szCs w:val="24"/>
          <w:lang w:val="en-US"/>
        </w:rPr>
        <w:t xml:space="preserve">362: </w:t>
      </w:r>
      <w:r w:rsidR="00432B73" w:rsidRPr="00D234C5">
        <w:rPr>
          <w:rFonts w:ascii="Times New Roman" w:eastAsia="Times New Roman" w:hAnsi="Times New Roman" w:cs="Times New Roman"/>
          <w:i/>
          <w:sz w:val="24"/>
          <w:szCs w:val="24"/>
          <w:lang w:val="en-US"/>
        </w:rPr>
        <w:t>“</w:t>
      </w:r>
      <w:r w:rsidRPr="00D234C5">
        <w:rPr>
          <w:rFonts w:ascii="Times New Roman" w:eastAsia="Times New Roman" w:hAnsi="Times New Roman" w:cs="Times New Roman"/>
          <w:i/>
          <w:sz w:val="24"/>
          <w:szCs w:val="24"/>
          <w:lang w:val="en-US"/>
        </w:rPr>
        <w:t xml:space="preserve">Healthcare as a public service shall be provided through state, private, autonomous, and community institutions, as well as those that practice alternative and complementary ancestral medicine. Healthcare services shall be safe, of a high quality, and humane and they shall guarantee informed consent, access to information, </w:t>
      </w:r>
      <w:r w:rsidRPr="00D234C5">
        <w:rPr>
          <w:rFonts w:ascii="Times New Roman" w:eastAsia="Times New Roman" w:hAnsi="Times New Roman" w:cs="Times New Roman"/>
          <w:b/>
          <w:bCs/>
          <w:i/>
          <w:sz w:val="24"/>
          <w:szCs w:val="24"/>
          <w:lang w:val="en-US"/>
        </w:rPr>
        <w:t>and confidentiality of the information of patients</w:t>
      </w:r>
      <w:r w:rsidR="00432B73" w:rsidRPr="00D234C5">
        <w:rPr>
          <w:rFonts w:ascii="Times New Roman" w:eastAsia="Times New Roman" w:hAnsi="Times New Roman" w:cs="Times New Roman"/>
          <w:i/>
          <w:sz w:val="24"/>
          <w:szCs w:val="24"/>
          <w:lang w:val="en-US"/>
        </w:rPr>
        <w:t>.”</w:t>
      </w:r>
    </w:p>
    <w:p w14:paraId="119EDE45" w14:textId="77777777" w:rsidR="0094500F" w:rsidRPr="00D234C5" w:rsidRDefault="0094500F" w:rsidP="00701BB2">
      <w:pPr>
        <w:pStyle w:val="ListParagraph"/>
        <w:spacing w:before="240" w:after="0"/>
        <w:ind w:left="360"/>
        <w:jc w:val="both"/>
        <w:rPr>
          <w:rFonts w:ascii="Times New Roman" w:eastAsia="Times New Roman" w:hAnsi="Times New Roman" w:cs="Times New Roman"/>
          <w:i/>
          <w:sz w:val="24"/>
          <w:szCs w:val="24"/>
          <w:lang w:val="en-US"/>
        </w:rPr>
      </w:pPr>
    </w:p>
    <w:p w14:paraId="00000092" w14:textId="5334284D" w:rsidR="00A3244D" w:rsidRPr="00D234C5" w:rsidRDefault="00D234C5" w:rsidP="003A75A0">
      <w:pPr>
        <w:pStyle w:val="ListParagraph"/>
        <w:numPr>
          <w:ilvl w:val="0"/>
          <w:numId w:val="18"/>
        </w:numPr>
        <w:spacing w:before="240" w:after="0"/>
        <w:jc w:val="both"/>
        <w:rPr>
          <w:rFonts w:ascii="Times New Roman" w:eastAsia="Times New Roman" w:hAnsi="Times New Roman" w:cs="Times New Roman"/>
          <w:i/>
          <w:sz w:val="24"/>
          <w:szCs w:val="24"/>
          <w:lang w:val="en-US"/>
        </w:rPr>
      </w:pPr>
      <w:r w:rsidRPr="00D234C5">
        <w:rPr>
          <w:rFonts w:ascii="Times New Roman" w:eastAsia="Times New Roman" w:hAnsi="Times New Roman" w:cs="Times New Roman"/>
          <w:sz w:val="24"/>
          <w:szCs w:val="24"/>
          <w:lang w:val="en-US"/>
        </w:rPr>
        <w:t>The Organic Law of Health</w:t>
      </w:r>
      <w:r w:rsidR="004C7920">
        <w:rPr>
          <w:rStyle w:val="FootnoteReference"/>
          <w:rFonts w:ascii="Times New Roman" w:eastAsia="Times New Roman" w:hAnsi="Times New Roman" w:cs="Times New Roman"/>
          <w:sz w:val="24"/>
          <w:szCs w:val="24"/>
        </w:rPr>
        <w:footnoteReference w:id="18"/>
      </w:r>
      <w:r w:rsidR="004C7920" w:rsidRPr="00D234C5">
        <w:rPr>
          <w:rFonts w:ascii="Times New Roman" w:eastAsia="Times New Roman" w:hAnsi="Times New Roman" w:cs="Times New Roman"/>
          <w:sz w:val="24"/>
          <w:szCs w:val="24"/>
          <w:lang w:val="en-US"/>
        </w:rPr>
        <w:t xml:space="preserve"> </w:t>
      </w:r>
      <w:r w:rsidRPr="00D234C5">
        <w:rPr>
          <w:rFonts w:ascii="Times New Roman" w:eastAsia="Times New Roman" w:hAnsi="Times New Roman" w:cs="Times New Roman"/>
          <w:sz w:val="24"/>
          <w:szCs w:val="24"/>
          <w:lang w:val="en-US"/>
        </w:rPr>
        <w:t xml:space="preserve">in its article </w:t>
      </w:r>
      <w:r w:rsidR="00432B73" w:rsidRPr="00D234C5">
        <w:rPr>
          <w:rFonts w:ascii="Times New Roman" w:eastAsia="Times New Roman" w:hAnsi="Times New Roman" w:cs="Times New Roman"/>
          <w:sz w:val="24"/>
          <w:szCs w:val="24"/>
          <w:lang w:val="en-US"/>
        </w:rPr>
        <w:t xml:space="preserve">7 </w:t>
      </w:r>
      <w:r w:rsidRPr="00D234C5">
        <w:rPr>
          <w:rFonts w:ascii="Times New Roman" w:eastAsia="Times New Roman" w:hAnsi="Times New Roman" w:cs="Times New Roman"/>
          <w:sz w:val="24"/>
          <w:szCs w:val="24"/>
          <w:lang w:val="en-US"/>
        </w:rPr>
        <w:t>mentions that</w:t>
      </w:r>
      <w:r w:rsidR="00432B73" w:rsidRPr="00D234C5">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D234C5">
        <w:rPr>
          <w:rFonts w:ascii="Times New Roman" w:eastAsia="Times New Roman" w:hAnsi="Times New Roman" w:cs="Times New Roman"/>
          <w:i/>
          <w:sz w:val="24"/>
          <w:szCs w:val="24"/>
          <w:lang w:val="en-US"/>
        </w:rPr>
        <w:t>Every person, without discrimination for any reason, has the following rights in relation to health… d) Respect for their dignity, autonomy, privacy and intimacy; to its culture, its cultural practices and uses; as well as their sexual and reproductive rights;</w:t>
      </w:r>
      <w:r w:rsidR="00432B73" w:rsidRPr="00D234C5">
        <w:rPr>
          <w:rFonts w:ascii="Times New Roman" w:eastAsia="Times New Roman" w:hAnsi="Times New Roman" w:cs="Times New Roman"/>
          <w:i/>
          <w:sz w:val="24"/>
          <w:szCs w:val="24"/>
          <w:lang w:val="en-US"/>
        </w:rPr>
        <w:t>”</w:t>
      </w:r>
    </w:p>
    <w:p w14:paraId="45D8D709" w14:textId="77777777" w:rsidR="0094500F" w:rsidRPr="00D234C5" w:rsidRDefault="0094500F" w:rsidP="00701BB2">
      <w:pPr>
        <w:pStyle w:val="ListParagraph"/>
        <w:spacing w:before="240" w:after="0"/>
        <w:ind w:left="360"/>
        <w:jc w:val="both"/>
        <w:rPr>
          <w:rFonts w:ascii="Times New Roman" w:eastAsia="Times New Roman" w:hAnsi="Times New Roman" w:cs="Times New Roman"/>
          <w:i/>
          <w:sz w:val="24"/>
          <w:szCs w:val="24"/>
          <w:lang w:val="en-US"/>
        </w:rPr>
      </w:pPr>
    </w:p>
    <w:p w14:paraId="00000093" w14:textId="1C33DE80" w:rsidR="00A3244D" w:rsidRPr="00301D1E" w:rsidRDefault="00301D1E" w:rsidP="00C851D1">
      <w:pPr>
        <w:pStyle w:val="ListParagraph"/>
        <w:numPr>
          <w:ilvl w:val="0"/>
          <w:numId w:val="18"/>
        </w:numPr>
        <w:spacing w:before="240" w:after="0"/>
        <w:jc w:val="both"/>
        <w:rPr>
          <w:rFonts w:ascii="Times New Roman" w:eastAsia="Times New Roman" w:hAnsi="Times New Roman" w:cs="Times New Roman"/>
          <w:i/>
          <w:sz w:val="24"/>
          <w:szCs w:val="24"/>
          <w:lang w:val="en-US"/>
        </w:rPr>
      </w:pPr>
      <w:r w:rsidRPr="00301D1E">
        <w:rPr>
          <w:rFonts w:ascii="Times New Roman" w:eastAsia="Times New Roman" w:hAnsi="Times New Roman" w:cs="Times New Roman"/>
          <w:sz w:val="24"/>
          <w:szCs w:val="24"/>
          <w:lang w:val="en-US"/>
        </w:rPr>
        <w:t>The Ministry of Public Health has a Confidential Information Regulation in the National Health System</w:t>
      </w:r>
      <w:r w:rsidRPr="00301D1E">
        <w:rPr>
          <w:rStyle w:val="FootnoteReference"/>
          <w:rFonts w:ascii="Times New Roman" w:eastAsia="Times New Roman" w:hAnsi="Times New Roman" w:cs="Times New Roman"/>
          <w:sz w:val="24"/>
          <w:szCs w:val="24"/>
          <w:vertAlign w:val="baseline"/>
          <w:lang w:val="en-US"/>
        </w:rPr>
        <w:t xml:space="preserve"> </w:t>
      </w:r>
      <w:r w:rsidR="004C7920">
        <w:rPr>
          <w:rStyle w:val="FootnoteReference"/>
          <w:rFonts w:ascii="Times New Roman" w:eastAsia="Times New Roman" w:hAnsi="Times New Roman" w:cs="Times New Roman"/>
          <w:sz w:val="24"/>
          <w:szCs w:val="24"/>
        </w:rPr>
        <w:footnoteReference w:id="19"/>
      </w:r>
      <w:r w:rsidR="00432B73" w:rsidRPr="00301D1E">
        <w:rPr>
          <w:rFonts w:ascii="Times New Roman" w:eastAsia="Times New Roman" w:hAnsi="Times New Roman" w:cs="Times New Roman"/>
          <w:sz w:val="24"/>
          <w:szCs w:val="24"/>
          <w:lang w:val="en-US"/>
        </w:rPr>
        <w:t xml:space="preserve"> </w:t>
      </w:r>
      <w:r w:rsidRPr="00301D1E">
        <w:rPr>
          <w:rFonts w:ascii="Times New Roman" w:eastAsia="Times New Roman" w:hAnsi="Times New Roman" w:cs="Times New Roman"/>
          <w:sz w:val="24"/>
          <w:szCs w:val="24"/>
          <w:lang w:val="en-US"/>
        </w:rPr>
        <w:t>in which the definition of Medical Secret is indicated in its article 6</w:t>
      </w:r>
      <w:r w:rsidR="00432B73" w:rsidRPr="00301D1E">
        <w:rPr>
          <w:rFonts w:ascii="Times New Roman" w:eastAsia="Times New Roman" w:hAnsi="Times New Roman" w:cs="Times New Roman"/>
          <w:sz w:val="24"/>
          <w:szCs w:val="24"/>
          <w:lang w:val="en-US"/>
        </w:rPr>
        <w:t>: “</w:t>
      </w:r>
      <w:r w:rsidRPr="00301D1E">
        <w:rPr>
          <w:rFonts w:ascii="Times New Roman" w:eastAsia="Times New Roman" w:hAnsi="Times New Roman" w:cs="Times New Roman"/>
          <w:i/>
          <w:sz w:val="24"/>
          <w:szCs w:val="24"/>
          <w:lang w:val="en-US"/>
        </w:rPr>
        <w:t xml:space="preserve">It is the category that is assigned to all information that is disclosed by a user to the health professional who provides health care. It is configured as a commitment that the doctor acquires before the user and society, to remain silent about all information that </w:t>
      </w:r>
      <w:r>
        <w:rPr>
          <w:rFonts w:ascii="Times New Roman" w:eastAsia="Times New Roman" w:hAnsi="Times New Roman" w:cs="Times New Roman"/>
          <w:i/>
          <w:sz w:val="24"/>
          <w:szCs w:val="24"/>
          <w:lang w:val="en-US"/>
        </w:rPr>
        <w:t>they</w:t>
      </w:r>
      <w:r w:rsidRPr="00301D1E">
        <w:rPr>
          <w:rFonts w:ascii="Times New Roman" w:eastAsia="Times New Roman" w:hAnsi="Times New Roman" w:cs="Times New Roman"/>
          <w:i/>
          <w:sz w:val="24"/>
          <w:szCs w:val="24"/>
          <w:lang w:val="en-US"/>
        </w:rPr>
        <w:t xml:space="preserve"> come to know about the user in the course of his professional performance</w:t>
      </w:r>
      <w:r w:rsidR="00432B73" w:rsidRPr="00301D1E">
        <w:rPr>
          <w:rFonts w:ascii="Times New Roman" w:eastAsia="Times New Roman" w:hAnsi="Times New Roman" w:cs="Times New Roman"/>
          <w:i/>
          <w:sz w:val="24"/>
          <w:szCs w:val="24"/>
          <w:lang w:val="en-US"/>
        </w:rPr>
        <w:t xml:space="preserve">”. </w:t>
      </w:r>
    </w:p>
    <w:p w14:paraId="55BFCA9A" w14:textId="743D374E" w:rsidR="007D772E" w:rsidRPr="00301D1E" w:rsidRDefault="007D772E" w:rsidP="00701BB2">
      <w:pPr>
        <w:pStyle w:val="ListParagraph"/>
        <w:spacing w:before="240" w:after="0"/>
        <w:ind w:left="360"/>
        <w:jc w:val="both"/>
        <w:rPr>
          <w:rFonts w:ascii="Times New Roman" w:eastAsia="Times New Roman" w:hAnsi="Times New Roman" w:cs="Times New Roman"/>
          <w:b/>
          <w:i/>
          <w:sz w:val="24"/>
          <w:szCs w:val="24"/>
          <w:lang w:val="en-US"/>
        </w:rPr>
      </w:pPr>
      <w:r w:rsidRPr="00301D1E">
        <w:rPr>
          <w:rFonts w:ascii="Times New Roman" w:eastAsia="Times New Roman" w:hAnsi="Times New Roman" w:cs="Times New Roman"/>
          <w:i/>
          <w:sz w:val="24"/>
          <w:szCs w:val="24"/>
          <w:lang w:val="en-US"/>
        </w:rPr>
        <w:t>“</w:t>
      </w:r>
      <w:r w:rsidR="00301D1E" w:rsidRPr="00301D1E">
        <w:rPr>
          <w:rFonts w:ascii="Times New Roman" w:eastAsia="Times New Roman" w:hAnsi="Times New Roman" w:cs="Times New Roman"/>
          <w:i/>
          <w:sz w:val="24"/>
          <w:szCs w:val="24"/>
          <w:lang w:val="en-US"/>
        </w:rPr>
        <w:t xml:space="preserve">The health professionals of the health establishments will comply with the duty of medical secrecy, to generate conditions of trust in the relationship with the users and thus </w:t>
      </w:r>
      <w:r w:rsidR="00301D1E" w:rsidRPr="00301D1E">
        <w:rPr>
          <w:rFonts w:ascii="Times New Roman" w:eastAsia="Times New Roman" w:hAnsi="Times New Roman" w:cs="Times New Roman"/>
          <w:b/>
          <w:bCs/>
          <w:i/>
          <w:sz w:val="24"/>
          <w:szCs w:val="24"/>
          <w:lang w:val="en-US"/>
        </w:rPr>
        <w:t>guarantee the right to privacy</w:t>
      </w:r>
      <w:r w:rsidR="00301D1E" w:rsidRPr="00301D1E">
        <w:rPr>
          <w:rFonts w:ascii="Times New Roman" w:eastAsia="Times New Roman" w:hAnsi="Times New Roman" w:cs="Times New Roman"/>
          <w:i/>
          <w:sz w:val="24"/>
          <w:szCs w:val="24"/>
          <w:lang w:val="en-US"/>
        </w:rPr>
        <w:t>.</w:t>
      </w:r>
      <w:r w:rsidRPr="00301D1E">
        <w:rPr>
          <w:rFonts w:ascii="Times New Roman" w:eastAsia="Times New Roman" w:hAnsi="Times New Roman" w:cs="Times New Roman"/>
          <w:b/>
          <w:i/>
          <w:sz w:val="24"/>
          <w:szCs w:val="24"/>
          <w:lang w:val="en-US"/>
        </w:rPr>
        <w:t>”.</w:t>
      </w:r>
    </w:p>
    <w:p w14:paraId="0BB71C92" w14:textId="77777777" w:rsidR="00701BB2" w:rsidRPr="00301D1E" w:rsidRDefault="00701BB2" w:rsidP="00701BB2">
      <w:pPr>
        <w:pStyle w:val="ListParagraph"/>
        <w:spacing w:before="240" w:after="0"/>
        <w:ind w:left="360"/>
        <w:jc w:val="both"/>
        <w:rPr>
          <w:rFonts w:ascii="Times New Roman" w:eastAsia="Times New Roman" w:hAnsi="Times New Roman" w:cs="Times New Roman"/>
          <w:i/>
          <w:sz w:val="21"/>
          <w:szCs w:val="21"/>
          <w:lang w:val="en-US"/>
        </w:rPr>
      </w:pPr>
    </w:p>
    <w:p w14:paraId="00000094" w14:textId="42D7E40F" w:rsidR="00A3244D" w:rsidRPr="00301D1E" w:rsidRDefault="00301D1E" w:rsidP="00C851D1">
      <w:pPr>
        <w:pStyle w:val="ListParagraph"/>
        <w:numPr>
          <w:ilvl w:val="0"/>
          <w:numId w:val="18"/>
        </w:numPr>
        <w:shd w:val="clear" w:color="auto" w:fill="FFFFFF"/>
        <w:spacing w:before="240" w:after="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w:t>
      </w:r>
      <w:r w:rsidRPr="00301D1E">
        <w:rPr>
          <w:rFonts w:ascii="Times New Roman" w:eastAsia="Times New Roman" w:hAnsi="Times New Roman" w:cs="Times New Roman"/>
          <w:sz w:val="24"/>
          <w:szCs w:val="24"/>
          <w:lang w:val="en-US"/>
        </w:rPr>
        <w:t>ame Ministry issued the document Technical Guidelines for the Implementation of the Family Planning Strategy and Attention to Women in Situation of Pregnancy Loss and its Complications Linked to the Reduction of Maternal Mortality</w:t>
      </w:r>
      <w:r w:rsidR="000E0B79">
        <w:rPr>
          <w:rStyle w:val="FootnoteReference"/>
          <w:rFonts w:ascii="Times New Roman" w:eastAsia="Times New Roman" w:hAnsi="Times New Roman" w:cs="Times New Roman"/>
          <w:i/>
          <w:sz w:val="24"/>
          <w:szCs w:val="24"/>
        </w:rPr>
        <w:footnoteReference w:id="20"/>
      </w:r>
      <w:r w:rsidR="00432B73" w:rsidRPr="00301D1E">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which also defines</w:t>
      </w:r>
      <w:r w:rsidR="00432B73" w:rsidRPr="00301D1E">
        <w:rPr>
          <w:rFonts w:ascii="Times New Roman" w:eastAsia="Times New Roman" w:hAnsi="Times New Roman" w:cs="Times New Roman"/>
          <w:sz w:val="24"/>
          <w:szCs w:val="24"/>
          <w:lang w:val="en-US"/>
        </w:rPr>
        <w:t>:</w:t>
      </w:r>
    </w:p>
    <w:p w14:paraId="00000095" w14:textId="559D1B27" w:rsidR="00A3244D" w:rsidRPr="00301D1E" w:rsidRDefault="00432B73" w:rsidP="00701BB2">
      <w:pPr>
        <w:shd w:val="clear" w:color="auto" w:fill="FFFFFF"/>
        <w:spacing w:before="240"/>
        <w:ind w:left="502"/>
        <w:jc w:val="both"/>
        <w:rPr>
          <w:rFonts w:ascii="Times New Roman" w:eastAsia="Times New Roman" w:hAnsi="Times New Roman" w:cs="Times New Roman"/>
          <w:i/>
          <w:sz w:val="24"/>
          <w:szCs w:val="24"/>
          <w:lang w:val="en-US"/>
        </w:rPr>
      </w:pPr>
      <w:r w:rsidRPr="00301D1E">
        <w:rPr>
          <w:rFonts w:ascii="Times New Roman" w:eastAsia="Times New Roman" w:hAnsi="Times New Roman" w:cs="Times New Roman"/>
          <w:sz w:val="24"/>
          <w:szCs w:val="24"/>
          <w:lang w:val="en-US"/>
        </w:rPr>
        <w:t xml:space="preserve">Art. 9: </w:t>
      </w:r>
      <w:r w:rsidRPr="00301D1E">
        <w:rPr>
          <w:rFonts w:ascii="Times New Roman" w:eastAsia="Times New Roman" w:hAnsi="Times New Roman" w:cs="Times New Roman"/>
          <w:i/>
          <w:sz w:val="24"/>
          <w:szCs w:val="24"/>
          <w:lang w:val="en-US"/>
        </w:rPr>
        <w:t>“</w:t>
      </w:r>
      <w:r w:rsidR="00301D1E" w:rsidRPr="00301D1E">
        <w:rPr>
          <w:rFonts w:ascii="Times New Roman" w:eastAsia="Times New Roman" w:hAnsi="Times New Roman" w:cs="Times New Roman"/>
          <w:i/>
          <w:sz w:val="24"/>
          <w:szCs w:val="24"/>
          <w:lang w:val="en-US"/>
        </w:rPr>
        <w:t>Health professionals and personnel are obliged to protect the confidentiality of the care of users through professional secrecy</w:t>
      </w:r>
      <w:r w:rsidRPr="00301D1E">
        <w:rPr>
          <w:rFonts w:ascii="Times New Roman" w:eastAsia="Times New Roman" w:hAnsi="Times New Roman" w:cs="Times New Roman"/>
          <w:i/>
          <w:sz w:val="24"/>
          <w:szCs w:val="24"/>
          <w:lang w:val="en-US"/>
        </w:rPr>
        <w:t>”.</w:t>
      </w:r>
    </w:p>
    <w:p w14:paraId="00000096" w14:textId="183E5023" w:rsidR="00A3244D" w:rsidRPr="00877820" w:rsidRDefault="00877820" w:rsidP="003A75A0">
      <w:pPr>
        <w:pStyle w:val="ListParagraph"/>
        <w:numPr>
          <w:ilvl w:val="0"/>
          <w:numId w:val="18"/>
        </w:numPr>
        <w:shd w:val="clear" w:color="auto" w:fill="FFFFFF"/>
        <w:spacing w:before="240" w:after="0"/>
        <w:jc w:val="both"/>
        <w:rPr>
          <w:rFonts w:ascii="Times New Roman" w:eastAsia="Times New Roman" w:hAnsi="Times New Roman" w:cs="Times New Roman"/>
          <w:i/>
          <w:sz w:val="24"/>
          <w:szCs w:val="24"/>
          <w:lang w:val="en-US"/>
        </w:rPr>
      </w:pPr>
      <w:r w:rsidRPr="00877820">
        <w:rPr>
          <w:rFonts w:ascii="Times New Roman" w:eastAsia="Times New Roman" w:hAnsi="Times New Roman" w:cs="Times New Roman"/>
          <w:sz w:val="24"/>
          <w:szCs w:val="24"/>
          <w:lang w:val="en-US"/>
        </w:rPr>
        <w:t>The Law of Rights and Protection to Patients</w:t>
      </w:r>
      <w:r>
        <w:rPr>
          <w:rStyle w:val="FootnoteReference"/>
          <w:rFonts w:ascii="Times New Roman" w:eastAsia="Times New Roman" w:hAnsi="Times New Roman" w:cs="Times New Roman"/>
          <w:sz w:val="24"/>
          <w:szCs w:val="24"/>
        </w:rPr>
        <w:footnoteReference w:id="21"/>
      </w:r>
      <w:r w:rsidRPr="00877820">
        <w:rPr>
          <w:rFonts w:ascii="Times New Roman" w:eastAsia="Times New Roman" w:hAnsi="Times New Roman" w:cs="Times New Roman"/>
          <w:sz w:val="24"/>
          <w:szCs w:val="24"/>
          <w:lang w:val="en-US"/>
        </w:rPr>
        <w:t xml:space="preserve"> in its article 4 states</w:t>
      </w:r>
      <w:r w:rsidR="00432B73" w:rsidRPr="00877820">
        <w:rPr>
          <w:rFonts w:ascii="Times New Roman" w:eastAsia="Times New Roman" w:hAnsi="Times New Roman" w:cs="Times New Roman"/>
          <w:sz w:val="24"/>
          <w:szCs w:val="24"/>
          <w:lang w:val="en-US"/>
        </w:rPr>
        <w:t>:</w:t>
      </w:r>
      <w:r w:rsidR="00432B73" w:rsidRPr="00877820">
        <w:rPr>
          <w:rFonts w:ascii="Times New Roman" w:eastAsia="Times New Roman" w:hAnsi="Times New Roman" w:cs="Times New Roman"/>
          <w:i/>
          <w:sz w:val="24"/>
          <w:szCs w:val="24"/>
          <w:lang w:val="en-US"/>
        </w:rPr>
        <w:t xml:space="preserve"> “</w:t>
      </w:r>
      <w:r w:rsidRPr="00877820">
        <w:rPr>
          <w:rFonts w:ascii="Times New Roman" w:eastAsia="Times New Roman" w:hAnsi="Times New Roman" w:cs="Times New Roman"/>
          <w:i/>
          <w:sz w:val="24"/>
          <w:szCs w:val="24"/>
          <w:lang w:val="en-US"/>
        </w:rPr>
        <w:t>Every patient has the right to confidentiality in the consultation, examination, diagnosis, discussion, treatment and any type of information related to the medical procedure to be applied</w:t>
      </w:r>
      <w:r w:rsidR="00432B73" w:rsidRPr="00877820">
        <w:rPr>
          <w:rFonts w:ascii="Times New Roman" w:eastAsia="Times New Roman" w:hAnsi="Times New Roman" w:cs="Times New Roman"/>
          <w:i/>
          <w:sz w:val="24"/>
          <w:szCs w:val="24"/>
          <w:lang w:val="en-US"/>
        </w:rPr>
        <w:t>”.</w:t>
      </w:r>
    </w:p>
    <w:p w14:paraId="493B79FE" w14:textId="77777777" w:rsidR="0094500F" w:rsidRPr="00877820" w:rsidRDefault="0094500F" w:rsidP="00701BB2">
      <w:pPr>
        <w:pStyle w:val="ListParagraph"/>
        <w:shd w:val="clear" w:color="auto" w:fill="FFFFFF"/>
        <w:spacing w:before="240" w:after="0"/>
        <w:ind w:left="360"/>
        <w:jc w:val="both"/>
        <w:rPr>
          <w:rFonts w:ascii="Times New Roman" w:eastAsia="Times New Roman" w:hAnsi="Times New Roman" w:cs="Times New Roman"/>
          <w:i/>
          <w:sz w:val="24"/>
          <w:szCs w:val="24"/>
          <w:lang w:val="en-US"/>
        </w:rPr>
      </w:pPr>
    </w:p>
    <w:p w14:paraId="00000097" w14:textId="0F9F9BED" w:rsidR="00A3244D" w:rsidRPr="00877820" w:rsidRDefault="00877820" w:rsidP="00C851D1">
      <w:pPr>
        <w:pStyle w:val="ListParagraph"/>
        <w:numPr>
          <w:ilvl w:val="0"/>
          <w:numId w:val="18"/>
        </w:numPr>
        <w:shd w:val="clear" w:color="auto" w:fill="FFFFFF"/>
        <w:spacing w:before="240" w:after="0"/>
        <w:jc w:val="both"/>
        <w:rPr>
          <w:rFonts w:ascii="Times New Roman" w:eastAsia="Times New Roman" w:hAnsi="Times New Roman" w:cs="Times New Roman"/>
          <w:sz w:val="24"/>
          <w:szCs w:val="24"/>
          <w:lang w:val="en-US"/>
        </w:rPr>
      </w:pPr>
      <w:r w:rsidRPr="00877820">
        <w:rPr>
          <w:rFonts w:ascii="Times New Roman" w:eastAsia="Times New Roman" w:hAnsi="Times New Roman" w:cs="Times New Roman"/>
          <w:sz w:val="24"/>
          <w:szCs w:val="24"/>
          <w:lang w:val="en-US"/>
        </w:rPr>
        <w:t>The violation of the right to privacy, professional secrecy and restricted circulation information is sanctioned by the Comprehensive Organic Criminal Code</w:t>
      </w:r>
      <w:r w:rsidRPr="00877820">
        <w:rPr>
          <w:rStyle w:val="FootnoteReference"/>
          <w:rFonts w:ascii="Times New Roman" w:eastAsia="Times New Roman" w:hAnsi="Times New Roman" w:cs="Times New Roman"/>
          <w:sz w:val="24"/>
          <w:szCs w:val="24"/>
          <w:vertAlign w:val="baseline"/>
          <w:lang w:val="en-US"/>
        </w:rPr>
        <w:t xml:space="preserve"> </w:t>
      </w:r>
      <w:r w:rsidR="000E0B79">
        <w:rPr>
          <w:rStyle w:val="FootnoteReference"/>
          <w:rFonts w:ascii="Times New Roman" w:eastAsia="Times New Roman" w:hAnsi="Times New Roman" w:cs="Times New Roman"/>
          <w:sz w:val="24"/>
          <w:szCs w:val="24"/>
        </w:rPr>
        <w:footnoteReference w:id="22"/>
      </w:r>
      <w:r w:rsidR="00432B73" w:rsidRPr="00877820">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in following articles</w:t>
      </w:r>
      <w:r w:rsidR="00432B73" w:rsidRPr="00877820">
        <w:rPr>
          <w:rFonts w:ascii="Times New Roman" w:eastAsia="Times New Roman" w:hAnsi="Times New Roman" w:cs="Times New Roman"/>
          <w:sz w:val="24"/>
          <w:szCs w:val="24"/>
          <w:lang w:val="en-US"/>
        </w:rPr>
        <w:t>:</w:t>
      </w:r>
    </w:p>
    <w:p w14:paraId="00000098" w14:textId="50CA9669" w:rsidR="00A3244D" w:rsidRPr="00877820" w:rsidRDefault="00432B73" w:rsidP="00701BB2">
      <w:pPr>
        <w:shd w:val="clear" w:color="auto" w:fill="FFFFFF"/>
        <w:spacing w:before="240"/>
        <w:ind w:left="720"/>
        <w:jc w:val="both"/>
        <w:rPr>
          <w:rFonts w:ascii="Times New Roman" w:eastAsia="Times New Roman" w:hAnsi="Times New Roman" w:cs="Times New Roman"/>
          <w:i/>
          <w:sz w:val="24"/>
          <w:szCs w:val="24"/>
          <w:lang w:val="en-US"/>
        </w:rPr>
      </w:pPr>
      <w:r w:rsidRPr="00877820">
        <w:rPr>
          <w:rFonts w:ascii="Times New Roman" w:eastAsia="Times New Roman" w:hAnsi="Times New Roman" w:cs="Times New Roman"/>
          <w:sz w:val="24"/>
          <w:szCs w:val="24"/>
          <w:lang w:val="en-US"/>
        </w:rPr>
        <w:t xml:space="preserve">Art. 178.- </w:t>
      </w:r>
      <w:r w:rsidR="00877820" w:rsidRPr="00877820">
        <w:rPr>
          <w:rFonts w:ascii="Times New Roman" w:eastAsia="Times New Roman" w:hAnsi="Times New Roman" w:cs="Times New Roman"/>
          <w:sz w:val="24"/>
          <w:szCs w:val="24"/>
          <w:lang w:val="en-US"/>
        </w:rPr>
        <w:t xml:space="preserve">Article 178.-Violation of Intimacy. - </w:t>
      </w:r>
      <w:r w:rsidR="00877820">
        <w:rPr>
          <w:rFonts w:ascii="Times New Roman" w:eastAsia="Times New Roman" w:hAnsi="Times New Roman" w:cs="Times New Roman"/>
          <w:sz w:val="24"/>
          <w:szCs w:val="24"/>
          <w:lang w:val="en-US"/>
        </w:rPr>
        <w:t>“</w:t>
      </w:r>
      <w:r w:rsidR="00877820" w:rsidRPr="00877820">
        <w:rPr>
          <w:rFonts w:ascii="Times New Roman" w:eastAsia="Times New Roman" w:hAnsi="Times New Roman" w:cs="Times New Roman"/>
          <w:i/>
          <w:iCs/>
          <w:sz w:val="24"/>
          <w:szCs w:val="24"/>
          <w:lang w:val="en-US"/>
        </w:rPr>
        <w:t>The person who, without the consent or legal authorization, accesses, intercepts, examines, holds, records, reproduces, disseminates or publishes personal data, data messages, voice, audio and video, postal items, information contained in computer media, private communications or reserved for any other person by any means, will be sanctioned with a custodial sentence of one to three years.</w:t>
      </w:r>
      <w:r w:rsidRPr="00877820">
        <w:rPr>
          <w:rFonts w:ascii="Times New Roman" w:eastAsia="Times New Roman" w:hAnsi="Times New Roman" w:cs="Times New Roman"/>
          <w:i/>
          <w:sz w:val="24"/>
          <w:szCs w:val="24"/>
          <w:lang w:val="en-US"/>
        </w:rPr>
        <w:t>”.</w:t>
      </w:r>
    </w:p>
    <w:p w14:paraId="00000099" w14:textId="61A4F52E" w:rsidR="00A3244D" w:rsidRPr="00301A8D" w:rsidRDefault="00432B73" w:rsidP="00701BB2">
      <w:pPr>
        <w:shd w:val="clear" w:color="auto" w:fill="FFFFFF"/>
        <w:spacing w:before="240"/>
        <w:ind w:left="720"/>
        <w:jc w:val="both"/>
        <w:rPr>
          <w:rFonts w:ascii="Times New Roman" w:eastAsia="Times New Roman" w:hAnsi="Times New Roman" w:cs="Times New Roman"/>
          <w:i/>
          <w:sz w:val="24"/>
          <w:szCs w:val="24"/>
          <w:lang w:val="en-US"/>
        </w:rPr>
      </w:pPr>
      <w:r w:rsidRPr="00301A8D">
        <w:rPr>
          <w:rFonts w:ascii="Times New Roman" w:eastAsia="Times New Roman" w:hAnsi="Times New Roman" w:cs="Times New Roman"/>
          <w:sz w:val="24"/>
          <w:szCs w:val="24"/>
          <w:lang w:val="en-US"/>
        </w:rPr>
        <w:t>Art. 179</w:t>
      </w:r>
      <w:r w:rsidR="00301A8D" w:rsidRPr="00301A8D">
        <w:rPr>
          <w:rFonts w:ascii="Times New Roman" w:eastAsia="Times New Roman" w:hAnsi="Times New Roman" w:cs="Times New Roman"/>
          <w:sz w:val="24"/>
          <w:szCs w:val="24"/>
          <w:lang w:val="en-US"/>
        </w:rPr>
        <w:t xml:space="preserve">.-Revelation of secrecy. </w:t>
      </w:r>
      <w:r w:rsidR="00301A8D">
        <w:rPr>
          <w:rFonts w:ascii="Times New Roman" w:eastAsia="Times New Roman" w:hAnsi="Times New Roman" w:cs="Times New Roman"/>
          <w:sz w:val="24"/>
          <w:szCs w:val="24"/>
          <w:lang w:val="en-US"/>
        </w:rPr>
        <w:t>–</w:t>
      </w:r>
      <w:r w:rsidR="00301A8D" w:rsidRPr="00301A8D">
        <w:rPr>
          <w:rFonts w:ascii="Times New Roman" w:eastAsia="Times New Roman" w:hAnsi="Times New Roman" w:cs="Times New Roman"/>
          <w:sz w:val="24"/>
          <w:szCs w:val="24"/>
          <w:lang w:val="en-US"/>
        </w:rPr>
        <w:t xml:space="preserve"> </w:t>
      </w:r>
      <w:r w:rsidR="00301A8D">
        <w:rPr>
          <w:rFonts w:ascii="Times New Roman" w:eastAsia="Times New Roman" w:hAnsi="Times New Roman" w:cs="Times New Roman"/>
          <w:sz w:val="24"/>
          <w:szCs w:val="24"/>
          <w:lang w:val="en-US"/>
        </w:rPr>
        <w:t>“</w:t>
      </w:r>
      <w:r w:rsidR="00301A8D" w:rsidRPr="00301A8D">
        <w:rPr>
          <w:rFonts w:ascii="Times New Roman" w:eastAsia="Times New Roman" w:hAnsi="Times New Roman" w:cs="Times New Roman"/>
          <w:i/>
          <w:iCs/>
          <w:sz w:val="24"/>
          <w:szCs w:val="24"/>
          <w:lang w:val="en-US"/>
        </w:rPr>
        <w:t>The person who is aware by reason of his or her state or office, employment, profession or art, of a secret whose disclosure may cause harm to another person and disclose it, shall be sanctioned with a custodial sentence from six months to one year</w:t>
      </w:r>
      <w:r w:rsidRPr="00301A8D">
        <w:rPr>
          <w:rFonts w:ascii="Times New Roman" w:eastAsia="Times New Roman" w:hAnsi="Times New Roman" w:cs="Times New Roman"/>
          <w:i/>
          <w:sz w:val="24"/>
          <w:szCs w:val="24"/>
          <w:lang w:val="en-US"/>
        </w:rPr>
        <w:t>”.</w:t>
      </w:r>
    </w:p>
    <w:p w14:paraId="5544ECE2" w14:textId="7B4E3F65" w:rsidR="00301A8D" w:rsidRDefault="00432B73" w:rsidP="000A36F5">
      <w:pPr>
        <w:shd w:val="clear" w:color="auto" w:fill="FFFFFF"/>
        <w:spacing w:before="240" w:after="240"/>
        <w:ind w:left="720"/>
        <w:jc w:val="both"/>
        <w:rPr>
          <w:rFonts w:ascii="Times New Roman" w:eastAsia="Times New Roman" w:hAnsi="Times New Roman" w:cs="Times New Roman"/>
          <w:i/>
          <w:sz w:val="24"/>
          <w:szCs w:val="24"/>
          <w:lang w:val="en-US"/>
        </w:rPr>
      </w:pPr>
      <w:r w:rsidRPr="00301A8D">
        <w:rPr>
          <w:rFonts w:ascii="Times New Roman" w:eastAsia="Times New Roman" w:hAnsi="Times New Roman" w:cs="Times New Roman"/>
          <w:sz w:val="24"/>
          <w:szCs w:val="24"/>
          <w:lang w:val="en-US"/>
        </w:rPr>
        <w:lastRenderedPageBreak/>
        <w:t xml:space="preserve">Art. 180.- </w:t>
      </w:r>
      <w:r w:rsidR="00301A8D" w:rsidRPr="00301A8D">
        <w:rPr>
          <w:rFonts w:ascii="Times New Roman" w:eastAsia="Times New Roman" w:hAnsi="Times New Roman" w:cs="Times New Roman"/>
          <w:sz w:val="24"/>
          <w:szCs w:val="24"/>
          <w:lang w:val="en-US"/>
        </w:rPr>
        <w:t xml:space="preserve">Dissemination of restricted circulation information. </w:t>
      </w:r>
      <w:r w:rsidR="00301A8D">
        <w:rPr>
          <w:rFonts w:ascii="Times New Roman" w:eastAsia="Times New Roman" w:hAnsi="Times New Roman" w:cs="Times New Roman"/>
          <w:sz w:val="24"/>
          <w:szCs w:val="24"/>
          <w:lang w:val="en-US"/>
        </w:rPr>
        <w:t>–</w:t>
      </w:r>
      <w:r w:rsidR="00301A8D" w:rsidRPr="00301A8D">
        <w:rPr>
          <w:rFonts w:ascii="Times New Roman" w:eastAsia="Times New Roman" w:hAnsi="Times New Roman" w:cs="Times New Roman"/>
          <w:sz w:val="24"/>
          <w:szCs w:val="24"/>
          <w:lang w:val="en-US"/>
        </w:rPr>
        <w:t xml:space="preserve"> </w:t>
      </w:r>
      <w:r w:rsidR="00301A8D">
        <w:rPr>
          <w:rFonts w:ascii="Times New Roman" w:eastAsia="Times New Roman" w:hAnsi="Times New Roman" w:cs="Times New Roman"/>
          <w:sz w:val="24"/>
          <w:szCs w:val="24"/>
          <w:lang w:val="en-US"/>
        </w:rPr>
        <w:t>“</w:t>
      </w:r>
      <w:r w:rsidR="00301A8D" w:rsidRPr="00301A8D">
        <w:rPr>
          <w:rFonts w:ascii="Times New Roman" w:eastAsia="Times New Roman" w:hAnsi="Times New Roman" w:cs="Times New Roman"/>
          <w:i/>
          <w:iCs/>
          <w:sz w:val="24"/>
          <w:szCs w:val="24"/>
          <w:lang w:val="en-US"/>
        </w:rPr>
        <w:t>The person who spreads restricted circulation information will be sanctioned with a custodial sentence of one to three years</w:t>
      </w:r>
      <w:r w:rsidRPr="00301A8D">
        <w:rPr>
          <w:rFonts w:ascii="Times New Roman" w:eastAsia="Times New Roman" w:hAnsi="Times New Roman" w:cs="Times New Roman"/>
          <w:i/>
          <w:sz w:val="24"/>
          <w:szCs w:val="24"/>
          <w:lang w:val="en-US"/>
        </w:rPr>
        <w:t>”.</w:t>
      </w:r>
    </w:p>
    <w:p w14:paraId="7B92AABA" w14:textId="1C651150" w:rsidR="000A36F5" w:rsidRPr="00281C2F" w:rsidRDefault="000A36F5" w:rsidP="000A36F5">
      <w:pPr>
        <w:pStyle w:val="NormalWeb"/>
        <w:spacing w:before="0" w:beforeAutospacing="0" w:after="0" w:afterAutospacing="0"/>
        <w:ind w:left="1134" w:hanging="283"/>
        <w:rPr>
          <w:rFonts w:eastAsiaTheme="minorHAnsi"/>
        </w:rPr>
      </w:pPr>
      <w:r w:rsidRPr="00281C2F">
        <w:rPr>
          <w:rFonts w:eastAsiaTheme="minorHAnsi"/>
        </w:rPr>
        <w:t xml:space="preserve">It is circulation information restricted: </w:t>
      </w:r>
    </w:p>
    <w:p w14:paraId="6C55F2F7" w14:textId="77777777" w:rsidR="00285B7D" w:rsidRPr="00281C2F" w:rsidRDefault="00285B7D" w:rsidP="000A36F5">
      <w:pPr>
        <w:pStyle w:val="NormalWeb"/>
        <w:spacing w:before="0" w:beforeAutospacing="0" w:after="0" w:afterAutospacing="0"/>
        <w:ind w:left="1134" w:hanging="283"/>
        <w:rPr>
          <w:rFonts w:eastAsiaTheme="minorHAnsi"/>
        </w:rPr>
      </w:pPr>
    </w:p>
    <w:p w14:paraId="5944208A" w14:textId="77777777" w:rsidR="000A36F5" w:rsidRDefault="000A36F5" w:rsidP="000A36F5">
      <w:pPr>
        <w:pStyle w:val="NormalWeb"/>
        <w:spacing w:before="0" w:beforeAutospacing="0" w:after="0" w:afterAutospacing="0"/>
        <w:ind w:left="1134" w:hanging="283"/>
        <w:rPr>
          <w:rFonts w:eastAsiaTheme="minorHAnsi"/>
        </w:rPr>
      </w:pPr>
      <w:r w:rsidRPr="000A36F5">
        <w:rPr>
          <w:rFonts w:eastAsiaTheme="minorHAnsi"/>
        </w:rPr>
        <w:t xml:space="preserve">1. </w:t>
      </w:r>
      <w:r w:rsidRPr="000A36F5">
        <w:rPr>
          <w:rFonts w:eastAsiaTheme="minorHAnsi"/>
          <w:b/>
          <w:bCs/>
        </w:rPr>
        <w:t>Information that is expressly protected with a reservation clause previously provided for in the law</w:t>
      </w:r>
      <w:r w:rsidRPr="000A36F5">
        <w:rPr>
          <w:rFonts w:eastAsiaTheme="minorHAnsi"/>
        </w:rPr>
        <w:t xml:space="preserve">. </w:t>
      </w:r>
    </w:p>
    <w:p w14:paraId="24CE939D" w14:textId="77777777" w:rsidR="000A36F5" w:rsidRDefault="000A36F5" w:rsidP="000A36F5">
      <w:pPr>
        <w:pStyle w:val="NormalWeb"/>
        <w:spacing w:before="0" w:beforeAutospacing="0" w:after="0" w:afterAutospacing="0"/>
        <w:ind w:left="1134" w:hanging="283"/>
        <w:rPr>
          <w:rFonts w:eastAsiaTheme="minorHAnsi"/>
        </w:rPr>
      </w:pPr>
      <w:r w:rsidRPr="000A36F5">
        <w:rPr>
          <w:rFonts w:eastAsiaTheme="minorHAnsi"/>
        </w:rPr>
        <w:t>2. Information produced by the Prosecutor's Office in the framework</w:t>
      </w:r>
      <w:r>
        <w:rPr>
          <w:rFonts w:eastAsiaTheme="minorHAnsi"/>
        </w:rPr>
        <w:t xml:space="preserve"> </w:t>
      </w:r>
      <w:r w:rsidRPr="000A36F5">
        <w:rPr>
          <w:rFonts w:eastAsiaTheme="minorHAnsi"/>
        </w:rPr>
        <w:t xml:space="preserve">of a previous investigation. </w:t>
      </w:r>
    </w:p>
    <w:p w14:paraId="640C2FB6" w14:textId="703E91FF" w:rsidR="000A36F5" w:rsidRPr="000A36F5" w:rsidRDefault="000A36F5" w:rsidP="000A36F5">
      <w:pPr>
        <w:pStyle w:val="NormalWeb"/>
        <w:spacing w:before="0" w:beforeAutospacing="0" w:after="0" w:afterAutospacing="0"/>
        <w:ind w:left="1134" w:hanging="283"/>
        <w:rPr>
          <w:rFonts w:eastAsiaTheme="minorHAnsi"/>
        </w:rPr>
      </w:pPr>
      <w:r w:rsidRPr="000A36F5">
        <w:rPr>
          <w:rFonts w:eastAsiaTheme="minorHAnsi"/>
        </w:rPr>
        <w:t>3. Information about girls, boys and</w:t>
      </w:r>
      <w:r>
        <w:rPr>
          <w:rFonts w:eastAsiaTheme="minorHAnsi"/>
        </w:rPr>
        <w:t xml:space="preserve"> </w:t>
      </w:r>
      <w:r w:rsidRPr="000A36F5">
        <w:rPr>
          <w:rFonts w:eastAsiaTheme="minorHAnsi"/>
        </w:rPr>
        <w:t>adolescents who violate their rights as provided for in the Organic Code of Childhood and Adolescence.</w:t>
      </w:r>
    </w:p>
    <w:p w14:paraId="65472EC6" w14:textId="6712B8FE" w:rsidR="007D772E" w:rsidRPr="00281C2F" w:rsidRDefault="007D772E" w:rsidP="003D1919">
      <w:pPr>
        <w:shd w:val="clear" w:color="auto" w:fill="FFFFFF"/>
        <w:tabs>
          <w:tab w:val="left" w:pos="1173"/>
        </w:tabs>
        <w:jc w:val="both"/>
        <w:rPr>
          <w:rFonts w:ascii="Times New Roman" w:hAnsi="Times New Roman" w:cs="Times New Roman"/>
          <w:sz w:val="24"/>
          <w:szCs w:val="24"/>
          <w:lang w:val="en-US"/>
        </w:rPr>
      </w:pPr>
    </w:p>
    <w:p w14:paraId="2F7282ED" w14:textId="64DEE38B" w:rsidR="007D772E" w:rsidRPr="00285B7D" w:rsidRDefault="00285B7D" w:rsidP="00D91A19">
      <w:pPr>
        <w:shd w:val="clear" w:color="auto" w:fill="FFFFFF"/>
        <w:tabs>
          <w:tab w:val="left" w:pos="1173"/>
        </w:tabs>
        <w:jc w:val="both"/>
        <w:rPr>
          <w:rFonts w:ascii="Times New Roman" w:hAnsi="Times New Roman" w:cs="Times New Roman"/>
          <w:b/>
          <w:bCs/>
          <w:i/>
          <w:sz w:val="24"/>
          <w:szCs w:val="24"/>
          <w:lang w:val="es-ES_tradnl"/>
        </w:rPr>
      </w:pPr>
      <w:r w:rsidRPr="00285B7D">
        <w:rPr>
          <w:rFonts w:ascii="Times New Roman" w:hAnsi="Times New Roman" w:cs="Times New Roman"/>
          <w:b/>
          <w:bCs/>
          <w:i/>
          <w:sz w:val="24"/>
          <w:szCs w:val="24"/>
          <w:lang w:val="es-ES_tradnl"/>
        </w:rPr>
        <w:t>Normas sobre derecho a la intimidad en emergencias Obstétricas</w:t>
      </w:r>
    </w:p>
    <w:p w14:paraId="55CC47E0" w14:textId="77777777" w:rsidR="00285B7D" w:rsidRPr="00BD3988" w:rsidRDefault="00285B7D" w:rsidP="00D91A19">
      <w:pPr>
        <w:shd w:val="clear" w:color="auto" w:fill="FFFFFF"/>
        <w:tabs>
          <w:tab w:val="left" w:pos="1173"/>
        </w:tabs>
        <w:jc w:val="both"/>
        <w:rPr>
          <w:rFonts w:ascii="Times New Roman" w:hAnsi="Times New Roman" w:cs="Times New Roman"/>
          <w:b/>
          <w:sz w:val="24"/>
          <w:szCs w:val="24"/>
          <w:lang w:val="es-ES_tradnl"/>
        </w:rPr>
      </w:pPr>
    </w:p>
    <w:p w14:paraId="1A2236CB" w14:textId="04FAACE8" w:rsidR="007D772E" w:rsidRPr="00285B7D" w:rsidRDefault="00285B7D" w:rsidP="00C851D1">
      <w:pPr>
        <w:pStyle w:val="ListParagraph"/>
        <w:numPr>
          <w:ilvl w:val="0"/>
          <w:numId w:val="18"/>
        </w:numPr>
        <w:shd w:val="clear" w:color="auto" w:fill="FFFFFF"/>
        <w:tabs>
          <w:tab w:val="left" w:pos="1173"/>
        </w:tabs>
        <w:spacing w:after="0"/>
        <w:jc w:val="both"/>
        <w:rPr>
          <w:rFonts w:ascii="Times New Roman" w:eastAsia="Times New Roman" w:hAnsi="Times New Roman" w:cs="Times New Roman"/>
          <w:color w:val="222222"/>
          <w:sz w:val="24"/>
          <w:szCs w:val="24"/>
          <w:lang w:val="en-US"/>
        </w:rPr>
      </w:pPr>
      <w:r w:rsidRPr="00285B7D">
        <w:rPr>
          <w:rFonts w:ascii="Times New Roman" w:eastAsia="Times New Roman" w:hAnsi="Times New Roman" w:cs="Times New Roman"/>
          <w:color w:val="222222"/>
          <w:sz w:val="24"/>
          <w:szCs w:val="24"/>
          <w:lang w:val="en-US"/>
        </w:rPr>
        <w:t>Within the framework of the indicated norms, women who attend medical services for sexual and reproductive health care in obstetric emergency conditions have the right to the protection of the information they provide to health personnel, as well as the diagnosis obtained, including those who attend with pregnancy losses or complications. Article 22 of the Organic Health Law states that: “</w:t>
      </w:r>
      <w:r w:rsidRPr="00285B7D">
        <w:rPr>
          <w:rFonts w:ascii="Times New Roman" w:eastAsia="Times New Roman" w:hAnsi="Times New Roman" w:cs="Times New Roman"/>
          <w:i/>
          <w:iCs/>
          <w:color w:val="222222"/>
          <w:sz w:val="24"/>
          <w:szCs w:val="24"/>
          <w:lang w:val="en-US"/>
        </w:rPr>
        <w:t>The public and private health services have the obligation to give priority to obstetric emergencies and to provide safe blood when patients require it, without the requirement of financial commitment or prior administrative procedure</w:t>
      </w:r>
      <w:r w:rsidR="007D772E" w:rsidRPr="00285B7D">
        <w:rPr>
          <w:rFonts w:ascii="Times New Roman" w:eastAsia="Times New Roman" w:hAnsi="Times New Roman" w:cs="Times New Roman"/>
          <w:i/>
          <w:color w:val="222222"/>
          <w:sz w:val="24"/>
          <w:szCs w:val="24"/>
          <w:lang w:val="en-US"/>
        </w:rPr>
        <w:t>.”</w:t>
      </w:r>
    </w:p>
    <w:p w14:paraId="6DA17B56" w14:textId="77777777" w:rsidR="007D772E" w:rsidRPr="00285B7D" w:rsidRDefault="007D772E" w:rsidP="003D1919">
      <w:pPr>
        <w:shd w:val="clear" w:color="auto" w:fill="FFFFFF"/>
        <w:tabs>
          <w:tab w:val="left" w:pos="1173"/>
        </w:tabs>
        <w:jc w:val="both"/>
        <w:rPr>
          <w:rFonts w:ascii="Times New Roman" w:eastAsia="Times New Roman" w:hAnsi="Times New Roman" w:cs="Times New Roman"/>
          <w:sz w:val="24"/>
          <w:szCs w:val="24"/>
          <w:lang w:val="en-US"/>
        </w:rPr>
      </w:pPr>
    </w:p>
    <w:p w14:paraId="7175C0FB" w14:textId="4086CBB4" w:rsidR="007D772E" w:rsidRPr="00701BB2" w:rsidRDefault="004C6B3B" w:rsidP="00C851D1">
      <w:pPr>
        <w:pStyle w:val="ListParagraph"/>
        <w:numPr>
          <w:ilvl w:val="0"/>
          <w:numId w:val="18"/>
        </w:numPr>
        <w:shd w:val="clear" w:color="auto" w:fill="FFFFFF"/>
        <w:tabs>
          <w:tab w:val="left" w:pos="1173"/>
        </w:tabs>
        <w:spacing w:after="0"/>
        <w:jc w:val="both"/>
        <w:rPr>
          <w:rFonts w:ascii="Times New Roman" w:eastAsia="Times New Roman" w:hAnsi="Times New Roman" w:cs="Times New Roman"/>
          <w:sz w:val="24"/>
          <w:szCs w:val="24"/>
          <w:lang w:val="es-ES_tradnl"/>
        </w:rPr>
      </w:pPr>
      <w:r w:rsidRPr="004C6B3B">
        <w:rPr>
          <w:rFonts w:ascii="Times New Roman" w:eastAsia="Times New Roman" w:hAnsi="Times New Roman" w:cs="Times New Roman"/>
          <w:sz w:val="24"/>
          <w:szCs w:val="24"/>
          <w:lang w:val="en-US"/>
        </w:rPr>
        <w:t>Article 7 of the Law on Patient Rights and Protection defines an emergency situation in the following terms: “</w:t>
      </w:r>
      <w:r w:rsidRPr="004C6B3B">
        <w:rPr>
          <w:rFonts w:ascii="Times New Roman" w:eastAsia="Times New Roman" w:hAnsi="Times New Roman" w:cs="Times New Roman"/>
          <w:i/>
          <w:iCs/>
          <w:sz w:val="24"/>
          <w:szCs w:val="24"/>
          <w:lang w:val="en-US"/>
        </w:rPr>
        <w:t xml:space="preserve">It is any serious contingency that affects the health of the human being with imminent danger to the conservation of life or of the physical integrity of the person, as a result of unforeseen and unavoidable circumstances, such as: </w:t>
      </w:r>
      <w:r>
        <w:rPr>
          <w:rFonts w:ascii="Times New Roman" w:eastAsia="Times New Roman" w:hAnsi="Times New Roman" w:cs="Times New Roman"/>
          <w:i/>
          <w:iCs/>
          <w:sz w:val="24"/>
          <w:szCs w:val="24"/>
          <w:lang w:val="en-US"/>
        </w:rPr>
        <w:t xml:space="preserve">crash or </w:t>
      </w:r>
      <w:r w:rsidRPr="004C6B3B">
        <w:rPr>
          <w:rFonts w:ascii="Times New Roman" w:eastAsia="Times New Roman" w:hAnsi="Times New Roman" w:cs="Times New Roman"/>
          <w:i/>
          <w:iCs/>
          <w:sz w:val="24"/>
          <w:szCs w:val="24"/>
          <w:lang w:val="en-US"/>
        </w:rPr>
        <w:t xml:space="preserve">collision, rollover or other form of land, air or water traffic accident, accidents or misfortunes in general, such as those that occur in the workplace, educational centers, home, room, sports venues, or those that are the effect of crimes against people such as those that cause injuries caused with sharp, fire, blunt weapons, or any other form of material aggression. </w:t>
      </w:r>
      <w:r w:rsidRPr="004C6B3B">
        <w:rPr>
          <w:rFonts w:ascii="Times New Roman" w:eastAsia="Times New Roman" w:hAnsi="Times New Roman" w:cs="Times New Roman"/>
          <w:i/>
          <w:iCs/>
          <w:sz w:val="24"/>
          <w:szCs w:val="24"/>
          <w:lang w:val="es-ES_tradnl"/>
        </w:rPr>
        <w:t>"</w:t>
      </w:r>
      <w:r w:rsidR="007D772E" w:rsidRPr="00701BB2">
        <w:rPr>
          <w:rFonts w:ascii="Times New Roman" w:eastAsia="Times New Roman" w:hAnsi="Times New Roman" w:cs="Times New Roman"/>
          <w:sz w:val="24"/>
          <w:szCs w:val="24"/>
          <w:lang w:val="es-ES_tradnl"/>
        </w:rPr>
        <w:t xml:space="preserve"> </w:t>
      </w:r>
    </w:p>
    <w:p w14:paraId="59DA5CE9" w14:textId="77777777" w:rsidR="007D772E" w:rsidRDefault="007D772E" w:rsidP="003D1919">
      <w:pPr>
        <w:shd w:val="clear" w:color="auto" w:fill="FFFFFF"/>
        <w:tabs>
          <w:tab w:val="left" w:pos="1173"/>
        </w:tabs>
        <w:jc w:val="both"/>
        <w:rPr>
          <w:rFonts w:ascii="Times New Roman" w:eastAsia="Times New Roman" w:hAnsi="Times New Roman" w:cs="Times New Roman"/>
          <w:color w:val="222222"/>
          <w:sz w:val="24"/>
          <w:szCs w:val="24"/>
          <w:lang w:val="es-ES_tradnl"/>
        </w:rPr>
      </w:pPr>
    </w:p>
    <w:p w14:paraId="402F1CAF" w14:textId="35E72111" w:rsidR="007D772E" w:rsidRPr="004C6B3B" w:rsidRDefault="004C6B3B" w:rsidP="00C851D1">
      <w:pPr>
        <w:pStyle w:val="ListParagraph"/>
        <w:numPr>
          <w:ilvl w:val="0"/>
          <w:numId w:val="18"/>
        </w:numPr>
        <w:shd w:val="clear" w:color="auto" w:fill="FFFFFF"/>
        <w:tabs>
          <w:tab w:val="left" w:pos="1173"/>
        </w:tabs>
        <w:spacing w:after="0"/>
        <w:jc w:val="both"/>
        <w:rPr>
          <w:rFonts w:ascii="Times New Roman" w:eastAsia="Times New Roman" w:hAnsi="Times New Roman" w:cs="Times New Roman"/>
          <w:i/>
          <w:color w:val="222222"/>
          <w:sz w:val="24"/>
          <w:szCs w:val="24"/>
          <w:lang w:val="en-US"/>
        </w:rPr>
      </w:pPr>
      <w:r w:rsidRPr="004C6B3B">
        <w:rPr>
          <w:rFonts w:ascii="Times New Roman" w:eastAsia="Times New Roman" w:hAnsi="Times New Roman" w:cs="Times New Roman"/>
          <w:color w:val="222222"/>
          <w:sz w:val="24"/>
          <w:szCs w:val="24"/>
          <w:lang w:val="en-US"/>
        </w:rPr>
        <w:t xml:space="preserve">The aforementioned </w:t>
      </w:r>
      <w:r w:rsidRPr="004C6B3B">
        <w:rPr>
          <w:rFonts w:ascii="Times New Roman" w:eastAsia="Times New Roman" w:hAnsi="Times New Roman" w:cs="Times New Roman"/>
          <w:i/>
          <w:iCs/>
          <w:color w:val="222222"/>
          <w:sz w:val="24"/>
          <w:szCs w:val="24"/>
          <w:lang w:val="en-US"/>
        </w:rPr>
        <w:t>Technical Guidelines for the Implementation of the Family Planning Strategy and Attention to Women in Situation of Gestational Loss and its Complications Linked to the Reduction of Maternal Mortality</w:t>
      </w:r>
      <w:r w:rsidR="000E0B79">
        <w:rPr>
          <w:rStyle w:val="FootnoteReference"/>
          <w:rFonts w:ascii="Times New Roman" w:eastAsia="Times New Roman" w:hAnsi="Times New Roman" w:cs="Times New Roman"/>
          <w:i/>
          <w:color w:val="222222"/>
          <w:sz w:val="24"/>
          <w:szCs w:val="24"/>
        </w:rPr>
        <w:footnoteReference w:id="23"/>
      </w:r>
      <w:r w:rsidR="007D772E" w:rsidRPr="004C6B3B">
        <w:rPr>
          <w:rFonts w:ascii="Times New Roman" w:eastAsia="Times New Roman" w:hAnsi="Times New Roman" w:cs="Times New Roman"/>
          <w:color w:val="222222"/>
          <w:sz w:val="24"/>
          <w:szCs w:val="24"/>
          <w:lang w:val="en-US"/>
        </w:rPr>
        <w:t xml:space="preserve"> </w:t>
      </w:r>
      <w:r w:rsidRPr="004C6B3B">
        <w:rPr>
          <w:rFonts w:ascii="Times New Roman" w:eastAsia="Times New Roman" w:hAnsi="Times New Roman" w:cs="Times New Roman"/>
          <w:color w:val="222222"/>
          <w:sz w:val="24"/>
          <w:szCs w:val="24"/>
          <w:lang w:val="en-US"/>
        </w:rPr>
        <w:t>of the Ministry of Public Health indicate in Article 30 that: "</w:t>
      </w:r>
      <w:r w:rsidRPr="004C6B3B">
        <w:rPr>
          <w:rFonts w:ascii="Times New Roman" w:eastAsia="Times New Roman" w:hAnsi="Times New Roman" w:cs="Times New Roman"/>
          <w:i/>
          <w:iCs/>
          <w:color w:val="222222"/>
          <w:sz w:val="24"/>
          <w:szCs w:val="24"/>
          <w:lang w:val="en-US"/>
        </w:rPr>
        <w:t>Comprehensive health care for women who go to a health facility for comprehensive care of pregnancy losses or complications, constitutes an obstetric emergency and care will be provided in compliance with the current regulations and within the framework of human rights</w:t>
      </w:r>
      <w:r w:rsidR="007D772E" w:rsidRPr="004C6B3B">
        <w:rPr>
          <w:rFonts w:ascii="Times New Roman" w:eastAsia="Times New Roman" w:hAnsi="Times New Roman" w:cs="Times New Roman"/>
          <w:i/>
          <w:iCs/>
          <w:color w:val="222222"/>
          <w:sz w:val="24"/>
          <w:szCs w:val="24"/>
          <w:lang w:val="en-US"/>
        </w:rPr>
        <w:t>.”</w:t>
      </w:r>
    </w:p>
    <w:p w14:paraId="2296A4D9" w14:textId="7EEC6A21" w:rsidR="007D772E" w:rsidRDefault="007D772E" w:rsidP="003D1919">
      <w:pPr>
        <w:shd w:val="clear" w:color="auto" w:fill="FFFFFF"/>
        <w:tabs>
          <w:tab w:val="left" w:pos="1173"/>
        </w:tabs>
        <w:jc w:val="both"/>
        <w:rPr>
          <w:rFonts w:ascii="Times New Roman" w:eastAsia="Times New Roman" w:hAnsi="Times New Roman" w:cs="Times New Roman"/>
          <w:i/>
          <w:color w:val="222222"/>
          <w:sz w:val="24"/>
          <w:szCs w:val="24"/>
          <w:lang w:val="en-US"/>
        </w:rPr>
      </w:pPr>
    </w:p>
    <w:p w14:paraId="4EB075D7" w14:textId="77777777" w:rsidR="004C6B3B" w:rsidRPr="004C6B3B" w:rsidRDefault="004C6B3B" w:rsidP="003D1919">
      <w:pPr>
        <w:shd w:val="clear" w:color="auto" w:fill="FFFFFF"/>
        <w:tabs>
          <w:tab w:val="left" w:pos="1173"/>
        </w:tabs>
        <w:jc w:val="both"/>
        <w:rPr>
          <w:rFonts w:ascii="Times New Roman" w:eastAsia="Times New Roman" w:hAnsi="Times New Roman" w:cs="Times New Roman"/>
          <w:i/>
          <w:color w:val="222222"/>
          <w:sz w:val="24"/>
          <w:szCs w:val="24"/>
          <w:lang w:val="en-US"/>
        </w:rPr>
      </w:pPr>
    </w:p>
    <w:p w14:paraId="71456FB3" w14:textId="0DF533AF" w:rsidR="007D772E" w:rsidRPr="00701BB2" w:rsidRDefault="007D772E" w:rsidP="00D91A19">
      <w:pPr>
        <w:shd w:val="clear" w:color="auto" w:fill="FFFFFF"/>
        <w:tabs>
          <w:tab w:val="left" w:pos="1173"/>
        </w:tabs>
        <w:jc w:val="both"/>
        <w:rPr>
          <w:rFonts w:ascii="Times New Roman" w:hAnsi="Times New Roman" w:cs="Times New Roman"/>
          <w:b/>
          <w:bCs/>
          <w:i/>
          <w:sz w:val="24"/>
          <w:szCs w:val="24"/>
          <w:lang w:val="es-ES_tradnl"/>
        </w:rPr>
      </w:pPr>
      <w:r w:rsidRPr="00701BB2">
        <w:rPr>
          <w:rFonts w:ascii="Times New Roman" w:hAnsi="Times New Roman" w:cs="Times New Roman"/>
          <w:b/>
          <w:bCs/>
          <w:i/>
          <w:sz w:val="24"/>
          <w:szCs w:val="24"/>
          <w:lang w:val="es-ES_tradnl"/>
        </w:rPr>
        <w:lastRenderedPageBreak/>
        <w:t>Criminalización de las emergencias obstétricas por pérdidas gestacionales o complicaciones durante el embarazo</w:t>
      </w:r>
    </w:p>
    <w:p w14:paraId="0751BF97" w14:textId="77777777" w:rsidR="007D772E" w:rsidRDefault="007D772E" w:rsidP="00D91A19">
      <w:pPr>
        <w:shd w:val="clear" w:color="auto" w:fill="FFFFFF"/>
        <w:tabs>
          <w:tab w:val="left" w:pos="1173"/>
        </w:tabs>
        <w:jc w:val="both"/>
        <w:rPr>
          <w:rFonts w:ascii="Times New Roman" w:hAnsi="Times New Roman" w:cs="Times New Roman"/>
          <w:b/>
          <w:sz w:val="24"/>
          <w:szCs w:val="24"/>
          <w:lang w:val="es-ES_tradnl"/>
        </w:rPr>
      </w:pPr>
    </w:p>
    <w:p w14:paraId="108AA845" w14:textId="551E8F1A" w:rsidR="007D772E" w:rsidRPr="004C6B3B" w:rsidRDefault="004C6B3B" w:rsidP="003A75A0">
      <w:pPr>
        <w:pStyle w:val="ListParagraph"/>
        <w:numPr>
          <w:ilvl w:val="0"/>
          <w:numId w:val="18"/>
        </w:numPr>
        <w:shd w:val="clear" w:color="auto" w:fill="FFFFFF"/>
        <w:tabs>
          <w:tab w:val="left" w:pos="1173"/>
        </w:tabs>
        <w:spacing w:after="0"/>
        <w:jc w:val="both"/>
        <w:rPr>
          <w:rFonts w:ascii="Times New Roman" w:hAnsi="Times New Roman" w:cs="Times New Roman"/>
          <w:sz w:val="24"/>
          <w:szCs w:val="24"/>
          <w:lang w:val="en-US"/>
        </w:rPr>
      </w:pPr>
      <w:r w:rsidRPr="004C6B3B">
        <w:rPr>
          <w:rFonts w:ascii="Times New Roman" w:hAnsi="Times New Roman" w:cs="Times New Roman"/>
          <w:sz w:val="24"/>
          <w:szCs w:val="24"/>
          <w:lang w:val="en-US"/>
        </w:rPr>
        <w:t>However, according to the current legislation cited in Ecuador, health personnel of the public services in Ecuador make complaints about abortion, against women who come for obstetric emergencies when it comes to pregnancy losses or complications in pregnancy. In Ecuador, the Comprehensive Organic Criminal Code, sanctions induced abortion in the following terms</w:t>
      </w:r>
      <w:r w:rsidR="007D772E" w:rsidRPr="004C6B3B">
        <w:rPr>
          <w:rFonts w:ascii="Times New Roman" w:hAnsi="Times New Roman" w:cs="Times New Roman"/>
          <w:sz w:val="24"/>
          <w:szCs w:val="24"/>
          <w:lang w:val="en-US"/>
        </w:rPr>
        <w:t>:</w:t>
      </w:r>
    </w:p>
    <w:p w14:paraId="0FDC1051" w14:textId="77777777" w:rsidR="008C21B4" w:rsidRPr="004C6B3B" w:rsidRDefault="008C21B4" w:rsidP="00701BB2">
      <w:pPr>
        <w:pStyle w:val="ListParagraph"/>
        <w:shd w:val="clear" w:color="auto" w:fill="FFFFFF"/>
        <w:tabs>
          <w:tab w:val="left" w:pos="1173"/>
        </w:tabs>
        <w:spacing w:after="0"/>
        <w:ind w:left="360"/>
        <w:jc w:val="both"/>
        <w:rPr>
          <w:rFonts w:ascii="Times New Roman" w:hAnsi="Times New Roman" w:cs="Times New Roman"/>
          <w:sz w:val="24"/>
          <w:szCs w:val="24"/>
          <w:lang w:val="en-US"/>
        </w:rPr>
      </w:pPr>
    </w:p>
    <w:p w14:paraId="326618D6" w14:textId="42696CF2" w:rsidR="007D772E" w:rsidRPr="004C6B3B" w:rsidRDefault="007D772E" w:rsidP="00701BB2">
      <w:pPr>
        <w:shd w:val="clear" w:color="auto" w:fill="FFFFFF"/>
        <w:tabs>
          <w:tab w:val="left" w:pos="1173"/>
        </w:tabs>
        <w:ind w:left="720"/>
        <w:jc w:val="both"/>
        <w:rPr>
          <w:rFonts w:ascii="Times New Roman" w:hAnsi="Times New Roman" w:cs="Times New Roman"/>
          <w:i/>
          <w:sz w:val="24"/>
          <w:szCs w:val="24"/>
          <w:lang w:val="en-US"/>
        </w:rPr>
      </w:pPr>
      <w:proofErr w:type="spellStart"/>
      <w:r w:rsidRPr="004C6B3B">
        <w:rPr>
          <w:rFonts w:ascii="Times New Roman" w:hAnsi="Times New Roman" w:cs="Times New Roman"/>
          <w:sz w:val="24"/>
          <w:szCs w:val="24"/>
          <w:lang w:val="en-US"/>
        </w:rPr>
        <w:t>Artículo</w:t>
      </w:r>
      <w:proofErr w:type="spellEnd"/>
      <w:r w:rsidRPr="004C6B3B">
        <w:rPr>
          <w:rFonts w:ascii="Times New Roman" w:hAnsi="Times New Roman" w:cs="Times New Roman"/>
          <w:sz w:val="24"/>
          <w:szCs w:val="24"/>
          <w:lang w:val="en-US"/>
        </w:rPr>
        <w:t xml:space="preserve"> 147.- </w:t>
      </w:r>
      <w:r w:rsidR="004C6B3B" w:rsidRPr="004C6B3B">
        <w:rPr>
          <w:rFonts w:ascii="Times New Roman" w:hAnsi="Times New Roman" w:cs="Times New Roman"/>
          <w:sz w:val="24"/>
          <w:szCs w:val="24"/>
          <w:lang w:val="en-US"/>
        </w:rPr>
        <w:t xml:space="preserve">Abortion with </w:t>
      </w:r>
      <w:r w:rsidR="0039290B" w:rsidRPr="004C6B3B">
        <w:rPr>
          <w:rFonts w:ascii="Times New Roman" w:hAnsi="Times New Roman" w:cs="Times New Roman"/>
          <w:sz w:val="24"/>
          <w:szCs w:val="24"/>
          <w:lang w:val="en-US"/>
        </w:rPr>
        <w:t>death. -</w:t>
      </w:r>
      <w:r w:rsidR="004C6B3B" w:rsidRPr="004C6B3B">
        <w:rPr>
          <w:rFonts w:ascii="Times New Roman" w:hAnsi="Times New Roman" w:cs="Times New Roman"/>
          <w:sz w:val="24"/>
          <w:szCs w:val="24"/>
          <w:lang w:val="en-US"/>
        </w:rPr>
        <w:t xml:space="preserve"> </w:t>
      </w:r>
      <w:r w:rsidR="0039290B">
        <w:rPr>
          <w:rFonts w:ascii="Times New Roman" w:hAnsi="Times New Roman" w:cs="Times New Roman"/>
          <w:sz w:val="24"/>
          <w:szCs w:val="24"/>
          <w:lang w:val="en-US"/>
        </w:rPr>
        <w:t>“</w:t>
      </w:r>
      <w:r w:rsidR="004C6B3B" w:rsidRPr="0039290B">
        <w:rPr>
          <w:rFonts w:ascii="Times New Roman" w:hAnsi="Times New Roman" w:cs="Times New Roman"/>
          <w:i/>
          <w:iCs/>
          <w:sz w:val="24"/>
          <w:szCs w:val="24"/>
          <w:lang w:val="en-US"/>
        </w:rPr>
        <w:t>When the means used for the purpose of doing to abort a woman causing death of the woman, the person who has applied them or indicated for that purpose, will be sanctioned with a custodial sentence of seven to ten years, if the woman has consented to the abortion; and, with a custodial sentence thirteen to sixteen years, if she has not consented</w:t>
      </w:r>
      <w:r w:rsidRPr="004C6B3B">
        <w:rPr>
          <w:rFonts w:ascii="Times New Roman" w:hAnsi="Times New Roman" w:cs="Times New Roman"/>
          <w:i/>
          <w:sz w:val="24"/>
          <w:szCs w:val="24"/>
          <w:lang w:val="en-US"/>
        </w:rPr>
        <w:t>.”</w:t>
      </w:r>
    </w:p>
    <w:p w14:paraId="7F7979D3" w14:textId="787D2D86" w:rsidR="007D772E" w:rsidRPr="0039290B" w:rsidRDefault="007D772E" w:rsidP="00701BB2">
      <w:pPr>
        <w:shd w:val="clear" w:color="auto" w:fill="FFFFFF"/>
        <w:tabs>
          <w:tab w:val="left" w:pos="1173"/>
        </w:tabs>
        <w:ind w:left="720"/>
        <w:jc w:val="both"/>
        <w:rPr>
          <w:rFonts w:ascii="Times New Roman" w:hAnsi="Times New Roman" w:cs="Times New Roman"/>
          <w:i/>
          <w:sz w:val="24"/>
          <w:szCs w:val="24"/>
          <w:lang w:val="en-US"/>
        </w:rPr>
      </w:pPr>
      <w:proofErr w:type="spellStart"/>
      <w:r w:rsidRPr="0039290B">
        <w:rPr>
          <w:rFonts w:ascii="Times New Roman" w:hAnsi="Times New Roman" w:cs="Times New Roman"/>
          <w:sz w:val="24"/>
          <w:szCs w:val="24"/>
          <w:lang w:val="en-US"/>
        </w:rPr>
        <w:t>Artículo</w:t>
      </w:r>
      <w:proofErr w:type="spellEnd"/>
      <w:r w:rsidRPr="0039290B">
        <w:rPr>
          <w:rFonts w:ascii="Times New Roman" w:hAnsi="Times New Roman" w:cs="Times New Roman"/>
          <w:sz w:val="24"/>
          <w:szCs w:val="24"/>
          <w:lang w:val="en-US"/>
        </w:rPr>
        <w:t xml:space="preserve"> 148.- </w:t>
      </w:r>
      <w:r w:rsidR="0039290B" w:rsidRPr="0039290B">
        <w:rPr>
          <w:rFonts w:ascii="Times New Roman" w:hAnsi="Times New Roman" w:cs="Times New Roman"/>
          <w:sz w:val="24"/>
          <w:szCs w:val="24"/>
          <w:lang w:val="en-US"/>
        </w:rPr>
        <w:t xml:space="preserve">Non-consensual Abortion. - </w:t>
      </w:r>
      <w:r w:rsidR="0039290B">
        <w:rPr>
          <w:rFonts w:ascii="Times New Roman" w:hAnsi="Times New Roman" w:cs="Times New Roman"/>
          <w:sz w:val="24"/>
          <w:szCs w:val="24"/>
          <w:lang w:val="en-US"/>
        </w:rPr>
        <w:t>“</w:t>
      </w:r>
      <w:r w:rsidR="0039290B" w:rsidRPr="0039290B">
        <w:rPr>
          <w:rFonts w:ascii="Times New Roman" w:hAnsi="Times New Roman" w:cs="Times New Roman"/>
          <w:i/>
          <w:iCs/>
          <w:sz w:val="24"/>
          <w:szCs w:val="24"/>
          <w:lang w:val="en-US"/>
        </w:rPr>
        <w:t>The person who does abort a woman who has not consented to it, will be sanctioned with a custodial sentence from five to seven years. If the means employed have not taken effect, it will be sanctioned as an attempt</w:t>
      </w:r>
      <w:r w:rsidRPr="0039290B">
        <w:rPr>
          <w:rFonts w:ascii="Times New Roman" w:hAnsi="Times New Roman" w:cs="Times New Roman"/>
          <w:i/>
          <w:iCs/>
          <w:sz w:val="24"/>
          <w:szCs w:val="24"/>
          <w:lang w:val="en-US"/>
        </w:rPr>
        <w:t>.</w:t>
      </w:r>
      <w:r w:rsidRPr="0039290B">
        <w:rPr>
          <w:rFonts w:ascii="Times New Roman" w:hAnsi="Times New Roman" w:cs="Times New Roman"/>
          <w:i/>
          <w:sz w:val="24"/>
          <w:szCs w:val="24"/>
          <w:lang w:val="en-US"/>
        </w:rPr>
        <w:t>”</w:t>
      </w:r>
    </w:p>
    <w:p w14:paraId="22C60A2D" w14:textId="5637D61A" w:rsidR="007D772E" w:rsidRPr="0039290B" w:rsidRDefault="007D772E" w:rsidP="00701BB2">
      <w:pPr>
        <w:shd w:val="clear" w:color="auto" w:fill="FFFFFF"/>
        <w:tabs>
          <w:tab w:val="left" w:pos="1173"/>
        </w:tabs>
        <w:ind w:left="720"/>
        <w:jc w:val="both"/>
        <w:rPr>
          <w:rFonts w:ascii="Times New Roman" w:hAnsi="Times New Roman" w:cs="Times New Roman"/>
          <w:sz w:val="24"/>
          <w:szCs w:val="24"/>
          <w:lang w:val="en-US"/>
        </w:rPr>
      </w:pPr>
      <w:proofErr w:type="spellStart"/>
      <w:r w:rsidRPr="0039290B">
        <w:rPr>
          <w:rFonts w:ascii="Times New Roman" w:hAnsi="Times New Roman" w:cs="Times New Roman"/>
          <w:sz w:val="24"/>
          <w:szCs w:val="24"/>
          <w:lang w:val="en-US"/>
        </w:rPr>
        <w:t>Artículo</w:t>
      </w:r>
      <w:proofErr w:type="spellEnd"/>
      <w:r w:rsidRPr="0039290B">
        <w:rPr>
          <w:rFonts w:ascii="Times New Roman" w:hAnsi="Times New Roman" w:cs="Times New Roman"/>
          <w:sz w:val="24"/>
          <w:szCs w:val="24"/>
          <w:lang w:val="en-US"/>
        </w:rPr>
        <w:t xml:space="preserve"> 149.- </w:t>
      </w:r>
      <w:r w:rsidR="0039290B" w:rsidRPr="0039290B">
        <w:rPr>
          <w:rFonts w:ascii="Times New Roman" w:hAnsi="Times New Roman" w:cs="Times New Roman"/>
          <w:sz w:val="24"/>
          <w:szCs w:val="24"/>
          <w:lang w:val="en-US"/>
        </w:rPr>
        <w:t xml:space="preserve">Abortion consented. </w:t>
      </w:r>
      <w:r w:rsidR="0039290B">
        <w:rPr>
          <w:rFonts w:ascii="Times New Roman" w:hAnsi="Times New Roman" w:cs="Times New Roman"/>
          <w:sz w:val="24"/>
          <w:szCs w:val="24"/>
          <w:lang w:val="en-US"/>
        </w:rPr>
        <w:t>–</w:t>
      </w:r>
      <w:r w:rsidR="0039290B" w:rsidRPr="0039290B">
        <w:rPr>
          <w:rFonts w:ascii="Times New Roman" w:hAnsi="Times New Roman" w:cs="Times New Roman"/>
          <w:sz w:val="24"/>
          <w:szCs w:val="24"/>
          <w:lang w:val="en-US"/>
        </w:rPr>
        <w:t xml:space="preserve"> </w:t>
      </w:r>
      <w:r w:rsidR="0039290B">
        <w:rPr>
          <w:rFonts w:ascii="Times New Roman" w:hAnsi="Times New Roman" w:cs="Times New Roman"/>
          <w:sz w:val="24"/>
          <w:szCs w:val="24"/>
          <w:lang w:val="en-US"/>
        </w:rPr>
        <w:t>“</w:t>
      </w:r>
      <w:r w:rsidR="0039290B" w:rsidRPr="0039290B">
        <w:rPr>
          <w:rFonts w:ascii="Times New Roman" w:hAnsi="Times New Roman" w:cs="Times New Roman"/>
          <w:i/>
          <w:iCs/>
          <w:sz w:val="24"/>
          <w:szCs w:val="24"/>
          <w:lang w:val="en-US"/>
        </w:rPr>
        <w:t>The person who does abort a woman who has consented to it, will be sanctioned with a custodial sentence of one to three years. The woman who causes her abortion or allows another to cause it, will be sanctioned with a custodial sentence of six months to two years</w:t>
      </w:r>
      <w:r w:rsidRPr="0039290B">
        <w:rPr>
          <w:rFonts w:ascii="Times New Roman" w:hAnsi="Times New Roman" w:cs="Times New Roman"/>
          <w:i/>
          <w:iCs/>
          <w:sz w:val="24"/>
          <w:szCs w:val="24"/>
          <w:lang w:val="en-US"/>
        </w:rPr>
        <w:t>.”</w:t>
      </w:r>
    </w:p>
    <w:p w14:paraId="721A537C" w14:textId="77777777" w:rsidR="007D772E" w:rsidRPr="0039290B" w:rsidRDefault="007D772E" w:rsidP="003D1919">
      <w:pPr>
        <w:shd w:val="clear" w:color="auto" w:fill="FFFFFF"/>
        <w:tabs>
          <w:tab w:val="left" w:pos="1173"/>
        </w:tabs>
        <w:jc w:val="both"/>
        <w:rPr>
          <w:rFonts w:ascii="Times New Roman" w:hAnsi="Times New Roman" w:cs="Times New Roman"/>
          <w:sz w:val="24"/>
          <w:szCs w:val="24"/>
          <w:lang w:val="en-US"/>
        </w:rPr>
      </w:pPr>
    </w:p>
    <w:p w14:paraId="228127E8" w14:textId="332FBEB3" w:rsidR="007D772E" w:rsidRPr="0039290B" w:rsidRDefault="0039290B" w:rsidP="00C851D1">
      <w:pPr>
        <w:pStyle w:val="ListParagraph"/>
        <w:numPr>
          <w:ilvl w:val="0"/>
          <w:numId w:val="18"/>
        </w:numPr>
        <w:shd w:val="clear" w:color="auto" w:fill="FFFFFF"/>
        <w:tabs>
          <w:tab w:val="left" w:pos="1173"/>
        </w:tabs>
        <w:spacing w:after="0"/>
        <w:jc w:val="both"/>
        <w:rPr>
          <w:rFonts w:ascii="Times New Roman" w:hAnsi="Times New Roman" w:cs="Times New Roman"/>
          <w:sz w:val="24"/>
          <w:szCs w:val="24"/>
          <w:lang w:val="en-US"/>
        </w:rPr>
      </w:pPr>
      <w:r w:rsidRPr="0039290B">
        <w:rPr>
          <w:rFonts w:ascii="Times New Roman" w:hAnsi="Times New Roman" w:cs="Times New Roman"/>
          <w:sz w:val="24"/>
          <w:szCs w:val="24"/>
          <w:lang w:val="en-US"/>
        </w:rPr>
        <w:t>The Comprehensive Organic Criminal Code establishes the obligation to report crimes in the following terms</w:t>
      </w:r>
      <w:r w:rsidR="007D772E" w:rsidRPr="0039290B">
        <w:rPr>
          <w:rFonts w:ascii="Times New Roman" w:hAnsi="Times New Roman" w:cs="Times New Roman"/>
          <w:sz w:val="24"/>
          <w:szCs w:val="24"/>
          <w:lang w:val="en-US"/>
        </w:rPr>
        <w:t>:</w:t>
      </w:r>
    </w:p>
    <w:p w14:paraId="64ED24FA" w14:textId="77777777" w:rsidR="007D772E" w:rsidRPr="0039290B" w:rsidRDefault="007D772E" w:rsidP="003D1919">
      <w:pPr>
        <w:shd w:val="clear" w:color="auto" w:fill="FFFFFF"/>
        <w:tabs>
          <w:tab w:val="left" w:pos="1173"/>
        </w:tabs>
        <w:jc w:val="both"/>
        <w:rPr>
          <w:rFonts w:ascii="Times New Roman" w:hAnsi="Times New Roman" w:cs="Times New Roman"/>
          <w:sz w:val="24"/>
          <w:szCs w:val="24"/>
          <w:lang w:val="en-US"/>
        </w:rPr>
      </w:pPr>
    </w:p>
    <w:p w14:paraId="4FE4B4AA" w14:textId="5C5F8148" w:rsidR="007D772E" w:rsidRPr="0039290B" w:rsidRDefault="0039290B" w:rsidP="00701BB2">
      <w:pPr>
        <w:shd w:val="clear" w:color="auto" w:fill="FFFFFF"/>
        <w:tabs>
          <w:tab w:val="left" w:pos="1173"/>
        </w:tabs>
        <w:ind w:left="360"/>
        <w:jc w:val="both"/>
        <w:rPr>
          <w:rFonts w:ascii="Times New Roman" w:hAnsi="Times New Roman" w:cs="Times New Roman"/>
          <w:i/>
          <w:sz w:val="24"/>
          <w:szCs w:val="24"/>
          <w:lang w:val="en-US"/>
        </w:rPr>
      </w:pPr>
      <w:r w:rsidRPr="0039290B">
        <w:rPr>
          <w:rFonts w:ascii="Times New Roman" w:hAnsi="Times New Roman" w:cs="Times New Roman"/>
          <w:sz w:val="24"/>
          <w:szCs w:val="24"/>
          <w:lang w:val="en-US"/>
        </w:rPr>
        <w:t xml:space="preserve">Article 422.-Duty to report. </w:t>
      </w:r>
      <w:r w:rsidRPr="0039290B">
        <w:rPr>
          <w:rFonts w:ascii="Times New Roman" w:hAnsi="Times New Roman" w:cs="Times New Roman"/>
          <w:i/>
          <w:iCs/>
          <w:sz w:val="24"/>
          <w:szCs w:val="24"/>
          <w:lang w:val="en-US"/>
        </w:rPr>
        <w:t>- Must denounce those who are required to do so by express mandate of the Law, in particular:</w:t>
      </w:r>
    </w:p>
    <w:p w14:paraId="635AB007" w14:textId="5F727025" w:rsidR="0039290B" w:rsidRPr="0039290B" w:rsidRDefault="0039290B" w:rsidP="0039290B">
      <w:pPr>
        <w:pStyle w:val="NormalWeb"/>
        <w:numPr>
          <w:ilvl w:val="0"/>
          <w:numId w:val="15"/>
        </w:numPr>
        <w:rPr>
          <w:rFonts w:eastAsiaTheme="minorHAnsi"/>
          <w:i/>
        </w:rPr>
      </w:pPr>
      <w:r w:rsidRPr="0039290B">
        <w:rPr>
          <w:rFonts w:eastAsiaTheme="minorHAnsi"/>
          <w:i/>
        </w:rPr>
        <w:t>The public servant or servant who, in the exercise of his functions, knows of the commission of an alleged crime against the efficiency of public administration.</w:t>
      </w:r>
    </w:p>
    <w:p w14:paraId="357F69E1" w14:textId="17A525EC" w:rsidR="007D772E" w:rsidRPr="0039290B" w:rsidRDefault="0039290B" w:rsidP="00A26B17">
      <w:pPr>
        <w:pStyle w:val="ListParagraph"/>
        <w:numPr>
          <w:ilvl w:val="0"/>
          <w:numId w:val="15"/>
        </w:numPr>
        <w:shd w:val="clear" w:color="auto" w:fill="FFFFFF"/>
        <w:tabs>
          <w:tab w:val="left" w:pos="1173"/>
        </w:tabs>
        <w:spacing w:after="0"/>
        <w:jc w:val="both"/>
        <w:rPr>
          <w:rFonts w:ascii="Times New Roman" w:hAnsi="Times New Roman" w:cs="Times New Roman"/>
          <w:i/>
          <w:sz w:val="24"/>
          <w:szCs w:val="24"/>
          <w:lang w:val="en-US"/>
        </w:rPr>
      </w:pPr>
      <w:r w:rsidRPr="0039290B">
        <w:rPr>
          <w:rFonts w:ascii="Times New Roman" w:hAnsi="Times New Roman" w:cs="Times New Roman"/>
          <w:i/>
          <w:sz w:val="24"/>
          <w:szCs w:val="24"/>
          <w:lang w:val="en-US"/>
        </w:rPr>
        <w:t>The public or private health professionals of establishments, who are aware of the commission of an alleged crime</w:t>
      </w:r>
      <w:r w:rsidR="007D772E" w:rsidRPr="0039290B">
        <w:rPr>
          <w:rFonts w:ascii="Times New Roman" w:hAnsi="Times New Roman" w:cs="Times New Roman"/>
          <w:i/>
          <w:sz w:val="24"/>
          <w:szCs w:val="24"/>
          <w:lang w:val="en-US"/>
        </w:rPr>
        <w:t>.</w:t>
      </w:r>
    </w:p>
    <w:p w14:paraId="56F0D9D9" w14:textId="39739207" w:rsidR="007D772E" w:rsidRPr="0039290B" w:rsidRDefault="0039290B" w:rsidP="00394B1C">
      <w:pPr>
        <w:pStyle w:val="ListParagraph"/>
        <w:numPr>
          <w:ilvl w:val="0"/>
          <w:numId w:val="15"/>
        </w:numPr>
        <w:shd w:val="clear" w:color="auto" w:fill="FFFFFF"/>
        <w:tabs>
          <w:tab w:val="left" w:pos="1173"/>
        </w:tabs>
        <w:spacing w:after="0"/>
        <w:jc w:val="both"/>
        <w:rPr>
          <w:rFonts w:ascii="Times New Roman" w:hAnsi="Times New Roman" w:cs="Times New Roman"/>
          <w:i/>
          <w:sz w:val="24"/>
          <w:szCs w:val="24"/>
          <w:lang w:val="en-US"/>
        </w:rPr>
      </w:pPr>
      <w:r w:rsidRPr="0039290B">
        <w:rPr>
          <w:rFonts w:ascii="Times New Roman" w:hAnsi="Times New Roman" w:cs="Times New Roman"/>
          <w:i/>
          <w:sz w:val="24"/>
          <w:szCs w:val="24"/>
          <w:lang w:val="en-US"/>
        </w:rPr>
        <w:t>The directors, educators or other persons</w:t>
      </w:r>
      <w:r>
        <w:rPr>
          <w:rFonts w:ascii="Times New Roman" w:hAnsi="Times New Roman" w:cs="Times New Roman"/>
          <w:i/>
          <w:sz w:val="24"/>
          <w:szCs w:val="24"/>
          <w:lang w:val="en-US"/>
        </w:rPr>
        <w:t xml:space="preserve"> </w:t>
      </w:r>
      <w:r w:rsidRPr="0039290B">
        <w:rPr>
          <w:rFonts w:ascii="Times New Roman" w:hAnsi="Times New Roman" w:cs="Times New Roman"/>
          <w:i/>
          <w:sz w:val="24"/>
          <w:szCs w:val="24"/>
          <w:lang w:val="en-US"/>
        </w:rPr>
        <w:t>responsible for educational institutions, for alleged crimes committed in these centers</w:t>
      </w:r>
      <w:r w:rsidR="007D772E" w:rsidRPr="0039290B">
        <w:rPr>
          <w:rFonts w:ascii="Times New Roman" w:hAnsi="Times New Roman" w:cs="Times New Roman"/>
          <w:i/>
          <w:sz w:val="24"/>
          <w:szCs w:val="24"/>
          <w:lang w:val="en-US"/>
        </w:rPr>
        <w:t>.”</w:t>
      </w:r>
    </w:p>
    <w:p w14:paraId="0581E561" w14:textId="1937E712" w:rsidR="00E11A14" w:rsidRPr="0039290B" w:rsidRDefault="00E11A14" w:rsidP="00E11A14">
      <w:pPr>
        <w:shd w:val="clear" w:color="auto" w:fill="FFFFFF"/>
        <w:tabs>
          <w:tab w:val="left" w:pos="1173"/>
        </w:tabs>
        <w:jc w:val="both"/>
        <w:rPr>
          <w:rFonts w:ascii="Times New Roman" w:hAnsi="Times New Roman" w:cs="Times New Roman"/>
          <w:i/>
          <w:sz w:val="24"/>
          <w:szCs w:val="24"/>
          <w:lang w:val="en-US"/>
        </w:rPr>
      </w:pPr>
    </w:p>
    <w:p w14:paraId="103E1CAE" w14:textId="77777777" w:rsidR="0018218E" w:rsidRPr="0039290B" w:rsidRDefault="0018218E" w:rsidP="003D1919">
      <w:pPr>
        <w:shd w:val="clear" w:color="auto" w:fill="FFFFFF"/>
        <w:tabs>
          <w:tab w:val="left" w:pos="1173"/>
        </w:tabs>
        <w:jc w:val="both"/>
        <w:rPr>
          <w:rFonts w:ascii="Times New Roman" w:hAnsi="Times New Roman" w:cs="Times New Roman"/>
          <w:b/>
          <w:sz w:val="24"/>
          <w:szCs w:val="24"/>
          <w:lang w:val="en-US"/>
        </w:rPr>
      </w:pPr>
    </w:p>
    <w:p w14:paraId="70E24E45" w14:textId="2A01C82D" w:rsidR="007D772E" w:rsidRPr="0039290B" w:rsidRDefault="0039290B" w:rsidP="00C851D1">
      <w:pPr>
        <w:pStyle w:val="ListParagraph"/>
        <w:numPr>
          <w:ilvl w:val="0"/>
          <w:numId w:val="18"/>
        </w:numPr>
        <w:shd w:val="clear" w:color="auto" w:fill="FFFFFF"/>
        <w:tabs>
          <w:tab w:val="left" w:pos="1173"/>
        </w:tabs>
        <w:spacing w:after="0"/>
        <w:jc w:val="both"/>
        <w:rPr>
          <w:rFonts w:ascii="Times New Roman" w:hAnsi="Times New Roman" w:cs="Times New Roman"/>
          <w:b/>
          <w:sz w:val="24"/>
          <w:szCs w:val="24"/>
          <w:lang w:val="en-US"/>
        </w:rPr>
      </w:pPr>
      <w:r w:rsidRPr="0039290B">
        <w:rPr>
          <w:rFonts w:ascii="Times New Roman" w:hAnsi="Times New Roman" w:cs="Times New Roman"/>
          <w:b/>
          <w:sz w:val="24"/>
          <w:szCs w:val="24"/>
          <w:lang w:val="en-US"/>
        </w:rPr>
        <w:t>However, the same Comprehensive Organic Criminal Code exonerates those who know the facts under the protection of professional secrecy</w:t>
      </w:r>
      <w:r w:rsidR="007D772E" w:rsidRPr="0039290B">
        <w:rPr>
          <w:rFonts w:ascii="Times New Roman" w:hAnsi="Times New Roman" w:cs="Times New Roman"/>
          <w:b/>
          <w:sz w:val="24"/>
          <w:szCs w:val="24"/>
          <w:lang w:val="en-US"/>
        </w:rPr>
        <w:t>.</w:t>
      </w:r>
    </w:p>
    <w:p w14:paraId="34B465F4" w14:textId="77777777" w:rsidR="007D772E" w:rsidRPr="0039290B" w:rsidRDefault="007D772E" w:rsidP="003D1919">
      <w:pPr>
        <w:shd w:val="clear" w:color="auto" w:fill="FFFFFF"/>
        <w:tabs>
          <w:tab w:val="left" w:pos="1173"/>
        </w:tabs>
        <w:jc w:val="both"/>
        <w:rPr>
          <w:rFonts w:ascii="Times New Roman" w:hAnsi="Times New Roman" w:cs="Times New Roman"/>
          <w:sz w:val="24"/>
          <w:szCs w:val="24"/>
          <w:lang w:val="en-US"/>
        </w:rPr>
      </w:pPr>
    </w:p>
    <w:p w14:paraId="34E1913F" w14:textId="773BDA69" w:rsidR="007D772E" w:rsidRPr="0039290B" w:rsidRDefault="007D772E" w:rsidP="00701BB2">
      <w:pPr>
        <w:shd w:val="clear" w:color="auto" w:fill="FFFFFF"/>
        <w:tabs>
          <w:tab w:val="left" w:pos="1173"/>
        </w:tabs>
        <w:ind w:left="360"/>
        <w:jc w:val="both"/>
        <w:rPr>
          <w:rFonts w:ascii="Times New Roman" w:hAnsi="Times New Roman" w:cs="Times New Roman"/>
          <w:i/>
          <w:iCs/>
          <w:sz w:val="24"/>
          <w:szCs w:val="24"/>
          <w:lang w:val="en-US"/>
        </w:rPr>
      </w:pPr>
      <w:r w:rsidRPr="0039290B">
        <w:rPr>
          <w:rFonts w:ascii="Times New Roman" w:hAnsi="Times New Roman" w:cs="Times New Roman"/>
          <w:sz w:val="24"/>
          <w:szCs w:val="24"/>
          <w:lang w:val="en-US"/>
        </w:rPr>
        <w:t xml:space="preserve">Art. 424.- </w:t>
      </w:r>
      <w:r w:rsidR="0039290B" w:rsidRPr="0039290B">
        <w:rPr>
          <w:rFonts w:ascii="Times New Roman" w:hAnsi="Times New Roman" w:cs="Times New Roman"/>
          <w:sz w:val="24"/>
          <w:szCs w:val="24"/>
          <w:lang w:val="en-US"/>
        </w:rPr>
        <w:t xml:space="preserve">Article 424.-Exoneration of the duty to report. </w:t>
      </w:r>
      <w:r w:rsidR="0039290B">
        <w:rPr>
          <w:rFonts w:ascii="Times New Roman" w:hAnsi="Times New Roman" w:cs="Times New Roman"/>
          <w:sz w:val="24"/>
          <w:szCs w:val="24"/>
          <w:lang w:val="en-US"/>
        </w:rPr>
        <w:t>–</w:t>
      </w:r>
      <w:r w:rsidR="0039290B" w:rsidRPr="0039290B">
        <w:rPr>
          <w:rFonts w:ascii="Times New Roman" w:hAnsi="Times New Roman" w:cs="Times New Roman"/>
          <w:sz w:val="24"/>
          <w:szCs w:val="24"/>
          <w:lang w:val="en-US"/>
        </w:rPr>
        <w:t xml:space="preserve"> </w:t>
      </w:r>
      <w:r w:rsidR="0039290B">
        <w:rPr>
          <w:rFonts w:ascii="Times New Roman" w:hAnsi="Times New Roman" w:cs="Times New Roman"/>
          <w:sz w:val="24"/>
          <w:szCs w:val="24"/>
          <w:lang w:val="en-US"/>
        </w:rPr>
        <w:t>“</w:t>
      </w:r>
      <w:r w:rsidR="0039290B" w:rsidRPr="0039290B">
        <w:rPr>
          <w:rFonts w:ascii="Times New Roman" w:hAnsi="Times New Roman" w:cs="Times New Roman"/>
          <w:i/>
          <w:iCs/>
          <w:sz w:val="24"/>
          <w:szCs w:val="24"/>
          <w:lang w:val="en-US"/>
        </w:rPr>
        <w:t>No one may be required to report to his or her spouse, a couple in stable union or relatives up to the fourth degree of consanguinity or second degree of affinity. Nor will this obligation exist when knowledge of the facts is covered by professional secrecy.”</w:t>
      </w:r>
    </w:p>
    <w:p w14:paraId="7667EBCE" w14:textId="77777777" w:rsidR="007D772E" w:rsidRPr="0039290B" w:rsidRDefault="007D772E" w:rsidP="003D1919">
      <w:pPr>
        <w:shd w:val="clear" w:color="auto" w:fill="FFFFFF"/>
        <w:tabs>
          <w:tab w:val="left" w:pos="1173"/>
        </w:tabs>
        <w:jc w:val="both"/>
        <w:rPr>
          <w:rFonts w:ascii="Times New Roman" w:hAnsi="Times New Roman" w:cs="Times New Roman"/>
          <w:b/>
          <w:sz w:val="24"/>
          <w:szCs w:val="24"/>
          <w:lang w:val="en-US"/>
        </w:rPr>
      </w:pPr>
    </w:p>
    <w:p w14:paraId="4C8DF22E" w14:textId="64C75368" w:rsidR="007D772E" w:rsidRPr="0039290B" w:rsidRDefault="0039290B" w:rsidP="00C851D1">
      <w:pPr>
        <w:pStyle w:val="ListParagraph"/>
        <w:numPr>
          <w:ilvl w:val="0"/>
          <w:numId w:val="18"/>
        </w:numPr>
        <w:shd w:val="clear" w:color="auto" w:fill="FFFFFF"/>
        <w:tabs>
          <w:tab w:val="left" w:pos="1173"/>
        </w:tabs>
        <w:spacing w:after="0"/>
        <w:jc w:val="both"/>
        <w:rPr>
          <w:rFonts w:ascii="Times New Roman" w:hAnsi="Times New Roman" w:cs="Times New Roman"/>
          <w:b/>
          <w:sz w:val="24"/>
          <w:szCs w:val="24"/>
          <w:lang w:val="en-US"/>
        </w:rPr>
      </w:pPr>
      <w:r w:rsidRPr="0039290B">
        <w:rPr>
          <w:rFonts w:ascii="Times New Roman" w:hAnsi="Times New Roman" w:cs="Times New Roman"/>
          <w:b/>
          <w:sz w:val="24"/>
          <w:szCs w:val="24"/>
          <w:lang w:val="en-US"/>
        </w:rPr>
        <w:lastRenderedPageBreak/>
        <w:t>Nor will this obligation exist when knowledge of the facts is covered by professional secrecy.</w:t>
      </w:r>
    </w:p>
    <w:p w14:paraId="7A3DEFBD" w14:textId="77777777" w:rsidR="001B7C04" w:rsidRPr="0039290B" w:rsidRDefault="001B7C04" w:rsidP="003D1919">
      <w:pPr>
        <w:shd w:val="clear" w:color="auto" w:fill="FFFFFF"/>
        <w:tabs>
          <w:tab w:val="left" w:pos="1173"/>
        </w:tabs>
        <w:jc w:val="both"/>
        <w:rPr>
          <w:rFonts w:ascii="Times New Roman" w:hAnsi="Times New Roman" w:cs="Times New Roman"/>
          <w:b/>
          <w:sz w:val="24"/>
          <w:szCs w:val="24"/>
          <w:lang w:val="en-US"/>
        </w:rPr>
      </w:pPr>
    </w:p>
    <w:p w14:paraId="7C90B5CF" w14:textId="48BEBF49" w:rsidR="007D772E" w:rsidRPr="003F1C7D" w:rsidRDefault="003F1C7D" w:rsidP="003A75A0">
      <w:pPr>
        <w:pStyle w:val="ListParagraph"/>
        <w:numPr>
          <w:ilvl w:val="0"/>
          <w:numId w:val="18"/>
        </w:numPr>
        <w:shd w:val="clear" w:color="auto" w:fill="FFFFFF"/>
        <w:tabs>
          <w:tab w:val="left" w:pos="1173"/>
        </w:tabs>
        <w:spacing w:after="0"/>
        <w:jc w:val="both"/>
        <w:rPr>
          <w:rFonts w:ascii="Times New Roman" w:hAnsi="Times New Roman" w:cs="Times New Roman"/>
          <w:sz w:val="24"/>
          <w:szCs w:val="24"/>
          <w:lang w:val="en-US"/>
        </w:rPr>
      </w:pPr>
      <w:r w:rsidRPr="003F1C7D">
        <w:rPr>
          <w:rFonts w:ascii="Times New Roman" w:hAnsi="Times New Roman" w:cs="Times New Roman"/>
          <w:sz w:val="24"/>
          <w:szCs w:val="24"/>
          <w:lang w:val="en-US"/>
        </w:rPr>
        <w:t xml:space="preserve">Health personnel under the aforementioned exemption do not have the obligation to report, as it would violate medical secrecy and therefore the right to privacy of women who come to medical services for obstetric emergencies, since doing so would </w:t>
      </w:r>
      <w:proofErr w:type="spellStart"/>
      <w:r w:rsidRPr="003F1C7D">
        <w:rPr>
          <w:rFonts w:ascii="Times New Roman" w:hAnsi="Times New Roman" w:cs="Times New Roman"/>
          <w:sz w:val="24"/>
          <w:szCs w:val="24"/>
          <w:lang w:val="en-US"/>
        </w:rPr>
        <w:t>would</w:t>
      </w:r>
      <w:proofErr w:type="spellEnd"/>
      <w:r w:rsidRPr="003F1C7D">
        <w:rPr>
          <w:rFonts w:ascii="Times New Roman" w:hAnsi="Times New Roman" w:cs="Times New Roman"/>
          <w:sz w:val="24"/>
          <w:szCs w:val="24"/>
          <w:lang w:val="en-US"/>
        </w:rPr>
        <w:t xml:space="preserve"> be creating access barriers and discouraging women from seeking medical care in these cases</w:t>
      </w:r>
      <w:r w:rsidR="007D772E" w:rsidRPr="003F1C7D">
        <w:rPr>
          <w:rFonts w:ascii="Times New Roman" w:hAnsi="Times New Roman" w:cs="Times New Roman"/>
          <w:sz w:val="24"/>
          <w:szCs w:val="24"/>
          <w:lang w:val="en-US"/>
        </w:rPr>
        <w:t>.</w:t>
      </w:r>
    </w:p>
    <w:p w14:paraId="3A515B77" w14:textId="77777777" w:rsidR="00500E57" w:rsidRPr="003F1C7D" w:rsidRDefault="00500E57" w:rsidP="00C851D1">
      <w:pPr>
        <w:pStyle w:val="ListParagraph"/>
        <w:shd w:val="clear" w:color="auto" w:fill="FFFFFF"/>
        <w:tabs>
          <w:tab w:val="left" w:pos="1173"/>
        </w:tabs>
        <w:spacing w:after="0"/>
        <w:ind w:left="360"/>
        <w:jc w:val="both"/>
        <w:rPr>
          <w:rFonts w:ascii="Times New Roman" w:hAnsi="Times New Roman" w:cs="Times New Roman"/>
          <w:sz w:val="24"/>
          <w:szCs w:val="24"/>
          <w:lang w:val="en-US"/>
        </w:rPr>
      </w:pPr>
    </w:p>
    <w:p w14:paraId="569BC401" w14:textId="0B3DD41E" w:rsidR="007D772E" w:rsidRPr="003F1C7D" w:rsidRDefault="003F1C7D" w:rsidP="003A75A0">
      <w:pPr>
        <w:pStyle w:val="ListParagraph"/>
        <w:numPr>
          <w:ilvl w:val="0"/>
          <w:numId w:val="18"/>
        </w:numPr>
        <w:shd w:val="clear" w:color="auto" w:fill="FFFFFF"/>
        <w:tabs>
          <w:tab w:val="left" w:pos="1173"/>
        </w:tabs>
        <w:spacing w:after="0"/>
        <w:jc w:val="both"/>
        <w:rPr>
          <w:rFonts w:ascii="Times New Roman" w:hAnsi="Times New Roman" w:cs="Times New Roman"/>
          <w:sz w:val="24"/>
          <w:szCs w:val="24"/>
          <w:lang w:val="en-US"/>
        </w:rPr>
      </w:pPr>
      <w:r w:rsidRPr="003F1C7D">
        <w:rPr>
          <w:rFonts w:ascii="Times New Roman" w:hAnsi="Times New Roman" w:cs="Times New Roman"/>
          <w:sz w:val="24"/>
          <w:szCs w:val="24"/>
          <w:lang w:val="en-US"/>
        </w:rPr>
        <w:t>However, in Ecuador there are sentences issued and criminal proceedings for the crime of abortion, initiated on the basis of complaints filed by health personnel, violating professional or medical secrecy, as recorded in the Judicial Procedure Information System. of the Council of the Judiciary, which registers and allows monitoring of the activities carried out in each of the cases that are carried out in the different Judiciary of the country</w:t>
      </w:r>
      <w:r w:rsidR="0018218E">
        <w:rPr>
          <w:rStyle w:val="FootnoteReference"/>
          <w:rFonts w:ascii="Times New Roman" w:hAnsi="Times New Roman" w:cs="Times New Roman"/>
          <w:sz w:val="24"/>
          <w:szCs w:val="24"/>
          <w:lang w:val="es-ES_tradnl"/>
        </w:rPr>
        <w:footnoteReference w:id="24"/>
      </w:r>
      <w:r w:rsidR="00701BB2" w:rsidRPr="003F1C7D">
        <w:rPr>
          <w:rFonts w:ascii="Times New Roman" w:hAnsi="Times New Roman" w:cs="Times New Roman"/>
          <w:sz w:val="24"/>
          <w:szCs w:val="24"/>
          <w:lang w:val="en-US"/>
        </w:rPr>
        <w:t>.</w:t>
      </w:r>
      <w:r w:rsidR="007D772E" w:rsidRPr="003F1C7D">
        <w:rPr>
          <w:rFonts w:ascii="Times New Roman" w:hAnsi="Times New Roman" w:cs="Times New Roman"/>
          <w:sz w:val="24"/>
          <w:szCs w:val="24"/>
          <w:lang w:val="en-US"/>
        </w:rPr>
        <w:t xml:space="preserve"> </w:t>
      </w:r>
    </w:p>
    <w:p w14:paraId="12CD6967" w14:textId="77777777" w:rsidR="003C7506" w:rsidRPr="003F1C7D" w:rsidRDefault="003C7506" w:rsidP="00701BB2">
      <w:pPr>
        <w:pStyle w:val="ListParagraph"/>
        <w:shd w:val="clear" w:color="auto" w:fill="FFFFFF"/>
        <w:tabs>
          <w:tab w:val="left" w:pos="1173"/>
        </w:tabs>
        <w:spacing w:after="0"/>
        <w:ind w:left="360"/>
        <w:jc w:val="both"/>
        <w:rPr>
          <w:rFonts w:ascii="Times New Roman" w:hAnsi="Times New Roman" w:cs="Times New Roman"/>
          <w:sz w:val="24"/>
          <w:szCs w:val="24"/>
          <w:lang w:val="en-US"/>
        </w:rPr>
      </w:pPr>
    </w:p>
    <w:p w14:paraId="7CDBC515" w14:textId="54DB527C" w:rsidR="007D772E" w:rsidRPr="00196277" w:rsidRDefault="00955EA0" w:rsidP="00196277">
      <w:pPr>
        <w:shd w:val="clear" w:color="auto" w:fill="FFFFFF"/>
        <w:tabs>
          <w:tab w:val="left" w:pos="1173"/>
        </w:tabs>
        <w:ind w:left="502"/>
        <w:jc w:val="both"/>
        <w:rPr>
          <w:rFonts w:ascii="Times New Roman" w:hAnsi="Times New Roman" w:cs="Times New Roman"/>
          <w:sz w:val="24"/>
          <w:szCs w:val="24"/>
          <w:lang w:val="en-US"/>
        </w:rPr>
      </w:pPr>
      <w:r w:rsidRPr="00196277">
        <w:rPr>
          <w:rFonts w:ascii="Times New Roman" w:hAnsi="Times New Roman" w:cs="Times New Roman"/>
          <w:sz w:val="24"/>
          <w:szCs w:val="24"/>
          <w:lang w:val="en-US"/>
        </w:rPr>
        <w:t>From the data collected by CEPAM-Guayaquil's Strategic Litigation Feminist Legal Clinic, it is evident that the Ecuadorian State tolerates and accepts the judicial criminalization of women who attend emergency services, public health centers, even reaching be apprehended in said places, after a complaint and a call to the police by those who should attend to them, with the due reserves of information. It should be noted that the Organic Law on Identity Management and Civil Data</w:t>
      </w:r>
      <w:r w:rsidR="007D772E" w:rsidRPr="00BD3988">
        <w:rPr>
          <w:rStyle w:val="FootnoteReference"/>
          <w:rFonts w:ascii="Times New Roman" w:hAnsi="Times New Roman" w:cs="Times New Roman"/>
          <w:sz w:val="24"/>
          <w:szCs w:val="24"/>
          <w:lang w:val="es-ES_tradnl"/>
        </w:rPr>
        <w:footnoteReference w:id="25"/>
      </w:r>
      <w:r w:rsidR="007D772E" w:rsidRPr="00196277">
        <w:rPr>
          <w:rFonts w:ascii="Times New Roman" w:hAnsi="Times New Roman" w:cs="Times New Roman"/>
          <w:sz w:val="24"/>
          <w:szCs w:val="24"/>
          <w:lang w:val="en-US"/>
        </w:rPr>
        <w:t xml:space="preserve">, y </w:t>
      </w:r>
      <w:r w:rsidRPr="00196277">
        <w:rPr>
          <w:rFonts w:ascii="Times New Roman" w:hAnsi="Times New Roman" w:cs="Times New Roman"/>
          <w:sz w:val="24"/>
          <w:szCs w:val="24"/>
          <w:lang w:val="en-US"/>
        </w:rPr>
        <w:t>its regulation</w:t>
      </w:r>
      <w:r w:rsidR="007D772E" w:rsidRPr="00BD3988">
        <w:rPr>
          <w:rStyle w:val="FootnoteReference"/>
          <w:rFonts w:ascii="Times New Roman" w:hAnsi="Times New Roman" w:cs="Times New Roman"/>
          <w:sz w:val="24"/>
          <w:szCs w:val="24"/>
          <w:lang w:val="es-ES_tradnl"/>
        </w:rPr>
        <w:footnoteReference w:id="26"/>
      </w:r>
      <w:r w:rsidR="007D772E" w:rsidRPr="00196277">
        <w:rPr>
          <w:rFonts w:ascii="Times New Roman" w:hAnsi="Times New Roman" w:cs="Times New Roman"/>
          <w:sz w:val="24"/>
          <w:szCs w:val="24"/>
          <w:lang w:val="en-US"/>
        </w:rPr>
        <w:t xml:space="preserve"> </w:t>
      </w:r>
      <w:r w:rsidRPr="00196277">
        <w:rPr>
          <w:rFonts w:ascii="Times New Roman" w:hAnsi="Times New Roman" w:cs="Times New Roman"/>
          <w:sz w:val="24"/>
          <w:szCs w:val="24"/>
          <w:lang w:val="en-US"/>
        </w:rPr>
        <w:t>establish the registry of fetal deaths, establish the obligation to register the death of fetuses without establishing distinctions of months, cause of abortion and other conditions, subjecting women not only to deprivation of liberty but also exposing them to new records</w:t>
      </w:r>
      <w:r w:rsidR="007D772E" w:rsidRPr="00196277">
        <w:rPr>
          <w:rFonts w:ascii="Times New Roman" w:hAnsi="Times New Roman" w:cs="Times New Roman"/>
          <w:sz w:val="24"/>
          <w:szCs w:val="24"/>
          <w:lang w:val="en-US"/>
        </w:rPr>
        <w:t xml:space="preserve">. </w:t>
      </w:r>
    </w:p>
    <w:p w14:paraId="7ED99A5A" w14:textId="77777777" w:rsidR="008C21B4" w:rsidRPr="00955EA0" w:rsidRDefault="008C21B4" w:rsidP="003D1919">
      <w:pPr>
        <w:shd w:val="clear" w:color="auto" w:fill="FFFFFF"/>
        <w:tabs>
          <w:tab w:val="left" w:pos="1173"/>
        </w:tabs>
        <w:jc w:val="both"/>
        <w:rPr>
          <w:rFonts w:ascii="Times New Roman" w:hAnsi="Times New Roman" w:cs="Times New Roman"/>
          <w:sz w:val="24"/>
          <w:szCs w:val="24"/>
          <w:lang w:val="en-US"/>
        </w:rPr>
      </w:pPr>
    </w:p>
    <w:p w14:paraId="4CBA03F1" w14:textId="195E9867" w:rsidR="008C21B4" w:rsidRDefault="00594380" w:rsidP="00701BB2">
      <w:pPr>
        <w:spacing w:line="240" w:lineRule="auto"/>
        <w:jc w:val="both"/>
        <w:rPr>
          <w:rFonts w:ascii="Times New Roman" w:eastAsia="Times New Roman" w:hAnsi="Times New Roman" w:cs="Times New Roman"/>
          <w:b/>
          <w:bCs/>
          <w:i/>
          <w:sz w:val="24"/>
          <w:szCs w:val="24"/>
          <w:lang w:val="en-US"/>
        </w:rPr>
      </w:pPr>
      <w:r w:rsidRPr="00594380">
        <w:rPr>
          <w:rFonts w:ascii="Times New Roman" w:eastAsia="Times New Roman" w:hAnsi="Times New Roman" w:cs="Times New Roman"/>
          <w:b/>
          <w:bCs/>
          <w:i/>
          <w:sz w:val="24"/>
          <w:szCs w:val="24"/>
          <w:lang w:val="en-US"/>
        </w:rPr>
        <w:t>International Instruments in relation to conscientious objection and violation of professional secrecy to which Ecuador is subscribed</w:t>
      </w:r>
    </w:p>
    <w:p w14:paraId="5D0961EF" w14:textId="77777777" w:rsidR="00594380" w:rsidRPr="00594380" w:rsidRDefault="00594380" w:rsidP="00701BB2">
      <w:pPr>
        <w:spacing w:line="240" w:lineRule="auto"/>
        <w:jc w:val="both"/>
        <w:rPr>
          <w:rFonts w:ascii="Times New Roman" w:eastAsia="Times New Roman" w:hAnsi="Times New Roman" w:cs="Times New Roman"/>
          <w:b/>
          <w:bCs/>
          <w:i/>
          <w:sz w:val="24"/>
          <w:szCs w:val="24"/>
          <w:lang w:val="en-US"/>
        </w:rPr>
      </w:pPr>
    </w:p>
    <w:p w14:paraId="0000009F" w14:textId="6C2C215C" w:rsidR="00A3244D" w:rsidRPr="00594380" w:rsidRDefault="00594380" w:rsidP="00C851D1">
      <w:pPr>
        <w:pStyle w:val="ListParagraph"/>
        <w:numPr>
          <w:ilvl w:val="0"/>
          <w:numId w:val="18"/>
        </w:numPr>
        <w:spacing w:after="0" w:line="360" w:lineRule="auto"/>
        <w:jc w:val="both"/>
        <w:rPr>
          <w:rFonts w:ascii="Times New Roman" w:eastAsia="Times New Roman" w:hAnsi="Times New Roman" w:cs="Times New Roman"/>
          <w:sz w:val="24"/>
          <w:szCs w:val="24"/>
          <w:lang w:val="en-US"/>
        </w:rPr>
      </w:pPr>
      <w:r w:rsidRPr="00594380">
        <w:rPr>
          <w:rFonts w:ascii="Times New Roman" w:eastAsia="Times New Roman" w:hAnsi="Times New Roman" w:cs="Times New Roman"/>
          <w:sz w:val="24"/>
          <w:szCs w:val="24"/>
          <w:lang w:val="en-US"/>
        </w:rPr>
        <w:t>The right to freedom of conscience is recognized in</w:t>
      </w:r>
      <w:r w:rsidR="00432B73" w:rsidRPr="00594380">
        <w:rPr>
          <w:rFonts w:ascii="Times New Roman" w:eastAsia="Times New Roman" w:hAnsi="Times New Roman" w:cs="Times New Roman"/>
          <w:sz w:val="24"/>
          <w:szCs w:val="24"/>
          <w:lang w:val="en-US"/>
        </w:rPr>
        <w:t>:</w:t>
      </w:r>
    </w:p>
    <w:p w14:paraId="57331631" w14:textId="77777777" w:rsidR="00594380" w:rsidRDefault="00432B73" w:rsidP="00594380">
      <w:pPr>
        <w:numPr>
          <w:ilvl w:val="0"/>
          <w:numId w:val="12"/>
        </w:numPr>
        <w:spacing w:line="360" w:lineRule="auto"/>
        <w:jc w:val="both"/>
        <w:rPr>
          <w:rFonts w:ascii="Times New Roman" w:eastAsia="Times New Roman" w:hAnsi="Times New Roman" w:cs="Times New Roman"/>
          <w:sz w:val="24"/>
          <w:szCs w:val="24"/>
          <w:lang w:val="en-US"/>
        </w:rPr>
      </w:pPr>
      <w:r w:rsidRPr="00594380">
        <w:rPr>
          <w:rFonts w:ascii="Times New Roman" w:eastAsia="Times New Roman" w:hAnsi="Times New Roman" w:cs="Times New Roman"/>
          <w:sz w:val="24"/>
          <w:szCs w:val="24"/>
          <w:lang w:val="en-US"/>
        </w:rPr>
        <w:t xml:space="preserve">Art. 18 </w:t>
      </w:r>
      <w:r w:rsidR="00594380" w:rsidRPr="00594380">
        <w:rPr>
          <w:rFonts w:ascii="Times New Roman" w:eastAsia="Times New Roman" w:hAnsi="Times New Roman" w:cs="Times New Roman"/>
          <w:sz w:val="24"/>
          <w:szCs w:val="24"/>
          <w:lang w:val="en-US"/>
        </w:rPr>
        <w:t>of the Universal Declaration of Human Rights</w:t>
      </w:r>
      <w:r w:rsidRPr="00594380">
        <w:rPr>
          <w:rFonts w:ascii="Times New Roman" w:eastAsia="Times New Roman" w:hAnsi="Times New Roman" w:cs="Times New Roman"/>
          <w:sz w:val="24"/>
          <w:szCs w:val="24"/>
          <w:lang w:val="en-US"/>
        </w:rPr>
        <w:t>;</w:t>
      </w:r>
    </w:p>
    <w:p w14:paraId="63A3F9EE" w14:textId="43C3F76F" w:rsidR="00594380" w:rsidRPr="00594380" w:rsidRDefault="00432B73" w:rsidP="00594380">
      <w:pPr>
        <w:numPr>
          <w:ilvl w:val="0"/>
          <w:numId w:val="12"/>
        </w:numPr>
        <w:spacing w:line="360" w:lineRule="auto"/>
        <w:jc w:val="both"/>
        <w:rPr>
          <w:rFonts w:ascii="Times New Roman" w:eastAsia="Times New Roman" w:hAnsi="Times New Roman" w:cs="Times New Roman"/>
          <w:sz w:val="24"/>
          <w:szCs w:val="24"/>
          <w:lang w:val="en-US"/>
        </w:rPr>
      </w:pPr>
      <w:r w:rsidRPr="00594380">
        <w:rPr>
          <w:rFonts w:ascii="Times New Roman" w:eastAsia="Times New Roman" w:hAnsi="Times New Roman" w:cs="Times New Roman"/>
          <w:sz w:val="24"/>
          <w:szCs w:val="24"/>
          <w:lang w:val="en-US"/>
        </w:rPr>
        <w:t xml:space="preserve">Art. 18 </w:t>
      </w:r>
      <w:r w:rsidR="00C20E92" w:rsidRPr="00C20E92">
        <w:rPr>
          <w:rFonts w:ascii="Times New Roman" w:eastAsia="Times New Roman" w:hAnsi="Times New Roman" w:cs="Times New Roman"/>
          <w:sz w:val="24"/>
          <w:szCs w:val="24"/>
          <w:lang w:val="en-US"/>
        </w:rPr>
        <w:t xml:space="preserve">International Covenant on Civil and Political Rights </w:t>
      </w:r>
      <w:r w:rsidR="00594380" w:rsidRPr="00594380">
        <w:rPr>
          <w:rFonts w:ascii="Times New Roman" w:eastAsia="Times New Roman" w:hAnsi="Times New Roman" w:cs="Times New Roman"/>
          <w:sz w:val="24"/>
          <w:szCs w:val="24"/>
          <w:lang w:val="en-US"/>
        </w:rPr>
        <w:t xml:space="preserve">which are part of the legal system of </w:t>
      </w:r>
      <w:r w:rsidR="00594380">
        <w:rPr>
          <w:rFonts w:ascii="Times New Roman" w:eastAsia="Times New Roman" w:hAnsi="Times New Roman" w:cs="Times New Roman"/>
          <w:sz w:val="24"/>
          <w:szCs w:val="24"/>
          <w:lang w:val="en-US"/>
        </w:rPr>
        <w:t>Ecuador</w:t>
      </w:r>
      <w:r w:rsidR="00594380" w:rsidRPr="00594380">
        <w:rPr>
          <w:rFonts w:ascii="Times New Roman" w:eastAsia="Times New Roman" w:hAnsi="Times New Roman" w:cs="Times New Roman"/>
          <w:sz w:val="24"/>
          <w:szCs w:val="24"/>
          <w:lang w:val="en-US"/>
        </w:rPr>
        <w:t>.</w:t>
      </w:r>
    </w:p>
    <w:p w14:paraId="000000A2" w14:textId="1FC24B51" w:rsidR="00A3244D" w:rsidRPr="00C20E92" w:rsidRDefault="00C20E92" w:rsidP="00277F9C">
      <w:pPr>
        <w:numPr>
          <w:ilvl w:val="0"/>
          <w:numId w:val="18"/>
        </w:numPr>
        <w:spacing w:before="240" w:line="360" w:lineRule="auto"/>
        <w:jc w:val="both"/>
        <w:rPr>
          <w:rFonts w:ascii="Times New Roman" w:eastAsia="Times New Roman" w:hAnsi="Times New Roman" w:cs="Times New Roman"/>
          <w:sz w:val="24"/>
          <w:szCs w:val="24"/>
          <w:lang w:val="en-US"/>
        </w:rPr>
      </w:pPr>
      <w:r w:rsidRPr="00C20E92">
        <w:rPr>
          <w:rFonts w:ascii="Times New Roman" w:eastAsia="Times New Roman" w:hAnsi="Times New Roman" w:cs="Times New Roman"/>
          <w:sz w:val="24"/>
          <w:szCs w:val="24"/>
          <w:lang w:val="en-US"/>
        </w:rPr>
        <w:t xml:space="preserve">International Covenant on Civil and Political Rights </w:t>
      </w:r>
      <w:r w:rsidR="00594380" w:rsidRPr="00C20E92">
        <w:rPr>
          <w:rFonts w:ascii="Times New Roman" w:eastAsia="Times New Roman" w:hAnsi="Times New Roman" w:cs="Times New Roman"/>
          <w:sz w:val="24"/>
          <w:szCs w:val="24"/>
          <w:lang w:val="en-US"/>
        </w:rPr>
        <w:t xml:space="preserve">in its article 17 states: </w:t>
      </w:r>
    </w:p>
    <w:p w14:paraId="000000A3" w14:textId="11AECC6F" w:rsidR="00A3244D" w:rsidRPr="00C20E92" w:rsidRDefault="00432B73" w:rsidP="00661D70">
      <w:pPr>
        <w:numPr>
          <w:ilvl w:val="0"/>
          <w:numId w:val="6"/>
        </w:numPr>
        <w:spacing w:before="240"/>
        <w:jc w:val="both"/>
        <w:rPr>
          <w:rFonts w:ascii="Times New Roman" w:eastAsia="Times New Roman" w:hAnsi="Times New Roman" w:cs="Times New Roman"/>
          <w:sz w:val="24"/>
          <w:szCs w:val="24"/>
          <w:lang w:val="en-US"/>
        </w:rPr>
      </w:pPr>
      <w:r w:rsidRPr="00C20E92">
        <w:rPr>
          <w:rFonts w:ascii="Times New Roman" w:eastAsia="Times New Roman" w:hAnsi="Times New Roman" w:cs="Times New Roman"/>
          <w:sz w:val="24"/>
          <w:szCs w:val="24"/>
          <w:lang w:val="en-US"/>
        </w:rPr>
        <w:t>“</w:t>
      </w:r>
      <w:r w:rsidR="00C20E92" w:rsidRPr="00C20E92">
        <w:rPr>
          <w:rFonts w:ascii="Times New Roman" w:eastAsia="Times New Roman" w:hAnsi="Times New Roman" w:cs="Times New Roman"/>
          <w:sz w:val="24"/>
          <w:szCs w:val="24"/>
          <w:lang w:val="en-US"/>
        </w:rPr>
        <w:t>No one shall be subjected to arbitrary or unlawful interference with his privacy, family, home or</w:t>
      </w:r>
      <w:r w:rsidR="00C20E92">
        <w:rPr>
          <w:rFonts w:ascii="Times New Roman" w:eastAsia="Times New Roman" w:hAnsi="Times New Roman" w:cs="Times New Roman"/>
          <w:sz w:val="24"/>
          <w:szCs w:val="24"/>
          <w:lang w:val="en-US"/>
        </w:rPr>
        <w:t xml:space="preserve"> </w:t>
      </w:r>
      <w:r w:rsidR="00C20E92" w:rsidRPr="00C20E92">
        <w:rPr>
          <w:rFonts w:ascii="Times New Roman" w:eastAsia="Times New Roman" w:hAnsi="Times New Roman" w:cs="Times New Roman"/>
          <w:sz w:val="24"/>
          <w:szCs w:val="24"/>
          <w:lang w:val="en-US"/>
        </w:rPr>
        <w:t xml:space="preserve">correspondence, nor to unlawful attacks on his </w:t>
      </w:r>
      <w:proofErr w:type="spellStart"/>
      <w:r w:rsidR="00C20E92" w:rsidRPr="00C20E92">
        <w:rPr>
          <w:rFonts w:ascii="Times New Roman" w:eastAsia="Times New Roman" w:hAnsi="Times New Roman" w:cs="Times New Roman"/>
          <w:sz w:val="24"/>
          <w:szCs w:val="24"/>
          <w:lang w:val="en-US"/>
        </w:rPr>
        <w:t>honour</w:t>
      </w:r>
      <w:proofErr w:type="spellEnd"/>
      <w:r w:rsidR="00C20E92" w:rsidRPr="00C20E92">
        <w:rPr>
          <w:rFonts w:ascii="Times New Roman" w:eastAsia="Times New Roman" w:hAnsi="Times New Roman" w:cs="Times New Roman"/>
          <w:sz w:val="24"/>
          <w:szCs w:val="24"/>
          <w:lang w:val="en-US"/>
        </w:rPr>
        <w:t xml:space="preserve"> and reputation</w:t>
      </w:r>
      <w:r w:rsidRPr="00C20E92">
        <w:rPr>
          <w:rFonts w:ascii="Times New Roman" w:eastAsia="Times New Roman" w:hAnsi="Times New Roman" w:cs="Times New Roman"/>
          <w:sz w:val="24"/>
          <w:szCs w:val="24"/>
          <w:lang w:val="en-US"/>
        </w:rPr>
        <w:t xml:space="preserve">”. </w:t>
      </w:r>
    </w:p>
    <w:p w14:paraId="000000A4" w14:textId="7CDECCE2" w:rsidR="00A3244D" w:rsidRPr="00C20E92" w:rsidRDefault="00432B73" w:rsidP="00701BB2">
      <w:pPr>
        <w:numPr>
          <w:ilvl w:val="0"/>
          <w:numId w:val="6"/>
        </w:numPr>
        <w:jc w:val="both"/>
        <w:rPr>
          <w:rFonts w:ascii="Times New Roman" w:eastAsia="Times New Roman" w:hAnsi="Times New Roman" w:cs="Times New Roman"/>
          <w:sz w:val="24"/>
          <w:szCs w:val="24"/>
          <w:lang w:val="en-US"/>
        </w:rPr>
      </w:pPr>
      <w:r w:rsidRPr="00C20E92">
        <w:rPr>
          <w:rFonts w:ascii="Times New Roman" w:eastAsia="Times New Roman" w:hAnsi="Times New Roman" w:cs="Times New Roman"/>
          <w:sz w:val="24"/>
          <w:szCs w:val="24"/>
          <w:lang w:val="en-US"/>
        </w:rPr>
        <w:lastRenderedPageBreak/>
        <w:t>“</w:t>
      </w:r>
      <w:r w:rsidR="00C20E92" w:rsidRPr="00C20E92">
        <w:rPr>
          <w:rFonts w:ascii="Times New Roman" w:eastAsia="Times New Roman" w:hAnsi="Times New Roman" w:cs="Times New Roman"/>
          <w:sz w:val="24"/>
          <w:szCs w:val="24"/>
          <w:lang w:val="en-US"/>
        </w:rPr>
        <w:t>Everyone has the right to the protection of the law against such interference or attacks</w:t>
      </w:r>
      <w:r w:rsidRPr="00C20E92">
        <w:rPr>
          <w:rFonts w:ascii="Times New Roman" w:eastAsia="Times New Roman" w:hAnsi="Times New Roman" w:cs="Times New Roman"/>
          <w:sz w:val="24"/>
          <w:szCs w:val="24"/>
          <w:lang w:val="en-US"/>
        </w:rPr>
        <w:t>”.</w:t>
      </w:r>
    </w:p>
    <w:p w14:paraId="000000A5" w14:textId="5791CDBB" w:rsidR="00A3244D" w:rsidRPr="00C20E92" w:rsidRDefault="00C20E92" w:rsidP="00FB29A3">
      <w:pPr>
        <w:pStyle w:val="ListParagraph"/>
        <w:numPr>
          <w:ilvl w:val="0"/>
          <w:numId w:val="18"/>
        </w:numPr>
        <w:spacing w:before="240" w:after="0"/>
        <w:jc w:val="both"/>
        <w:rPr>
          <w:rFonts w:ascii="Times New Roman" w:eastAsia="Times New Roman" w:hAnsi="Times New Roman" w:cs="Times New Roman"/>
          <w:sz w:val="24"/>
          <w:szCs w:val="24"/>
          <w:lang w:val="en-US"/>
        </w:rPr>
      </w:pPr>
      <w:r w:rsidRPr="00C20E92">
        <w:rPr>
          <w:rFonts w:ascii="Times New Roman" w:eastAsia="Times New Roman" w:hAnsi="Times New Roman" w:cs="Times New Roman"/>
          <w:sz w:val="24"/>
          <w:szCs w:val="24"/>
          <w:lang w:val="en-US"/>
        </w:rPr>
        <w:t>In this regard, CCPR General Comment No. 16 has noted</w:t>
      </w:r>
      <w:r w:rsidR="00432B73" w:rsidRPr="00C20E92">
        <w:rPr>
          <w:rFonts w:ascii="Times New Roman" w:eastAsia="Times New Roman" w:hAnsi="Times New Roman" w:cs="Times New Roman"/>
          <w:sz w:val="24"/>
          <w:szCs w:val="24"/>
          <w:lang w:val="en-US"/>
        </w:rPr>
        <w:t>: “…4</w:t>
      </w:r>
      <w:r w:rsidRPr="00C20E92">
        <w:rPr>
          <w:lang w:val="en-US"/>
        </w:rPr>
        <w:t xml:space="preserve"> </w:t>
      </w:r>
      <w:r w:rsidRPr="00C20E92">
        <w:rPr>
          <w:rFonts w:ascii="Times New Roman" w:eastAsia="Times New Roman" w:hAnsi="Times New Roman" w:cs="Times New Roman"/>
          <w:sz w:val="24"/>
          <w:szCs w:val="24"/>
          <w:lang w:val="en-US"/>
        </w:rPr>
        <w:t>The expression “arbitrary interference” is also relevant to the protection of the right provided for in article 17. In the Committee’s view the expression “arbitrary interference” can also extend to interference provided for under the law. The introduction of the concept of arbitrariness is intended to guarantee that even interference provided for by law should be in accordance with the provisions, aims and objectives of the Covenant and should be, in any event, reasonable in the</w:t>
      </w:r>
      <w:r>
        <w:rPr>
          <w:rFonts w:ascii="Times New Roman" w:eastAsia="Times New Roman" w:hAnsi="Times New Roman" w:cs="Times New Roman"/>
          <w:sz w:val="24"/>
          <w:szCs w:val="24"/>
          <w:lang w:val="en-US"/>
        </w:rPr>
        <w:t xml:space="preserve"> </w:t>
      </w:r>
      <w:r w:rsidRPr="00C20E92">
        <w:rPr>
          <w:rFonts w:ascii="Times New Roman" w:eastAsia="Times New Roman" w:hAnsi="Times New Roman" w:cs="Times New Roman"/>
          <w:sz w:val="24"/>
          <w:szCs w:val="24"/>
          <w:lang w:val="en-US"/>
        </w:rPr>
        <w:t xml:space="preserve">particular </w:t>
      </w:r>
      <w:r w:rsidR="00DF4A08" w:rsidRPr="00C20E92">
        <w:rPr>
          <w:rFonts w:ascii="Times New Roman" w:eastAsia="Times New Roman" w:hAnsi="Times New Roman" w:cs="Times New Roman"/>
          <w:sz w:val="24"/>
          <w:szCs w:val="24"/>
          <w:lang w:val="en-US"/>
        </w:rPr>
        <w:t>circumstances.</w:t>
      </w:r>
      <w:r w:rsidR="00432B73" w:rsidRPr="00C20E92">
        <w:rPr>
          <w:rFonts w:ascii="Times New Roman" w:eastAsia="Times New Roman" w:hAnsi="Times New Roman" w:cs="Times New Roman"/>
          <w:sz w:val="24"/>
          <w:szCs w:val="24"/>
          <w:lang w:val="en-US"/>
        </w:rPr>
        <w:t>”</w:t>
      </w:r>
    </w:p>
    <w:p w14:paraId="051D5619" w14:textId="6C126984" w:rsidR="00B71F84" w:rsidRPr="001D5CA4" w:rsidRDefault="001D5CA4" w:rsidP="00701BB2">
      <w:pPr>
        <w:spacing w:before="240"/>
        <w:jc w:val="both"/>
        <w:rPr>
          <w:rFonts w:ascii="Times New Roman" w:eastAsia="Times New Roman" w:hAnsi="Times New Roman" w:cs="Times New Roman"/>
          <w:b/>
          <w:bCs/>
          <w:i/>
          <w:iCs/>
          <w:sz w:val="24"/>
          <w:szCs w:val="24"/>
          <w:lang w:val="en-US"/>
        </w:rPr>
      </w:pPr>
      <w:r w:rsidRPr="001D5CA4">
        <w:rPr>
          <w:rFonts w:ascii="Times New Roman" w:eastAsia="Times New Roman" w:hAnsi="Times New Roman" w:cs="Times New Roman"/>
          <w:b/>
          <w:bCs/>
          <w:i/>
          <w:iCs/>
          <w:sz w:val="24"/>
          <w:szCs w:val="24"/>
          <w:lang w:val="en-US"/>
        </w:rPr>
        <w:t>Testimony collected for implicit conscientious objection and violation of the right to professional secrecy in Ecuador: Estefanía M.</w:t>
      </w:r>
      <w:r w:rsidR="00432B73" w:rsidRPr="001D5CA4">
        <w:rPr>
          <w:rFonts w:ascii="Times New Roman" w:eastAsia="Times New Roman" w:hAnsi="Times New Roman" w:cs="Times New Roman"/>
          <w:b/>
          <w:bCs/>
          <w:i/>
          <w:iCs/>
          <w:sz w:val="24"/>
          <w:szCs w:val="24"/>
          <w:lang w:val="en-US"/>
        </w:rPr>
        <w:t xml:space="preserve"> </w:t>
      </w:r>
    </w:p>
    <w:p w14:paraId="494B7B82" w14:textId="08B0A0C8" w:rsidR="00B71F84" w:rsidRPr="001D5CA4" w:rsidRDefault="001D5CA4" w:rsidP="00701BB2">
      <w:pPr>
        <w:pStyle w:val="ListParagraph"/>
        <w:numPr>
          <w:ilvl w:val="0"/>
          <w:numId w:val="18"/>
        </w:numPr>
        <w:spacing w:before="240" w:after="0"/>
        <w:jc w:val="both"/>
        <w:rPr>
          <w:rFonts w:ascii="Times New Roman" w:eastAsia="Times New Roman" w:hAnsi="Times New Roman" w:cs="Times New Roman"/>
          <w:sz w:val="24"/>
          <w:szCs w:val="24"/>
          <w:lang w:val="en-US"/>
        </w:rPr>
      </w:pPr>
      <w:r w:rsidRPr="001D5CA4">
        <w:rPr>
          <w:rFonts w:ascii="Times New Roman" w:eastAsia="Times New Roman" w:hAnsi="Times New Roman" w:cs="Times New Roman"/>
          <w:sz w:val="24"/>
          <w:szCs w:val="24"/>
          <w:lang w:val="en-US"/>
        </w:rPr>
        <w:t>This testimony has been compiled by the Ecuadorian Center for the Promotion and Action of Women CEPAM Guayaquil, based on its comprehensive services for girls, adolescents and women. Said testimony compiles the process of refusal of essential health services to an Ecuadorian woman residing in the city of Guayaquil, whose rights were violated from the refusal of health institutions to perform a therapeutic abortion.</w:t>
      </w:r>
    </w:p>
    <w:p w14:paraId="79DD36BB" w14:textId="77777777" w:rsidR="00C320E7" w:rsidRPr="001D5CA4" w:rsidRDefault="00C320E7" w:rsidP="00701BB2">
      <w:pPr>
        <w:pStyle w:val="ListParagraph"/>
        <w:spacing w:before="240" w:after="0"/>
        <w:ind w:left="360"/>
        <w:jc w:val="both"/>
        <w:rPr>
          <w:rFonts w:ascii="Times New Roman" w:eastAsia="Times New Roman" w:hAnsi="Times New Roman" w:cs="Times New Roman"/>
          <w:sz w:val="24"/>
          <w:szCs w:val="24"/>
          <w:lang w:val="en-US"/>
        </w:rPr>
      </w:pPr>
    </w:p>
    <w:p w14:paraId="263682C9" w14:textId="5EF9AD42" w:rsidR="008C21B4" w:rsidRDefault="00CD39E7" w:rsidP="003A75A0">
      <w:pPr>
        <w:ind w:left="1440"/>
        <w:rPr>
          <w:rFonts w:ascii="Times New Roman" w:eastAsia="Times New Roman" w:hAnsi="Times New Roman" w:cs="Times New Roman"/>
          <w:sz w:val="24"/>
          <w:szCs w:val="24"/>
          <w:lang w:val="en-US" w:eastAsia="en-US"/>
        </w:rPr>
      </w:pPr>
      <w:r w:rsidRPr="00CD39E7">
        <w:rPr>
          <w:rFonts w:ascii="Times New Roman" w:eastAsia="Times New Roman" w:hAnsi="Times New Roman" w:cs="Times New Roman"/>
          <w:sz w:val="24"/>
          <w:szCs w:val="24"/>
          <w:lang w:val="en-US" w:eastAsia="en-US"/>
        </w:rPr>
        <w:t xml:space="preserve">In September 2020, Estefanía M. underwent examinations at the Camino del Sol Health Sub-center located on the </w:t>
      </w:r>
      <w:proofErr w:type="spellStart"/>
      <w:r w:rsidRPr="00CD39E7">
        <w:rPr>
          <w:rFonts w:ascii="Times New Roman" w:eastAsia="Times New Roman" w:hAnsi="Times New Roman" w:cs="Times New Roman"/>
          <w:sz w:val="24"/>
          <w:szCs w:val="24"/>
          <w:lang w:val="en-US" w:eastAsia="en-US"/>
        </w:rPr>
        <w:t>Trinitaria</w:t>
      </w:r>
      <w:proofErr w:type="spellEnd"/>
      <w:r w:rsidRPr="00CD39E7">
        <w:rPr>
          <w:rFonts w:ascii="Times New Roman" w:eastAsia="Times New Roman" w:hAnsi="Times New Roman" w:cs="Times New Roman"/>
          <w:sz w:val="24"/>
          <w:szCs w:val="24"/>
          <w:lang w:val="en-US" w:eastAsia="en-US"/>
        </w:rPr>
        <w:t xml:space="preserve"> Island, Estefanía M. was 12 weeks pregnant, and by the Health Sub-center she was referred to the Matilde Hidalgo Specialized Hospital in </w:t>
      </w:r>
      <w:proofErr w:type="spellStart"/>
      <w:r w:rsidRPr="00CD39E7">
        <w:rPr>
          <w:rFonts w:ascii="Times New Roman" w:eastAsia="Times New Roman" w:hAnsi="Times New Roman" w:cs="Times New Roman"/>
          <w:sz w:val="24"/>
          <w:szCs w:val="24"/>
          <w:lang w:val="en-US" w:eastAsia="en-US"/>
        </w:rPr>
        <w:t>Procel</w:t>
      </w:r>
      <w:proofErr w:type="spellEnd"/>
      <w:r w:rsidRPr="00CD39E7">
        <w:rPr>
          <w:rFonts w:ascii="Times New Roman" w:eastAsia="Times New Roman" w:hAnsi="Times New Roman" w:cs="Times New Roman"/>
          <w:sz w:val="24"/>
          <w:szCs w:val="24"/>
          <w:lang w:val="en-US" w:eastAsia="en-US"/>
        </w:rPr>
        <w:t xml:space="preserve">, </w:t>
      </w:r>
      <w:r>
        <w:rPr>
          <w:rFonts w:ascii="Times New Roman" w:eastAsia="Times New Roman" w:hAnsi="Times New Roman" w:cs="Times New Roman"/>
          <w:sz w:val="24"/>
          <w:szCs w:val="24"/>
          <w:lang w:val="en-US" w:eastAsia="en-US"/>
        </w:rPr>
        <w:t>which is a</w:t>
      </w:r>
      <w:r w:rsidRPr="00CD39E7">
        <w:rPr>
          <w:rFonts w:ascii="Times New Roman" w:eastAsia="Times New Roman" w:hAnsi="Times New Roman" w:cs="Times New Roman"/>
          <w:sz w:val="24"/>
          <w:szCs w:val="24"/>
          <w:lang w:val="en-US" w:eastAsia="en-US"/>
        </w:rPr>
        <w:t xml:space="preserve"> third level medical institution specialized in risky pregnancies. Estefanía M. received tests in which she was diagnosed with the condition of thrombocytopenia, both at the Health Sub</w:t>
      </w:r>
      <w:r w:rsidR="00F0725E">
        <w:rPr>
          <w:rFonts w:ascii="Times New Roman" w:eastAsia="Times New Roman" w:hAnsi="Times New Roman" w:cs="Times New Roman"/>
          <w:sz w:val="24"/>
          <w:szCs w:val="24"/>
          <w:lang w:val="en-US" w:eastAsia="en-US"/>
        </w:rPr>
        <w:t>-</w:t>
      </w:r>
      <w:r w:rsidRPr="00CD39E7">
        <w:rPr>
          <w:rFonts w:ascii="Times New Roman" w:eastAsia="Times New Roman" w:hAnsi="Times New Roman" w:cs="Times New Roman"/>
          <w:sz w:val="24"/>
          <w:szCs w:val="24"/>
          <w:lang w:val="en-US" w:eastAsia="en-US"/>
        </w:rPr>
        <w:t>cent</w:t>
      </w:r>
      <w:r w:rsidR="00F0725E">
        <w:rPr>
          <w:rFonts w:ascii="Times New Roman" w:eastAsia="Times New Roman" w:hAnsi="Times New Roman" w:cs="Times New Roman"/>
          <w:sz w:val="24"/>
          <w:szCs w:val="24"/>
          <w:lang w:val="en-US" w:eastAsia="en-US"/>
        </w:rPr>
        <w:t>er</w:t>
      </w:r>
      <w:r w:rsidRPr="00CD39E7">
        <w:rPr>
          <w:rFonts w:ascii="Times New Roman" w:eastAsia="Times New Roman" w:hAnsi="Times New Roman" w:cs="Times New Roman"/>
          <w:sz w:val="24"/>
          <w:szCs w:val="24"/>
          <w:lang w:val="en-US" w:eastAsia="en-US"/>
        </w:rPr>
        <w:t xml:space="preserve"> and the Matilde Hidalgo Hospital in </w:t>
      </w:r>
      <w:proofErr w:type="spellStart"/>
      <w:r w:rsidRPr="00CD39E7">
        <w:rPr>
          <w:rFonts w:ascii="Times New Roman" w:eastAsia="Times New Roman" w:hAnsi="Times New Roman" w:cs="Times New Roman"/>
          <w:sz w:val="24"/>
          <w:szCs w:val="24"/>
          <w:lang w:val="en-US" w:eastAsia="en-US"/>
        </w:rPr>
        <w:t>Procel</w:t>
      </w:r>
      <w:proofErr w:type="spellEnd"/>
      <w:r w:rsidRPr="00CD39E7">
        <w:rPr>
          <w:rFonts w:ascii="Times New Roman" w:eastAsia="Times New Roman" w:hAnsi="Times New Roman" w:cs="Times New Roman"/>
          <w:sz w:val="24"/>
          <w:szCs w:val="24"/>
          <w:lang w:val="en-US" w:eastAsia="en-US"/>
        </w:rPr>
        <w:t>.</w:t>
      </w:r>
    </w:p>
    <w:p w14:paraId="138F4AF2" w14:textId="77777777" w:rsidR="00CD39E7" w:rsidRPr="00CD39E7" w:rsidRDefault="00CD39E7" w:rsidP="003A75A0">
      <w:pPr>
        <w:ind w:left="1440"/>
        <w:rPr>
          <w:rFonts w:ascii="Times New Roman" w:eastAsia="Times New Roman" w:hAnsi="Times New Roman" w:cs="Times New Roman"/>
          <w:sz w:val="24"/>
          <w:szCs w:val="24"/>
          <w:lang w:val="en-US"/>
        </w:rPr>
      </w:pPr>
    </w:p>
    <w:p w14:paraId="000000AA" w14:textId="198E712B" w:rsidR="00A3244D" w:rsidRPr="00BB5985" w:rsidRDefault="00432B73" w:rsidP="00701BB2">
      <w:pPr>
        <w:ind w:left="1440"/>
        <w:rPr>
          <w:rFonts w:ascii="Times New Roman" w:eastAsia="Times New Roman" w:hAnsi="Times New Roman" w:cs="Times New Roman"/>
          <w:sz w:val="24"/>
          <w:szCs w:val="24"/>
          <w:lang w:val="en-US"/>
        </w:rPr>
      </w:pPr>
      <w:r w:rsidRPr="00BB5985">
        <w:rPr>
          <w:rFonts w:ascii="Times New Roman" w:eastAsia="Times New Roman" w:hAnsi="Times New Roman" w:cs="Times New Roman"/>
          <w:sz w:val="24"/>
          <w:szCs w:val="24"/>
          <w:lang w:val="en-US"/>
        </w:rPr>
        <w:t xml:space="preserve">Estefanía M. </w:t>
      </w:r>
      <w:r w:rsidR="00BB5985" w:rsidRPr="00BB5985">
        <w:rPr>
          <w:rFonts w:ascii="Times New Roman" w:eastAsia="Times New Roman" w:hAnsi="Times New Roman" w:cs="Times New Roman"/>
          <w:sz w:val="24"/>
          <w:szCs w:val="24"/>
          <w:lang w:val="en-US"/>
        </w:rPr>
        <w:t>received comprehensive care and support from CEPAM Guayaquil, and from health professionals at the Hospital she received direct medical diagnoses in which her pregnancy would not be viable: “(...) The sonographer tells me that what I was seeing was not good, that I should be prepared because this pregnancy is not viable, the fetus is not well and I am noticing that there is a hydrocephal</w:t>
      </w:r>
      <w:r w:rsidR="00BB5985">
        <w:rPr>
          <w:rFonts w:ascii="Times New Roman" w:eastAsia="Times New Roman" w:hAnsi="Times New Roman" w:cs="Times New Roman"/>
          <w:sz w:val="24"/>
          <w:szCs w:val="24"/>
          <w:lang w:val="en-US"/>
        </w:rPr>
        <w:t>y</w:t>
      </w:r>
      <w:r w:rsidR="00BB5985" w:rsidRPr="00BB5985">
        <w:rPr>
          <w:rFonts w:ascii="Times New Roman" w:eastAsia="Times New Roman" w:hAnsi="Times New Roman" w:cs="Times New Roman"/>
          <w:sz w:val="24"/>
          <w:szCs w:val="24"/>
          <w:lang w:val="en-US"/>
        </w:rPr>
        <w:t>, usually these fetuses do not have a good ending, you have to be prepared (...)</w:t>
      </w:r>
      <w:r w:rsidRPr="00BB5985">
        <w:rPr>
          <w:rFonts w:ascii="Times New Roman" w:eastAsia="Times New Roman" w:hAnsi="Times New Roman" w:cs="Times New Roman"/>
          <w:sz w:val="24"/>
          <w:szCs w:val="24"/>
          <w:lang w:val="en-US"/>
        </w:rPr>
        <w:t>”.</w:t>
      </w:r>
    </w:p>
    <w:p w14:paraId="218098D9" w14:textId="77777777" w:rsidR="00716AEF" w:rsidRPr="00BB5985" w:rsidRDefault="00716AEF" w:rsidP="00701BB2">
      <w:pPr>
        <w:ind w:left="720"/>
        <w:rPr>
          <w:rFonts w:ascii="Times New Roman" w:eastAsia="Times New Roman" w:hAnsi="Times New Roman" w:cs="Times New Roman"/>
          <w:sz w:val="24"/>
          <w:szCs w:val="24"/>
          <w:lang w:val="en-US"/>
        </w:rPr>
      </w:pPr>
    </w:p>
    <w:p w14:paraId="000000AB" w14:textId="4C3CAD1D" w:rsidR="00A3244D" w:rsidRPr="00BB5985" w:rsidRDefault="00BB5985" w:rsidP="00701BB2">
      <w:pPr>
        <w:ind w:left="1440"/>
        <w:jc w:val="both"/>
        <w:rPr>
          <w:rFonts w:ascii="Times New Roman" w:eastAsia="Times New Roman" w:hAnsi="Times New Roman" w:cs="Times New Roman"/>
          <w:sz w:val="24"/>
          <w:szCs w:val="24"/>
          <w:lang w:val="en-US"/>
        </w:rPr>
      </w:pPr>
      <w:r w:rsidRPr="00BB5985">
        <w:rPr>
          <w:rFonts w:ascii="Times New Roman" w:eastAsia="Times New Roman" w:hAnsi="Times New Roman" w:cs="Times New Roman"/>
          <w:sz w:val="24"/>
          <w:szCs w:val="24"/>
          <w:lang w:val="en-US"/>
        </w:rPr>
        <w:t>Estefanía M. never received medication for her condition of thrombocytopenia, the life of the fetus was prioritized at all times. On the part of the Deputy Director of the Hospital, she received the refusal to perform a therapeutic abortion, a textual quote: “(...) she told me to think about it, to try to carry the pregnancy until God allows it, she told me about the Comprehensive Organic Code Criminal (...) I was 19 weeks and four days, that day I came here with low spirits (...)”.</w:t>
      </w:r>
      <w:r w:rsidR="00432B73" w:rsidRPr="00BB5985">
        <w:rPr>
          <w:rFonts w:ascii="Times New Roman" w:eastAsia="Times New Roman" w:hAnsi="Times New Roman" w:cs="Times New Roman"/>
          <w:sz w:val="24"/>
          <w:szCs w:val="24"/>
          <w:lang w:val="en-US"/>
        </w:rPr>
        <w:t xml:space="preserve"> </w:t>
      </w:r>
    </w:p>
    <w:p w14:paraId="56AC5362" w14:textId="77777777" w:rsidR="00716AEF" w:rsidRPr="00BB5985" w:rsidRDefault="00716AEF" w:rsidP="003D1919">
      <w:pPr>
        <w:ind w:left="720"/>
        <w:jc w:val="both"/>
        <w:rPr>
          <w:rFonts w:ascii="Times New Roman" w:eastAsia="Times New Roman" w:hAnsi="Times New Roman" w:cs="Times New Roman"/>
          <w:sz w:val="24"/>
          <w:szCs w:val="24"/>
          <w:lang w:val="en-US"/>
        </w:rPr>
      </w:pPr>
    </w:p>
    <w:p w14:paraId="70E507E0" w14:textId="48CC3FB1" w:rsidR="00BB5985" w:rsidRPr="00BB5985" w:rsidRDefault="00BB5985" w:rsidP="00BB5985">
      <w:pPr>
        <w:ind w:left="1440"/>
        <w:jc w:val="both"/>
        <w:rPr>
          <w:rFonts w:ascii="Times New Roman" w:eastAsia="Times New Roman" w:hAnsi="Times New Roman" w:cs="Times New Roman"/>
          <w:sz w:val="24"/>
          <w:szCs w:val="24"/>
        </w:rPr>
      </w:pPr>
      <w:r w:rsidRPr="00BB5985">
        <w:rPr>
          <w:rFonts w:ascii="Times New Roman" w:eastAsia="Times New Roman" w:hAnsi="Times New Roman" w:cs="Times New Roman"/>
          <w:sz w:val="24"/>
          <w:szCs w:val="24"/>
          <w:lang w:val="en-US"/>
        </w:rPr>
        <w:lastRenderedPageBreak/>
        <w:t xml:space="preserve">On the part of the doctors and Deputy Director of the Hospital, she was referred to psychological care, a textual quote: “the psychologist at the Hospital told me that what I have to understand the situation of that poor baby, that if it is true that maybe </w:t>
      </w:r>
      <w:r w:rsidR="00740043">
        <w:rPr>
          <w:rFonts w:ascii="Times New Roman" w:eastAsia="Times New Roman" w:hAnsi="Times New Roman" w:cs="Times New Roman"/>
          <w:sz w:val="24"/>
          <w:szCs w:val="24"/>
          <w:lang w:val="en-US"/>
        </w:rPr>
        <w:t>the</w:t>
      </w:r>
      <w:r w:rsidRPr="00BB5985">
        <w:rPr>
          <w:rFonts w:ascii="Times New Roman" w:eastAsia="Times New Roman" w:hAnsi="Times New Roman" w:cs="Times New Roman"/>
          <w:sz w:val="24"/>
          <w:szCs w:val="24"/>
          <w:lang w:val="en-US"/>
        </w:rPr>
        <w:t xml:space="preserve"> baby</w:t>
      </w:r>
      <w:r w:rsidR="00740043">
        <w:rPr>
          <w:rFonts w:ascii="Times New Roman" w:eastAsia="Times New Roman" w:hAnsi="Times New Roman" w:cs="Times New Roman"/>
          <w:sz w:val="24"/>
          <w:szCs w:val="24"/>
          <w:lang w:val="en-US"/>
        </w:rPr>
        <w:t xml:space="preserve"> could die</w:t>
      </w:r>
      <w:r w:rsidRPr="00BB5985">
        <w:rPr>
          <w:rFonts w:ascii="Times New Roman" w:eastAsia="Times New Roman" w:hAnsi="Times New Roman" w:cs="Times New Roman"/>
          <w:sz w:val="24"/>
          <w:szCs w:val="24"/>
          <w:lang w:val="en-US"/>
        </w:rPr>
        <w:t xml:space="preserve">, but </w:t>
      </w:r>
      <w:r w:rsidR="00740043">
        <w:rPr>
          <w:rFonts w:ascii="Times New Roman" w:eastAsia="Times New Roman" w:hAnsi="Times New Roman" w:cs="Times New Roman"/>
          <w:sz w:val="24"/>
          <w:szCs w:val="24"/>
          <w:lang w:val="en-US"/>
        </w:rPr>
        <w:t>you</w:t>
      </w:r>
      <w:r w:rsidRPr="00BB5985">
        <w:rPr>
          <w:rFonts w:ascii="Times New Roman" w:eastAsia="Times New Roman" w:hAnsi="Times New Roman" w:cs="Times New Roman"/>
          <w:sz w:val="24"/>
          <w:szCs w:val="24"/>
          <w:lang w:val="en-US"/>
        </w:rPr>
        <w:t xml:space="preserve"> will suffer a lot and that what she recommends (...) the psychologist took out a book </w:t>
      </w:r>
      <w:r w:rsidR="00740043">
        <w:rPr>
          <w:rFonts w:ascii="Times New Roman" w:eastAsia="Times New Roman" w:hAnsi="Times New Roman" w:cs="Times New Roman"/>
          <w:sz w:val="24"/>
          <w:szCs w:val="24"/>
          <w:lang w:val="en-US"/>
        </w:rPr>
        <w:t xml:space="preserve">which </w:t>
      </w:r>
      <w:r w:rsidRPr="00BB5985">
        <w:rPr>
          <w:rFonts w:ascii="Times New Roman" w:eastAsia="Times New Roman" w:hAnsi="Times New Roman" w:cs="Times New Roman"/>
          <w:sz w:val="24"/>
          <w:szCs w:val="24"/>
          <w:lang w:val="en-US"/>
        </w:rPr>
        <w:t xml:space="preserve">I think it was the Bible (...) she told me that the only thing she can tell me is to read the Word of the Lord, here he talks about life, and he recommended </w:t>
      </w:r>
      <w:r w:rsidR="00740043">
        <w:rPr>
          <w:rFonts w:ascii="Times New Roman" w:eastAsia="Times New Roman" w:hAnsi="Times New Roman" w:cs="Times New Roman"/>
          <w:sz w:val="24"/>
          <w:szCs w:val="24"/>
          <w:lang w:val="en-US"/>
        </w:rPr>
        <w:t xml:space="preserve">to </w:t>
      </w:r>
      <w:r w:rsidRPr="00BB5985">
        <w:rPr>
          <w:rFonts w:ascii="Times New Roman" w:eastAsia="Times New Roman" w:hAnsi="Times New Roman" w:cs="Times New Roman"/>
          <w:sz w:val="24"/>
          <w:szCs w:val="24"/>
          <w:lang w:val="en-US"/>
        </w:rPr>
        <w:t>pray a lot, that I do not think about an abortion because it is about the life of a baby.</w:t>
      </w:r>
      <w:r>
        <w:rPr>
          <w:rFonts w:ascii="Times New Roman" w:eastAsia="Times New Roman" w:hAnsi="Times New Roman" w:cs="Times New Roman"/>
          <w:sz w:val="24"/>
          <w:szCs w:val="24"/>
          <w:lang w:val="en-US"/>
        </w:rPr>
        <w:t xml:space="preserve"> </w:t>
      </w:r>
      <w:r w:rsidRPr="00740043">
        <w:rPr>
          <w:rFonts w:ascii="Times New Roman" w:eastAsia="Times New Roman" w:hAnsi="Times New Roman" w:cs="Times New Roman"/>
          <w:sz w:val="24"/>
          <w:szCs w:val="24"/>
          <w:lang w:val="en-US"/>
        </w:rPr>
        <w:t xml:space="preserve">The psychologist never even asked me how </w:t>
      </w:r>
      <w:r w:rsidR="00740043">
        <w:rPr>
          <w:rFonts w:ascii="Times New Roman" w:eastAsia="Times New Roman" w:hAnsi="Times New Roman" w:cs="Times New Roman"/>
          <w:sz w:val="24"/>
          <w:szCs w:val="24"/>
          <w:lang w:val="en-US"/>
        </w:rPr>
        <w:t>I</w:t>
      </w:r>
      <w:r w:rsidRPr="00740043">
        <w:rPr>
          <w:rFonts w:ascii="Times New Roman" w:eastAsia="Times New Roman" w:hAnsi="Times New Roman" w:cs="Times New Roman"/>
          <w:sz w:val="24"/>
          <w:szCs w:val="24"/>
          <w:lang w:val="en-US"/>
        </w:rPr>
        <w:t xml:space="preserve"> felt (...) </w:t>
      </w:r>
      <w:r w:rsidRPr="00BB5985">
        <w:rPr>
          <w:rFonts w:ascii="Times New Roman" w:eastAsia="Times New Roman" w:hAnsi="Times New Roman" w:cs="Times New Roman"/>
          <w:sz w:val="24"/>
          <w:szCs w:val="24"/>
        </w:rPr>
        <w:t>"</w:t>
      </w:r>
    </w:p>
    <w:p w14:paraId="000000AD" w14:textId="4DF8AC23" w:rsidR="00A3244D" w:rsidRPr="00BB5985" w:rsidRDefault="00BB5985" w:rsidP="00701BB2">
      <w:pPr>
        <w:ind w:left="1440"/>
        <w:jc w:val="both"/>
        <w:rPr>
          <w:rFonts w:ascii="Times New Roman" w:eastAsia="Times New Roman" w:hAnsi="Times New Roman" w:cs="Times New Roman"/>
          <w:sz w:val="24"/>
          <w:szCs w:val="24"/>
          <w:lang w:val="en-US"/>
        </w:rPr>
      </w:pPr>
      <w:r w:rsidRPr="00BB5985">
        <w:rPr>
          <w:rFonts w:ascii="Times New Roman" w:eastAsia="Times New Roman" w:hAnsi="Times New Roman" w:cs="Times New Roman"/>
          <w:sz w:val="24"/>
          <w:szCs w:val="24"/>
          <w:lang w:val="en-US"/>
        </w:rPr>
        <w:t xml:space="preserve">In November 2020, Estefanía M. underwent another </w:t>
      </w:r>
      <w:r w:rsidR="00740043">
        <w:rPr>
          <w:rFonts w:ascii="Times New Roman" w:eastAsia="Times New Roman" w:hAnsi="Times New Roman" w:cs="Times New Roman"/>
          <w:sz w:val="24"/>
          <w:szCs w:val="24"/>
          <w:lang w:val="en-US"/>
        </w:rPr>
        <w:t xml:space="preserve">sonogram </w:t>
      </w:r>
      <w:r w:rsidRPr="00BB5985">
        <w:rPr>
          <w:rFonts w:ascii="Times New Roman" w:eastAsia="Times New Roman" w:hAnsi="Times New Roman" w:cs="Times New Roman"/>
          <w:sz w:val="24"/>
          <w:szCs w:val="24"/>
          <w:lang w:val="en-US"/>
        </w:rPr>
        <w:t xml:space="preserve">at the Hospital, a textual quote: “(...) that day 10 doctors entered the </w:t>
      </w:r>
      <w:r w:rsidR="00740043">
        <w:rPr>
          <w:rFonts w:ascii="Times New Roman" w:eastAsia="Times New Roman" w:hAnsi="Times New Roman" w:cs="Times New Roman"/>
          <w:sz w:val="24"/>
          <w:szCs w:val="24"/>
          <w:lang w:val="en-US"/>
        </w:rPr>
        <w:t>procedure</w:t>
      </w:r>
      <w:r w:rsidRPr="00BB5985">
        <w:rPr>
          <w:rFonts w:ascii="Times New Roman" w:eastAsia="Times New Roman" w:hAnsi="Times New Roman" w:cs="Times New Roman"/>
          <w:sz w:val="24"/>
          <w:szCs w:val="24"/>
          <w:lang w:val="en-US"/>
        </w:rPr>
        <w:t xml:space="preserve">, they tried to find a way to tell me that the pregnancy was viable, although the liquid it had already damaged the entire nervous system, only the heart was beating (...) they </w:t>
      </w:r>
      <w:r w:rsidR="00740043">
        <w:rPr>
          <w:rFonts w:ascii="Times New Roman" w:eastAsia="Times New Roman" w:hAnsi="Times New Roman" w:cs="Times New Roman"/>
          <w:sz w:val="24"/>
          <w:szCs w:val="24"/>
          <w:lang w:val="en-US"/>
        </w:rPr>
        <w:t>discussed with each other</w:t>
      </w:r>
      <w:r w:rsidRPr="00BB5985">
        <w:rPr>
          <w:rFonts w:ascii="Times New Roman" w:eastAsia="Times New Roman" w:hAnsi="Times New Roman" w:cs="Times New Roman"/>
          <w:sz w:val="24"/>
          <w:szCs w:val="24"/>
          <w:lang w:val="en-US"/>
        </w:rPr>
        <w:t xml:space="preserve"> and agreed to</w:t>
      </w:r>
      <w:r w:rsidR="00740043">
        <w:rPr>
          <w:rFonts w:ascii="Times New Roman" w:eastAsia="Times New Roman" w:hAnsi="Times New Roman" w:cs="Times New Roman"/>
          <w:sz w:val="24"/>
          <w:szCs w:val="24"/>
          <w:lang w:val="en-US"/>
        </w:rPr>
        <w:t xml:space="preserve"> perform</w:t>
      </w:r>
      <w:r w:rsidRPr="00BB5985">
        <w:rPr>
          <w:rFonts w:ascii="Times New Roman" w:eastAsia="Times New Roman" w:hAnsi="Times New Roman" w:cs="Times New Roman"/>
          <w:sz w:val="24"/>
          <w:szCs w:val="24"/>
          <w:lang w:val="en-US"/>
        </w:rPr>
        <w:t xml:space="preserve"> a therapeutic abortion</w:t>
      </w:r>
      <w:r w:rsidR="00432B73" w:rsidRPr="00BB5985">
        <w:rPr>
          <w:rFonts w:ascii="Times New Roman" w:eastAsia="Times New Roman" w:hAnsi="Times New Roman" w:cs="Times New Roman"/>
          <w:sz w:val="24"/>
          <w:szCs w:val="24"/>
          <w:lang w:val="en-US"/>
        </w:rPr>
        <w:t>”.</w:t>
      </w:r>
    </w:p>
    <w:p w14:paraId="3E816B4B" w14:textId="77777777" w:rsidR="00716AEF" w:rsidRPr="00BB5985" w:rsidRDefault="00716AEF" w:rsidP="003D1919">
      <w:pPr>
        <w:ind w:left="720"/>
        <w:jc w:val="both"/>
        <w:rPr>
          <w:rFonts w:ascii="Times New Roman" w:eastAsia="Times New Roman" w:hAnsi="Times New Roman" w:cs="Times New Roman"/>
          <w:sz w:val="24"/>
          <w:szCs w:val="24"/>
          <w:lang w:val="en-US"/>
        </w:rPr>
      </w:pPr>
    </w:p>
    <w:p w14:paraId="19A9382D" w14:textId="38F6A44C" w:rsidR="00C320E7" w:rsidRPr="00740043" w:rsidRDefault="00740043" w:rsidP="00701BB2">
      <w:pPr>
        <w:ind w:left="1440"/>
        <w:jc w:val="both"/>
        <w:rPr>
          <w:rFonts w:ascii="Times New Roman" w:eastAsia="Times New Roman" w:hAnsi="Times New Roman" w:cs="Times New Roman"/>
          <w:sz w:val="24"/>
          <w:szCs w:val="24"/>
          <w:lang w:val="en-US"/>
        </w:rPr>
      </w:pPr>
      <w:r w:rsidRPr="00740043">
        <w:rPr>
          <w:rFonts w:ascii="Times New Roman" w:eastAsia="Times New Roman" w:hAnsi="Times New Roman" w:cs="Times New Roman"/>
          <w:sz w:val="24"/>
          <w:szCs w:val="24"/>
          <w:lang w:val="en-US"/>
        </w:rPr>
        <w:t xml:space="preserve">On November 18, 2020, Estefanía M. was </w:t>
      </w:r>
      <w:r>
        <w:rPr>
          <w:rFonts w:ascii="Times New Roman" w:eastAsia="Times New Roman" w:hAnsi="Times New Roman" w:cs="Times New Roman"/>
          <w:sz w:val="24"/>
          <w:szCs w:val="24"/>
          <w:lang w:val="en-US"/>
        </w:rPr>
        <w:t>appointed</w:t>
      </w:r>
      <w:r w:rsidRPr="00740043">
        <w:rPr>
          <w:rFonts w:ascii="Times New Roman" w:eastAsia="Times New Roman" w:hAnsi="Times New Roman" w:cs="Times New Roman"/>
          <w:sz w:val="24"/>
          <w:szCs w:val="24"/>
          <w:lang w:val="en-US"/>
        </w:rPr>
        <w:t xml:space="preserve"> to perform a caesarean section for therapeutic abortion under pressure from the Zonal Coordination of the Ministry of Public Health through CEPAM Guayaquil, initially the doctors did not want to perform it since they alleged that Estefanía M. needed her husband's consent. It was through the consent of her sister that she was able to access the health service at 21 weeks of pregnancy. Doctor S. who treated Estefania M. claimed: “(...) I support you 100%, here what prioritizes your life, the baby has no chance. I disagree with the way they work here. They force women who are raped to have children or who have a serious illness to expose themselves to death (...)”.</w:t>
      </w:r>
    </w:p>
    <w:p w14:paraId="2D52D18C" w14:textId="77777777" w:rsidR="00740043" w:rsidRPr="00740043" w:rsidRDefault="00740043" w:rsidP="00701BB2">
      <w:pPr>
        <w:ind w:left="1440"/>
        <w:jc w:val="both"/>
        <w:rPr>
          <w:rFonts w:ascii="Times New Roman" w:eastAsia="Times New Roman" w:hAnsi="Times New Roman" w:cs="Times New Roman"/>
          <w:sz w:val="24"/>
          <w:szCs w:val="24"/>
          <w:lang w:val="en-US"/>
        </w:rPr>
      </w:pPr>
    </w:p>
    <w:p w14:paraId="097FCB56" w14:textId="4B1C8C80" w:rsidR="008C21B4" w:rsidRPr="00740043" w:rsidRDefault="00740043" w:rsidP="00701BB2">
      <w:pPr>
        <w:pStyle w:val="ListParagraph"/>
        <w:numPr>
          <w:ilvl w:val="0"/>
          <w:numId w:val="63"/>
        </w:numPr>
        <w:spacing w:after="0"/>
        <w:jc w:val="both"/>
        <w:rPr>
          <w:rFonts w:ascii="Times New Roman" w:eastAsia="Times New Roman" w:hAnsi="Times New Roman" w:cs="Times New Roman"/>
          <w:sz w:val="24"/>
          <w:szCs w:val="24"/>
          <w:lang w:val="en-US" w:eastAsia="es-EC"/>
        </w:rPr>
      </w:pPr>
      <w:r w:rsidRPr="00740043">
        <w:rPr>
          <w:rFonts w:ascii="Times New Roman" w:eastAsia="Times New Roman" w:hAnsi="Times New Roman" w:cs="Times New Roman"/>
          <w:sz w:val="24"/>
          <w:szCs w:val="24"/>
          <w:lang w:val="en-US" w:eastAsia="es-EC"/>
        </w:rPr>
        <w:t xml:space="preserve">Quote from Estefanía M.: “(...) I felt that everything was rushed, because the cesarean section did not last long. I was conscious, I was only asleep from the neck down, and they also burned my foot. </w:t>
      </w:r>
      <w:r>
        <w:rPr>
          <w:rFonts w:ascii="Times New Roman" w:eastAsia="Times New Roman" w:hAnsi="Times New Roman" w:cs="Times New Roman"/>
          <w:sz w:val="24"/>
          <w:szCs w:val="24"/>
          <w:lang w:val="en-US" w:eastAsia="es-EC"/>
        </w:rPr>
        <w:t>T</w:t>
      </w:r>
      <w:r w:rsidRPr="00740043">
        <w:rPr>
          <w:rFonts w:ascii="Times New Roman" w:eastAsia="Times New Roman" w:hAnsi="Times New Roman" w:cs="Times New Roman"/>
          <w:sz w:val="24"/>
          <w:szCs w:val="24"/>
          <w:lang w:val="en-US" w:eastAsia="es-EC"/>
        </w:rPr>
        <w:t>he surgery was</w:t>
      </w:r>
      <w:r>
        <w:rPr>
          <w:rFonts w:ascii="Times New Roman" w:eastAsia="Times New Roman" w:hAnsi="Times New Roman" w:cs="Times New Roman"/>
          <w:sz w:val="24"/>
          <w:szCs w:val="24"/>
          <w:lang w:val="en-US" w:eastAsia="es-EC"/>
        </w:rPr>
        <w:t xml:space="preserve"> conducted</w:t>
      </w:r>
      <w:r w:rsidRPr="00740043">
        <w:rPr>
          <w:rFonts w:ascii="Times New Roman" w:eastAsia="Times New Roman" w:hAnsi="Times New Roman" w:cs="Times New Roman"/>
          <w:sz w:val="24"/>
          <w:szCs w:val="24"/>
          <w:lang w:val="en-US" w:eastAsia="es-EC"/>
        </w:rPr>
        <w:t xml:space="preserve"> female doctor with an intern (presumably). I asked to t</w:t>
      </w:r>
      <w:r w:rsidR="00144456">
        <w:rPr>
          <w:rFonts w:ascii="Times New Roman" w:eastAsia="Times New Roman" w:hAnsi="Times New Roman" w:cs="Times New Roman"/>
          <w:sz w:val="24"/>
          <w:szCs w:val="24"/>
          <w:lang w:val="en-US" w:eastAsia="es-EC"/>
        </w:rPr>
        <w:t>y my tubes</w:t>
      </w:r>
      <w:r w:rsidRPr="00740043">
        <w:rPr>
          <w:rFonts w:ascii="Times New Roman" w:eastAsia="Times New Roman" w:hAnsi="Times New Roman" w:cs="Times New Roman"/>
          <w:sz w:val="24"/>
          <w:szCs w:val="24"/>
          <w:lang w:val="en-US" w:eastAsia="es-EC"/>
        </w:rPr>
        <w:t xml:space="preserve"> during the </w:t>
      </w:r>
      <w:r w:rsidR="00144456">
        <w:rPr>
          <w:rFonts w:ascii="Times New Roman" w:eastAsia="Times New Roman" w:hAnsi="Times New Roman" w:cs="Times New Roman"/>
          <w:sz w:val="24"/>
          <w:szCs w:val="24"/>
          <w:lang w:val="en-US" w:eastAsia="es-EC"/>
        </w:rPr>
        <w:t>surgery</w:t>
      </w:r>
      <w:r w:rsidRPr="00740043">
        <w:rPr>
          <w:rFonts w:ascii="Times New Roman" w:eastAsia="Times New Roman" w:hAnsi="Times New Roman" w:cs="Times New Roman"/>
          <w:sz w:val="24"/>
          <w:szCs w:val="24"/>
          <w:lang w:val="en-US" w:eastAsia="es-EC"/>
        </w:rPr>
        <w:t xml:space="preserve">, but the anesthesiologist asked how many children </w:t>
      </w:r>
      <w:r w:rsidR="00144456">
        <w:rPr>
          <w:rFonts w:ascii="Times New Roman" w:eastAsia="Times New Roman" w:hAnsi="Times New Roman" w:cs="Times New Roman"/>
          <w:sz w:val="24"/>
          <w:szCs w:val="24"/>
          <w:lang w:val="en-US" w:eastAsia="es-EC"/>
        </w:rPr>
        <w:t>I</w:t>
      </w:r>
      <w:r w:rsidRPr="00740043">
        <w:rPr>
          <w:rFonts w:ascii="Times New Roman" w:eastAsia="Times New Roman" w:hAnsi="Times New Roman" w:cs="Times New Roman"/>
          <w:sz w:val="24"/>
          <w:szCs w:val="24"/>
          <w:lang w:val="en-US" w:eastAsia="es-EC"/>
        </w:rPr>
        <w:t xml:space="preserve"> had and how old </w:t>
      </w:r>
      <w:r w:rsidR="00144456">
        <w:rPr>
          <w:rFonts w:ascii="Times New Roman" w:eastAsia="Times New Roman" w:hAnsi="Times New Roman" w:cs="Times New Roman"/>
          <w:sz w:val="24"/>
          <w:szCs w:val="24"/>
          <w:lang w:val="en-US" w:eastAsia="es-EC"/>
        </w:rPr>
        <w:t>I</w:t>
      </w:r>
      <w:r w:rsidRPr="00740043">
        <w:rPr>
          <w:rFonts w:ascii="Times New Roman" w:eastAsia="Times New Roman" w:hAnsi="Times New Roman" w:cs="Times New Roman"/>
          <w:sz w:val="24"/>
          <w:szCs w:val="24"/>
          <w:lang w:val="en-US" w:eastAsia="es-EC"/>
        </w:rPr>
        <w:t xml:space="preserve"> was. "Don't </w:t>
      </w:r>
      <w:r w:rsidR="00144456">
        <w:rPr>
          <w:rFonts w:ascii="Times New Roman" w:eastAsia="Times New Roman" w:hAnsi="Times New Roman" w:cs="Times New Roman"/>
          <w:sz w:val="24"/>
          <w:szCs w:val="24"/>
          <w:lang w:val="en-US" w:eastAsia="es-EC"/>
        </w:rPr>
        <w:t>ty</w:t>
      </w:r>
      <w:r w:rsidRPr="00740043">
        <w:rPr>
          <w:rFonts w:ascii="Times New Roman" w:eastAsia="Times New Roman" w:hAnsi="Times New Roman" w:cs="Times New Roman"/>
          <w:sz w:val="24"/>
          <w:szCs w:val="24"/>
          <w:lang w:val="en-US" w:eastAsia="es-EC"/>
        </w:rPr>
        <w:t xml:space="preserve"> her up because she doesn't even know what she wants," was what they told me. They operated me and they left, they put a bedspread over me, I was shaking, I was cold, I wanted to cry, the cleaners came in, cleaned up</w:t>
      </w:r>
      <w:r w:rsidR="00144456">
        <w:rPr>
          <w:rFonts w:ascii="Times New Roman" w:eastAsia="Times New Roman" w:hAnsi="Times New Roman" w:cs="Times New Roman"/>
          <w:sz w:val="24"/>
          <w:szCs w:val="24"/>
          <w:lang w:val="en-US" w:eastAsia="es-EC"/>
        </w:rPr>
        <w:t xml:space="preserve"> and</w:t>
      </w:r>
      <w:r w:rsidRPr="00740043">
        <w:rPr>
          <w:rFonts w:ascii="Times New Roman" w:eastAsia="Times New Roman" w:hAnsi="Times New Roman" w:cs="Times New Roman"/>
          <w:sz w:val="24"/>
          <w:szCs w:val="24"/>
          <w:lang w:val="en-US" w:eastAsia="es-EC"/>
        </w:rPr>
        <w:t xml:space="preserve"> left. </w:t>
      </w:r>
      <w:r w:rsidR="00144456">
        <w:rPr>
          <w:rFonts w:ascii="Times New Roman" w:eastAsia="Times New Roman" w:hAnsi="Times New Roman" w:cs="Times New Roman"/>
          <w:sz w:val="24"/>
          <w:szCs w:val="24"/>
          <w:lang w:val="en-US" w:eastAsia="es-EC"/>
        </w:rPr>
        <w:t>Once</w:t>
      </w:r>
      <w:r w:rsidRPr="00740043">
        <w:rPr>
          <w:rFonts w:ascii="Times New Roman" w:eastAsia="Times New Roman" w:hAnsi="Times New Roman" w:cs="Times New Roman"/>
          <w:sz w:val="24"/>
          <w:szCs w:val="24"/>
          <w:lang w:val="en-US" w:eastAsia="es-EC"/>
        </w:rPr>
        <w:t xml:space="preserve"> in the room, after recovery, I began to feel the burning in my foot</w:t>
      </w:r>
      <w:r w:rsidR="00432B73" w:rsidRPr="00740043">
        <w:rPr>
          <w:rFonts w:ascii="Times New Roman" w:eastAsia="Times New Roman" w:hAnsi="Times New Roman" w:cs="Times New Roman"/>
          <w:sz w:val="24"/>
          <w:szCs w:val="24"/>
          <w:lang w:val="en-US" w:eastAsia="es-EC"/>
        </w:rPr>
        <w:t>”.</w:t>
      </w:r>
    </w:p>
    <w:p w14:paraId="22D53FC7" w14:textId="77777777" w:rsidR="00C320E7" w:rsidRPr="00740043" w:rsidRDefault="00C320E7" w:rsidP="00701BB2">
      <w:pPr>
        <w:pStyle w:val="ListParagraph"/>
        <w:spacing w:after="0"/>
        <w:ind w:left="1440"/>
        <w:jc w:val="both"/>
        <w:rPr>
          <w:rFonts w:ascii="Times New Roman" w:eastAsia="Times New Roman" w:hAnsi="Times New Roman" w:cs="Times New Roman"/>
          <w:sz w:val="24"/>
          <w:szCs w:val="24"/>
          <w:lang w:val="en-US" w:eastAsia="es-EC"/>
        </w:rPr>
      </w:pPr>
    </w:p>
    <w:p w14:paraId="000000B0" w14:textId="1DAEF844" w:rsidR="00716AEF" w:rsidRPr="00144456" w:rsidRDefault="00144456" w:rsidP="00701BB2">
      <w:pPr>
        <w:pStyle w:val="ListParagraph"/>
        <w:numPr>
          <w:ilvl w:val="0"/>
          <w:numId w:val="63"/>
        </w:numPr>
        <w:spacing w:after="0"/>
        <w:jc w:val="both"/>
        <w:rPr>
          <w:rFonts w:ascii="Times New Roman" w:eastAsia="Times New Roman" w:hAnsi="Times New Roman" w:cs="Times New Roman"/>
          <w:sz w:val="24"/>
          <w:szCs w:val="24"/>
          <w:lang w:val="en-US"/>
        </w:rPr>
      </w:pPr>
      <w:r w:rsidRPr="00144456">
        <w:rPr>
          <w:rFonts w:ascii="Times New Roman" w:eastAsia="Times New Roman" w:hAnsi="Times New Roman" w:cs="Times New Roman"/>
          <w:sz w:val="24"/>
          <w:szCs w:val="24"/>
          <w:lang w:val="en-US"/>
        </w:rPr>
        <w:t>After the surgery, a textual quote from Estefanía M.: “(...) they did not want to discharge me if I did not bring a mortuary box for the baby, they told me that they were going to give me the stillbirth sheet and that with that I</w:t>
      </w:r>
      <w:r>
        <w:rPr>
          <w:rFonts w:ascii="Times New Roman" w:eastAsia="Times New Roman" w:hAnsi="Times New Roman" w:cs="Times New Roman"/>
          <w:sz w:val="24"/>
          <w:szCs w:val="24"/>
          <w:lang w:val="en-US"/>
        </w:rPr>
        <w:t xml:space="preserve"> should go </w:t>
      </w:r>
      <w:r w:rsidRPr="00144456">
        <w:rPr>
          <w:rFonts w:ascii="Times New Roman" w:eastAsia="Times New Roman" w:hAnsi="Times New Roman" w:cs="Times New Roman"/>
          <w:sz w:val="24"/>
          <w:szCs w:val="24"/>
          <w:lang w:val="en-US"/>
        </w:rPr>
        <w:t>to the Civil Registry</w:t>
      </w:r>
      <w:r w:rsidR="00432B73" w:rsidRPr="00144456">
        <w:rPr>
          <w:rFonts w:ascii="Times New Roman" w:eastAsia="Times New Roman" w:hAnsi="Times New Roman" w:cs="Times New Roman"/>
          <w:sz w:val="24"/>
          <w:szCs w:val="24"/>
          <w:lang w:val="en-US"/>
        </w:rPr>
        <w:t>”.</w:t>
      </w:r>
    </w:p>
    <w:p w14:paraId="7AC29B35" w14:textId="77777777" w:rsidR="00716AEF" w:rsidRPr="00144456" w:rsidRDefault="00716AEF" w:rsidP="00701BB2">
      <w:pPr>
        <w:rPr>
          <w:rFonts w:ascii="Times New Roman" w:eastAsia="Times New Roman" w:hAnsi="Times New Roman" w:cs="Times New Roman"/>
          <w:sz w:val="24"/>
          <w:szCs w:val="24"/>
          <w:lang w:val="en-US"/>
        </w:rPr>
      </w:pPr>
      <w:r w:rsidRPr="00144456">
        <w:rPr>
          <w:rFonts w:ascii="Times New Roman" w:eastAsia="Times New Roman" w:hAnsi="Times New Roman" w:cs="Times New Roman"/>
          <w:sz w:val="24"/>
          <w:szCs w:val="24"/>
          <w:lang w:val="en-US"/>
        </w:rPr>
        <w:br w:type="page"/>
      </w:r>
    </w:p>
    <w:p w14:paraId="7D9A8480" w14:textId="6DA379FB" w:rsidR="00716AEF" w:rsidRPr="00F548CA" w:rsidRDefault="00F548CA" w:rsidP="00C851D1">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jc w:val="both"/>
        <w:rPr>
          <w:rFonts w:ascii="Times New Roman" w:hAnsi="Times New Roman" w:cs="Times New Roman"/>
          <w:b/>
          <w:bCs/>
          <w:sz w:val="24"/>
          <w:szCs w:val="24"/>
          <w:lang w:val="en-US"/>
        </w:rPr>
      </w:pPr>
      <w:r w:rsidRPr="00F548CA">
        <w:rPr>
          <w:rFonts w:ascii="Times New Roman" w:eastAsia="Times New Roman" w:hAnsi="Times New Roman" w:cs="Times New Roman"/>
          <w:b/>
          <w:bCs/>
          <w:sz w:val="24"/>
          <w:szCs w:val="24"/>
          <w:lang w:val="en-US" w:eastAsia="en-US"/>
        </w:rPr>
        <w:lastRenderedPageBreak/>
        <w:t>We therefore recommend that the Committee asks the Ecuadorian Government</w:t>
      </w:r>
      <w:r w:rsidR="00716AEF" w:rsidRPr="00F548CA">
        <w:rPr>
          <w:rFonts w:ascii="Times New Roman" w:eastAsia="Times New Roman" w:hAnsi="Times New Roman" w:cs="Times New Roman"/>
          <w:b/>
          <w:bCs/>
          <w:sz w:val="24"/>
          <w:szCs w:val="24"/>
          <w:lang w:val="en-US" w:eastAsia="en-US"/>
        </w:rPr>
        <w:t>:</w:t>
      </w:r>
    </w:p>
    <w:p w14:paraId="63427324" w14:textId="77777777" w:rsidR="00C320E7" w:rsidRPr="00F548CA" w:rsidRDefault="00C320E7" w:rsidP="00C851D1">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jc w:val="both"/>
        <w:rPr>
          <w:rFonts w:ascii="Times New Roman" w:hAnsi="Times New Roman" w:cs="Times New Roman"/>
          <w:sz w:val="24"/>
          <w:szCs w:val="24"/>
          <w:lang w:val="en-US"/>
        </w:rPr>
      </w:pPr>
    </w:p>
    <w:p w14:paraId="30059583" w14:textId="42AC90B7" w:rsidR="001B7C04" w:rsidRPr="00325978" w:rsidRDefault="00325978"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n-US"/>
        </w:rPr>
      </w:pPr>
      <w:r w:rsidRPr="00325978">
        <w:rPr>
          <w:rFonts w:ascii="Times New Roman" w:hAnsi="Times New Roman" w:cs="Times New Roman"/>
          <w:sz w:val="24"/>
          <w:szCs w:val="24"/>
          <w:lang w:val="en-US"/>
        </w:rPr>
        <w:t>Please provide detailed and up-to-date information on the number of investigations and criminal proceedings initiated, as well as the sentences issued from 2016 to date for the crime of abortion, especially those initiated on the basis of criminal complaints made by medical personnel from public health</w:t>
      </w:r>
      <w:r w:rsidR="001B7C04" w:rsidRPr="00325978">
        <w:rPr>
          <w:rFonts w:ascii="Times New Roman" w:hAnsi="Times New Roman" w:cs="Times New Roman"/>
          <w:sz w:val="24"/>
          <w:szCs w:val="24"/>
          <w:lang w:val="en-US"/>
        </w:rPr>
        <w:t>.</w:t>
      </w:r>
    </w:p>
    <w:p w14:paraId="61457FA8" w14:textId="3BCB1BCC" w:rsidR="001B7C04" w:rsidRPr="001F2F5A" w:rsidRDefault="00325978"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n-GB"/>
        </w:rPr>
      </w:pPr>
      <w:r w:rsidRPr="00325978">
        <w:rPr>
          <w:rFonts w:ascii="Times New Roman" w:hAnsi="Times New Roman" w:cs="Times New Roman"/>
          <w:sz w:val="24"/>
          <w:szCs w:val="24"/>
          <w:lang w:val="en-US"/>
        </w:rPr>
        <w:t>Please provide detailed information on administrative, civil or criminal proceedings against public or private health personnel, due to the violation of professional secrecy in general, and especially related to sexual and reproductive health care for women and adolescents</w:t>
      </w:r>
      <w:r w:rsidR="001B7C04" w:rsidRPr="00325978">
        <w:rPr>
          <w:rFonts w:ascii="Times New Roman" w:hAnsi="Times New Roman" w:cs="Times New Roman"/>
          <w:sz w:val="24"/>
          <w:szCs w:val="24"/>
          <w:lang w:val="en-US"/>
        </w:rPr>
        <w:t>.</w:t>
      </w:r>
    </w:p>
    <w:p w14:paraId="4DB53550" w14:textId="60DA8916" w:rsidR="00325978" w:rsidRPr="001F2F5A" w:rsidRDefault="00325978"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n-US"/>
        </w:rPr>
      </w:pPr>
      <w:r w:rsidRPr="001F2F5A">
        <w:rPr>
          <w:rFonts w:ascii="Times New Roman" w:hAnsi="Times New Roman" w:cs="Times New Roman"/>
          <w:sz w:val="24"/>
          <w:szCs w:val="24"/>
          <w:lang w:val="en-US"/>
        </w:rPr>
        <w:t>Please provide a detailed situational diagnosis on the death of women and adolescents due to obstetric emergencies due to pregnancy loss or complications during pregnancy, who accessed public or private health services.</w:t>
      </w:r>
    </w:p>
    <w:p w14:paraId="0C6CBF3B" w14:textId="74C7741A" w:rsidR="001B7C04" w:rsidRPr="00325978" w:rsidRDefault="00325978"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n-US"/>
        </w:rPr>
      </w:pPr>
      <w:r w:rsidRPr="00325978">
        <w:rPr>
          <w:rFonts w:ascii="Times New Roman" w:hAnsi="Times New Roman" w:cs="Times New Roman"/>
          <w:sz w:val="24"/>
          <w:szCs w:val="24"/>
          <w:lang w:val="en-US"/>
        </w:rPr>
        <w:t>Please provide a situational diagnosis of the death of women due to gestational loss or complications during pregnancy, who did not access public or private health services, according to the death registry</w:t>
      </w:r>
      <w:r w:rsidR="001B7C04" w:rsidRPr="00325978">
        <w:rPr>
          <w:rFonts w:ascii="Times New Roman" w:hAnsi="Times New Roman" w:cs="Times New Roman"/>
          <w:sz w:val="24"/>
          <w:szCs w:val="24"/>
          <w:lang w:val="en-US"/>
        </w:rPr>
        <w:t>.</w:t>
      </w:r>
    </w:p>
    <w:p w14:paraId="42F0EBE3" w14:textId="67A5DB4A" w:rsidR="001B7C04" w:rsidRPr="001F2F5A" w:rsidRDefault="001F2F5A"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n-US"/>
        </w:rPr>
      </w:pPr>
      <w:r w:rsidRPr="001F2F5A">
        <w:rPr>
          <w:rFonts w:ascii="Times New Roman" w:hAnsi="Times New Roman" w:cs="Times New Roman"/>
          <w:sz w:val="24"/>
          <w:szCs w:val="24"/>
          <w:lang w:val="en-US"/>
        </w:rPr>
        <w:t>Please provide detailed and updated information on the existence of a program specifically designed to train health personnel on obstetric emergency care.</w:t>
      </w:r>
    </w:p>
    <w:p w14:paraId="2F9638CF" w14:textId="5D71688D" w:rsidR="001B7C04" w:rsidRDefault="001F2F5A"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n-US"/>
        </w:rPr>
      </w:pPr>
      <w:r w:rsidRPr="001F2F5A">
        <w:rPr>
          <w:rFonts w:ascii="Times New Roman" w:hAnsi="Times New Roman" w:cs="Times New Roman"/>
          <w:sz w:val="24"/>
          <w:szCs w:val="24"/>
          <w:lang w:val="en-US"/>
        </w:rPr>
        <w:t xml:space="preserve">Please provide detailed and updated information on whether there is a program specifically designed to prevent and punish the violation of professional secrecy by health personnel in public services </w:t>
      </w:r>
      <w:r>
        <w:rPr>
          <w:rFonts w:ascii="Times New Roman" w:hAnsi="Times New Roman" w:cs="Times New Roman"/>
          <w:sz w:val="24"/>
          <w:szCs w:val="24"/>
          <w:lang w:val="en-US"/>
        </w:rPr>
        <w:t>for</w:t>
      </w:r>
      <w:r w:rsidRPr="001F2F5A">
        <w:rPr>
          <w:rFonts w:ascii="Times New Roman" w:hAnsi="Times New Roman" w:cs="Times New Roman"/>
          <w:sz w:val="24"/>
          <w:szCs w:val="24"/>
          <w:lang w:val="en-US"/>
        </w:rPr>
        <w:t xml:space="preserve"> women.</w:t>
      </w:r>
    </w:p>
    <w:p w14:paraId="62C4DEEF" w14:textId="1479B210" w:rsidR="001F2F5A" w:rsidRPr="001F2F5A" w:rsidRDefault="001F2F5A"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n-US"/>
        </w:rPr>
      </w:pPr>
      <w:r w:rsidRPr="001F2F5A">
        <w:rPr>
          <w:rFonts w:ascii="Times New Roman" w:hAnsi="Times New Roman" w:cs="Times New Roman"/>
          <w:sz w:val="24"/>
          <w:szCs w:val="24"/>
          <w:lang w:val="en-US"/>
        </w:rPr>
        <w:t>Please provide what is the purpose of the registration of so-called fetal deaths.</w:t>
      </w:r>
    </w:p>
    <w:p w14:paraId="0F715CB4" w14:textId="69DE816B" w:rsidR="0018218E" w:rsidRPr="001F2F5A" w:rsidRDefault="0018218E" w:rsidP="00701BB2">
      <w:pPr>
        <w:rPr>
          <w:rFonts w:ascii="Times New Roman" w:hAnsi="Times New Roman" w:cs="Times New Roman"/>
          <w:sz w:val="24"/>
          <w:szCs w:val="24"/>
          <w:lang w:val="en-US"/>
        </w:rPr>
      </w:pPr>
      <w:r w:rsidRPr="001F2F5A">
        <w:rPr>
          <w:rFonts w:ascii="Times New Roman" w:hAnsi="Times New Roman" w:cs="Times New Roman"/>
          <w:sz w:val="24"/>
          <w:szCs w:val="24"/>
          <w:lang w:val="en-US"/>
        </w:rPr>
        <w:br w:type="page"/>
      </w:r>
    </w:p>
    <w:p w14:paraId="1B282504" w14:textId="294076AE" w:rsidR="0018218E" w:rsidRPr="001F2F5A" w:rsidRDefault="0018218E" w:rsidP="00CD7E83">
      <w:pPr>
        <w:shd w:val="clear" w:color="auto" w:fill="FFFFFF"/>
        <w:tabs>
          <w:tab w:val="left" w:pos="1173"/>
        </w:tabs>
        <w:jc w:val="center"/>
        <w:rPr>
          <w:rFonts w:ascii="Times New Roman" w:hAnsi="Times New Roman" w:cs="Times New Roman"/>
          <w:b/>
          <w:bCs/>
          <w:sz w:val="24"/>
          <w:szCs w:val="24"/>
          <w:lang w:val="en-US"/>
        </w:rPr>
      </w:pPr>
      <w:r w:rsidRPr="001F2F5A">
        <w:rPr>
          <w:rFonts w:ascii="Times New Roman" w:hAnsi="Times New Roman" w:cs="Times New Roman"/>
          <w:b/>
          <w:bCs/>
          <w:sz w:val="24"/>
          <w:szCs w:val="24"/>
          <w:lang w:val="en-US"/>
        </w:rPr>
        <w:lastRenderedPageBreak/>
        <w:t>AN</w:t>
      </w:r>
      <w:r w:rsidR="001F2F5A" w:rsidRPr="001F2F5A">
        <w:rPr>
          <w:rFonts w:ascii="Times New Roman" w:hAnsi="Times New Roman" w:cs="Times New Roman"/>
          <w:b/>
          <w:bCs/>
          <w:sz w:val="24"/>
          <w:szCs w:val="24"/>
          <w:lang w:val="en-US"/>
        </w:rPr>
        <w:t>N</w:t>
      </w:r>
      <w:r w:rsidRPr="001F2F5A">
        <w:rPr>
          <w:rFonts w:ascii="Times New Roman" w:hAnsi="Times New Roman" w:cs="Times New Roman"/>
          <w:b/>
          <w:bCs/>
          <w:sz w:val="24"/>
          <w:szCs w:val="24"/>
          <w:lang w:val="en-US"/>
        </w:rPr>
        <w:t>EX I</w:t>
      </w:r>
    </w:p>
    <w:p w14:paraId="617AE8CE" w14:textId="43420E89" w:rsidR="0018218E" w:rsidRPr="001F2F5A" w:rsidRDefault="0018218E" w:rsidP="003D1919">
      <w:pPr>
        <w:shd w:val="clear" w:color="auto" w:fill="FFFFFF"/>
        <w:tabs>
          <w:tab w:val="left" w:pos="1173"/>
        </w:tabs>
        <w:jc w:val="both"/>
        <w:rPr>
          <w:rFonts w:ascii="Times New Roman" w:hAnsi="Times New Roman" w:cs="Times New Roman"/>
          <w:sz w:val="24"/>
          <w:szCs w:val="24"/>
          <w:lang w:val="en-US"/>
        </w:rPr>
      </w:pPr>
    </w:p>
    <w:p w14:paraId="58348698" w14:textId="7B37CA0C" w:rsidR="0018218E" w:rsidRPr="001F2F5A" w:rsidRDefault="0018218E" w:rsidP="00D91A19">
      <w:pPr>
        <w:shd w:val="clear" w:color="auto" w:fill="FFFFFF"/>
        <w:tabs>
          <w:tab w:val="left" w:pos="1173"/>
        </w:tabs>
        <w:jc w:val="both"/>
        <w:rPr>
          <w:rFonts w:ascii="Times New Roman" w:hAnsi="Times New Roman" w:cs="Times New Roman"/>
          <w:sz w:val="24"/>
          <w:szCs w:val="24"/>
          <w:lang w:val="en-US"/>
        </w:rPr>
      </w:pPr>
      <w:r w:rsidRPr="001F2F5A">
        <w:rPr>
          <w:rFonts w:ascii="Times New Roman" w:hAnsi="Times New Roman" w:cs="Times New Roman"/>
          <w:sz w:val="24"/>
          <w:szCs w:val="24"/>
          <w:lang w:val="en-US"/>
        </w:rPr>
        <w:t>Not</w:t>
      </w:r>
      <w:r w:rsidR="001F2F5A" w:rsidRPr="001F2F5A">
        <w:rPr>
          <w:rFonts w:ascii="Times New Roman" w:hAnsi="Times New Roman" w:cs="Times New Roman"/>
          <w:sz w:val="24"/>
          <w:szCs w:val="24"/>
          <w:lang w:val="en-US"/>
        </w:rPr>
        <w:t>e</w:t>
      </w:r>
      <w:r w:rsidRPr="001F2F5A">
        <w:rPr>
          <w:rFonts w:ascii="Times New Roman" w:hAnsi="Times New Roman" w:cs="Times New Roman"/>
          <w:sz w:val="24"/>
          <w:szCs w:val="24"/>
          <w:lang w:val="en-US"/>
        </w:rPr>
        <w:t xml:space="preserve"> </w:t>
      </w:r>
      <w:r w:rsidR="003A75A0" w:rsidRPr="001F2F5A">
        <w:rPr>
          <w:rFonts w:ascii="Times New Roman" w:hAnsi="Times New Roman" w:cs="Times New Roman"/>
          <w:sz w:val="24"/>
          <w:szCs w:val="24"/>
          <w:lang w:val="en-US"/>
        </w:rPr>
        <w:t>1</w:t>
      </w:r>
      <w:r w:rsidR="00CD7E83" w:rsidRPr="001F2F5A">
        <w:rPr>
          <w:rFonts w:ascii="Times New Roman" w:hAnsi="Times New Roman" w:cs="Times New Roman"/>
          <w:sz w:val="24"/>
          <w:szCs w:val="24"/>
          <w:lang w:val="en-US"/>
        </w:rPr>
        <w:t xml:space="preserve">: </w:t>
      </w:r>
      <w:r w:rsidR="001F2F5A" w:rsidRPr="001F2F5A">
        <w:rPr>
          <w:rFonts w:ascii="Times New Roman" w:hAnsi="Times New Roman" w:cs="Times New Roman"/>
          <w:sz w:val="24"/>
          <w:szCs w:val="24"/>
          <w:lang w:val="en-US"/>
        </w:rPr>
        <w:t>Detail of cases</w:t>
      </w:r>
      <w:r w:rsidR="00CD7E83" w:rsidRPr="001F2F5A">
        <w:rPr>
          <w:rFonts w:ascii="Times New Roman" w:hAnsi="Times New Roman" w:cs="Times New Roman"/>
          <w:sz w:val="24"/>
          <w:szCs w:val="24"/>
          <w:lang w:val="en-US"/>
        </w:rPr>
        <w:t xml:space="preserve"> </w:t>
      </w:r>
    </w:p>
    <w:p w14:paraId="780EDFF8" w14:textId="49BD77DA" w:rsidR="0018218E" w:rsidRPr="001F2F5A" w:rsidRDefault="0018218E" w:rsidP="00D91A19">
      <w:pPr>
        <w:shd w:val="clear" w:color="auto" w:fill="FFFFFF"/>
        <w:tabs>
          <w:tab w:val="left" w:pos="1173"/>
        </w:tabs>
        <w:jc w:val="both"/>
        <w:rPr>
          <w:rFonts w:ascii="Times New Roman" w:hAnsi="Times New Roman" w:cs="Times New Roman"/>
          <w:sz w:val="24"/>
          <w:szCs w:val="24"/>
          <w:lang w:val="en-US"/>
        </w:rPr>
      </w:pPr>
    </w:p>
    <w:p w14:paraId="044DFE9A" w14:textId="55BAFC6C" w:rsidR="0018218E" w:rsidRPr="00281C2F" w:rsidRDefault="0018218E" w:rsidP="00D91A19">
      <w:pPr>
        <w:shd w:val="clear" w:color="auto" w:fill="FFFFFF"/>
        <w:tabs>
          <w:tab w:val="left" w:pos="1173"/>
        </w:tabs>
        <w:jc w:val="both"/>
        <w:rPr>
          <w:rFonts w:ascii="Times New Roman" w:hAnsi="Times New Roman" w:cs="Times New Roman"/>
          <w:b/>
          <w:bCs/>
          <w:sz w:val="24"/>
          <w:szCs w:val="24"/>
          <w:lang w:val="en-US"/>
        </w:rPr>
      </w:pPr>
      <w:r w:rsidRPr="00281C2F">
        <w:rPr>
          <w:rFonts w:ascii="Times New Roman" w:hAnsi="Times New Roman" w:cs="Times New Roman"/>
          <w:b/>
          <w:bCs/>
          <w:sz w:val="24"/>
          <w:szCs w:val="24"/>
          <w:lang w:val="en-US"/>
        </w:rPr>
        <w:t>Cas</w:t>
      </w:r>
      <w:r w:rsidR="001F2F5A" w:rsidRPr="00281C2F">
        <w:rPr>
          <w:rFonts w:ascii="Times New Roman" w:hAnsi="Times New Roman" w:cs="Times New Roman"/>
          <w:b/>
          <w:bCs/>
          <w:sz w:val="24"/>
          <w:szCs w:val="24"/>
          <w:lang w:val="en-US"/>
        </w:rPr>
        <w:t>e</w:t>
      </w:r>
      <w:r w:rsidRPr="00281C2F">
        <w:rPr>
          <w:rFonts w:ascii="Times New Roman" w:hAnsi="Times New Roman" w:cs="Times New Roman"/>
          <w:b/>
          <w:bCs/>
          <w:sz w:val="24"/>
          <w:szCs w:val="24"/>
          <w:lang w:val="en-US"/>
        </w:rPr>
        <w:t xml:space="preserve"> </w:t>
      </w:r>
      <w:r w:rsidR="001F2F5A" w:rsidRPr="00281C2F">
        <w:rPr>
          <w:rFonts w:ascii="Times New Roman" w:hAnsi="Times New Roman" w:cs="Times New Roman"/>
          <w:b/>
          <w:bCs/>
          <w:sz w:val="24"/>
          <w:szCs w:val="24"/>
          <w:lang w:val="en-US"/>
        </w:rPr>
        <w:t>#</w:t>
      </w:r>
      <w:r w:rsidRPr="00281C2F">
        <w:rPr>
          <w:rFonts w:ascii="Times New Roman" w:hAnsi="Times New Roman" w:cs="Times New Roman"/>
          <w:b/>
          <w:bCs/>
          <w:sz w:val="24"/>
          <w:szCs w:val="24"/>
          <w:lang w:val="en-US"/>
        </w:rPr>
        <w:t xml:space="preserve"> 02305-2020-00054</w:t>
      </w:r>
    </w:p>
    <w:p w14:paraId="3E743964" w14:textId="00641C30" w:rsidR="0018218E" w:rsidRPr="00281C2F" w:rsidRDefault="0018218E" w:rsidP="00D91A19">
      <w:pPr>
        <w:shd w:val="clear" w:color="auto" w:fill="FFFFFF"/>
        <w:tabs>
          <w:tab w:val="left" w:pos="1173"/>
        </w:tabs>
        <w:jc w:val="both"/>
        <w:rPr>
          <w:rFonts w:ascii="Times New Roman" w:hAnsi="Times New Roman" w:cs="Times New Roman"/>
          <w:sz w:val="24"/>
          <w:szCs w:val="24"/>
          <w:lang w:val="en-US"/>
        </w:rPr>
      </w:pPr>
      <w:r w:rsidRPr="00281C2F">
        <w:rPr>
          <w:rFonts w:ascii="Times New Roman" w:hAnsi="Times New Roman" w:cs="Times New Roman"/>
          <w:b/>
          <w:bCs/>
          <w:sz w:val="24"/>
          <w:szCs w:val="24"/>
          <w:lang w:val="en-US"/>
        </w:rPr>
        <w:t>Pro</w:t>
      </w:r>
      <w:r w:rsidR="007970AD" w:rsidRPr="00281C2F">
        <w:rPr>
          <w:rFonts w:ascii="Times New Roman" w:hAnsi="Times New Roman" w:cs="Times New Roman"/>
          <w:b/>
          <w:bCs/>
          <w:sz w:val="24"/>
          <w:szCs w:val="24"/>
          <w:lang w:val="en-US"/>
        </w:rPr>
        <w:t>secuted</w:t>
      </w:r>
      <w:r w:rsidRPr="00281C2F">
        <w:rPr>
          <w:rFonts w:ascii="Times New Roman" w:hAnsi="Times New Roman" w:cs="Times New Roman"/>
          <w:b/>
          <w:bCs/>
          <w:sz w:val="24"/>
          <w:szCs w:val="24"/>
          <w:lang w:val="en-US"/>
        </w:rPr>
        <w:t>:</w:t>
      </w:r>
      <w:r w:rsidRPr="00281C2F">
        <w:rPr>
          <w:rFonts w:ascii="Times New Roman" w:hAnsi="Times New Roman" w:cs="Times New Roman"/>
          <w:sz w:val="24"/>
          <w:szCs w:val="24"/>
          <w:lang w:val="en-US"/>
        </w:rPr>
        <w:t xml:space="preserve"> Emma Patricia </w:t>
      </w:r>
      <w:proofErr w:type="spellStart"/>
      <w:r w:rsidRPr="00281C2F">
        <w:rPr>
          <w:rFonts w:ascii="Times New Roman" w:hAnsi="Times New Roman" w:cs="Times New Roman"/>
          <w:sz w:val="24"/>
          <w:szCs w:val="24"/>
          <w:lang w:val="en-US"/>
        </w:rPr>
        <w:t>Yantalema</w:t>
      </w:r>
      <w:proofErr w:type="spellEnd"/>
      <w:r w:rsidRPr="00281C2F">
        <w:rPr>
          <w:rFonts w:ascii="Times New Roman" w:hAnsi="Times New Roman" w:cs="Times New Roman"/>
          <w:sz w:val="24"/>
          <w:szCs w:val="24"/>
          <w:lang w:val="en-US"/>
        </w:rPr>
        <w:t xml:space="preserve"> </w:t>
      </w:r>
      <w:proofErr w:type="spellStart"/>
      <w:r w:rsidRPr="00281C2F">
        <w:rPr>
          <w:rFonts w:ascii="Times New Roman" w:hAnsi="Times New Roman" w:cs="Times New Roman"/>
          <w:sz w:val="24"/>
          <w:szCs w:val="24"/>
          <w:lang w:val="en-US"/>
        </w:rPr>
        <w:t>Vivas</w:t>
      </w:r>
      <w:proofErr w:type="spellEnd"/>
      <w:r w:rsidRPr="00281C2F">
        <w:rPr>
          <w:rFonts w:ascii="Times New Roman" w:hAnsi="Times New Roman" w:cs="Times New Roman"/>
          <w:sz w:val="24"/>
          <w:szCs w:val="24"/>
          <w:lang w:val="en-US"/>
        </w:rPr>
        <w:t xml:space="preserve">, </w:t>
      </w:r>
      <w:r w:rsidR="007970AD" w:rsidRPr="00281C2F">
        <w:rPr>
          <w:rFonts w:ascii="Times New Roman" w:hAnsi="Times New Roman" w:cs="Times New Roman"/>
          <w:sz w:val="24"/>
          <w:szCs w:val="24"/>
          <w:lang w:val="en-US"/>
        </w:rPr>
        <w:t>Ecuadorian</w:t>
      </w:r>
      <w:r w:rsidRPr="00281C2F">
        <w:rPr>
          <w:rFonts w:ascii="Times New Roman" w:hAnsi="Times New Roman" w:cs="Times New Roman"/>
          <w:sz w:val="24"/>
          <w:szCs w:val="24"/>
          <w:lang w:val="en-US"/>
        </w:rPr>
        <w:t xml:space="preserve">, </w:t>
      </w:r>
      <w:proofErr w:type="spellStart"/>
      <w:r w:rsidRPr="00281C2F">
        <w:rPr>
          <w:rFonts w:ascii="Times New Roman" w:hAnsi="Times New Roman" w:cs="Times New Roman"/>
          <w:sz w:val="24"/>
          <w:szCs w:val="24"/>
          <w:lang w:val="en-US"/>
        </w:rPr>
        <w:t>domicili</w:t>
      </w:r>
      <w:r w:rsidR="007970AD" w:rsidRPr="00281C2F">
        <w:rPr>
          <w:rFonts w:ascii="Times New Roman" w:hAnsi="Times New Roman" w:cs="Times New Roman"/>
          <w:sz w:val="24"/>
          <w:szCs w:val="24"/>
          <w:lang w:val="en-US"/>
        </w:rPr>
        <w:t>ed</w:t>
      </w:r>
      <w:proofErr w:type="spellEnd"/>
      <w:r w:rsidR="007970AD" w:rsidRPr="00281C2F">
        <w:rPr>
          <w:rFonts w:ascii="Times New Roman" w:hAnsi="Times New Roman" w:cs="Times New Roman"/>
          <w:sz w:val="24"/>
          <w:szCs w:val="24"/>
          <w:lang w:val="en-US"/>
        </w:rPr>
        <w:t xml:space="preserve"> in</w:t>
      </w:r>
      <w:r w:rsidRPr="00281C2F">
        <w:rPr>
          <w:rFonts w:ascii="Times New Roman" w:hAnsi="Times New Roman" w:cs="Times New Roman"/>
          <w:sz w:val="24"/>
          <w:szCs w:val="24"/>
          <w:lang w:val="en-US"/>
        </w:rPr>
        <w:t xml:space="preserve"> </w:t>
      </w:r>
      <w:proofErr w:type="spellStart"/>
      <w:r w:rsidRPr="00281C2F">
        <w:rPr>
          <w:rFonts w:ascii="Times New Roman" w:hAnsi="Times New Roman" w:cs="Times New Roman"/>
          <w:sz w:val="24"/>
          <w:szCs w:val="24"/>
          <w:lang w:val="en-US"/>
        </w:rPr>
        <w:t>Tanisagua</w:t>
      </w:r>
      <w:proofErr w:type="spellEnd"/>
      <w:r w:rsidRPr="00281C2F">
        <w:rPr>
          <w:rFonts w:ascii="Times New Roman" w:hAnsi="Times New Roman" w:cs="Times New Roman"/>
          <w:sz w:val="24"/>
          <w:szCs w:val="24"/>
          <w:lang w:val="en-US"/>
        </w:rPr>
        <w:t xml:space="preserve"> Chico del </w:t>
      </w:r>
      <w:proofErr w:type="spellStart"/>
      <w:r w:rsidR="007970AD" w:rsidRPr="00281C2F">
        <w:rPr>
          <w:rFonts w:ascii="Times New Roman" w:hAnsi="Times New Roman" w:cs="Times New Roman"/>
          <w:sz w:val="24"/>
          <w:szCs w:val="24"/>
          <w:lang w:val="en-US"/>
        </w:rPr>
        <w:t>C</w:t>
      </w:r>
      <w:r w:rsidRPr="00281C2F">
        <w:rPr>
          <w:rFonts w:ascii="Times New Roman" w:hAnsi="Times New Roman" w:cs="Times New Roman"/>
          <w:sz w:val="24"/>
          <w:szCs w:val="24"/>
          <w:lang w:val="en-US"/>
        </w:rPr>
        <w:t>antón</w:t>
      </w:r>
      <w:proofErr w:type="spellEnd"/>
      <w:r w:rsidRPr="00281C2F">
        <w:rPr>
          <w:rFonts w:ascii="Times New Roman" w:hAnsi="Times New Roman" w:cs="Times New Roman"/>
          <w:sz w:val="24"/>
          <w:szCs w:val="24"/>
          <w:lang w:val="en-US"/>
        </w:rPr>
        <w:t xml:space="preserve"> </w:t>
      </w:r>
      <w:proofErr w:type="spellStart"/>
      <w:r w:rsidRPr="00281C2F">
        <w:rPr>
          <w:rFonts w:ascii="Times New Roman" w:hAnsi="Times New Roman" w:cs="Times New Roman"/>
          <w:sz w:val="24"/>
          <w:szCs w:val="24"/>
          <w:lang w:val="en-US"/>
        </w:rPr>
        <w:t>Chimbo</w:t>
      </w:r>
      <w:proofErr w:type="spellEnd"/>
      <w:r w:rsidRPr="00281C2F">
        <w:rPr>
          <w:rFonts w:ascii="Times New Roman" w:hAnsi="Times New Roman" w:cs="Times New Roman"/>
          <w:sz w:val="24"/>
          <w:szCs w:val="24"/>
          <w:lang w:val="en-US"/>
        </w:rPr>
        <w:t>, Provinc</w:t>
      </w:r>
      <w:r w:rsidR="007970AD" w:rsidRPr="00281C2F">
        <w:rPr>
          <w:rFonts w:ascii="Times New Roman" w:hAnsi="Times New Roman" w:cs="Times New Roman"/>
          <w:sz w:val="24"/>
          <w:szCs w:val="24"/>
          <w:lang w:val="en-US"/>
        </w:rPr>
        <w:t>e of</w:t>
      </w:r>
      <w:r w:rsidRPr="00281C2F">
        <w:rPr>
          <w:rFonts w:ascii="Times New Roman" w:hAnsi="Times New Roman" w:cs="Times New Roman"/>
          <w:sz w:val="24"/>
          <w:szCs w:val="24"/>
          <w:lang w:val="en-US"/>
        </w:rPr>
        <w:t xml:space="preserve"> Bol</w:t>
      </w:r>
      <w:r w:rsidR="007970AD" w:rsidRPr="00281C2F">
        <w:rPr>
          <w:rFonts w:ascii="Times New Roman" w:hAnsi="Times New Roman" w:cs="Times New Roman"/>
          <w:sz w:val="24"/>
          <w:szCs w:val="24"/>
          <w:lang w:val="en-US"/>
        </w:rPr>
        <w:t>i</w:t>
      </w:r>
      <w:r w:rsidRPr="00281C2F">
        <w:rPr>
          <w:rFonts w:ascii="Times New Roman" w:hAnsi="Times New Roman" w:cs="Times New Roman"/>
          <w:sz w:val="24"/>
          <w:szCs w:val="24"/>
          <w:lang w:val="en-US"/>
        </w:rPr>
        <w:t xml:space="preserve">var. </w:t>
      </w:r>
    </w:p>
    <w:p w14:paraId="0BCA7A3D" w14:textId="6844293D" w:rsidR="0018218E" w:rsidRPr="007970AD" w:rsidRDefault="00376258" w:rsidP="00265039">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V</w:t>
      </w:r>
      <w:r w:rsidR="007970AD" w:rsidRPr="001534F7">
        <w:rPr>
          <w:rFonts w:ascii="Times New Roman" w:hAnsi="Times New Roman" w:cs="Times New Roman"/>
          <w:b/>
          <w:bCs/>
          <w:sz w:val="24"/>
          <w:szCs w:val="24"/>
          <w:lang w:val="en-US"/>
        </w:rPr>
        <w:t>i</w:t>
      </w:r>
      <w:r w:rsidRPr="001534F7">
        <w:rPr>
          <w:rFonts w:ascii="Times New Roman" w:hAnsi="Times New Roman" w:cs="Times New Roman"/>
          <w:b/>
          <w:bCs/>
          <w:sz w:val="24"/>
          <w:szCs w:val="24"/>
          <w:lang w:val="en-US"/>
        </w:rPr>
        <w:t>ctim</w:t>
      </w:r>
      <w:r w:rsidR="0018218E" w:rsidRPr="001534F7">
        <w:rPr>
          <w:rFonts w:ascii="Times New Roman" w:hAnsi="Times New Roman" w:cs="Times New Roman"/>
          <w:b/>
          <w:bCs/>
          <w:sz w:val="24"/>
          <w:szCs w:val="24"/>
          <w:lang w:val="en-US"/>
        </w:rPr>
        <w:t>:</w:t>
      </w:r>
      <w:r w:rsidR="0018218E" w:rsidRPr="007970AD">
        <w:rPr>
          <w:rFonts w:ascii="Times New Roman" w:hAnsi="Times New Roman" w:cs="Times New Roman"/>
          <w:sz w:val="24"/>
          <w:szCs w:val="24"/>
          <w:lang w:val="en-US"/>
        </w:rPr>
        <w:t xml:space="preserve"> Yajaira </w:t>
      </w:r>
      <w:proofErr w:type="spellStart"/>
      <w:r w:rsidR="0018218E" w:rsidRPr="007970AD">
        <w:rPr>
          <w:rFonts w:ascii="Times New Roman" w:hAnsi="Times New Roman" w:cs="Times New Roman"/>
          <w:sz w:val="24"/>
          <w:szCs w:val="24"/>
          <w:lang w:val="en-US"/>
        </w:rPr>
        <w:t>Madeleinne</w:t>
      </w:r>
      <w:proofErr w:type="spellEnd"/>
      <w:r w:rsidR="0018218E" w:rsidRPr="007970AD">
        <w:rPr>
          <w:rFonts w:ascii="Times New Roman" w:hAnsi="Times New Roman" w:cs="Times New Roman"/>
          <w:sz w:val="24"/>
          <w:szCs w:val="24"/>
          <w:lang w:val="en-US"/>
        </w:rPr>
        <w:t xml:space="preserve"> </w:t>
      </w:r>
      <w:proofErr w:type="spellStart"/>
      <w:r w:rsidR="0018218E" w:rsidRPr="007970AD">
        <w:rPr>
          <w:rFonts w:ascii="Times New Roman" w:hAnsi="Times New Roman" w:cs="Times New Roman"/>
          <w:sz w:val="24"/>
          <w:szCs w:val="24"/>
          <w:lang w:val="en-US"/>
        </w:rPr>
        <w:t>Mastian</w:t>
      </w:r>
      <w:proofErr w:type="spellEnd"/>
      <w:r w:rsidR="0018218E" w:rsidRPr="007970AD">
        <w:rPr>
          <w:rFonts w:ascii="Times New Roman" w:hAnsi="Times New Roman" w:cs="Times New Roman"/>
          <w:sz w:val="24"/>
          <w:szCs w:val="24"/>
          <w:lang w:val="en-US"/>
        </w:rPr>
        <w:t xml:space="preserve"> </w:t>
      </w:r>
      <w:proofErr w:type="spellStart"/>
      <w:r w:rsidR="0018218E" w:rsidRPr="007970AD">
        <w:rPr>
          <w:rFonts w:ascii="Times New Roman" w:hAnsi="Times New Roman" w:cs="Times New Roman"/>
          <w:sz w:val="24"/>
          <w:szCs w:val="24"/>
          <w:lang w:val="en-US"/>
        </w:rPr>
        <w:t>Yamtalema</w:t>
      </w:r>
      <w:proofErr w:type="spellEnd"/>
      <w:r w:rsidR="0018218E" w:rsidRPr="007970AD">
        <w:rPr>
          <w:rFonts w:ascii="Times New Roman" w:hAnsi="Times New Roman" w:cs="Times New Roman"/>
          <w:sz w:val="24"/>
          <w:szCs w:val="24"/>
          <w:lang w:val="en-US"/>
        </w:rPr>
        <w:t xml:space="preserve">, </w:t>
      </w:r>
      <w:proofErr w:type="spellStart"/>
      <w:r w:rsidR="007970AD" w:rsidRPr="007970AD">
        <w:rPr>
          <w:rFonts w:ascii="Times New Roman" w:hAnsi="Times New Roman" w:cs="Times New Roman"/>
          <w:sz w:val="24"/>
          <w:szCs w:val="24"/>
          <w:lang w:val="en-US"/>
        </w:rPr>
        <w:t>E</w:t>
      </w:r>
      <w:r w:rsidR="0018218E" w:rsidRPr="007970AD">
        <w:rPr>
          <w:rFonts w:ascii="Times New Roman" w:hAnsi="Times New Roman" w:cs="Times New Roman"/>
          <w:sz w:val="24"/>
          <w:szCs w:val="24"/>
          <w:lang w:val="en-US"/>
        </w:rPr>
        <w:t>cua</w:t>
      </w:r>
      <w:r w:rsidR="007970AD" w:rsidRPr="007970AD">
        <w:rPr>
          <w:rFonts w:ascii="Times New Roman" w:hAnsi="Times New Roman" w:cs="Times New Roman"/>
          <w:sz w:val="24"/>
          <w:szCs w:val="24"/>
          <w:lang w:val="en-US"/>
        </w:rPr>
        <w:t>d</w:t>
      </w:r>
      <w:r w:rsidR="0018218E" w:rsidRPr="007970AD">
        <w:rPr>
          <w:rFonts w:ascii="Times New Roman" w:hAnsi="Times New Roman" w:cs="Times New Roman"/>
          <w:sz w:val="24"/>
          <w:szCs w:val="24"/>
          <w:lang w:val="en-US"/>
        </w:rPr>
        <w:t>oriana</w:t>
      </w:r>
      <w:proofErr w:type="spellEnd"/>
      <w:r w:rsidR="0018218E" w:rsidRPr="007970AD">
        <w:rPr>
          <w:rFonts w:ascii="Times New Roman" w:hAnsi="Times New Roman" w:cs="Times New Roman"/>
          <w:sz w:val="24"/>
          <w:szCs w:val="24"/>
          <w:lang w:val="en-US"/>
        </w:rPr>
        <w:t xml:space="preserve">, </w:t>
      </w:r>
      <w:proofErr w:type="spellStart"/>
      <w:r w:rsidR="007970AD" w:rsidRPr="007970AD">
        <w:rPr>
          <w:rFonts w:ascii="Times New Roman" w:hAnsi="Times New Roman" w:cs="Times New Roman"/>
          <w:sz w:val="24"/>
          <w:szCs w:val="24"/>
          <w:lang w:val="en-US"/>
        </w:rPr>
        <w:t>daugther</w:t>
      </w:r>
      <w:proofErr w:type="spellEnd"/>
      <w:r w:rsidR="007970AD" w:rsidRPr="007970AD">
        <w:rPr>
          <w:rFonts w:ascii="Times New Roman" w:hAnsi="Times New Roman" w:cs="Times New Roman"/>
          <w:sz w:val="24"/>
          <w:szCs w:val="24"/>
          <w:lang w:val="en-US"/>
        </w:rPr>
        <w:t xml:space="preserve"> of prosecuted. </w:t>
      </w:r>
    </w:p>
    <w:p w14:paraId="71C01F85" w14:textId="0EEF7B78" w:rsidR="0018218E" w:rsidRPr="007970AD" w:rsidRDefault="007465BC" w:rsidP="00265039">
      <w:pPr>
        <w:shd w:val="clear" w:color="auto" w:fill="FFFFFF"/>
        <w:tabs>
          <w:tab w:val="left" w:pos="1173"/>
        </w:tabs>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Holder </w:t>
      </w:r>
      <w:r w:rsidR="007970AD" w:rsidRPr="007970AD">
        <w:rPr>
          <w:rFonts w:ascii="Times New Roman" w:hAnsi="Times New Roman" w:cs="Times New Roman"/>
          <w:sz w:val="24"/>
          <w:szCs w:val="24"/>
          <w:lang w:val="en-US"/>
        </w:rPr>
        <w:t xml:space="preserve">of the Public </w:t>
      </w:r>
      <w:r>
        <w:rPr>
          <w:rFonts w:ascii="Times New Roman" w:hAnsi="Times New Roman" w:cs="Times New Roman"/>
          <w:sz w:val="24"/>
          <w:szCs w:val="24"/>
          <w:lang w:val="en-US"/>
        </w:rPr>
        <w:t>A</w:t>
      </w:r>
      <w:r w:rsidR="007970AD" w:rsidRPr="007970AD">
        <w:rPr>
          <w:rFonts w:ascii="Times New Roman" w:hAnsi="Times New Roman" w:cs="Times New Roman"/>
          <w:sz w:val="24"/>
          <w:szCs w:val="24"/>
          <w:lang w:val="en-US"/>
        </w:rPr>
        <w:t xml:space="preserve">ction: State General </w:t>
      </w:r>
      <w:r w:rsidR="001534F7" w:rsidRPr="007970AD">
        <w:rPr>
          <w:rFonts w:ascii="Times New Roman" w:hAnsi="Times New Roman" w:cs="Times New Roman"/>
          <w:sz w:val="24"/>
          <w:szCs w:val="24"/>
          <w:lang w:val="en-US"/>
        </w:rPr>
        <w:t xml:space="preserve">Attorney </w:t>
      </w:r>
      <w:r w:rsidR="007970AD" w:rsidRPr="007970AD">
        <w:rPr>
          <w:rFonts w:ascii="Times New Roman" w:hAnsi="Times New Roman" w:cs="Times New Roman"/>
          <w:sz w:val="24"/>
          <w:szCs w:val="24"/>
          <w:lang w:val="en-US"/>
        </w:rPr>
        <w:t xml:space="preserve">- </w:t>
      </w:r>
      <w:proofErr w:type="spellStart"/>
      <w:r w:rsidR="007970AD" w:rsidRPr="007970AD">
        <w:rPr>
          <w:rFonts w:ascii="Times New Roman" w:hAnsi="Times New Roman" w:cs="Times New Roman"/>
          <w:sz w:val="24"/>
          <w:szCs w:val="24"/>
          <w:lang w:val="en-US"/>
        </w:rPr>
        <w:t>Chimbo</w:t>
      </w:r>
      <w:proofErr w:type="spellEnd"/>
      <w:r w:rsidR="007970AD" w:rsidRPr="007970AD">
        <w:rPr>
          <w:rFonts w:ascii="Times New Roman" w:hAnsi="Times New Roman" w:cs="Times New Roman"/>
          <w:sz w:val="24"/>
          <w:szCs w:val="24"/>
          <w:lang w:val="en-US"/>
        </w:rPr>
        <w:t xml:space="preserve"> Canton Prosecutor's Office - Dr. Rafael Arellano</w:t>
      </w:r>
      <w:r w:rsidR="0018218E" w:rsidRPr="007970AD">
        <w:rPr>
          <w:rFonts w:ascii="Times New Roman" w:hAnsi="Times New Roman" w:cs="Times New Roman"/>
          <w:sz w:val="24"/>
          <w:szCs w:val="24"/>
          <w:lang w:val="en-US"/>
        </w:rPr>
        <w:t xml:space="preserve">. </w:t>
      </w:r>
    </w:p>
    <w:p w14:paraId="72861558" w14:textId="000988AD" w:rsidR="0018218E" w:rsidRPr="007970AD" w:rsidRDefault="007970AD" w:rsidP="00265039">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Crime/</w:t>
      </w:r>
      <w:r w:rsidR="001534F7">
        <w:rPr>
          <w:rFonts w:ascii="Times New Roman" w:hAnsi="Times New Roman" w:cs="Times New Roman"/>
          <w:b/>
          <w:bCs/>
          <w:sz w:val="24"/>
          <w:szCs w:val="24"/>
          <w:lang w:val="en-US"/>
        </w:rPr>
        <w:t>Offense</w:t>
      </w:r>
      <w:r w:rsidRPr="001534F7">
        <w:rPr>
          <w:rFonts w:ascii="Times New Roman" w:hAnsi="Times New Roman" w:cs="Times New Roman"/>
          <w:b/>
          <w:bCs/>
          <w:sz w:val="24"/>
          <w:szCs w:val="24"/>
          <w:lang w:val="en-US"/>
        </w:rPr>
        <w:t>:</w:t>
      </w:r>
      <w:r w:rsidRPr="007970AD">
        <w:rPr>
          <w:rFonts w:ascii="Times New Roman" w:hAnsi="Times New Roman" w:cs="Times New Roman"/>
          <w:sz w:val="24"/>
          <w:szCs w:val="24"/>
          <w:lang w:val="en-US"/>
        </w:rPr>
        <w:t xml:space="preserve"> 149 Consent Abortion, Inc. 1.</w:t>
      </w:r>
    </w:p>
    <w:p w14:paraId="7A0C8D65" w14:textId="77777777" w:rsidR="007970AD" w:rsidRPr="00281C2F" w:rsidRDefault="007970AD" w:rsidP="00701BB2">
      <w:pPr>
        <w:shd w:val="clear" w:color="auto" w:fill="FFFFFF"/>
        <w:tabs>
          <w:tab w:val="left" w:pos="1173"/>
        </w:tabs>
        <w:jc w:val="both"/>
        <w:rPr>
          <w:rFonts w:ascii="Times New Roman" w:hAnsi="Times New Roman" w:cs="Times New Roman"/>
          <w:sz w:val="24"/>
          <w:szCs w:val="24"/>
          <w:lang w:val="en-US"/>
        </w:rPr>
      </w:pPr>
      <w:r w:rsidRPr="00281C2F">
        <w:rPr>
          <w:rFonts w:ascii="Times New Roman" w:hAnsi="Times New Roman" w:cs="Times New Roman"/>
          <w:b/>
          <w:bCs/>
          <w:sz w:val="24"/>
          <w:szCs w:val="24"/>
          <w:lang w:val="en-US"/>
        </w:rPr>
        <w:t>Sentence:</w:t>
      </w:r>
      <w:r w:rsidRPr="00281C2F">
        <w:rPr>
          <w:rFonts w:ascii="Times New Roman" w:hAnsi="Times New Roman" w:cs="Times New Roman"/>
          <w:sz w:val="24"/>
          <w:szCs w:val="24"/>
          <w:lang w:val="en-US"/>
        </w:rPr>
        <w:t xml:space="preserve"> Conviction through the Abbreviated Procedure, sentences that do not admit any type of resources (such as appeal, clarification).</w:t>
      </w:r>
    </w:p>
    <w:p w14:paraId="0C4E98B9" w14:textId="205A9644" w:rsidR="0018218E" w:rsidRDefault="007465B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Precise and detailed relationship of the punishable act:</w:t>
      </w:r>
      <w:r w:rsidRPr="007465BC">
        <w:rPr>
          <w:rFonts w:ascii="Times New Roman" w:hAnsi="Times New Roman" w:cs="Times New Roman"/>
          <w:sz w:val="24"/>
          <w:szCs w:val="24"/>
          <w:lang w:val="en-US"/>
        </w:rPr>
        <w:t xml:space="preserve"> The victim Yajaira </w:t>
      </w:r>
      <w:proofErr w:type="spellStart"/>
      <w:r w:rsidRPr="007465BC">
        <w:rPr>
          <w:rFonts w:ascii="Times New Roman" w:hAnsi="Times New Roman" w:cs="Times New Roman"/>
          <w:sz w:val="24"/>
          <w:szCs w:val="24"/>
          <w:lang w:val="en-US"/>
        </w:rPr>
        <w:t>Madeleinne</w:t>
      </w:r>
      <w:proofErr w:type="spellEnd"/>
      <w:r w:rsidRPr="007465BC">
        <w:rPr>
          <w:rFonts w:ascii="Times New Roman" w:hAnsi="Times New Roman" w:cs="Times New Roman"/>
          <w:sz w:val="24"/>
          <w:szCs w:val="24"/>
          <w:lang w:val="en-US"/>
        </w:rPr>
        <w:t xml:space="preserve"> </w:t>
      </w:r>
      <w:proofErr w:type="spellStart"/>
      <w:r w:rsidRPr="007465BC">
        <w:rPr>
          <w:rFonts w:ascii="Times New Roman" w:hAnsi="Times New Roman" w:cs="Times New Roman"/>
          <w:sz w:val="24"/>
          <w:szCs w:val="24"/>
          <w:lang w:val="en-US"/>
        </w:rPr>
        <w:t>Mastian</w:t>
      </w:r>
      <w:proofErr w:type="spellEnd"/>
      <w:r w:rsidRPr="007465BC">
        <w:rPr>
          <w:rFonts w:ascii="Times New Roman" w:hAnsi="Times New Roman" w:cs="Times New Roman"/>
          <w:sz w:val="24"/>
          <w:szCs w:val="24"/>
          <w:lang w:val="en-US"/>
        </w:rPr>
        <w:t xml:space="preserve"> </w:t>
      </w:r>
      <w:proofErr w:type="spellStart"/>
      <w:r w:rsidRPr="007465BC">
        <w:rPr>
          <w:rFonts w:ascii="Times New Roman" w:hAnsi="Times New Roman" w:cs="Times New Roman"/>
          <w:sz w:val="24"/>
          <w:szCs w:val="24"/>
          <w:lang w:val="en-US"/>
        </w:rPr>
        <w:t>Yamtalema</w:t>
      </w:r>
      <w:proofErr w:type="spellEnd"/>
      <w:r w:rsidRPr="007465BC">
        <w:rPr>
          <w:rFonts w:ascii="Times New Roman" w:hAnsi="Times New Roman" w:cs="Times New Roman"/>
          <w:sz w:val="24"/>
          <w:szCs w:val="24"/>
          <w:lang w:val="en-US"/>
        </w:rPr>
        <w:t xml:space="preserve">, at the time of the events, </w:t>
      </w:r>
      <w:r>
        <w:rPr>
          <w:rFonts w:ascii="Times New Roman" w:hAnsi="Times New Roman" w:cs="Times New Roman"/>
          <w:sz w:val="24"/>
          <w:szCs w:val="24"/>
          <w:lang w:val="en-US"/>
        </w:rPr>
        <w:t>was</w:t>
      </w:r>
      <w:r w:rsidRPr="007465BC">
        <w:rPr>
          <w:rFonts w:ascii="Times New Roman" w:hAnsi="Times New Roman" w:cs="Times New Roman"/>
          <w:sz w:val="24"/>
          <w:szCs w:val="24"/>
          <w:lang w:val="en-US"/>
        </w:rPr>
        <w:t xml:space="preserve"> a minor and the treating physician, is interviewed by DINAPIN, by virtue of which the medical professional indicated that the case was about an abortion, based on this testimony the corresponding authorities proceed to arrest Mrs. Emma Patricia </w:t>
      </w:r>
      <w:proofErr w:type="spellStart"/>
      <w:r w:rsidRPr="007465BC">
        <w:rPr>
          <w:rFonts w:ascii="Times New Roman" w:hAnsi="Times New Roman" w:cs="Times New Roman"/>
          <w:sz w:val="24"/>
          <w:szCs w:val="24"/>
          <w:lang w:val="en-US"/>
        </w:rPr>
        <w:t>Yantalema</w:t>
      </w:r>
      <w:proofErr w:type="spellEnd"/>
      <w:r w:rsidRPr="007465BC">
        <w:rPr>
          <w:rFonts w:ascii="Times New Roman" w:hAnsi="Times New Roman" w:cs="Times New Roman"/>
          <w:sz w:val="24"/>
          <w:szCs w:val="24"/>
          <w:lang w:val="en-US"/>
        </w:rPr>
        <w:t xml:space="preserve"> </w:t>
      </w:r>
      <w:proofErr w:type="spellStart"/>
      <w:r w:rsidRPr="007465BC">
        <w:rPr>
          <w:rFonts w:ascii="Times New Roman" w:hAnsi="Times New Roman" w:cs="Times New Roman"/>
          <w:sz w:val="24"/>
          <w:szCs w:val="24"/>
          <w:lang w:val="en-US"/>
        </w:rPr>
        <w:t>Vivas</w:t>
      </w:r>
      <w:proofErr w:type="spellEnd"/>
      <w:r w:rsidRPr="007465BC">
        <w:rPr>
          <w:rFonts w:ascii="Times New Roman" w:hAnsi="Times New Roman" w:cs="Times New Roman"/>
          <w:sz w:val="24"/>
          <w:szCs w:val="24"/>
          <w:lang w:val="en-US"/>
        </w:rPr>
        <w:t>, for the crime typified in Art. 149, paragraph 1 of the COIP - Consensual abortion, in the event of a criminal flagrante delicto.</w:t>
      </w:r>
    </w:p>
    <w:p w14:paraId="549A605E" w14:textId="77777777" w:rsidR="007465BC" w:rsidRPr="007465BC" w:rsidRDefault="007465BC" w:rsidP="00701BB2">
      <w:pPr>
        <w:shd w:val="clear" w:color="auto" w:fill="FFFFFF"/>
        <w:tabs>
          <w:tab w:val="left" w:pos="1173"/>
        </w:tabs>
        <w:jc w:val="both"/>
        <w:rPr>
          <w:rFonts w:ascii="Times New Roman" w:hAnsi="Times New Roman" w:cs="Times New Roman"/>
          <w:sz w:val="24"/>
          <w:szCs w:val="24"/>
          <w:lang w:val="en-US"/>
        </w:rPr>
      </w:pPr>
    </w:p>
    <w:p w14:paraId="3E45A6A2" w14:textId="5E7FC24B" w:rsidR="0018218E" w:rsidRPr="001534F7" w:rsidRDefault="0018218E" w:rsidP="00701BB2">
      <w:pPr>
        <w:shd w:val="clear" w:color="auto" w:fill="FFFFFF"/>
        <w:tabs>
          <w:tab w:val="left" w:pos="1173"/>
        </w:tabs>
        <w:jc w:val="both"/>
        <w:rPr>
          <w:rFonts w:ascii="Times New Roman" w:hAnsi="Times New Roman" w:cs="Times New Roman"/>
          <w:b/>
          <w:bCs/>
          <w:sz w:val="24"/>
          <w:szCs w:val="24"/>
          <w:lang w:val="es-ES_tradnl"/>
        </w:rPr>
      </w:pPr>
      <w:r w:rsidRPr="001534F7">
        <w:rPr>
          <w:rFonts w:ascii="Times New Roman" w:hAnsi="Times New Roman" w:cs="Times New Roman"/>
          <w:b/>
          <w:bCs/>
          <w:sz w:val="24"/>
          <w:szCs w:val="24"/>
          <w:lang w:val="es-ES_tradnl"/>
        </w:rPr>
        <w:t>Cas</w:t>
      </w:r>
      <w:r w:rsidR="007465BC" w:rsidRPr="001534F7">
        <w:rPr>
          <w:rFonts w:ascii="Times New Roman" w:hAnsi="Times New Roman" w:cs="Times New Roman"/>
          <w:b/>
          <w:bCs/>
          <w:sz w:val="24"/>
          <w:szCs w:val="24"/>
          <w:lang w:val="es-ES_tradnl"/>
        </w:rPr>
        <w:t>e</w:t>
      </w:r>
      <w:r w:rsidRPr="001534F7">
        <w:rPr>
          <w:rFonts w:ascii="Times New Roman" w:hAnsi="Times New Roman" w:cs="Times New Roman"/>
          <w:b/>
          <w:bCs/>
          <w:sz w:val="24"/>
          <w:szCs w:val="24"/>
          <w:lang w:val="es-ES_tradnl"/>
        </w:rPr>
        <w:t xml:space="preserve"> </w:t>
      </w:r>
      <w:r w:rsidR="007465BC" w:rsidRPr="001534F7">
        <w:rPr>
          <w:rFonts w:ascii="Times New Roman" w:hAnsi="Times New Roman" w:cs="Times New Roman"/>
          <w:b/>
          <w:bCs/>
          <w:sz w:val="24"/>
          <w:szCs w:val="24"/>
          <w:lang w:val="es-ES_tradnl"/>
        </w:rPr>
        <w:t>#</w:t>
      </w:r>
      <w:r w:rsidRPr="001534F7">
        <w:rPr>
          <w:rFonts w:ascii="Times New Roman" w:hAnsi="Times New Roman" w:cs="Times New Roman"/>
          <w:b/>
          <w:bCs/>
          <w:sz w:val="24"/>
          <w:szCs w:val="24"/>
          <w:lang w:val="es-ES_tradnl"/>
        </w:rPr>
        <w:t xml:space="preserve">11282 – 2017 – 00873 </w:t>
      </w:r>
    </w:p>
    <w:p w14:paraId="21CFCE70" w14:textId="1395201B" w:rsidR="0018218E" w:rsidRPr="0018218E" w:rsidRDefault="007465BC" w:rsidP="00701BB2">
      <w:pPr>
        <w:shd w:val="clear" w:color="auto" w:fill="FFFFFF"/>
        <w:tabs>
          <w:tab w:val="left" w:pos="1173"/>
        </w:tabs>
        <w:jc w:val="both"/>
        <w:rPr>
          <w:rFonts w:ascii="Times New Roman" w:hAnsi="Times New Roman" w:cs="Times New Roman"/>
          <w:sz w:val="24"/>
          <w:szCs w:val="24"/>
          <w:lang w:val="es-ES_tradnl"/>
        </w:rPr>
      </w:pPr>
      <w:proofErr w:type="spellStart"/>
      <w:r w:rsidRPr="001534F7">
        <w:rPr>
          <w:rFonts w:ascii="Times New Roman" w:hAnsi="Times New Roman" w:cs="Times New Roman"/>
          <w:b/>
          <w:bCs/>
          <w:sz w:val="24"/>
          <w:szCs w:val="24"/>
          <w:lang w:val="es-ES_tradnl"/>
        </w:rPr>
        <w:t>Prosecuted</w:t>
      </w:r>
      <w:proofErr w:type="spellEnd"/>
      <w:r w:rsidR="0018218E" w:rsidRPr="001534F7">
        <w:rPr>
          <w:rFonts w:ascii="Times New Roman" w:hAnsi="Times New Roman" w:cs="Times New Roman"/>
          <w:b/>
          <w:bCs/>
          <w:sz w:val="24"/>
          <w:szCs w:val="24"/>
          <w:lang w:val="es-ES_tradnl"/>
        </w:rPr>
        <w:t>:</w:t>
      </w:r>
      <w:r w:rsidR="0018218E" w:rsidRPr="0018218E">
        <w:rPr>
          <w:rFonts w:ascii="Times New Roman" w:hAnsi="Times New Roman" w:cs="Times New Roman"/>
          <w:sz w:val="24"/>
          <w:szCs w:val="24"/>
          <w:lang w:val="es-ES_tradnl"/>
        </w:rPr>
        <w:t xml:space="preserve"> María Fernanda Correa López</w:t>
      </w:r>
    </w:p>
    <w:p w14:paraId="3C2F504A" w14:textId="1D280D6C" w:rsidR="0018218E" w:rsidRPr="007465BC" w:rsidRDefault="007465B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Victim</w:t>
      </w:r>
      <w:r w:rsidR="0018218E" w:rsidRPr="001534F7">
        <w:rPr>
          <w:rFonts w:ascii="Times New Roman" w:hAnsi="Times New Roman" w:cs="Times New Roman"/>
          <w:b/>
          <w:bCs/>
          <w:sz w:val="24"/>
          <w:szCs w:val="24"/>
          <w:lang w:val="en-US"/>
        </w:rPr>
        <w:t>:</w:t>
      </w:r>
      <w:r w:rsidR="0018218E" w:rsidRPr="007465BC">
        <w:rPr>
          <w:rFonts w:ascii="Times New Roman" w:hAnsi="Times New Roman" w:cs="Times New Roman"/>
          <w:sz w:val="24"/>
          <w:szCs w:val="24"/>
          <w:lang w:val="en-US"/>
        </w:rPr>
        <w:t xml:space="preserve"> María Fernanda Correa López</w:t>
      </w:r>
    </w:p>
    <w:p w14:paraId="7E280A29" w14:textId="47210132" w:rsidR="0018218E" w:rsidRPr="007465BC" w:rsidRDefault="007465BC" w:rsidP="00701BB2">
      <w:pPr>
        <w:shd w:val="clear" w:color="auto" w:fill="FFFFFF"/>
        <w:tabs>
          <w:tab w:val="left" w:pos="1173"/>
        </w:tabs>
        <w:jc w:val="both"/>
        <w:rPr>
          <w:rFonts w:ascii="Times New Roman" w:hAnsi="Times New Roman" w:cs="Times New Roman"/>
          <w:sz w:val="24"/>
          <w:szCs w:val="24"/>
          <w:lang w:val="en-US"/>
        </w:rPr>
      </w:pPr>
      <w:r w:rsidRPr="007465BC">
        <w:rPr>
          <w:rFonts w:ascii="Times New Roman" w:hAnsi="Times New Roman" w:cs="Times New Roman"/>
          <w:sz w:val="24"/>
          <w:szCs w:val="24"/>
          <w:lang w:val="en-US"/>
        </w:rPr>
        <w:t xml:space="preserve">Holder of the Public action: State General </w:t>
      </w:r>
      <w:r w:rsidR="001534F7" w:rsidRPr="007465BC">
        <w:rPr>
          <w:rFonts w:ascii="Times New Roman" w:hAnsi="Times New Roman" w:cs="Times New Roman"/>
          <w:sz w:val="24"/>
          <w:szCs w:val="24"/>
          <w:lang w:val="en-US"/>
        </w:rPr>
        <w:t xml:space="preserve">Attorney </w:t>
      </w:r>
      <w:r w:rsidRPr="007465BC">
        <w:rPr>
          <w:rFonts w:ascii="Times New Roman" w:hAnsi="Times New Roman" w:cs="Times New Roman"/>
          <w:sz w:val="24"/>
          <w:szCs w:val="24"/>
          <w:lang w:val="en-US"/>
        </w:rPr>
        <w:t xml:space="preserve">- Dr. Vicente </w:t>
      </w:r>
      <w:proofErr w:type="spellStart"/>
      <w:r w:rsidRPr="007465BC">
        <w:rPr>
          <w:rFonts w:ascii="Times New Roman" w:hAnsi="Times New Roman" w:cs="Times New Roman"/>
          <w:sz w:val="24"/>
          <w:szCs w:val="24"/>
          <w:lang w:val="en-US"/>
        </w:rPr>
        <w:t>Carrión</w:t>
      </w:r>
      <w:proofErr w:type="spellEnd"/>
      <w:r w:rsidRPr="007465BC">
        <w:rPr>
          <w:rFonts w:ascii="Times New Roman" w:hAnsi="Times New Roman" w:cs="Times New Roman"/>
          <w:sz w:val="24"/>
          <w:szCs w:val="24"/>
          <w:lang w:val="en-US"/>
        </w:rPr>
        <w:t xml:space="preserve"> Rojas - </w:t>
      </w:r>
      <w:proofErr w:type="spellStart"/>
      <w:r w:rsidRPr="007465BC">
        <w:rPr>
          <w:rFonts w:ascii="Times New Roman" w:hAnsi="Times New Roman" w:cs="Times New Roman"/>
          <w:sz w:val="24"/>
          <w:szCs w:val="24"/>
          <w:lang w:val="en-US"/>
        </w:rPr>
        <w:t>Cantón</w:t>
      </w:r>
      <w:proofErr w:type="spellEnd"/>
      <w:r w:rsidRPr="007465BC">
        <w:rPr>
          <w:rFonts w:ascii="Times New Roman" w:hAnsi="Times New Roman" w:cs="Times New Roman"/>
          <w:sz w:val="24"/>
          <w:szCs w:val="24"/>
          <w:lang w:val="en-US"/>
        </w:rPr>
        <w:t xml:space="preserve"> Loja</w:t>
      </w:r>
      <w:r w:rsidR="0018218E" w:rsidRPr="007465BC">
        <w:rPr>
          <w:rFonts w:ascii="Times New Roman" w:hAnsi="Times New Roman" w:cs="Times New Roman"/>
          <w:sz w:val="24"/>
          <w:szCs w:val="24"/>
          <w:lang w:val="en-US"/>
        </w:rPr>
        <w:t>.</w:t>
      </w:r>
    </w:p>
    <w:p w14:paraId="150CBF33" w14:textId="08CD0242" w:rsidR="007465BC" w:rsidRPr="001534F7" w:rsidRDefault="007465B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Crime/</w:t>
      </w:r>
      <w:r w:rsidR="001534F7" w:rsidRPr="001534F7">
        <w:rPr>
          <w:rFonts w:ascii="Times New Roman" w:hAnsi="Times New Roman" w:cs="Times New Roman"/>
          <w:b/>
          <w:bCs/>
          <w:sz w:val="24"/>
          <w:szCs w:val="24"/>
          <w:lang w:val="en-US"/>
        </w:rPr>
        <w:t>Offense</w:t>
      </w:r>
      <w:r w:rsidRPr="001534F7">
        <w:rPr>
          <w:rFonts w:ascii="Times New Roman" w:hAnsi="Times New Roman" w:cs="Times New Roman"/>
          <w:b/>
          <w:bCs/>
          <w:sz w:val="24"/>
          <w:szCs w:val="24"/>
          <w:lang w:val="en-US"/>
        </w:rPr>
        <w:t>:</w:t>
      </w:r>
      <w:r w:rsidRPr="001534F7">
        <w:rPr>
          <w:rFonts w:ascii="Times New Roman" w:hAnsi="Times New Roman" w:cs="Times New Roman"/>
          <w:sz w:val="24"/>
          <w:szCs w:val="24"/>
          <w:lang w:val="en-US"/>
        </w:rPr>
        <w:t xml:space="preserve"> 149 Consent Abortion, Inc. 1</w:t>
      </w:r>
    </w:p>
    <w:p w14:paraId="5974D15A" w14:textId="0B982F24" w:rsidR="0018218E" w:rsidRPr="007465BC" w:rsidRDefault="007465B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Sentence:</w:t>
      </w:r>
      <w:r w:rsidRPr="007465BC">
        <w:rPr>
          <w:rFonts w:ascii="Times New Roman" w:hAnsi="Times New Roman" w:cs="Times New Roman"/>
          <w:sz w:val="24"/>
          <w:szCs w:val="24"/>
          <w:lang w:val="en-US"/>
        </w:rPr>
        <w:t xml:space="preserve"> Issued by the Court of Criminal Guarantees Based in the Canton of Loja</w:t>
      </w:r>
      <w:r>
        <w:rPr>
          <w:rFonts w:ascii="Times New Roman" w:hAnsi="Times New Roman" w:cs="Times New Roman"/>
          <w:sz w:val="24"/>
          <w:szCs w:val="24"/>
          <w:lang w:val="en-US"/>
        </w:rPr>
        <w:t>,</w:t>
      </w:r>
      <w:r w:rsidRPr="007465BC">
        <w:rPr>
          <w:rFonts w:ascii="Times New Roman" w:hAnsi="Times New Roman" w:cs="Times New Roman"/>
          <w:sz w:val="24"/>
          <w:szCs w:val="24"/>
          <w:lang w:val="en-US"/>
        </w:rPr>
        <w:t xml:space="preserve"> Province of Loja - It admits the appeal, however, it was not objected, however, the accused and the victim requested the conditional suspension of the sentence</w:t>
      </w:r>
      <w:r w:rsidR="008C21B4" w:rsidRPr="007465BC">
        <w:rPr>
          <w:rFonts w:ascii="Times New Roman" w:hAnsi="Times New Roman" w:cs="Times New Roman"/>
          <w:sz w:val="24"/>
          <w:szCs w:val="24"/>
          <w:lang w:val="en-US"/>
        </w:rPr>
        <w:t>.</w:t>
      </w:r>
    </w:p>
    <w:p w14:paraId="4611553A" w14:textId="5F2A0673" w:rsidR="0018218E" w:rsidRDefault="007465B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Precise and detailed relationship of the punishable act:</w:t>
      </w:r>
      <w:r w:rsidRPr="007465BC">
        <w:rPr>
          <w:rFonts w:ascii="Times New Roman" w:hAnsi="Times New Roman" w:cs="Times New Roman"/>
          <w:sz w:val="24"/>
          <w:szCs w:val="24"/>
          <w:lang w:val="en-US"/>
        </w:rPr>
        <w:t xml:space="preserve"> After the patient María Fernanda Correa López, was treated at the IEES Manuel Ignacio Monteros hospital in the city of Loja, Dr. Víctor Hugo Mora, treating physician of Mrs. María Fernanda Correa López, Violating the professional </w:t>
      </w:r>
      <w:r>
        <w:rPr>
          <w:rFonts w:ascii="Times New Roman" w:hAnsi="Times New Roman" w:cs="Times New Roman"/>
          <w:sz w:val="24"/>
          <w:szCs w:val="24"/>
          <w:lang w:val="en-US"/>
        </w:rPr>
        <w:t>secret</w:t>
      </w:r>
      <w:r w:rsidRPr="007465BC">
        <w:rPr>
          <w:rFonts w:ascii="Times New Roman" w:hAnsi="Times New Roman" w:cs="Times New Roman"/>
          <w:sz w:val="24"/>
          <w:szCs w:val="24"/>
          <w:lang w:val="en-US"/>
        </w:rPr>
        <w:t xml:space="preserve"> that he maintained with the </w:t>
      </w:r>
      <w:r>
        <w:rPr>
          <w:rFonts w:ascii="Times New Roman" w:hAnsi="Times New Roman" w:cs="Times New Roman"/>
          <w:sz w:val="24"/>
          <w:szCs w:val="24"/>
          <w:lang w:val="en-US"/>
        </w:rPr>
        <w:t>prosecuted</w:t>
      </w:r>
      <w:r w:rsidRPr="007465BC">
        <w:rPr>
          <w:rFonts w:ascii="Times New Roman" w:hAnsi="Times New Roman" w:cs="Times New Roman"/>
          <w:sz w:val="24"/>
          <w:szCs w:val="24"/>
          <w:lang w:val="en-US"/>
        </w:rPr>
        <w:t>, proceed</w:t>
      </w:r>
      <w:r>
        <w:rPr>
          <w:rFonts w:ascii="Times New Roman" w:hAnsi="Times New Roman" w:cs="Times New Roman"/>
          <w:sz w:val="24"/>
          <w:szCs w:val="24"/>
          <w:lang w:val="en-US"/>
        </w:rPr>
        <w:t>ed</w:t>
      </w:r>
      <w:r w:rsidRPr="007465BC">
        <w:rPr>
          <w:rFonts w:ascii="Times New Roman" w:hAnsi="Times New Roman" w:cs="Times New Roman"/>
          <w:sz w:val="24"/>
          <w:szCs w:val="24"/>
          <w:lang w:val="en-US"/>
        </w:rPr>
        <w:t xml:space="preserve"> to call ECU911, to report the facts he attended as a medical professional.</w:t>
      </w:r>
    </w:p>
    <w:p w14:paraId="42953A5A" w14:textId="77777777" w:rsidR="007465BC" w:rsidRPr="007465BC" w:rsidRDefault="007465BC" w:rsidP="00701BB2">
      <w:pPr>
        <w:shd w:val="clear" w:color="auto" w:fill="FFFFFF"/>
        <w:tabs>
          <w:tab w:val="left" w:pos="1173"/>
        </w:tabs>
        <w:jc w:val="both"/>
        <w:rPr>
          <w:rFonts w:ascii="Times New Roman" w:hAnsi="Times New Roman" w:cs="Times New Roman"/>
          <w:sz w:val="24"/>
          <w:szCs w:val="24"/>
          <w:lang w:val="en-US"/>
        </w:rPr>
      </w:pPr>
    </w:p>
    <w:p w14:paraId="21FF6A90" w14:textId="701FA753" w:rsidR="0018218E" w:rsidRPr="001534F7" w:rsidRDefault="0018218E" w:rsidP="00701BB2">
      <w:pPr>
        <w:shd w:val="clear" w:color="auto" w:fill="FFFFFF"/>
        <w:tabs>
          <w:tab w:val="left" w:pos="1173"/>
        </w:tabs>
        <w:jc w:val="both"/>
        <w:rPr>
          <w:rFonts w:ascii="Times New Roman" w:hAnsi="Times New Roman" w:cs="Times New Roman"/>
          <w:b/>
          <w:bCs/>
          <w:sz w:val="24"/>
          <w:szCs w:val="24"/>
          <w:lang w:val="en-US"/>
        </w:rPr>
      </w:pPr>
      <w:r w:rsidRPr="001534F7">
        <w:rPr>
          <w:rFonts w:ascii="Times New Roman" w:hAnsi="Times New Roman" w:cs="Times New Roman"/>
          <w:b/>
          <w:bCs/>
          <w:sz w:val="24"/>
          <w:szCs w:val="24"/>
          <w:lang w:val="en-US"/>
        </w:rPr>
        <w:t>Cas</w:t>
      </w:r>
      <w:r w:rsidR="00052DAC" w:rsidRPr="001534F7">
        <w:rPr>
          <w:rFonts w:ascii="Times New Roman" w:hAnsi="Times New Roman" w:cs="Times New Roman"/>
          <w:b/>
          <w:bCs/>
          <w:sz w:val="24"/>
          <w:szCs w:val="24"/>
          <w:lang w:val="en-US"/>
        </w:rPr>
        <w:t>e</w:t>
      </w:r>
      <w:r w:rsidRPr="001534F7">
        <w:rPr>
          <w:rFonts w:ascii="Times New Roman" w:hAnsi="Times New Roman" w:cs="Times New Roman"/>
          <w:b/>
          <w:bCs/>
          <w:sz w:val="24"/>
          <w:szCs w:val="24"/>
          <w:lang w:val="en-US"/>
        </w:rPr>
        <w:t xml:space="preserve"> </w:t>
      </w:r>
      <w:r w:rsidR="00052DAC" w:rsidRPr="001534F7">
        <w:rPr>
          <w:rFonts w:ascii="Times New Roman" w:hAnsi="Times New Roman" w:cs="Times New Roman"/>
          <w:b/>
          <w:bCs/>
          <w:sz w:val="24"/>
          <w:szCs w:val="24"/>
          <w:lang w:val="en-US"/>
        </w:rPr>
        <w:t>#</w:t>
      </w:r>
      <w:r w:rsidRPr="001534F7">
        <w:rPr>
          <w:rFonts w:ascii="Times New Roman" w:hAnsi="Times New Roman" w:cs="Times New Roman"/>
          <w:b/>
          <w:bCs/>
          <w:sz w:val="24"/>
          <w:szCs w:val="24"/>
          <w:lang w:val="en-US"/>
        </w:rPr>
        <w:t>08282 – 2016 – 00717</w:t>
      </w:r>
    </w:p>
    <w:p w14:paraId="68EED9C8" w14:textId="0BB313DB" w:rsidR="0018218E" w:rsidRPr="00052DAC" w:rsidRDefault="00052DA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Prosecuted</w:t>
      </w:r>
      <w:r w:rsidR="0018218E" w:rsidRPr="001534F7">
        <w:rPr>
          <w:rFonts w:ascii="Times New Roman" w:hAnsi="Times New Roman" w:cs="Times New Roman"/>
          <w:b/>
          <w:bCs/>
          <w:sz w:val="24"/>
          <w:szCs w:val="24"/>
          <w:lang w:val="en-US"/>
        </w:rPr>
        <w:t>:</w:t>
      </w:r>
      <w:r w:rsidR="0018218E" w:rsidRPr="00052DAC">
        <w:rPr>
          <w:rFonts w:ascii="Times New Roman" w:hAnsi="Times New Roman" w:cs="Times New Roman"/>
          <w:sz w:val="24"/>
          <w:szCs w:val="24"/>
          <w:lang w:val="en-US"/>
        </w:rPr>
        <w:t xml:space="preserve"> </w:t>
      </w:r>
      <w:proofErr w:type="spellStart"/>
      <w:r w:rsidR="0018218E" w:rsidRPr="00052DAC">
        <w:rPr>
          <w:rFonts w:ascii="Times New Roman" w:hAnsi="Times New Roman" w:cs="Times New Roman"/>
          <w:sz w:val="24"/>
          <w:szCs w:val="24"/>
          <w:lang w:val="en-US"/>
        </w:rPr>
        <w:t>Mirian</w:t>
      </w:r>
      <w:proofErr w:type="spellEnd"/>
      <w:r w:rsidR="0018218E" w:rsidRPr="00052DAC">
        <w:rPr>
          <w:rFonts w:ascii="Times New Roman" w:hAnsi="Times New Roman" w:cs="Times New Roman"/>
          <w:sz w:val="24"/>
          <w:szCs w:val="24"/>
          <w:lang w:val="en-US"/>
        </w:rPr>
        <w:t xml:space="preserve"> María Chávez </w:t>
      </w:r>
      <w:proofErr w:type="spellStart"/>
      <w:r w:rsidR="0018218E" w:rsidRPr="00052DAC">
        <w:rPr>
          <w:rFonts w:ascii="Times New Roman" w:hAnsi="Times New Roman" w:cs="Times New Roman"/>
          <w:sz w:val="24"/>
          <w:szCs w:val="24"/>
          <w:lang w:val="en-US"/>
        </w:rPr>
        <w:t>Caicedo</w:t>
      </w:r>
      <w:proofErr w:type="spellEnd"/>
    </w:p>
    <w:p w14:paraId="2E25BB81" w14:textId="52D0DE00" w:rsidR="0018218E" w:rsidRPr="00052DAC" w:rsidRDefault="00052DA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Victim</w:t>
      </w:r>
      <w:r w:rsidR="0018218E" w:rsidRPr="001534F7">
        <w:rPr>
          <w:rFonts w:ascii="Times New Roman" w:hAnsi="Times New Roman" w:cs="Times New Roman"/>
          <w:b/>
          <w:bCs/>
          <w:sz w:val="24"/>
          <w:szCs w:val="24"/>
          <w:lang w:val="en-US"/>
        </w:rPr>
        <w:t>:</w:t>
      </w:r>
      <w:r w:rsidR="0018218E" w:rsidRPr="00052DAC">
        <w:rPr>
          <w:rFonts w:ascii="Times New Roman" w:hAnsi="Times New Roman" w:cs="Times New Roman"/>
          <w:sz w:val="24"/>
          <w:szCs w:val="24"/>
          <w:lang w:val="en-US"/>
        </w:rPr>
        <w:t xml:space="preserve"> </w:t>
      </w:r>
      <w:proofErr w:type="spellStart"/>
      <w:r w:rsidR="0018218E" w:rsidRPr="00052DAC">
        <w:rPr>
          <w:rFonts w:ascii="Times New Roman" w:hAnsi="Times New Roman" w:cs="Times New Roman"/>
          <w:sz w:val="24"/>
          <w:szCs w:val="24"/>
          <w:lang w:val="en-US"/>
        </w:rPr>
        <w:t>Mirian</w:t>
      </w:r>
      <w:proofErr w:type="spellEnd"/>
      <w:r w:rsidR="0018218E" w:rsidRPr="00052DAC">
        <w:rPr>
          <w:rFonts w:ascii="Times New Roman" w:hAnsi="Times New Roman" w:cs="Times New Roman"/>
          <w:sz w:val="24"/>
          <w:szCs w:val="24"/>
          <w:lang w:val="en-US"/>
        </w:rPr>
        <w:t xml:space="preserve"> María Chávez </w:t>
      </w:r>
      <w:proofErr w:type="spellStart"/>
      <w:r w:rsidR="0018218E" w:rsidRPr="00052DAC">
        <w:rPr>
          <w:rFonts w:ascii="Times New Roman" w:hAnsi="Times New Roman" w:cs="Times New Roman"/>
          <w:sz w:val="24"/>
          <w:szCs w:val="24"/>
          <w:lang w:val="en-US"/>
        </w:rPr>
        <w:t>Caicedo</w:t>
      </w:r>
      <w:proofErr w:type="spellEnd"/>
      <w:r w:rsidR="0018218E" w:rsidRPr="00052DAC">
        <w:rPr>
          <w:rFonts w:ascii="Times New Roman" w:hAnsi="Times New Roman" w:cs="Times New Roman"/>
          <w:sz w:val="24"/>
          <w:szCs w:val="24"/>
          <w:lang w:val="en-US"/>
        </w:rPr>
        <w:t>.</w:t>
      </w:r>
    </w:p>
    <w:p w14:paraId="78970247" w14:textId="37E5885D" w:rsidR="0018218E" w:rsidRPr="00052DAC" w:rsidRDefault="00052DA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Holder of the Public action:</w:t>
      </w:r>
      <w:r w:rsidRPr="00052DAC">
        <w:rPr>
          <w:rFonts w:ascii="Times New Roman" w:hAnsi="Times New Roman" w:cs="Times New Roman"/>
          <w:sz w:val="24"/>
          <w:szCs w:val="24"/>
          <w:lang w:val="en-US"/>
        </w:rPr>
        <w:t xml:space="preserve"> State General </w:t>
      </w:r>
      <w:r w:rsidR="00DD5591" w:rsidRPr="00052DAC">
        <w:rPr>
          <w:rFonts w:ascii="Times New Roman" w:hAnsi="Times New Roman" w:cs="Times New Roman"/>
          <w:sz w:val="24"/>
          <w:szCs w:val="24"/>
          <w:lang w:val="en-US"/>
        </w:rPr>
        <w:t xml:space="preserve">Attorney </w:t>
      </w:r>
      <w:r w:rsidRPr="00052DAC">
        <w:rPr>
          <w:rFonts w:ascii="Times New Roman" w:hAnsi="Times New Roman" w:cs="Times New Roman"/>
          <w:sz w:val="24"/>
          <w:szCs w:val="24"/>
          <w:lang w:val="en-US"/>
        </w:rPr>
        <w:t xml:space="preserve">- </w:t>
      </w:r>
      <w:r>
        <w:rPr>
          <w:rFonts w:ascii="Times New Roman" w:hAnsi="Times New Roman" w:cs="Times New Roman"/>
          <w:sz w:val="24"/>
          <w:szCs w:val="24"/>
          <w:lang w:val="en-US"/>
        </w:rPr>
        <w:t>Lawyer</w:t>
      </w:r>
      <w:r w:rsidRPr="00052DAC">
        <w:rPr>
          <w:rFonts w:ascii="Times New Roman" w:hAnsi="Times New Roman" w:cs="Times New Roman"/>
          <w:sz w:val="24"/>
          <w:szCs w:val="24"/>
          <w:lang w:val="en-US"/>
        </w:rPr>
        <w:t xml:space="preserve"> Gorky Stalin Ortiz </w:t>
      </w:r>
      <w:proofErr w:type="spellStart"/>
      <w:r w:rsidRPr="00052DAC">
        <w:rPr>
          <w:rFonts w:ascii="Times New Roman" w:hAnsi="Times New Roman" w:cs="Times New Roman"/>
          <w:sz w:val="24"/>
          <w:szCs w:val="24"/>
          <w:lang w:val="en-US"/>
        </w:rPr>
        <w:t>Ortiz</w:t>
      </w:r>
      <w:proofErr w:type="spellEnd"/>
      <w:r w:rsidR="0018218E" w:rsidRPr="00052DAC">
        <w:rPr>
          <w:rFonts w:ascii="Times New Roman" w:hAnsi="Times New Roman" w:cs="Times New Roman"/>
          <w:sz w:val="24"/>
          <w:szCs w:val="24"/>
          <w:lang w:val="en-US"/>
        </w:rPr>
        <w:t>.</w:t>
      </w:r>
    </w:p>
    <w:p w14:paraId="543F4365" w14:textId="1E0C7869" w:rsidR="0018218E" w:rsidRPr="000F0400" w:rsidRDefault="00052DAC"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Crime/</w:t>
      </w:r>
      <w:r w:rsidR="00381D7A" w:rsidRPr="001534F7">
        <w:rPr>
          <w:rFonts w:ascii="Times New Roman" w:hAnsi="Times New Roman" w:cs="Times New Roman"/>
          <w:b/>
          <w:bCs/>
          <w:sz w:val="24"/>
          <w:szCs w:val="24"/>
          <w:lang w:val="en-US"/>
        </w:rPr>
        <w:t>Offence</w:t>
      </w:r>
      <w:r w:rsidR="0018218E" w:rsidRPr="001534F7">
        <w:rPr>
          <w:rFonts w:ascii="Times New Roman" w:hAnsi="Times New Roman" w:cs="Times New Roman"/>
          <w:b/>
          <w:bCs/>
          <w:sz w:val="24"/>
          <w:szCs w:val="24"/>
          <w:lang w:val="en-US"/>
        </w:rPr>
        <w:t>:</w:t>
      </w:r>
      <w:r w:rsidR="0018218E" w:rsidRPr="000F0400">
        <w:rPr>
          <w:rFonts w:ascii="Times New Roman" w:hAnsi="Times New Roman" w:cs="Times New Roman"/>
          <w:sz w:val="24"/>
          <w:szCs w:val="24"/>
          <w:lang w:val="en-US"/>
        </w:rPr>
        <w:t xml:space="preserve"> 149 </w:t>
      </w:r>
      <w:r w:rsidRPr="000F0400">
        <w:rPr>
          <w:rFonts w:ascii="Times New Roman" w:hAnsi="Times New Roman" w:cs="Times New Roman"/>
          <w:sz w:val="24"/>
          <w:szCs w:val="24"/>
          <w:lang w:val="en-US"/>
        </w:rPr>
        <w:t>Consent Abortion</w:t>
      </w:r>
    </w:p>
    <w:p w14:paraId="46DBB479" w14:textId="373AC605" w:rsidR="000F0400" w:rsidRPr="000F0400" w:rsidRDefault="000F0400" w:rsidP="000F0400">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Sentence:</w:t>
      </w:r>
      <w:r w:rsidRPr="000F0400">
        <w:rPr>
          <w:rFonts w:ascii="Times New Roman" w:hAnsi="Times New Roman" w:cs="Times New Roman"/>
          <w:sz w:val="24"/>
          <w:szCs w:val="24"/>
          <w:lang w:val="en-US"/>
        </w:rPr>
        <w:t xml:space="preserve"> In th</w:t>
      </w:r>
      <w:r w:rsidR="00F514A4">
        <w:rPr>
          <w:rFonts w:ascii="Times New Roman" w:hAnsi="Times New Roman" w:cs="Times New Roman"/>
          <w:sz w:val="24"/>
          <w:szCs w:val="24"/>
          <w:lang w:val="en-US"/>
        </w:rPr>
        <w:t>is</w:t>
      </w:r>
      <w:r w:rsidRPr="000F0400">
        <w:rPr>
          <w:rFonts w:ascii="Times New Roman" w:hAnsi="Times New Roman" w:cs="Times New Roman"/>
          <w:sz w:val="24"/>
          <w:szCs w:val="24"/>
          <w:lang w:val="en-US"/>
        </w:rPr>
        <w:t xml:space="preserve"> case, there is a</w:t>
      </w:r>
      <w:r w:rsidR="00F514A4">
        <w:rPr>
          <w:rFonts w:ascii="Times New Roman" w:hAnsi="Times New Roman" w:cs="Times New Roman"/>
          <w:sz w:val="24"/>
          <w:szCs w:val="24"/>
          <w:lang w:val="en-US"/>
        </w:rPr>
        <w:t xml:space="preserve"> </w:t>
      </w:r>
      <w:r w:rsidRPr="000F0400">
        <w:rPr>
          <w:rFonts w:ascii="Times New Roman" w:hAnsi="Times New Roman" w:cs="Times New Roman"/>
          <w:sz w:val="24"/>
          <w:szCs w:val="24"/>
          <w:lang w:val="en-US"/>
        </w:rPr>
        <w:t>discriminatory</w:t>
      </w:r>
      <w:r w:rsidR="00F514A4">
        <w:rPr>
          <w:rFonts w:ascii="Times New Roman" w:hAnsi="Times New Roman" w:cs="Times New Roman"/>
          <w:sz w:val="24"/>
          <w:szCs w:val="24"/>
          <w:lang w:val="en-US"/>
        </w:rPr>
        <w:t xml:space="preserve"> and</w:t>
      </w:r>
      <w:r w:rsidRPr="000F0400">
        <w:rPr>
          <w:rFonts w:ascii="Times New Roman" w:hAnsi="Times New Roman" w:cs="Times New Roman"/>
          <w:sz w:val="24"/>
          <w:szCs w:val="24"/>
          <w:lang w:val="en-US"/>
        </w:rPr>
        <w:t xml:space="preserve"> full of gender stereotypes</w:t>
      </w:r>
      <w:r w:rsidR="00F514A4" w:rsidRPr="00F514A4">
        <w:rPr>
          <w:rFonts w:ascii="Times New Roman" w:hAnsi="Times New Roman" w:cs="Times New Roman"/>
          <w:sz w:val="24"/>
          <w:szCs w:val="24"/>
          <w:lang w:val="en-US"/>
        </w:rPr>
        <w:t xml:space="preserve"> </w:t>
      </w:r>
      <w:r w:rsidR="00F514A4" w:rsidRPr="000F0400">
        <w:rPr>
          <w:rFonts w:ascii="Times New Roman" w:hAnsi="Times New Roman" w:cs="Times New Roman"/>
          <w:sz w:val="24"/>
          <w:szCs w:val="24"/>
          <w:lang w:val="en-US"/>
        </w:rPr>
        <w:t>conviction</w:t>
      </w:r>
      <w:r w:rsidRPr="000F0400">
        <w:rPr>
          <w:rFonts w:ascii="Times New Roman" w:hAnsi="Times New Roman" w:cs="Times New Roman"/>
          <w:sz w:val="24"/>
          <w:szCs w:val="24"/>
          <w:lang w:val="en-US"/>
        </w:rPr>
        <w:t xml:space="preserve">, which places the administration of justice and the judicial stereotyping that Mrs. </w:t>
      </w:r>
      <w:proofErr w:type="spellStart"/>
      <w:r w:rsidRPr="000F0400">
        <w:rPr>
          <w:rFonts w:ascii="Times New Roman" w:hAnsi="Times New Roman" w:cs="Times New Roman"/>
          <w:sz w:val="24"/>
          <w:szCs w:val="24"/>
          <w:lang w:val="en-US"/>
        </w:rPr>
        <w:t>Mirian</w:t>
      </w:r>
      <w:proofErr w:type="spellEnd"/>
      <w:r w:rsidRPr="000F0400">
        <w:rPr>
          <w:rFonts w:ascii="Times New Roman" w:hAnsi="Times New Roman" w:cs="Times New Roman"/>
          <w:sz w:val="24"/>
          <w:szCs w:val="24"/>
          <w:lang w:val="en-US"/>
        </w:rPr>
        <w:t xml:space="preserve"> María Chávez </w:t>
      </w:r>
      <w:proofErr w:type="spellStart"/>
      <w:r w:rsidRPr="000F0400">
        <w:rPr>
          <w:rFonts w:ascii="Times New Roman" w:hAnsi="Times New Roman" w:cs="Times New Roman"/>
          <w:sz w:val="24"/>
          <w:szCs w:val="24"/>
          <w:lang w:val="en-US"/>
        </w:rPr>
        <w:t>Caicedo</w:t>
      </w:r>
      <w:proofErr w:type="spellEnd"/>
      <w:r w:rsidRPr="000F0400">
        <w:rPr>
          <w:rFonts w:ascii="Times New Roman" w:hAnsi="Times New Roman" w:cs="Times New Roman"/>
          <w:sz w:val="24"/>
          <w:szCs w:val="24"/>
          <w:lang w:val="en-US"/>
        </w:rPr>
        <w:t xml:space="preserve"> was a victim. Being prejudiced by her work as a sex worker, </w:t>
      </w:r>
      <w:r w:rsidR="00F514A4">
        <w:rPr>
          <w:rFonts w:ascii="Times New Roman" w:hAnsi="Times New Roman" w:cs="Times New Roman"/>
          <w:sz w:val="24"/>
          <w:szCs w:val="24"/>
          <w:lang w:val="en-US"/>
        </w:rPr>
        <w:t xml:space="preserve">this </w:t>
      </w:r>
      <w:r w:rsidRPr="000F0400">
        <w:rPr>
          <w:rFonts w:ascii="Times New Roman" w:hAnsi="Times New Roman" w:cs="Times New Roman"/>
          <w:sz w:val="24"/>
          <w:szCs w:val="24"/>
          <w:lang w:val="en-US"/>
        </w:rPr>
        <w:t>motivated her convict</w:t>
      </w:r>
      <w:r w:rsidR="00F514A4">
        <w:rPr>
          <w:rFonts w:ascii="Times New Roman" w:hAnsi="Times New Roman" w:cs="Times New Roman"/>
          <w:sz w:val="24"/>
          <w:szCs w:val="24"/>
          <w:lang w:val="en-US"/>
        </w:rPr>
        <w:t>ion</w:t>
      </w:r>
      <w:r w:rsidRPr="000F0400">
        <w:rPr>
          <w:rFonts w:ascii="Times New Roman" w:hAnsi="Times New Roman" w:cs="Times New Roman"/>
          <w:sz w:val="24"/>
          <w:szCs w:val="24"/>
          <w:lang w:val="en-US"/>
        </w:rPr>
        <w:t xml:space="preserve"> by the Court of Criminal Guarantees Based in El </w:t>
      </w:r>
      <w:proofErr w:type="spellStart"/>
      <w:r w:rsidRPr="000F0400">
        <w:rPr>
          <w:rFonts w:ascii="Times New Roman" w:hAnsi="Times New Roman" w:cs="Times New Roman"/>
          <w:sz w:val="24"/>
          <w:szCs w:val="24"/>
          <w:lang w:val="en-US"/>
        </w:rPr>
        <w:t>Cantón</w:t>
      </w:r>
      <w:proofErr w:type="spellEnd"/>
      <w:r w:rsidRPr="000F0400">
        <w:rPr>
          <w:rFonts w:ascii="Times New Roman" w:hAnsi="Times New Roman" w:cs="Times New Roman"/>
          <w:sz w:val="24"/>
          <w:szCs w:val="24"/>
          <w:lang w:val="en-US"/>
        </w:rPr>
        <w:t xml:space="preserve"> Esmeraldas. However, </w:t>
      </w:r>
      <w:r w:rsidRPr="000F0400">
        <w:rPr>
          <w:rFonts w:ascii="Times New Roman" w:hAnsi="Times New Roman" w:cs="Times New Roman"/>
          <w:sz w:val="24"/>
          <w:szCs w:val="24"/>
          <w:lang w:val="en-US"/>
        </w:rPr>
        <w:lastRenderedPageBreak/>
        <w:t>the defendant challenge</w:t>
      </w:r>
      <w:r w:rsidR="00F514A4">
        <w:rPr>
          <w:rFonts w:ascii="Times New Roman" w:hAnsi="Times New Roman" w:cs="Times New Roman"/>
          <w:sz w:val="24"/>
          <w:szCs w:val="24"/>
          <w:lang w:val="en-US"/>
        </w:rPr>
        <w:t>d</w:t>
      </w:r>
      <w:r w:rsidRPr="000F0400">
        <w:rPr>
          <w:rFonts w:ascii="Times New Roman" w:hAnsi="Times New Roman" w:cs="Times New Roman"/>
          <w:sz w:val="24"/>
          <w:szCs w:val="24"/>
          <w:lang w:val="en-US"/>
        </w:rPr>
        <w:t xml:space="preserve"> </w:t>
      </w:r>
      <w:r w:rsidR="00F514A4">
        <w:rPr>
          <w:rFonts w:ascii="Times New Roman" w:hAnsi="Times New Roman" w:cs="Times New Roman"/>
          <w:sz w:val="24"/>
          <w:szCs w:val="24"/>
          <w:lang w:val="en-US"/>
        </w:rPr>
        <w:t>the</w:t>
      </w:r>
      <w:r w:rsidRPr="000F0400">
        <w:rPr>
          <w:rFonts w:ascii="Times New Roman" w:hAnsi="Times New Roman" w:cs="Times New Roman"/>
          <w:sz w:val="24"/>
          <w:szCs w:val="24"/>
          <w:lang w:val="en-US"/>
        </w:rPr>
        <w:t xml:space="preserve"> judgment, which was revoked by the Single Multicompetent Chamber of the Provincial Court of Esmeraldas.</w:t>
      </w:r>
    </w:p>
    <w:p w14:paraId="259F00A4" w14:textId="1352A71B" w:rsidR="000F0400" w:rsidRDefault="00F514A4"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Precise and detailed relation of the punishable act:</w:t>
      </w:r>
      <w:r w:rsidRPr="00F514A4">
        <w:rPr>
          <w:rFonts w:ascii="Times New Roman" w:hAnsi="Times New Roman" w:cs="Times New Roman"/>
          <w:sz w:val="24"/>
          <w:szCs w:val="24"/>
          <w:lang w:val="en-US"/>
        </w:rPr>
        <w:t xml:space="preserve"> On April 14, 2016, at approximately 4:30 pm, ECU911 staff informed </w:t>
      </w:r>
      <w:r>
        <w:rPr>
          <w:rFonts w:ascii="Times New Roman" w:hAnsi="Times New Roman" w:cs="Times New Roman"/>
          <w:sz w:val="24"/>
          <w:szCs w:val="24"/>
          <w:lang w:val="en-US"/>
        </w:rPr>
        <w:t>authorities</w:t>
      </w:r>
      <w:r w:rsidRPr="00F514A4">
        <w:rPr>
          <w:rFonts w:ascii="Times New Roman" w:hAnsi="Times New Roman" w:cs="Times New Roman"/>
          <w:sz w:val="24"/>
          <w:szCs w:val="24"/>
          <w:lang w:val="en-US"/>
        </w:rPr>
        <w:t xml:space="preserve"> to go to the “Delfina Torres de Concha” hospital, to verify that a woman had had an abortion, which the doctors on duty had reported, which is why </w:t>
      </w:r>
      <w:r>
        <w:rPr>
          <w:rFonts w:ascii="Times New Roman" w:hAnsi="Times New Roman" w:cs="Times New Roman"/>
          <w:sz w:val="24"/>
          <w:szCs w:val="24"/>
          <w:lang w:val="en-US"/>
        </w:rPr>
        <w:t>t</w:t>
      </w:r>
      <w:r w:rsidRPr="00F514A4">
        <w:rPr>
          <w:rFonts w:ascii="Times New Roman" w:hAnsi="Times New Roman" w:cs="Times New Roman"/>
          <w:sz w:val="24"/>
          <w:szCs w:val="24"/>
          <w:lang w:val="en-US"/>
        </w:rPr>
        <w:t xml:space="preserve">hey </w:t>
      </w:r>
      <w:r>
        <w:rPr>
          <w:rFonts w:ascii="Times New Roman" w:hAnsi="Times New Roman" w:cs="Times New Roman"/>
          <w:sz w:val="24"/>
          <w:szCs w:val="24"/>
          <w:lang w:val="en-US"/>
        </w:rPr>
        <w:t>went</w:t>
      </w:r>
      <w:r w:rsidRPr="00F514A4">
        <w:rPr>
          <w:rFonts w:ascii="Times New Roman" w:hAnsi="Times New Roman" w:cs="Times New Roman"/>
          <w:sz w:val="24"/>
          <w:szCs w:val="24"/>
          <w:lang w:val="en-US"/>
        </w:rPr>
        <w:t xml:space="preserve"> to the place and in the emergency room they found Mrs. </w:t>
      </w:r>
      <w:proofErr w:type="spellStart"/>
      <w:r w:rsidRPr="00F514A4">
        <w:rPr>
          <w:rFonts w:ascii="Times New Roman" w:hAnsi="Times New Roman" w:cs="Times New Roman"/>
          <w:sz w:val="24"/>
          <w:szCs w:val="24"/>
          <w:lang w:val="en-US"/>
        </w:rPr>
        <w:t>Mirian</w:t>
      </w:r>
      <w:proofErr w:type="spellEnd"/>
      <w:r w:rsidRPr="00F514A4">
        <w:rPr>
          <w:rFonts w:ascii="Times New Roman" w:hAnsi="Times New Roman" w:cs="Times New Roman"/>
          <w:sz w:val="24"/>
          <w:szCs w:val="24"/>
          <w:lang w:val="en-US"/>
        </w:rPr>
        <w:t xml:space="preserve"> Chávez </w:t>
      </w:r>
      <w:proofErr w:type="spellStart"/>
      <w:r w:rsidRPr="00F514A4">
        <w:rPr>
          <w:rFonts w:ascii="Times New Roman" w:hAnsi="Times New Roman" w:cs="Times New Roman"/>
          <w:sz w:val="24"/>
          <w:szCs w:val="24"/>
          <w:lang w:val="en-US"/>
        </w:rPr>
        <w:t>Caicedo</w:t>
      </w:r>
      <w:proofErr w:type="spellEnd"/>
      <w:r w:rsidRPr="00F514A4">
        <w:rPr>
          <w:rFonts w:ascii="Times New Roman" w:hAnsi="Times New Roman" w:cs="Times New Roman"/>
          <w:sz w:val="24"/>
          <w:szCs w:val="24"/>
          <w:lang w:val="en-US"/>
        </w:rPr>
        <w:t xml:space="preserve">, for which they interviewed the doctor on duty, Dr. Jorge </w:t>
      </w:r>
      <w:proofErr w:type="spellStart"/>
      <w:r w:rsidRPr="00F514A4">
        <w:rPr>
          <w:rFonts w:ascii="Times New Roman" w:hAnsi="Times New Roman" w:cs="Times New Roman"/>
          <w:sz w:val="24"/>
          <w:szCs w:val="24"/>
          <w:lang w:val="en-US"/>
        </w:rPr>
        <w:t>Labrada</w:t>
      </w:r>
      <w:proofErr w:type="spellEnd"/>
      <w:r w:rsidRPr="00F514A4">
        <w:rPr>
          <w:rFonts w:ascii="Times New Roman" w:hAnsi="Times New Roman" w:cs="Times New Roman"/>
          <w:sz w:val="24"/>
          <w:szCs w:val="24"/>
          <w:lang w:val="en-US"/>
        </w:rPr>
        <w:t xml:space="preserve"> </w:t>
      </w:r>
      <w:proofErr w:type="spellStart"/>
      <w:r w:rsidRPr="00F514A4">
        <w:rPr>
          <w:rFonts w:ascii="Times New Roman" w:hAnsi="Times New Roman" w:cs="Times New Roman"/>
          <w:sz w:val="24"/>
          <w:szCs w:val="24"/>
          <w:lang w:val="en-US"/>
        </w:rPr>
        <w:t>Lúpez</w:t>
      </w:r>
      <w:proofErr w:type="spellEnd"/>
      <w:r w:rsidRPr="00F514A4">
        <w:rPr>
          <w:rFonts w:ascii="Times New Roman" w:hAnsi="Times New Roman" w:cs="Times New Roman"/>
          <w:sz w:val="24"/>
          <w:szCs w:val="24"/>
          <w:lang w:val="en-US"/>
        </w:rPr>
        <w:t xml:space="preserve">, who stated that the </w:t>
      </w:r>
      <w:r>
        <w:rPr>
          <w:rFonts w:ascii="Times New Roman" w:hAnsi="Times New Roman" w:cs="Times New Roman"/>
          <w:sz w:val="24"/>
          <w:szCs w:val="24"/>
          <w:lang w:val="en-US"/>
        </w:rPr>
        <w:t>woman,</w:t>
      </w:r>
      <w:r w:rsidRPr="00F514A4">
        <w:rPr>
          <w:rFonts w:ascii="Times New Roman" w:hAnsi="Times New Roman" w:cs="Times New Roman"/>
          <w:sz w:val="24"/>
          <w:szCs w:val="24"/>
          <w:lang w:val="en-US"/>
        </w:rPr>
        <w:t xml:space="preserve"> who was 20 weeks gestation</w:t>
      </w:r>
      <w:r>
        <w:rPr>
          <w:rFonts w:ascii="Times New Roman" w:hAnsi="Times New Roman" w:cs="Times New Roman"/>
          <w:sz w:val="24"/>
          <w:szCs w:val="24"/>
          <w:lang w:val="en-US"/>
        </w:rPr>
        <w:t>,</w:t>
      </w:r>
      <w:r w:rsidRPr="00F514A4">
        <w:rPr>
          <w:rFonts w:ascii="Times New Roman" w:hAnsi="Times New Roman" w:cs="Times New Roman"/>
          <w:sz w:val="24"/>
          <w:szCs w:val="24"/>
          <w:lang w:val="en-US"/>
        </w:rPr>
        <w:t xml:space="preserve"> had arrived at the hospital at around 2:00 p.m. with miscarriage symptoms.</w:t>
      </w:r>
      <w:r>
        <w:rPr>
          <w:rFonts w:ascii="Times New Roman" w:hAnsi="Times New Roman" w:cs="Times New Roman"/>
          <w:sz w:val="24"/>
          <w:szCs w:val="24"/>
          <w:lang w:val="en-US"/>
        </w:rPr>
        <w:t xml:space="preserve"> This f</w:t>
      </w:r>
      <w:r w:rsidRPr="00F514A4">
        <w:rPr>
          <w:rFonts w:ascii="Times New Roman" w:hAnsi="Times New Roman" w:cs="Times New Roman"/>
          <w:sz w:val="24"/>
          <w:szCs w:val="24"/>
          <w:lang w:val="en-US"/>
        </w:rPr>
        <w:t>act evidences the violation of professional secrecy.</w:t>
      </w:r>
    </w:p>
    <w:p w14:paraId="776CD7CA" w14:textId="77777777" w:rsidR="00F514A4" w:rsidRPr="00F514A4" w:rsidRDefault="00F514A4" w:rsidP="00701BB2">
      <w:pPr>
        <w:shd w:val="clear" w:color="auto" w:fill="FFFFFF"/>
        <w:tabs>
          <w:tab w:val="left" w:pos="1173"/>
        </w:tabs>
        <w:jc w:val="both"/>
        <w:rPr>
          <w:rFonts w:ascii="Times New Roman" w:hAnsi="Times New Roman" w:cs="Times New Roman"/>
          <w:sz w:val="24"/>
          <w:szCs w:val="24"/>
          <w:lang w:val="en-US"/>
        </w:rPr>
      </w:pPr>
    </w:p>
    <w:p w14:paraId="2898DB9C" w14:textId="34B95858" w:rsidR="0018218E" w:rsidRPr="00281C2F" w:rsidRDefault="0018218E" w:rsidP="00701BB2">
      <w:pPr>
        <w:shd w:val="clear" w:color="auto" w:fill="FFFFFF"/>
        <w:tabs>
          <w:tab w:val="left" w:pos="1173"/>
        </w:tabs>
        <w:jc w:val="both"/>
        <w:rPr>
          <w:rFonts w:ascii="Times New Roman" w:hAnsi="Times New Roman" w:cs="Times New Roman"/>
          <w:b/>
          <w:bCs/>
          <w:sz w:val="24"/>
          <w:szCs w:val="24"/>
          <w:lang w:val="en-US"/>
        </w:rPr>
      </w:pPr>
      <w:r w:rsidRPr="00281C2F">
        <w:rPr>
          <w:rFonts w:ascii="Times New Roman" w:hAnsi="Times New Roman" w:cs="Times New Roman"/>
          <w:b/>
          <w:bCs/>
          <w:sz w:val="24"/>
          <w:szCs w:val="24"/>
          <w:lang w:val="en-US"/>
        </w:rPr>
        <w:t>Cas</w:t>
      </w:r>
      <w:r w:rsidR="00381D7A" w:rsidRPr="00281C2F">
        <w:rPr>
          <w:rFonts w:ascii="Times New Roman" w:hAnsi="Times New Roman" w:cs="Times New Roman"/>
          <w:b/>
          <w:bCs/>
          <w:sz w:val="24"/>
          <w:szCs w:val="24"/>
          <w:lang w:val="en-US"/>
        </w:rPr>
        <w:t>e</w:t>
      </w:r>
      <w:r w:rsidRPr="00281C2F">
        <w:rPr>
          <w:rFonts w:ascii="Times New Roman" w:hAnsi="Times New Roman" w:cs="Times New Roman"/>
          <w:b/>
          <w:bCs/>
          <w:sz w:val="24"/>
          <w:szCs w:val="24"/>
          <w:lang w:val="en-US"/>
        </w:rPr>
        <w:t xml:space="preserve"> </w:t>
      </w:r>
      <w:r w:rsidR="00381D7A" w:rsidRPr="00281C2F">
        <w:rPr>
          <w:rFonts w:ascii="Times New Roman" w:hAnsi="Times New Roman" w:cs="Times New Roman"/>
          <w:b/>
          <w:bCs/>
          <w:sz w:val="24"/>
          <w:szCs w:val="24"/>
          <w:lang w:val="en-US"/>
        </w:rPr>
        <w:t>#</w:t>
      </w:r>
      <w:r w:rsidRPr="00281C2F">
        <w:rPr>
          <w:rFonts w:ascii="Times New Roman" w:hAnsi="Times New Roman" w:cs="Times New Roman"/>
          <w:b/>
          <w:bCs/>
          <w:sz w:val="24"/>
          <w:szCs w:val="24"/>
          <w:lang w:val="en-US"/>
        </w:rPr>
        <w:t xml:space="preserve"> 09287 - 2020 – 00276</w:t>
      </w:r>
    </w:p>
    <w:p w14:paraId="0B2DB1D6" w14:textId="18C27489" w:rsidR="0018218E" w:rsidRPr="00281C2F" w:rsidRDefault="00381D7A" w:rsidP="00701BB2">
      <w:pPr>
        <w:shd w:val="clear" w:color="auto" w:fill="FFFFFF"/>
        <w:tabs>
          <w:tab w:val="left" w:pos="1173"/>
        </w:tabs>
        <w:jc w:val="both"/>
        <w:rPr>
          <w:rFonts w:ascii="Times New Roman" w:hAnsi="Times New Roman" w:cs="Times New Roman"/>
          <w:sz w:val="24"/>
          <w:szCs w:val="24"/>
          <w:lang w:val="en-US"/>
        </w:rPr>
      </w:pPr>
      <w:r w:rsidRPr="00281C2F">
        <w:rPr>
          <w:rFonts w:ascii="Times New Roman" w:hAnsi="Times New Roman" w:cs="Times New Roman"/>
          <w:b/>
          <w:bCs/>
          <w:sz w:val="24"/>
          <w:szCs w:val="24"/>
          <w:lang w:val="en-US"/>
        </w:rPr>
        <w:t>Prosecuted</w:t>
      </w:r>
      <w:r w:rsidR="0018218E" w:rsidRPr="00281C2F">
        <w:rPr>
          <w:rFonts w:ascii="Times New Roman" w:hAnsi="Times New Roman" w:cs="Times New Roman"/>
          <w:b/>
          <w:bCs/>
          <w:sz w:val="24"/>
          <w:szCs w:val="24"/>
          <w:lang w:val="en-US"/>
        </w:rPr>
        <w:t>:</w:t>
      </w:r>
      <w:r w:rsidR="0018218E" w:rsidRPr="00281C2F">
        <w:rPr>
          <w:rFonts w:ascii="Times New Roman" w:hAnsi="Times New Roman" w:cs="Times New Roman"/>
          <w:sz w:val="24"/>
          <w:szCs w:val="24"/>
          <w:lang w:val="en-US"/>
        </w:rPr>
        <w:t xml:space="preserve"> Evelyn Nicole Murillo Valencia</w:t>
      </w:r>
    </w:p>
    <w:p w14:paraId="730C2120" w14:textId="66E13607" w:rsidR="0018218E" w:rsidRPr="00281C2F" w:rsidRDefault="00381D7A" w:rsidP="00701BB2">
      <w:pPr>
        <w:shd w:val="clear" w:color="auto" w:fill="FFFFFF"/>
        <w:tabs>
          <w:tab w:val="left" w:pos="1173"/>
        </w:tabs>
        <w:jc w:val="both"/>
        <w:rPr>
          <w:rFonts w:ascii="Times New Roman" w:hAnsi="Times New Roman" w:cs="Times New Roman"/>
          <w:sz w:val="24"/>
          <w:szCs w:val="24"/>
          <w:lang w:val="en-US"/>
        </w:rPr>
      </w:pPr>
      <w:r w:rsidRPr="00281C2F">
        <w:rPr>
          <w:rFonts w:ascii="Times New Roman" w:hAnsi="Times New Roman" w:cs="Times New Roman"/>
          <w:b/>
          <w:bCs/>
          <w:sz w:val="24"/>
          <w:szCs w:val="24"/>
          <w:lang w:val="en-US"/>
        </w:rPr>
        <w:t>Victim</w:t>
      </w:r>
      <w:r w:rsidR="0018218E" w:rsidRPr="00281C2F">
        <w:rPr>
          <w:rFonts w:ascii="Times New Roman" w:hAnsi="Times New Roman" w:cs="Times New Roman"/>
          <w:b/>
          <w:bCs/>
          <w:sz w:val="24"/>
          <w:szCs w:val="24"/>
          <w:lang w:val="en-US"/>
        </w:rPr>
        <w:t>:</w:t>
      </w:r>
      <w:r w:rsidR="0018218E" w:rsidRPr="00281C2F">
        <w:rPr>
          <w:rFonts w:ascii="Times New Roman" w:hAnsi="Times New Roman" w:cs="Times New Roman"/>
          <w:sz w:val="24"/>
          <w:szCs w:val="24"/>
          <w:lang w:val="en-US"/>
        </w:rPr>
        <w:t xml:space="preserve"> Evelyn Nicole Murillo Valencia</w:t>
      </w:r>
    </w:p>
    <w:p w14:paraId="335FC648" w14:textId="25ABF47E" w:rsidR="0018218E" w:rsidRPr="00381D7A" w:rsidRDefault="00381D7A" w:rsidP="00701BB2">
      <w:pPr>
        <w:shd w:val="clear" w:color="auto" w:fill="FFFFFF"/>
        <w:tabs>
          <w:tab w:val="left" w:pos="1173"/>
        </w:tabs>
        <w:jc w:val="both"/>
        <w:rPr>
          <w:rFonts w:ascii="Times New Roman" w:hAnsi="Times New Roman" w:cs="Times New Roman"/>
          <w:sz w:val="24"/>
          <w:szCs w:val="24"/>
          <w:lang w:val="en-US"/>
        </w:rPr>
      </w:pPr>
      <w:r w:rsidRPr="00052DAC">
        <w:rPr>
          <w:rFonts w:ascii="Times New Roman" w:hAnsi="Times New Roman" w:cs="Times New Roman"/>
          <w:sz w:val="24"/>
          <w:szCs w:val="24"/>
          <w:lang w:val="en-US"/>
        </w:rPr>
        <w:t xml:space="preserve">Holder of the Public action: State General Attorney - </w:t>
      </w:r>
      <w:r>
        <w:rPr>
          <w:rFonts w:ascii="Times New Roman" w:hAnsi="Times New Roman" w:cs="Times New Roman"/>
          <w:sz w:val="24"/>
          <w:szCs w:val="24"/>
          <w:lang w:val="en-US"/>
        </w:rPr>
        <w:t>Lawyer</w:t>
      </w:r>
      <w:r w:rsidR="0018218E" w:rsidRPr="00381D7A">
        <w:rPr>
          <w:rFonts w:ascii="Times New Roman" w:hAnsi="Times New Roman" w:cs="Times New Roman"/>
          <w:sz w:val="24"/>
          <w:szCs w:val="24"/>
          <w:lang w:val="en-US"/>
        </w:rPr>
        <w:t xml:space="preserve"> Walter Suarez Farias, </w:t>
      </w:r>
      <w:r w:rsidRPr="00052DAC">
        <w:rPr>
          <w:rFonts w:ascii="Times New Roman" w:hAnsi="Times New Roman" w:cs="Times New Roman"/>
          <w:sz w:val="24"/>
          <w:szCs w:val="24"/>
          <w:lang w:val="en-US"/>
        </w:rPr>
        <w:t>Attorney</w:t>
      </w:r>
      <w:r>
        <w:rPr>
          <w:rFonts w:ascii="Times New Roman" w:hAnsi="Times New Roman" w:cs="Times New Roman"/>
          <w:sz w:val="24"/>
          <w:szCs w:val="24"/>
          <w:lang w:val="en-US"/>
        </w:rPr>
        <w:t xml:space="preserve"> of</w:t>
      </w:r>
      <w:r w:rsidR="0018218E" w:rsidRPr="00381D7A">
        <w:rPr>
          <w:rFonts w:ascii="Times New Roman" w:hAnsi="Times New Roman" w:cs="Times New Roman"/>
          <w:sz w:val="24"/>
          <w:szCs w:val="24"/>
          <w:lang w:val="en-US"/>
        </w:rPr>
        <w:t xml:space="preserve"> Quinto del </w:t>
      </w:r>
      <w:proofErr w:type="spellStart"/>
      <w:r w:rsidR="0018218E" w:rsidRPr="00381D7A">
        <w:rPr>
          <w:rFonts w:ascii="Times New Roman" w:hAnsi="Times New Roman" w:cs="Times New Roman"/>
          <w:sz w:val="24"/>
          <w:szCs w:val="24"/>
          <w:lang w:val="en-US"/>
        </w:rPr>
        <w:t>Cantón</w:t>
      </w:r>
      <w:proofErr w:type="spellEnd"/>
      <w:r w:rsidR="0018218E" w:rsidRPr="00381D7A">
        <w:rPr>
          <w:rFonts w:ascii="Times New Roman" w:hAnsi="Times New Roman" w:cs="Times New Roman"/>
          <w:sz w:val="24"/>
          <w:szCs w:val="24"/>
          <w:lang w:val="en-US"/>
        </w:rPr>
        <w:t xml:space="preserve"> Durán.</w:t>
      </w:r>
    </w:p>
    <w:p w14:paraId="7C468328" w14:textId="1EB75269" w:rsidR="0018218E" w:rsidRPr="00381D7A" w:rsidRDefault="00381D7A" w:rsidP="00701BB2">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Crime/Offence</w:t>
      </w:r>
      <w:r w:rsidR="0018218E" w:rsidRPr="001534F7">
        <w:rPr>
          <w:rFonts w:ascii="Times New Roman" w:hAnsi="Times New Roman" w:cs="Times New Roman"/>
          <w:b/>
          <w:bCs/>
          <w:sz w:val="24"/>
          <w:szCs w:val="24"/>
          <w:lang w:val="en-US"/>
        </w:rPr>
        <w:t>:</w:t>
      </w:r>
      <w:r w:rsidR="0018218E" w:rsidRPr="00381D7A">
        <w:rPr>
          <w:rFonts w:ascii="Times New Roman" w:hAnsi="Times New Roman" w:cs="Times New Roman"/>
          <w:sz w:val="24"/>
          <w:szCs w:val="24"/>
          <w:lang w:val="en-US"/>
        </w:rPr>
        <w:t xml:space="preserve"> 149 </w:t>
      </w:r>
      <w:proofErr w:type="spellStart"/>
      <w:r w:rsidR="0018218E" w:rsidRPr="00381D7A">
        <w:rPr>
          <w:rFonts w:ascii="Times New Roman" w:hAnsi="Times New Roman" w:cs="Times New Roman"/>
          <w:sz w:val="24"/>
          <w:szCs w:val="24"/>
          <w:lang w:val="en-US"/>
        </w:rPr>
        <w:t>Aborto</w:t>
      </w:r>
      <w:proofErr w:type="spellEnd"/>
      <w:r w:rsidR="0018218E" w:rsidRPr="00381D7A">
        <w:rPr>
          <w:rFonts w:ascii="Times New Roman" w:hAnsi="Times New Roman" w:cs="Times New Roman"/>
          <w:sz w:val="24"/>
          <w:szCs w:val="24"/>
          <w:lang w:val="en-US"/>
        </w:rPr>
        <w:t xml:space="preserve"> </w:t>
      </w:r>
      <w:proofErr w:type="spellStart"/>
      <w:r w:rsidR="0018218E" w:rsidRPr="00381D7A">
        <w:rPr>
          <w:rFonts w:ascii="Times New Roman" w:hAnsi="Times New Roman" w:cs="Times New Roman"/>
          <w:sz w:val="24"/>
          <w:szCs w:val="24"/>
          <w:lang w:val="en-US"/>
        </w:rPr>
        <w:t>Consentido</w:t>
      </w:r>
      <w:proofErr w:type="spellEnd"/>
    </w:p>
    <w:p w14:paraId="20D18ABD" w14:textId="14920DCB" w:rsidR="0018218E" w:rsidRPr="00381D7A" w:rsidRDefault="00381D7A" w:rsidP="00381D7A">
      <w:pPr>
        <w:shd w:val="clear" w:color="auto" w:fill="FFFFFF"/>
        <w:tabs>
          <w:tab w:val="left" w:pos="1173"/>
        </w:tabs>
        <w:jc w:val="both"/>
        <w:rPr>
          <w:rFonts w:ascii="Times New Roman" w:hAnsi="Times New Roman" w:cs="Times New Roman"/>
          <w:sz w:val="24"/>
          <w:szCs w:val="24"/>
          <w:lang w:val="en-US"/>
        </w:rPr>
      </w:pPr>
      <w:r w:rsidRPr="001534F7">
        <w:rPr>
          <w:rFonts w:ascii="Times New Roman" w:hAnsi="Times New Roman" w:cs="Times New Roman"/>
          <w:b/>
          <w:bCs/>
          <w:sz w:val="24"/>
          <w:szCs w:val="24"/>
          <w:lang w:val="en-US"/>
        </w:rPr>
        <w:t>Criminal Proceedings:</w:t>
      </w:r>
      <w:r w:rsidRPr="00381D7A">
        <w:rPr>
          <w:rFonts w:ascii="Times New Roman" w:hAnsi="Times New Roman" w:cs="Times New Roman"/>
          <w:sz w:val="24"/>
          <w:szCs w:val="24"/>
          <w:lang w:val="en-US"/>
        </w:rPr>
        <w:t xml:space="preserve"> </w:t>
      </w:r>
      <w:r>
        <w:rPr>
          <w:rFonts w:ascii="Times New Roman" w:hAnsi="Times New Roman" w:cs="Times New Roman"/>
          <w:sz w:val="24"/>
          <w:szCs w:val="24"/>
          <w:lang w:val="en-US"/>
        </w:rPr>
        <w:t>Currently o</w:t>
      </w:r>
      <w:r w:rsidRPr="00381D7A">
        <w:rPr>
          <w:rFonts w:ascii="Times New Roman" w:hAnsi="Times New Roman" w:cs="Times New Roman"/>
          <w:sz w:val="24"/>
          <w:szCs w:val="24"/>
          <w:lang w:val="en-US"/>
        </w:rPr>
        <w:t xml:space="preserve">pen, no sentence has been issued by the </w:t>
      </w:r>
      <w:r>
        <w:rPr>
          <w:rFonts w:ascii="Times New Roman" w:hAnsi="Times New Roman" w:cs="Times New Roman"/>
          <w:sz w:val="24"/>
          <w:szCs w:val="24"/>
          <w:lang w:val="en-US"/>
        </w:rPr>
        <w:t xml:space="preserve">Canton </w:t>
      </w:r>
      <w:r w:rsidRPr="00381D7A">
        <w:rPr>
          <w:rFonts w:ascii="Times New Roman" w:hAnsi="Times New Roman" w:cs="Times New Roman"/>
          <w:sz w:val="24"/>
          <w:szCs w:val="24"/>
          <w:lang w:val="en-US"/>
        </w:rPr>
        <w:t>Duran Criminal Guarantees Court.</w:t>
      </w:r>
      <w:r>
        <w:rPr>
          <w:rFonts w:ascii="Times New Roman" w:hAnsi="Times New Roman" w:cs="Times New Roman"/>
          <w:sz w:val="24"/>
          <w:szCs w:val="24"/>
          <w:lang w:val="en-US"/>
        </w:rPr>
        <w:t xml:space="preserve"> </w:t>
      </w:r>
      <w:r w:rsidRPr="00381D7A">
        <w:rPr>
          <w:rFonts w:ascii="Times New Roman" w:hAnsi="Times New Roman" w:cs="Times New Roman"/>
          <w:sz w:val="24"/>
          <w:szCs w:val="24"/>
          <w:lang w:val="en-US"/>
        </w:rPr>
        <w:t>The defendant Evelyn Nicole Murillo Valencia, currently has provisional measures against her</w:t>
      </w:r>
      <w:r w:rsidR="0018218E" w:rsidRPr="00381D7A">
        <w:rPr>
          <w:rFonts w:ascii="Times New Roman" w:hAnsi="Times New Roman" w:cs="Times New Roman"/>
          <w:sz w:val="24"/>
          <w:szCs w:val="24"/>
          <w:lang w:val="en-US"/>
        </w:rPr>
        <w:t>.</w:t>
      </w:r>
    </w:p>
    <w:p w14:paraId="08BE73AE" w14:textId="6C284433" w:rsidR="001B7C04" w:rsidRPr="00381D7A" w:rsidRDefault="00381D7A" w:rsidP="00701BB2">
      <w:pPr>
        <w:shd w:val="clear" w:color="auto" w:fill="FFFFFF"/>
        <w:tabs>
          <w:tab w:val="left" w:pos="1173"/>
        </w:tabs>
        <w:jc w:val="both"/>
        <w:rPr>
          <w:rFonts w:ascii="Times New Roman" w:hAnsi="Times New Roman" w:cs="Times New Roman"/>
          <w:b/>
          <w:sz w:val="24"/>
          <w:szCs w:val="24"/>
          <w:lang w:val="en-US"/>
        </w:rPr>
      </w:pPr>
      <w:r w:rsidRPr="001534F7">
        <w:rPr>
          <w:rFonts w:ascii="Times New Roman" w:hAnsi="Times New Roman" w:cs="Times New Roman"/>
          <w:b/>
          <w:bCs/>
          <w:sz w:val="24"/>
          <w:szCs w:val="24"/>
          <w:lang w:val="en-US"/>
        </w:rPr>
        <w:t>Precise and detailed relationship of the punishable act:</w:t>
      </w:r>
      <w:r w:rsidRPr="00381D7A">
        <w:rPr>
          <w:rFonts w:ascii="Times New Roman" w:hAnsi="Times New Roman" w:cs="Times New Roman"/>
          <w:sz w:val="24"/>
          <w:szCs w:val="24"/>
          <w:lang w:val="en-US"/>
        </w:rPr>
        <w:t xml:space="preserve"> By order of ECU-911, members of the National Police traveled to the </w:t>
      </w:r>
      <w:proofErr w:type="spellStart"/>
      <w:r w:rsidRPr="00381D7A">
        <w:rPr>
          <w:rFonts w:ascii="Times New Roman" w:hAnsi="Times New Roman" w:cs="Times New Roman"/>
          <w:sz w:val="24"/>
          <w:szCs w:val="24"/>
          <w:lang w:val="en-US"/>
        </w:rPr>
        <w:t>Recreo</w:t>
      </w:r>
      <w:proofErr w:type="spellEnd"/>
      <w:r w:rsidRPr="00381D7A">
        <w:rPr>
          <w:rFonts w:ascii="Times New Roman" w:hAnsi="Times New Roman" w:cs="Times New Roman"/>
          <w:sz w:val="24"/>
          <w:szCs w:val="24"/>
          <w:lang w:val="en-US"/>
        </w:rPr>
        <w:t xml:space="preserve"> Health Center #2 where they contacted Dr. Milton </w:t>
      </w:r>
      <w:proofErr w:type="spellStart"/>
      <w:r w:rsidRPr="00381D7A">
        <w:rPr>
          <w:rFonts w:ascii="Times New Roman" w:hAnsi="Times New Roman" w:cs="Times New Roman"/>
          <w:sz w:val="24"/>
          <w:szCs w:val="24"/>
          <w:lang w:val="en-US"/>
        </w:rPr>
        <w:t>Pel</w:t>
      </w:r>
      <w:r>
        <w:rPr>
          <w:rFonts w:ascii="Times New Roman" w:hAnsi="Times New Roman" w:cs="Times New Roman"/>
          <w:sz w:val="24"/>
          <w:szCs w:val="24"/>
          <w:lang w:val="en-US"/>
        </w:rPr>
        <w:t>a</w:t>
      </w:r>
      <w:r w:rsidRPr="00381D7A">
        <w:rPr>
          <w:rFonts w:ascii="Times New Roman" w:hAnsi="Times New Roman" w:cs="Times New Roman"/>
          <w:sz w:val="24"/>
          <w:szCs w:val="24"/>
          <w:lang w:val="en-US"/>
        </w:rPr>
        <w:t>ez</w:t>
      </w:r>
      <w:proofErr w:type="spellEnd"/>
      <w:r w:rsidRPr="00381D7A">
        <w:rPr>
          <w:rFonts w:ascii="Times New Roman" w:hAnsi="Times New Roman" w:cs="Times New Roman"/>
          <w:sz w:val="24"/>
          <w:szCs w:val="24"/>
          <w:lang w:val="en-US"/>
        </w:rPr>
        <w:t xml:space="preserve">, who stated that at approximately 07:25 a.m. the 20-year-old patient named Murillo Valencia Evelyn Nicole was treated by Dr. Obstetrician </w:t>
      </w:r>
      <w:proofErr w:type="spellStart"/>
      <w:r w:rsidRPr="00381D7A">
        <w:rPr>
          <w:rFonts w:ascii="Times New Roman" w:hAnsi="Times New Roman" w:cs="Times New Roman"/>
          <w:sz w:val="24"/>
          <w:szCs w:val="24"/>
          <w:lang w:val="en-US"/>
        </w:rPr>
        <w:t>Mady</w:t>
      </w:r>
      <w:proofErr w:type="spellEnd"/>
      <w:r w:rsidRPr="00381D7A">
        <w:rPr>
          <w:rFonts w:ascii="Times New Roman" w:hAnsi="Times New Roman" w:cs="Times New Roman"/>
          <w:sz w:val="24"/>
          <w:szCs w:val="24"/>
          <w:lang w:val="en-US"/>
        </w:rPr>
        <w:t xml:space="preserve"> Ávila </w:t>
      </w:r>
      <w:proofErr w:type="spellStart"/>
      <w:r w:rsidRPr="00381D7A">
        <w:rPr>
          <w:rFonts w:ascii="Times New Roman" w:hAnsi="Times New Roman" w:cs="Times New Roman"/>
          <w:sz w:val="24"/>
          <w:szCs w:val="24"/>
          <w:lang w:val="en-US"/>
        </w:rPr>
        <w:t>Peñafiel</w:t>
      </w:r>
      <w:proofErr w:type="spellEnd"/>
      <w:r w:rsidRPr="00381D7A">
        <w:rPr>
          <w:rFonts w:ascii="Times New Roman" w:hAnsi="Times New Roman" w:cs="Times New Roman"/>
          <w:sz w:val="24"/>
          <w:szCs w:val="24"/>
          <w:lang w:val="en-US"/>
        </w:rPr>
        <w:t>, who determined that patient had caused a complete induced abortion with approximately 25 weeks of gestation. One more act where the violation of professional secrecy by health personnel is demonstrated.</w:t>
      </w:r>
    </w:p>
    <w:p w14:paraId="75D96506" w14:textId="77777777" w:rsidR="001B7C04" w:rsidRPr="00381D7A" w:rsidRDefault="001B7C04" w:rsidP="00C851D1">
      <w:pPr>
        <w:spacing w:before="240"/>
        <w:jc w:val="both"/>
        <w:rPr>
          <w:rFonts w:ascii="Times New Roman" w:eastAsia="Times New Roman" w:hAnsi="Times New Roman" w:cs="Times New Roman"/>
          <w:i/>
          <w:sz w:val="24"/>
          <w:szCs w:val="24"/>
          <w:lang w:val="en-US"/>
        </w:rPr>
      </w:pPr>
    </w:p>
    <w:p w14:paraId="000000BA" w14:textId="77777777" w:rsidR="00A3244D" w:rsidRPr="00381D7A" w:rsidRDefault="00A3244D" w:rsidP="00C851D1">
      <w:pPr>
        <w:shd w:val="clear" w:color="auto" w:fill="FFFFFF"/>
        <w:spacing w:before="240"/>
        <w:jc w:val="both"/>
        <w:rPr>
          <w:rFonts w:ascii="Times New Roman" w:eastAsia="Times New Roman" w:hAnsi="Times New Roman" w:cs="Times New Roman"/>
          <w:i/>
          <w:sz w:val="24"/>
          <w:szCs w:val="24"/>
          <w:lang w:val="en-US"/>
        </w:rPr>
      </w:pPr>
    </w:p>
    <w:sectPr w:rsidR="00A3244D" w:rsidRPr="00381D7A">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2A1BC" w14:textId="77777777" w:rsidR="006E4DCF" w:rsidRDefault="006E4DCF" w:rsidP="007D772E">
      <w:pPr>
        <w:spacing w:line="240" w:lineRule="auto"/>
      </w:pPr>
      <w:r>
        <w:separator/>
      </w:r>
    </w:p>
  </w:endnote>
  <w:endnote w:type="continuationSeparator" w:id="0">
    <w:p w14:paraId="53218552" w14:textId="77777777" w:rsidR="006E4DCF" w:rsidRDefault="006E4DCF" w:rsidP="007D77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0950429"/>
      <w:docPartObj>
        <w:docPartGallery w:val="Page Numbers (Bottom of Page)"/>
        <w:docPartUnique/>
      </w:docPartObj>
    </w:sdtPr>
    <w:sdtEndPr>
      <w:rPr>
        <w:noProof/>
      </w:rPr>
    </w:sdtEndPr>
    <w:sdtContent>
      <w:p w14:paraId="3D446727" w14:textId="4DDDDCEA" w:rsidR="00FF6CB7" w:rsidRDefault="006E4DCF">
        <w:pPr>
          <w:pStyle w:val="Footer"/>
          <w:jc w:val="center"/>
        </w:pPr>
      </w:p>
    </w:sdtContent>
  </w:sdt>
  <w:p w14:paraId="1C4F29E4" w14:textId="77777777" w:rsidR="00FF6CB7" w:rsidRDefault="00FF6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2393143"/>
      <w:docPartObj>
        <w:docPartGallery w:val="Page Numbers (Bottom of Page)"/>
        <w:docPartUnique/>
      </w:docPartObj>
    </w:sdtPr>
    <w:sdtEndPr>
      <w:rPr>
        <w:noProof/>
      </w:rPr>
    </w:sdtEndPr>
    <w:sdtContent>
      <w:p w14:paraId="59A51744" w14:textId="5F21AAF5" w:rsidR="00FF6CB7" w:rsidRDefault="00FF6CB7">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2D7A74C1" w14:textId="77777777" w:rsidR="00FF6CB7" w:rsidRDefault="00FF6C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2266D" w14:textId="77777777" w:rsidR="006E4DCF" w:rsidRDefault="006E4DCF" w:rsidP="007D772E">
      <w:pPr>
        <w:spacing w:line="240" w:lineRule="auto"/>
      </w:pPr>
      <w:r>
        <w:separator/>
      </w:r>
    </w:p>
  </w:footnote>
  <w:footnote w:type="continuationSeparator" w:id="0">
    <w:p w14:paraId="38AB3481" w14:textId="77777777" w:rsidR="006E4DCF" w:rsidRDefault="006E4DCF" w:rsidP="007D772E">
      <w:pPr>
        <w:spacing w:line="240" w:lineRule="auto"/>
      </w:pPr>
      <w:r>
        <w:continuationSeparator/>
      </w:r>
    </w:p>
  </w:footnote>
  <w:footnote w:id="1">
    <w:p w14:paraId="46C8D218" w14:textId="53484A3B" w:rsidR="00FF6CB7" w:rsidRPr="003B5EBB" w:rsidRDefault="00FF6CB7" w:rsidP="003B5EBB">
      <w:pPr>
        <w:spacing w:line="240" w:lineRule="auto"/>
        <w:jc w:val="both"/>
        <w:rPr>
          <w:rFonts w:ascii="Helvetica" w:eastAsia="Times New Roman" w:hAnsi="Helvetica" w:cs="Times New Roman"/>
          <w:sz w:val="16"/>
          <w:szCs w:val="16"/>
          <w:lang w:val="en-US"/>
        </w:rPr>
      </w:pPr>
      <w:r>
        <w:rPr>
          <w:rStyle w:val="FootnoteReference"/>
        </w:rPr>
        <w:footnoteRef/>
      </w:r>
      <w:r w:rsidRPr="003B5EBB">
        <w:rPr>
          <w:lang w:val="en-US"/>
        </w:rPr>
        <w:t xml:space="preserve"> </w:t>
      </w:r>
      <w:r w:rsidRPr="003B5EBB">
        <w:rPr>
          <w:rFonts w:asciiTheme="minorHAnsi" w:eastAsiaTheme="minorHAnsi" w:hAnsiTheme="minorHAnsi" w:cstheme="minorBidi"/>
          <w:sz w:val="20"/>
          <w:szCs w:val="20"/>
          <w:lang w:val="en-US" w:eastAsia="en-US"/>
        </w:rPr>
        <w:t>UN: General Assembly, International Covenant on Civil and Political Rights</w:t>
      </w:r>
      <w:r>
        <w:rPr>
          <w:rFonts w:asciiTheme="minorHAnsi" w:eastAsiaTheme="minorHAnsi" w:hAnsiTheme="minorHAnsi" w:cstheme="minorBidi"/>
          <w:sz w:val="20"/>
          <w:szCs w:val="20"/>
          <w:lang w:val="en-US" w:eastAsia="en-US"/>
        </w:rPr>
        <w:t xml:space="preserve">, </w:t>
      </w:r>
      <w:r w:rsidRPr="003B5EBB">
        <w:rPr>
          <w:rFonts w:asciiTheme="minorHAnsi" w:eastAsiaTheme="minorHAnsi" w:hAnsiTheme="minorHAnsi" w:cstheme="minorBidi"/>
          <w:sz w:val="20"/>
          <w:szCs w:val="20"/>
          <w:lang w:val="en-US" w:eastAsia="en-US"/>
        </w:rPr>
        <w:t>Adopted and opened for signature, ratification and accession by General Assembly resolution 2200A</w:t>
      </w:r>
      <w:r>
        <w:rPr>
          <w:rFonts w:asciiTheme="minorHAnsi" w:eastAsiaTheme="minorHAnsi" w:hAnsiTheme="minorHAnsi" w:cstheme="minorBidi"/>
          <w:sz w:val="20"/>
          <w:szCs w:val="20"/>
          <w:lang w:val="en-US" w:eastAsia="en-US"/>
        </w:rPr>
        <w:t xml:space="preserve"> </w:t>
      </w:r>
      <w:r w:rsidRPr="003B5EBB">
        <w:rPr>
          <w:rFonts w:asciiTheme="minorHAnsi" w:eastAsiaTheme="minorHAnsi" w:hAnsiTheme="minorHAnsi" w:cstheme="minorBidi"/>
          <w:sz w:val="20"/>
          <w:szCs w:val="20"/>
          <w:lang w:val="en-US" w:eastAsia="en-US"/>
        </w:rPr>
        <w:t>(XXI) of 16 December 1966, entry into force 23 March 1976, in accordance with Article 49.</w:t>
      </w:r>
    </w:p>
  </w:footnote>
  <w:footnote w:id="2">
    <w:p w14:paraId="0D0F7F5F" w14:textId="3912A5AD" w:rsidR="00FF6CB7" w:rsidRPr="003B5EBB" w:rsidRDefault="00FF6CB7" w:rsidP="00E11A14">
      <w:pPr>
        <w:pStyle w:val="FootnoteText"/>
        <w:jc w:val="both"/>
      </w:pPr>
      <w:r>
        <w:rPr>
          <w:rStyle w:val="FootnoteReference"/>
        </w:rPr>
        <w:footnoteRef/>
      </w:r>
      <w:r w:rsidRPr="003B5EBB">
        <w:t xml:space="preserve"> National Council for Gender Equality (2014). Gender violence against women in Ecuador: Analysis of the results of the National Survey on Family Relations and Gender Violence against Women. Quito, Ecuador. </w:t>
      </w:r>
    </w:p>
  </w:footnote>
  <w:footnote w:id="3">
    <w:p w14:paraId="1778C5D1" w14:textId="5C05D1E0" w:rsidR="00FF6CB7" w:rsidRPr="003B5EBB" w:rsidRDefault="00FF6CB7" w:rsidP="00E11A14">
      <w:pPr>
        <w:pStyle w:val="FootnoteText"/>
        <w:jc w:val="both"/>
      </w:pPr>
      <w:r>
        <w:rPr>
          <w:rStyle w:val="FootnoteReference"/>
        </w:rPr>
        <w:footnoteRef/>
      </w:r>
      <w:r w:rsidRPr="003B5EBB">
        <w:t xml:space="preserve"> Executive Decree No. 620 of 2007 (State Policy for the Eradication of Gender Violence against Children, Adolescents and Women).</w:t>
      </w:r>
    </w:p>
  </w:footnote>
  <w:footnote w:id="4">
    <w:p w14:paraId="2E49A297" w14:textId="5ECF118F" w:rsidR="00FF6CB7" w:rsidRPr="003B5EBB" w:rsidRDefault="00FF6CB7" w:rsidP="00C16737">
      <w:pPr>
        <w:pStyle w:val="FootnoteText"/>
        <w:jc w:val="both"/>
      </w:pPr>
      <w:r w:rsidRPr="004B27DE">
        <w:rPr>
          <w:rStyle w:val="FootnoteReference"/>
        </w:rPr>
        <w:footnoteRef/>
      </w:r>
      <w:r w:rsidRPr="003B5EBB">
        <w:t xml:space="preserve"> National Institute of Statistics and Censuses (2014). National Survey of Family Relations and Gender Violence against Women</w:t>
      </w:r>
    </w:p>
  </w:footnote>
  <w:footnote w:id="5">
    <w:p w14:paraId="0BD6B423" w14:textId="2653AED0" w:rsidR="00FF6CB7" w:rsidRPr="002F2092" w:rsidRDefault="00FF6CB7" w:rsidP="00C16737">
      <w:pPr>
        <w:pStyle w:val="FootnoteText"/>
        <w:jc w:val="both"/>
      </w:pPr>
      <w:r w:rsidRPr="004B27DE">
        <w:rPr>
          <w:rStyle w:val="FootnoteReference"/>
        </w:rPr>
        <w:footnoteRef/>
      </w:r>
      <w:r w:rsidRPr="002F2092">
        <w:t xml:space="preserve"> National Institute of Statistics and Censuses (2014). National Survey on Family Relations and Gender Violence against Women.</w:t>
      </w:r>
    </w:p>
  </w:footnote>
  <w:footnote w:id="6">
    <w:p w14:paraId="378C51D4" w14:textId="04CE44E8" w:rsidR="00FF6CB7" w:rsidRPr="00281C2F" w:rsidRDefault="00FF6CB7" w:rsidP="00C16737">
      <w:pPr>
        <w:pStyle w:val="FootnoteText"/>
        <w:jc w:val="both"/>
        <w:rPr>
          <w:sz w:val="16"/>
          <w:szCs w:val="16"/>
        </w:rPr>
      </w:pPr>
      <w:r w:rsidRPr="004B27DE">
        <w:rPr>
          <w:rStyle w:val="FootnoteReference"/>
          <w:szCs w:val="16"/>
        </w:rPr>
        <w:footnoteRef/>
      </w:r>
      <w:r w:rsidRPr="005A25CB">
        <w:rPr>
          <w:szCs w:val="16"/>
        </w:rPr>
        <w:t xml:space="preserve"> Alliance for the Monitoring and Mapping of Femicides of Ecuador. </w:t>
      </w:r>
      <w:r w:rsidRPr="00281C2F">
        <w:rPr>
          <w:szCs w:val="16"/>
        </w:rPr>
        <w:t xml:space="preserve">Fundación Aldea. </w:t>
      </w:r>
    </w:p>
  </w:footnote>
  <w:footnote w:id="7">
    <w:p w14:paraId="50653DB6" w14:textId="14F9D54C" w:rsidR="00FF6CB7" w:rsidRPr="00C0587A" w:rsidRDefault="00FF6CB7" w:rsidP="00C16737">
      <w:pPr>
        <w:pStyle w:val="FootnoteText"/>
        <w:jc w:val="both"/>
      </w:pPr>
      <w:r w:rsidRPr="004B27DE">
        <w:rPr>
          <w:rStyle w:val="FootnoteReference"/>
        </w:rPr>
        <w:footnoteRef/>
      </w:r>
      <w:r w:rsidRPr="00C0587A">
        <w:t xml:space="preserve"> </w:t>
      </w:r>
      <w:r w:rsidR="00C0587A" w:rsidRPr="00C0587A">
        <w:rPr>
          <w:shd w:val="clear" w:color="auto" w:fill="FFFFFF"/>
        </w:rPr>
        <w:t>National Council for Gender Equality. (2018). Comprehensive Organic Law to Prevent and Eradicate Violence Against Women: a basic guide to understand and appropriate Law 175</w:t>
      </w:r>
      <w:r w:rsidRPr="00C0587A">
        <w:rPr>
          <w:shd w:val="clear" w:color="auto" w:fill="FFFFFF"/>
        </w:rPr>
        <w:t>. http://repositorio.dpe.gob.ec/handle/39000/2460</w:t>
      </w:r>
    </w:p>
  </w:footnote>
  <w:footnote w:id="8">
    <w:p w14:paraId="44A60D24" w14:textId="030E54D2" w:rsidR="00FF6CB7" w:rsidRPr="00281C2F" w:rsidRDefault="00FF6CB7" w:rsidP="004B27DE">
      <w:pPr>
        <w:pStyle w:val="FootnoteText"/>
        <w:jc w:val="both"/>
      </w:pPr>
      <w:r w:rsidRPr="004B27DE">
        <w:rPr>
          <w:rStyle w:val="FootnoteReference"/>
        </w:rPr>
        <w:footnoteRef/>
      </w:r>
      <w:r w:rsidRPr="00C0587A">
        <w:t xml:space="preserve"> </w:t>
      </w:r>
      <w:r w:rsidRPr="004B27DE">
        <w:rPr>
          <w:rStyle w:val="FootnoteReference"/>
        </w:rPr>
        <w:footnoteRef/>
      </w:r>
      <w:r w:rsidRPr="00C0587A">
        <w:t xml:space="preserve"> </w:t>
      </w:r>
      <w:r w:rsidR="00C0587A" w:rsidRPr="00C0587A">
        <w:t>Alliance for the Monitoring and Mapping of Femicides of Ecuador</w:t>
      </w:r>
      <w:r w:rsidRPr="00C0587A">
        <w:t xml:space="preserve">. </w:t>
      </w:r>
      <w:r w:rsidRPr="00281C2F">
        <w:t xml:space="preserve">Fundación Aldea. </w:t>
      </w:r>
    </w:p>
  </w:footnote>
  <w:footnote w:id="9">
    <w:p w14:paraId="186A2711" w14:textId="4C66FA9D" w:rsidR="00FF6CB7" w:rsidRPr="0067197A" w:rsidRDefault="00FF6CB7" w:rsidP="0067197A">
      <w:pPr>
        <w:pStyle w:val="FootnoteText"/>
        <w:jc w:val="both"/>
      </w:pPr>
      <w:r w:rsidRPr="004B27DE">
        <w:rPr>
          <w:rStyle w:val="FootnoteReference"/>
        </w:rPr>
        <w:footnoteRef/>
      </w:r>
      <w:r w:rsidRPr="0067197A">
        <w:t xml:space="preserve"> </w:t>
      </w:r>
      <w:r w:rsidR="0067197A" w:rsidRPr="0067197A">
        <w:t>Report of the Special Rapporteur on violence against women its causes</w:t>
      </w:r>
      <w:r w:rsidR="0067197A">
        <w:t xml:space="preserve"> </w:t>
      </w:r>
      <w:r w:rsidR="0067197A" w:rsidRPr="0067197A">
        <w:t>and consequences</w:t>
      </w:r>
      <w:r w:rsidR="0067197A">
        <w:t xml:space="preserve">. Human Rights Council, forty-fourth session, </w:t>
      </w:r>
      <w:r w:rsidR="0067197A" w:rsidRPr="0067197A">
        <w:t>A/HRC/44/52/Add.2</w:t>
      </w:r>
    </w:p>
  </w:footnote>
  <w:footnote w:id="10">
    <w:p w14:paraId="4DB7719C" w14:textId="77777777" w:rsidR="0067197A" w:rsidRDefault="00FF6CB7" w:rsidP="004B27DE">
      <w:pPr>
        <w:pStyle w:val="FootnoteText"/>
        <w:jc w:val="both"/>
        <w:rPr>
          <w:shd w:val="clear" w:color="auto" w:fill="FFFFFF"/>
        </w:rPr>
      </w:pPr>
      <w:r w:rsidRPr="004B27DE">
        <w:rPr>
          <w:rStyle w:val="FootnoteReference"/>
        </w:rPr>
        <w:footnoteRef/>
      </w:r>
      <w:r w:rsidRPr="0067197A">
        <w:t xml:space="preserve"> </w:t>
      </w:r>
      <w:r w:rsidR="0067197A" w:rsidRPr="0067197A">
        <w:rPr>
          <w:shd w:val="clear" w:color="auto" w:fill="FFFFFF"/>
        </w:rPr>
        <w:t>National Council for Gender Equality. (2018). Comprehensive Organic Law to Prevent and Eradicate Violence Against Women: a basic guide to understand and appropriate Law 175.</w:t>
      </w:r>
    </w:p>
    <w:p w14:paraId="4E27B113" w14:textId="773BD716" w:rsidR="00FF6CB7" w:rsidRPr="0067197A" w:rsidRDefault="0067197A" w:rsidP="004B27DE">
      <w:pPr>
        <w:pStyle w:val="FootnoteText"/>
        <w:jc w:val="both"/>
      </w:pPr>
      <w:r w:rsidRPr="0067197A">
        <w:rPr>
          <w:shd w:val="clear" w:color="auto" w:fill="FFFFFF"/>
        </w:rPr>
        <w:t xml:space="preserve"> http://repositorio.dpe.gob.ec/handle/39000/2460</w:t>
      </w:r>
    </w:p>
  </w:footnote>
  <w:footnote w:id="11">
    <w:p w14:paraId="1E6FD458" w14:textId="4A4BDB4A" w:rsidR="00FF6CB7" w:rsidRPr="00AD3E0B" w:rsidRDefault="00FF6CB7" w:rsidP="00AD3E0B">
      <w:pPr>
        <w:pBdr>
          <w:top w:val="nil"/>
          <w:left w:val="nil"/>
          <w:bottom w:val="nil"/>
          <w:right w:val="nil"/>
          <w:between w:val="nil"/>
        </w:pBdr>
        <w:spacing w:line="240" w:lineRule="auto"/>
        <w:jc w:val="both"/>
        <w:rPr>
          <w:rFonts w:asciiTheme="minorHAnsi" w:hAnsiTheme="minorHAnsi"/>
          <w:sz w:val="20"/>
          <w:szCs w:val="20"/>
          <w:lang w:val="en-US"/>
        </w:rPr>
      </w:pPr>
      <w:r w:rsidRPr="004B27DE">
        <w:rPr>
          <w:rStyle w:val="FootnoteReference"/>
          <w:rFonts w:asciiTheme="minorHAnsi" w:hAnsiTheme="minorHAnsi"/>
          <w:sz w:val="20"/>
          <w:szCs w:val="20"/>
        </w:rPr>
        <w:footnoteRef/>
      </w:r>
      <w:r w:rsidRPr="00AD3E0B">
        <w:rPr>
          <w:rFonts w:asciiTheme="minorHAnsi" w:hAnsiTheme="minorHAnsi"/>
          <w:sz w:val="20"/>
          <w:szCs w:val="20"/>
          <w:lang w:val="en-US"/>
        </w:rPr>
        <w:t xml:space="preserve"> </w:t>
      </w:r>
      <w:hyperlink r:id="rId1">
        <w:r w:rsidRPr="00AD3E0B">
          <w:rPr>
            <w:rFonts w:asciiTheme="minorHAnsi" w:hAnsiTheme="minorHAnsi"/>
            <w:sz w:val="20"/>
            <w:szCs w:val="20"/>
            <w:u w:val="single"/>
            <w:lang w:val="en-US"/>
          </w:rPr>
          <w:t>https://www.fiscalia.gob.ec/estadisticas-fge/</w:t>
        </w:r>
      </w:hyperlink>
      <w:r w:rsidRPr="00AD3E0B">
        <w:rPr>
          <w:rFonts w:asciiTheme="minorHAnsi" w:hAnsiTheme="minorHAnsi"/>
          <w:sz w:val="20"/>
          <w:szCs w:val="20"/>
          <w:lang w:val="en-US"/>
        </w:rPr>
        <w:t xml:space="preserve"> </w:t>
      </w:r>
      <w:r w:rsidR="00AD3E0B" w:rsidRPr="00AD3E0B">
        <w:rPr>
          <w:rFonts w:asciiTheme="minorHAnsi" w:hAnsiTheme="minorHAnsi"/>
          <w:sz w:val="20"/>
          <w:szCs w:val="20"/>
          <w:lang w:val="en-US"/>
        </w:rPr>
        <w:t xml:space="preserve"> Official registry of the State General Attorney's Office</w:t>
      </w:r>
    </w:p>
  </w:footnote>
  <w:footnote w:id="12">
    <w:p w14:paraId="792424D2" w14:textId="23BDBB19" w:rsidR="00FF6CB7" w:rsidRPr="00AD3E0B" w:rsidRDefault="00FF6CB7" w:rsidP="004B27DE">
      <w:pPr>
        <w:pBdr>
          <w:top w:val="nil"/>
          <w:left w:val="nil"/>
          <w:bottom w:val="nil"/>
          <w:right w:val="nil"/>
          <w:between w:val="nil"/>
        </w:pBdr>
        <w:spacing w:line="240" w:lineRule="auto"/>
        <w:jc w:val="both"/>
        <w:rPr>
          <w:rFonts w:asciiTheme="minorHAnsi" w:hAnsiTheme="minorHAnsi"/>
          <w:sz w:val="20"/>
          <w:szCs w:val="20"/>
          <w:lang w:val="en-US"/>
        </w:rPr>
      </w:pPr>
      <w:r w:rsidRPr="004B27DE">
        <w:rPr>
          <w:rStyle w:val="FootnoteReference"/>
          <w:rFonts w:asciiTheme="minorHAnsi" w:hAnsiTheme="minorHAnsi"/>
          <w:sz w:val="20"/>
          <w:szCs w:val="20"/>
        </w:rPr>
        <w:footnoteRef/>
      </w:r>
      <w:r w:rsidRPr="00AD3E0B">
        <w:rPr>
          <w:rFonts w:asciiTheme="minorHAnsi" w:hAnsiTheme="minorHAnsi"/>
          <w:sz w:val="20"/>
          <w:szCs w:val="20"/>
          <w:lang w:val="en-US"/>
        </w:rPr>
        <w:t xml:space="preserve"> </w:t>
      </w:r>
      <w:r w:rsidR="00AD3E0B" w:rsidRPr="00AD3E0B">
        <w:rPr>
          <w:rFonts w:asciiTheme="minorHAnsi" w:hAnsiTheme="minorHAnsi"/>
          <w:sz w:val="20"/>
          <w:szCs w:val="20"/>
          <w:lang w:val="en-US"/>
        </w:rPr>
        <w:t xml:space="preserve">Criminological Bulletin of Femicide Crime Statistics / State </w:t>
      </w:r>
      <w:r w:rsidR="00D11A1F" w:rsidRPr="00AD3E0B">
        <w:rPr>
          <w:rFonts w:asciiTheme="minorHAnsi" w:hAnsiTheme="minorHAnsi"/>
          <w:sz w:val="20"/>
          <w:szCs w:val="20"/>
          <w:lang w:val="en-US"/>
        </w:rPr>
        <w:t xml:space="preserve">General </w:t>
      </w:r>
      <w:r w:rsidR="00AD3E0B" w:rsidRPr="00AD3E0B">
        <w:rPr>
          <w:rFonts w:asciiTheme="minorHAnsi" w:hAnsiTheme="minorHAnsi"/>
          <w:sz w:val="20"/>
          <w:szCs w:val="20"/>
          <w:lang w:val="en-US"/>
        </w:rPr>
        <w:t>Attorney's Office</w:t>
      </w:r>
      <w:r w:rsidRPr="00AD3E0B">
        <w:rPr>
          <w:rFonts w:asciiTheme="minorHAnsi" w:hAnsiTheme="minorHAnsi"/>
          <w:sz w:val="20"/>
          <w:szCs w:val="20"/>
          <w:lang w:val="en-US"/>
        </w:rPr>
        <w:t>.</w:t>
      </w:r>
    </w:p>
    <w:p w14:paraId="2BB2554A" w14:textId="5E44314C" w:rsidR="00FF6CB7" w:rsidRPr="00AD3E0B" w:rsidRDefault="00FF6CB7">
      <w:pPr>
        <w:pStyle w:val="FootnoteText"/>
      </w:pPr>
    </w:p>
  </w:footnote>
  <w:footnote w:id="13">
    <w:p w14:paraId="48243661" w14:textId="482BBFCA" w:rsidR="00FF6CB7" w:rsidRPr="00B44FD9" w:rsidRDefault="00FF6CB7" w:rsidP="00E11A14">
      <w:pPr>
        <w:pStyle w:val="FootnoteText"/>
        <w:jc w:val="both"/>
        <w:rPr>
          <w:sz w:val="16"/>
          <w:szCs w:val="16"/>
        </w:rPr>
      </w:pPr>
      <w:r w:rsidRPr="00E11A14">
        <w:rPr>
          <w:rStyle w:val="FootnoteReference"/>
        </w:rPr>
        <w:footnoteRef/>
      </w:r>
      <w:r w:rsidRPr="00B44FD9">
        <w:t xml:space="preserve"> </w:t>
      </w:r>
      <w:r w:rsidR="00B44FD9" w:rsidRPr="00B44FD9">
        <w:rPr>
          <w:rFonts w:cs="Times New Roman"/>
        </w:rPr>
        <w:t xml:space="preserve">We consider that in this data there are cases that have all the constituent elements of the Femicide criminal type but that due to gender stereotypes and deficiencies in the investigative and judicial process were classified and judged as </w:t>
      </w:r>
      <w:r w:rsidR="00B44FD9">
        <w:rPr>
          <w:rFonts w:cs="Times New Roman"/>
        </w:rPr>
        <w:t>m</w:t>
      </w:r>
      <w:r w:rsidR="00B44FD9" w:rsidRPr="00B44FD9">
        <w:rPr>
          <w:rFonts w:cs="Times New Roman"/>
        </w:rPr>
        <w:t>urder</w:t>
      </w:r>
      <w:r w:rsidR="00B44FD9">
        <w:rPr>
          <w:rFonts w:cs="Times New Roman"/>
        </w:rPr>
        <w:t>s</w:t>
      </w:r>
      <w:r w:rsidRPr="00B44FD9">
        <w:rPr>
          <w:rFonts w:cs="Times New Roman"/>
        </w:rPr>
        <w:t>.</w:t>
      </w:r>
    </w:p>
  </w:footnote>
  <w:footnote w:id="14">
    <w:p w14:paraId="65C84F09" w14:textId="5467B3BD" w:rsidR="00FF6CB7" w:rsidRPr="00B44FD9" w:rsidRDefault="00FF6CB7" w:rsidP="00E11A14">
      <w:pPr>
        <w:pStyle w:val="FootnoteText"/>
        <w:jc w:val="both"/>
      </w:pPr>
      <w:r w:rsidRPr="00E11A14">
        <w:rPr>
          <w:rStyle w:val="FootnoteReference"/>
        </w:rPr>
        <w:footnoteRef/>
      </w:r>
      <w:r w:rsidRPr="00B44FD9">
        <w:t xml:space="preserve"> </w:t>
      </w:r>
      <w:r w:rsidR="00B44FD9">
        <w:rPr>
          <w:color w:val="000000"/>
        </w:rPr>
        <w:t>Section</w:t>
      </w:r>
      <w:r w:rsidR="00B44FD9" w:rsidRPr="00B44FD9">
        <w:rPr>
          <w:color w:val="000000"/>
        </w:rPr>
        <w:t xml:space="preserve"> 381 of the "Latin American Protocol Model for the Investigation of Violent Deaths of Women", 2014</w:t>
      </w:r>
      <w:r w:rsidRPr="00B44FD9">
        <w:rPr>
          <w:color w:val="000000"/>
        </w:rPr>
        <w:t>.</w:t>
      </w:r>
    </w:p>
  </w:footnote>
  <w:footnote w:id="15">
    <w:p w14:paraId="22379B0A" w14:textId="2BDC9771" w:rsidR="00FF6CB7" w:rsidRPr="00196277" w:rsidRDefault="00FF6CB7">
      <w:pPr>
        <w:pStyle w:val="FootnoteText"/>
      </w:pPr>
      <w:r>
        <w:rPr>
          <w:rStyle w:val="FootnoteReference"/>
        </w:rPr>
        <w:footnoteRef/>
      </w:r>
      <w:r w:rsidRPr="00196277">
        <w:t xml:space="preserve"> </w:t>
      </w:r>
      <w:bookmarkStart w:id="0" w:name="_Hlk67908620"/>
      <w:r w:rsidR="00B44FD9" w:rsidRPr="00196277">
        <w:t xml:space="preserve">See </w:t>
      </w:r>
      <w:r w:rsidRPr="00196277">
        <w:t xml:space="preserve">CCPR/C/ECU/CO/6 </w:t>
      </w:r>
      <w:r w:rsidR="00DF7B03" w:rsidRPr="00196277">
        <w:t xml:space="preserve">sections </w:t>
      </w:r>
      <w:r w:rsidRPr="00196277">
        <w:t xml:space="preserve">13 </w:t>
      </w:r>
      <w:r w:rsidR="00DF7B03" w:rsidRPr="00196277">
        <w:t>and</w:t>
      </w:r>
      <w:r w:rsidRPr="00196277">
        <w:t xml:space="preserve"> 14</w:t>
      </w:r>
      <w:bookmarkEnd w:id="0"/>
    </w:p>
  </w:footnote>
  <w:footnote w:id="16">
    <w:p w14:paraId="5A301321" w14:textId="43A2A848" w:rsidR="00FF6CB7" w:rsidRPr="00196277" w:rsidRDefault="00FF6CB7" w:rsidP="00E11A14">
      <w:pPr>
        <w:pStyle w:val="FootnoteText"/>
        <w:jc w:val="both"/>
      </w:pPr>
      <w:r>
        <w:rPr>
          <w:rStyle w:val="FootnoteReference"/>
        </w:rPr>
        <w:footnoteRef/>
      </w:r>
      <w:r w:rsidRPr="00196277">
        <w:t xml:space="preserve"> </w:t>
      </w:r>
      <w:r w:rsidR="00196277" w:rsidRPr="00196277">
        <w:t xml:space="preserve">Comprehensive Organic </w:t>
      </w:r>
      <w:r w:rsidR="00196277">
        <w:t>Criminal</w:t>
      </w:r>
      <w:r w:rsidR="00196277" w:rsidRPr="00196277">
        <w:t xml:space="preserve"> Code, adopted on January 28, 2014. Official Gazette (</w:t>
      </w:r>
      <w:r w:rsidR="00196277">
        <w:t>Addendum</w:t>
      </w:r>
      <w:r w:rsidR="00196277" w:rsidRPr="00196277">
        <w:t>), 2014 - 02 -10, no. 180 pp. 1-144</w:t>
      </w:r>
      <w:r w:rsidRPr="00196277">
        <w:t>.</w:t>
      </w:r>
    </w:p>
  </w:footnote>
  <w:footnote w:id="17">
    <w:p w14:paraId="6A38E13D" w14:textId="1768E8F7" w:rsidR="00FF6CB7" w:rsidRPr="00196277" w:rsidRDefault="00FF6CB7" w:rsidP="00E11A14">
      <w:pPr>
        <w:pStyle w:val="FootnoteText"/>
        <w:jc w:val="both"/>
      </w:pPr>
      <w:r>
        <w:rPr>
          <w:rStyle w:val="FootnoteReference"/>
        </w:rPr>
        <w:footnoteRef/>
      </w:r>
      <w:r w:rsidRPr="00196277">
        <w:t xml:space="preserve"> Ver CCPR/C/ECU/CO/6 </w:t>
      </w:r>
      <w:r w:rsidR="00196277" w:rsidRPr="00196277">
        <w:t>sections</w:t>
      </w:r>
      <w:r w:rsidRPr="00196277">
        <w:t xml:space="preserve"> 15</w:t>
      </w:r>
      <w:r w:rsidR="00196277" w:rsidRPr="00196277">
        <w:t xml:space="preserve"> </w:t>
      </w:r>
      <w:proofErr w:type="spellStart"/>
      <w:r w:rsidR="00196277" w:rsidRPr="00196277">
        <w:t>amd</w:t>
      </w:r>
      <w:proofErr w:type="spellEnd"/>
      <w:r w:rsidRPr="00196277">
        <w:t xml:space="preserve"> 16</w:t>
      </w:r>
    </w:p>
  </w:footnote>
  <w:footnote w:id="18">
    <w:p w14:paraId="6D165823" w14:textId="3D40F3B7" w:rsidR="00FF6CB7" w:rsidRPr="00196277" w:rsidRDefault="00FF6CB7" w:rsidP="00E11A14">
      <w:pPr>
        <w:pStyle w:val="FootnoteText"/>
        <w:jc w:val="both"/>
        <w:rPr>
          <w:rFonts w:cs="Times New Roman"/>
        </w:rPr>
      </w:pPr>
      <w:r w:rsidRPr="00E11A14">
        <w:rPr>
          <w:rStyle w:val="FootnoteReference"/>
        </w:rPr>
        <w:footnoteRef/>
      </w:r>
      <w:r w:rsidRPr="00196277">
        <w:t xml:space="preserve"> </w:t>
      </w:r>
      <w:r w:rsidR="00196277" w:rsidRPr="00196277">
        <w:rPr>
          <w:rFonts w:cs="Times New Roman"/>
        </w:rPr>
        <w:t>Supplement to Official Gazette No. 423, December 22, 2006</w:t>
      </w:r>
    </w:p>
  </w:footnote>
  <w:footnote w:id="19">
    <w:p w14:paraId="29944A24" w14:textId="70790D19" w:rsidR="00FF6CB7" w:rsidRPr="00196277" w:rsidRDefault="00FF6CB7" w:rsidP="00E11A14">
      <w:pPr>
        <w:pStyle w:val="FootnoteText"/>
        <w:jc w:val="both"/>
      </w:pPr>
      <w:r w:rsidRPr="00E11A14">
        <w:rPr>
          <w:rStyle w:val="FootnoteReference"/>
        </w:rPr>
        <w:footnoteRef/>
      </w:r>
      <w:r w:rsidRPr="00196277">
        <w:t xml:space="preserve"> </w:t>
      </w:r>
      <w:r w:rsidR="00196277" w:rsidRPr="00196277">
        <w:rPr>
          <w:rFonts w:cs="Times New Roman"/>
        </w:rPr>
        <w:t>Agreement of the Ministry of Public Health 00127-2021, published in the Official Gazette 391, 12-II-2021</w:t>
      </w:r>
    </w:p>
  </w:footnote>
  <w:footnote w:id="20">
    <w:p w14:paraId="67B6352B" w14:textId="148910DD" w:rsidR="00FF6CB7" w:rsidRPr="00196277" w:rsidRDefault="00FF6CB7" w:rsidP="00E11A14">
      <w:pPr>
        <w:pStyle w:val="FootnoteText"/>
        <w:jc w:val="both"/>
        <w:rPr>
          <w:rFonts w:cs="Times New Roman"/>
        </w:rPr>
      </w:pPr>
      <w:r w:rsidRPr="00E11A14">
        <w:rPr>
          <w:rStyle w:val="FootnoteReference"/>
        </w:rPr>
        <w:footnoteRef/>
      </w:r>
      <w:r w:rsidRPr="00196277">
        <w:t xml:space="preserve"> </w:t>
      </w:r>
      <w:r w:rsidR="00196277" w:rsidRPr="00196277">
        <w:rPr>
          <w:rFonts w:cs="Times New Roman"/>
        </w:rPr>
        <w:t>Agreement of the Ministry of Public Health 00043-2019, Official Registry 54, 4-X-2019</w:t>
      </w:r>
    </w:p>
  </w:footnote>
  <w:footnote w:id="21">
    <w:p w14:paraId="6BBFBACF" w14:textId="25BF644D" w:rsidR="00877820" w:rsidRPr="00196277" w:rsidRDefault="00877820" w:rsidP="00877820">
      <w:pPr>
        <w:pStyle w:val="FootnoteText"/>
        <w:jc w:val="both"/>
        <w:rPr>
          <w:rFonts w:cs="Times New Roman"/>
        </w:rPr>
      </w:pPr>
      <w:r w:rsidRPr="00E11A14">
        <w:rPr>
          <w:rStyle w:val="FootnoteReference"/>
        </w:rPr>
        <w:footnoteRef/>
      </w:r>
      <w:r w:rsidRPr="00196277">
        <w:rPr>
          <w:rFonts w:cs="Times New Roman"/>
        </w:rPr>
        <w:t xml:space="preserve"> </w:t>
      </w:r>
      <w:r w:rsidR="00196277" w:rsidRPr="00196277">
        <w:rPr>
          <w:rFonts w:cs="Times New Roman"/>
        </w:rPr>
        <w:t>Supplement to Official Gazette No. 626, February 3, 1995</w:t>
      </w:r>
    </w:p>
  </w:footnote>
  <w:footnote w:id="22">
    <w:p w14:paraId="7A35DD5B" w14:textId="42F7A624" w:rsidR="00FF6CB7" w:rsidRPr="00196277" w:rsidRDefault="00FF6CB7" w:rsidP="00E11A14">
      <w:pPr>
        <w:pStyle w:val="FootnoteText"/>
        <w:jc w:val="both"/>
      </w:pPr>
      <w:r w:rsidRPr="00E11A14">
        <w:rPr>
          <w:rStyle w:val="FootnoteReference"/>
        </w:rPr>
        <w:footnoteRef/>
      </w:r>
      <w:r w:rsidRPr="00196277">
        <w:t xml:space="preserve"> </w:t>
      </w:r>
      <w:r w:rsidR="00196277" w:rsidRPr="00196277">
        <w:rPr>
          <w:rFonts w:cs="Times New Roman"/>
        </w:rPr>
        <w:t>Supplement to Official Gazette No. 180, February 10, 2014</w:t>
      </w:r>
    </w:p>
  </w:footnote>
  <w:footnote w:id="23">
    <w:p w14:paraId="3389E11A" w14:textId="561327FA" w:rsidR="00FF6CB7" w:rsidRPr="00196277" w:rsidRDefault="00FF6CB7" w:rsidP="00E11A14">
      <w:pPr>
        <w:pStyle w:val="FootnoteText"/>
        <w:jc w:val="both"/>
      </w:pPr>
      <w:r w:rsidRPr="00E11A14">
        <w:rPr>
          <w:rStyle w:val="FootnoteReference"/>
        </w:rPr>
        <w:footnoteRef/>
      </w:r>
      <w:r w:rsidRPr="00196277">
        <w:t xml:space="preserve"> </w:t>
      </w:r>
      <w:r w:rsidR="00196277" w:rsidRPr="00196277">
        <w:rPr>
          <w:rFonts w:cs="Times New Roman"/>
        </w:rPr>
        <w:t>Agreement of the Ministry of Public Health 00043-2019, Official Registry 54, 4-X-2019</w:t>
      </w:r>
    </w:p>
    <w:p w14:paraId="665980D2" w14:textId="7F6A7EA8" w:rsidR="00FF6CB7" w:rsidRPr="00196277" w:rsidRDefault="00FF6CB7">
      <w:pPr>
        <w:pStyle w:val="FootnoteText"/>
      </w:pPr>
    </w:p>
  </w:footnote>
  <w:footnote w:id="24">
    <w:p w14:paraId="0BEFCF0F" w14:textId="0A3DBBFE" w:rsidR="00FF6CB7" w:rsidRPr="00406089" w:rsidRDefault="00FF6CB7" w:rsidP="00793952">
      <w:pPr>
        <w:pStyle w:val="FootnoteText"/>
        <w:jc w:val="both"/>
      </w:pPr>
      <w:r w:rsidRPr="00793952">
        <w:rPr>
          <w:rStyle w:val="FootnoteReference"/>
        </w:rPr>
        <w:footnoteRef/>
      </w:r>
      <w:r w:rsidRPr="00406089">
        <w:t xml:space="preserve"> </w:t>
      </w:r>
      <w:r w:rsidR="00196277" w:rsidRPr="00406089">
        <w:t>See</w:t>
      </w:r>
      <w:r w:rsidRPr="00406089">
        <w:t xml:space="preserve"> A</w:t>
      </w:r>
      <w:r w:rsidR="00196277" w:rsidRPr="00406089">
        <w:t>n</w:t>
      </w:r>
      <w:r w:rsidRPr="00406089">
        <w:t>nex I Nota 1</w:t>
      </w:r>
    </w:p>
  </w:footnote>
  <w:footnote w:id="25">
    <w:p w14:paraId="6EAEF8F5" w14:textId="3E1D2B65" w:rsidR="00FF6CB7" w:rsidRPr="00406089" w:rsidRDefault="00FF6CB7" w:rsidP="00793952">
      <w:pPr>
        <w:autoSpaceDE w:val="0"/>
        <w:autoSpaceDN w:val="0"/>
        <w:adjustRightInd w:val="0"/>
        <w:spacing w:line="240" w:lineRule="auto"/>
        <w:jc w:val="both"/>
        <w:rPr>
          <w:rFonts w:asciiTheme="minorHAnsi" w:hAnsiTheme="minorHAnsi" w:cs="Times New Roman"/>
          <w:sz w:val="20"/>
          <w:szCs w:val="20"/>
          <w:lang w:val="en-US"/>
        </w:rPr>
      </w:pPr>
      <w:r w:rsidRPr="00793952">
        <w:rPr>
          <w:rStyle w:val="FootnoteReference"/>
          <w:rFonts w:asciiTheme="minorHAnsi" w:hAnsiTheme="minorHAnsi" w:cs="Times New Roman"/>
          <w:sz w:val="20"/>
          <w:szCs w:val="20"/>
        </w:rPr>
        <w:footnoteRef/>
      </w:r>
      <w:r w:rsidRPr="00406089">
        <w:rPr>
          <w:rFonts w:asciiTheme="minorHAnsi" w:hAnsiTheme="minorHAnsi" w:cs="Times New Roman"/>
          <w:sz w:val="20"/>
          <w:szCs w:val="20"/>
          <w:lang w:val="en-US"/>
        </w:rPr>
        <w:t xml:space="preserve"> </w:t>
      </w:r>
      <w:r w:rsidR="00406089" w:rsidRPr="00406089">
        <w:rPr>
          <w:rFonts w:asciiTheme="minorHAnsi" w:hAnsiTheme="minorHAnsi" w:cs="Times New Roman"/>
          <w:sz w:val="20"/>
          <w:szCs w:val="20"/>
          <w:lang w:val="en-US"/>
        </w:rPr>
        <w:t>Supplement of the Official Registry 345, 8-XII-2020, ORGANIC LAW OF MANAGEMENT OF IDENTITY AND CIVIL DATA</w:t>
      </w:r>
    </w:p>
  </w:footnote>
  <w:footnote w:id="26">
    <w:p w14:paraId="4991B56E" w14:textId="6FC88D71" w:rsidR="00FF6CB7" w:rsidRPr="00406089" w:rsidRDefault="00FF6CB7" w:rsidP="00793952">
      <w:pPr>
        <w:pStyle w:val="FootnoteText"/>
        <w:jc w:val="both"/>
      </w:pPr>
      <w:r w:rsidRPr="00793952">
        <w:rPr>
          <w:rStyle w:val="FootnoteReference"/>
          <w:rFonts w:cs="Times New Roman"/>
        </w:rPr>
        <w:footnoteRef/>
      </w:r>
      <w:r w:rsidRPr="00406089">
        <w:rPr>
          <w:rFonts w:cs="Times New Roman"/>
        </w:rPr>
        <w:t xml:space="preserve"> </w:t>
      </w:r>
      <w:r w:rsidR="00406089" w:rsidRPr="00406089">
        <w:rPr>
          <w:rFonts w:cs="Times New Roman"/>
        </w:rPr>
        <w:t>REGULATION OF THE ORGANIC LAW ON THE MANAGEMENT OF IDENTITY AND CIVIL DATA, Supplement to the Official Registry 353, October 23,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93F99"/>
    <w:multiLevelType w:val="hybridMultilevel"/>
    <w:tmpl w:val="46CC5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F4195"/>
    <w:multiLevelType w:val="hybridMultilevel"/>
    <w:tmpl w:val="88BAEA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285ED5"/>
    <w:multiLevelType w:val="multilevel"/>
    <w:tmpl w:val="A110822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 w15:restartNumberingAfterBreak="0">
    <w:nsid w:val="02E12E2A"/>
    <w:multiLevelType w:val="hybridMultilevel"/>
    <w:tmpl w:val="89B095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EC1FD8"/>
    <w:multiLevelType w:val="multilevel"/>
    <w:tmpl w:val="FE18620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09010F68"/>
    <w:multiLevelType w:val="multilevel"/>
    <w:tmpl w:val="8CD0A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9147FFE"/>
    <w:multiLevelType w:val="multilevel"/>
    <w:tmpl w:val="F7A64D4A"/>
    <w:lvl w:ilvl="0">
      <w:start w:val="1"/>
      <w:numFmt w:val="upperRoman"/>
      <w:lvlText w:val="%1."/>
      <w:lvlJc w:val="right"/>
      <w:pPr>
        <w:ind w:left="360" w:hanging="360"/>
      </w:pPr>
      <w:rPr>
        <w:u w:val="none"/>
      </w:rPr>
    </w:lvl>
    <w:lvl w:ilvl="1">
      <w:start w:val="1"/>
      <w:numFmt w:val="upperLetter"/>
      <w:lvlText w:val="%2."/>
      <w:lvlJc w:val="lef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decimal"/>
      <w:lvlText w:val="(%5)"/>
      <w:lvlJc w:val="left"/>
      <w:pPr>
        <w:ind w:left="3240" w:hanging="360"/>
      </w:pPr>
      <w:rPr>
        <w:u w:val="none"/>
      </w:rPr>
    </w:lvl>
    <w:lvl w:ilvl="5">
      <w:start w:val="1"/>
      <w:numFmt w:val="lowerLetter"/>
      <w:lvlText w:val="(%6)"/>
      <w:lvlJc w:val="left"/>
      <w:pPr>
        <w:ind w:left="3960" w:hanging="360"/>
      </w:pPr>
      <w:rPr>
        <w:u w:val="none"/>
      </w:rPr>
    </w:lvl>
    <w:lvl w:ilvl="6">
      <w:start w:val="1"/>
      <w:numFmt w:val="lowerRoman"/>
      <w:lvlText w:val="(%7)"/>
      <w:lvlJc w:val="righ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 w15:restartNumberingAfterBreak="0">
    <w:nsid w:val="09617728"/>
    <w:multiLevelType w:val="hybridMultilevel"/>
    <w:tmpl w:val="7E8075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BAB4232"/>
    <w:multiLevelType w:val="hybridMultilevel"/>
    <w:tmpl w:val="17F0969C"/>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15:restartNumberingAfterBreak="0">
    <w:nsid w:val="0C6C3B75"/>
    <w:multiLevelType w:val="hybridMultilevel"/>
    <w:tmpl w:val="59F0D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327779"/>
    <w:multiLevelType w:val="multilevel"/>
    <w:tmpl w:val="629ED3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0EBA1AFF"/>
    <w:multiLevelType w:val="multilevel"/>
    <w:tmpl w:val="A83A29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2DE7CDC"/>
    <w:multiLevelType w:val="hybridMultilevel"/>
    <w:tmpl w:val="91248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D3066C"/>
    <w:multiLevelType w:val="multilevel"/>
    <w:tmpl w:val="37ECB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A9D2582"/>
    <w:multiLevelType w:val="hybridMultilevel"/>
    <w:tmpl w:val="617669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186FD7"/>
    <w:multiLevelType w:val="multilevel"/>
    <w:tmpl w:val="B3B01CF8"/>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1F20500C"/>
    <w:multiLevelType w:val="hybridMultilevel"/>
    <w:tmpl w:val="52723F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F3F71CB"/>
    <w:multiLevelType w:val="hybridMultilevel"/>
    <w:tmpl w:val="8FA64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CB6889"/>
    <w:multiLevelType w:val="hybridMultilevel"/>
    <w:tmpl w:val="35B25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FA3EDA"/>
    <w:multiLevelType w:val="hybridMultilevel"/>
    <w:tmpl w:val="DE0C0D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3F51CB9"/>
    <w:multiLevelType w:val="multilevel"/>
    <w:tmpl w:val="B5924E22"/>
    <w:lvl w:ilvl="0">
      <w:start w:val="1"/>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5B310AA"/>
    <w:multiLevelType w:val="hybridMultilevel"/>
    <w:tmpl w:val="054CB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301C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A565C2A"/>
    <w:multiLevelType w:val="hybridMultilevel"/>
    <w:tmpl w:val="F5E856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CEC278D"/>
    <w:multiLevelType w:val="hybridMultilevel"/>
    <w:tmpl w:val="FA0C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07371F"/>
    <w:multiLevelType w:val="multilevel"/>
    <w:tmpl w:val="A110822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6" w15:restartNumberingAfterBreak="0">
    <w:nsid w:val="3ABB666C"/>
    <w:multiLevelType w:val="hybridMultilevel"/>
    <w:tmpl w:val="13B8E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2078C3"/>
    <w:multiLevelType w:val="hybridMultilevel"/>
    <w:tmpl w:val="54B06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6724B6"/>
    <w:multiLevelType w:val="hybridMultilevel"/>
    <w:tmpl w:val="4760B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5F5D1E"/>
    <w:multiLevelType w:val="multilevel"/>
    <w:tmpl w:val="1A0822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6014D44"/>
    <w:multiLevelType w:val="hybridMultilevel"/>
    <w:tmpl w:val="DB5A8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844A53"/>
    <w:multiLevelType w:val="hybridMultilevel"/>
    <w:tmpl w:val="515C9A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411EA3"/>
    <w:multiLevelType w:val="hybridMultilevel"/>
    <w:tmpl w:val="1ABC19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A6B3FEF"/>
    <w:multiLevelType w:val="hybridMultilevel"/>
    <w:tmpl w:val="401284C0"/>
    <w:lvl w:ilvl="0" w:tplc="62526114">
      <w:start w:val="1"/>
      <w:numFmt w:val="decimal"/>
      <w:lvlText w:val="%1."/>
      <w:lvlJc w:val="left"/>
      <w:pPr>
        <w:ind w:left="502" w:hanging="360"/>
      </w:pPr>
      <w:rPr>
        <w:i w:val="0"/>
        <w:i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B94350E"/>
    <w:multiLevelType w:val="multilevel"/>
    <w:tmpl w:val="0409001D"/>
    <w:lvl w:ilvl="0">
      <w:start w:val="1"/>
      <w:numFmt w:val="decimal"/>
      <w:lvlText w:val="%1)"/>
      <w:lvlJc w:val="left"/>
      <w:pPr>
        <w:ind w:left="108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160" w:hanging="360"/>
      </w:pPr>
      <w:rPr>
        <w:u w:val="none"/>
      </w:rPr>
    </w:lvl>
    <w:lvl w:ilvl="4">
      <w:start w:val="1"/>
      <w:numFmt w:val="lowerLetter"/>
      <w:lvlText w:val="(%5)"/>
      <w:lvlJc w:val="left"/>
      <w:pPr>
        <w:ind w:left="2520" w:hanging="360"/>
      </w:pPr>
      <w:rPr>
        <w:u w:val="none"/>
      </w:rPr>
    </w:lvl>
    <w:lvl w:ilvl="5">
      <w:start w:val="1"/>
      <w:numFmt w:val="lowerRoman"/>
      <w:lvlText w:val="(%6)"/>
      <w:lvlJc w:val="left"/>
      <w:pPr>
        <w:ind w:left="2880" w:hanging="360"/>
      </w:pPr>
      <w:rPr>
        <w:u w:val="none"/>
      </w:rPr>
    </w:lvl>
    <w:lvl w:ilvl="6">
      <w:start w:val="1"/>
      <w:numFmt w:val="decimal"/>
      <w:lvlText w:val="%7."/>
      <w:lvlJc w:val="left"/>
      <w:pPr>
        <w:ind w:left="3240" w:hanging="360"/>
      </w:pPr>
      <w:rPr>
        <w:u w:val="none"/>
      </w:rPr>
    </w:lvl>
    <w:lvl w:ilvl="7">
      <w:start w:val="1"/>
      <w:numFmt w:val="lowerLetter"/>
      <w:lvlText w:val="%8."/>
      <w:lvlJc w:val="left"/>
      <w:pPr>
        <w:ind w:left="3600" w:hanging="360"/>
      </w:pPr>
      <w:rPr>
        <w:u w:val="none"/>
      </w:rPr>
    </w:lvl>
    <w:lvl w:ilvl="8">
      <w:start w:val="1"/>
      <w:numFmt w:val="lowerRoman"/>
      <w:lvlText w:val="%9."/>
      <w:lvlJc w:val="left"/>
      <w:pPr>
        <w:ind w:left="3960" w:hanging="360"/>
      </w:pPr>
      <w:rPr>
        <w:u w:val="none"/>
      </w:rPr>
    </w:lvl>
  </w:abstractNum>
  <w:abstractNum w:abstractNumId="35" w15:restartNumberingAfterBreak="0">
    <w:nsid w:val="4FA668C8"/>
    <w:multiLevelType w:val="hybridMultilevel"/>
    <w:tmpl w:val="2176E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FE5BB3"/>
    <w:multiLevelType w:val="hybridMultilevel"/>
    <w:tmpl w:val="560C5C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CF71BB"/>
    <w:multiLevelType w:val="multilevel"/>
    <w:tmpl w:val="1F06B08A"/>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38" w15:restartNumberingAfterBreak="0">
    <w:nsid w:val="58377A96"/>
    <w:multiLevelType w:val="hybridMultilevel"/>
    <w:tmpl w:val="3CB2F97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587434CC"/>
    <w:multiLevelType w:val="hybridMultilevel"/>
    <w:tmpl w:val="5D4A6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381F0D"/>
    <w:multiLevelType w:val="multilevel"/>
    <w:tmpl w:val="F9501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D65303D"/>
    <w:multiLevelType w:val="hybridMultilevel"/>
    <w:tmpl w:val="9E326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DB23BF9"/>
    <w:multiLevelType w:val="multilevel"/>
    <w:tmpl w:val="190C261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5F6E55C7"/>
    <w:multiLevelType w:val="multilevel"/>
    <w:tmpl w:val="DA0461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60DD4FFE"/>
    <w:multiLevelType w:val="hybridMultilevel"/>
    <w:tmpl w:val="01C8A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29A7DD2"/>
    <w:multiLevelType w:val="hybridMultilevel"/>
    <w:tmpl w:val="8A229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2372F0"/>
    <w:multiLevelType w:val="hybridMultilevel"/>
    <w:tmpl w:val="72129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41E165C"/>
    <w:multiLevelType w:val="hybridMultilevel"/>
    <w:tmpl w:val="D7C2B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56370D"/>
    <w:multiLevelType w:val="hybridMultilevel"/>
    <w:tmpl w:val="C848F90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0E849F3"/>
    <w:multiLevelType w:val="hybridMultilevel"/>
    <w:tmpl w:val="7CA43E3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7117604C"/>
    <w:multiLevelType w:val="hybridMultilevel"/>
    <w:tmpl w:val="29FE4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824CEE"/>
    <w:multiLevelType w:val="hybridMultilevel"/>
    <w:tmpl w:val="F89E8A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D05DCC"/>
    <w:multiLevelType w:val="hybridMultilevel"/>
    <w:tmpl w:val="5CF80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0B45C6"/>
    <w:multiLevelType w:val="hybridMultilevel"/>
    <w:tmpl w:val="F34C5748"/>
    <w:lvl w:ilvl="0" w:tplc="300A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335086B"/>
    <w:multiLevelType w:val="multilevel"/>
    <w:tmpl w:val="7C72AE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73BE182B"/>
    <w:multiLevelType w:val="multilevel"/>
    <w:tmpl w:val="A110822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56" w15:restartNumberingAfterBreak="0">
    <w:nsid w:val="76487DAB"/>
    <w:multiLevelType w:val="hybridMultilevel"/>
    <w:tmpl w:val="AAB8CD9C"/>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78E4251"/>
    <w:multiLevelType w:val="hybridMultilevel"/>
    <w:tmpl w:val="E29041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8AA76E3"/>
    <w:multiLevelType w:val="multilevel"/>
    <w:tmpl w:val="6C6C04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15:restartNumberingAfterBreak="0">
    <w:nsid w:val="78E965CE"/>
    <w:multiLevelType w:val="hybridMultilevel"/>
    <w:tmpl w:val="BF68714E"/>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9255B5F"/>
    <w:multiLevelType w:val="hybridMultilevel"/>
    <w:tmpl w:val="4CB4F5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79CD0762"/>
    <w:multiLevelType w:val="hybridMultilevel"/>
    <w:tmpl w:val="E76836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BAF4D88"/>
    <w:multiLevelType w:val="hybridMultilevel"/>
    <w:tmpl w:val="3D66C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BEE3671"/>
    <w:multiLevelType w:val="hybridMultilevel"/>
    <w:tmpl w:val="74BE0A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213A4C"/>
    <w:multiLevelType w:val="multilevel"/>
    <w:tmpl w:val="7C72AE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15:restartNumberingAfterBreak="0">
    <w:nsid w:val="7E282119"/>
    <w:multiLevelType w:val="hybridMultilevel"/>
    <w:tmpl w:val="B07AB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4"/>
  </w:num>
  <w:num w:numId="3">
    <w:abstractNumId w:val="15"/>
  </w:num>
  <w:num w:numId="4">
    <w:abstractNumId w:val="42"/>
  </w:num>
  <w:num w:numId="5">
    <w:abstractNumId w:val="58"/>
  </w:num>
  <w:num w:numId="6">
    <w:abstractNumId w:val="54"/>
  </w:num>
  <w:num w:numId="7">
    <w:abstractNumId w:val="40"/>
  </w:num>
  <w:num w:numId="8">
    <w:abstractNumId w:val="20"/>
  </w:num>
  <w:num w:numId="9">
    <w:abstractNumId w:val="4"/>
  </w:num>
  <w:num w:numId="10">
    <w:abstractNumId w:val="5"/>
  </w:num>
  <w:num w:numId="11">
    <w:abstractNumId w:val="11"/>
  </w:num>
  <w:num w:numId="12">
    <w:abstractNumId w:val="29"/>
  </w:num>
  <w:num w:numId="13">
    <w:abstractNumId w:val="13"/>
  </w:num>
  <w:num w:numId="14">
    <w:abstractNumId w:val="38"/>
  </w:num>
  <w:num w:numId="15">
    <w:abstractNumId w:val="8"/>
  </w:num>
  <w:num w:numId="16">
    <w:abstractNumId w:val="10"/>
  </w:num>
  <w:num w:numId="17">
    <w:abstractNumId w:val="52"/>
  </w:num>
  <w:num w:numId="18">
    <w:abstractNumId w:val="33"/>
  </w:num>
  <w:num w:numId="19">
    <w:abstractNumId w:val="62"/>
  </w:num>
  <w:num w:numId="20">
    <w:abstractNumId w:val="59"/>
  </w:num>
  <w:num w:numId="21">
    <w:abstractNumId w:val="56"/>
  </w:num>
  <w:num w:numId="22">
    <w:abstractNumId w:val="36"/>
  </w:num>
  <w:num w:numId="23">
    <w:abstractNumId w:val="28"/>
  </w:num>
  <w:num w:numId="24">
    <w:abstractNumId w:val="47"/>
  </w:num>
  <w:num w:numId="25">
    <w:abstractNumId w:val="63"/>
  </w:num>
  <w:num w:numId="26">
    <w:abstractNumId w:val="60"/>
  </w:num>
  <w:num w:numId="27">
    <w:abstractNumId w:val="30"/>
  </w:num>
  <w:num w:numId="28">
    <w:abstractNumId w:val="18"/>
  </w:num>
  <w:num w:numId="29">
    <w:abstractNumId w:val="2"/>
  </w:num>
  <w:num w:numId="30">
    <w:abstractNumId w:val="55"/>
  </w:num>
  <w:num w:numId="31">
    <w:abstractNumId w:val="25"/>
  </w:num>
  <w:num w:numId="32">
    <w:abstractNumId w:val="1"/>
  </w:num>
  <w:num w:numId="33">
    <w:abstractNumId w:val="16"/>
  </w:num>
  <w:num w:numId="34">
    <w:abstractNumId w:val="51"/>
  </w:num>
  <w:num w:numId="35">
    <w:abstractNumId w:val="3"/>
  </w:num>
  <w:num w:numId="36">
    <w:abstractNumId w:val="31"/>
  </w:num>
  <w:num w:numId="37">
    <w:abstractNumId w:val="7"/>
  </w:num>
  <w:num w:numId="38">
    <w:abstractNumId w:val="41"/>
  </w:num>
  <w:num w:numId="39">
    <w:abstractNumId w:val="61"/>
  </w:num>
  <w:num w:numId="40">
    <w:abstractNumId w:val="44"/>
  </w:num>
  <w:num w:numId="41">
    <w:abstractNumId w:val="23"/>
  </w:num>
  <w:num w:numId="42">
    <w:abstractNumId w:val="43"/>
  </w:num>
  <w:num w:numId="43">
    <w:abstractNumId w:val="37"/>
  </w:num>
  <w:num w:numId="44">
    <w:abstractNumId w:val="46"/>
  </w:num>
  <w:num w:numId="45">
    <w:abstractNumId w:val="53"/>
  </w:num>
  <w:num w:numId="46">
    <w:abstractNumId w:val="35"/>
  </w:num>
  <w:num w:numId="47">
    <w:abstractNumId w:val="9"/>
  </w:num>
  <w:num w:numId="48">
    <w:abstractNumId w:val="64"/>
  </w:num>
  <w:num w:numId="49">
    <w:abstractNumId w:val="27"/>
  </w:num>
  <w:num w:numId="50">
    <w:abstractNumId w:val="19"/>
  </w:num>
  <w:num w:numId="51">
    <w:abstractNumId w:val="22"/>
  </w:num>
  <w:num w:numId="52">
    <w:abstractNumId w:val="39"/>
  </w:num>
  <w:num w:numId="53">
    <w:abstractNumId w:val="12"/>
  </w:num>
  <w:num w:numId="54">
    <w:abstractNumId w:val="0"/>
  </w:num>
  <w:num w:numId="55">
    <w:abstractNumId w:val="57"/>
  </w:num>
  <w:num w:numId="56">
    <w:abstractNumId w:val="48"/>
  </w:num>
  <w:num w:numId="57">
    <w:abstractNumId w:val="24"/>
  </w:num>
  <w:num w:numId="58">
    <w:abstractNumId w:val="65"/>
  </w:num>
  <w:num w:numId="59">
    <w:abstractNumId w:val="17"/>
  </w:num>
  <w:num w:numId="60">
    <w:abstractNumId w:val="21"/>
  </w:num>
  <w:num w:numId="61">
    <w:abstractNumId w:val="50"/>
  </w:num>
  <w:num w:numId="62">
    <w:abstractNumId w:val="26"/>
  </w:num>
  <w:num w:numId="63">
    <w:abstractNumId w:val="49"/>
  </w:num>
  <w:num w:numId="64">
    <w:abstractNumId w:val="14"/>
  </w:num>
  <w:num w:numId="65">
    <w:abstractNumId w:val="45"/>
  </w:num>
  <w:num w:numId="66">
    <w:abstractNumId w:val="3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44D"/>
    <w:rsid w:val="00052DAC"/>
    <w:rsid w:val="000A36F5"/>
    <w:rsid w:val="000C4DBA"/>
    <w:rsid w:val="000E0B79"/>
    <w:rsid w:val="000F0400"/>
    <w:rsid w:val="00115EAC"/>
    <w:rsid w:val="00144456"/>
    <w:rsid w:val="001534F7"/>
    <w:rsid w:val="0016492F"/>
    <w:rsid w:val="0018218E"/>
    <w:rsid w:val="00196277"/>
    <w:rsid w:val="001B0DD3"/>
    <w:rsid w:val="001B7C04"/>
    <w:rsid w:val="001D5CA4"/>
    <w:rsid w:val="001F2F5A"/>
    <w:rsid w:val="001F31AF"/>
    <w:rsid w:val="0021300E"/>
    <w:rsid w:val="00216821"/>
    <w:rsid w:val="00217D69"/>
    <w:rsid w:val="00256294"/>
    <w:rsid w:val="00265039"/>
    <w:rsid w:val="0027038F"/>
    <w:rsid w:val="00281C2F"/>
    <w:rsid w:val="00285B7D"/>
    <w:rsid w:val="002875CC"/>
    <w:rsid w:val="002D3576"/>
    <w:rsid w:val="002F2092"/>
    <w:rsid w:val="00301A8D"/>
    <w:rsid w:val="00301D1E"/>
    <w:rsid w:val="00325978"/>
    <w:rsid w:val="00343473"/>
    <w:rsid w:val="00370AC0"/>
    <w:rsid w:val="00376258"/>
    <w:rsid w:val="00376E57"/>
    <w:rsid w:val="00381D7A"/>
    <w:rsid w:val="00384695"/>
    <w:rsid w:val="0039290B"/>
    <w:rsid w:val="003A75A0"/>
    <w:rsid w:val="003B5EBB"/>
    <w:rsid w:val="003C7506"/>
    <w:rsid w:val="003D0CF1"/>
    <w:rsid w:val="003D1919"/>
    <w:rsid w:val="003E3765"/>
    <w:rsid w:val="003F1C7D"/>
    <w:rsid w:val="00406089"/>
    <w:rsid w:val="00432B73"/>
    <w:rsid w:val="004A679F"/>
    <w:rsid w:val="004B27DE"/>
    <w:rsid w:val="004C6B3B"/>
    <w:rsid w:val="004C7920"/>
    <w:rsid w:val="004E080B"/>
    <w:rsid w:val="004E76B1"/>
    <w:rsid w:val="00500E57"/>
    <w:rsid w:val="00594380"/>
    <w:rsid w:val="005A25CB"/>
    <w:rsid w:val="005A4F71"/>
    <w:rsid w:val="005E63CB"/>
    <w:rsid w:val="00603291"/>
    <w:rsid w:val="00663525"/>
    <w:rsid w:val="00663894"/>
    <w:rsid w:val="00670E00"/>
    <w:rsid w:val="00671353"/>
    <w:rsid w:val="0067197A"/>
    <w:rsid w:val="006A5D43"/>
    <w:rsid w:val="006C2FBD"/>
    <w:rsid w:val="006C61C5"/>
    <w:rsid w:val="006E4DCF"/>
    <w:rsid w:val="006F7ECA"/>
    <w:rsid w:val="00701BB2"/>
    <w:rsid w:val="00716AEF"/>
    <w:rsid w:val="007228E5"/>
    <w:rsid w:val="00740043"/>
    <w:rsid w:val="007465BC"/>
    <w:rsid w:val="00760497"/>
    <w:rsid w:val="00775929"/>
    <w:rsid w:val="00776FAC"/>
    <w:rsid w:val="00793952"/>
    <w:rsid w:val="007970AD"/>
    <w:rsid w:val="007D772E"/>
    <w:rsid w:val="007E294A"/>
    <w:rsid w:val="008170A8"/>
    <w:rsid w:val="00834CCE"/>
    <w:rsid w:val="00855917"/>
    <w:rsid w:val="00877820"/>
    <w:rsid w:val="00897F9C"/>
    <w:rsid w:val="008C21B4"/>
    <w:rsid w:val="008E0D4E"/>
    <w:rsid w:val="00920ED5"/>
    <w:rsid w:val="00934017"/>
    <w:rsid w:val="0094500F"/>
    <w:rsid w:val="00955EA0"/>
    <w:rsid w:val="00961F34"/>
    <w:rsid w:val="00A3244D"/>
    <w:rsid w:val="00A413DF"/>
    <w:rsid w:val="00A46756"/>
    <w:rsid w:val="00AA7A3F"/>
    <w:rsid w:val="00AD3E0B"/>
    <w:rsid w:val="00AF6F18"/>
    <w:rsid w:val="00B03980"/>
    <w:rsid w:val="00B2320E"/>
    <w:rsid w:val="00B44FD9"/>
    <w:rsid w:val="00B5241B"/>
    <w:rsid w:val="00B71F84"/>
    <w:rsid w:val="00BB5985"/>
    <w:rsid w:val="00BC1647"/>
    <w:rsid w:val="00C0587A"/>
    <w:rsid w:val="00C16737"/>
    <w:rsid w:val="00C20E92"/>
    <w:rsid w:val="00C320E7"/>
    <w:rsid w:val="00C4563A"/>
    <w:rsid w:val="00C851D1"/>
    <w:rsid w:val="00CC04AE"/>
    <w:rsid w:val="00CC3B32"/>
    <w:rsid w:val="00CD39E7"/>
    <w:rsid w:val="00CD7E83"/>
    <w:rsid w:val="00CE6BB3"/>
    <w:rsid w:val="00CF337A"/>
    <w:rsid w:val="00D11A1F"/>
    <w:rsid w:val="00D234C5"/>
    <w:rsid w:val="00D33FCA"/>
    <w:rsid w:val="00D54D82"/>
    <w:rsid w:val="00D73005"/>
    <w:rsid w:val="00D8724B"/>
    <w:rsid w:val="00D87A5F"/>
    <w:rsid w:val="00D91A19"/>
    <w:rsid w:val="00DC279B"/>
    <w:rsid w:val="00DD5591"/>
    <w:rsid w:val="00DF4A08"/>
    <w:rsid w:val="00DF5521"/>
    <w:rsid w:val="00DF7B03"/>
    <w:rsid w:val="00E11A14"/>
    <w:rsid w:val="00E42236"/>
    <w:rsid w:val="00E67163"/>
    <w:rsid w:val="00E80242"/>
    <w:rsid w:val="00E81D8D"/>
    <w:rsid w:val="00E908F1"/>
    <w:rsid w:val="00EC47CA"/>
    <w:rsid w:val="00EE1B3C"/>
    <w:rsid w:val="00F0725E"/>
    <w:rsid w:val="00F23777"/>
    <w:rsid w:val="00F514A4"/>
    <w:rsid w:val="00F548CA"/>
    <w:rsid w:val="00F6558D"/>
    <w:rsid w:val="00FB6445"/>
    <w:rsid w:val="00FB64C2"/>
    <w:rsid w:val="00FB65FA"/>
    <w:rsid w:val="00FD03BB"/>
    <w:rsid w:val="00FF6CB7"/>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551F8"/>
  <w15:docId w15:val="{876AD04F-2A06-4C21-BF57-2A3CD71F8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s-EC"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7D772E"/>
    <w:pPr>
      <w:spacing w:after="160" w:line="259" w:lineRule="auto"/>
      <w:ind w:left="720"/>
      <w:contextualSpacing/>
    </w:pPr>
    <w:rPr>
      <w:rFonts w:asciiTheme="minorHAnsi" w:eastAsiaTheme="minorHAnsi" w:hAnsiTheme="minorHAnsi" w:cstheme="minorBidi"/>
      <w:lang w:val="es-EC" w:eastAsia="en-US"/>
    </w:rPr>
  </w:style>
  <w:style w:type="paragraph" w:styleId="FootnoteText">
    <w:name w:val="footnote text"/>
    <w:aliases w:val="5_G"/>
    <w:basedOn w:val="Normal"/>
    <w:link w:val="FootnoteTextChar"/>
    <w:unhideWhenUsed/>
    <w:rsid w:val="007D772E"/>
    <w:pPr>
      <w:spacing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aliases w:val="5_G Char"/>
    <w:basedOn w:val="DefaultParagraphFont"/>
    <w:link w:val="FootnoteText"/>
    <w:uiPriority w:val="99"/>
    <w:rsid w:val="007D772E"/>
    <w:rPr>
      <w:rFonts w:asciiTheme="minorHAnsi" w:eastAsiaTheme="minorHAnsi" w:hAnsiTheme="minorHAnsi" w:cstheme="minorBidi"/>
      <w:sz w:val="20"/>
      <w:szCs w:val="20"/>
      <w:lang w:val="en-US" w:eastAsia="en-US"/>
    </w:rPr>
  </w:style>
  <w:style w:type="character" w:styleId="FootnoteReference">
    <w:name w:val="footnote reference"/>
    <w:aliases w:val="4_G,Footnote number,ftref,Footnotes refss,Style 10,Appel note de bas de p.,referencia nota al pie,BVI fnr,Footnote text,4_Footnote text,callout,Fago Fußnotenzeichen"/>
    <w:basedOn w:val="DefaultParagraphFont"/>
    <w:unhideWhenUsed/>
    <w:qFormat/>
    <w:rsid w:val="007D772E"/>
    <w:rPr>
      <w:vertAlign w:val="superscript"/>
    </w:rPr>
  </w:style>
  <w:style w:type="paragraph" w:styleId="Header">
    <w:name w:val="header"/>
    <w:basedOn w:val="Normal"/>
    <w:link w:val="HeaderChar"/>
    <w:uiPriority w:val="99"/>
    <w:unhideWhenUsed/>
    <w:rsid w:val="00C16737"/>
    <w:pPr>
      <w:tabs>
        <w:tab w:val="center" w:pos="4513"/>
        <w:tab w:val="right" w:pos="9026"/>
      </w:tabs>
      <w:spacing w:line="240" w:lineRule="auto"/>
    </w:pPr>
  </w:style>
  <w:style w:type="character" w:customStyle="1" w:styleId="HeaderChar">
    <w:name w:val="Header Char"/>
    <w:basedOn w:val="DefaultParagraphFont"/>
    <w:link w:val="Header"/>
    <w:uiPriority w:val="99"/>
    <w:rsid w:val="00C16737"/>
  </w:style>
  <w:style w:type="paragraph" w:styleId="Footer">
    <w:name w:val="footer"/>
    <w:basedOn w:val="Normal"/>
    <w:link w:val="FooterChar"/>
    <w:uiPriority w:val="99"/>
    <w:unhideWhenUsed/>
    <w:rsid w:val="00C16737"/>
    <w:pPr>
      <w:tabs>
        <w:tab w:val="center" w:pos="4513"/>
        <w:tab w:val="right" w:pos="9026"/>
      </w:tabs>
      <w:spacing w:line="240" w:lineRule="auto"/>
    </w:pPr>
  </w:style>
  <w:style w:type="character" w:customStyle="1" w:styleId="FooterChar">
    <w:name w:val="Footer Char"/>
    <w:basedOn w:val="DefaultParagraphFont"/>
    <w:link w:val="Footer"/>
    <w:uiPriority w:val="99"/>
    <w:rsid w:val="00C16737"/>
  </w:style>
  <w:style w:type="character" w:styleId="CommentReference">
    <w:name w:val="annotation reference"/>
    <w:basedOn w:val="DefaultParagraphFont"/>
    <w:uiPriority w:val="99"/>
    <w:semiHidden/>
    <w:unhideWhenUsed/>
    <w:rsid w:val="006C61C5"/>
    <w:rPr>
      <w:sz w:val="16"/>
      <w:szCs w:val="16"/>
    </w:rPr>
  </w:style>
  <w:style w:type="paragraph" w:styleId="CommentText">
    <w:name w:val="annotation text"/>
    <w:basedOn w:val="Normal"/>
    <w:link w:val="CommentTextChar"/>
    <w:uiPriority w:val="99"/>
    <w:semiHidden/>
    <w:unhideWhenUsed/>
    <w:rsid w:val="006C61C5"/>
    <w:pPr>
      <w:spacing w:line="240" w:lineRule="auto"/>
    </w:pPr>
    <w:rPr>
      <w:sz w:val="20"/>
      <w:szCs w:val="20"/>
    </w:rPr>
  </w:style>
  <w:style w:type="character" w:customStyle="1" w:styleId="CommentTextChar">
    <w:name w:val="Comment Text Char"/>
    <w:basedOn w:val="DefaultParagraphFont"/>
    <w:link w:val="CommentText"/>
    <w:uiPriority w:val="99"/>
    <w:semiHidden/>
    <w:rsid w:val="006C61C5"/>
    <w:rPr>
      <w:sz w:val="20"/>
      <w:szCs w:val="20"/>
    </w:rPr>
  </w:style>
  <w:style w:type="paragraph" w:styleId="CommentSubject">
    <w:name w:val="annotation subject"/>
    <w:basedOn w:val="CommentText"/>
    <w:next w:val="CommentText"/>
    <w:link w:val="CommentSubjectChar"/>
    <w:uiPriority w:val="99"/>
    <w:semiHidden/>
    <w:unhideWhenUsed/>
    <w:rsid w:val="006C61C5"/>
    <w:rPr>
      <w:b/>
      <w:bCs/>
    </w:rPr>
  </w:style>
  <w:style w:type="character" w:customStyle="1" w:styleId="CommentSubjectChar">
    <w:name w:val="Comment Subject Char"/>
    <w:basedOn w:val="CommentTextChar"/>
    <w:link w:val="CommentSubject"/>
    <w:uiPriority w:val="99"/>
    <w:semiHidden/>
    <w:rsid w:val="006C61C5"/>
    <w:rPr>
      <w:b/>
      <w:bCs/>
      <w:sz w:val="20"/>
      <w:szCs w:val="20"/>
    </w:rPr>
  </w:style>
  <w:style w:type="table" w:styleId="TableGrid">
    <w:name w:val="Table Grid"/>
    <w:basedOn w:val="TableNormal"/>
    <w:uiPriority w:val="39"/>
    <w:rsid w:val="0085591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E63CB"/>
    <w:pPr>
      <w:spacing w:line="240" w:lineRule="auto"/>
    </w:pPr>
  </w:style>
  <w:style w:type="paragraph" w:styleId="Revision">
    <w:name w:val="Revision"/>
    <w:hidden/>
    <w:uiPriority w:val="99"/>
    <w:semiHidden/>
    <w:rsid w:val="00701BB2"/>
    <w:pPr>
      <w:spacing w:line="240" w:lineRule="auto"/>
    </w:pPr>
  </w:style>
  <w:style w:type="paragraph" w:styleId="BalloonText">
    <w:name w:val="Balloon Text"/>
    <w:basedOn w:val="Normal"/>
    <w:link w:val="BalloonTextChar"/>
    <w:uiPriority w:val="99"/>
    <w:semiHidden/>
    <w:unhideWhenUsed/>
    <w:rsid w:val="00C851D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1D1"/>
    <w:rPr>
      <w:rFonts w:ascii="Segoe UI" w:hAnsi="Segoe UI" w:cs="Segoe UI"/>
      <w:sz w:val="18"/>
      <w:szCs w:val="18"/>
    </w:rPr>
  </w:style>
  <w:style w:type="character" w:styleId="Hyperlink">
    <w:name w:val="Hyperlink"/>
    <w:basedOn w:val="DefaultParagraphFont"/>
    <w:uiPriority w:val="99"/>
    <w:unhideWhenUsed/>
    <w:rsid w:val="00D54D82"/>
    <w:rPr>
      <w:color w:val="0000FF" w:themeColor="hyperlink"/>
      <w:u w:val="single"/>
    </w:rPr>
  </w:style>
  <w:style w:type="paragraph" w:styleId="NormalWeb">
    <w:name w:val="Normal (Web)"/>
    <w:basedOn w:val="Normal"/>
    <w:uiPriority w:val="99"/>
    <w:semiHidden/>
    <w:unhideWhenUsed/>
    <w:rsid w:val="000A36F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DC2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24098">
      <w:bodyDiv w:val="1"/>
      <w:marLeft w:val="0"/>
      <w:marRight w:val="0"/>
      <w:marTop w:val="0"/>
      <w:marBottom w:val="0"/>
      <w:divBdr>
        <w:top w:val="none" w:sz="0" w:space="0" w:color="auto"/>
        <w:left w:val="none" w:sz="0" w:space="0" w:color="auto"/>
        <w:bottom w:val="none" w:sz="0" w:space="0" w:color="auto"/>
        <w:right w:val="none" w:sz="0" w:space="0" w:color="auto"/>
      </w:divBdr>
      <w:divsChild>
        <w:div w:id="777486058">
          <w:marLeft w:val="0"/>
          <w:marRight w:val="0"/>
          <w:marTop w:val="0"/>
          <w:marBottom w:val="0"/>
          <w:divBdr>
            <w:top w:val="none" w:sz="0" w:space="0" w:color="auto"/>
            <w:left w:val="none" w:sz="0" w:space="0" w:color="auto"/>
            <w:bottom w:val="none" w:sz="0" w:space="0" w:color="auto"/>
            <w:right w:val="none" w:sz="0" w:space="0" w:color="auto"/>
          </w:divBdr>
        </w:div>
        <w:div w:id="2092921911">
          <w:marLeft w:val="0"/>
          <w:marRight w:val="0"/>
          <w:marTop w:val="0"/>
          <w:marBottom w:val="0"/>
          <w:divBdr>
            <w:top w:val="none" w:sz="0" w:space="0" w:color="auto"/>
            <w:left w:val="none" w:sz="0" w:space="0" w:color="auto"/>
            <w:bottom w:val="none" w:sz="0" w:space="0" w:color="auto"/>
            <w:right w:val="none" w:sz="0" w:space="0" w:color="auto"/>
          </w:divBdr>
        </w:div>
        <w:div w:id="339553934">
          <w:marLeft w:val="0"/>
          <w:marRight w:val="0"/>
          <w:marTop w:val="0"/>
          <w:marBottom w:val="0"/>
          <w:divBdr>
            <w:top w:val="none" w:sz="0" w:space="0" w:color="auto"/>
            <w:left w:val="none" w:sz="0" w:space="0" w:color="auto"/>
            <w:bottom w:val="none" w:sz="0" w:space="0" w:color="auto"/>
            <w:right w:val="none" w:sz="0" w:space="0" w:color="auto"/>
          </w:divBdr>
        </w:div>
      </w:divsChild>
    </w:div>
    <w:div w:id="983973464">
      <w:bodyDiv w:val="1"/>
      <w:marLeft w:val="0"/>
      <w:marRight w:val="0"/>
      <w:marTop w:val="0"/>
      <w:marBottom w:val="0"/>
      <w:divBdr>
        <w:top w:val="none" w:sz="0" w:space="0" w:color="auto"/>
        <w:left w:val="none" w:sz="0" w:space="0" w:color="auto"/>
        <w:bottom w:val="none" w:sz="0" w:space="0" w:color="auto"/>
        <w:right w:val="none" w:sz="0" w:space="0" w:color="auto"/>
      </w:divBdr>
    </w:div>
    <w:div w:id="1056323338">
      <w:bodyDiv w:val="1"/>
      <w:marLeft w:val="0"/>
      <w:marRight w:val="0"/>
      <w:marTop w:val="0"/>
      <w:marBottom w:val="0"/>
      <w:divBdr>
        <w:top w:val="none" w:sz="0" w:space="0" w:color="auto"/>
        <w:left w:val="none" w:sz="0" w:space="0" w:color="auto"/>
        <w:bottom w:val="none" w:sz="0" w:space="0" w:color="auto"/>
        <w:right w:val="none" w:sz="0" w:space="0" w:color="auto"/>
      </w:divBdr>
    </w:div>
    <w:div w:id="1686976868">
      <w:bodyDiv w:val="1"/>
      <w:marLeft w:val="0"/>
      <w:marRight w:val="0"/>
      <w:marTop w:val="0"/>
      <w:marBottom w:val="0"/>
      <w:divBdr>
        <w:top w:val="none" w:sz="0" w:space="0" w:color="auto"/>
        <w:left w:val="none" w:sz="0" w:space="0" w:color="auto"/>
        <w:bottom w:val="none" w:sz="0" w:space="0" w:color="auto"/>
        <w:right w:val="none" w:sz="0" w:space="0" w:color="auto"/>
      </w:divBdr>
    </w:div>
    <w:div w:id="1748335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bowen@cepamgye.org"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cepam@cepamgye.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exualrightsinitiativ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martinez@cepamgye.org" TargetMode="External"/><Relationship Id="rId5" Type="http://schemas.openxmlformats.org/officeDocument/2006/relationships/webSettings" Target="webSettings.xml"/><Relationship Id="rId15" Type="http://schemas.openxmlformats.org/officeDocument/2006/relationships/hyperlink" Target="mailto:shantyafro@gmail.com" TargetMode="External"/><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vigiliaporlasnna@gmail.com"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fiscalia.gob.ec/estadisticas-f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89CD6D-C552-48F3-9851-E81F97D6A1FB}">
  <ds:schemaRefs>
    <ds:schemaRef ds:uri="http://schemas.openxmlformats.org/officeDocument/2006/bibliography"/>
  </ds:schemaRefs>
</ds:datastoreItem>
</file>

<file path=customXml/itemProps2.xml><?xml version="1.0" encoding="utf-8"?>
<ds:datastoreItem xmlns:ds="http://schemas.openxmlformats.org/officeDocument/2006/customXml" ds:itemID="{D987B6F8-1460-4C11-81A3-B7AF181A0966}"/>
</file>

<file path=customXml/itemProps3.xml><?xml version="1.0" encoding="utf-8"?>
<ds:datastoreItem xmlns:ds="http://schemas.openxmlformats.org/officeDocument/2006/customXml" ds:itemID="{004D965A-9CF1-4D49-97C1-3F0FD449A9BB}"/>
</file>

<file path=customXml/itemProps4.xml><?xml version="1.0" encoding="utf-8"?>
<ds:datastoreItem xmlns:ds="http://schemas.openxmlformats.org/officeDocument/2006/customXml" ds:itemID="{7619F05A-9FD3-4903-AD4C-D5AF630436D0}"/>
</file>

<file path=docProps/app.xml><?xml version="1.0" encoding="utf-8"?>
<Properties xmlns="http://schemas.openxmlformats.org/officeDocument/2006/extended-properties" xmlns:vt="http://schemas.openxmlformats.org/officeDocument/2006/docPropsVTypes">
  <Template>Normal</Template>
  <TotalTime>514</TotalTime>
  <Pages>20</Pages>
  <Words>7093</Words>
  <Characters>40433</Characters>
  <Application>Microsoft Office Word</Application>
  <DocSecurity>0</DocSecurity>
  <Lines>336</Lines>
  <Paragraphs>94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Fernando</cp:lastModifiedBy>
  <cp:revision>47</cp:revision>
  <dcterms:created xsi:type="dcterms:W3CDTF">2021-03-30T12:50:00Z</dcterms:created>
  <dcterms:modified xsi:type="dcterms:W3CDTF">2021-03-31T19:56:00Z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