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B1739" w14:textId="77777777" w:rsidR="00F11324" w:rsidRPr="00C75A31" w:rsidRDefault="00F11324" w:rsidP="00DA7EF3">
      <w:pPr>
        <w:suppressAutoHyphens/>
        <w:spacing w:before="100" w:beforeAutospacing="1" w:after="0" w:line="240" w:lineRule="atLeast"/>
        <w:jc w:val="both"/>
        <w:rPr>
          <w:rFonts w:ascii="Trebuchet MS" w:eastAsia="SimSun" w:hAnsi="Trebuchet MS" w:cs="Calibri"/>
          <w:b/>
          <w:bCs/>
          <w:color w:val="333399"/>
          <w:sz w:val="20"/>
          <w:szCs w:val="20"/>
          <w:lang w:val="fr-FR" w:eastAsia="zh-CN"/>
        </w:rPr>
      </w:pPr>
      <w:r w:rsidRPr="00C75A31">
        <w:rPr>
          <w:rFonts w:ascii="Trebuchet MS" w:eastAsia="SimSun" w:hAnsi="Trebuchet MS" w:cs="Calibri"/>
          <w:b/>
          <w:bCs/>
          <w:color w:val="333399"/>
          <w:sz w:val="20"/>
          <w:szCs w:val="20"/>
          <w:lang w:val="fr-FR" w:eastAsia="zh-CN"/>
        </w:rPr>
        <w:t>Membres du Comité CESCR</w:t>
      </w:r>
    </w:p>
    <w:p w14:paraId="5FB6CDEE" w14:textId="77777777" w:rsidR="00F11324" w:rsidRPr="00C75A31" w:rsidRDefault="00F11324" w:rsidP="00C62AD3">
      <w:pPr>
        <w:suppressAutoHyphens/>
        <w:spacing w:after="0" w:line="240" w:lineRule="atLeast"/>
        <w:ind w:firstLine="284"/>
        <w:jc w:val="both"/>
        <w:rPr>
          <w:rFonts w:ascii="Trebuchet MS" w:eastAsia="SimSun" w:hAnsi="Trebuchet MS" w:cs="Calibri"/>
          <w:sz w:val="20"/>
          <w:szCs w:val="20"/>
          <w:lang w:val="fr-FR" w:eastAsia="zh-CN"/>
        </w:rPr>
      </w:pPr>
      <w:r w:rsidRPr="00C75A31">
        <w:rPr>
          <w:rFonts w:ascii="Trebuchet MS" w:eastAsia="SimSun" w:hAnsi="Trebuchet MS" w:cs="Calibri"/>
          <w:sz w:val="20"/>
          <w:szCs w:val="20"/>
          <w:lang w:val="fr-FR" w:eastAsia="zh-CN"/>
        </w:rPr>
        <w:t>Le Comité CESCR est composé de 18 membres, siégeant à titre personnel. Pour plus de détails sur la composition du CESCR, voir :</w:t>
      </w:r>
    </w:p>
    <w:p w14:paraId="030716C8" w14:textId="4D615A0B" w:rsidR="000C09C3" w:rsidRPr="00C75A31" w:rsidRDefault="0040140F" w:rsidP="00C62AD3">
      <w:pPr>
        <w:suppressAutoHyphens/>
        <w:spacing w:after="120" w:line="240" w:lineRule="atLeast"/>
        <w:jc w:val="both"/>
        <w:rPr>
          <w:rFonts w:ascii="Trebuchet MS" w:eastAsia="SimSun" w:hAnsi="Trebuchet MS" w:cs="Calibri"/>
          <w:b/>
          <w:bCs/>
          <w:color w:val="333399"/>
          <w:sz w:val="20"/>
          <w:szCs w:val="20"/>
          <w:lang w:val="fr-FR" w:eastAsia="zh-CN"/>
        </w:rPr>
      </w:pPr>
      <w:hyperlink r:id="rId12" w:history="1">
        <w:r w:rsidRPr="00C75A31">
          <w:rPr>
            <w:rStyle w:val="Hyperlink"/>
            <w:rFonts w:ascii="Trebuchet MS" w:eastAsia="SimSun" w:hAnsi="Trebuchet MS" w:cs="Calibri"/>
            <w:sz w:val="20"/>
            <w:szCs w:val="20"/>
            <w:lang w:val="fr-FR" w:eastAsia="zh-CN"/>
          </w:rPr>
          <w:t>http://www.ohchr.org/EN/HRBodies/CESCR/Pages/Membership.</w:t>
        </w:r>
      </w:hyperlink>
      <w:r w:rsidRPr="00C75A31">
        <w:rPr>
          <w:rFonts w:ascii="Trebuchet MS" w:eastAsia="SimSun" w:hAnsi="Trebuchet MS" w:cs="Calibri"/>
          <w:sz w:val="20"/>
          <w:szCs w:val="20"/>
          <w:lang w:val="fr-FR" w:eastAsia="zh-CN"/>
        </w:rPr>
        <w:t xml:space="preserve"> </w:t>
      </w:r>
    </w:p>
    <w:p w14:paraId="420198AD" w14:textId="77777777" w:rsidR="00F80128" w:rsidRPr="00C75A31" w:rsidRDefault="00F11324" w:rsidP="00DA7EF3">
      <w:pPr>
        <w:suppressAutoHyphens/>
        <w:spacing w:before="100" w:beforeAutospacing="1" w:after="0" w:line="240" w:lineRule="atLeast"/>
        <w:jc w:val="both"/>
        <w:rPr>
          <w:rFonts w:ascii="Trebuchet MS" w:eastAsia="SimSun" w:hAnsi="Trebuchet MS" w:cs="Calibri"/>
          <w:b/>
          <w:bCs/>
          <w:color w:val="333399"/>
          <w:sz w:val="20"/>
          <w:szCs w:val="20"/>
          <w:lang w:val="fr-FR" w:eastAsia="zh-CN"/>
        </w:rPr>
      </w:pPr>
      <w:r w:rsidRPr="00C75A31">
        <w:rPr>
          <w:rFonts w:ascii="Trebuchet MS" w:eastAsia="SimSun" w:hAnsi="Trebuchet MS" w:cs="Calibri"/>
          <w:b/>
          <w:bCs/>
          <w:color w:val="333399"/>
          <w:sz w:val="20"/>
          <w:szCs w:val="20"/>
          <w:lang w:val="fr-FR" w:eastAsia="zh-CN"/>
        </w:rPr>
        <w:t>Lieu</w:t>
      </w:r>
    </w:p>
    <w:p w14:paraId="524AEA28" w14:textId="3EDD0B73" w:rsidR="004958D5" w:rsidRPr="00C75A31" w:rsidRDefault="003A2D81" w:rsidP="00C62AD3">
      <w:pPr>
        <w:suppressAutoHyphens/>
        <w:spacing w:before="60" w:after="60" w:line="240" w:lineRule="atLeast"/>
        <w:ind w:firstLine="284"/>
        <w:jc w:val="both"/>
        <w:rPr>
          <w:rFonts w:ascii="Trebuchet MS" w:eastAsia="SimSun" w:hAnsi="Trebuchet MS" w:cs="Calibri"/>
          <w:bCs/>
          <w:color w:val="000000"/>
          <w:sz w:val="20"/>
          <w:szCs w:val="20"/>
          <w:lang w:val="fr-FR" w:eastAsia="zh-CN"/>
        </w:rPr>
      </w:pPr>
      <w:r w:rsidRPr="00C75A31">
        <w:rPr>
          <w:rFonts w:ascii="Trebuchet MS" w:eastAsia="SimSun" w:hAnsi="Trebuchet MS" w:cs="Calibri"/>
          <w:bCs/>
          <w:color w:val="000000"/>
          <w:sz w:val="20"/>
          <w:szCs w:val="20"/>
          <w:lang w:val="fr-FR" w:eastAsia="zh-CN"/>
        </w:rPr>
        <w:t xml:space="preserve">Les sessions du Comité se tiennent en principe à Genève, au Palais Wilson ou au Palais des Nations. </w:t>
      </w:r>
      <w:r w:rsidR="00496F46" w:rsidRPr="00C75A31">
        <w:rPr>
          <w:rFonts w:ascii="Trebuchet MS" w:eastAsia="SimSun" w:hAnsi="Trebuchet MS" w:cs="Calibri"/>
          <w:bCs/>
          <w:color w:val="000000"/>
          <w:sz w:val="20"/>
          <w:szCs w:val="20"/>
          <w:lang w:val="fr-FR" w:eastAsia="zh-CN"/>
        </w:rPr>
        <w:t xml:space="preserve">Pour plus d'informations, </w:t>
      </w:r>
      <w:r w:rsidR="004958D5" w:rsidRPr="00C75A31">
        <w:rPr>
          <w:rFonts w:ascii="Trebuchet MS" w:eastAsia="SimSun" w:hAnsi="Trebuchet MS" w:cs="Calibri"/>
          <w:bCs/>
          <w:color w:val="000000"/>
          <w:sz w:val="20"/>
          <w:szCs w:val="20"/>
          <w:lang w:val="fr-FR" w:eastAsia="zh-CN"/>
        </w:rPr>
        <w:t xml:space="preserve">veuillez consulter la page de la session concernée pour connaître le lieu </w:t>
      </w:r>
      <w:r w:rsidR="00747D45" w:rsidRPr="00C75A31">
        <w:rPr>
          <w:rFonts w:ascii="Trebuchet MS" w:eastAsia="SimSun" w:hAnsi="Trebuchet MS" w:cs="Calibri"/>
          <w:bCs/>
          <w:color w:val="000000"/>
          <w:sz w:val="20"/>
          <w:szCs w:val="20"/>
          <w:lang w:val="fr-FR" w:eastAsia="zh-CN"/>
        </w:rPr>
        <w:t xml:space="preserve">et </w:t>
      </w:r>
      <w:r w:rsidRPr="00C75A31">
        <w:rPr>
          <w:rFonts w:ascii="Trebuchet MS" w:eastAsia="SimSun" w:hAnsi="Trebuchet MS" w:cs="Calibri"/>
          <w:bCs/>
          <w:color w:val="000000"/>
          <w:sz w:val="20"/>
          <w:szCs w:val="20"/>
          <w:lang w:val="fr-FR" w:eastAsia="zh-CN"/>
        </w:rPr>
        <w:t xml:space="preserve">le </w:t>
      </w:r>
      <w:r w:rsidR="00747D45" w:rsidRPr="00C75A31">
        <w:rPr>
          <w:rFonts w:ascii="Trebuchet MS" w:eastAsia="SimSun" w:hAnsi="Trebuchet MS" w:cs="Calibri"/>
          <w:bCs/>
          <w:color w:val="000000"/>
          <w:sz w:val="20"/>
          <w:szCs w:val="20"/>
          <w:lang w:val="fr-FR" w:eastAsia="zh-CN"/>
        </w:rPr>
        <w:t xml:space="preserve">programme correspondant </w:t>
      </w:r>
      <w:r w:rsidR="00F46B5C" w:rsidRPr="00C75A31">
        <w:rPr>
          <w:rFonts w:ascii="Trebuchet MS" w:eastAsia="SimSun" w:hAnsi="Trebuchet MS" w:cs="Calibri"/>
          <w:bCs/>
          <w:color w:val="000000"/>
          <w:sz w:val="20"/>
          <w:szCs w:val="20"/>
          <w:lang w:val="fr-FR" w:eastAsia="zh-CN"/>
        </w:rPr>
        <w:t>à la session</w:t>
      </w:r>
      <w:r w:rsidR="004958D5" w:rsidRPr="00C75A31">
        <w:rPr>
          <w:rFonts w:ascii="Trebuchet MS" w:eastAsia="SimSun" w:hAnsi="Trebuchet MS" w:cs="Calibri"/>
          <w:bCs/>
          <w:color w:val="000000"/>
          <w:sz w:val="20"/>
          <w:szCs w:val="20"/>
          <w:lang w:val="fr-FR" w:eastAsia="zh-CN"/>
        </w:rPr>
        <w:t>.</w:t>
      </w:r>
    </w:p>
    <w:p w14:paraId="511DF874" w14:textId="77777777" w:rsidR="00BF6D4E" w:rsidRPr="00C75A31" w:rsidRDefault="00BF6D4E" w:rsidP="00BF6D4E">
      <w:pPr>
        <w:suppressAutoHyphens/>
        <w:spacing w:before="60" w:after="0" w:line="240" w:lineRule="atLeast"/>
        <w:ind w:firstLine="284"/>
        <w:jc w:val="both"/>
        <w:rPr>
          <w:rFonts w:ascii="Trebuchet MS" w:hAnsi="Trebuchet MS" w:cs="Calibri"/>
          <w:bCs/>
          <w:sz w:val="20"/>
          <w:szCs w:val="20"/>
          <w:lang w:val="fr-FR"/>
        </w:rPr>
      </w:pPr>
      <w:hyperlink r:id="rId13" w:history="1">
        <w:r w:rsidRPr="00C75A31">
          <w:rPr>
            <w:rStyle w:val="Hyperlink"/>
            <w:rFonts w:ascii="Trebuchet MS" w:hAnsi="Trebuchet MS" w:cs="Calibri"/>
            <w:sz w:val="20"/>
            <w:szCs w:val="20"/>
            <w:lang w:val="fr-FR"/>
          </w:rPr>
          <w:t>tbinternet.ohchr.org/_layouts/15/TreatyBodyExternal/SessionsList.aspx?Treaty=CESCR</w:t>
        </w:r>
      </w:hyperlink>
      <w:r w:rsidRPr="00C75A31">
        <w:rPr>
          <w:rFonts w:ascii="Trebuchet MS" w:hAnsi="Trebuchet MS" w:cs="Calibri"/>
          <w:bCs/>
          <w:sz w:val="20"/>
          <w:szCs w:val="20"/>
          <w:lang w:val="fr-FR"/>
        </w:rPr>
        <w:t xml:space="preserve"> </w:t>
      </w:r>
    </w:p>
    <w:p w14:paraId="1F05F20D" w14:textId="77777777" w:rsidR="00F11324" w:rsidRPr="00C75A31" w:rsidRDefault="00F46B5C" w:rsidP="00DA7EF3">
      <w:pPr>
        <w:suppressAutoHyphens/>
        <w:spacing w:before="100" w:beforeAutospacing="1" w:after="0" w:line="240" w:lineRule="atLeast"/>
        <w:jc w:val="both"/>
        <w:rPr>
          <w:rFonts w:ascii="Trebuchet MS" w:eastAsia="SimSun" w:hAnsi="Trebuchet MS" w:cs="Calibri"/>
          <w:b/>
          <w:bCs/>
          <w:color w:val="333399"/>
          <w:sz w:val="20"/>
          <w:szCs w:val="20"/>
          <w:lang w:val="fr-FR" w:eastAsia="zh-CN"/>
        </w:rPr>
      </w:pPr>
      <w:r w:rsidRPr="00C75A31">
        <w:rPr>
          <w:rFonts w:ascii="Trebuchet MS" w:eastAsia="SimSun" w:hAnsi="Trebuchet MS" w:cs="Calibri"/>
          <w:b/>
          <w:bCs/>
          <w:color w:val="333399"/>
          <w:sz w:val="20"/>
          <w:szCs w:val="20"/>
          <w:lang w:val="fr-FR" w:eastAsia="zh-CN"/>
        </w:rPr>
        <w:t>Session – Documentation/dialogues</w:t>
      </w:r>
    </w:p>
    <w:p w14:paraId="0838563E" w14:textId="63E89A09" w:rsidR="00DB6284" w:rsidRPr="00C75A31" w:rsidRDefault="00F11324" w:rsidP="00DB6284">
      <w:pPr>
        <w:suppressAutoHyphens/>
        <w:spacing w:before="60" w:after="0" w:line="240" w:lineRule="atLeast"/>
        <w:ind w:firstLine="284"/>
        <w:jc w:val="both"/>
        <w:rPr>
          <w:rFonts w:ascii="Trebuchet MS" w:hAnsi="Trebuchet MS" w:cs="Calibri"/>
          <w:bCs/>
          <w:sz w:val="20"/>
          <w:szCs w:val="20"/>
          <w:lang w:val="fr-FR"/>
        </w:rPr>
      </w:pPr>
      <w:r w:rsidRPr="00C75A31">
        <w:rPr>
          <w:rFonts w:ascii="Trebuchet MS" w:eastAsia="SimSun" w:hAnsi="Trebuchet MS" w:cs="Calibri"/>
          <w:bCs/>
          <w:color w:val="000000"/>
          <w:sz w:val="20"/>
          <w:szCs w:val="20"/>
          <w:lang w:val="fr-FR" w:eastAsia="zh-CN"/>
        </w:rPr>
        <w:t xml:space="preserve">Les rapports des États </w:t>
      </w:r>
      <w:r w:rsidR="00DA4262">
        <w:rPr>
          <w:rFonts w:ascii="Trebuchet MS" w:eastAsia="SimSun" w:hAnsi="Trebuchet MS" w:cs="Calibri"/>
          <w:bCs/>
          <w:color w:val="000000"/>
          <w:sz w:val="20"/>
          <w:szCs w:val="20"/>
          <w:lang w:val="fr-FR" w:eastAsia="zh-CN"/>
        </w:rPr>
        <w:t>Parties</w:t>
      </w:r>
      <w:r w:rsidRPr="00C75A31">
        <w:rPr>
          <w:rFonts w:ascii="Trebuchet MS" w:eastAsia="SimSun" w:hAnsi="Trebuchet MS" w:cs="Calibri"/>
          <w:bCs/>
          <w:color w:val="000000"/>
          <w:sz w:val="20"/>
          <w:szCs w:val="20"/>
          <w:lang w:val="fr-FR" w:eastAsia="zh-CN"/>
        </w:rPr>
        <w:t xml:space="preserve"> à examiner ainsi que d'autres documents pertinents tels que les listes de questions, les réponses des États </w:t>
      </w:r>
      <w:r w:rsidR="00DA4262">
        <w:rPr>
          <w:rFonts w:ascii="Trebuchet MS" w:eastAsia="SimSun" w:hAnsi="Trebuchet MS" w:cs="Calibri"/>
          <w:bCs/>
          <w:color w:val="000000"/>
          <w:sz w:val="20"/>
          <w:szCs w:val="20"/>
          <w:lang w:val="fr-FR" w:eastAsia="zh-CN"/>
        </w:rPr>
        <w:t>Parties</w:t>
      </w:r>
      <w:r w:rsidRPr="00C75A31">
        <w:rPr>
          <w:rFonts w:ascii="Trebuchet MS" w:eastAsia="SimSun" w:hAnsi="Trebuchet MS" w:cs="Calibri"/>
          <w:bCs/>
          <w:color w:val="000000"/>
          <w:sz w:val="20"/>
          <w:szCs w:val="20"/>
          <w:lang w:val="fr-FR" w:eastAsia="zh-CN"/>
        </w:rPr>
        <w:t>, les communications reçues par le Comité</w:t>
      </w:r>
      <w:r w:rsidR="00910F6B" w:rsidRPr="00C75A31">
        <w:rPr>
          <w:rFonts w:ascii="Trebuchet MS" w:eastAsia="SimSun" w:hAnsi="Trebuchet MS" w:cs="Calibri"/>
          <w:bCs/>
          <w:color w:val="000000"/>
          <w:sz w:val="20"/>
          <w:szCs w:val="20"/>
          <w:lang w:val="fr-FR" w:eastAsia="zh-CN"/>
        </w:rPr>
        <w:t xml:space="preserve">, </w:t>
      </w:r>
      <w:r w:rsidRPr="00C75A31">
        <w:rPr>
          <w:rFonts w:ascii="Trebuchet MS" w:eastAsia="SimSun" w:hAnsi="Trebuchet MS" w:cs="Calibri"/>
          <w:bCs/>
          <w:color w:val="000000"/>
          <w:sz w:val="20"/>
          <w:szCs w:val="20"/>
          <w:lang w:val="fr-FR" w:eastAsia="zh-CN"/>
        </w:rPr>
        <w:t xml:space="preserve">les observations finales </w:t>
      </w:r>
      <w:r w:rsidR="00910F6B" w:rsidRPr="00C75A31">
        <w:rPr>
          <w:rFonts w:ascii="Trebuchet MS" w:eastAsia="SimSun" w:hAnsi="Trebuchet MS" w:cs="Calibri"/>
          <w:bCs/>
          <w:color w:val="000000"/>
          <w:sz w:val="20"/>
          <w:szCs w:val="20"/>
          <w:lang w:val="fr-FR" w:eastAsia="zh-CN"/>
        </w:rPr>
        <w:t xml:space="preserve">et le suivi des observations finales </w:t>
      </w:r>
      <w:r w:rsidRPr="00C75A31">
        <w:rPr>
          <w:rFonts w:ascii="Trebuchet MS" w:eastAsia="SimSun" w:hAnsi="Trebuchet MS" w:cs="Calibri"/>
          <w:bCs/>
          <w:color w:val="000000"/>
          <w:sz w:val="20"/>
          <w:szCs w:val="20"/>
          <w:lang w:val="fr-FR" w:eastAsia="zh-CN"/>
        </w:rPr>
        <w:t xml:space="preserve">sont publiés sur </w:t>
      </w:r>
      <w:r w:rsidR="00F80128" w:rsidRPr="00C75A31">
        <w:rPr>
          <w:rFonts w:ascii="Trebuchet MS" w:eastAsia="SimSun" w:hAnsi="Trebuchet MS" w:cs="Calibri"/>
          <w:bCs/>
          <w:color w:val="000000"/>
          <w:sz w:val="20"/>
          <w:szCs w:val="20"/>
          <w:lang w:val="fr-FR" w:eastAsia="zh-CN"/>
        </w:rPr>
        <w:t xml:space="preserve">la page web de chaque session : </w:t>
      </w:r>
      <w:hyperlink r:id="rId14" w:history="1">
        <w:r w:rsidR="00DB6284" w:rsidRPr="00C75A31">
          <w:rPr>
            <w:rStyle w:val="Hyperlink"/>
            <w:rFonts w:ascii="Trebuchet MS" w:hAnsi="Trebuchet MS" w:cs="Calibri"/>
            <w:sz w:val="20"/>
            <w:szCs w:val="20"/>
            <w:lang w:val="fr-FR"/>
          </w:rPr>
          <w:t>tbinternet.ohchr.org/_layouts/15/TreatyBodyExternal/SessionsList.aspx?Treaty=CESCR</w:t>
        </w:r>
      </w:hyperlink>
      <w:r w:rsidR="00DB6284" w:rsidRPr="00C75A31">
        <w:rPr>
          <w:rFonts w:ascii="Trebuchet MS" w:hAnsi="Trebuchet MS" w:cs="Calibri"/>
          <w:bCs/>
          <w:sz w:val="20"/>
          <w:szCs w:val="20"/>
          <w:lang w:val="fr-FR"/>
        </w:rPr>
        <w:t xml:space="preserve"> </w:t>
      </w:r>
    </w:p>
    <w:p w14:paraId="0664B789" w14:textId="40DE9B9B" w:rsidR="004B3313" w:rsidRPr="00C75A31" w:rsidRDefault="00F11324" w:rsidP="00507F74">
      <w:pPr>
        <w:suppressAutoHyphens/>
        <w:spacing w:before="60" w:after="0" w:line="240" w:lineRule="atLeast"/>
        <w:ind w:firstLine="284"/>
        <w:jc w:val="both"/>
        <w:rPr>
          <w:rFonts w:ascii="Trebuchet MS" w:eastAsia="SimSun" w:hAnsi="Trebuchet MS" w:cs="Calibri"/>
          <w:bCs/>
          <w:color w:val="000000"/>
          <w:sz w:val="20"/>
          <w:szCs w:val="20"/>
          <w:lang w:val="fr-FR" w:eastAsia="zh-CN"/>
        </w:rPr>
      </w:pPr>
      <w:r w:rsidRPr="00C75A31">
        <w:rPr>
          <w:rFonts w:ascii="Trebuchet MS" w:eastAsia="SimSun" w:hAnsi="Trebuchet MS" w:cs="Calibri"/>
          <w:bCs/>
          <w:color w:val="000000"/>
          <w:sz w:val="20"/>
          <w:szCs w:val="20"/>
          <w:lang w:val="fr-FR" w:eastAsia="zh-CN"/>
        </w:rPr>
        <w:t xml:space="preserve">L'ordre du jour provisoire ainsi que le programme de travail provisoire se </w:t>
      </w:r>
      <w:r w:rsidR="009F3945" w:rsidRPr="00C75A31">
        <w:rPr>
          <w:rFonts w:ascii="Trebuchet MS" w:eastAsia="SimSun" w:hAnsi="Trebuchet MS" w:cs="Calibri"/>
          <w:bCs/>
          <w:color w:val="000000"/>
          <w:sz w:val="20"/>
          <w:szCs w:val="20"/>
          <w:lang w:val="fr-FR" w:eastAsia="zh-CN"/>
        </w:rPr>
        <w:t xml:space="preserve">trouvent également sur la page de chaque session. </w:t>
      </w:r>
      <w:r w:rsidR="00747D45" w:rsidRPr="00C75A31">
        <w:rPr>
          <w:rFonts w:ascii="Trebuchet MS" w:eastAsia="SimSun" w:hAnsi="Trebuchet MS" w:cs="Calibri"/>
          <w:bCs/>
          <w:color w:val="000000"/>
          <w:sz w:val="20"/>
          <w:szCs w:val="20"/>
          <w:lang w:val="fr-FR" w:eastAsia="zh-CN"/>
        </w:rPr>
        <w:t xml:space="preserve">La liste des États examinés dans le cadre de la procédure de suivi se trouve également sur la page de la session. La documentation relative au suivi est disponible sur la page dédiée à l'adresse suivante : </w:t>
      </w:r>
    </w:p>
    <w:p w14:paraId="60E1A7DB" w14:textId="5BC27354" w:rsidR="00D26F65" w:rsidRPr="00C75A31" w:rsidRDefault="009A4B42" w:rsidP="009D58DA">
      <w:pPr>
        <w:suppressAutoHyphens/>
        <w:spacing w:after="60" w:line="240" w:lineRule="atLeast"/>
        <w:jc w:val="both"/>
        <w:rPr>
          <w:rFonts w:ascii="Trebuchet MS" w:eastAsia="SimSun" w:hAnsi="Trebuchet MS" w:cs="Calibri"/>
          <w:bCs/>
          <w:color w:val="000000"/>
          <w:sz w:val="20"/>
          <w:szCs w:val="20"/>
          <w:lang w:val="fr-FR" w:eastAsia="zh-CN"/>
        </w:rPr>
      </w:pPr>
      <w:hyperlink r:id="rId15" w:history="1">
        <w:r w:rsidRPr="00C75A31">
          <w:rPr>
            <w:rStyle w:val="Hyperlink"/>
            <w:rFonts w:ascii="Trebuchet MS" w:eastAsia="SimSun" w:hAnsi="Trebuchet MS" w:cs="Calibri"/>
            <w:bCs/>
            <w:sz w:val="20"/>
            <w:szCs w:val="20"/>
            <w:lang w:val="fr-FR" w:eastAsia="zh-CN"/>
          </w:rPr>
          <w:t>https://tbinternet.ohchr.org/_layouts/15/TreatyBodyExternal/FollowUp.aspx?Treaty=CESCR&amp;</w:t>
        </w:r>
      </w:hyperlink>
      <w:r w:rsidRPr="00C75A31">
        <w:rPr>
          <w:rFonts w:ascii="Trebuchet MS" w:eastAsia="SimSun" w:hAnsi="Trebuchet MS" w:cs="Calibri"/>
          <w:bCs/>
          <w:color w:val="000000"/>
          <w:sz w:val="20"/>
          <w:szCs w:val="20"/>
          <w:lang w:val="fr-FR" w:eastAsia="zh-CN"/>
        </w:rPr>
        <w:t xml:space="preserve"> </w:t>
      </w:r>
    </w:p>
    <w:p w14:paraId="4BF17964" w14:textId="77777777" w:rsidR="001A2EA0" w:rsidRPr="00C75A31" w:rsidRDefault="001A2EA0" w:rsidP="00DA7EF3">
      <w:pPr>
        <w:suppressAutoHyphens/>
        <w:spacing w:before="100" w:beforeAutospacing="1" w:after="0" w:line="240" w:lineRule="atLeast"/>
        <w:jc w:val="both"/>
        <w:rPr>
          <w:rFonts w:ascii="Trebuchet MS" w:eastAsia="SimSun" w:hAnsi="Trebuchet MS" w:cs="Calibri"/>
          <w:b/>
          <w:bCs/>
          <w:color w:val="333399"/>
          <w:sz w:val="20"/>
          <w:szCs w:val="20"/>
          <w:lang w:val="fr-FR" w:eastAsia="zh-CN"/>
        </w:rPr>
      </w:pPr>
      <w:r w:rsidRPr="00C75A31">
        <w:rPr>
          <w:rFonts w:ascii="Trebuchet MS" w:eastAsia="SimSun" w:hAnsi="Trebuchet MS" w:cs="Calibri"/>
          <w:b/>
          <w:bCs/>
          <w:color w:val="333399"/>
          <w:sz w:val="20"/>
          <w:szCs w:val="20"/>
          <w:lang w:val="fr-FR" w:eastAsia="zh-CN"/>
        </w:rPr>
        <w:t>Diffusion sur le web</w:t>
      </w:r>
    </w:p>
    <w:p w14:paraId="09CABC56" w14:textId="6A0EEBDA" w:rsidR="001A2EA0" w:rsidRPr="00C75A31" w:rsidRDefault="001A2EA0" w:rsidP="00C62AD3">
      <w:pPr>
        <w:suppressAutoHyphens/>
        <w:spacing w:before="60" w:after="60" w:line="240" w:lineRule="atLeast"/>
        <w:ind w:firstLine="284"/>
        <w:jc w:val="both"/>
        <w:rPr>
          <w:rFonts w:ascii="Trebuchet MS" w:eastAsia="SimSun" w:hAnsi="Trebuchet MS" w:cs="Calibri"/>
          <w:color w:val="000000"/>
          <w:sz w:val="20"/>
          <w:szCs w:val="20"/>
          <w:lang w:val="fr-FR" w:eastAsia="zh-CN"/>
        </w:rPr>
      </w:pPr>
      <w:r w:rsidRPr="00C75A31">
        <w:rPr>
          <w:rFonts w:ascii="Trebuchet MS" w:eastAsia="SimSun" w:hAnsi="Trebuchet MS" w:cs="Calibri"/>
          <w:bCs/>
          <w:color w:val="000000"/>
          <w:sz w:val="20"/>
          <w:szCs w:val="20"/>
          <w:lang w:val="fr-FR" w:eastAsia="zh-CN"/>
        </w:rPr>
        <w:t xml:space="preserve">Le dialogue entre le Comité et les États </w:t>
      </w:r>
      <w:r w:rsidR="00DA4262">
        <w:rPr>
          <w:rFonts w:ascii="Trebuchet MS" w:eastAsia="SimSun" w:hAnsi="Trebuchet MS" w:cs="Calibri"/>
          <w:bCs/>
          <w:color w:val="000000"/>
          <w:sz w:val="20"/>
          <w:szCs w:val="20"/>
          <w:lang w:val="fr-FR" w:eastAsia="zh-CN"/>
        </w:rPr>
        <w:t>Parties</w:t>
      </w:r>
      <w:r w:rsidRPr="00C75A31">
        <w:rPr>
          <w:rFonts w:ascii="Trebuchet MS" w:eastAsia="SimSun" w:hAnsi="Trebuchet MS" w:cs="Calibri"/>
          <w:bCs/>
          <w:color w:val="000000"/>
          <w:sz w:val="20"/>
          <w:szCs w:val="20"/>
          <w:lang w:val="fr-FR" w:eastAsia="zh-CN"/>
        </w:rPr>
        <w:t xml:space="preserve"> est public. Toutes les réunions publiques du Comité sont généralement diffusées en direct sur </w:t>
      </w:r>
      <w:hyperlink r:id="rId16" w:history="1">
        <w:r w:rsidRPr="00C75A31">
          <w:rPr>
            <w:rStyle w:val="Hyperlink"/>
            <w:rFonts w:ascii="Trebuchet MS" w:eastAsia="SimSun" w:hAnsi="Trebuchet MS" w:cs="Calibri"/>
            <w:sz w:val="20"/>
            <w:szCs w:val="20"/>
            <w:lang w:val="fr-FR" w:eastAsia="zh-CN"/>
          </w:rPr>
          <w:t>http://webtv.un.org/</w:t>
        </w:r>
      </w:hyperlink>
      <w:r w:rsidR="00F46B5C" w:rsidRPr="00C75A31">
        <w:rPr>
          <w:rFonts w:ascii="Trebuchet MS" w:eastAsia="SimSun" w:hAnsi="Trebuchet MS" w:cs="Calibri"/>
          <w:color w:val="000000"/>
          <w:sz w:val="20"/>
          <w:szCs w:val="20"/>
          <w:lang w:val="fr-FR" w:eastAsia="zh-CN"/>
        </w:rPr>
        <w:t xml:space="preserve"> et peuvent ensuite être visionnées dans les archives des webdiffusions.</w:t>
      </w:r>
    </w:p>
    <w:p w14:paraId="41A7DBE6" w14:textId="77777777" w:rsidR="00F11324" w:rsidRPr="00C75A31" w:rsidRDefault="007F3DD4" w:rsidP="00DA7EF3">
      <w:pPr>
        <w:suppressAutoHyphens/>
        <w:spacing w:before="100" w:beforeAutospacing="1" w:after="0" w:line="240" w:lineRule="atLeast"/>
        <w:jc w:val="both"/>
        <w:rPr>
          <w:rFonts w:ascii="Trebuchet MS" w:eastAsia="SimSun" w:hAnsi="Trebuchet MS" w:cs="Calibri"/>
          <w:b/>
          <w:bCs/>
          <w:color w:val="333399"/>
          <w:sz w:val="20"/>
          <w:szCs w:val="20"/>
          <w:lang w:val="fr-FR" w:eastAsia="zh-CN"/>
        </w:rPr>
      </w:pPr>
      <w:r w:rsidRPr="00C75A31">
        <w:rPr>
          <w:rFonts w:ascii="Trebuchet MS" w:eastAsia="SimSun" w:hAnsi="Trebuchet MS" w:cs="Calibri"/>
          <w:b/>
          <w:bCs/>
          <w:color w:val="333399"/>
          <w:sz w:val="20"/>
          <w:szCs w:val="20"/>
          <w:lang w:val="fr-FR" w:eastAsia="zh-CN"/>
        </w:rPr>
        <w:t xml:space="preserve">Session - </w:t>
      </w:r>
      <w:r w:rsidR="00F11324" w:rsidRPr="00C75A31">
        <w:rPr>
          <w:rFonts w:ascii="Trebuchet MS" w:eastAsia="SimSun" w:hAnsi="Trebuchet MS" w:cs="Calibri"/>
          <w:b/>
          <w:bCs/>
          <w:color w:val="333399"/>
          <w:sz w:val="20"/>
          <w:szCs w:val="20"/>
          <w:lang w:val="fr-FR" w:eastAsia="zh-CN"/>
        </w:rPr>
        <w:t>Adoption des listes de questions (LOI)</w:t>
      </w:r>
    </w:p>
    <w:p w14:paraId="5FABEA48" w14:textId="21AF5916" w:rsidR="00D26F65" w:rsidRPr="00C75A31" w:rsidRDefault="00F11324" w:rsidP="00C62AD3">
      <w:pPr>
        <w:suppressAutoHyphens/>
        <w:spacing w:before="60" w:after="60" w:line="240" w:lineRule="atLeast"/>
        <w:ind w:firstLine="284"/>
        <w:jc w:val="both"/>
        <w:rPr>
          <w:rFonts w:ascii="Trebuchet MS" w:eastAsia="SimSun" w:hAnsi="Trebuchet MS" w:cs="Calibri"/>
          <w:bCs/>
          <w:color w:val="000000"/>
          <w:sz w:val="20"/>
          <w:szCs w:val="20"/>
          <w:lang w:val="fr-FR" w:eastAsia="zh-CN"/>
        </w:rPr>
      </w:pPr>
      <w:r w:rsidRPr="00C75A31">
        <w:rPr>
          <w:rFonts w:ascii="Trebuchet MS" w:eastAsia="SimSun" w:hAnsi="Trebuchet MS" w:cs="Calibri"/>
          <w:bCs/>
          <w:color w:val="000000"/>
          <w:sz w:val="20"/>
          <w:szCs w:val="20"/>
          <w:lang w:val="fr-FR" w:eastAsia="zh-CN"/>
        </w:rPr>
        <w:t xml:space="preserve">Lors </w:t>
      </w:r>
      <w:r w:rsidR="00F604F2" w:rsidRPr="00C75A31">
        <w:rPr>
          <w:rFonts w:ascii="Trebuchet MS" w:eastAsia="SimSun" w:hAnsi="Trebuchet MS" w:cs="Calibri"/>
          <w:bCs/>
          <w:color w:val="000000"/>
          <w:sz w:val="20"/>
          <w:szCs w:val="20"/>
          <w:lang w:val="fr-FR" w:eastAsia="zh-CN"/>
        </w:rPr>
        <w:t xml:space="preserve">d'une </w:t>
      </w:r>
      <w:r w:rsidRPr="00C75A31">
        <w:rPr>
          <w:rFonts w:ascii="Trebuchet MS" w:eastAsia="SimSun" w:hAnsi="Trebuchet MS" w:cs="Calibri"/>
          <w:bCs/>
          <w:color w:val="000000"/>
          <w:sz w:val="20"/>
          <w:szCs w:val="20"/>
          <w:lang w:val="fr-FR" w:eastAsia="zh-CN"/>
        </w:rPr>
        <w:t>réunion</w:t>
      </w:r>
      <w:r w:rsidR="00F604F2" w:rsidRPr="00C75A31">
        <w:rPr>
          <w:rFonts w:ascii="Trebuchet MS" w:eastAsia="SimSun" w:hAnsi="Trebuchet MS" w:cs="Calibri"/>
          <w:bCs/>
          <w:color w:val="000000"/>
          <w:sz w:val="20"/>
          <w:szCs w:val="20"/>
          <w:lang w:val="fr-FR" w:eastAsia="zh-CN"/>
        </w:rPr>
        <w:t xml:space="preserve"> préalable</w:t>
      </w:r>
      <w:r w:rsidRPr="00C75A31">
        <w:rPr>
          <w:rFonts w:ascii="Trebuchet MS" w:eastAsia="SimSun" w:hAnsi="Trebuchet MS" w:cs="Calibri"/>
          <w:bCs/>
          <w:color w:val="000000"/>
          <w:sz w:val="20"/>
          <w:szCs w:val="20"/>
          <w:lang w:val="fr-FR" w:eastAsia="zh-CN"/>
        </w:rPr>
        <w:t xml:space="preserve">, des listes de questions relatives aux rapports des États </w:t>
      </w:r>
      <w:r w:rsidR="00DA4262">
        <w:rPr>
          <w:rFonts w:ascii="Trebuchet MS" w:eastAsia="SimSun" w:hAnsi="Trebuchet MS" w:cs="Calibri"/>
          <w:bCs/>
          <w:color w:val="000000"/>
          <w:sz w:val="20"/>
          <w:szCs w:val="20"/>
          <w:lang w:val="fr-FR" w:eastAsia="zh-CN"/>
        </w:rPr>
        <w:t>Parties</w:t>
      </w:r>
      <w:r w:rsidRPr="00C75A31">
        <w:rPr>
          <w:rFonts w:ascii="Trebuchet MS" w:eastAsia="SimSun" w:hAnsi="Trebuchet MS" w:cs="Calibri"/>
          <w:bCs/>
          <w:color w:val="000000"/>
          <w:sz w:val="20"/>
          <w:szCs w:val="20"/>
          <w:lang w:val="fr-FR" w:eastAsia="zh-CN"/>
        </w:rPr>
        <w:t xml:space="preserve"> </w:t>
      </w:r>
      <w:r w:rsidR="00F46B5C" w:rsidRPr="00C75A31">
        <w:rPr>
          <w:rFonts w:ascii="Trebuchet MS" w:eastAsia="SimSun" w:hAnsi="Trebuchet MS" w:cs="Calibri"/>
          <w:bCs/>
          <w:color w:val="000000"/>
          <w:sz w:val="20"/>
          <w:szCs w:val="20"/>
          <w:lang w:val="fr-FR" w:eastAsia="zh-CN"/>
        </w:rPr>
        <w:t xml:space="preserve">sont adoptées </w:t>
      </w:r>
      <w:r w:rsidRPr="00C75A31">
        <w:rPr>
          <w:rFonts w:ascii="Trebuchet MS" w:eastAsia="SimSun" w:hAnsi="Trebuchet MS" w:cs="Calibri"/>
          <w:bCs/>
          <w:color w:val="000000"/>
          <w:sz w:val="20"/>
          <w:szCs w:val="20"/>
          <w:lang w:val="fr-FR" w:eastAsia="zh-CN"/>
        </w:rPr>
        <w:t xml:space="preserve">avant le dialogue. Les États </w:t>
      </w:r>
      <w:r w:rsidR="00DA4262">
        <w:rPr>
          <w:rFonts w:ascii="Trebuchet MS" w:eastAsia="SimSun" w:hAnsi="Trebuchet MS" w:cs="Calibri"/>
          <w:bCs/>
          <w:color w:val="000000"/>
          <w:sz w:val="20"/>
          <w:szCs w:val="20"/>
          <w:lang w:val="fr-FR" w:eastAsia="zh-CN"/>
        </w:rPr>
        <w:t>Parties</w:t>
      </w:r>
      <w:r w:rsidRPr="00C75A31">
        <w:rPr>
          <w:rFonts w:ascii="Trebuchet MS" w:eastAsia="SimSun" w:hAnsi="Trebuchet MS" w:cs="Calibri"/>
          <w:bCs/>
          <w:color w:val="000000"/>
          <w:sz w:val="20"/>
          <w:szCs w:val="20"/>
          <w:lang w:val="fr-FR" w:eastAsia="zh-CN"/>
        </w:rPr>
        <w:t xml:space="preserve"> sont ensuite invités à soumettre leurs réponses aux listes de questions.</w:t>
      </w:r>
    </w:p>
    <w:p w14:paraId="6147C34A" w14:textId="77777777" w:rsidR="00F11324" w:rsidRPr="00C75A31" w:rsidRDefault="00F11324" w:rsidP="00DA7EF3">
      <w:pPr>
        <w:suppressAutoHyphens/>
        <w:spacing w:before="100" w:beforeAutospacing="1" w:after="0" w:line="240" w:lineRule="atLeast"/>
        <w:jc w:val="both"/>
        <w:rPr>
          <w:rFonts w:ascii="Trebuchet MS" w:eastAsia="SimSun" w:hAnsi="Trebuchet MS" w:cs="Calibri"/>
          <w:b/>
          <w:bCs/>
          <w:color w:val="333399"/>
          <w:sz w:val="20"/>
          <w:szCs w:val="20"/>
          <w:lang w:val="fr-FR" w:eastAsia="zh-CN"/>
        </w:rPr>
      </w:pPr>
      <w:r w:rsidRPr="00C75A31">
        <w:rPr>
          <w:rFonts w:ascii="Trebuchet MS" w:eastAsia="SimSun" w:hAnsi="Trebuchet MS" w:cs="Calibri"/>
          <w:b/>
          <w:bCs/>
          <w:color w:val="333399"/>
          <w:sz w:val="20"/>
          <w:szCs w:val="20"/>
          <w:lang w:val="fr-FR" w:eastAsia="zh-CN"/>
        </w:rPr>
        <w:t xml:space="preserve">Session - </w:t>
      </w:r>
      <w:r w:rsidR="00EC5564" w:rsidRPr="00C75A31">
        <w:rPr>
          <w:rFonts w:ascii="Trebuchet MS" w:eastAsia="SimSun" w:hAnsi="Trebuchet MS" w:cs="Calibri"/>
          <w:b/>
          <w:bCs/>
          <w:color w:val="333399"/>
          <w:sz w:val="20"/>
          <w:szCs w:val="20"/>
          <w:lang w:val="fr-FR" w:eastAsia="zh-CN"/>
        </w:rPr>
        <w:t xml:space="preserve">Dialogues et </w:t>
      </w:r>
      <w:r w:rsidRPr="00C75A31">
        <w:rPr>
          <w:rFonts w:ascii="Trebuchet MS" w:eastAsia="SimSun" w:hAnsi="Trebuchet MS" w:cs="Calibri"/>
          <w:b/>
          <w:bCs/>
          <w:color w:val="333399"/>
          <w:sz w:val="20"/>
          <w:szCs w:val="20"/>
          <w:lang w:val="fr-FR" w:eastAsia="zh-CN"/>
        </w:rPr>
        <w:t xml:space="preserve">adoption des observations finales </w:t>
      </w:r>
      <w:r w:rsidR="007F3DD4" w:rsidRPr="00C75A31">
        <w:rPr>
          <w:rFonts w:ascii="Trebuchet MS" w:eastAsia="SimSun" w:hAnsi="Trebuchet MS" w:cs="Calibri"/>
          <w:b/>
          <w:bCs/>
          <w:color w:val="333399"/>
          <w:sz w:val="20"/>
          <w:szCs w:val="20"/>
          <w:lang w:val="fr-FR" w:eastAsia="zh-CN"/>
        </w:rPr>
        <w:t>(</w:t>
      </w:r>
      <w:proofErr w:type="spellStart"/>
      <w:r w:rsidR="007F3DD4" w:rsidRPr="00C75A31">
        <w:rPr>
          <w:rFonts w:ascii="Trebuchet MS" w:eastAsia="SimSun" w:hAnsi="Trebuchet MS" w:cs="Calibri"/>
          <w:b/>
          <w:bCs/>
          <w:color w:val="333399"/>
          <w:sz w:val="20"/>
          <w:szCs w:val="20"/>
          <w:lang w:val="fr-FR" w:eastAsia="zh-CN"/>
        </w:rPr>
        <w:t>CoB</w:t>
      </w:r>
      <w:proofErr w:type="spellEnd"/>
      <w:r w:rsidR="007F3DD4" w:rsidRPr="00C75A31">
        <w:rPr>
          <w:rFonts w:ascii="Trebuchet MS" w:eastAsia="SimSun" w:hAnsi="Trebuchet MS" w:cs="Calibri"/>
          <w:b/>
          <w:bCs/>
          <w:color w:val="333399"/>
          <w:sz w:val="20"/>
          <w:szCs w:val="20"/>
          <w:lang w:val="fr-FR" w:eastAsia="zh-CN"/>
        </w:rPr>
        <w:t>)</w:t>
      </w:r>
    </w:p>
    <w:p w14:paraId="191BE6BF" w14:textId="55F34FB5" w:rsidR="00F11324" w:rsidRPr="00C75A31" w:rsidRDefault="00F11324" w:rsidP="00C62AD3">
      <w:pPr>
        <w:suppressAutoHyphens/>
        <w:spacing w:before="60" w:after="60" w:line="240" w:lineRule="atLeast"/>
        <w:ind w:firstLine="284"/>
        <w:jc w:val="both"/>
        <w:rPr>
          <w:rFonts w:ascii="Trebuchet MS" w:eastAsia="SimSun" w:hAnsi="Trebuchet MS" w:cs="Calibri"/>
          <w:bCs/>
          <w:color w:val="000000"/>
          <w:sz w:val="20"/>
          <w:szCs w:val="20"/>
          <w:lang w:val="fr-FR" w:eastAsia="zh-CN"/>
        </w:rPr>
      </w:pPr>
      <w:r w:rsidRPr="00C75A31">
        <w:rPr>
          <w:rFonts w:ascii="Trebuchet MS" w:eastAsia="SimSun" w:hAnsi="Trebuchet MS" w:cs="Calibri"/>
          <w:bCs/>
          <w:color w:val="000000"/>
          <w:sz w:val="20"/>
          <w:szCs w:val="20"/>
          <w:lang w:val="fr-FR" w:eastAsia="zh-CN"/>
        </w:rPr>
        <w:t xml:space="preserve">Après avoir examiné les rapports des États </w:t>
      </w:r>
      <w:r w:rsidR="00DA4262">
        <w:rPr>
          <w:rFonts w:ascii="Trebuchet MS" w:eastAsia="SimSun" w:hAnsi="Trebuchet MS" w:cs="Calibri"/>
          <w:bCs/>
          <w:color w:val="000000"/>
          <w:sz w:val="20"/>
          <w:szCs w:val="20"/>
          <w:lang w:val="fr-FR" w:eastAsia="zh-CN"/>
        </w:rPr>
        <w:t>Parties</w:t>
      </w:r>
      <w:r w:rsidRPr="00C75A31">
        <w:rPr>
          <w:rFonts w:ascii="Trebuchet MS" w:eastAsia="SimSun" w:hAnsi="Trebuchet MS" w:cs="Calibri"/>
          <w:bCs/>
          <w:color w:val="000000"/>
          <w:sz w:val="20"/>
          <w:szCs w:val="20"/>
          <w:lang w:val="fr-FR" w:eastAsia="zh-CN"/>
        </w:rPr>
        <w:t xml:space="preserve">, le CESCR adopte des observations finales qui aideront les États </w:t>
      </w:r>
      <w:r w:rsidR="00DA4262">
        <w:rPr>
          <w:rFonts w:ascii="Trebuchet MS" w:eastAsia="SimSun" w:hAnsi="Trebuchet MS" w:cs="Calibri"/>
          <w:bCs/>
          <w:color w:val="000000"/>
          <w:sz w:val="20"/>
          <w:szCs w:val="20"/>
          <w:lang w:val="fr-FR" w:eastAsia="zh-CN"/>
        </w:rPr>
        <w:t>Parties</w:t>
      </w:r>
      <w:r w:rsidRPr="00C75A31">
        <w:rPr>
          <w:rFonts w:ascii="Trebuchet MS" w:eastAsia="SimSun" w:hAnsi="Trebuchet MS" w:cs="Calibri"/>
          <w:bCs/>
          <w:color w:val="000000"/>
          <w:sz w:val="20"/>
          <w:szCs w:val="20"/>
          <w:lang w:val="fr-FR" w:eastAsia="zh-CN"/>
        </w:rPr>
        <w:t xml:space="preserve"> à mettre en œuvre le Pacte. Ces </w:t>
      </w:r>
      <w:r w:rsidRPr="00C75A31">
        <w:rPr>
          <w:rFonts w:ascii="Trebuchet MS" w:eastAsia="SimSun" w:hAnsi="Trebuchet MS" w:cs="Calibri"/>
          <w:bCs/>
          <w:color w:val="000000"/>
          <w:sz w:val="20"/>
          <w:szCs w:val="20"/>
          <w:lang w:val="fr-FR" w:eastAsia="zh-CN"/>
        </w:rPr>
        <w:t xml:space="preserve">observations finales soulignent les aspects positifs, les principaux sujets de préoccupation et les recommandations du Comité sur la manière de relever </w:t>
      </w:r>
      <w:r w:rsidR="009F3945" w:rsidRPr="00C75A31">
        <w:rPr>
          <w:rFonts w:ascii="Trebuchet MS" w:eastAsia="SimSun" w:hAnsi="Trebuchet MS" w:cs="Calibri"/>
          <w:bCs/>
          <w:color w:val="000000"/>
          <w:sz w:val="20"/>
          <w:szCs w:val="20"/>
          <w:lang w:val="fr-FR" w:eastAsia="zh-CN"/>
        </w:rPr>
        <w:t xml:space="preserve">les défis auxquels sont confrontés les États </w:t>
      </w:r>
      <w:r w:rsidR="00DA4262">
        <w:rPr>
          <w:rFonts w:ascii="Trebuchet MS" w:eastAsia="SimSun" w:hAnsi="Trebuchet MS" w:cs="Calibri"/>
          <w:bCs/>
          <w:color w:val="000000"/>
          <w:sz w:val="20"/>
          <w:szCs w:val="20"/>
          <w:lang w:val="fr-FR" w:eastAsia="zh-CN"/>
        </w:rPr>
        <w:t>Parties</w:t>
      </w:r>
      <w:r w:rsidR="009F3945" w:rsidRPr="00C75A31">
        <w:rPr>
          <w:rFonts w:ascii="Trebuchet MS" w:eastAsia="SimSun" w:hAnsi="Trebuchet MS" w:cs="Calibri"/>
          <w:bCs/>
          <w:color w:val="000000"/>
          <w:sz w:val="20"/>
          <w:szCs w:val="20"/>
          <w:lang w:val="fr-FR" w:eastAsia="zh-CN"/>
        </w:rPr>
        <w:t xml:space="preserve">. </w:t>
      </w:r>
      <w:r w:rsidR="00747D45" w:rsidRPr="00C75A31">
        <w:rPr>
          <w:rFonts w:ascii="Trebuchet MS" w:eastAsia="SimSun" w:hAnsi="Trebuchet MS" w:cs="Calibri"/>
          <w:bCs/>
          <w:color w:val="000000"/>
          <w:sz w:val="20"/>
          <w:szCs w:val="20"/>
          <w:lang w:val="fr-FR" w:eastAsia="zh-CN"/>
        </w:rPr>
        <w:t>Elles identifient également un certain nombre de recommandations pour la procédure de suivi.</w:t>
      </w:r>
    </w:p>
    <w:p w14:paraId="5E6FE056" w14:textId="77777777" w:rsidR="00F11324" w:rsidRPr="00C75A31" w:rsidRDefault="00F11324" w:rsidP="00C62AD3">
      <w:pPr>
        <w:suppressAutoHyphens/>
        <w:spacing w:before="60" w:after="60" w:line="240" w:lineRule="atLeast"/>
        <w:ind w:firstLine="284"/>
        <w:jc w:val="both"/>
        <w:rPr>
          <w:rFonts w:ascii="Trebuchet MS" w:eastAsia="SimSun" w:hAnsi="Trebuchet MS" w:cs="Calibri"/>
          <w:bCs/>
          <w:color w:val="000000"/>
          <w:sz w:val="20"/>
          <w:szCs w:val="20"/>
          <w:lang w:val="fr-FR" w:eastAsia="zh-CN"/>
        </w:rPr>
      </w:pPr>
      <w:r w:rsidRPr="00C75A31">
        <w:rPr>
          <w:rFonts w:ascii="Trebuchet MS" w:eastAsia="SimSun" w:hAnsi="Trebuchet MS" w:cs="Calibri"/>
          <w:bCs/>
          <w:color w:val="000000"/>
          <w:sz w:val="20"/>
          <w:szCs w:val="20"/>
          <w:lang w:val="fr-FR" w:eastAsia="zh-CN"/>
        </w:rPr>
        <w:t>Une fois adoptées, les observations finales sont publiées sur la page web du CESCR sous la session correspondante.</w:t>
      </w:r>
    </w:p>
    <w:p w14:paraId="04FE30DE" w14:textId="77777777" w:rsidR="007F3DD4" w:rsidRPr="00C75A31" w:rsidRDefault="007F3DD4" w:rsidP="00DA7EF3">
      <w:pPr>
        <w:suppressAutoHyphens/>
        <w:spacing w:before="100" w:beforeAutospacing="1" w:after="0" w:line="240" w:lineRule="atLeast"/>
        <w:jc w:val="both"/>
        <w:rPr>
          <w:rFonts w:ascii="Trebuchet MS" w:eastAsia="SimSun" w:hAnsi="Trebuchet MS" w:cs="Calibri"/>
          <w:b/>
          <w:bCs/>
          <w:color w:val="333399"/>
          <w:sz w:val="20"/>
          <w:szCs w:val="20"/>
          <w:lang w:val="fr-FR" w:eastAsia="zh-CN"/>
        </w:rPr>
      </w:pPr>
      <w:r w:rsidRPr="00C75A31">
        <w:rPr>
          <w:rFonts w:ascii="Trebuchet MS" w:eastAsia="SimSun" w:hAnsi="Trebuchet MS" w:cs="Calibri"/>
          <w:b/>
          <w:bCs/>
          <w:color w:val="333399"/>
          <w:sz w:val="20"/>
          <w:szCs w:val="20"/>
          <w:lang w:val="fr-FR" w:eastAsia="zh-CN"/>
        </w:rPr>
        <w:t>Session - Suivi des observations finales (FU)</w:t>
      </w:r>
    </w:p>
    <w:p w14:paraId="26A55E29" w14:textId="77777777" w:rsidR="00F604F2" w:rsidRPr="00C75A31" w:rsidRDefault="00F604F2" w:rsidP="00137F48">
      <w:pPr>
        <w:suppressAutoHyphens/>
        <w:spacing w:before="60" w:after="60" w:line="240" w:lineRule="atLeast"/>
        <w:ind w:firstLine="284"/>
        <w:jc w:val="both"/>
        <w:rPr>
          <w:rFonts w:ascii="Trebuchet MS" w:hAnsi="Trebuchet MS" w:cs="Calibri"/>
          <w:sz w:val="20"/>
          <w:szCs w:val="20"/>
          <w:lang w:val="fr-FR"/>
        </w:rPr>
      </w:pPr>
      <w:r w:rsidRPr="00C75A31">
        <w:rPr>
          <w:rFonts w:ascii="Trebuchet MS" w:hAnsi="Trebuchet MS" w:cs="Calibri"/>
          <w:sz w:val="20"/>
          <w:szCs w:val="20"/>
          <w:lang w:val="fr-FR"/>
        </w:rPr>
        <w:t xml:space="preserve">L'État partie est invité à fournir, dans les 24 mois suivant l'adoption des observations finales par le Comité, des informations sur la mise en œuvre de trois recommandations spécifiques </w:t>
      </w:r>
      <w:r w:rsidR="00EC5564" w:rsidRPr="00C75A31">
        <w:rPr>
          <w:rFonts w:ascii="Trebuchet MS" w:hAnsi="Trebuchet MS" w:cs="Calibri"/>
          <w:sz w:val="20"/>
          <w:szCs w:val="20"/>
          <w:lang w:val="fr-FR"/>
        </w:rPr>
        <w:t>sélectionnées par le Comité</w:t>
      </w:r>
      <w:r w:rsidRPr="00C75A31">
        <w:rPr>
          <w:rFonts w:ascii="Trebuchet MS" w:hAnsi="Trebuchet MS" w:cs="Calibri"/>
          <w:sz w:val="20"/>
          <w:szCs w:val="20"/>
          <w:lang w:val="fr-FR"/>
        </w:rPr>
        <w:t xml:space="preserve">. </w:t>
      </w:r>
    </w:p>
    <w:p w14:paraId="311A1680" w14:textId="77777777" w:rsidR="00F604F2" w:rsidRPr="00C75A31" w:rsidRDefault="00F604F2" w:rsidP="00F604F2">
      <w:pPr>
        <w:suppressAutoHyphens/>
        <w:spacing w:before="60" w:after="60" w:line="240" w:lineRule="atLeast"/>
        <w:ind w:firstLine="284"/>
        <w:jc w:val="both"/>
        <w:rPr>
          <w:rFonts w:ascii="Trebuchet MS" w:eastAsia="SimSun" w:hAnsi="Trebuchet MS" w:cs="Calibri"/>
          <w:bCs/>
          <w:color w:val="000000"/>
          <w:sz w:val="20"/>
          <w:szCs w:val="20"/>
          <w:lang w:val="fr-FR" w:eastAsia="zh-CN"/>
        </w:rPr>
      </w:pPr>
      <w:r w:rsidRPr="00C75A31">
        <w:rPr>
          <w:rFonts w:ascii="Trebuchet MS" w:eastAsia="SimSun" w:hAnsi="Trebuchet MS" w:cs="Calibri"/>
          <w:bCs/>
          <w:color w:val="000000"/>
          <w:sz w:val="20"/>
          <w:szCs w:val="20"/>
          <w:lang w:val="fr-FR" w:eastAsia="zh-CN"/>
        </w:rPr>
        <w:t xml:space="preserve">Une fois reçus, les </w:t>
      </w:r>
      <w:r w:rsidR="00EC5564" w:rsidRPr="00C75A31">
        <w:rPr>
          <w:rFonts w:ascii="Trebuchet MS" w:eastAsia="SimSun" w:hAnsi="Trebuchet MS" w:cs="Calibri"/>
          <w:bCs/>
          <w:color w:val="000000"/>
          <w:sz w:val="20"/>
          <w:szCs w:val="20"/>
          <w:lang w:val="fr-FR" w:eastAsia="zh-CN"/>
        </w:rPr>
        <w:t xml:space="preserve">rapports sur </w:t>
      </w:r>
      <w:r w:rsidRPr="00C75A31">
        <w:rPr>
          <w:rFonts w:ascii="Trebuchet MS" w:eastAsia="SimSun" w:hAnsi="Trebuchet MS" w:cs="Calibri"/>
          <w:bCs/>
          <w:color w:val="000000"/>
          <w:sz w:val="20"/>
          <w:szCs w:val="20"/>
          <w:lang w:val="fr-FR" w:eastAsia="zh-CN"/>
        </w:rPr>
        <w:t xml:space="preserve">le suivi des observations finales sont publiés sur la page web du CESCR, sous la rubrique « Procédure de suivi », à l'adresse suivante : url </w:t>
      </w:r>
      <w:hyperlink r:id="rId17" w:history="1">
        <w:r w:rsidRPr="00C75A31">
          <w:rPr>
            <w:rStyle w:val="Hyperlink"/>
            <w:rFonts w:ascii="Trebuchet MS" w:eastAsia="SimSun" w:hAnsi="Trebuchet MS" w:cs="Calibri"/>
            <w:bCs/>
            <w:sz w:val="20"/>
            <w:szCs w:val="20"/>
            <w:lang w:val="fr-FR" w:eastAsia="zh-CN"/>
          </w:rPr>
          <w:t>tbinternet.ohchr.org/_layouts/15/TreatyBodyExternal/FollowUp.aspx?Treaty=CESCR&amp;Lang=en</w:t>
        </w:r>
      </w:hyperlink>
    </w:p>
    <w:p w14:paraId="50DDEA8A" w14:textId="77777777" w:rsidR="00F11324" w:rsidRPr="00C75A31" w:rsidRDefault="002E7A5B" w:rsidP="00DA7EF3">
      <w:pPr>
        <w:suppressAutoHyphens/>
        <w:spacing w:before="100" w:beforeAutospacing="1" w:after="0" w:line="240" w:lineRule="atLeast"/>
        <w:jc w:val="both"/>
        <w:rPr>
          <w:rFonts w:ascii="Trebuchet MS" w:eastAsia="SimSun" w:hAnsi="Trebuchet MS" w:cs="Calibri"/>
          <w:b/>
          <w:bCs/>
          <w:color w:val="333399"/>
          <w:sz w:val="20"/>
          <w:szCs w:val="20"/>
          <w:lang w:val="fr-FR" w:eastAsia="zh-CN"/>
        </w:rPr>
      </w:pPr>
      <w:r w:rsidRPr="00C75A31">
        <w:rPr>
          <w:rFonts w:ascii="Trebuchet MS" w:eastAsia="SimSun" w:hAnsi="Trebuchet MS" w:cs="Calibri"/>
          <w:b/>
          <w:bCs/>
          <w:color w:val="333399"/>
          <w:sz w:val="20"/>
          <w:szCs w:val="20"/>
          <w:lang w:val="fr-FR" w:eastAsia="zh-CN"/>
        </w:rPr>
        <w:t xml:space="preserve">Rapports </w:t>
      </w:r>
      <w:r w:rsidR="00F11324" w:rsidRPr="00C75A31">
        <w:rPr>
          <w:rFonts w:ascii="Trebuchet MS" w:eastAsia="SimSun" w:hAnsi="Trebuchet MS" w:cs="Calibri"/>
          <w:b/>
          <w:bCs/>
          <w:color w:val="333399"/>
          <w:sz w:val="20"/>
          <w:szCs w:val="20"/>
          <w:lang w:val="fr-FR" w:eastAsia="zh-CN"/>
        </w:rPr>
        <w:t>parallèles</w:t>
      </w:r>
    </w:p>
    <w:p w14:paraId="6C7B9941" w14:textId="77777777" w:rsidR="003B3685" w:rsidRPr="00C75A31" w:rsidRDefault="00F11324" w:rsidP="00C62AD3">
      <w:pPr>
        <w:suppressAutoHyphens/>
        <w:spacing w:before="60" w:after="60" w:line="240" w:lineRule="atLeast"/>
        <w:ind w:firstLine="284"/>
        <w:jc w:val="both"/>
        <w:rPr>
          <w:rFonts w:ascii="Trebuchet MS" w:eastAsia="SimSun" w:hAnsi="Trebuchet MS" w:cs="Calibri"/>
          <w:bCs/>
          <w:color w:val="000000"/>
          <w:sz w:val="20"/>
          <w:szCs w:val="20"/>
          <w:lang w:val="fr-FR" w:eastAsia="zh-CN"/>
        </w:rPr>
      </w:pPr>
      <w:r w:rsidRPr="00C75A31">
        <w:rPr>
          <w:rFonts w:ascii="Trebuchet MS" w:eastAsia="SimSun" w:hAnsi="Trebuchet MS" w:cs="Calibri"/>
          <w:bCs/>
          <w:color w:val="000000"/>
          <w:sz w:val="20"/>
          <w:szCs w:val="20"/>
          <w:lang w:val="fr-FR" w:eastAsia="zh-CN"/>
        </w:rPr>
        <w:t xml:space="preserve">Le Comité accueille favorablement les informations écrites, qui doivent être aussi précises, fiables et objectives que possible, provenant d'organisations internationales, régionales, nationales et locales ainsi que d'institutions nationales des droits de l'homme. </w:t>
      </w:r>
      <w:r w:rsidR="00710FB2" w:rsidRPr="00C75A31">
        <w:rPr>
          <w:rFonts w:ascii="Trebuchet MS" w:eastAsia="SimSun" w:hAnsi="Trebuchet MS" w:cs="Calibri"/>
          <w:bCs/>
          <w:color w:val="000000"/>
          <w:sz w:val="20"/>
          <w:szCs w:val="20"/>
          <w:lang w:val="fr-FR" w:eastAsia="zh-CN"/>
        </w:rPr>
        <w:t xml:space="preserve">Il incombe aux organisations qui soumettent </w:t>
      </w:r>
      <w:r w:rsidR="0087499F" w:rsidRPr="00C75A31">
        <w:rPr>
          <w:rFonts w:ascii="Trebuchet MS" w:eastAsia="SimSun" w:hAnsi="Trebuchet MS" w:cs="Calibri"/>
          <w:bCs/>
          <w:color w:val="000000"/>
          <w:sz w:val="20"/>
          <w:szCs w:val="20"/>
          <w:lang w:val="fr-FR" w:eastAsia="zh-CN"/>
        </w:rPr>
        <w:t>des rapports parallèles</w:t>
      </w:r>
      <w:r w:rsidR="00710FB2" w:rsidRPr="00C75A31">
        <w:rPr>
          <w:rFonts w:ascii="Trebuchet MS" w:eastAsia="SimSun" w:hAnsi="Trebuchet MS" w:cs="Calibri"/>
          <w:bCs/>
          <w:color w:val="000000"/>
          <w:sz w:val="20"/>
          <w:szCs w:val="20"/>
          <w:lang w:val="fr-FR" w:eastAsia="zh-CN"/>
        </w:rPr>
        <w:t xml:space="preserve"> de veiller à ce que ceux-ci </w:t>
      </w:r>
      <w:r w:rsidR="0087499F" w:rsidRPr="00C75A31">
        <w:rPr>
          <w:rFonts w:ascii="Trebuchet MS" w:eastAsia="SimSun" w:hAnsi="Trebuchet MS" w:cs="Calibri"/>
          <w:bCs/>
          <w:color w:val="000000"/>
          <w:sz w:val="20"/>
          <w:szCs w:val="20"/>
          <w:lang w:val="fr-FR" w:eastAsia="zh-CN"/>
        </w:rPr>
        <w:t xml:space="preserve">ne contiennent pas de données personnelles identifiables </w:t>
      </w:r>
      <w:r w:rsidR="00F31285" w:rsidRPr="00C75A31">
        <w:rPr>
          <w:rFonts w:ascii="Trebuchet MS" w:eastAsia="SimSun" w:hAnsi="Trebuchet MS" w:cs="Calibri"/>
          <w:bCs/>
          <w:color w:val="000000"/>
          <w:sz w:val="20"/>
          <w:szCs w:val="20"/>
          <w:lang w:val="fr-FR" w:eastAsia="zh-CN"/>
        </w:rPr>
        <w:t>et n'utilisent pas de langage injurieux</w:t>
      </w:r>
      <w:r w:rsidR="0087499F" w:rsidRPr="00C75A31">
        <w:rPr>
          <w:rFonts w:ascii="Trebuchet MS" w:eastAsia="SimSun" w:hAnsi="Trebuchet MS" w:cs="Calibri"/>
          <w:bCs/>
          <w:color w:val="000000"/>
          <w:sz w:val="20"/>
          <w:szCs w:val="20"/>
          <w:lang w:val="fr-FR" w:eastAsia="zh-CN"/>
        </w:rPr>
        <w:t xml:space="preserve">. </w:t>
      </w:r>
      <w:r w:rsidR="003B3685" w:rsidRPr="00C75A31">
        <w:rPr>
          <w:rFonts w:ascii="Trebuchet MS" w:eastAsia="SimSun" w:hAnsi="Trebuchet MS" w:cs="Calibri"/>
          <w:bCs/>
          <w:color w:val="000000"/>
          <w:sz w:val="20"/>
          <w:szCs w:val="20"/>
          <w:lang w:val="fr-FR" w:eastAsia="zh-CN"/>
        </w:rPr>
        <w:t xml:space="preserve">Il faut </w:t>
      </w:r>
      <w:r w:rsidR="003A2D81" w:rsidRPr="00C75A31">
        <w:rPr>
          <w:rFonts w:ascii="Trebuchet MS" w:eastAsia="SimSun" w:hAnsi="Trebuchet MS" w:cs="Calibri"/>
          <w:bCs/>
          <w:color w:val="000000"/>
          <w:sz w:val="20"/>
          <w:szCs w:val="20"/>
          <w:lang w:val="fr-FR" w:eastAsia="zh-CN"/>
        </w:rPr>
        <w:t xml:space="preserve">s'assurer </w:t>
      </w:r>
      <w:r w:rsidR="003B3685" w:rsidRPr="00C75A31">
        <w:rPr>
          <w:rFonts w:ascii="Trebuchet MS" w:eastAsia="SimSun" w:hAnsi="Trebuchet MS" w:cs="Calibri"/>
          <w:bCs/>
          <w:color w:val="000000"/>
          <w:sz w:val="20"/>
          <w:szCs w:val="20"/>
          <w:lang w:val="fr-FR" w:eastAsia="zh-CN"/>
        </w:rPr>
        <w:t>que les témoins ou les victimes ne sont désignés que par leurs initiales et qu'aucune photographie des témoins, des victimes ou des auteurs présumés n'est incluse, sauf si l'accord écrit de ces personnes a été obtenu.</w:t>
      </w:r>
    </w:p>
    <w:p w14:paraId="5CB34CBF" w14:textId="77777777" w:rsidR="00496F46" w:rsidRPr="00C75A31" w:rsidRDefault="00F11324" w:rsidP="00C62AD3">
      <w:pPr>
        <w:suppressAutoHyphens/>
        <w:spacing w:before="60" w:after="60" w:line="240" w:lineRule="atLeast"/>
        <w:ind w:firstLine="284"/>
        <w:jc w:val="both"/>
        <w:rPr>
          <w:rFonts w:ascii="Trebuchet MS" w:eastAsia="SimSun" w:hAnsi="Trebuchet MS" w:cs="Calibri"/>
          <w:bCs/>
          <w:color w:val="000000"/>
          <w:sz w:val="20"/>
          <w:szCs w:val="20"/>
          <w:lang w:val="fr-FR" w:eastAsia="zh-CN"/>
        </w:rPr>
      </w:pPr>
      <w:r w:rsidRPr="00C75A31">
        <w:rPr>
          <w:rFonts w:ascii="Trebuchet MS" w:eastAsia="SimSun" w:hAnsi="Trebuchet MS" w:cs="Calibri"/>
          <w:bCs/>
          <w:color w:val="000000"/>
          <w:sz w:val="20"/>
          <w:szCs w:val="20"/>
          <w:lang w:val="fr-FR" w:eastAsia="zh-CN"/>
        </w:rPr>
        <w:t xml:space="preserve">Les communications parallèles préparées par des coalitions, plutôt que par des organisations individuelles, et couvrant un large éventail de droits économiques, sociaux et culturels sont également encouragées. </w:t>
      </w:r>
    </w:p>
    <w:p w14:paraId="06FA7993" w14:textId="77777777" w:rsidR="00BD0E6D" w:rsidRDefault="00F11324" w:rsidP="00C62AD3">
      <w:pPr>
        <w:suppressAutoHyphens/>
        <w:spacing w:before="60" w:after="60" w:line="240" w:lineRule="atLeast"/>
        <w:ind w:firstLine="284"/>
        <w:jc w:val="both"/>
        <w:rPr>
          <w:rFonts w:ascii="Trebuchet MS" w:eastAsia="SimSun" w:hAnsi="Trebuchet MS" w:cs="Calibri"/>
          <w:bCs/>
          <w:color w:val="000000"/>
          <w:sz w:val="20"/>
          <w:szCs w:val="20"/>
          <w:lang w:val="fr-FR" w:eastAsia="zh-CN"/>
        </w:rPr>
      </w:pPr>
      <w:r w:rsidRPr="00C75A31">
        <w:rPr>
          <w:rFonts w:ascii="Trebuchet MS" w:eastAsia="SimSun" w:hAnsi="Trebuchet MS" w:cs="Calibri"/>
          <w:bCs/>
          <w:color w:val="000000"/>
          <w:sz w:val="20"/>
          <w:szCs w:val="20"/>
          <w:lang w:val="fr-FR" w:eastAsia="zh-CN"/>
        </w:rPr>
        <w:t xml:space="preserve">Les rapports destinés aux </w:t>
      </w:r>
      <w:r w:rsidR="00EC5564" w:rsidRPr="00C75A31">
        <w:rPr>
          <w:rFonts w:ascii="Trebuchet MS" w:eastAsia="SimSun" w:hAnsi="Trebuchet MS" w:cs="Calibri"/>
          <w:bCs/>
          <w:color w:val="000000"/>
          <w:sz w:val="20"/>
          <w:szCs w:val="20"/>
          <w:lang w:val="fr-FR" w:eastAsia="zh-CN"/>
        </w:rPr>
        <w:t xml:space="preserve">listes de questions </w:t>
      </w:r>
      <w:r w:rsidRPr="00C75A31">
        <w:rPr>
          <w:rFonts w:ascii="Trebuchet MS" w:eastAsia="SimSun" w:hAnsi="Trebuchet MS" w:cs="Calibri"/>
          <w:bCs/>
          <w:color w:val="000000"/>
          <w:sz w:val="20"/>
          <w:szCs w:val="20"/>
          <w:lang w:val="fr-FR" w:eastAsia="zh-CN"/>
        </w:rPr>
        <w:t xml:space="preserve">doivent se concentrer sur les informations pertinentes pour l'adoption des </w:t>
      </w:r>
      <w:r w:rsidR="00144288" w:rsidRPr="00C75A31">
        <w:rPr>
          <w:rFonts w:ascii="Trebuchet MS" w:eastAsia="SimSun" w:hAnsi="Trebuchet MS" w:cs="Calibri"/>
          <w:bCs/>
          <w:color w:val="000000"/>
          <w:sz w:val="20"/>
          <w:szCs w:val="20"/>
          <w:lang w:val="fr-FR" w:eastAsia="zh-CN"/>
        </w:rPr>
        <w:t>liste de questions</w:t>
      </w:r>
      <w:r w:rsidRPr="00C75A31">
        <w:rPr>
          <w:rFonts w:ascii="Trebuchet MS" w:eastAsia="SimSun" w:hAnsi="Trebuchet MS" w:cs="Calibri"/>
          <w:bCs/>
          <w:color w:val="000000"/>
          <w:sz w:val="20"/>
          <w:szCs w:val="20"/>
          <w:lang w:val="fr-FR" w:eastAsia="zh-CN"/>
        </w:rPr>
        <w:t xml:space="preserve">. </w:t>
      </w:r>
    </w:p>
    <w:p w14:paraId="65941839" w14:textId="13498831" w:rsidR="00F11324" w:rsidRPr="00C75A31" w:rsidRDefault="00F11324" w:rsidP="00C62AD3">
      <w:pPr>
        <w:suppressAutoHyphens/>
        <w:spacing w:before="60" w:after="60" w:line="240" w:lineRule="atLeast"/>
        <w:ind w:firstLine="284"/>
        <w:jc w:val="both"/>
        <w:rPr>
          <w:rFonts w:ascii="Trebuchet MS" w:eastAsia="SimSun" w:hAnsi="Trebuchet MS" w:cs="Calibri"/>
          <w:bCs/>
          <w:color w:val="000000"/>
          <w:sz w:val="20"/>
          <w:szCs w:val="20"/>
          <w:lang w:val="fr-FR" w:eastAsia="zh-CN"/>
        </w:rPr>
      </w:pPr>
      <w:r w:rsidRPr="00C75A31">
        <w:rPr>
          <w:rFonts w:ascii="Trebuchet MS" w:eastAsia="SimSun" w:hAnsi="Trebuchet MS" w:cs="Calibri"/>
          <w:bCs/>
          <w:color w:val="000000"/>
          <w:sz w:val="20"/>
          <w:szCs w:val="20"/>
          <w:lang w:val="fr-FR" w:eastAsia="zh-CN"/>
        </w:rPr>
        <w:t>Toutes les communications adressées au CESCR doivent :</w:t>
      </w:r>
    </w:p>
    <w:p w14:paraId="7D721E91" w14:textId="26DDA58A" w:rsidR="00F11324" w:rsidRPr="00C75A31" w:rsidRDefault="00EB2875" w:rsidP="00C62AD3">
      <w:pPr>
        <w:numPr>
          <w:ilvl w:val="0"/>
          <w:numId w:val="1"/>
        </w:numPr>
        <w:suppressAutoHyphens/>
        <w:spacing w:before="60" w:after="60" w:line="240" w:lineRule="atLeast"/>
        <w:jc w:val="both"/>
        <w:rPr>
          <w:rFonts w:ascii="Trebuchet MS" w:eastAsia="SimSun" w:hAnsi="Trebuchet MS" w:cs="Calibri"/>
          <w:b/>
          <w:bCs/>
          <w:color w:val="000000"/>
          <w:sz w:val="20"/>
          <w:szCs w:val="20"/>
          <w:lang w:val="fr-FR" w:eastAsia="zh-CN"/>
        </w:rPr>
      </w:pPr>
      <w:r w:rsidRPr="00C75A31">
        <w:rPr>
          <w:rFonts w:ascii="Trebuchet MS" w:eastAsia="SimSun" w:hAnsi="Trebuchet MS" w:cs="Calibri"/>
          <w:color w:val="000000"/>
          <w:sz w:val="20"/>
          <w:szCs w:val="20"/>
          <w:lang w:val="fr-FR" w:eastAsia="zh-CN"/>
        </w:rPr>
        <w:t>Être</w:t>
      </w:r>
      <w:r w:rsidR="00F11324" w:rsidRPr="00C75A31">
        <w:rPr>
          <w:rFonts w:ascii="Trebuchet MS" w:eastAsia="SimSun" w:hAnsi="Trebuchet MS" w:cs="Calibri"/>
          <w:color w:val="000000"/>
          <w:sz w:val="20"/>
          <w:szCs w:val="20"/>
          <w:lang w:val="fr-FR" w:eastAsia="zh-CN"/>
        </w:rPr>
        <w:t xml:space="preserve"> soumises en anglais, en français ou en espagnol. Il est très utile </w:t>
      </w:r>
      <w:r w:rsidR="003A2D81" w:rsidRPr="00C75A31">
        <w:rPr>
          <w:rFonts w:ascii="Trebuchet MS" w:eastAsia="SimSun" w:hAnsi="Trebuchet MS" w:cs="Calibri"/>
          <w:color w:val="000000"/>
          <w:sz w:val="20"/>
          <w:szCs w:val="20"/>
          <w:lang w:val="fr-FR" w:eastAsia="zh-CN"/>
        </w:rPr>
        <w:t xml:space="preserve">de </w:t>
      </w:r>
      <w:r w:rsidR="00F11324" w:rsidRPr="00C75A31">
        <w:rPr>
          <w:rFonts w:ascii="Trebuchet MS" w:eastAsia="SimSun" w:hAnsi="Trebuchet MS" w:cs="Calibri"/>
          <w:color w:val="000000"/>
          <w:sz w:val="20"/>
          <w:szCs w:val="20"/>
          <w:lang w:val="fr-FR" w:eastAsia="zh-CN"/>
        </w:rPr>
        <w:t xml:space="preserve">joindre une </w:t>
      </w:r>
      <w:r w:rsidR="006D3691" w:rsidRPr="00C75A31">
        <w:rPr>
          <w:rFonts w:ascii="Trebuchet MS" w:eastAsia="SimSun" w:hAnsi="Trebuchet MS" w:cs="Calibri"/>
          <w:color w:val="000000"/>
          <w:sz w:val="20"/>
          <w:szCs w:val="20"/>
          <w:lang w:val="fr-FR" w:eastAsia="zh-CN"/>
        </w:rPr>
        <w:t xml:space="preserve">traduction </w:t>
      </w:r>
      <w:r w:rsidR="00F11324" w:rsidRPr="00C75A31">
        <w:rPr>
          <w:rFonts w:ascii="Trebuchet MS" w:eastAsia="SimSun" w:hAnsi="Trebuchet MS" w:cs="Calibri"/>
          <w:color w:val="000000"/>
          <w:sz w:val="20"/>
          <w:szCs w:val="20"/>
          <w:lang w:val="fr-FR" w:eastAsia="zh-CN"/>
        </w:rPr>
        <w:t xml:space="preserve">et/ou </w:t>
      </w:r>
      <w:r w:rsidR="006D3691" w:rsidRPr="00C75A31">
        <w:rPr>
          <w:rFonts w:ascii="Trebuchet MS" w:eastAsia="SimSun" w:hAnsi="Trebuchet MS" w:cs="Calibri"/>
          <w:color w:val="000000"/>
          <w:sz w:val="20"/>
          <w:szCs w:val="20"/>
          <w:lang w:val="fr-FR" w:eastAsia="zh-CN"/>
        </w:rPr>
        <w:t xml:space="preserve">un résumé </w:t>
      </w:r>
      <w:r w:rsidR="00F11324" w:rsidRPr="00C75A31">
        <w:rPr>
          <w:rFonts w:ascii="Trebuchet MS" w:eastAsia="SimSun" w:hAnsi="Trebuchet MS" w:cs="Calibri"/>
          <w:color w:val="000000"/>
          <w:sz w:val="20"/>
          <w:szCs w:val="20"/>
          <w:lang w:val="fr-FR" w:eastAsia="zh-CN"/>
        </w:rPr>
        <w:t xml:space="preserve">en anglais. Veuillez noter que </w:t>
      </w:r>
      <w:r w:rsidR="00F11324" w:rsidRPr="00C75A31">
        <w:rPr>
          <w:rFonts w:ascii="Trebuchet MS" w:eastAsia="SimSun" w:hAnsi="Trebuchet MS" w:cs="Calibri"/>
          <w:bCs/>
          <w:color w:val="000000"/>
          <w:sz w:val="20"/>
          <w:szCs w:val="20"/>
          <w:lang w:val="fr-FR" w:eastAsia="zh-CN"/>
        </w:rPr>
        <w:t xml:space="preserve">le Secrétariat des Nations Unies </w:t>
      </w:r>
      <w:r w:rsidR="00005A0D" w:rsidRPr="00C75A31">
        <w:rPr>
          <w:rFonts w:ascii="Trebuchet MS" w:eastAsia="SimSun" w:hAnsi="Trebuchet MS" w:cs="Calibri"/>
          <w:bCs/>
          <w:color w:val="000000"/>
          <w:sz w:val="20"/>
          <w:szCs w:val="20"/>
          <w:lang w:val="fr-FR" w:eastAsia="zh-CN"/>
        </w:rPr>
        <w:t>ne traduit pas</w:t>
      </w:r>
      <w:r w:rsidR="00F11324" w:rsidRPr="00C75A31">
        <w:rPr>
          <w:rFonts w:ascii="Trebuchet MS" w:eastAsia="SimSun" w:hAnsi="Trebuchet MS" w:cs="Calibri"/>
          <w:bCs/>
          <w:color w:val="000000"/>
          <w:sz w:val="20"/>
          <w:szCs w:val="20"/>
          <w:lang w:val="fr-FR" w:eastAsia="zh-CN"/>
        </w:rPr>
        <w:t xml:space="preserve"> ces rapports.</w:t>
      </w:r>
    </w:p>
    <w:p w14:paraId="531B369B" w14:textId="77777777" w:rsidR="00244B49" w:rsidRPr="00C75A31" w:rsidRDefault="00FF398D" w:rsidP="00244B49">
      <w:pPr>
        <w:numPr>
          <w:ilvl w:val="0"/>
          <w:numId w:val="1"/>
        </w:numPr>
        <w:suppressAutoHyphens/>
        <w:spacing w:before="60" w:after="60" w:line="240" w:lineRule="auto"/>
        <w:jc w:val="both"/>
        <w:rPr>
          <w:rFonts w:ascii="Trebuchet MS" w:eastAsia="SimSun" w:hAnsi="Trebuchet MS" w:cs="Calibri"/>
          <w:bCs/>
          <w:color w:val="000000"/>
          <w:sz w:val="20"/>
          <w:szCs w:val="20"/>
          <w:lang w:val="fr-FR" w:eastAsia="zh-CN"/>
        </w:rPr>
      </w:pPr>
      <w:r w:rsidRPr="00C75A31">
        <w:rPr>
          <w:rFonts w:ascii="Trebuchet MS" w:hAnsi="Trebuchet MS" w:cs="Calibri"/>
          <w:color w:val="000000"/>
          <w:sz w:val="20"/>
          <w:szCs w:val="20"/>
          <w:u w:val="single"/>
          <w:lang w:val="fr-FR" w:eastAsia="en-GB"/>
        </w:rPr>
        <w:lastRenderedPageBreak/>
        <w:t xml:space="preserve">Pour les </w:t>
      </w:r>
      <w:r w:rsidR="007F3DD4" w:rsidRPr="00C75A31">
        <w:rPr>
          <w:rFonts w:ascii="Trebuchet MS" w:hAnsi="Trebuchet MS" w:cs="Calibri"/>
          <w:color w:val="000000"/>
          <w:sz w:val="20"/>
          <w:szCs w:val="20"/>
          <w:u w:val="single"/>
          <w:lang w:val="fr-FR" w:eastAsia="en-GB"/>
        </w:rPr>
        <w:t>CoB</w:t>
      </w:r>
      <w:r w:rsidR="0045688F" w:rsidRPr="00C75A31">
        <w:rPr>
          <w:rFonts w:ascii="Trebuchet MS" w:hAnsi="Trebuchet MS" w:cs="Calibri"/>
          <w:color w:val="000000"/>
          <w:sz w:val="20"/>
          <w:szCs w:val="20"/>
          <w:u w:val="single"/>
          <w:lang w:val="fr-FR" w:eastAsia="en-GB"/>
        </w:rPr>
        <w:t>s</w:t>
      </w:r>
      <w:r w:rsidR="007F3DD4" w:rsidRPr="00C75A31">
        <w:rPr>
          <w:rFonts w:ascii="Trebuchet MS" w:hAnsi="Trebuchet MS" w:cs="Calibri"/>
          <w:color w:val="000000"/>
          <w:sz w:val="20"/>
          <w:szCs w:val="20"/>
          <w:u w:val="single"/>
          <w:lang w:val="fr-FR" w:eastAsia="en-GB"/>
        </w:rPr>
        <w:t xml:space="preserve"> </w:t>
      </w:r>
      <w:r w:rsidRPr="00C75A31">
        <w:rPr>
          <w:rFonts w:ascii="Trebuchet MS" w:hAnsi="Trebuchet MS" w:cs="Calibri"/>
          <w:color w:val="000000"/>
          <w:sz w:val="20"/>
          <w:szCs w:val="20"/>
          <w:u w:val="single"/>
          <w:lang w:val="fr-FR" w:eastAsia="en-GB"/>
        </w:rPr>
        <w:t>:</w:t>
      </w:r>
      <w:r w:rsidRPr="00C75A31">
        <w:rPr>
          <w:rFonts w:ascii="Trebuchet MS" w:hAnsi="Trebuchet MS" w:cs="Calibri"/>
          <w:color w:val="000000"/>
          <w:sz w:val="20"/>
          <w:szCs w:val="20"/>
          <w:lang w:val="fr-FR" w:eastAsia="en-GB"/>
        </w:rPr>
        <w:t xml:space="preserve"> </w:t>
      </w:r>
      <w:r w:rsidR="00005A0D" w:rsidRPr="00C75A31">
        <w:rPr>
          <w:rFonts w:ascii="Trebuchet MS" w:hAnsi="Trebuchet MS" w:cs="Calibri"/>
          <w:color w:val="000000"/>
          <w:sz w:val="20"/>
          <w:szCs w:val="20"/>
          <w:lang w:val="fr-FR" w:eastAsia="en-GB"/>
        </w:rPr>
        <w:t>Merci de</w:t>
      </w:r>
      <w:r w:rsidR="00F11324" w:rsidRPr="00C75A31">
        <w:rPr>
          <w:rFonts w:ascii="Trebuchet MS" w:eastAsia="SimSun" w:hAnsi="Trebuchet MS" w:cs="Calibri"/>
          <w:color w:val="000000"/>
          <w:sz w:val="20"/>
          <w:szCs w:val="20"/>
          <w:lang w:val="fr-FR" w:eastAsia="zh-CN"/>
        </w:rPr>
        <w:t xml:space="preserve"> transmettre au secrétariat du CESCR </w:t>
      </w:r>
      <w:r w:rsidR="00F11324" w:rsidRPr="00C75A31">
        <w:rPr>
          <w:rFonts w:ascii="Trebuchet MS" w:eastAsia="SimSun" w:hAnsi="Trebuchet MS" w:cs="Calibri"/>
          <w:b/>
          <w:color w:val="000000"/>
          <w:sz w:val="20"/>
          <w:szCs w:val="20"/>
          <w:lang w:val="fr-FR" w:eastAsia="zh-CN"/>
        </w:rPr>
        <w:t>au plus tard</w:t>
      </w:r>
      <w:r w:rsidR="004C3018" w:rsidRPr="00C75A31">
        <w:rPr>
          <w:rFonts w:ascii="Trebuchet MS" w:eastAsia="SimSun" w:hAnsi="Trebuchet MS" w:cs="Calibri"/>
          <w:b/>
          <w:color w:val="000000"/>
          <w:sz w:val="20"/>
          <w:szCs w:val="20"/>
          <w:lang w:val="fr-FR" w:eastAsia="zh-CN"/>
        </w:rPr>
        <w:t xml:space="preserve"> 4 </w:t>
      </w:r>
      <w:r w:rsidR="00F11324" w:rsidRPr="00C75A31">
        <w:rPr>
          <w:rFonts w:ascii="Trebuchet MS" w:eastAsia="SimSun" w:hAnsi="Trebuchet MS" w:cs="Calibri"/>
          <w:b/>
          <w:color w:val="000000"/>
          <w:sz w:val="20"/>
          <w:szCs w:val="20"/>
          <w:lang w:val="fr-FR" w:eastAsia="zh-CN"/>
        </w:rPr>
        <w:t>semaines avant le début de la session.</w:t>
      </w:r>
      <w:r w:rsidR="00244B49">
        <w:rPr>
          <w:rFonts w:ascii="Trebuchet MS" w:eastAsia="SimSun" w:hAnsi="Trebuchet MS" w:cs="Calibri"/>
          <w:b/>
          <w:color w:val="000000"/>
          <w:sz w:val="20"/>
          <w:szCs w:val="20"/>
          <w:lang w:val="fr-FR" w:eastAsia="zh-CN"/>
        </w:rPr>
        <w:t xml:space="preserve"> </w:t>
      </w:r>
      <w:r w:rsidR="00244B49" w:rsidRPr="00C75A31">
        <w:rPr>
          <w:rFonts w:ascii="Trebuchet MS" w:eastAsia="SimSun" w:hAnsi="Trebuchet MS" w:cs="Calibri"/>
          <w:b/>
          <w:color w:val="000000"/>
          <w:sz w:val="20"/>
          <w:szCs w:val="20"/>
          <w:lang w:val="fr-FR" w:eastAsia="zh-CN"/>
        </w:rPr>
        <w:t>Veuillez consulter la page web pour connaître la date limite spécifique.</w:t>
      </w:r>
    </w:p>
    <w:p w14:paraId="3D617DEB" w14:textId="75BC4024" w:rsidR="00D377C8" w:rsidRPr="00C75A31" w:rsidRDefault="00FF398D" w:rsidP="00C62AD3">
      <w:pPr>
        <w:numPr>
          <w:ilvl w:val="0"/>
          <w:numId w:val="1"/>
        </w:numPr>
        <w:suppressAutoHyphens/>
        <w:spacing w:before="60" w:after="60" w:line="240" w:lineRule="auto"/>
        <w:jc w:val="both"/>
        <w:rPr>
          <w:rFonts w:ascii="Trebuchet MS" w:eastAsia="SimSun" w:hAnsi="Trebuchet MS" w:cs="Calibri"/>
          <w:bCs/>
          <w:color w:val="000000"/>
          <w:sz w:val="20"/>
          <w:szCs w:val="20"/>
          <w:lang w:val="fr-FR" w:eastAsia="zh-CN"/>
        </w:rPr>
      </w:pPr>
      <w:r w:rsidRPr="00C75A31">
        <w:rPr>
          <w:rFonts w:ascii="Trebuchet MS" w:hAnsi="Trebuchet MS" w:cs="Calibri"/>
          <w:color w:val="000000"/>
          <w:sz w:val="20"/>
          <w:szCs w:val="20"/>
          <w:u w:val="single"/>
          <w:lang w:val="fr-FR" w:eastAsia="en-GB"/>
        </w:rPr>
        <w:t xml:space="preserve">Pour les </w:t>
      </w:r>
      <w:r w:rsidR="00EF3613" w:rsidRPr="00C75A31">
        <w:rPr>
          <w:rFonts w:ascii="Trebuchet MS" w:hAnsi="Trebuchet MS" w:cs="Calibri"/>
          <w:color w:val="000000"/>
          <w:sz w:val="20"/>
          <w:szCs w:val="20"/>
          <w:u w:val="single"/>
          <w:lang w:val="fr-FR" w:eastAsia="en-GB"/>
        </w:rPr>
        <w:t>listes de questions</w:t>
      </w:r>
      <w:r w:rsidR="007F3DD4" w:rsidRPr="00C75A31">
        <w:rPr>
          <w:rFonts w:ascii="Trebuchet MS" w:hAnsi="Trebuchet MS" w:cs="Calibri"/>
          <w:color w:val="000000"/>
          <w:sz w:val="20"/>
          <w:szCs w:val="20"/>
          <w:u w:val="single"/>
          <w:lang w:val="fr-FR" w:eastAsia="en-GB"/>
        </w:rPr>
        <w:t xml:space="preserve"> </w:t>
      </w:r>
      <w:r w:rsidRPr="00C75A31">
        <w:rPr>
          <w:rFonts w:ascii="Trebuchet MS" w:hAnsi="Trebuchet MS" w:cs="Calibri"/>
          <w:color w:val="000000"/>
          <w:sz w:val="20"/>
          <w:szCs w:val="20"/>
          <w:lang w:val="fr-FR" w:eastAsia="en-GB"/>
        </w:rPr>
        <w:t xml:space="preserve">: </w:t>
      </w:r>
      <w:r w:rsidR="00BB57AE" w:rsidRPr="00C75A31">
        <w:rPr>
          <w:rFonts w:ascii="Trebuchet MS" w:hAnsi="Trebuchet MS" w:cs="Calibri"/>
          <w:color w:val="000000"/>
          <w:sz w:val="20"/>
          <w:szCs w:val="20"/>
          <w:lang w:val="fr-FR" w:eastAsia="en-GB"/>
        </w:rPr>
        <w:t>Merci de</w:t>
      </w:r>
      <w:r w:rsidR="00BB57AE" w:rsidRPr="00C75A31">
        <w:rPr>
          <w:rFonts w:ascii="Trebuchet MS" w:eastAsia="SimSun" w:hAnsi="Trebuchet MS" w:cs="Calibri"/>
          <w:color w:val="000000"/>
          <w:sz w:val="20"/>
          <w:szCs w:val="20"/>
          <w:lang w:val="fr-FR" w:eastAsia="zh-CN"/>
        </w:rPr>
        <w:t xml:space="preserve"> transmettre </w:t>
      </w:r>
      <w:r w:rsidR="00D377C8" w:rsidRPr="00C75A31">
        <w:rPr>
          <w:rFonts w:ascii="Trebuchet MS" w:eastAsia="SimSun" w:hAnsi="Trebuchet MS" w:cs="Calibri"/>
          <w:color w:val="000000"/>
          <w:sz w:val="20"/>
          <w:szCs w:val="20"/>
          <w:lang w:val="fr-FR" w:eastAsia="zh-CN"/>
        </w:rPr>
        <w:t>au secrétariat du CESCR</w:t>
      </w:r>
      <w:r w:rsidR="00D377C8" w:rsidRPr="00C75A31">
        <w:rPr>
          <w:rFonts w:ascii="Trebuchet MS" w:eastAsia="SimSun" w:hAnsi="Trebuchet MS" w:cs="Calibri"/>
          <w:b/>
          <w:color w:val="000000"/>
          <w:sz w:val="20"/>
          <w:szCs w:val="20"/>
          <w:lang w:val="fr-FR" w:eastAsia="zh-CN"/>
        </w:rPr>
        <w:t xml:space="preserve"> 10 semaines avant le début de la </w:t>
      </w:r>
      <w:r w:rsidR="0027397E" w:rsidRPr="00C75A31">
        <w:rPr>
          <w:rFonts w:ascii="Trebuchet MS" w:eastAsia="SimSun" w:hAnsi="Trebuchet MS" w:cs="Calibri"/>
          <w:b/>
          <w:color w:val="000000"/>
          <w:sz w:val="20"/>
          <w:szCs w:val="20"/>
          <w:lang w:val="fr-FR" w:eastAsia="zh-CN"/>
        </w:rPr>
        <w:t>session</w:t>
      </w:r>
      <w:r w:rsidR="00D377C8" w:rsidRPr="00C75A31">
        <w:rPr>
          <w:rFonts w:ascii="Trebuchet MS" w:eastAsia="SimSun" w:hAnsi="Trebuchet MS" w:cs="Calibri"/>
          <w:b/>
          <w:color w:val="000000"/>
          <w:sz w:val="20"/>
          <w:szCs w:val="20"/>
          <w:lang w:val="fr-FR" w:eastAsia="zh-CN"/>
        </w:rPr>
        <w:t xml:space="preserve">. </w:t>
      </w:r>
      <w:r w:rsidR="00F31285" w:rsidRPr="00C75A31">
        <w:rPr>
          <w:rFonts w:ascii="Trebuchet MS" w:eastAsia="SimSun" w:hAnsi="Trebuchet MS" w:cs="Calibri"/>
          <w:b/>
          <w:color w:val="000000"/>
          <w:sz w:val="20"/>
          <w:szCs w:val="20"/>
          <w:lang w:val="fr-FR" w:eastAsia="zh-CN"/>
        </w:rPr>
        <w:t xml:space="preserve">Un délai supplémentaire peut être nécessaire </w:t>
      </w:r>
      <w:r w:rsidR="00116E03" w:rsidRPr="00C75A31">
        <w:rPr>
          <w:rFonts w:ascii="Trebuchet MS" w:eastAsia="SimSun" w:hAnsi="Trebuchet MS" w:cs="Calibri"/>
          <w:b/>
          <w:color w:val="000000"/>
          <w:sz w:val="20"/>
          <w:szCs w:val="20"/>
          <w:lang w:val="fr-FR" w:eastAsia="zh-CN"/>
        </w:rPr>
        <w:t xml:space="preserve">pour le secrétariat </w:t>
      </w:r>
      <w:r w:rsidR="002601ED">
        <w:rPr>
          <w:rFonts w:ascii="Trebuchet MS" w:eastAsia="SimSun" w:hAnsi="Trebuchet MS" w:cs="Calibri"/>
          <w:b/>
          <w:color w:val="000000"/>
          <w:sz w:val="20"/>
          <w:szCs w:val="20"/>
          <w:lang w:val="fr-FR" w:eastAsia="zh-CN"/>
        </w:rPr>
        <w:t xml:space="preserve">lors des périodes </w:t>
      </w:r>
      <w:r w:rsidR="00F31285" w:rsidRPr="00C75A31">
        <w:rPr>
          <w:rFonts w:ascii="Trebuchet MS" w:eastAsia="SimSun" w:hAnsi="Trebuchet MS" w:cs="Calibri"/>
          <w:b/>
          <w:color w:val="000000"/>
          <w:sz w:val="20"/>
          <w:szCs w:val="20"/>
          <w:lang w:val="fr-FR" w:eastAsia="zh-CN"/>
        </w:rPr>
        <w:t xml:space="preserve">de vacances et les </w:t>
      </w:r>
      <w:r w:rsidR="00244B49">
        <w:rPr>
          <w:rFonts w:ascii="Trebuchet MS" w:eastAsia="SimSun" w:hAnsi="Trebuchet MS" w:cs="Calibri"/>
          <w:b/>
          <w:color w:val="000000"/>
          <w:sz w:val="20"/>
          <w:szCs w:val="20"/>
          <w:lang w:val="fr-FR" w:eastAsia="zh-CN"/>
        </w:rPr>
        <w:t xml:space="preserve">délais </w:t>
      </w:r>
      <w:r w:rsidR="00F31285" w:rsidRPr="00C75A31">
        <w:rPr>
          <w:rFonts w:ascii="Trebuchet MS" w:eastAsia="SimSun" w:hAnsi="Trebuchet MS" w:cs="Calibri"/>
          <w:b/>
          <w:color w:val="000000"/>
          <w:sz w:val="20"/>
          <w:szCs w:val="20"/>
          <w:lang w:val="fr-FR" w:eastAsia="zh-CN"/>
        </w:rPr>
        <w:t xml:space="preserve"> </w:t>
      </w:r>
      <w:r w:rsidR="00116E03" w:rsidRPr="00C75A31">
        <w:rPr>
          <w:rFonts w:ascii="Trebuchet MS" w:eastAsia="SimSun" w:hAnsi="Trebuchet MS" w:cs="Calibri"/>
          <w:b/>
          <w:color w:val="000000"/>
          <w:sz w:val="20"/>
          <w:szCs w:val="20"/>
          <w:lang w:val="fr-FR" w:eastAsia="zh-CN"/>
        </w:rPr>
        <w:t xml:space="preserve">peuvent </w:t>
      </w:r>
      <w:r w:rsidR="00F31285" w:rsidRPr="00C75A31">
        <w:rPr>
          <w:rFonts w:ascii="Trebuchet MS" w:eastAsia="SimSun" w:hAnsi="Trebuchet MS" w:cs="Calibri"/>
          <w:b/>
          <w:color w:val="000000"/>
          <w:sz w:val="20"/>
          <w:szCs w:val="20"/>
          <w:lang w:val="fr-FR" w:eastAsia="zh-CN"/>
        </w:rPr>
        <w:t xml:space="preserve">donc </w:t>
      </w:r>
      <w:r w:rsidR="00116E03" w:rsidRPr="00C75A31">
        <w:rPr>
          <w:rFonts w:ascii="Trebuchet MS" w:eastAsia="SimSun" w:hAnsi="Trebuchet MS" w:cs="Calibri"/>
          <w:b/>
          <w:color w:val="000000"/>
          <w:sz w:val="20"/>
          <w:szCs w:val="20"/>
          <w:lang w:val="fr-FR" w:eastAsia="zh-CN"/>
        </w:rPr>
        <w:t xml:space="preserve">être </w:t>
      </w:r>
      <w:r w:rsidR="00F31285" w:rsidRPr="00C75A31">
        <w:rPr>
          <w:rFonts w:ascii="Trebuchet MS" w:eastAsia="SimSun" w:hAnsi="Trebuchet MS" w:cs="Calibri"/>
          <w:b/>
          <w:color w:val="000000"/>
          <w:sz w:val="20"/>
          <w:szCs w:val="20"/>
          <w:lang w:val="fr-FR" w:eastAsia="zh-CN"/>
        </w:rPr>
        <w:t xml:space="preserve">ajustées. </w:t>
      </w:r>
      <w:r w:rsidR="005F0B4C" w:rsidRPr="00C75A31">
        <w:rPr>
          <w:rFonts w:ascii="Trebuchet MS" w:eastAsia="SimSun" w:hAnsi="Trebuchet MS" w:cs="Calibri"/>
          <w:b/>
          <w:color w:val="000000"/>
          <w:sz w:val="20"/>
          <w:szCs w:val="20"/>
          <w:lang w:val="fr-FR" w:eastAsia="zh-CN"/>
        </w:rPr>
        <w:t xml:space="preserve">Veuillez consulter la page web pour connaître </w:t>
      </w:r>
      <w:r w:rsidR="00116E03" w:rsidRPr="00C75A31">
        <w:rPr>
          <w:rFonts w:ascii="Trebuchet MS" w:eastAsia="SimSun" w:hAnsi="Trebuchet MS" w:cs="Calibri"/>
          <w:b/>
          <w:color w:val="000000"/>
          <w:sz w:val="20"/>
          <w:szCs w:val="20"/>
          <w:lang w:val="fr-FR" w:eastAsia="zh-CN"/>
        </w:rPr>
        <w:t xml:space="preserve">la date limite </w:t>
      </w:r>
      <w:r w:rsidR="005F0B4C" w:rsidRPr="00C75A31">
        <w:rPr>
          <w:rFonts w:ascii="Trebuchet MS" w:eastAsia="SimSun" w:hAnsi="Trebuchet MS" w:cs="Calibri"/>
          <w:b/>
          <w:color w:val="000000"/>
          <w:sz w:val="20"/>
          <w:szCs w:val="20"/>
          <w:lang w:val="fr-FR" w:eastAsia="zh-CN"/>
        </w:rPr>
        <w:t>spécifique</w:t>
      </w:r>
      <w:r w:rsidR="00116E03" w:rsidRPr="00C75A31">
        <w:rPr>
          <w:rFonts w:ascii="Trebuchet MS" w:eastAsia="SimSun" w:hAnsi="Trebuchet MS" w:cs="Calibri"/>
          <w:b/>
          <w:color w:val="000000"/>
          <w:sz w:val="20"/>
          <w:szCs w:val="20"/>
          <w:lang w:val="fr-FR" w:eastAsia="zh-CN"/>
        </w:rPr>
        <w:t>.</w:t>
      </w:r>
    </w:p>
    <w:p w14:paraId="60287FAE" w14:textId="6148B702" w:rsidR="0027397E" w:rsidRPr="00C75A31" w:rsidRDefault="007F3DD4" w:rsidP="00C62AD3">
      <w:pPr>
        <w:numPr>
          <w:ilvl w:val="0"/>
          <w:numId w:val="1"/>
        </w:numPr>
        <w:suppressAutoHyphens/>
        <w:spacing w:before="60" w:after="60" w:line="240" w:lineRule="auto"/>
        <w:jc w:val="both"/>
        <w:rPr>
          <w:rFonts w:ascii="Trebuchet MS" w:eastAsia="SimSun" w:hAnsi="Trebuchet MS" w:cs="Calibri"/>
          <w:bCs/>
          <w:color w:val="000000"/>
          <w:sz w:val="20"/>
          <w:szCs w:val="20"/>
          <w:lang w:val="fr-FR" w:eastAsia="zh-CN"/>
        </w:rPr>
      </w:pPr>
      <w:r w:rsidRPr="00C75A31">
        <w:rPr>
          <w:rFonts w:ascii="Trebuchet MS" w:hAnsi="Trebuchet MS" w:cs="Calibri"/>
          <w:color w:val="000000"/>
          <w:sz w:val="20"/>
          <w:szCs w:val="20"/>
          <w:u w:val="single"/>
          <w:lang w:val="fr-FR" w:eastAsia="en-GB"/>
        </w:rPr>
        <w:t>Pour les FU :</w:t>
      </w:r>
      <w:r w:rsidRPr="00244B49">
        <w:rPr>
          <w:rFonts w:ascii="Trebuchet MS" w:hAnsi="Trebuchet MS" w:cs="Calibri"/>
          <w:color w:val="000000"/>
          <w:sz w:val="20"/>
          <w:szCs w:val="20"/>
          <w:lang w:val="fr-FR" w:eastAsia="en-GB"/>
        </w:rPr>
        <w:t xml:space="preserve"> </w:t>
      </w:r>
      <w:r w:rsidR="00244B49" w:rsidRPr="00C75A31">
        <w:rPr>
          <w:rFonts w:ascii="Trebuchet MS" w:hAnsi="Trebuchet MS" w:cs="Calibri"/>
          <w:color w:val="000000"/>
          <w:sz w:val="20"/>
          <w:szCs w:val="20"/>
          <w:lang w:val="fr-FR" w:eastAsia="en-GB"/>
        </w:rPr>
        <w:t>Merci de</w:t>
      </w:r>
      <w:r w:rsidR="00244B49" w:rsidRPr="00C75A31">
        <w:rPr>
          <w:rFonts w:ascii="Trebuchet MS" w:eastAsia="SimSun" w:hAnsi="Trebuchet MS" w:cs="Calibri"/>
          <w:color w:val="000000"/>
          <w:sz w:val="20"/>
          <w:szCs w:val="20"/>
          <w:lang w:val="fr-FR" w:eastAsia="zh-CN"/>
        </w:rPr>
        <w:t xml:space="preserve"> transmettre </w:t>
      </w:r>
      <w:r w:rsidR="0027397E" w:rsidRPr="00C75A31">
        <w:rPr>
          <w:rFonts w:ascii="Trebuchet MS" w:eastAsia="SimSun" w:hAnsi="Trebuchet MS" w:cs="Calibri"/>
          <w:color w:val="000000"/>
          <w:sz w:val="20"/>
          <w:szCs w:val="20"/>
          <w:lang w:val="fr-FR" w:eastAsia="zh-CN"/>
        </w:rPr>
        <w:t xml:space="preserve">au secrétariat du CESCR </w:t>
      </w:r>
      <w:r w:rsidR="0027397E" w:rsidRPr="00C75A31">
        <w:rPr>
          <w:rFonts w:ascii="Trebuchet MS" w:eastAsia="SimSun" w:hAnsi="Trebuchet MS" w:cs="Calibri"/>
          <w:b/>
          <w:color w:val="000000"/>
          <w:sz w:val="20"/>
          <w:szCs w:val="20"/>
          <w:lang w:val="fr-FR" w:eastAsia="zh-CN"/>
        </w:rPr>
        <w:t>au plus tard 4 semaines avant le début de la session.</w:t>
      </w:r>
    </w:p>
    <w:p w14:paraId="0CB711DA" w14:textId="77777777" w:rsidR="00D377C8" w:rsidRPr="00C75A31" w:rsidRDefault="00EC5564" w:rsidP="00C62AD3">
      <w:pPr>
        <w:numPr>
          <w:ilvl w:val="0"/>
          <w:numId w:val="1"/>
        </w:numPr>
        <w:suppressAutoHyphens/>
        <w:spacing w:before="60" w:after="60" w:line="240" w:lineRule="auto"/>
        <w:jc w:val="both"/>
        <w:rPr>
          <w:rFonts w:ascii="Trebuchet MS" w:eastAsia="SimSun" w:hAnsi="Trebuchet MS" w:cs="Calibri"/>
          <w:bCs/>
          <w:color w:val="000000"/>
          <w:sz w:val="20"/>
          <w:szCs w:val="20"/>
          <w:lang w:val="fr-FR" w:eastAsia="zh-CN"/>
        </w:rPr>
      </w:pPr>
      <w:r w:rsidRPr="00C75A31">
        <w:rPr>
          <w:rFonts w:ascii="Trebuchet MS" w:eastAsia="SimSun" w:hAnsi="Trebuchet MS" w:cs="Calibri"/>
          <w:b/>
          <w:color w:val="000000"/>
          <w:sz w:val="20"/>
          <w:szCs w:val="20"/>
          <w:lang w:val="fr-FR" w:eastAsia="zh-CN"/>
        </w:rPr>
        <w:t xml:space="preserve">Toutes les communications doivent </w:t>
      </w:r>
      <w:r w:rsidR="00F11324" w:rsidRPr="00C75A31">
        <w:rPr>
          <w:rFonts w:ascii="Trebuchet MS" w:eastAsia="SimSun" w:hAnsi="Trebuchet MS" w:cs="Calibri"/>
          <w:b/>
          <w:color w:val="000000"/>
          <w:sz w:val="20"/>
          <w:szCs w:val="20"/>
          <w:lang w:val="fr-FR" w:eastAsia="zh-CN"/>
        </w:rPr>
        <w:t xml:space="preserve">être transmises </w:t>
      </w:r>
      <w:r w:rsidR="00B278A9" w:rsidRPr="00C75A31">
        <w:rPr>
          <w:rFonts w:ascii="Trebuchet MS" w:eastAsia="SimSun" w:hAnsi="Trebuchet MS" w:cs="Calibri"/>
          <w:b/>
          <w:color w:val="000000"/>
          <w:sz w:val="20"/>
          <w:szCs w:val="20"/>
          <w:lang w:val="fr-FR" w:eastAsia="zh-CN"/>
        </w:rPr>
        <w:t xml:space="preserve">via le </w:t>
      </w:r>
      <w:hyperlink r:id="rId18" w:history="1">
        <w:r w:rsidR="00E27CB9" w:rsidRPr="00C75A31">
          <w:rPr>
            <w:rStyle w:val="Hyperlink"/>
            <w:rFonts w:ascii="Trebuchet MS" w:eastAsia="SimSun" w:hAnsi="Trebuchet MS" w:cs="Calibri"/>
            <w:b/>
            <w:sz w:val="20"/>
            <w:szCs w:val="20"/>
            <w:lang w:val="fr-FR" w:eastAsia="zh-CN"/>
          </w:rPr>
          <w:t>système</w:t>
        </w:r>
        <w:r w:rsidR="00B278A9" w:rsidRPr="00C75A31">
          <w:rPr>
            <w:rStyle w:val="Hyperlink"/>
            <w:rFonts w:ascii="Trebuchet MS" w:eastAsia="SimSun" w:hAnsi="Trebuchet MS" w:cs="Calibri"/>
            <w:b/>
            <w:sz w:val="20"/>
            <w:szCs w:val="20"/>
            <w:lang w:val="fr-FR" w:eastAsia="zh-CN"/>
          </w:rPr>
          <w:t xml:space="preserve"> de communication </w:t>
        </w:r>
        <w:r w:rsidR="00F32A46" w:rsidRPr="00C75A31">
          <w:rPr>
            <w:rStyle w:val="Hyperlink"/>
            <w:rFonts w:ascii="Trebuchet MS" w:eastAsia="SimSun" w:hAnsi="Trebuchet MS" w:cs="Calibri"/>
            <w:b/>
            <w:sz w:val="20"/>
            <w:szCs w:val="20"/>
            <w:lang w:val="fr-FR" w:eastAsia="zh-CN"/>
          </w:rPr>
          <w:t>en ligne du CESCR</w:t>
        </w:r>
      </w:hyperlink>
      <w:r w:rsidR="00E27CB9" w:rsidRPr="00C75A31">
        <w:rPr>
          <w:rFonts w:ascii="Trebuchet MS" w:eastAsia="SimSun" w:hAnsi="Trebuchet MS" w:cs="Calibri"/>
          <w:color w:val="000000"/>
          <w:sz w:val="20"/>
          <w:szCs w:val="20"/>
          <w:lang w:val="fr-FR" w:eastAsia="zh-CN"/>
        </w:rPr>
        <w:t xml:space="preserve">. Le lien </w:t>
      </w:r>
      <w:r w:rsidR="00344D2B" w:rsidRPr="00C75A31">
        <w:rPr>
          <w:rFonts w:ascii="Trebuchet MS" w:eastAsia="SimSun" w:hAnsi="Trebuchet MS" w:cs="Calibri"/>
          <w:color w:val="000000"/>
          <w:sz w:val="20"/>
          <w:szCs w:val="20"/>
          <w:lang w:val="fr-FR" w:eastAsia="zh-CN"/>
        </w:rPr>
        <w:t xml:space="preserve">est </w:t>
      </w:r>
      <w:r w:rsidR="00E27CB9" w:rsidRPr="00C75A31">
        <w:rPr>
          <w:rFonts w:ascii="Trebuchet MS" w:eastAsia="SimSun" w:hAnsi="Trebuchet MS" w:cs="Calibri"/>
          <w:color w:val="000000"/>
          <w:sz w:val="20"/>
          <w:szCs w:val="20"/>
          <w:lang w:val="fr-FR" w:eastAsia="zh-CN"/>
        </w:rPr>
        <w:t xml:space="preserve">disponible sur la page web de la session. </w:t>
      </w:r>
    </w:p>
    <w:p w14:paraId="6634914A" w14:textId="77777777" w:rsidR="000027AA" w:rsidRPr="00C75A31" w:rsidRDefault="00F11324" w:rsidP="00C62AD3">
      <w:pPr>
        <w:numPr>
          <w:ilvl w:val="0"/>
          <w:numId w:val="1"/>
        </w:numPr>
        <w:suppressAutoHyphens/>
        <w:spacing w:before="60" w:after="60" w:line="240" w:lineRule="auto"/>
        <w:jc w:val="both"/>
        <w:rPr>
          <w:rFonts w:ascii="Trebuchet MS" w:eastAsia="SimSun" w:hAnsi="Trebuchet MS" w:cs="Calibri"/>
          <w:color w:val="000000"/>
          <w:sz w:val="20"/>
          <w:szCs w:val="20"/>
          <w:lang w:val="fr-FR" w:eastAsia="zh-CN"/>
        </w:rPr>
      </w:pPr>
      <w:r w:rsidRPr="00C75A31">
        <w:rPr>
          <w:rFonts w:ascii="Trebuchet MS" w:eastAsia="SimSun" w:hAnsi="Trebuchet MS" w:cs="Calibri"/>
          <w:b/>
          <w:color w:val="000000"/>
          <w:sz w:val="20"/>
          <w:szCs w:val="20"/>
          <w:lang w:val="fr-FR" w:eastAsia="zh-CN"/>
        </w:rPr>
        <w:t xml:space="preserve">Soyez aussi concis que possible </w:t>
      </w:r>
      <w:r w:rsidR="00E81333" w:rsidRPr="00C75A31">
        <w:rPr>
          <w:rFonts w:ascii="Trebuchet MS" w:eastAsia="SimSun" w:hAnsi="Trebuchet MS" w:cs="Calibri"/>
          <w:color w:val="000000"/>
          <w:sz w:val="20"/>
          <w:szCs w:val="20"/>
          <w:lang w:val="fr-FR" w:eastAsia="zh-CN"/>
        </w:rPr>
        <w:t xml:space="preserve">et ne dépassez pas 10 pages, ou 15 pages maximum pour </w:t>
      </w:r>
      <w:r w:rsidR="00F47542" w:rsidRPr="00C75A31">
        <w:rPr>
          <w:rFonts w:ascii="Trebuchet MS" w:eastAsia="SimSun" w:hAnsi="Trebuchet MS" w:cs="Calibri"/>
          <w:color w:val="000000"/>
          <w:sz w:val="20"/>
          <w:szCs w:val="20"/>
          <w:lang w:val="fr-FR" w:eastAsia="zh-CN"/>
        </w:rPr>
        <w:t xml:space="preserve">les soumissions </w:t>
      </w:r>
      <w:r w:rsidR="00E81333" w:rsidRPr="00C75A31">
        <w:rPr>
          <w:rFonts w:ascii="Trebuchet MS" w:eastAsia="SimSun" w:hAnsi="Trebuchet MS" w:cs="Calibri"/>
          <w:color w:val="000000"/>
          <w:sz w:val="20"/>
          <w:szCs w:val="20"/>
          <w:lang w:val="fr-FR" w:eastAsia="zh-CN"/>
        </w:rPr>
        <w:t>de coalition</w:t>
      </w:r>
      <w:r w:rsidRPr="00C75A31">
        <w:rPr>
          <w:rFonts w:ascii="Trebuchet MS" w:eastAsia="SimSun" w:hAnsi="Trebuchet MS" w:cs="Calibri"/>
          <w:color w:val="000000"/>
          <w:sz w:val="20"/>
          <w:szCs w:val="20"/>
          <w:lang w:val="fr-FR" w:eastAsia="zh-CN"/>
        </w:rPr>
        <w:t xml:space="preserve">. </w:t>
      </w:r>
      <w:r w:rsidR="000027AA" w:rsidRPr="00C75A31">
        <w:rPr>
          <w:rFonts w:ascii="Trebuchet MS" w:eastAsia="SimSun" w:hAnsi="Trebuchet MS" w:cs="Calibri"/>
          <w:color w:val="000000"/>
          <w:sz w:val="20"/>
          <w:szCs w:val="20"/>
          <w:lang w:val="fr-FR" w:eastAsia="zh-CN"/>
        </w:rPr>
        <w:t>Les paragraphes doivent de préférence être numérotés pour faciliter la consultation.</w:t>
      </w:r>
    </w:p>
    <w:p w14:paraId="09B6AD76" w14:textId="7A3F63BE" w:rsidR="00F11324" w:rsidRPr="00C75A31" w:rsidRDefault="007B3642" w:rsidP="00DA7EF3">
      <w:pPr>
        <w:suppressAutoHyphens/>
        <w:spacing w:before="100" w:beforeAutospacing="1" w:after="0" w:line="240" w:lineRule="atLeast"/>
        <w:jc w:val="both"/>
        <w:rPr>
          <w:rFonts w:ascii="Trebuchet MS" w:eastAsia="SimSun" w:hAnsi="Trebuchet MS" w:cs="Calibri"/>
          <w:b/>
          <w:bCs/>
          <w:color w:val="333399"/>
          <w:sz w:val="20"/>
          <w:szCs w:val="20"/>
          <w:lang w:val="fr-FR" w:eastAsia="zh-CN"/>
        </w:rPr>
      </w:pPr>
      <w:r w:rsidRPr="00C75A31">
        <w:rPr>
          <w:rFonts w:ascii="Trebuchet MS" w:eastAsia="SimSun" w:hAnsi="Trebuchet MS" w:cs="Calibri"/>
          <w:b/>
          <w:bCs/>
          <w:color w:val="333399"/>
          <w:sz w:val="20"/>
          <w:szCs w:val="20"/>
          <w:lang w:val="fr-FR" w:eastAsia="zh-CN"/>
        </w:rPr>
        <w:t xml:space="preserve">Briefings informels </w:t>
      </w:r>
      <w:r w:rsidR="00CB1E13" w:rsidRPr="00C75A31">
        <w:rPr>
          <w:rFonts w:ascii="Trebuchet MS" w:eastAsia="SimSun" w:hAnsi="Trebuchet MS" w:cs="Calibri"/>
          <w:b/>
          <w:bCs/>
          <w:color w:val="333399"/>
          <w:sz w:val="20"/>
          <w:szCs w:val="20"/>
          <w:lang w:val="fr-FR" w:eastAsia="zh-CN"/>
        </w:rPr>
        <w:t>réservés aux CoB</w:t>
      </w:r>
      <w:r w:rsidR="0045688F" w:rsidRPr="00C75A31">
        <w:rPr>
          <w:rFonts w:ascii="Trebuchet MS" w:eastAsia="SimSun" w:hAnsi="Trebuchet MS" w:cs="Calibri"/>
          <w:b/>
          <w:bCs/>
          <w:color w:val="333399"/>
          <w:sz w:val="20"/>
          <w:szCs w:val="20"/>
          <w:lang w:val="fr-FR" w:eastAsia="zh-CN"/>
        </w:rPr>
        <w:t>s</w:t>
      </w:r>
      <w:r w:rsidR="00CB1E13" w:rsidRPr="00C75A31">
        <w:rPr>
          <w:rFonts w:ascii="Trebuchet MS" w:eastAsia="SimSun" w:hAnsi="Trebuchet MS" w:cs="Calibri"/>
          <w:b/>
          <w:bCs/>
          <w:color w:val="333399"/>
          <w:sz w:val="20"/>
          <w:szCs w:val="20"/>
          <w:lang w:val="fr-FR" w:eastAsia="zh-CN"/>
        </w:rPr>
        <w:t xml:space="preserve"> (dialogues avec les États </w:t>
      </w:r>
      <w:r w:rsidR="00DA4262">
        <w:rPr>
          <w:rFonts w:ascii="Trebuchet MS" w:eastAsia="SimSun" w:hAnsi="Trebuchet MS" w:cs="Calibri"/>
          <w:b/>
          <w:bCs/>
          <w:color w:val="333399"/>
          <w:sz w:val="20"/>
          <w:szCs w:val="20"/>
          <w:lang w:val="fr-FR" w:eastAsia="zh-CN"/>
        </w:rPr>
        <w:t>Parties</w:t>
      </w:r>
      <w:r w:rsidR="00CB1E13" w:rsidRPr="00C75A31">
        <w:rPr>
          <w:rFonts w:ascii="Trebuchet MS" w:eastAsia="SimSun" w:hAnsi="Trebuchet MS" w:cs="Calibri"/>
          <w:b/>
          <w:bCs/>
          <w:color w:val="333399"/>
          <w:sz w:val="20"/>
          <w:szCs w:val="20"/>
          <w:lang w:val="fr-FR" w:eastAsia="zh-CN"/>
        </w:rPr>
        <w:t>)</w:t>
      </w:r>
    </w:p>
    <w:p w14:paraId="402938B9" w14:textId="77777777" w:rsidR="0074603F" w:rsidRPr="00C75A31" w:rsidRDefault="002E7A5B" w:rsidP="00C62AD3">
      <w:pPr>
        <w:suppressAutoHyphens/>
        <w:spacing w:before="60" w:after="60" w:line="240" w:lineRule="atLeast"/>
        <w:ind w:firstLine="284"/>
        <w:jc w:val="both"/>
        <w:rPr>
          <w:rFonts w:ascii="Trebuchet MS" w:eastAsia="SimSun" w:hAnsi="Trebuchet MS" w:cs="Calibri"/>
          <w:bCs/>
          <w:color w:val="000000"/>
          <w:sz w:val="20"/>
          <w:szCs w:val="20"/>
          <w:lang w:val="fr-FR" w:eastAsia="zh-CN"/>
        </w:rPr>
      </w:pPr>
      <w:r w:rsidRPr="00C75A31">
        <w:rPr>
          <w:rFonts w:ascii="Trebuchet MS" w:eastAsia="SimSun" w:hAnsi="Trebuchet MS" w:cs="Calibri"/>
          <w:bCs/>
          <w:color w:val="000000"/>
          <w:sz w:val="20"/>
          <w:szCs w:val="20"/>
          <w:lang w:val="fr-FR" w:eastAsia="zh-CN"/>
        </w:rPr>
        <w:t xml:space="preserve">Les institutions et </w:t>
      </w:r>
      <w:r w:rsidR="00F11324" w:rsidRPr="00C75A31">
        <w:rPr>
          <w:rFonts w:ascii="Trebuchet MS" w:eastAsia="SimSun" w:hAnsi="Trebuchet MS" w:cs="Calibri"/>
          <w:bCs/>
          <w:color w:val="000000"/>
          <w:sz w:val="20"/>
          <w:szCs w:val="20"/>
          <w:lang w:val="fr-FR" w:eastAsia="zh-CN"/>
        </w:rPr>
        <w:t xml:space="preserve">organisations qui ont soumis des rapports au Comité peuvent </w:t>
      </w:r>
      <w:r w:rsidR="003A2D81" w:rsidRPr="00C75A31">
        <w:rPr>
          <w:rFonts w:ascii="Trebuchet MS" w:eastAsia="SimSun" w:hAnsi="Trebuchet MS" w:cs="Calibri"/>
          <w:bCs/>
          <w:color w:val="000000"/>
          <w:sz w:val="20"/>
          <w:szCs w:val="20"/>
          <w:lang w:val="fr-FR" w:eastAsia="zh-CN"/>
        </w:rPr>
        <w:t xml:space="preserve">informer celui-ci </w:t>
      </w:r>
      <w:r w:rsidR="00996914" w:rsidRPr="00C75A31">
        <w:rPr>
          <w:rFonts w:ascii="Trebuchet MS" w:eastAsia="SimSun" w:hAnsi="Trebuchet MS" w:cs="Calibri"/>
          <w:bCs/>
          <w:color w:val="000000"/>
          <w:sz w:val="20"/>
          <w:szCs w:val="20"/>
          <w:lang w:val="fr-FR" w:eastAsia="zh-CN"/>
        </w:rPr>
        <w:t xml:space="preserve">lors </w:t>
      </w:r>
      <w:r w:rsidR="00BD3835" w:rsidRPr="00C75A31">
        <w:rPr>
          <w:rFonts w:ascii="Trebuchet MS" w:eastAsia="SimSun" w:hAnsi="Trebuchet MS" w:cs="Calibri"/>
          <w:bCs/>
          <w:color w:val="000000"/>
          <w:sz w:val="20"/>
          <w:szCs w:val="20"/>
          <w:lang w:val="fr-FR" w:eastAsia="zh-CN"/>
        </w:rPr>
        <w:t xml:space="preserve">d'une </w:t>
      </w:r>
      <w:r w:rsidR="00F11324" w:rsidRPr="00C75A31">
        <w:rPr>
          <w:rFonts w:ascii="Trebuchet MS" w:eastAsia="SimSun" w:hAnsi="Trebuchet MS" w:cs="Calibri"/>
          <w:bCs/>
          <w:color w:val="000000"/>
          <w:sz w:val="20"/>
          <w:szCs w:val="20"/>
          <w:lang w:val="fr-FR" w:eastAsia="zh-CN"/>
        </w:rPr>
        <w:t>réunion d'information</w:t>
      </w:r>
      <w:r w:rsidR="00BD3835" w:rsidRPr="00C75A31">
        <w:rPr>
          <w:rFonts w:ascii="Trebuchet MS" w:eastAsia="SimSun" w:hAnsi="Trebuchet MS" w:cs="Calibri"/>
          <w:bCs/>
          <w:color w:val="000000"/>
          <w:sz w:val="20"/>
          <w:szCs w:val="20"/>
          <w:lang w:val="fr-FR" w:eastAsia="zh-CN"/>
        </w:rPr>
        <w:t xml:space="preserve"> informelle </w:t>
      </w:r>
      <w:r w:rsidR="006D3691" w:rsidRPr="00C75A31">
        <w:rPr>
          <w:rFonts w:ascii="Trebuchet MS" w:eastAsia="SimSun" w:hAnsi="Trebuchet MS" w:cs="Calibri"/>
          <w:bCs/>
          <w:color w:val="000000"/>
          <w:sz w:val="20"/>
          <w:szCs w:val="20"/>
          <w:lang w:val="fr-FR" w:eastAsia="zh-CN"/>
        </w:rPr>
        <w:t>avant le dialogue avec l'État partie</w:t>
      </w:r>
      <w:r w:rsidR="00F11324" w:rsidRPr="00C75A31">
        <w:rPr>
          <w:rFonts w:ascii="Trebuchet MS" w:eastAsia="SimSun" w:hAnsi="Trebuchet MS" w:cs="Calibri"/>
          <w:bCs/>
          <w:color w:val="000000"/>
          <w:sz w:val="20"/>
          <w:szCs w:val="20"/>
          <w:lang w:val="fr-FR" w:eastAsia="zh-CN"/>
        </w:rPr>
        <w:t xml:space="preserve">. La prise en compte </w:t>
      </w:r>
      <w:r w:rsidR="00116E03" w:rsidRPr="00C75A31">
        <w:rPr>
          <w:rFonts w:ascii="Trebuchet MS" w:eastAsia="SimSun" w:hAnsi="Trebuchet MS" w:cs="Calibri"/>
          <w:bCs/>
          <w:color w:val="000000"/>
          <w:sz w:val="20"/>
          <w:szCs w:val="20"/>
          <w:lang w:val="fr-FR" w:eastAsia="zh-CN"/>
        </w:rPr>
        <w:t xml:space="preserve">des demandes </w:t>
      </w:r>
      <w:r w:rsidR="00F11324" w:rsidRPr="00C75A31">
        <w:rPr>
          <w:rFonts w:ascii="Trebuchet MS" w:eastAsia="SimSun" w:hAnsi="Trebuchet MS" w:cs="Calibri"/>
          <w:bCs/>
          <w:color w:val="000000"/>
          <w:sz w:val="20"/>
          <w:szCs w:val="20"/>
          <w:lang w:val="fr-FR" w:eastAsia="zh-CN"/>
        </w:rPr>
        <w:t>de réunions d'information</w:t>
      </w:r>
      <w:r w:rsidR="00F31285" w:rsidRPr="00C75A31">
        <w:rPr>
          <w:rFonts w:ascii="Trebuchet MS" w:eastAsia="SimSun" w:hAnsi="Trebuchet MS" w:cs="Calibri"/>
          <w:bCs/>
          <w:color w:val="000000"/>
          <w:sz w:val="20"/>
          <w:szCs w:val="20"/>
          <w:lang w:val="fr-FR" w:eastAsia="zh-CN"/>
        </w:rPr>
        <w:t xml:space="preserve"> informelles </w:t>
      </w:r>
      <w:r w:rsidR="00E27CB9" w:rsidRPr="00C75A31">
        <w:rPr>
          <w:rFonts w:ascii="Trebuchet MS" w:eastAsia="SimSun" w:hAnsi="Trebuchet MS" w:cs="Calibri"/>
          <w:bCs/>
          <w:color w:val="000000"/>
          <w:sz w:val="20"/>
          <w:szCs w:val="20"/>
          <w:lang w:val="fr-FR" w:eastAsia="zh-CN"/>
        </w:rPr>
        <w:t xml:space="preserve">pendant </w:t>
      </w:r>
      <w:r w:rsidR="00910F6B" w:rsidRPr="00C75A31">
        <w:rPr>
          <w:rFonts w:ascii="Trebuchet MS" w:eastAsia="SimSun" w:hAnsi="Trebuchet MS" w:cs="Calibri"/>
          <w:bCs/>
          <w:color w:val="000000"/>
          <w:sz w:val="20"/>
          <w:szCs w:val="20"/>
          <w:lang w:val="fr-FR" w:eastAsia="zh-CN"/>
        </w:rPr>
        <w:t xml:space="preserve">les </w:t>
      </w:r>
      <w:r w:rsidR="00E27CB9" w:rsidRPr="00C75A31">
        <w:rPr>
          <w:rFonts w:ascii="Trebuchet MS" w:eastAsia="SimSun" w:hAnsi="Trebuchet MS" w:cs="Calibri"/>
          <w:bCs/>
          <w:color w:val="000000"/>
          <w:sz w:val="20"/>
          <w:szCs w:val="20"/>
          <w:lang w:val="fr-FR" w:eastAsia="zh-CN"/>
        </w:rPr>
        <w:t xml:space="preserve">sessions </w:t>
      </w:r>
      <w:r w:rsidR="00F11324" w:rsidRPr="00C75A31">
        <w:rPr>
          <w:rFonts w:ascii="Trebuchet MS" w:eastAsia="SimSun" w:hAnsi="Trebuchet MS" w:cs="Calibri"/>
          <w:bCs/>
          <w:color w:val="000000"/>
          <w:sz w:val="20"/>
          <w:szCs w:val="20"/>
          <w:lang w:val="fr-FR" w:eastAsia="zh-CN"/>
        </w:rPr>
        <w:t xml:space="preserve">dépendra de la disponibilité des membres du Comité. </w:t>
      </w:r>
    </w:p>
    <w:p w14:paraId="0871D52C" w14:textId="6B83E6F2" w:rsidR="001130E9" w:rsidRPr="00C75A31" w:rsidRDefault="002E7A5B" w:rsidP="00C62AD3">
      <w:pPr>
        <w:suppressAutoHyphens/>
        <w:spacing w:before="60" w:after="60" w:line="240" w:lineRule="atLeast"/>
        <w:ind w:firstLine="284"/>
        <w:jc w:val="both"/>
        <w:rPr>
          <w:rFonts w:ascii="Trebuchet MS" w:eastAsia="SimSun" w:hAnsi="Trebuchet MS" w:cs="Calibri"/>
          <w:bCs/>
          <w:color w:val="000000"/>
          <w:sz w:val="20"/>
          <w:szCs w:val="20"/>
          <w:lang w:val="fr-FR" w:eastAsia="zh-CN"/>
        </w:rPr>
      </w:pPr>
      <w:r w:rsidRPr="00C75A31">
        <w:rPr>
          <w:rFonts w:ascii="Trebuchet MS" w:eastAsia="SimSun" w:hAnsi="Trebuchet MS" w:cs="Calibri"/>
          <w:b/>
          <w:color w:val="000000"/>
          <w:sz w:val="20"/>
          <w:szCs w:val="20"/>
          <w:lang w:val="fr-FR" w:eastAsia="zh-CN"/>
        </w:rPr>
        <w:t xml:space="preserve">Les institutions et </w:t>
      </w:r>
      <w:r w:rsidR="001130E9" w:rsidRPr="00C75A31">
        <w:rPr>
          <w:rFonts w:ascii="Trebuchet MS" w:eastAsia="SimSun" w:hAnsi="Trebuchet MS" w:cs="Calibri"/>
          <w:b/>
          <w:color w:val="000000"/>
          <w:sz w:val="20"/>
          <w:szCs w:val="20"/>
          <w:lang w:val="fr-FR" w:eastAsia="zh-CN"/>
        </w:rPr>
        <w:t xml:space="preserve">organisations qui ont soumis des informations sur un pays donné </w:t>
      </w:r>
      <w:r w:rsidR="00CB1E13" w:rsidRPr="00C75A31">
        <w:rPr>
          <w:rFonts w:ascii="Trebuchet MS" w:eastAsia="SimSun" w:hAnsi="Trebuchet MS" w:cs="Calibri"/>
          <w:b/>
          <w:color w:val="000000"/>
          <w:sz w:val="20"/>
          <w:szCs w:val="20"/>
          <w:lang w:val="fr-FR" w:eastAsia="zh-CN"/>
        </w:rPr>
        <w:t xml:space="preserve">dans le cadre des dialogues avec les États </w:t>
      </w:r>
      <w:r w:rsidR="00DA4262">
        <w:rPr>
          <w:rFonts w:ascii="Trebuchet MS" w:eastAsia="SimSun" w:hAnsi="Trebuchet MS" w:cs="Calibri"/>
          <w:b/>
          <w:color w:val="000000"/>
          <w:sz w:val="20"/>
          <w:szCs w:val="20"/>
          <w:lang w:val="fr-FR" w:eastAsia="zh-CN"/>
        </w:rPr>
        <w:t>Parties</w:t>
      </w:r>
      <w:r w:rsidR="00CB1E13" w:rsidRPr="00C75A31">
        <w:rPr>
          <w:rFonts w:ascii="Trebuchet MS" w:eastAsia="SimSun" w:hAnsi="Trebuchet MS" w:cs="Calibri"/>
          <w:b/>
          <w:color w:val="000000"/>
          <w:sz w:val="20"/>
          <w:szCs w:val="20"/>
          <w:lang w:val="fr-FR" w:eastAsia="zh-CN"/>
        </w:rPr>
        <w:t xml:space="preserve"> (CoB</w:t>
      </w:r>
      <w:r w:rsidR="00ED4698" w:rsidRPr="00C75A31">
        <w:rPr>
          <w:rFonts w:ascii="Trebuchet MS" w:eastAsia="SimSun" w:hAnsi="Trebuchet MS" w:cs="Calibri"/>
          <w:b/>
          <w:color w:val="000000"/>
          <w:sz w:val="20"/>
          <w:szCs w:val="20"/>
          <w:lang w:val="fr-FR" w:eastAsia="zh-CN"/>
        </w:rPr>
        <w:t>s</w:t>
      </w:r>
      <w:r w:rsidR="00CB1E13" w:rsidRPr="00C75A31">
        <w:rPr>
          <w:rFonts w:ascii="Trebuchet MS" w:eastAsia="SimSun" w:hAnsi="Trebuchet MS" w:cs="Calibri"/>
          <w:b/>
          <w:color w:val="000000"/>
          <w:sz w:val="20"/>
          <w:szCs w:val="20"/>
          <w:lang w:val="fr-FR" w:eastAsia="zh-CN"/>
        </w:rPr>
        <w:t xml:space="preserve">) </w:t>
      </w:r>
      <w:r w:rsidR="001130E9" w:rsidRPr="00C75A31">
        <w:rPr>
          <w:rFonts w:ascii="Trebuchet MS" w:eastAsia="SimSun" w:hAnsi="Trebuchet MS" w:cs="Calibri"/>
          <w:b/>
          <w:color w:val="000000"/>
          <w:sz w:val="20"/>
          <w:szCs w:val="20"/>
          <w:lang w:val="fr-FR" w:eastAsia="zh-CN"/>
        </w:rPr>
        <w:t xml:space="preserve">sont encouragées à se coordonner entre elles, en particulier pour la </w:t>
      </w:r>
      <w:r w:rsidR="00116E03" w:rsidRPr="00C75A31">
        <w:rPr>
          <w:rFonts w:ascii="Trebuchet MS" w:eastAsia="SimSun" w:hAnsi="Trebuchet MS" w:cs="Calibri"/>
          <w:b/>
          <w:color w:val="000000"/>
          <w:sz w:val="20"/>
          <w:szCs w:val="20"/>
          <w:lang w:val="fr-FR" w:eastAsia="zh-CN"/>
        </w:rPr>
        <w:t xml:space="preserve">préparation </w:t>
      </w:r>
      <w:r w:rsidR="001130E9" w:rsidRPr="00C75A31">
        <w:rPr>
          <w:rFonts w:ascii="Trebuchet MS" w:eastAsia="SimSun" w:hAnsi="Trebuchet MS" w:cs="Calibri"/>
          <w:b/>
          <w:color w:val="000000"/>
          <w:sz w:val="20"/>
          <w:szCs w:val="20"/>
          <w:lang w:val="fr-FR" w:eastAsia="zh-CN"/>
        </w:rPr>
        <w:t>des réunions d'information</w:t>
      </w:r>
      <w:r w:rsidR="002E6B9E" w:rsidRPr="00C75A31">
        <w:rPr>
          <w:rFonts w:ascii="Trebuchet MS" w:eastAsia="SimSun" w:hAnsi="Trebuchet MS" w:cs="Calibri"/>
          <w:b/>
          <w:color w:val="000000"/>
          <w:sz w:val="20"/>
          <w:szCs w:val="20"/>
          <w:lang w:val="fr-FR" w:eastAsia="zh-CN"/>
        </w:rPr>
        <w:t xml:space="preserve"> informelles</w:t>
      </w:r>
      <w:r w:rsidR="00996914" w:rsidRPr="00C75A31">
        <w:rPr>
          <w:rFonts w:ascii="Trebuchet MS" w:eastAsia="SimSun" w:hAnsi="Trebuchet MS" w:cs="Calibri"/>
          <w:b/>
          <w:color w:val="000000"/>
          <w:sz w:val="20"/>
          <w:szCs w:val="20"/>
          <w:lang w:val="fr-FR" w:eastAsia="zh-CN"/>
        </w:rPr>
        <w:t>, afin d'utiliser au mieux le temps limité dont elles disposent</w:t>
      </w:r>
      <w:r w:rsidR="001130E9" w:rsidRPr="00C75A31">
        <w:rPr>
          <w:rFonts w:ascii="Trebuchet MS" w:eastAsia="SimSun" w:hAnsi="Trebuchet MS" w:cs="Calibri"/>
          <w:b/>
          <w:color w:val="000000"/>
          <w:sz w:val="20"/>
          <w:szCs w:val="20"/>
          <w:lang w:val="fr-FR" w:eastAsia="zh-CN"/>
        </w:rPr>
        <w:t xml:space="preserve">. </w:t>
      </w:r>
      <w:r w:rsidR="001130E9" w:rsidRPr="00C75A31">
        <w:rPr>
          <w:rFonts w:ascii="Trebuchet MS" w:eastAsia="SimSun" w:hAnsi="Trebuchet MS" w:cs="Calibri"/>
          <w:bCs/>
          <w:color w:val="000000"/>
          <w:sz w:val="20"/>
          <w:szCs w:val="20"/>
          <w:lang w:val="fr-FR" w:eastAsia="zh-CN"/>
        </w:rPr>
        <w:t xml:space="preserve">À cette fin, il est utile de mentionner les coordonnées </w:t>
      </w:r>
      <w:r w:rsidR="002E6B9E" w:rsidRPr="00C75A31">
        <w:rPr>
          <w:rFonts w:ascii="Trebuchet MS" w:eastAsia="SimSun" w:hAnsi="Trebuchet MS" w:cs="Calibri"/>
          <w:bCs/>
          <w:color w:val="000000"/>
          <w:sz w:val="20"/>
          <w:szCs w:val="20"/>
          <w:lang w:val="fr-FR" w:eastAsia="zh-CN"/>
        </w:rPr>
        <w:t xml:space="preserve">sur la </w:t>
      </w:r>
      <w:r w:rsidR="00C92F54" w:rsidRPr="00C75A31">
        <w:rPr>
          <w:rFonts w:ascii="Trebuchet MS" w:eastAsia="SimSun" w:hAnsi="Trebuchet MS" w:cs="Calibri"/>
          <w:bCs/>
          <w:color w:val="000000"/>
          <w:sz w:val="20"/>
          <w:szCs w:val="20"/>
          <w:lang w:val="fr-FR" w:eastAsia="zh-CN"/>
        </w:rPr>
        <w:t>plate-forme</w:t>
      </w:r>
      <w:r w:rsidR="002E6B9E" w:rsidRPr="00C75A31">
        <w:rPr>
          <w:rFonts w:ascii="Trebuchet MS" w:eastAsia="SimSun" w:hAnsi="Trebuchet MS" w:cs="Calibri"/>
          <w:bCs/>
          <w:color w:val="000000"/>
          <w:sz w:val="20"/>
          <w:szCs w:val="20"/>
          <w:lang w:val="fr-FR" w:eastAsia="zh-CN"/>
        </w:rPr>
        <w:t xml:space="preserve"> en ligne </w:t>
      </w:r>
      <w:r w:rsidR="009A01FB">
        <w:rPr>
          <w:rFonts w:ascii="Trebuchet MS" w:eastAsia="SimSun" w:hAnsi="Trebuchet MS" w:cs="Calibri"/>
          <w:bCs/>
          <w:color w:val="000000"/>
          <w:sz w:val="20"/>
          <w:szCs w:val="20"/>
          <w:lang w:val="fr-FR" w:eastAsia="zh-CN"/>
        </w:rPr>
        <w:t xml:space="preserve">lors de la </w:t>
      </w:r>
      <w:r w:rsidR="001130E9" w:rsidRPr="00C75A31">
        <w:rPr>
          <w:rFonts w:ascii="Trebuchet MS" w:eastAsia="SimSun" w:hAnsi="Trebuchet MS" w:cs="Calibri"/>
          <w:bCs/>
          <w:color w:val="000000"/>
          <w:sz w:val="20"/>
          <w:szCs w:val="20"/>
          <w:lang w:val="fr-FR" w:eastAsia="zh-CN"/>
        </w:rPr>
        <w:t>soumission</w:t>
      </w:r>
      <w:r w:rsidR="009A01FB">
        <w:rPr>
          <w:rFonts w:ascii="Trebuchet MS" w:eastAsia="SimSun" w:hAnsi="Trebuchet MS" w:cs="Calibri"/>
          <w:bCs/>
          <w:color w:val="000000"/>
          <w:sz w:val="20"/>
          <w:szCs w:val="20"/>
          <w:lang w:val="fr-FR" w:eastAsia="zh-CN"/>
        </w:rPr>
        <w:t xml:space="preserve"> du rapport</w:t>
      </w:r>
      <w:r w:rsidR="001130E9" w:rsidRPr="00C75A31">
        <w:rPr>
          <w:rFonts w:ascii="Trebuchet MS" w:eastAsia="SimSun" w:hAnsi="Trebuchet MS" w:cs="Calibri"/>
          <w:bCs/>
          <w:color w:val="000000"/>
          <w:sz w:val="20"/>
          <w:szCs w:val="20"/>
          <w:lang w:val="fr-FR" w:eastAsia="zh-CN"/>
        </w:rPr>
        <w:t xml:space="preserve">. </w:t>
      </w:r>
      <w:r w:rsidR="009A01FB">
        <w:rPr>
          <w:rFonts w:ascii="Trebuchet MS" w:eastAsia="SimSun" w:hAnsi="Trebuchet MS" w:cs="Calibri"/>
          <w:bCs/>
          <w:color w:val="000000"/>
          <w:sz w:val="20"/>
          <w:szCs w:val="20"/>
          <w:lang w:val="fr-FR" w:eastAsia="zh-CN"/>
        </w:rPr>
        <w:t>Ces</w:t>
      </w:r>
      <w:r w:rsidR="00AE5123">
        <w:rPr>
          <w:rFonts w:ascii="Trebuchet MS" w:eastAsia="SimSun" w:hAnsi="Trebuchet MS" w:cs="Calibri"/>
          <w:bCs/>
          <w:color w:val="000000"/>
          <w:sz w:val="20"/>
          <w:szCs w:val="20"/>
          <w:lang w:val="fr-FR" w:eastAsia="zh-CN"/>
        </w:rPr>
        <w:t xml:space="preserve"> </w:t>
      </w:r>
      <w:r w:rsidR="009A01FB">
        <w:rPr>
          <w:rFonts w:ascii="Trebuchet MS" w:eastAsia="SimSun" w:hAnsi="Trebuchet MS" w:cs="Calibri"/>
          <w:bCs/>
          <w:color w:val="000000"/>
          <w:sz w:val="20"/>
          <w:szCs w:val="20"/>
          <w:lang w:val="fr-FR" w:eastAsia="zh-CN"/>
        </w:rPr>
        <w:t>coordonnées</w:t>
      </w:r>
      <w:r w:rsidR="00F46B5C" w:rsidRPr="00C75A31">
        <w:rPr>
          <w:rFonts w:ascii="Trebuchet MS" w:eastAsia="SimSun" w:hAnsi="Trebuchet MS" w:cs="Calibri"/>
          <w:bCs/>
          <w:color w:val="000000"/>
          <w:sz w:val="20"/>
          <w:szCs w:val="20"/>
          <w:lang w:val="fr-FR" w:eastAsia="zh-CN"/>
        </w:rPr>
        <w:t xml:space="preserve"> seront utilisées pour prendre contact afin de coordonner les réunions d'information.</w:t>
      </w:r>
    </w:p>
    <w:p w14:paraId="120BA2CC" w14:textId="77777777" w:rsidR="00F11324" w:rsidRPr="00C75A31" w:rsidRDefault="00F11324" w:rsidP="00C62AD3">
      <w:pPr>
        <w:suppressAutoHyphens/>
        <w:spacing w:before="60" w:after="60" w:line="240" w:lineRule="atLeast"/>
        <w:ind w:firstLine="284"/>
        <w:jc w:val="both"/>
        <w:rPr>
          <w:rFonts w:ascii="Trebuchet MS" w:eastAsia="SimSun" w:hAnsi="Trebuchet MS" w:cs="Calibri"/>
          <w:color w:val="000000"/>
          <w:sz w:val="20"/>
          <w:szCs w:val="20"/>
          <w:lang w:val="fr-FR" w:eastAsia="zh-CN"/>
        </w:rPr>
      </w:pPr>
      <w:r w:rsidRPr="00C75A31">
        <w:rPr>
          <w:rFonts w:ascii="Trebuchet MS" w:eastAsia="SimSun" w:hAnsi="Trebuchet MS" w:cs="Calibri"/>
          <w:b/>
          <w:color w:val="000000"/>
          <w:sz w:val="20"/>
          <w:szCs w:val="20"/>
          <w:lang w:val="fr-FR" w:eastAsia="zh-CN"/>
        </w:rPr>
        <w:t xml:space="preserve">Veuillez </w:t>
      </w:r>
      <w:r w:rsidR="001A2EA0" w:rsidRPr="00C75A31">
        <w:rPr>
          <w:rFonts w:ascii="Trebuchet MS" w:eastAsia="SimSun" w:hAnsi="Trebuchet MS" w:cs="Calibri"/>
          <w:b/>
          <w:color w:val="000000"/>
          <w:sz w:val="20"/>
          <w:szCs w:val="20"/>
          <w:lang w:val="fr-FR" w:eastAsia="zh-CN"/>
        </w:rPr>
        <w:t>informer</w:t>
      </w:r>
      <w:r w:rsidR="00D36806" w:rsidRPr="00C75A31">
        <w:rPr>
          <w:rFonts w:ascii="Trebuchet MS" w:eastAsia="SimSun" w:hAnsi="Trebuchet MS" w:cs="Calibri"/>
          <w:b/>
          <w:color w:val="000000"/>
          <w:sz w:val="20"/>
          <w:szCs w:val="20"/>
          <w:lang w:val="fr-FR" w:eastAsia="zh-CN"/>
        </w:rPr>
        <w:t xml:space="preserve">, par le biais </w:t>
      </w:r>
      <w:hyperlink r:id="rId19" w:history="1">
        <w:r w:rsidR="00D36806" w:rsidRPr="00C75A31">
          <w:rPr>
            <w:rStyle w:val="Hyperlink"/>
            <w:rFonts w:ascii="Trebuchet MS" w:eastAsia="SimSun" w:hAnsi="Trebuchet MS" w:cs="Calibri"/>
            <w:b/>
            <w:sz w:val="20"/>
            <w:szCs w:val="20"/>
            <w:lang w:val="fr-FR" w:eastAsia="zh-CN"/>
          </w:rPr>
          <w:t xml:space="preserve">du système de soumission </w:t>
        </w:r>
        <w:r w:rsidR="00F32A46" w:rsidRPr="00C75A31">
          <w:rPr>
            <w:rStyle w:val="Hyperlink"/>
            <w:rFonts w:ascii="Trebuchet MS" w:eastAsia="SimSun" w:hAnsi="Trebuchet MS" w:cs="Calibri"/>
            <w:b/>
            <w:sz w:val="20"/>
            <w:szCs w:val="20"/>
            <w:lang w:val="fr-FR" w:eastAsia="zh-CN"/>
          </w:rPr>
          <w:t>en ligne du CESCR</w:t>
        </w:r>
      </w:hyperlink>
      <w:r w:rsidR="00D36806" w:rsidRPr="00C75A31">
        <w:rPr>
          <w:rFonts w:ascii="Trebuchet MS" w:eastAsia="SimSun" w:hAnsi="Trebuchet MS" w:cs="Calibri"/>
          <w:b/>
          <w:color w:val="000000"/>
          <w:sz w:val="20"/>
          <w:szCs w:val="20"/>
          <w:lang w:val="fr-FR" w:eastAsia="zh-CN"/>
        </w:rPr>
        <w:t xml:space="preserve">, </w:t>
      </w:r>
      <w:r w:rsidR="00E27CB9" w:rsidRPr="00C75A31">
        <w:rPr>
          <w:rFonts w:ascii="Trebuchet MS" w:eastAsia="SimSun" w:hAnsi="Trebuchet MS" w:cs="Calibri"/>
          <w:b/>
          <w:color w:val="000000"/>
          <w:sz w:val="20"/>
          <w:szCs w:val="20"/>
          <w:lang w:val="fr-FR" w:eastAsia="zh-CN"/>
        </w:rPr>
        <w:t xml:space="preserve">de </w:t>
      </w:r>
      <w:r w:rsidR="00116E03" w:rsidRPr="00C75A31">
        <w:rPr>
          <w:rFonts w:ascii="Trebuchet MS" w:eastAsia="SimSun" w:hAnsi="Trebuchet MS" w:cs="Calibri"/>
          <w:b/>
          <w:color w:val="000000"/>
          <w:sz w:val="20"/>
          <w:szCs w:val="20"/>
          <w:lang w:val="fr-FR" w:eastAsia="zh-CN"/>
        </w:rPr>
        <w:t xml:space="preserve">votre intention de participer </w:t>
      </w:r>
      <w:r w:rsidR="00996914" w:rsidRPr="00C75A31">
        <w:rPr>
          <w:rFonts w:ascii="Trebuchet MS" w:eastAsia="SimSun" w:hAnsi="Trebuchet MS" w:cs="Calibri"/>
          <w:b/>
          <w:color w:val="000000"/>
          <w:sz w:val="20"/>
          <w:szCs w:val="20"/>
          <w:lang w:val="fr-FR" w:eastAsia="zh-CN"/>
        </w:rPr>
        <w:t xml:space="preserve">à </w:t>
      </w:r>
      <w:r w:rsidR="008A1A2D" w:rsidRPr="00C75A31">
        <w:rPr>
          <w:rFonts w:ascii="Trebuchet MS" w:eastAsia="SimSun" w:hAnsi="Trebuchet MS" w:cs="Calibri"/>
          <w:b/>
          <w:color w:val="000000"/>
          <w:sz w:val="20"/>
          <w:szCs w:val="20"/>
          <w:lang w:val="fr-FR" w:eastAsia="zh-CN"/>
        </w:rPr>
        <w:t xml:space="preserve">des réunions d'information </w:t>
      </w:r>
      <w:r w:rsidR="002E6B9E" w:rsidRPr="00C75A31">
        <w:rPr>
          <w:rFonts w:ascii="Trebuchet MS" w:eastAsia="SimSun" w:hAnsi="Trebuchet MS" w:cs="Calibri"/>
          <w:b/>
          <w:color w:val="000000"/>
          <w:sz w:val="20"/>
          <w:szCs w:val="20"/>
          <w:lang w:val="fr-FR" w:eastAsia="zh-CN"/>
        </w:rPr>
        <w:t xml:space="preserve">informelles </w:t>
      </w:r>
      <w:r w:rsidR="001A2EA0" w:rsidRPr="00C75A31">
        <w:rPr>
          <w:rFonts w:ascii="Trebuchet MS" w:eastAsia="SimSun" w:hAnsi="Trebuchet MS" w:cs="Calibri"/>
          <w:b/>
          <w:color w:val="000000"/>
          <w:sz w:val="20"/>
          <w:szCs w:val="20"/>
          <w:lang w:val="fr-FR" w:eastAsia="zh-CN"/>
        </w:rPr>
        <w:t>au moment de la soumission des rapports</w:t>
      </w:r>
      <w:r w:rsidR="00E27CB9" w:rsidRPr="00C75A31">
        <w:rPr>
          <w:rFonts w:ascii="Trebuchet MS" w:eastAsia="SimSun" w:hAnsi="Trebuchet MS" w:cs="Calibri"/>
          <w:b/>
          <w:color w:val="000000"/>
          <w:sz w:val="20"/>
          <w:szCs w:val="20"/>
          <w:lang w:val="fr-FR" w:eastAsia="zh-CN"/>
        </w:rPr>
        <w:t xml:space="preserve"> parallèles</w:t>
      </w:r>
      <w:r w:rsidR="00F46B5C" w:rsidRPr="00C75A31">
        <w:rPr>
          <w:rFonts w:ascii="Trebuchet MS" w:eastAsia="SimSun" w:hAnsi="Trebuchet MS" w:cs="Calibri"/>
          <w:b/>
          <w:color w:val="000000"/>
          <w:sz w:val="20"/>
          <w:szCs w:val="20"/>
          <w:lang w:val="fr-FR" w:eastAsia="zh-CN"/>
        </w:rPr>
        <w:t>, en indiquant les coordonnées des personnes à contacter</w:t>
      </w:r>
      <w:r w:rsidRPr="00C75A31">
        <w:rPr>
          <w:rFonts w:ascii="Trebuchet MS" w:eastAsia="SimSun" w:hAnsi="Trebuchet MS" w:cs="Calibri"/>
          <w:color w:val="000000"/>
          <w:sz w:val="20"/>
          <w:szCs w:val="20"/>
          <w:lang w:val="fr-FR" w:eastAsia="zh-CN"/>
        </w:rPr>
        <w:t>.</w:t>
      </w:r>
    </w:p>
    <w:p w14:paraId="63712D38" w14:textId="194B8563" w:rsidR="001A2EA0" w:rsidRPr="00C75A31" w:rsidRDefault="00AE5123" w:rsidP="00DA7EF3">
      <w:pPr>
        <w:suppressAutoHyphens/>
        <w:spacing w:before="100" w:beforeAutospacing="1" w:after="0" w:line="240" w:lineRule="atLeast"/>
        <w:jc w:val="both"/>
        <w:rPr>
          <w:rFonts w:ascii="Trebuchet MS" w:eastAsia="SimSun" w:hAnsi="Trebuchet MS" w:cs="Calibri"/>
          <w:b/>
          <w:bCs/>
          <w:color w:val="333399"/>
          <w:sz w:val="20"/>
          <w:szCs w:val="20"/>
          <w:lang w:val="fr-FR" w:eastAsia="zh-CN"/>
        </w:rPr>
      </w:pPr>
      <w:r w:rsidRPr="00C75A31">
        <w:rPr>
          <w:rFonts w:ascii="Trebuchet MS" w:eastAsia="SimSun" w:hAnsi="Trebuchet MS" w:cs="Calibri"/>
          <w:b/>
          <w:bCs/>
          <w:color w:val="333399"/>
          <w:sz w:val="20"/>
          <w:szCs w:val="20"/>
          <w:lang w:val="fr-FR" w:eastAsia="zh-CN"/>
        </w:rPr>
        <w:t>Vidéo-conférence</w:t>
      </w:r>
    </w:p>
    <w:p w14:paraId="07E0B7A1" w14:textId="77777777" w:rsidR="001A2EA0" w:rsidRPr="00C75A31" w:rsidRDefault="00116E03" w:rsidP="00C62AD3">
      <w:pPr>
        <w:suppressAutoHyphens/>
        <w:spacing w:before="60" w:after="60" w:line="240" w:lineRule="atLeast"/>
        <w:ind w:firstLine="284"/>
        <w:jc w:val="both"/>
        <w:rPr>
          <w:rFonts w:ascii="Trebuchet MS" w:eastAsia="SimSun" w:hAnsi="Trebuchet MS" w:cs="Calibri"/>
          <w:bCs/>
          <w:color w:val="000000"/>
          <w:sz w:val="20"/>
          <w:szCs w:val="20"/>
          <w:lang w:val="fr-FR" w:eastAsia="zh-CN"/>
        </w:rPr>
      </w:pPr>
      <w:r w:rsidRPr="00C75A31">
        <w:rPr>
          <w:rFonts w:ascii="Trebuchet MS" w:eastAsia="SimSun" w:hAnsi="Trebuchet MS" w:cs="Calibri"/>
          <w:bCs/>
          <w:color w:val="000000"/>
          <w:sz w:val="20"/>
          <w:szCs w:val="20"/>
          <w:lang w:val="fr-FR" w:eastAsia="zh-CN"/>
        </w:rPr>
        <w:t xml:space="preserve">Dans le cas des réunions en présentiel, </w:t>
      </w:r>
      <w:r w:rsidR="001130E9" w:rsidRPr="00C75A31">
        <w:rPr>
          <w:rFonts w:ascii="Trebuchet MS" w:eastAsia="SimSun" w:hAnsi="Trebuchet MS" w:cs="Calibri"/>
          <w:bCs/>
          <w:color w:val="000000"/>
          <w:sz w:val="20"/>
          <w:szCs w:val="20"/>
          <w:lang w:val="fr-FR" w:eastAsia="zh-CN"/>
        </w:rPr>
        <w:t xml:space="preserve">les représentants des </w:t>
      </w:r>
      <w:r w:rsidR="002E7A5B" w:rsidRPr="00C75A31">
        <w:rPr>
          <w:rFonts w:ascii="Trebuchet MS" w:eastAsia="SimSun" w:hAnsi="Trebuchet MS" w:cs="Calibri"/>
          <w:bCs/>
          <w:color w:val="000000"/>
          <w:sz w:val="20"/>
          <w:szCs w:val="20"/>
          <w:lang w:val="fr-FR" w:eastAsia="zh-CN"/>
        </w:rPr>
        <w:t xml:space="preserve">institutions et </w:t>
      </w:r>
      <w:r w:rsidR="001130E9" w:rsidRPr="00C75A31">
        <w:rPr>
          <w:rFonts w:ascii="Trebuchet MS" w:eastAsia="SimSun" w:hAnsi="Trebuchet MS" w:cs="Calibri"/>
          <w:bCs/>
          <w:color w:val="000000"/>
          <w:sz w:val="20"/>
          <w:szCs w:val="20"/>
          <w:lang w:val="fr-FR" w:eastAsia="zh-CN"/>
        </w:rPr>
        <w:t xml:space="preserve">organisations qui ne </w:t>
      </w:r>
      <w:r w:rsidR="001130E9" w:rsidRPr="00C75A31">
        <w:rPr>
          <w:rFonts w:ascii="Trebuchet MS" w:eastAsia="SimSun" w:hAnsi="Trebuchet MS" w:cs="Calibri"/>
          <w:bCs/>
          <w:color w:val="000000"/>
          <w:sz w:val="20"/>
          <w:szCs w:val="20"/>
          <w:lang w:val="fr-FR" w:eastAsia="zh-CN"/>
        </w:rPr>
        <w:t xml:space="preserve">peuvent se rendre à Genève </w:t>
      </w:r>
      <w:r w:rsidR="00F46B5C" w:rsidRPr="00C75A31">
        <w:rPr>
          <w:rFonts w:ascii="Trebuchet MS" w:eastAsia="SimSun" w:hAnsi="Trebuchet MS" w:cs="Calibri"/>
          <w:bCs/>
          <w:color w:val="000000"/>
          <w:sz w:val="20"/>
          <w:szCs w:val="20"/>
          <w:lang w:val="fr-FR" w:eastAsia="zh-CN"/>
        </w:rPr>
        <w:t xml:space="preserve">peuvent éventuellement </w:t>
      </w:r>
      <w:r w:rsidR="001130E9" w:rsidRPr="00C75A31">
        <w:rPr>
          <w:rFonts w:ascii="Trebuchet MS" w:eastAsia="SimSun" w:hAnsi="Trebuchet MS" w:cs="Calibri"/>
          <w:bCs/>
          <w:color w:val="000000"/>
          <w:sz w:val="20"/>
          <w:szCs w:val="20"/>
          <w:lang w:val="fr-FR" w:eastAsia="zh-CN"/>
        </w:rPr>
        <w:t xml:space="preserve">participer </w:t>
      </w:r>
      <w:r w:rsidR="00F46B5C" w:rsidRPr="00C75A31">
        <w:rPr>
          <w:rFonts w:ascii="Trebuchet MS" w:eastAsia="SimSun" w:hAnsi="Trebuchet MS" w:cs="Calibri"/>
          <w:bCs/>
          <w:color w:val="000000"/>
          <w:sz w:val="20"/>
          <w:szCs w:val="20"/>
          <w:lang w:val="fr-FR" w:eastAsia="zh-CN"/>
        </w:rPr>
        <w:t xml:space="preserve">à distance </w:t>
      </w:r>
      <w:r w:rsidR="00EC5564" w:rsidRPr="00C75A31">
        <w:rPr>
          <w:rFonts w:ascii="Trebuchet MS" w:eastAsia="SimSun" w:hAnsi="Trebuchet MS" w:cs="Calibri"/>
          <w:bCs/>
          <w:color w:val="000000"/>
          <w:sz w:val="20"/>
          <w:szCs w:val="20"/>
          <w:lang w:val="fr-FR" w:eastAsia="zh-CN"/>
        </w:rPr>
        <w:t xml:space="preserve">(sans interprétation) </w:t>
      </w:r>
      <w:r w:rsidR="001130E9" w:rsidRPr="00C75A31">
        <w:rPr>
          <w:rFonts w:ascii="Trebuchet MS" w:eastAsia="SimSun" w:hAnsi="Trebuchet MS" w:cs="Calibri"/>
          <w:bCs/>
          <w:color w:val="000000"/>
          <w:sz w:val="20"/>
          <w:szCs w:val="20"/>
          <w:lang w:val="fr-FR" w:eastAsia="zh-CN"/>
        </w:rPr>
        <w:t xml:space="preserve">aux travaux du Comité. </w:t>
      </w:r>
      <w:r w:rsidR="00983A2E" w:rsidRPr="00C75A31">
        <w:rPr>
          <w:rFonts w:ascii="Trebuchet MS" w:eastAsia="SimSun" w:hAnsi="Trebuchet MS" w:cs="Calibri"/>
          <w:bCs/>
          <w:color w:val="000000"/>
          <w:sz w:val="20"/>
          <w:szCs w:val="20"/>
          <w:lang w:val="fr-FR" w:eastAsia="zh-CN"/>
        </w:rPr>
        <w:t xml:space="preserve">La possibilité d'une participation à distance doit également être indiquée dans le </w:t>
      </w:r>
      <w:hyperlink r:id="rId20" w:history="1">
        <w:r w:rsidR="00983A2E" w:rsidRPr="00C75A31">
          <w:rPr>
            <w:rFonts w:ascii="Trebuchet MS" w:eastAsia="SimSun" w:hAnsi="Trebuchet MS" w:cs="Calibri"/>
            <w:bCs/>
            <w:color w:val="000000"/>
            <w:sz w:val="20"/>
            <w:szCs w:val="20"/>
            <w:lang w:val="fr-FR" w:eastAsia="zh-CN"/>
          </w:rPr>
          <w:t>système de soumission en ligne du CESCR</w:t>
        </w:r>
      </w:hyperlink>
      <w:r w:rsidR="001130E9" w:rsidRPr="00C75A31">
        <w:rPr>
          <w:rFonts w:ascii="Trebuchet MS" w:eastAsia="SimSun" w:hAnsi="Trebuchet MS" w:cs="Calibri"/>
          <w:bCs/>
          <w:color w:val="000000"/>
          <w:sz w:val="20"/>
          <w:szCs w:val="20"/>
          <w:lang w:val="fr-FR" w:eastAsia="zh-CN"/>
        </w:rPr>
        <w:t xml:space="preserve">. </w:t>
      </w:r>
    </w:p>
    <w:p w14:paraId="52F15FBF" w14:textId="77777777" w:rsidR="00211264" w:rsidRPr="00C75A31" w:rsidRDefault="00211264" w:rsidP="00DA7EF3">
      <w:pPr>
        <w:suppressAutoHyphens/>
        <w:spacing w:before="100" w:beforeAutospacing="1" w:after="0" w:line="240" w:lineRule="atLeast"/>
        <w:jc w:val="both"/>
        <w:rPr>
          <w:rFonts w:ascii="Trebuchet MS" w:eastAsia="SimSun" w:hAnsi="Trebuchet MS" w:cs="Calibri"/>
          <w:b/>
          <w:bCs/>
          <w:color w:val="333399"/>
          <w:sz w:val="20"/>
          <w:szCs w:val="20"/>
          <w:lang w:val="fr-FR" w:eastAsia="zh-CN"/>
        </w:rPr>
      </w:pPr>
      <w:r w:rsidRPr="00C75A31">
        <w:rPr>
          <w:rFonts w:ascii="Trebuchet MS" w:eastAsia="SimSun" w:hAnsi="Trebuchet MS" w:cs="Calibri"/>
          <w:b/>
          <w:bCs/>
          <w:color w:val="333399"/>
          <w:sz w:val="20"/>
          <w:szCs w:val="20"/>
          <w:lang w:val="fr-FR" w:eastAsia="zh-CN"/>
        </w:rPr>
        <w:t xml:space="preserve">Accréditation </w:t>
      </w:r>
      <w:r w:rsidR="002E6B9E" w:rsidRPr="00C75A31">
        <w:rPr>
          <w:rFonts w:ascii="Trebuchet MS" w:eastAsia="SimSun" w:hAnsi="Trebuchet MS" w:cs="Calibri"/>
          <w:b/>
          <w:bCs/>
          <w:color w:val="333399"/>
          <w:sz w:val="20"/>
          <w:szCs w:val="20"/>
          <w:lang w:val="fr-FR" w:eastAsia="zh-CN"/>
        </w:rPr>
        <w:t xml:space="preserve">pour les réunions en personne à Genève </w:t>
      </w:r>
    </w:p>
    <w:p w14:paraId="10F30E70" w14:textId="56F0A46D" w:rsidR="00211264" w:rsidRPr="00C75A31" w:rsidRDefault="00211264" w:rsidP="00C62AD3">
      <w:pPr>
        <w:suppressAutoHyphens/>
        <w:spacing w:before="60" w:after="60" w:line="240" w:lineRule="atLeast"/>
        <w:ind w:firstLine="284"/>
        <w:jc w:val="both"/>
        <w:rPr>
          <w:rFonts w:ascii="Trebuchet MS" w:eastAsia="SimSun" w:hAnsi="Trebuchet MS" w:cs="Calibri"/>
          <w:bCs/>
          <w:color w:val="000000"/>
          <w:sz w:val="20"/>
          <w:szCs w:val="20"/>
          <w:lang w:val="fr-FR" w:eastAsia="zh-CN"/>
        </w:rPr>
      </w:pPr>
      <w:r w:rsidRPr="00C75A31">
        <w:rPr>
          <w:rFonts w:ascii="Trebuchet MS" w:eastAsia="SimSun" w:hAnsi="Trebuchet MS" w:cs="Calibri"/>
          <w:bCs/>
          <w:color w:val="000000"/>
          <w:sz w:val="20"/>
          <w:szCs w:val="20"/>
          <w:lang w:val="fr-FR" w:eastAsia="zh-CN"/>
        </w:rPr>
        <w:t xml:space="preserve">Les représentants des </w:t>
      </w:r>
      <w:r w:rsidR="002E7A5B" w:rsidRPr="00C75A31">
        <w:rPr>
          <w:rFonts w:ascii="Trebuchet MS" w:eastAsia="SimSun" w:hAnsi="Trebuchet MS" w:cs="Calibri"/>
          <w:bCs/>
          <w:color w:val="000000"/>
          <w:sz w:val="20"/>
          <w:szCs w:val="20"/>
          <w:lang w:val="fr-FR" w:eastAsia="zh-CN"/>
        </w:rPr>
        <w:t xml:space="preserve">institutions et </w:t>
      </w:r>
      <w:r w:rsidRPr="00C75A31">
        <w:rPr>
          <w:rFonts w:ascii="Trebuchet MS" w:eastAsia="SimSun" w:hAnsi="Trebuchet MS" w:cs="Calibri"/>
          <w:bCs/>
          <w:color w:val="000000"/>
          <w:sz w:val="20"/>
          <w:szCs w:val="20"/>
          <w:lang w:val="fr-FR" w:eastAsia="zh-CN"/>
        </w:rPr>
        <w:t xml:space="preserve">organisations qui souhaitent assister </w:t>
      </w:r>
      <w:r w:rsidR="004E12B3" w:rsidRPr="00C75A31">
        <w:rPr>
          <w:rFonts w:ascii="Trebuchet MS" w:eastAsia="SimSun" w:hAnsi="Trebuchet MS" w:cs="Calibri"/>
          <w:bCs/>
          <w:color w:val="000000"/>
          <w:sz w:val="20"/>
          <w:szCs w:val="20"/>
          <w:lang w:val="fr-FR" w:eastAsia="zh-CN"/>
        </w:rPr>
        <w:t xml:space="preserve">aux sessions </w:t>
      </w:r>
      <w:r w:rsidR="00996914" w:rsidRPr="00C75A31">
        <w:rPr>
          <w:rFonts w:ascii="Trebuchet MS" w:eastAsia="SimSun" w:hAnsi="Trebuchet MS" w:cs="Calibri"/>
          <w:bCs/>
          <w:color w:val="000000"/>
          <w:sz w:val="20"/>
          <w:szCs w:val="20"/>
          <w:lang w:val="fr-FR" w:eastAsia="zh-CN"/>
        </w:rPr>
        <w:t xml:space="preserve">publiques </w:t>
      </w:r>
      <w:r w:rsidRPr="00C75A31">
        <w:rPr>
          <w:rFonts w:ascii="Trebuchet MS" w:eastAsia="SimSun" w:hAnsi="Trebuchet MS" w:cs="Calibri"/>
          <w:bCs/>
          <w:color w:val="000000"/>
          <w:sz w:val="20"/>
          <w:szCs w:val="20"/>
          <w:lang w:val="fr-FR" w:eastAsia="zh-CN"/>
        </w:rPr>
        <w:t xml:space="preserve">du CESCR </w:t>
      </w:r>
      <w:r w:rsidR="001A2EA0" w:rsidRPr="00C75A31">
        <w:rPr>
          <w:rFonts w:ascii="Trebuchet MS" w:eastAsia="SimSun" w:hAnsi="Trebuchet MS" w:cs="Calibri"/>
          <w:bCs/>
          <w:color w:val="000000"/>
          <w:sz w:val="20"/>
          <w:szCs w:val="20"/>
          <w:lang w:val="fr-FR" w:eastAsia="zh-CN"/>
        </w:rPr>
        <w:t xml:space="preserve">doivent </w:t>
      </w:r>
      <w:r w:rsidR="007463FC" w:rsidRPr="00C75A31">
        <w:rPr>
          <w:rFonts w:ascii="Trebuchet MS" w:eastAsia="SimSun" w:hAnsi="Trebuchet MS" w:cs="Calibri"/>
          <w:bCs/>
          <w:color w:val="000000"/>
          <w:sz w:val="20"/>
          <w:szCs w:val="20"/>
          <w:lang w:val="fr-FR" w:eastAsia="zh-CN"/>
        </w:rPr>
        <w:t xml:space="preserve">s'inscrire </w:t>
      </w:r>
      <w:r w:rsidR="00A84D29" w:rsidRPr="00C75A31">
        <w:rPr>
          <w:rFonts w:ascii="Trebuchet MS" w:eastAsia="SimSun" w:hAnsi="Trebuchet MS" w:cs="Calibri"/>
          <w:bCs/>
          <w:color w:val="000000"/>
          <w:sz w:val="20"/>
          <w:szCs w:val="20"/>
          <w:lang w:val="fr-FR" w:eastAsia="zh-CN"/>
        </w:rPr>
        <w:t xml:space="preserve">au moins </w:t>
      </w:r>
      <w:r w:rsidRPr="00C75A31">
        <w:rPr>
          <w:rFonts w:ascii="Trebuchet MS" w:eastAsia="SimSun" w:hAnsi="Trebuchet MS" w:cs="Calibri"/>
          <w:bCs/>
          <w:color w:val="000000"/>
          <w:sz w:val="20"/>
          <w:szCs w:val="20"/>
          <w:lang w:val="fr-FR" w:eastAsia="zh-CN"/>
        </w:rPr>
        <w:t>dix jours avant le début de la session</w:t>
      </w:r>
      <w:r w:rsidR="00A84D29" w:rsidRPr="00C75A31">
        <w:rPr>
          <w:rFonts w:ascii="Trebuchet MS" w:eastAsia="SimSun" w:hAnsi="Trebuchet MS" w:cs="Calibri"/>
          <w:bCs/>
          <w:color w:val="000000"/>
          <w:sz w:val="20"/>
          <w:szCs w:val="20"/>
          <w:lang w:val="fr-FR" w:eastAsia="zh-CN"/>
        </w:rPr>
        <w:t xml:space="preserve">. </w:t>
      </w:r>
      <w:r w:rsidR="001A2EA0" w:rsidRPr="00C75A31">
        <w:rPr>
          <w:rFonts w:ascii="Trebuchet MS" w:eastAsia="SimSun" w:hAnsi="Trebuchet MS" w:cs="Calibri"/>
          <w:bCs/>
          <w:color w:val="000000"/>
          <w:sz w:val="20"/>
          <w:szCs w:val="20"/>
          <w:lang w:val="fr-FR" w:eastAsia="zh-CN"/>
        </w:rPr>
        <w:t xml:space="preserve">Les demandes d'accréditation sont soumises et traitées via la </w:t>
      </w:r>
      <w:r w:rsidR="00A02FFB" w:rsidRPr="00C75A31">
        <w:rPr>
          <w:rFonts w:ascii="Trebuchet MS" w:eastAsia="SimSun" w:hAnsi="Trebuchet MS" w:cs="Calibri"/>
          <w:bCs/>
          <w:color w:val="000000"/>
          <w:sz w:val="20"/>
          <w:szCs w:val="20"/>
          <w:lang w:val="fr-FR" w:eastAsia="zh-CN"/>
        </w:rPr>
        <w:t>plate-forme</w:t>
      </w:r>
      <w:r w:rsidR="001A2EA0" w:rsidRPr="00C75A31">
        <w:rPr>
          <w:rFonts w:ascii="Trebuchet MS" w:eastAsia="SimSun" w:hAnsi="Trebuchet MS" w:cs="Calibri"/>
          <w:bCs/>
          <w:color w:val="000000"/>
          <w:sz w:val="20"/>
          <w:szCs w:val="20"/>
          <w:lang w:val="fr-FR" w:eastAsia="zh-CN"/>
        </w:rPr>
        <w:t xml:space="preserve"> de gestion des conférences de l'ONUG, </w:t>
      </w:r>
      <w:proofErr w:type="spellStart"/>
      <w:r w:rsidR="00A84D29" w:rsidRPr="00C75A31">
        <w:rPr>
          <w:rFonts w:ascii="Trebuchet MS" w:eastAsia="SimSun" w:hAnsi="Trebuchet MS" w:cs="Calibri"/>
          <w:bCs/>
          <w:color w:val="000000"/>
          <w:sz w:val="20"/>
          <w:szCs w:val="20"/>
          <w:lang w:val="fr-FR" w:eastAsia="zh-CN"/>
        </w:rPr>
        <w:t>Indico</w:t>
      </w:r>
      <w:proofErr w:type="spellEnd"/>
      <w:r w:rsidR="001A2EA0" w:rsidRPr="00C75A31">
        <w:rPr>
          <w:rFonts w:ascii="Trebuchet MS" w:eastAsia="SimSun" w:hAnsi="Trebuchet MS" w:cs="Calibri"/>
          <w:bCs/>
          <w:color w:val="000000"/>
          <w:sz w:val="20"/>
          <w:szCs w:val="20"/>
          <w:lang w:val="fr-FR" w:eastAsia="zh-CN"/>
        </w:rPr>
        <w:t xml:space="preserve">. Le lien vers </w:t>
      </w:r>
      <w:r w:rsidR="001130E9" w:rsidRPr="00C75A31">
        <w:rPr>
          <w:rFonts w:ascii="Trebuchet MS" w:eastAsia="SimSun" w:hAnsi="Trebuchet MS" w:cs="Calibri"/>
          <w:bCs/>
          <w:color w:val="000000"/>
          <w:sz w:val="20"/>
          <w:szCs w:val="20"/>
          <w:lang w:val="fr-FR" w:eastAsia="zh-CN"/>
        </w:rPr>
        <w:t xml:space="preserve">la page d'inscription est </w:t>
      </w:r>
      <w:r w:rsidR="00A84D29" w:rsidRPr="00C75A31">
        <w:rPr>
          <w:rFonts w:ascii="Trebuchet MS" w:eastAsia="SimSun" w:hAnsi="Trebuchet MS" w:cs="Calibri"/>
          <w:bCs/>
          <w:color w:val="000000"/>
          <w:sz w:val="20"/>
          <w:szCs w:val="20"/>
          <w:lang w:val="fr-FR" w:eastAsia="zh-CN"/>
        </w:rPr>
        <w:t xml:space="preserve">disponible sur la page web de </w:t>
      </w:r>
      <w:r w:rsidR="008A1A2D" w:rsidRPr="00C75A31">
        <w:rPr>
          <w:rFonts w:ascii="Trebuchet MS" w:eastAsia="SimSun" w:hAnsi="Trebuchet MS" w:cs="Calibri"/>
          <w:bCs/>
          <w:color w:val="000000"/>
          <w:sz w:val="20"/>
          <w:szCs w:val="20"/>
          <w:lang w:val="fr-FR" w:eastAsia="zh-CN"/>
        </w:rPr>
        <w:t xml:space="preserve">la </w:t>
      </w:r>
      <w:r w:rsidR="001A2EA0" w:rsidRPr="00C75A31">
        <w:rPr>
          <w:rFonts w:ascii="Trebuchet MS" w:eastAsia="SimSun" w:hAnsi="Trebuchet MS" w:cs="Calibri"/>
          <w:bCs/>
          <w:color w:val="000000"/>
          <w:sz w:val="20"/>
          <w:szCs w:val="20"/>
          <w:lang w:val="fr-FR" w:eastAsia="zh-CN"/>
        </w:rPr>
        <w:t xml:space="preserve">session </w:t>
      </w:r>
      <w:r w:rsidR="008A1A2D" w:rsidRPr="00C75A31">
        <w:rPr>
          <w:rFonts w:ascii="Trebuchet MS" w:eastAsia="SimSun" w:hAnsi="Trebuchet MS" w:cs="Calibri"/>
          <w:bCs/>
          <w:color w:val="000000"/>
          <w:sz w:val="20"/>
          <w:szCs w:val="20"/>
          <w:lang w:val="fr-FR" w:eastAsia="zh-CN"/>
        </w:rPr>
        <w:t>concernée</w:t>
      </w:r>
      <w:r w:rsidR="004B79A4" w:rsidRPr="00C75A31">
        <w:rPr>
          <w:rFonts w:ascii="Trebuchet MS" w:eastAsia="SimSun" w:hAnsi="Trebuchet MS" w:cs="Calibri"/>
          <w:bCs/>
          <w:color w:val="000000"/>
          <w:sz w:val="20"/>
          <w:szCs w:val="20"/>
          <w:lang w:val="fr-FR" w:eastAsia="zh-CN"/>
        </w:rPr>
        <w:t xml:space="preserve">. </w:t>
      </w:r>
    </w:p>
    <w:p w14:paraId="577D8F51" w14:textId="77777777" w:rsidR="00211264" w:rsidRPr="00C75A31" w:rsidRDefault="00211264" w:rsidP="00C62AD3">
      <w:pPr>
        <w:suppressAutoHyphens/>
        <w:spacing w:before="60" w:after="60" w:line="240" w:lineRule="atLeast"/>
        <w:ind w:firstLine="284"/>
        <w:jc w:val="both"/>
        <w:rPr>
          <w:rFonts w:ascii="Trebuchet MS" w:eastAsia="SimSun" w:hAnsi="Trebuchet MS" w:cs="Calibri"/>
          <w:bCs/>
          <w:color w:val="000000"/>
          <w:sz w:val="20"/>
          <w:szCs w:val="20"/>
          <w:lang w:val="fr-FR" w:eastAsia="zh-CN"/>
        </w:rPr>
      </w:pPr>
      <w:r w:rsidRPr="00C75A31">
        <w:rPr>
          <w:rFonts w:ascii="Trebuchet MS" w:eastAsia="SimSun" w:hAnsi="Trebuchet MS" w:cs="Calibri"/>
          <w:bCs/>
          <w:color w:val="000000"/>
          <w:sz w:val="20"/>
          <w:szCs w:val="20"/>
          <w:lang w:val="fr-FR" w:eastAsia="zh-CN"/>
        </w:rPr>
        <w:t xml:space="preserve">Veuillez noter que le HCDH n'est pas en mesure d'envoyer des lettres </w:t>
      </w:r>
      <w:r w:rsidR="003A2D81" w:rsidRPr="00C75A31">
        <w:rPr>
          <w:rFonts w:ascii="Trebuchet MS" w:eastAsia="SimSun" w:hAnsi="Trebuchet MS" w:cs="Calibri"/>
          <w:bCs/>
          <w:color w:val="000000"/>
          <w:sz w:val="20"/>
          <w:szCs w:val="20"/>
          <w:lang w:val="fr-FR" w:eastAsia="zh-CN"/>
        </w:rPr>
        <w:t xml:space="preserve">d'invitation </w:t>
      </w:r>
      <w:r w:rsidRPr="00C75A31">
        <w:rPr>
          <w:rFonts w:ascii="Trebuchet MS" w:eastAsia="SimSun" w:hAnsi="Trebuchet MS" w:cs="Calibri"/>
          <w:bCs/>
          <w:color w:val="000000"/>
          <w:sz w:val="20"/>
          <w:szCs w:val="20"/>
          <w:lang w:val="fr-FR" w:eastAsia="zh-CN"/>
        </w:rPr>
        <w:t xml:space="preserve">ni d'aider à l'organisation du voyage ou de l'hébergement. </w:t>
      </w:r>
      <w:r w:rsidR="005A5F88" w:rsidRPr="00C75A31">
        <w:rPr>
          <w:rFonts w:ascii="Trebuchet MS" w:eastAsia="SimSun" w:hAnsi="Trebuchet MS" w:cs="Calibri"/>
          <w:bCs/>
          <w:color w:val="000000"/>
          <w:sz w:val="20"/>
          <w:szCs w:val="20"/>
          <w:lang w:val="fr-FR" w:eastAsia="zh-CN"/>
        </w:rPr>
        <w:t xml:space="preserve">Veuillez également noter que la confirmation de l'accréditation ne garantit pas une </w:t>
      </w:r>
      <w:r w:rsidR="007463FC" w:rsidRPr="00C75A31">
        <w:rPr>
          <w:rFonts w:ascii="Trebuchet MS" w:eastAsia="SimSun" w:hAnsi="Trebuchet MS" w:cs="Calibri"/>
          <w:bCs/>
          <w:color w:val="000000"/>
          <w:sz w:val="20"/>
          <w:szCs w:val="20"/>
          <w:lang w:val="fr-FR" w:eastAsia="zh-CN"/>
        </w:rPr>
        <w:t xml:space="preserve">place dans la salle de réunion, </w:t>
      </w:r>
      <w:r w:rsidR="005A5F88" w:rsidRPr="00C75A31">
        <w:rPr>
          <w:rFonts w:ascii="Trebuchet MS" w:eastAsia="SimSun" w:hAnsi="Trebuchet MS" w:cs="Calibri"/>
          <w:bCs/>
          <w:color w:val="000000"/>
          <w:sz w:val="20"/>
          <w:szCs w:val="20"/>
          <w:lang w:val="fr-FR" w:eastAsia="zh-CN"/>
        </w:rPr>
        <w:t xml:space="preserve">car </w:t>
      </w:r>
      <w:r w:rsidR="007463FC" w:rsidRPr="00C75A31">
        <w:rPr>
          <w:rFonts w:ascii="Trebuchet MS" w:eastAsia="SimSun" w:hAnsi="Trebuchet MS" w:cs="Calibri"/>
          <w:bCs/>
          <w:color w:val="000000"/>
          <w:sz w:val="20"/>
          <w:szCs w:val="20"/>
          <w:lang w:val="fr-FR" w:eastAsia="zh-CN"/>
        </w:rPr>
        <w:t xml:space="preserve">l'espace </w:t>
      </w:r>
      <w:r w:rsidR="008A1A2D" w:rsidRPr="00C75A31">
        <w:rPr>
          <w:rFonts w:ascii="Trebuchet MS" w:eastAsia="SimSun" w:hAnsi="Trebuchet MS" w:cs="Calibri"/>
          <w:bCs/>
          <w:color w:val="000000"/>
          <w:sz w:val="20"/>
          <w:szCs w:val="20"/>
          <w:lang w:val="fr-FR" w:eastAsia="zh-CN"/>
        </w:rPr>
        <w:t xml:space="preserve">peut être </w:t>
      </w:r>
      <w:r w:rsidR="007463FC" w:rsidRPr="00C75A31">
        <w:rPr>
          <w:rFonts w:ascii="Trebuchet MS" w:eastAsia="SimSun" w:hAnsi="Trebuchet MS" w:cs="Calibri"/>
          <w:bCs/>
          <w:color w:val="000000"/>
          <w:sz w:val="20"/>
          <w:szCs w:val="20"/>
          <w:lang w:val="fr-FR" w:eastAsia="zh-CN"/>
        </w:rPr>
        <w:t>limité.</w:t>
      </w:r>
    </w:p>
    <w:p w14:paraId="06EFEBD9" w14:textId="4C7AA7AB" w:rsidR="00C74649" w:rsidRPr="00C75A31" w:rsidRDefault="00C74649" w:rsidP="00DA7EF3">
      <w:pPr>
        <w:suppressAutoHyphens/>
        <w:spacing w:before="100" w:beforeAutospacing="1" w:after="0" w:line="240" w:lineRule="atLeast"/>
        <w:jc w:val="both"/>
        <w:rPr>
          <w:rFonts w:ascii="Trebuchet MS" w:eastAsia="SimSun" w:hAnsi="Trebuchet MS" w:cs="Calibri"/>
          <w:b/>
          <w:bCs/>
          <w:color w:val="333399"/>
          <w:sz w:val="20"/>
          <w:szCs w:val="20"/>
          <w:lang w:val="fr-FR" w:eastAsia="zh-CN"/>
        </w:rPr>
      </w:pPr>
      <w:r w:rsidRPr="00C75A31">
        <w:rPr>
          <w:rFonts w:ascii="Trebuchet MS" w:eastAsia="SimSun" w:hAnsi="Trebuchet MS" w:cs="Calibri"/>
          <w:b/>
          <w:bCs/>
          <w:color w:val="333399"/>
          <w:sz w:val="20"/>
          <w:szCs w:val="20"/>
          <w:lang w:val="fr-FR" w:eastAsia="zh-CN"/>
        </w:rPr>
        <w:t xml:space="preserve">Photographie, filmage, enregistrement, diffusion de matériel </w:t>
      </w:r>
      <w:r w:rsidR="00A02FFB" w:rsidRPr="00C75A31">
        <w:rPr>
          <w:rFonts w:ascii="Trebuchet MS" w:eastAsia="SimSun" w:hAnsi="Trebuchet MS" w:cs="Calibri"/>
          <w:b/>
          <w:bCs/>
          <w:color w:val="333399"/>
          <w:sz w:val="20"/>
          <w:szCs w:val="20"/>
          <w:lang w:val="fr-FR" w:eastAsia="zh-CN"/>
        </w:rPr>
        <w:t>audio-visuel</w:t>
      </w:r>
      <w:r w:rsidRPr="00C75A31">
        <w:rPr>
          <w:rFonts w:ascii="Trebuchet MS" w:eastAsia="SimSun" w:hAnsi="Trebuchet MS" w:cs="Calibri"/>
          <w:b/>
          <w:bCs/>
          <w:color w:val="333399"/>
          <w:sz w:val="20"/>
          <w:szCs w:val="20"/>
          <w:lang w:val="fr-FR" w:eastAsia="zh-CN"/>
        </w:rPr>
        <w:t xml:space="preserve"> et webdiffusion</w:t>
      </w:r>
    </w:p>
    <w:p w14:paraId="3D379A01" w14:textId="7C4CB247" w:rsidR="00C74649" w:rsidRPr="00C75A31" w:rsidRDefault="00C74649" w:rsidP="00C74649">
      <w:pPr>
        <w:suppressAutoHyphens/>
        <w:spacing w:before="60" w:after="60" w:line="240" w:lineRule="atLeast"/>
        <w:ind w:firstLine="284"/>
        <w:jc w:val="both"/>
        <w:rPr>
          <w:rFonts w:ascii="Trebuchet MS" w:eastAsia="SimSun" w:hAnsi="Trebuchet MS" w:cs="Calibri"/>
          <w:bCs/>
          <w:color w:val="000000"/>
          <w:sz w:val="20"/>
          <w:szCs w:val="20"/>
          <w:lang w:val="fr-FR" w:eastAsia="zh-CN"/>
        </w:rPr>
      </w:pPr>
      <w:r w:rsidRPr="00C75A31">
        <w:rPr>
          <w:rFonts w:ascii="Trebuchet MS" w:eastAsia="SimSun" w:hAnsi="Trebuchet MS" w:cs="Calibri"/>
          <w:bCs/>
          <w:color w:val="000000"/>
          <w:sz w:val="20"/>
          <w:szCs w:val="20"/>
          <w:lang w:val="fr-FR" w:eastAsia="zh-CN"/>
        </w:rPr>
        <w:t xml:space="preserve">Il est interdit de filmer, d'enregistrer et de diffuser des documents </w:t>
      </w:r>
      <w:r w:rsidR="00A02FFB" w:rsidRPr="00C75A31">
        <w:rPr>
          <w:rFonts w:ascii="Trebuchet MS" w:eastAsia="SimSun" w:hAnsi="Trebuchet MS" w:cs="Calibri"/>
          <w:bCs/>
          <w:color w:val="000000"/>
          <w:sz w:val="20"/>
          <w:szCs w:val="20"/>
          <w:lang w:val="fr-FR" w:eastAsia="zh-CN"/>
        </w:rPr>
        <w:t>audio-visuels</w:t>
      </w:r>
      <w:r w:rsidRPr="00C75A31">
        <w:rPr>
          <w:rFonts w:ascii="Trebuchet MS" w:eastAsia="SimSun" w:hAnsi="Trebuchet MS" w:cs="Calibri"/>
          <w:bCs/>
          <w:color w:val="000000"/>
          <w:sz w:val="20"/>
          <w:szCs w:val="20"/>
          <w:lang w:val="fr-FR" w:eastAsia="zh-CN"/>
        </w:rPr>
        <w:t xml:space="preserve"> sans autorisation pendant la 91e session.</w:t>
      </w:r>
    </w:p>
    <w:p w14:paraId="191BFEB8" w14:textId="77777777" w:rsidR="00C74649" w:rsidRPr="00C75A31" w:rsidRDefault="00C74649" w:rsidP="00C74649">
      <w:pPr>
        <w:suppressAutoHyphens/>
        <w:spacing w:before="60" w:after="60" w:line="240" w:lineRule="atLeast"/>
        <w:ind w:firstLine="284"/>
        <w:jc w:val="both"/>
        <w:rPr>
          <w:rFonts w:ascii="Trebuchet MS" w:eastAsia="SimSun" w:hAnsi="Trebuchet MS" w:cs="Calibri"/>
          <w:bCs/>
          <w:color w:val="000000"/>
          <w:sz w:val="20"/>
          <w:szCs w:val="20"/>
          <w:lang w:val="fr-FR" w:eastAsia="zh-CN"/>
        </w:rPr>
      </w:pPr>
      <w:r w:rsidRPr="00C75A31">
        <w:rPr>
          <w:rFonts w:ascii="Trebuchet MS" w:eastAsia="SimSun" w:hAnsi="Trebuchet MS" w:cs="Calibri"/>
          <w:b/>
          <w:color w:val="000000"/>
          <w:sz w:val="20"/>
          <w:szCs w:val="20"/>
          <w:lang w:val="fr-FR" w:eastAsia="zh-CN"/>
        </w:rPr>
        <w:t xml:space="preserve">Les représentants des médias accrédités </w:t>
      </w:r>
      <w:r w:rsidRPr="00C75A31">
        <w:rPr>
          <w:rFonts w:ascii="Trebuchet MS" w:eastAsia="SimSun" w:hAnsi="Trebuchet MS" w:cs="Calibri"/>
          <w:bCs/>
          <w:color w:val="000000"/>
          <w:sz w:val="20"/>
          <w:szCs w:val="20"/>
          <w:lang w:val="fr-FR" w:eastAsia="zh-CN"/>
        </w:rPr>
        <w:t>ont le droit de filmer et de prendre des photos au début et à la fin des réunions publiques du Comité. Ils sont tenus de porter leur badge de presse délivré par l'ONUG à tout moment lorsqu'ils se trouvent à l'intérieur du Palais des Nations. Leur accréditation peut être retirée en cas d'utilisation abusive.</w:t>
      </w:r>
    </w:p>
    <w:p w14:paraId="620790F7" w14:textId="26999857" w:rsidR="00C74649" w:rsidRPr="00C75A31" w:rsidRDefault="00C74649" w:rsidP="00C74649">
      <w:pPr>
        <w:suppressAutoHyphens/>
        <w:spacing w:before="60" w:after="60" w:line="240" w:lineRule="atLeast"/>
        <w:ind w:firstLine="284"/>
        <w:jc w:val="both"/>
        <w:rPr>
          <w:rFonts w:ascii="Trebuchet MS" w:eastAsia="SimSun" w:hAnsi="Trebuchet MS" w:cs="Calibri"/>
          <w:bCs/>
          <w:color w:val="000000"/>
          <w:sz w:val="20"/>
          <w:szCs w:val="20"/>
          <w:lang w:val="fr-FR" w:eastAsia="zh-CN"/>
        </w:rPr>
      </w:pPr>
      <w:r w:rsidRPr="00C75A31">
        <w:rPr>
          <w:rFonts w:ascii="Trebuchet MS" w:eastAsia="SimSun" w:hAnsi="Trebuchet MS" w:cs="Calibri"/>
          <w:bCs/>
          <w:color w:val="000000"/>
          <w:sz w:val="20"/>
          <w:szCs w:val="20"/>
          <w:lang w:val="fr-FR" w:eastAsia="zh-CN"/>
        </w:rPr>
        <w:t xml:space="preserve">En outre, les représentants des médias accrédités ainsi que les photographes ou les équipes de tournage engagés par les délégations des États </w:t>
      </w:r>
      <w:r w:rsidR="00DA4262">
        <w:rPr>
          <w:rFonts w:ascii="Trebuchet MS" w:eastAsia="SimSun" w:hAnsi="Trebuchet MS" w:cs="Calibri"/>
          <w:bCs/>
          <w:color w:val="000000"/>
          <w:sz w:val="20"/>
          <w:szCs w:val="20"/>
          <w:lang w:val="fr-FR" w:eastAsia="zh-CN"/>
        </w:rPr>
        <w:t>Parties</w:t>
      </w:r>
      <w:r w:rsidRPr="00C75A31">
        <w:rPr>
          <w:rFonts w:ascii="Trebuchet MS" w:eastAsia="SimSun" w:hAnsi="Trebuchet MS" w:cs="Calibri"/>
          <w:bCs/>
          <w:color w:val="000000"/>
          <w:sz w:val="20"/>
          <w:szCs w:val="20"/>
          <w:lang w:val="fr-FR" w:eastAsia="zh-CN"/>
        </w:rPr>
        <w:t xml:space="preserve"> ont le droit de filmer les remarques liminaires et finales du chef de délégation. </w:t>
      </w:r>
      <w:r w:rsidRPr="00C75A31">
        <w:rPr>
          <w:rFonts w:ascii="Trebuchet MS" w:eastAsia="SimSun" w:hAnsi="Trebuchet MS" w:cs="Calibri"/>
          <w:b/>
          <w:color w:val="000000"/>
          <w:sz w:val="20"/>
          <w:szCs w:val="20"/>
          <w:lang w:val="fr-FR" w:eastAsia="zh-CN"/>
        </w:rPr>
        <w:t xml:space="preserve">Des photos de groupe privées </w:t>
      </w:r>
      <w:r w:rsidRPr="00C75A31">
        <w:rPr>
          <w:rFonts w:ascii="Trebuchet MS" w:eastAsia="SimSun" w:hAnsi="Trebuchet MS" w:cs="Calibri"/>
          <w:bCs/>
          <w:color w:val="000000"/>
          <w:sz w:val="20"/>
          <w:szCs w:val="20"/>
          <w:lang w:val="fr-FR" w:eastAsia="zh-CN"/>
        </w:rPr>
        <w:t xml:space="preserve">peuvent être prises </w:t>
      </w:r>
      <w:r w:rsidRPr="00C75A31">
        <w:rPr>
          <w:rFonts w:ascii="Trebuchet MS" w:eastAsia="SimSun" w:hAnsi="Trebuchet MS" w:cs="Calibri"/>
          <w:b/>
          <w:color w:val="000000"/>
          <w:sz w:val="20"/>
          <w:szCs w:val="20"/>
          <w:lang w:val="fr-FR" w:eastAsia="zh-CN"/>
        </w:rPr>
        <w:t xml:space="preserve">avant ou après la réunion publique, </w:t>
      </w:r>
      <w:r w:rsidRPr="00C75A31">
        <w:rPr>
          <w:rFonts w:ascii="Trebuchet MS" w:eastAsia="SimSun" w:hAnsi="Trebuchet MS" w:cs="Calibri"/>
          <w:bCs/>
          <w:color w:val="000000"/>
          <w:sz w:val="20"/>
          <w:szCs w:val="20"/>
          <w:lang w:val="fr-FR" w:eastAsia="zh-CN"/>
        </w:rPr>
        <w:t xml:space="preserve">sous réserve du </w:t>
      </w:r>
      <w:r w:rsidRPr="00C75A31">
        <w:rPr>
          <w:rFonts w:ascii="Trebuchet MS" w:eastAsia="SimSun" w:hAnsi="Trebuchet MS" w:cs="Calibri"/>
          <w:b/>
          <w:color w:val="000000"/>
          <w:sz w:val="20"/>
          <w:szCs w:val="20"/>
          <w:lang w:val="fr-FR" w:eastAsia="zh-CN"/>
        </w:rPr>
        <w:t xml:space="preserve">consentement </w:t>
      </w:r>
      <w:r w:rsidRPr="00C75A31">
        <w:rPr>
          <w:rFonts w:ascii="Trebuchet MS" w:eastAsia="SimSun" w:hAnsi="Trebuchet MS" w:cs="Calibri"/>
          <w:bCs/>
          <w:color w:val="000000"/>
          <w:sz w:val="20"/>
          <w:szCs w:val="20"/>
          <w:lang w:val="fr-FR" w:eastAsia="zh-CN"/>
        </w:rPr>
        <w:t>des personnes photographiées ou filmées.</w:t>
      </w:r>
    </w:p>
    <w:p w14:paraId="57512F71" w14:textId="77777777" w:rsidR="00C74649" w:rsidRPr="00C75A31" w:rsidRDefault="00C74649" w:rsidP="00C74649">
      <w:pPr>
        <w:suppressAutoHyphens/>
        <w:spacing w:before="60" w:after="60" w:line="240" w:lineRule="atLeast"/>
        <w:ind w:firstLine="284"/>
        <w:jc w:val="both"/>
        <w:rPr>
          <w:rFonts w:ascii="Trebuchet MS" w:eastAsia="SimSun" w:hAnsi="Trebuchet MS" w:cs="Calibri"/>
          <w:bCs/>
          <w:color w:val="000000"/>
          <w:sz w:val="20"/>
          <w:szCs w:val="20"/>
          <w:lang w:val="fr-FR" w:eastAsia="zh-CN"/>
        </w:rPr>
      </w:pPr>
      <w:r w:rsidRPr="00C75A31">
        <w:rPr>
          <w:rFonts w:ascii="Trebuchet MS" w:eastAsia="SimSun" w:hAnsi="Trebuchet MS" w:cs="Calibri"/>
          <w:bCs/>
          <w:color w:val="000000"/>
          <w:sz w:val="20"/>
          <w:szCs w:val="20"/>
          <w:lang w:val="fr-FR" w:eastAsia="zh-CN"/>
        </w:rPr>
        <w:t>En dehors de cela, il est interdit de photographier et de filmer dans la salle de réunion du Comité. Les cas d'utilisation abusive doivent être signalés au Service de sécurité et de sûreté de l'ONUG et/ou au Service d'information des Nations Unies, qui ne peuvent donner suite qu'aux plaintes écrites.</w:t>
      </w:r>
    </w:p>
    <w:p w14:paraId="6095E87A" w14:textId="77777777" w:rsidR="00F11324" w:rsidRPr="00C75A31" w:rsidRDefault="00C74649" w:rsidP="00DA7EF3">
      <w:pPr>
        <w:suppressAutoHyphens/>
        <w:spacing w:before="100" w:beforeAutospacing="1" w:after="0" w:line="240" w:lineRule="atLeast"/>
        <w:jc w:val="both"/>
        <w:rPr>
          <w:rFonts w:ascii="Trebuchet MS" w:eastAsia="SimSun" w:hAnsi="Trebuchet MS" w:cs="Calibri"/>
          <w:b/>
          <w:bCs/>
          <w:color w:val="333399"/>
          <w:sz w:val="20"/>
          <w:szCs w:val="20"/>
          <w:lang w:val="fr-FR" w:eastAsia="zh-CN"/>
        </w:rPr>
      </w:pPr>
      <w:r w:rsidRPr="00C75A31">
        <w:rPr>
          <w:rFonts w:ascii="Trebuchet MS" w:eastAsia="SimSun" w:hAnsi="Trebuchet MS" w:cs="Calibri"/>
          <w:b/>
          <w:bCs/>
          <w:color w:val="333399"/>
          <w:sz w:val="20"/>
          <w:szCs w:val="20"/>
          <w:lang w:val="fr-FR" w:eastAsia="zh-CN"/>
        </w:rPr>
        <w:t>Informations complémentaires</w:t>
      </w:r>
    </w:p>
    <w:p w14:paraId="720475C5" w14:textId="77777777" w:rsidR="00F11324" w:rsidRPr="00C75A31" w:rsidRDefault="00F11324" w:rsidP="00C62AD3">
      <w:pPr>
        <w:suppressAutoHyphens/>
        <w:spacing w:before="60" w:after="60" w:line="240" w:lineRule="atLeast"/>
        <w:ind w:firstLine="284"/>
        <w:jc w:val="both"/>
        <w:rPr>
          <w:rFonts w:ascii="Trebuchet MS" w:eastAsia="SimSun" w:hAnsi="Trebuchet MS" w:cs="Calibri"/>
          <w:bCs/>
          <w:color w:val="000000"/>
          <w:sz w:val="20"/>
          <w:szCs w:val="20"/>
          <w:lang w:val="fr-FR" w:eastAsia="zh-CN"/>
        </w:rPr>
      </w:pPr>
      <w:r w:rsidRPr="00C75A31">
        <w:rPr>
          <w:rFonts w:ascii="Trebuchet MS" w:eastAsia="SimSun" w:hAnsi="Trebuchet MS" w:cs="Calibri"/>
          <w:bCs/>
          <w:color w:val="000000"/>
          <w:sz w:val="20"/>
          <w:szCs w:val="20"/>
          <w:lang w:val="fr-FR" w:eastAsia="zh-CN"/>
        </w:rPr>
        <w:t xml:space="preserve">Pour plus d'informations sur la manière de participer aux travaux du Comité, veuillez consulter </w:t>
      </w:r>
      <w:r w:rsidRPr="00C75A31">
        <w:rPr>
          <w:rFonts w:ascii="Trebuchet MS" w:eastAsia="SimSun" w:hAnsi="Trebuchet MS" w:cs="Calibri"/>
          <w:bCs/>
          <w:color w:val="000000"/>
          <w:sz w:val="20"/>
          <w:szCs w:val="20"/>
          <w:lang w:val="fr-FR" w:eastAsia="zh-CN"/>
        </w:rPr>
        <w:lastRenderedPageBreak/>
        <w:t xml:space="preserve">les informations sur les méthodes de travail disponibles sur le site web du HCDH : </w:t>
      </w:r>
    </w:p>
    <w:p w14:paraId="30270486" w14:textId="77777777" w:rsidR="00F11324" w:rsidRPr="00C75A31" w:rsidRDefault="00696713" w:rsidP="00C62AD3">
      <w:pPr>
        <w:suppressAutoHyphens/>
        <w:spacing w:before="60" w:after="60" w:line="240" w:lineRule="atLeast"/>
        <w:jc w:val="both"/>
        <w:rPr>
          <w:rStyle w:val="Hyperlink"/>
          <w:rFonts w:ascii="Trebuchet MS" w:hAnsi="Trebuchet MS" w:cs="Calibri"/>
          <w:b/>
          <w:sz w:val="20"/>
          <w:szCs w:val="20"/>
          <w:lang w:val="fr-FR"/>
        </w:rPr>
      </w:pPr>
      <w:hyperlink r:id="rId21" w:history="1">
        <w:r w:rsidRPr="00C75A31">
          <w:rPr>
            <w:rStyle w:val="Hyperlink"/>
            <w:rFonts w:ascii="Trebuchet MS" w:eastAsia="SimSun" w:hAnsi="Trebuchet MS" w:cs="Calibri"/>
            <w:b/>
            <w:sz w:val="20"/>
            <w:szCs w:val="20"/>
            <w:lang w:val="fr-FR" w:eastAsia="zh-CN"/>
          </w:rPr>
          <w:t>http://www.ohchr.org/EN/HRBodies/CESCR/Pages/WorkingMethods.</w:t>
        </w:r>
      </w:hyperlink>
      <w:r w:rsidR="003F7FE9" w:rsidRPr="00C75A31">
        <w:rPr>
          <w:rStyle w:val="Hyperlink"/>
          <w:rFonts w:ascii="Trebuchet MS" w:hAnsi="Trebuchet MS" w:cs="Calibri"/>
          <w:b/>
          <w:sz w:val="20"/>
          <w:szCs w:val="20"/>
          <w:lang w:val="fr-FR"/>
        </w:rPr>
        <w:t xml:space="preserve">aspx </w:t>
      </w:r>
    </w:p>
    <w:p w14:paraId="63E54931" w14:textId="77777777" w:rsidR="00C62AD3" w:rsidRPr="00C75A31" w:rsidRDefault="009D58DA" w:rsidP="009D58DA">
      <w:pPr>
        <w:suppressAutoHyphens/>
        <w:spacing w:before="240" w:after="0" w:line="240" w:lineRule="atLeast"/>
        <w:ind w:left="1134" w:right="1134"/>
        <w:jc w:val="center"/>
        <w:rPr>
          <w:rStyle w:val="Hyperlink"/>
          <w:rFonts w:ascii="Trebuchet MS" w:hAnsi="Trebuchet MS" w:cs="Calibri"/>
          <w:color w:val="auto"/>
          <w:sz w:val="20"/>
          <w:szCs w:val="20"/>
          <w:lang w:val="fr-FR"/>
        </w:rPr>
      </w:pPr>
      <w:r w:rsidRPr="00C75A31">
        <w:rPr>
          <w:rStyle w:val="Hyperlink"/>
          <w:rFonts w:ascii="Trebuchet MS" w:hAnsi="Trebuchet MS" w:cs="Calibri"/>
          <w:color w:val="auto"/>
          <w:sz w:val="20"/>
          <w:szCs w:val="20"/>
          <w:lang w:val="fr-FR"/>
        </w:rPr>
        <w:tab/>
      </w:r>
      <w:r w:rsidRPr="00C75A31">
        <w:rPr>
          <w:rStyle w:val="Hyperlink"/>
          <w:rFonts w:ascii="Trebuchet MS" w:hAnsi="Trebuchet MS" w:cs="Calibri"/>
          <w:color w:val="auto"/>
          <w:sz w:val="20"/>
          <w:szCs w:val="20"/>
          <w:lang w:val="fr-FR"/>
        </w:rPr>
        <w:tab/>
      </w:r>
      <w:r w:rsidRPr="00C75A31">
        <w:rPr>
          <w:rStyle w:val="Hyperlink"/>
          <w:rFonts w:ascii="Trebuchet MS" w:hAnsi="Trebuchet MS" w:cs="Calibri"/>
          <w:color w:val="auto"/>
          <w:sz w:val="20"/>
          <w:szCs w:val="20"/>
          <w:lang w:val="fr-FR"/>
        </w:rPr>
        <w:tab/>
      </w:r>
    </w:p>
    <w:sectPr w:rsidR="00C62AD3" w:rsidRPr="00C75A31" w:rsidSect="003E3637">
      <w:headerReference w:type="default" r:id="rId22"/>
      <w:footerReference w:type="default" r:id="rId23"/>
      <w:endnotePr>
        <w:numFmt w:val="decimal"/>
      </w:endnotePr>
      <w:type w:val="continuous"/>
      <w:pgSz w:w="11907" w:h="16840" w:code="9"/>
      <w:pgMar w:top="720" w:right="720" w:bottom="720" w:left="720" w:header="1134" w:footer="567" w:gutter="0"/>
      <w:cols w:num="2"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BCDDA" w14:textId="77777777" w:rsidR="003043E6" w:rsidRDefault="003043E6">
      <w:pPr>
        <w:spacing w:after="0" w:line="240" w:lineRule="auto"/>
      </w:pPr>
      <w:r>
        <w:separator/>
      </w:r>
    </w:p>
  </w:endnote>
  <w:endnote w:type="continuationSeparator" w:id="0">
    <w:p w14:paraId="641AEB31" w14:textId="77777777" w:rsidR="003043E6" w:rsidRDefault="00304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1D925" w14:textId="77777777" w:rsidR="00C62AD3" w:rsidRPr="00C62AD3" w:rsidRDefault="00EE5571" w:rsidP="00B25AB2">
    <w:pPr>
      <w:pStyle w:val="Footer"/>
      <w:spacing w:before="120"/>
      <w:rPr>
        <w:i/>
        <w:sz w:val="18"/>
      </w:rPr>
    </w:pPr>
    <w:r w:rsidRPr="00EE5571">
      <w:rPr>
        <w:i/>
        <w:sz w:val="18"/>
      </w:rPr>
      <w:t xml:space="preserve">*Les </w:t>
    </w:r>
    <w:proofErr w:type="spellStart"/>
    <w:r w:rsidRPr="00EE5571">
      <w:rPr>
        <w:i/>
        <w:sz w:val="18"/>
      </w:rPr>
      <w:t>informations</w:t>
    </w:r>
    <w:proofErr w:type="spellEnd"/>
    <w:r w:rsidRPr="00EE5571">
      <w:rPr>
        <w:i/>
        <w:sz w:val="18"/>
      </w:rPr>
      <w:t xml:space="preserve"> </w:t>
    </w:r>
    <w:proofErr w:type="spellStart"/>
    <w:r w:rsidRPr="00EE5571">
      <w:rPr>
        <w:i/>
        <w:sz w:val="18"/>
      </w:rPr>
      <w:t>seront</w:t>
    </w:r>
    <w:proofErr w:type="spellEnd"/>
    <w:r w:rsidRPr="00EE5571">
      <w:rPr>
        <w:i/>
        <w:sz w:val="18"/>
      </w:rPr>
      <w:t xml:space="preserve"> </w:t>
    </w:r>
    <w:proofErr w:type="spellStart"/>
    <w:r w:rsidRPr="00EE5571">
      <w:rPr>
        <w:i/>
        <w:sz w:val="18"/>
      </w:rPr>
      <w:t>disponibles</w:t>
    </w:r>
    <w:proofErr w:type="spellEnd"/>
    <w:r w:rsidRPr="00EE5571">
      <w:rPr>
        <w:i/>
        <w:sz w:val="18"/>
      </w:rPr>
      <w:t xml:space="preserve"> sur la page Web de </w:t>
    </w:r>
    <w:r w:rsidR="00C62AD3">
      <w:rPr>
        <w:i/>
        <w:sz w:val="18"/>
      </w:rPr>
      <w:t xml:space="preserve">la session.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2ADBD" w14:textId="77777777" w:rsidR="003043E6" w:rsidRDefault="003043E6">
      <w:pPr>
        <w:spacing w:after="0" w:line="240" w:lineRule="auto"/>
      </w:pPr>
      <w:r>
        <w:separator/>
      </w:r>
    </w:p>
  </w:footnote>
  <w:footnote w:type="continuationSeparator" w:id="0">
    <w:p w14:paraId="0D2DA7FF" w14:textId="77777777" w:rsidR="003043E6" w:rsidRDefault="003043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F8521" w14:textId="13D5DD81" w:rsidR="00EE5571" w:rsidRPr="00B44AC9" w:rsidRDefault="00C27AD6" w:rsidP="00EE5571">
    <w:pPr>
      <w:suppressAutoHyphens/>
      <w:spacing w:after="0" w:line="240" w:lineRule="atLeast"/>
      <w:ind w:left="-429"/>
      <w:jc w:val="center"/>
      <w:rPr>
        <w:rFonts w:ascii="Trebuchet MS" w:eastAsia="SimSun" w:hAnsi="Trebuchet MS"/>
        <w:sz w:val="26"/>
        <w:szCs w:val="26"/>
        <w:lang w:eastAsia="zh-CN"/>
      </w:rPr>
    </w:pPr>
    <w:r w:rsidRPr="00B44AC9">
      <w:rPr>
        <w:noProof/>
        <w:sz w:val="26"/>
        <w:szCs w:val="26"/>
      </w:rPr>
      <w:drawing>
        <wp:anchor distT="0" distB="0" distL="114300" distR="114300" simplePos="0" relativeHeight="251657728" behindDoc="0" locked="0" layoutInCell="1" allowOverlap="1" wp14:anchorId="4C769806" wp14:editId="2159F9EE">
          <wp:simplePos x="0" y="0"/>
          <wp:positionH relativeFrom="column">
            <wp:posOffset>2771140</wp:posOffset>
          </wp:positionH>
          <wp:positionV relativeFrom="paragraph">
            <wp:posOffset>-612140</wp:posOffset>
          </wp:positionV>
          <wp:extent cx="575945" cy="619125"/>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7594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00EE5571" w:rsidRPr="00B44AC9">
      <w:rPr>
        <w:rFonts w:ascii="Trebuchet MS" w:eastAsia="SimSun" w:hAnsi="Trebuchet MS"/>
        <w:b/>
        <w:sz w:val="26"/>
        <w:szCs w:val="26"/>
        <w:lang w:eastAsia="zh-CN"/>
      </w:rPr>
      <w:t>COMITÉ DES DROITS ÉCONOMIQUES, SOCIAUX ET CULTURELS (CESCR)</w:t>
    </w:r>
  </w:p>
  <w:p w14:paraId="1D62F857" w14:textId="77777777" w:rsidR="00EE5571" w:rsidRPr="00B44AC9" w:rsidRDefault="00EE5571" w:rsidP="00EE5571">
    <w:pPr>
      <w:suppressAutoHyphens/>
      <w:spacing w:after="0" w:line="240" w:lineRule="atLeast"/>
      <w:ind w:left="-429"/>
      <w:jc w:val="center"/>
      <w:rPr>
        <w:rFonts w:ascii="Trebuchet MS" w:eastAsia="SimSun" w:hAnsi="Trebuchet MS"/>
        <w:b/>
        <w:bCs/>
        <w:color w:val="333399"/>
        <w:szCs w:val="24"/>
        <w:u w:val="single"/>
        <w:lang w:eastAsia="zh-CN"/>
      </w:rPr>
    </w:pPr>
    <w:r w:rsidRPr="00B44AC9">
      <w:rPr>
        <w:rFonts w:ascii="Trebuchet MS" w:eastAsia="SimSun" w:hAnsi="Trebuchet MS"/>
        <w:b/>
        <w:bCs/>
        <w:color w:val="333399"/>
        <w:szCs w:val="24"/>
        <w:u w:val="single"/>
        <w:lang w:eastAsia="zh-CN"/>
      </w:rPr>
      <w:t>NOTE D'INFORMATION</w:t>
    </w:r>
  </w:p>
  <w:p w14:paraId="78DDE1AB" w14:textId="77777777" w:rsidR="00EE5571" w:rsidRPr="00B44AC9" w:rsidRDefault="002C1669" w:rsidP="00C52CD9">
    <w:pPr>
      <w:pBdr>
        <w:bottom w:val="single" w:sz="4" w:space="1" w:color="auto"/>
      </w:pBdr>
      <w:suppressAutoHyphens/>
      <w:spacing w:after="240" w:line="240" w:lineRule="atLeast"/>
      <w:ind w:left="-429"/>
      <w:jc w:val="center"/>
      <w:rPr>
        <w:rFonts w:ascii="Trebuchet MS" w:eastAsia="SimSun" w:hAnsi="Trebuchet MS"/>
        <w:bCs/>
        <w:color w:val="333399"/>
        <w:szCs w:val="24"/>
        <w:lang w:eastAsia="zh-CN"/>
      </w:rPr>
    </w:pPr>
    <w:r>
      <w:rPr>
        <w:rFonts w:ascii="Trebuchet MS" w:eastAsia="SimSun" w:hAnsi="Trebuchet MS"/>
        <w:bCs/>
        <w:color w:val="333399"/>
        <w:szCs w:val="24"/>
        <w:lang w:eastAsia="zh-CN"/>
      </w:rPr>
      <w:t>Novembre</w:t>
    </w:r>
    <w:r w:rsidR="00CB1E13">
      <w:rPr>
        <w:rFonts w:ascii="Trebuchet MS" w:eastAsia="SimSun" w:hAnsi="Trebuchet MS"/>
        <w:bCs/>
        <w:color w:val="333399"/>
        <w:szCs w:val="24"/>
        <w:lang w:eastAsia="zh-CN"/>
      </w:rPr>
      <w:t xml:space="preserve"> 2025 </w:t>
    </w:r>
    <w:r w:rsidR="00EE5571" w:rsidRPr="00B44AC9">
      <w:rPr>
        <w:rFonts w:ascii="Trebuchet MS" w:eastAsia="SimSun" w:hAnsi="Trebuchet MS"/>
        <w:bCs/>
        <w:color w:val="333399"/>
        <w:szCs w:val="24"/>
        <w:lang w:eastAsia="zh-CN"/>
      </w:rPr>
      <w:t>– Genève, Suisse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C24E2E"/>
    <w:multiLevelType w:val="hybridMultilevel"/>
    <w:tmpl w:val="BE44E2D0"/>
    <w:lvl w:ilvl="0" w:tplc="6BA62AA8">
      <w:start w:val="5"/>
      <w:numFmt w:val="bullet"/>
      <w:lvlText w:val="-"/>
      <w:lvlJc w:val="left"/>
      <w:pPr>
        <w:ind w:left="360" w:hanging="360"/>
      </w:pPr>
      <w:rPr>
        <w:rFonts w:ascii="Trebuchet MS" w:eastAsia="SimSun" w:hAnsi="Trebuchet MS" w:cs="Times New Roman"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70854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324"/>
    <w:rsid w:val="000027AA"/>
    <w:rsid w:val="00005A0D"/>
    <w:rsid w:val="00024D70"/>
    <w:rsid w:val="000350B6"/>
    <w:rsid w:val="00045BB3"/>
    <w:rsid w:val="00052DC0"/>
    <w:rsid w:val="000841B3"/>
    <w:rsid w:val="000A4CF5"/>
    <w:rsid w:val="000B07F8"/>
    <w:rsid w:val="000B2D61"/>
    <w:rsid w:val="000B7B9E"/>
    <w:rsid w:val="000C09C3"/>
    <w:rsid w:val="000D1FA9"/>
    <w:rsid w:val="000D4EA8"/>
    <w:rsid w:val="000D6131"/>
    <w:rsid w:val="000D776B"/>
    <w:rsid w:val="000E046B"/>
    <w:rsid w:val="00104E20"/>
    <w:rsid w:val="001130E9"/>
    <w:rsid w:val="00116E03"/>
    <w:rsid w:val="001307BE"/>
    <w:rsid w:val="00137F48"/>
    <w:rsid w:val="00144288"/>
    <w:rsid w:val="001457CF"/>
    <w:rsid w:val="001548CC"/>
    <w:rsid w:val="00161E20"/>
    <w:rsid w:val="001776D7"/>
    <w:rsid w:val="001A2EA0"/>
    <w:rsid w:val="001B4AB0"/>
    <w:rsid w:val="001C6BD1"/>
    <w:rsid w:val="001D2DD9"/>
    <w:rsid w:val="001F4736"/>
    <w:rsid w:val="00210E63"/>
    <w:rsid w:val="00211264"/>
    <w:rsid w:val="00234967"/>
    <w:rsid w:val="002353E8"/>
    <w:rsid w:val="00244B49"/>
    <w:rsid w:val="002601ED"/>
    <w:rsid w:val="0027397E"/>
    <w:rsid w:val="00286A58"/>
    <w:rsid w:val="00287302"/>
    <w:rsid w:val="002A0A31"/>
    <w:rsid w:val="002A6722"/>
    <w:rsid w:val="002B6153"/>
    <w:rsid w:val="002C1669"/>
    <w:rsid w:val="002E6B9E"/>
    <w:rsid w:val="002E7A5B"/>
    <w:rsid w:val="003043E6"/>
    <w:rsid w:val="003265D6"/>
    <w:rsid w:val="00344D2B"/>
    <w:rsid w:val="00347E9C"/>
    <w:rsid w:val="00383F66"/>
    <w:rsid w:val="003A2D81"/>
    <w:rsid w:val="003B3685"/>
    <w:rsid w:val="003C0F5E"/>
    <w:rsid w:val="003E19AE"/>
    <w:rsid w:val="003E3637"/>
    <w:rsid w:val="003E3C30"/>
    <w:rsid w:val="003F0C20"/>
    <w:rsid w:val="003F7FE9"/>
    <w:rsid w:val="0040140F"/>
    <w:rsid w:val="00407023"/>
    <w:rsid w:val="00420F8E"/>
    <w:rsid w:val="00456297"/>
    <w:rsid w:val="0045688F"/>
    <w:rsid w:val="00462189"/>
    <w:rsid w:val="004958D5"/>
    <w:rsid w:val="00496F46"/>
    <w:rsid w:val="004A57F3"/>
    <w:rsid w:val="004A7872"/>
    <w:rsid w:val="004B3313"/>
    <w:rsid w:val="004B79A4"/>
    <w:rsid w:val="004C3018"/>
    <w:rsid w:val="004D7E20"/>
    <w:rsid w:val="004E12B3"/>
    <w:rsid w:val="004F00B5"/>
    <w:rsid w:val="004F04A4"/>
    <w:rsid w:val="004F4D91"/>
    <w:rsid w:val="00500693"/>
    <w:rsid w:val="00504ED9"/>
    <w:rsid w:val="00507F74"/>
    <w:rsid w:val="00545507"/>
    <w:rsid w:val="00577B39"/>
    <w:rsid w:val="00591FC5"/>
    <w:rsid w:val="005A5F88"/>
    <w:rsid w:val="005E474E"/>
    <w:rsid w:val="005E6B57"/>
    <w:rsid w:val="005F0B4C"/>
    <w:rsid w:val="005F4FAA"/>
    <w:rsid w:val="006107B7"/>
    <w:rsid w:val="00614960"/>
    <w:rsid w:val="0065736C"/>
    <w:rsid w:val="006752FA"/>
    <w:rsid w:val="00696713"/>
    <w:rsid w:val="006B2283"/>
    <w:rsid w:val="006B441B"/>
    <w:rsid w:val="006D1F89"/>
    <w:rsid w:val="006D3691"/>
    <w:rsid w:val="006D6B4F"/>
    <w:rsid w:val="00710FB2"/>
    <w:rsid w:val="00717FE6"/>
    <w:rsid w:val="00731C28"/>
    <w:rsid w:val="007351A0"/>
    <w:rsid w:val="0074603F"/>
    <w:rsid w:val="007463FC"/>
    <w:rsid w:val="00747D45"/>
    <w:rsid w:val="0075281F"/>
    <w:rsid w:val="00754F58"/>
    <w:rsid w:val="00756F13"/>
    <w:rsid w:val="00783AC3"/>
    <w:rsid w:val="007B3642"/>
    <w:rsid w:val="007B6F54"/>
    <w:rsid w:val="007D6E0E"/>
    <w:rsid w:val="007F3DD4"/>
    <w:rsid w:val="00812C21"/>
    <w:rsid w:val="00821F22"/>
    <w:rsid w:val="00851B34"/>
    <w:rsid w:val="00857DD2"/>
    <w:rsid w:val="0087499F"/>
    <w:rsid w:val="00892EE5"/>
    <w:rsid w:val="008A1A0B"/>
    <w:rsid w:val="008A1A2D"/>
    <w:rsid w:val="008B4316"/>
    <w:rsid w:val="008C210C"/>
    <w:rsid w:val="008C6055"/>
    <w:rsid w:val="008E1120"/>
    <w:rsid w:val="008E649F"/>
    <w:rsid w:val="008F3B88"/>
    <w:rsid w:val="00900A94"/>
    <w:rsid w:val="00910F6B"/>
    <w:rsid w:val="00915EA2"/>
    <w:rsid w:val="00925D69"/>
    <w:rsid w:val="009416EB"/>
    <w:rsid w:val="00983A2E"/>
    <w:rsid w:val="00996914"/>
    <w:rsid w:val="009A01FB"/>
    <w:rsid w:val="009A4B42"/>
    <w:rsid w:val="009A6083"/>
    <w:rsid w:val="009A63CC"/>
    <w:rsid w:val="009B5387"/>
    <w:rsid w:val="009C4568"/>
    <w:rsid w:val="009C46C9"/>
    <w:rsid w:val="009C597C"/>
    <w:rsid w:val="009D58DA"/>
    <w:rsid w:val="009F3945"/>
    <w:rsid w:val="009F3ADE"/>
    <w:rsid w:val="009F7CB2"/>
    <w:rsid w:val="00A003C0"/>
    <w:rsid w:val="00A02FFB"/>
    <w:rsid w:val="00A16D84"/>
    <w:rsid w:val="00A24C58"/>
    <w:rsid w:val="00A311E7"/>
    <w:rsid w:val="00A325DD"/>
    <w:rsid w:val="00A32ED9"/>
    <w:rsid w:val="00A34164"/>
    <w:rsid w:val="00A47504"/>
    <w:rsid w:val="00A607F6"/>
    <w:rsid w:val="00A60C31"/>
    <w:rsid w:val="00A7763D"/>
    <w:rsid w:val="00A84D29"/>
    <w:rsid w:val="00A947DA"/>
    <w:rsid w:val="00AA2DE7"/>
    <w:rsid w:val="00AB4A61"/>
    <w:rsid w:val="00AC13C1"/>
    <w:rsid w:val="00AC2298"/>
    <w:rsid w:val="00AE5123"/>
    <w:rsid w:val="00AE5D83"/>
    <w:rsid w:val="00AE7635"/>
    <w:rsid w:val="00AF1B02"/>
    <w:rsid w:val="00AF5DB6"/>
    <w:rsid w:val="00B07F9A"/>
    <w:rsid w:val="00B1348B"/>
    <w:rsid w:val="00B25AB2"/>
    <w:rsid w:val="00B278A9"/>
    <w:rsid w:val="00B359FF"/>
    <w:rsid w:val="00B42BAC"/>
    <w:rsid w:val="00B44AC9"/>
    <w:rsid w:val="00B61846"/>
    <w:rsid w:val="00B63CD3"/>
    <w:rsid w:val="00B7106D"/>
    <w:rsid w:val="00B76016"/>
    <w:rsid w:val="00B86F8D"/>
    <w:rsid w:val="00B96353"/>
    <w:rsid w:val="00BB57AE"/>
    <w:rsid w:val="00BC61E0"/>
    <w:rsid w:val="00BD0E6D"/>
    <w:rsid w:val="00BD3835"/>
    <w:rsid w:val="00BF0753"/>
    <w:rsid w:val="00BF6D4E"/>
    <w:rsid w:val="00C022AA"/>
    <w:rsid w:val="00C118D1"/>
    <w:rsid w:val="00C16D83"/>
    <w:rsid w:val="00C215B7"/>
    <w:rsid w:val="00C24AFE"/>
    <w:rsid w:val="00C27AD6"/>
    <w:rsid w:val="00C52CD9"/>
    <w:rsid w:val="00C52FBD"/>
    <w:rsid w:val="00C53663"/>
    <w:rsid w:val="00C6064F"/>
    <w:rsid w:val="00C62AD3"/>
    <w:rsid w:val="00C6316C"/>
    <w:rsid w:val="00C7094E"/>
    <w:rsid w:val="00C74649"/>
    <w:rsid w:val="00C75A31"/>
    <w:rsid w:val="00C80B71"/>
    <w:rsid w:val="00C92F54"/>
    <w:rsid w:val="00C9326D"/>
    <w:rsid w:val="00C97447"/>
    <w:rsid w:val="00CA1937"/>
    <w:rsid w:val="00CB1E13"/>
    <w:rsid w:val="00CB253E"/>
    <w:rsid w:val="00CB3D89"/>
    <w:rsid w:val="00CE4D3B"/>
    <w:rsid w:val="00D26F65"/>
    <w:rsid w:val="00D36806"/>
    <w:rsid w:val="00D377C8"/>
    <w:rsid w:val="00D80719"/>
    <w:rsid w:val="00D862B7"/>
    <w:rsid w:val="00DA4262"/>
    <w:rsid w:val="00DA58ED"/>
    <w:rsid w:val="00DA7EF3"/>
    <w:rsid w:val="00DB2CDF"/>
    <w:rsid w:val="00DB6284"/>
    <w:rsid w:val="00DB675B"/>
    <w:rsid w:val="00DC26A5"/>
    <w:rsid w:val="00DD7C4E"/>
    <w:rsid w:val="00DE084D"/>
    <w:rsid w:val="00DF1CED"/>
    <w:rsid w:val="00E27CB9"/>
    <w:rsid w:val="00E309D2"/>
    <w:rsid w:val="00E522CC"/>
    <w:rsid w:val="00E64DDD"/>
    <w:rsid w:val="00E81333"/>
    <w:rsid w:val="00E83EC8"/>
    <w:rsid w:val="00E8548A"/>
    <w:rsid w:val="00E86ABD"/>
    <w:rsid w:val="00EB2875"/>
    <w:rsid w:val="00EC5564"/>
    <w:rsid w:val="00ED4698"/>
    <w:rsid w:val="00EE43E2"/>
    <w:rsid w:val="00EE5571"/>
    <w:rsid w:val="00EF23A1"/>
    <w:rsid w:val="00EF3613"/>
    <w:rsid w:val="00F04F86"/>
    <w:rsid w:val="00F11324"/>
    <w:rsid w:val="00F31285"/>
    <w:rsid w:val="00F32A46"/>
    <w:rsid w:val="00F37FC3"/>
    <w:rsid w:val="00F46B5C"/>
    <w:rsid w:val="00F47542"/>
    <w:rsid w:val="00F604F2"/>
    <w:rsid w:val="00F60ED2"/>
    <w:rsid w:val="00F61148"/>
    <w:rsid w:val="00F77C47"/>
    <w:rsid w:val="00F80128"/>
    <w:rsid w:val="00FA26CB"/>
    <w:rsid w:val="00FA68C1"/>
    <w:rsid w:val="00FC4595"/>
    <w:rsid w:val="00FD09AC"/>
    <w:rsid w:val="00FE447C"/>
    <w:rsid w:val="00FF398D"/>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1AFB63"/>
  <w15:chartTrackingRefBased/>
  <w15:docId w15:val="{657E99DB-344A-4DFA-8F44-0765F160F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CH"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DD4"/>
    <w:pPr>
      <w:spacing w:after="200" w:line="276" w:lineRule="auto"/>
    </w:pPr>
    <w:rPr>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11324"/>
    <w:rPr>
      <w:sz w:val="22"/>
      <w:szCs w:val="22"/>
      <w:lang w:val="en-GB" w:eastAsia="en-US"/>
    </w:rPr>
  </w:style>
  <w:style w:type="character" w:styleId="Hyperlink">
    <w:name w:val="Hyperlink"/>
    <w:uiPriority w:val="99"/>
    <w:unhideWhenUsed/>
    <w:rsid w:val="00F11324"/>
    <w:rPr>
      <w:color w:val="0000FF"/>
      <w:u w:val="single"/>
    </w:rPr>
  </w:style>
  <w:style w:type="paragraph" w:styleId="BalloonText">
    <w:name w:val="Balloon Text"/>
    <w:basedOn w:val="Normal"/>
    <w:link w:val="BalloonTextChar"/>
    <w:uiPriority w:val="99"/>
    <w:semiHidden/>
    <w:unhideWhenUsed/>
    <w:rsid w:val="0069671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96713"/>
    <w:rPr>
      <w:rFonts w:ascii="Tahoma" w:hAnsi="Tahoma" w:cs="Tahoma"/>
      <w:sz w:val="16"/>
      <w:szCs w:val="16"/>
      <w:lang w:val="en-GB" w:eastAsia="en-US"/>
    </w:rPr>
  </w:style>
  <w:style w:type="character" w:styleId="FollowedHyperlink">
    <w:name w:val="FollowedHyperlink"/>
    <w:uiPriority w:val="99"/>
    <w:semiHidden/>
    <w:unhideWhenUsed/>
    <w:rsid w:val="006752FA"/>
    <w:rPr>
      <w:color w:val="800080"/>
      <w:u w:val="single"/>
    </w:rPr>
  </w:style>
  <w:style w:type="paragraph" w:styleId="Revision">
    <w:name w:val="Revision"/>
    <w:hidden/>
    <w:uiPriority w:val="99"/>
    <w:semiHidden/>
    <w:rsid w:val="00B63CD3"/>
    <w:rPr>
      <w:sz w:val="22"/>
      <w:szCs w:val="22"/>
      <w:lang w:val="en-GB" w:eastAsia="en-US"/>
    </w:rPr>
  </w:style>
  <w:style w:type="character" w:styleId="CommentReference">
    <w:name w:val="annotation reference"/>
    <w:uiPriority w:val="99"/>
    <w:semiHidden/>
    <w:unhideWhenUsed/>
    <w:rsid w:val="00AE7635"/>
    <w:rPr>
      <w:sz w:val="16"/>
      <w:szCs w:val="16"/>
    </w:rPr>
  </w:style>
  <w:style w:type="paragraph" w:styleId="CommentText">
    <w:name w:val="annotation text"/>
    <w:basedOn w:val="Normal"/>
    <w:link w:val="CommentTextChar"/>
    <w:uiPriority w:val="99"/>
    <w:semiHidden/>
    <w:unhideWhenUsed/>
    <w:rsid w:val="00AE7635"/>
    <w:rPr>
      <w:sz w:val="20"/>
      <w:szCs w:val="20"/>
    </w:rPr>
  </w:style>
  <w:style w:type="character" w:customStyle="1" w:styleId="CommentTextChar">
    <w:name w:val="Comment Text Char"/>
    <w:link w:val="CommentText"/>
    <w:uiPriority w:val="99"/>
    <w:semiHidden/>
    <w:rsid w:val="00AE7635"/>
    <w:rPr>
      <w:lang w:eastAsia="en-US"/>
    </w:rPr>
  </w:style>
  <w:style w:type="paragraph" w:styleId="CommentSubject">
    <w:name w:val="annotation subject"/>
    <w:basedOn w:val="CommentText"/>
    <w:next w:val="CommentText"/>
    <w:link w:val="CommentSubjectChar"/>
    <w:uiPriority w:val="99"/>
    <w:semiHidden/>
    <w:unhideWhenUsed/>
    <w:rsid w:val="00AE7635"/>
    <w:rPr>
      <w:b/>
      <w:bCs/>
    </w:rPr>
  </w:style>
  <w:style w:type="character" w:customStyle="1" w:styleId="CommentSubjectChar">
    <w:name w:val="Comment Subject Char"/>
    <w:link w:val="CommentSubject"/>
    <w:uiPriority w:val="99"/>
    <w:semiHidden/>
    <w:rsid w:val="00AE7635"/>
    <w:rPr>
      <w:b/>
      <w:bCs/>
      <w:lang w:eastAsia="en-US"/>
    </w:rPr>
  </w:style>
  <w:style w:type="paragraph" w:styleId="Header">
    <w:name w:val="header"/>
    <w:basedOn w:val="Normal"/>
    <w:link w:val="HeaderChar"/>
    <w:uiPriority w:val="99"/>
    <w:unhideWhenUsed/>
    <w:rsid w:val="00EE5571"/>
    <w:pPr>
      <w:tabs>
        <w:tab w:val="center" w:pos="4513"/>
        <w:tab w:val="right" w:pos="9026"/>
      </w:tabs>
    </w:pPr>
  </w:style>
  <w:style w:type="character" w:customStyle="1" w:styleId="HeaderChar">
    <w:name w:val="Header Char"/>
    <w:link w:val="Header"/>
    <w:uiPriority w:val="99"/>
    <w:rsid w:val="00EE5571"/>
    <w:rPr>
      <w:sz w:val="22"/>
      <w:szCs w:val="22"/>
      <w:lang w:eastAsia="en-US"/>
    </w:rPr>
  </w:style>
  <w:style w:type="paragraph" w:styleId="Footer">
    <w:name w:val="footer"/>
    <w:basedOn w:val="Normal"/>
    <w:link w:val="FooterChar"/>
    <w:uiPriority w:val="99"/>
    <w:unhideWhenUsed/>
    <w:rsid w:val="00EE5571"/>
    <w:pPr>
      <w:tabs>
        <w:tab w:val="center" w:pos="4513"/>
        <w:tab w:val="right" w:pos="9026"/>
      </w:tabs>
    </w:pPr>
  </w:style>
  <w:style w:type="character" w:customStyle="1" w:styleId="FooterChar">
    <w:name w:val="Footer Char"/>
    <w:link w:val="Footer"/>
    <w:uiPriority w:val="99"/>
    <w:rsid w:val="00EE5571"/>
    <w:rPr>
      <w:sz w:val="22"/>
      <w:szCs w:val="22"/>
      <w:lang w:eastAsia="en-US"/>
    </w:rPr>
  </w:style>
  <w:style w:type="paragraph" w:styleId="FootnoteText">
    <w:name w:val="footnote text"/>
    <w:basedOn w:val="Normal"/>
    <w:link w:val="FootnoteTextChar"/>
    <w:uiPriority w:val="99"/>
    <w:semiHidden/>
    <w:unhideWhenUsed/>
    <w:rsid w:val="00EE5571"/>
    <w:rPr>
      <w:sz w:val="20"/>
      <w:szCs w:val="20"/>
    </w:rPr>
  </w:style>
  <w:style w:type="character" w:customStyle="1" w:styleId="FootnoteTextChar">
    <w:name w:val="Footnote Text Char"/>
    <w:link w:val="FootnoteText"/>
    <w:uiPriority w:val="99"/>
    <w:semiHidden/>
    <w:rsid w:val="00EE5571"/>
    <w:rPr>
      <w:lang w:eastAsia="en-US"/>
    </w:rPr>
  </w:style>
  <w:style w:type="character" w:styleId="FootnoteReference">
    <w:name w:val="footnote reference"/>
    <w:uiPriority w:val="99"/>
    <w:semiHidden/>
    <w:unhideWhenUsed/>
    <w:rsid w:val="00EE5571"/>
    <w:rPr>
      <w:vertAlign w:val="superscript"/>
    </w:rPr>
  </w:style>
  <w:style w:type="character" w:styleId="UnresolvedMention">
    <w:name w:val="Unresolved Mention"/>
    <w:uiPriority w:val="99"/>
    <w:semiHidden/>
    <w:unhideWhenUsed/>
    <w:rsid w:val="00F604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952328">
      <w:bodyDiv w:val="1"/>
      <w:marLeft w:val="0"/>
      <w:marRight w:val="0"/>
      <w:marTop w:val="0"/>
      <w:marBottom w:val="0"/>
      <w:divBdr>
        <w:top w:val="none" w:sz="0" w:space="0" w:color="auto"/>
        <w:left w:val="none" w:sz="0" w:space="0" w:color="auto"/>
        <w:bottom w:val="none" w:sz="0" w:space="0" w:color="auto"/>
        <w:right w:val="none" w:sz="0" w:space="0" w:color="auto"/>
      </w:divBdr>
    </w:div>
    <w:div w:id="1263490904">
      <w:bodyDiv w:val="1"/>
      <w:marLeft w:val="0"/>
      <w:marRight w:val="0"/>
      <w:marTop w:val="0"/>
      <w:marBottom w:val="0"/>
      <w:divBdr>
        <w:top w:val="none" w:sz="0" w:space="0" w:color="auto"/>
        <w:left w:val="none" w:sz="0" w:space="0" w:color="auto"/>
        <w:bottom w:val="none" w:sz="0" w:space="0" w:color="auto"/>
        <w:right w:val="none" w:sz="0" w:space="0" w:color="auto"/>
      </w:divBdr>
    </w:div>
    <w:div w:id="1509103087">
      <w:bodyDiv w:val="1"/>
      <w:marLeft w:val="0"/>
      <w:marRight w:val="0"/>
      <w:marTop w:val="0"/>
      <w:marBottom w:val="0"/>
      <w:divBdr>
        <w:top w:val="none" w:sz="0" w:space="0" w:color="auto"/>
        <w:left w:val="none" w:sz="0" w:space="0" w:color="auto"/>
        <w:bottom w:val="none" w:sz="0" w:space="0" w:color="auto"/>
        <w:right w:val="none" w:sz="0" w:space="0" w:color="auto"/>
      </w:divBdr>
    </w:div>
    <w:div w:id="1514685265">
      <w:bodyDiv w:val="1"/>
      <w:marLeft w:val="0"/>
      <w:marRight w:val="0"/>
      <w:marTop w:val="0"/>
      <w:marBottom w:val="0"/>
      <w:divBdr>
        <w:top w:val="none" w:sz="0" w:space="0" w:color="auto"/>
        <w:left w:val="none" w:sz="0" w:space="0" w:color="auto"/>
        <w:bottom w:val="none" w:sz="0" w:space="0" w:color="auto"/>
        <w:right w:val="none" w:sz="0" w:space="0" w:color="auto"/>
      </w:divBdr>
    </w:div>
    <w:div w:id="1576934312">
      <w:bodyDiv w:val="1"/>
      <w:marLeft w:val="0"/>
      <w:marRight w:val="0"/>
      <w:marTop w:val="0"/>
      <w:marBottom w:val="0"/>
      <w:divBdr>
        <w:top w:val="none" w:sz="0" w:space="0" w:color="auto"/>
        <w:left w:val="none" w:sz="0" w:space="0" w:color="auto"/>
        <w:bottom w:val="none" w:sz="0" w:space="0" w:color="auto"/>
        <w:right w:val="none" w:sz="0" w:space="0" w:color="auto"/>
      </w:divBdr>
    </w:div>
    <w:div w:id="192113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tbinternet.ohchr.org/_layouts/15/TreatyBodyExternal/SessionsList.aspx?Treaty=CESCR" TargetMode="External"/><Relationship Id="rId18" Type="http://schemas.openxmlformats.org/officeDocument/2006/relationships/hyperlink" Target="https://events.ohchr.org/" TargetMode="External"/><Relationship Id="rId3" Type="http://schemas.openxmlformats.org/officeDocument/2006/relationships/customXml" Target="../customXml/item3.xml"/><Relationship Id="rId21" Type="http://schemas.openxmlformats.org/officeDocument/2006/relationships/hyperlink" Target="http://www.ohchr.org/EN/HRBodies/CESCR/Pages/WorkingMethods.aspx" TargetMode="External"/><Relationship Id="rId7" Type="http://schemas.openxmlformats.org/officeDocument/2006/relationships/styles" Target="styles.xml"/><Relationship Id="rId12" Type="http://schemas.openxmlformats.org/officeDocument/2006/relationships/hyperlink" Target="http://www.ohchr.org/EN/HRBodies/CESCR/Pages/Membership.aspx" TargetMode="External"/><Relationship Id="rId17" Type="http://schemas.openxmlformats.org/officeDocument/2006/relationships/hyperlink" Target="https://tbinternet.ohchr.org/_layouts/15/TreatyBodyExternal/FollowUp.aspx?Treaty=CESCR&amp;Lang=e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ebtv.un.org/" TargetMode="External"/><Relationship Id="rId20" Type="http://schemas.openxmlformats.org/officeDocument/2006/relationships/hyperlink" Target="https://cescrsubmissions.ohchr.org/Account/Login.aspx?ReturnUrl=%2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tbinternet.ohchr.org/_layouts/15/TreatyBodyExternal/FollowUp.aspx?Treaty=CESCR&amp;Lang=en"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events.ohchr.org/"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tbinternet.ohchr.org/_layouts/15/TreatyBodyExternal/SessionsList.aspx?Treaty=CESC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http://www.juvenilejusticepanel.org/mm/Image/logos/logo_ohchr.jp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2024-11-07T11:07:30+00:00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38e193c1c44b7c841c78d55388e8f9e9">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75661376ef66c88f082bc28d68466db7"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3E2E8D-46BB-4FAF-AF20-4C9E0DCE0B2A}">
  <ds:schemaRefs>
    <ds:schemaRef ds:uri="http://schemas.openxmlformats.org/officeDocument/2006/bibliography"/>
  </ds:schemaRefs>
</ds:datastoreItem>
</file>

<file path=customXml/itemProps2.xml><?xml version="1.0" encoding="utf-8"?>
<ds:datastoreItem xmlns:ds="http://schemas.openxmlformats.org/officeDocument/2006/customXml" ds:itemID="{E24D4C9F-B3E9-4D99-B96B-F1DD7ED7D87B}">
  <ds:schemaRefs>
    <ds:schemaRef ds:uri="http://schemas.microsoft.com/office/2006/metadata/longProperties"/>
  </ds:schemaRefs>
</ds:datastoreItem>
</file>

<file path=customXml/itemProps3.xml><?xml version="1.0" encoding="utf-8"?>
<ds:datastoreItem xmlns:ds="http://schemas.openxmlformats.org/officeDocument/2006/customXml" ds:itemID="{2F1338B8-A490-43BD-863E-32217AFCA649}">
  <ds:schemaRefs>
    <ds:schemaRef ds:uri="http://schemas.microsoft.com/office/2006/metadata/properties"/>
    <ds:schemaRef ds:uri="http://schemas.microsoft.com/office/infopath/2007/PartnerControls"/>
    <ds:schemaRef ds:uri="985ec44e-1bab-4c0b-9df0-6ba128686fc9"/>
    <ds:schemaRef ds:uri="11a6fe0c-d8de-4390-afb3-d9c7c54181f0"/>
    <ds:schemaRef ds:uri="8eb6b7aa-b3e9-4746-bd27-3634f5bdf43e"/>
  </ds:schemaRefs>
</ds:datastoreItem>
</file>

<file path=customXml/itemProps4.xml><?xml version="1.0" encoding="utf-8"?>
<ds:datastoreItem xmlns:ds="http://schemas.openxmlformats.org/officeDocument/2006/customXml" ds:itemID="{23155104-9789-44EF-B6D3-08C4AEB68DA7}">
  <ds:schemaRefs>
    <ds:schemaRef ds:uri="http://schemas.microsoft.com/sharepoint/v3/contenttype/forms"/>
  </ds:schemaRefs>
</ds:datastoreItem>
</file>

<file path=customXml/itemProps5.xml><?xml version="1.0" encoding="utf-8"?>
<ds:datastoreItem xmlns:ds="http://schemas.openxmlformats.org/officeDocument/2006/customXml" ds:itemID="{B678302C-ACF3-47CF-8662-47CE0F1D66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eb6b7aa-b3e9-4746-bd27-3634f5bdf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39</TotalTime>
  <Pages>3</Pages>
  <Words>1491</Words>
  <Characters>8500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9972</CharactersWithSpaces>
  <SharedDoc>false</SharedDoc>
  <HLinks>
    <vt:vector size="60" baseType="variant">
      <vt:variant>
        <vt:i4>5308437</vt:i4>
      </vt:variant>
      <vt:variant>
        <vt:i4>24</vt:i4>
      </vt:variant>
      <vt:variant>
        <vt:i4>0</vt:i4>
      </vt:variant>
      <vt:variant>
        <vt:i4>5</vt:i4>
      </vt:variant>
      <vt:variant>
        <vt:lpwstr>http://www.ohchr.org/EN/HRBodies/CESCR/Pages/WorkingMethods.aspx</vt:lpwstr>
      </vt:variant>
      <vt:variant>
        <vt:lpwstr/>
      </vt:variant>
      <vt:variant>
        <vt:i4>3997749</vt:i4>
      </vt:variant>
      <vt:variant>
        <vt:i4>21</vt:i4>
      </vt:variant>
      <vt:variant>
        <vt:i4>0</vt:i4>
      </vt:variant>
      <vt:variant>
        <vt:i4>5</vt:i4>
      </vt:variant>
      <vt:variant>
        <vt:lpwstr>https://cescrsubmissions.ohchr.org/Account/Login.aspx?ReturnUrl=%2f</vt:lpwstr>
      </vt:variant>
      <vt:variant>
        <vt:lpwstr/>
      </vt:variant>
      <vt:variant>
        <vt:i4>786502</vt:i4>
      </vt:variant>
      <vt:variant>
        <vt:i4>18</vt:i4>
      </vt:variant>
      <vt:variant>
        <vt:i4>0</vt:i4>
      </vt:variant>
      <vt:variant>
        <vt:i4>5</vt:i4>
      </vt:variant>
      <vt:variant>
        <vt:lpwstr>https://events.ohchr.org/</vt:lpwstr>
      </vt:variant>
      <vt:variant>
        <vt:lpwstr/>
      </vt:variant>
      <vt:variant>
        <vt:i4>786502</vt:i4>
      </vt:variant>
      <vt:variant>
        <vt:i4>15</vt:i4>
      </vt:variant>
      <vt:variant>
        <vt:i4>0</vt:i4>
      </vt:variant>
      <vt:variant>
        <vt:i4>5</vt:i4>
      </vt:variant>
      <vt:variant>
        <vt:lpwstr>https://events.ohchr.org/</vt:lpwstr>
      </vt:variant>
      <vt:variant>
        <vt:lpwstr/>
      </vt:variant>
      <vt:variant>
        <vt:i4>1441827</vt:i4>
      </vt:variant>
      <vt:variant>
        <vt:i4>12</vt:i4>
      </vt:variant>
      <vt:variant>
        <vt:i4>0</vt:i4>
      </vt:variant>
      <vt:variant>
        <vt:i4>5</vt:i4>
      </vt:variant>
      <vt:variant>
        <vt:lpwstr>https://tbinternet.ohchr.org/_layouts/15/TreatyBodyExternal/FollowUp.aspx?Treaty=CESCR&amp;Lang=en</vt:lpwstr>
      </vt:variant>
      <vt:variant>
        <vt:lpwstr/>
      </vt:variant>
      <vt:variant>
        <vt:i4>5111888</vt:i4>
      </vt:variant>
      <vt:variant>
        <vt:i4>9</vt:i4>
      </vt:variant>
      <vt:variant>
        <vt:i4>0</vt:i4>
      </vt:variant>
      <vt:variant>
        <vt:i4>5</vt:i4>
      </vt:variant>
      <vt:variant>
        <vt:lpwstr>http://webtv.un.org/</vt:lpwstr>
      </vt:variant>
      <vt:variant>
        <vt:lpwstr/>
      </vt:variant>
      <vt:variant>
        <vt:i4>1441827</vt:i4>
      </vt:variant>
      <vt:variant>
        <vt:i4>6</vt:i4>
      </vt:variant>
      <vt:variant>
        <vt:i4>0</vt:i4>
      </vt:variant>
      <vt:variant>
        <vt:i4>5</vt:i4>
      </vt:variant>
      <vt:variant>
        <vt:lpwstr>https://tbinternet.ohchr.org/_layouts/15/TreatyBodyExternal/FollowUp.aspx?Treaty=CESCR&amp;Lang=en</vt:lpwstr>
      </vt:variant>
      <vt:variant>
        <vt:lpwstr/>
      </vt:variant>
      <vt:variant>
        <vt:i4>6553606</vt:i4>
      </vt:variant>
      <vt:variant>
        <vt:i4>3</vt:i4>
      </vt:variant>
      <vt:variant>
        <vt:i4>0</vt:i4>
      </vt:variant>
      <vt:variant>
        <vt:i4>5</vt:i4>
      </vt:variant>
      <vt:variant>
        <vt:lpwstr>http://tbinternet.ohchr.org/_layouts/TreatyBodyExternal/SessionsList.aspx?Treaty=CESCR</vt:lpwstr>
      </vt:variant>
      <vt:variant>
        <vt:lpwstr/>
      </vt:variant>
      <vt:variant>
        <vt:i4>4980759</vt:i4>
      </vt:variant>
      <vt:variant>
        <vt:i4>0</vt:i4>
      </vt:variant>
      <vt:variant>
        <vt:i4>0</vt:i4>
      </vt:variant>
      <vt:variant>
        <vt:i4>5</vt:i4>
      </vt:variant>
      <vt:variant>
        <vt:lpwstr>http://www.ohchr.org/EN/HRBodies/CESCR/Pages/Membership.aspx</vt:lpwstr>
      </vt:variant>
      <vt:variant>
        <vt:lpwstr/>
      </vt:variant>
      <vt:variant>
        <vt:i4>2424840</vt:i4>
      </vt:variant>
      <vt:variant>
        <vt:i4>-1</vt:i4>
      </vt:variant>
      <vt:variant>
        <vt:i4>1026</vt:i4>
      </vt:variant>
      <vt:variant>
        <vt:i4>1</vt:i4>
      </vt:variant>
      <vt:variant>
        <vt:lpwstr>http://www.juvenilejusticepanel.org/mm/Image/logos/logo_ohchr.jpg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CESCR Intern2 OHCHR</dc:creator>
  <cp:keywords>, docId:45BBABD1CC63F21795E68CA72B40D2E9</cp:keywords>
  <dc:description/>
  <cp:lastModifiedBy>Celine Reynaud</cp:lastModifiedBy>
  <cp:revision>36</cp:revision>
  <cp:lastPrinted>2024-11-07T11:07:00Z</cp:lastPrinted>
  <dcterms:created xsi:type="dcterms:W3CDTF">2025-11-07T15:47:00Z</dcterms:created>
  <dcterms:modified xsi:type="dcterms:W3CDTF">2025-11-10T10:38:00Z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2dc7cd06c03f2cce7ba955fc6554c743f482a0e06109b278609217a95a47e971</vt:lpwstr>
  </property>
  <property fmtid="{D5CDD505-2E9C-101B-9397-08002B2CF9AE}" pid="3" name="display_urn:schemas-microsoft-com:office:office#Editor">
    <vt:lpwstr>Celine Reynaud</vt:lpwstr>
  </property>
  <property fmtid="{D5CDD505-2E9C-101B-9397-08002B2CF9AE}" pid="4" name="Order">
    <vt:lpwstr>100.000000000000</vt:lpwstr>
  </property>
  <property fmtid="{D5CDD505-2E9C-101B-9397-08002B2CF9AE}" pid="5" name="display_urn:schemas-microsoft-com:office:office#Author">
    <vt:lpwstr>CESCR Intern2 OHCHR</vt:lpwstr>
  </property>
  <property fmtid="{D5CDD505-2E9C-101B-9397-08002B2CF9AE}" pid="6" name="MSIP_Label_8b77875e-5908-45a0-9cb4-dec9ae074618_Enabled">
    <vt:lpwstr>true</vt:lpwstr>
  </property>
  <property fmtid="{D5CDD505-2E9C-101B-9397-08002B2CF9AE}" pid="7" name="MSIP_Label_8b77875e-5908-45a0-9cb4-dec9ae074618_SetDate">
    <vt:lpwstr>2025-11-07T15:47:27Z</vt:lpwstr>
  </property>
  <property fmtid="{D5CDD505-2E9C-101B-9397-08002B2CF9AE}" pid="8" name="MSIP_Label_8b77875e-5908-45a0-9cb4-dec9ae074618_Method">
    <vt:lpwstr>Standard</vt:lpwstr>
  </property>
  <property fmtid="{D5CDD505-2E9C-101B-9397-08002B2CF9AE}" pid="9" name="MSIP_Label_8b77875e-5908-45a0-9cb4-dec9ae074618_Name">
    <vt:lpwstr>8b77875e-5908-45a0-9cb4-dec9ae074618</vt:lpwstr>
  </property>
  <property fmtid="{D5CDD505-2E9C-101B-9397-08002B2CF9AE}" pid="10" name="MSIP_Label_8b77875e-5908-45a0-9cb4-dec9ae074618_SiteId">
    <vt:lpwstr>0f9e35db-544f-4f60-bdcc-5ea416e6dc70</vt:lpwstr>
  </property>
  <property fmtid="{D5CDD505-2E9C-101B-9397-08002B2CF9AE}" pid="11" name="MSIP_Label_8b77875e-5908-45a0-9cb4-dec9ae074618_ActionId">
    <vt:lpwstr>c471c7c7-05ab-4c2d-a55f-6dcdb49e840b</vt:lpwstr>
  </property>
  <property fmtid="{D5CDD505-2E9C-101B-9397-08002B2CF9AE}" pid="12" name="MSIP_Label_8b77875e-5908-45a0-9cb4-dec9ae074618_ContentBits">
    <vt:lpwstr>0</vt:lpwstr>
  </property>
  <property fmtid="{D5CDD505-2E9C-101B-9397-08002B2CF9AE}" pid="13" name="MediaServiceImageTags">
    <vt:lpwstr/>
  </property>
  <property fmtid="{D5CDD505-2E9C-101B-9397-08002B2CF9AE}" pid="14" name="ContentTypeId">
    <vt:lpwstr>0x0101008BAEE822EC96B34D9E54BA1D59F1A75A</vt:lpwstr>
  </property>
</Properties>
</file>