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7B065" w14:textId="77777777" w:rsidR="00954F22" w:rsidRDefault="00954F22" w:rsidP="008A37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Position of the Committee on the Rights of the Child </w:t>
      </w:r>
    </w:p>
    <w:p w14:paraId="37BFD8E6" w14:textId="7A60445B" w:rsidR="000D22BC" w:rsidRPr="00A6651E" w:rsidRDefault="008A3715" w:rsidP="008A3715">
      <w:pPr>
        <w:jc w:val="center"/>
        <w:rPr>
          <w:rFonts w:ascii="Arial" w:hAnsi="Arial" w:cs="Arial"/>
        </w:rPr>
      </w:pPr>
      <w:r w:rsidRPr="00A6651E">
        <w:rPr>
          <w:rFonts w:ascii="Arial" w:hAnsi="Arial" w:cs="Arial"/>
        </w:rPr>
        <w:t>34th meeting of Chairs</w:t>
      </w:r>
    </w:p>
    <w:p w14:paraId="044B5768" w14:textId="3282CB71" w:rsidR="00A6651E" w:rsidRDefault="00A6651E" w:rsidP="00A6651E">
      <w:pPr>
        <w:ind w:left="1700" w:hanging="1700"/>
        <w:rPr>
          <w:rFonts w:ascii="Arial" w:hAnsi="Arial" w:cs="Arial"/>
          <w:bCs/>
          <w:lang w:val="en-GB"/>
        </w:rPr>
      </w:pPr>
      <w:r w:rsidRPr="00A6651E">
        <w:rPr>
          <w:rFonts w:ascii="Arial" w:eastAsia="Times New Roman" w:hAnsi="Arial" w:cs="Arial"/>
        </w:rPr>
        <w:t xml:space="preserve">Agenda item 3: </w:t>
      </w:r>
      <w:r w:rsidRPr="00A6651E">
        <w:rPr>
          <w:rFonts w:ascii="Arial" w:hAnsi="Arial" w:cs="Arial"/>
          <w:bCs/>
          <w:lang w:val="en-GB"/>
        </w:rPr>
        <w:t>General Assembly review of the treaty body system in 2020: follow-up</w:t>
      </w:r>
    </w:p>
    <w:p w14:paraId="2D813069" w14:textId="768902C1" w:rsidR="00FC0687" w:rsidRDefault="00954F22" w:rsidP="00FC0687">
      <w:pPr>
        <w:ind w:left="1700" w:hanging="1700"/>
        <w:jc w:val="center"/>
        <w:rPr>
          <w:rFonts w:ascii="Arial" w:hAnsi="Arial" w:cs="Arial"/>
          <w:bCs/>
          <w:lang w:val="en-GB"/>
        </w:rPr>
      </w:pPr>
      <w:r>
        <w:rPr>
          <w:rFonts w:ascii="Arial" w:hAnsi="Arial" w:cs="Arial"/>
          <w:bCs/>
          <w:lang w:val="en-GB"/>
        </w:rPr>
        <w:t>23</w:t>
      </w:r>
      <w:r w:rsidR="00FC0687">
        <w:rPr>
          <w:rFonts w:ascii="Arial" w:hAnsi="Arial" w:cs="Arial"/>
          <w:bCs/>
          <w:lang w:val="en-GB"/>
        </w:rPr>
        <w:t xml:space="preserve"> May 2022</w:t>
      </w:r>
    </w:p>
    <w:p w14:paraId="5F8154DD" w14:textId="77777777" w:rsidR="00896211" w:rsidRDefault="00896211" w:rsidP="009E249C">
      <w:pPr>
        <w:spacing w:after="0" w:line="240" w:lineRule="auto"/>
        <w:rPr>
          <w:rFonts w:ascii="Arial" w:eastAsia="Times New Roman" w:hAnsi="Arial" w:cs="Arial"/>
          <w:color w:val="000000" w:themeColor="text1"/>
          <w:lang w:val="en-GB" w:eastAsia="fr-BE"/>
        </w:rPr>
      </w:pPr>
    </w:p>
    <w:p w14:paraId="716EB6C2" w14:textId="4978E970" w:rsidR="00FC0687" w:rsidRDefault="00FC7C0B" w:rsidP="009E249C">
      <w:pPr>
        <w:spacing w:after="0" w:line="240" w:lineRule="auto"/>
        <w:rPr>
          <w:rFonts w:ascii="Arial" w:eastAsia="Times New Roman" w:hAnsi="Arial" w:cs="Arial"/>
          <w:color w:val="000000" w:themeColor="text1"/>
          <w:lang w:val="en-GB" w:eastAsia="fr-BE"/>
        </w:rPr>
      </w:pPr>
      <w:r w:rsidRPr="00FC7C0B">
        <w:rPr>
          <w:rFonts w:ascii="Arial" w:eastAsia="Times New Roman" w:hAnsi="Arial" w:cs="Arial"/>
          <w:color w:val="000000" w:themeColor="text1"/>
          <w:lang w:val="en-GB" w:eastAsia="fr-BE"/>
        </w:rPr>
        <w:t xml:space="preserve">The </w:t>
      </w:r>
      <w:r w:rsidR="00F71EA3">
        <w:rPr>
          <w:rFonts w:ascii="Arial" w:eastAsia="Times New Roman" w:hAnsi="Arial" w:cs="Arial"/>
          <w:color w:val="000000" w:themeColor="text1"/>
          <w:lang w:val="en-GB" w:eastAsia="fr-BE"/>
        </w:rPr>
        <w:t>Committee on the Rights of the Child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 xml:space="preserve"> (CRC)</w:t>
      </w:r>
      <w:r w:rsidR="00F71EA3">
        <w:rPr>
          <w:rFonts w:ascii="Arial" w:eastAsia="Times New Roman" w:hAnsi="Arial" w:cs="Arial"/>
          <w:color w:val="000000" w:themeColor="text1"/>
          <w:lang w:val="en-GB" w:eastAsia="fr-BE"/>
        </w:rPr>
        <w:t xml:space="preserve"> </w:t>
      </w:r>
      <w:r>
        <w:rPr>
          <w:rFonts w:ascii="Arial" w:eastAsia="Times New Roman" w:hAnsi="Arial" w:cs="Arial"/>
          <w:color w:val="000000" w:themeColor="text1"/>
          <w:lang w:val="en-GB" w:eastAsia="fr-BE"/>
        </w:rPr>
        <w:t xml:space="preserve">in its 89th session in February 2022 </w:t>
      </w:r>
      <w:r w:rsidRPr="00FC7C0B">
        <w:rPr>
          <w:rFonts w:ascii="Arial" w:eastAsia="Times New Roman" w:hAnsi="Arial" w:cs="Arial"/>
          <w:color w:val="000000" w:themeColor="text1"/>
          <w:lang w:val="en-GB" w:eastAsia="fr-BE"/>
        </w:rPr>
        <w:t xml:space="preserve">decided to adopt the </w:t>
      </w:r>
      <w:proofErr w:type="gramStart"/>
      <w:r>
        <w:rPr>
          <w:rFonts w:ascii="Arial" w:eastAsia="Times New Roman" w:hAnsi="Arial" w:cs="Arial"/>
          <w:color w:val="000000" w:themeColor="text1"/>
          <w:lang w:val="en-GB" w:eastAsia="fr-BE"/>
        </w:rPr>
        <w:t>eight</w:t>
      </w:r>
      <w:r w:rsidRPr="00FC7C0B">
        <w:rPr>
          <w:rFonts w:ascii="Arial" w:eastAsia="Times New Roman" w:hAnsi="Arial" w:cs="Arial"/>
          <w:color w:val="000000" w:themeColor="text1"/>
          <w:lang w:val="en-GB" w:eastAsia="fr-BE"/>
        </w:rPr>
        <w:t xml:space="preserve"> year</w:t>
      </w:r>
      <w:proofErr w:type="gramEnd"/>
      <w:r w:rsidRPr="00FC7C0B">
        <w:rPr>
          <w:rFonts w:ascii="Arial" w:eastAsia="Times New Roman" w:hAnsi="Arial" w:cs="Arial"/>
          <w:color w:val="000000" w:themeColor="text1"/>
          <w:lang w:val="en-GB" w:eastAsia="fr-BE"/>
        </w:rPr>
        <w:t xml:space="preserve"> predictable </w:t>
      </w:r>
      <w:r w:rsidR="00F71EA3">
        <w:rPr>
          <w:rFonts w:ascii="Arial" w:eastAsia="Times New Roman" w:hAnsi="Arial" w:cs="Arial"/>
          <w:color w:val="000000" w:themeColor="text1"/>
          <w:lang w:val="en-GB" w:eastAsia="fr-BE"/>
        </w:rPr>
        <w:t xml:space="preserve">review cycle </w:t>
      </w:r>
      <w:r w:rsidRPr="00FC7C0B">
        <w:rPr>
          <w:rFonts w:ascii="Arial" w:eastAsia="Times New Roman" w:hAnsi="Arial" w:cs="Arial"/>
          <w:color w:val="000000" w:themeColor="text1"/>
          <w:lang w:val="en-GB" w:eastAsia="fr-BE"/>
        </w:rPr>
        <w:t xml:space="preserve">with a mid-term follow up </w:t>
      </w:r>
      <w:r w:rsidR="00F71EA3">
        <w:rPr>
          <w:rFonts w:ascii="Arial" w:eastAsia="Times New Roman" w:hAnsi="Arial" w:cs="Arial"/>
          <w:color w:val="000000" w:themeColor="text1"/>
          <w:lang w:val="en-GB" w:eastAsia="fr-BE"/>
        </w:rPr>
        <w:t>procedure in order to ensure regular and timely reporting by all States parties, subject to the capacity and adequate reso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>u</w:t>
      </w:r>
      <w:r w:rsidR="00F71EA3">
        <w:rPr>
          <w:rFonts w:ascii="Arial" w:eastAsia="Times New Roman" w:hAnsi="Arial" w:cs="Arial"/>
          <w:color w:val="000000" w:themeColor="text1"/>
          <w:lang w:val="en-GB" w:eastAsia="fr-BE"/>
        </w:rPr>
        <w:t xml:space="preserve">rcing of the Committee and its secretariat. 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 xml:space="preserve">The CRC also decided to </w:t>
      </w:r>
      <w:r w:rsidR="00F71EA3">
        <w:rPr>
          <w:rFonts w:ascii="Arial" w:eastAsia="Times New Roman" w:hAnsi="Arial" w:cs="Arial"/>
          <w:color w:val="000000" w:themeColor="text1"/>
          <w:lang w:val="en-GB" w:eastAsia="fr-BE"/>
        </w:rPr>
        <w:t>offer the simplified reporting procedure as the standard reporting procedure with the possibility for States parties to opt out</w:t>
      </w:r>
      <w:r w:rsidRPr="00FC7C0B">
        <w:rPr>
          <w:rFonts w:ascii="Arial" w:eastAsia="Times New Roman" w:hAnsi="Arial" w:cs="Arial"/>
          <w:color w:val="000000" w:themeColor="text1"/>
          <w:lang w:val="en-GB" w:eastAsia="fr-BE"/>
        </w:rPr>
        <w:t xml:space="preserve">. 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>Th</w:t>
      </w:r>
      <w:r w:rsidR="00896211">
        <w:rPr>
          <w:rFonts w:ascii="Arial" w:eastAsia="Times New Roman" w:hAnsi="Arial" w:cs="Arial"/>
          <w:color w:val="000000" w:themeColor="text1"/>
          <w:lang w:val="en-GB" w:eastAsia="fr-BE"/>
        </w:rPr>
        <w:t>ese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 xml:space="preserve"> decision</w:t>
      </w:r>
      <w:r w:rsidR="00896211">
        <w:rPr>
          <w:rFonts w:ascii="Arial" w:eastAsia="Times New Roman" w:hAnsi="Arial" w:cs="Arial"/>
          <w:color w:val="000000" w:themeColor="text1"/>
          <w:lang w:val="en-GB" w:eastAsia="fr-BE"/>
        </w:rPr>
        <w:t>s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 xml:space="preserve"> </w:t>
      </w:r>
      <w:r w:rsidR="00896211">
        <w:rPr>
          <w:rFonts w:ascii="Arial" w:eastAsia="Times New Roman" w:hAnsi="Arial" w:cs="Arial"/>
          <w:color w:val="000000" w:themeColor="text1"/>
          <w:lang w:val="en-GB" w:eastAsia="fr-BE"/>
        </w:rPr>
        <w:t>are</w:t>
      </w:r>
      <w:r w:rsidR="009E249C">
        <w:rPr>
          <w:rFonts w:ascii="Arial" w:eastAsia="Times New Roman" w:hAnsi="Arial" w:cs="Arial"/>
          <w:color w:val="000000" w:themeColor="text1"/>
          <w:lang w:val="en-GB" w:eastAsia="fr-BE"/>
        </w:rPr>
        <w:t xml:space="preserve"> welcomed by the States parties and stakeholders. However, implementing this decision requires </w:t>
      </w:r>
      <w:r w:rsidR="00DE1C75">
        <w:rPr>
          <w:rFonts w:ascii="Arial" w:eastAsia="Times New Roman" w:hAnsi="Arial" w:cs="Arial"/>
          <w:color w:val="000000" w:themeColor="text1"/>
          <w:lang w:val="en-GB" w:eastAsia="fr-BE"/>
        </w:rPr>
        <w:t xml:space="preserve">the additional meeting time, adequate resources and staff support including for reducing backlog of review of States </w:t>
      </w:r>
      <w:proofErr w:type="gramStart"/>
      <w:r w:rsidR="00DE1C75">
        <w:rPr>
          <w:rFonts w:ascii="Arial" w:eastAsia="Times New Roman" w:hAnsi="Arial" w:cs="Arial"/>
          <w:color w:val="000000" w:themeColor="text1"/>
          <w:lang w:val="en-GB" w:eastAsia="fr-BE"/>
        </w:rPr>
        <w:t>parties</w:t>
      </w:r>
      <w:proofErr w:type="gramEnd"/>
      <w:r w:rsidR="00DE1C75">
        <w:rPr>
          <w:rFonts w:ascii="Arial" w:eastAsia="Times New Roman" w:hAnsi="Arial" w:cs="Arial"/>
          <w:color w:val="000000" w:themeColor="text1"/>
          <w:lang w:val="en-GB" w:eastAsia="fr-BE"/>
        </w:rPr>
        <w:t xml:space="preserve"> reports (86 as at 18 May</w:t>
      </w:r>
      <w:r w:rsidR="0022737C">
        <w:rPr>
          <w:rFonts w:ascii="Arial" w:eastAsia="Times New Roman" w:hAnsi="Arial" w:cs="Arial"/>
          <w:color w:val="000000" w:themeColor="text1"/>
          <w:lang w:val="en-GB" w:eastAsia="fr-BE"/>
        </w:rPr>
        <w:t xml:space="preserve"> 2022</w:t>
      </w:r>
      <w:r w:rsidR="00DE1C75">
        <w:rPr>
          <w:rFonts w:ascii="Arial" w:eastAsia="Times New Roman" w:hAnsi="Arial" w:cs="Arial"/>
          <w:color w:val="000000" w:themeColor="text1"/>
          <w:lang w:val="en-GB" w:eastAsia="fr-BE"/>
        </w:rPr>
        <w:t>)</w:t>
      </w:r>
      <w:r w:rsidR="0022737C">
        <w:rPr>
          <w:rFonts w:ascii="Arial" w:eastAsia="Times New Roman" w:hAnsi="Arial" w:cs="Arial"/>
          <w:color w:val="000000" w:themeColor="text1"/>
          <w:lang w:val="en-GB" w:eastAsia="fr-BE"/>
        </w:rPr>
        <w:t xml:space="preserve"> and proper </w:t>
      </w:r>
      <w:r w:rsidR="00DE1C75">
        <w:rPr>
          <w:rFonts w:ascii="Arial" w:eastAsia="Times New Roman" w:hAnsi="Arial" w:cs="Arial"/>
          <w:color w:val="000000" w:themeColor="text1"/>
          <w:lang w:val="en-GB" w:eastAsia="fr-BE"/>
        </w:rPr>
        <w:t xml:space="preserve">work for </w:t>
      </w:r>
      <w:r w:rsidR="0022737C">
        <w:rPr>
          <w:rFonts w:ascii="Arial" w:eastAsia="Times New Roman" w:hAnsi="Arial" w:cs="Arial"/>
          <w:color w:val="000000" w:themeColor="text1"/>
          <w:lang w:val="en-GB" w:eastAsia="fr-BE"/>
        </w:rPr>
        <w:t xml:space="preserve">increasing cases of </w:t>
      </w:r>
      <w:r w:rsidR="00DE1C75">
        <w:rPr>
          <w:rFonts w:ascii="Arial" w:eastAsia="Times New Roman" w:hAnsi="Arial" w:cs="Arial"/>
          <w:color w:val="000000" w:themeColor="text1"/>
          <w:lang w:val="en-GB" w:eastAsia="fr-BE"/>
        </w:rPr>
        <w:t>individual communications and inquires.</w:t>
      </w:r>
    </w:p>
    <w:p w14:paraId="18D1CDBD" w14:textId="43CE9DB6" w:rsidR="00F573F8" w:rsidRDefault="00F573F8" w:rsidP="009E249C">
      <w:pPr>
        <w:spacing w:after="0" w:line="240" w:lineRule="auto"/>
        <w:rPr>
          <w:rFonts w:ascii="Arial" w:eastAsia="Times New Roman" w:hAnsi="Arial" w:cs="Arial"/>
          <w:color w:val="000000" w:themeColor="text1"/>
          <w:lang w:val="en-GB" w:eastAsia="fr-BE"/>
        </w:rPr>
      </w:pPr>
    </w:p>
    <w:p w14:paraId="2504FFB9" w14:textId="572E7700" w:rsidR="00010068" w:rsidRPr="00010068" w:rsidRDefault="00F573F8" w:rsidP="009E249C">
      <w:pPr>
        <w:spacing w:after="0" w:line="240" w:lineRule="auto"/>
        <w:rPr>
          <w:rFonts w:ascii="Arial" w:eastAsia="Times New Roman" w:hAnsi="Arial" w:cs="Arial"/>
          <w:color w:val="000000" w:themeColor="text1"/>
          <w:lang w:val="en-GB" w:eastAsia="fr-BE"/>
        </w:rPr>
      </w:pPr>
      <w:r w:rsidRPr="00010068">
        <w:rPr>
          <w:rFonts w:ascii="Arial" w:eastAsia="Times New Roman" w:hAnsi="Arial" w:cs="Arial"/>
          <w:color w:val="000000" w:themeColor="text1"/>
          <w:lang w:val="en-GB" w:eastAsia="fr-BE"/>
        </w:rPr>
        <w:t>The CRC in this current paper presents its position on the following issues in addition to the position</w:t>
      </w:r>
      <w:r w:rsidR="00010068">
        <w:rPr>
          <w:rFonts w:ascii="Arial" w:eastAsia="Times New Roman" w:hAnsi="Arial" w:cs="Arial"/>
          <w:color w:val="000000" w:themeColor="text1"/>
          <w:lang w:val="en-GB" w:eastAsia="fr-BE"/>
        </w:rPr>
        <w:t xml:space="preserve">s </w:t>
      </w:r>
      <w:r w:rsidR="00E2735E" w:rsidRPr="00010068">
        <w:rPr>
          <w:rFonts w:ascii="Arial" w:eastAsia="Times New Roman" w:hAnsi="Arial" w:cs="Arial"/>
          <w:color w:val="000000" w:themeColor="text1"/>
          <w:lang w:val="en-GB" w:eastAsia="fr-BE"/>
        </w:rPr>
        <w:t>summarized in the</w:t>
      </w:r>
      <w:r w:rsidR="00010068" w:rsidRPr="00010068">
        <w:rPr>
          <w:rFonts w:ascii="Arial" w:eastAsia="Times New Roman" w:hAnsi="Arial" w:cs="Arial"/>
          <w:color w:val="000000" w:themeColor="text1"/>
          <w:lang w:val="en-GB" w:eastAsia="fr-BE"/>
        </w:rPr>
        <w:t xml:space="preserve"> Background Note on Positions of Treaty Bodies to CRPD Proposal updated on 22 March 2022</w:t>
      </w:r>
      <w:r w:rsidR="00010068">
        <w:rPr>
          <w:rFonts w:ascii="Arial" w:eastAsia="Times New Roman" w:hAnsi="Arial" w:cs="Arial"/>
          <w:color w:val="000000" w:themeColor="text1"/>
          <w:lang w:val="en-GB" w:eastAsia="fr-BE"/>
        </w:rPr>
        <w:t>.</w:t>
      </w:r>
    </w:p>
    <w:p w14:paraId="6047BA94" w14:textId="77777777" w:rsidR="00010068" w:rsidRDefault="00010068" w:rsidP="000B0D84">
      <w:pPr>
        <w:rPr>
          <w:rFonts w:ascii="Arial" w:hAnsi="Arial" w:cs="Arial"/>
        </w:rPr>
      </w:pPr>
    </w:p>
    <w:p w14:paraId="287EE531" w14:textId="50B1D7A1" w:rsidR="009D42A7" w:rsidRDefault="00010068" w:rsidP="000B0D84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6651E" w:rsidRPr="00A6651E">
        <w:rPr>
          <w:rFonts w:ascii="Arial" w:hAnsi="Arial" w:cs="Arial"/>
        </w:rPr>
        <w:t xml:space="preserve">. </w:t>
      </w:r>
      <w:r w:rsidR="001C16C5">
        <w:rPr>
          <w:rFonts w:ascii="Arial" w:hAnsi="Arial" w:cs="Arial"/>
        </w:rPr>
        <w:t xml:space="preserve">Meeting time </w:t>
      </w:r>
      <w:r w:rsidR="0065102A">
        <w:rPr>
          <w:rFonts w:ascii="Arial" w:hAnsi="Arial" w:cs="Arial"/>
        </w:rPr>
        <w:t xml:space="preserve">and associated staff for the </w:t>
      </w:r>
      <w:r w:rsidR="001C16C5">
        <w:rPr>
          <w:rFonts w:ascii="Arial" w:hAnsi="Arial" w:cs="Arial"/>
        </w:rPr>
        <w:t>eight-year review cycle and b</w:t>
      </w:r>
      <w:r w:rsidR="009D42A7">
        <w:rPr>
          <w:rFonts w:ascii="Arial" w:hAnsi="Arial" w:cs="Arial"/>
        </w:rPr>
        <w:t xml:space="preserve">acklog States </w:t>
      </w:r>
      <w:proofErr w:type="gramStart"/>
      <w:r w:rsidR="009D42A7">
        <w:rPr>
          <w:rFonts w:ascii="Arial" w:hAnsi="Arial" w:cs="Arial"/>
        </w:rPr>
        <w:t>parties</w:t>
      </w:r>
      <w:proofErr w:type="gramEnd"/>
      <w:r w:rsidR="009D42A7">
        <w:rPr>
          <w:rFonts w:ascii="Arial" w:hAnsi="Arial" w:cs="Arial"/>
        </w:rPr>
        <w:t xml:space="preserve"> reports</w:t>
      </w:r>
    </w:p>
    <w:p w14:paraId="72C87F0C" w14:textId="73D686FB" w:rsidR="00276CAE" w:rsidRDefault="001C16C5" w:rsidP="00276C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Chairs meeting should adopt the recommendation </w:t>
      </w:r>
      <w:r w:rsidR="0065102A">
        <w:rPr>
          <w:rFonts w:ascii="Arial" w:hAnsi="Arial" w:cs="Arial"/>
        </w:rPr>
        <w:t xml:space="preserve">that treaty bodies are approved </w:t>
      </w:r>
      <w:r>
        <w:rPr>
          <w:rFonts w:ascii="Arial" w:hAnsi="Arial" w:cs="Arial"/>
        </w:rPr>
        <w:t>the meeting time</w:t>
      </w:r>
      <w:r w:rsidR="0065102A">
        <w:rPr>
          <w:rFonts w:ascii="Arial" w:hAnsi="Arial" w:cs="Arial"/>
        </w:rPr>
        <w:t xml:space="preserve"> fully budgeted and provided associated staff support necessary to implement the eight-year review cycle with mid-term follow up reviews and reduce backlog during the transition period to shift to the eight-year review cycle. </w:t>
      </w:r>
      <w:r w:rsidR="00E50121">
        <w:rPr>
          <w:rFonts w:ascii="Arial" w:hAnsi="Arial" w:cs="Arial"/>
        </w:rPr>
        <w:t>It is estimated that t</w:t>
      </w:r>
      <w:r w:rsidR="00276CAE">
        <w:rPr>
          <w:rFonts w:ascii="Arial" w:hAnsi="Arial" w:cs="Arial"/>
        </w:rPr>
        <w:t xml:space="preserve">he </w:t>
      </w:r>
      <w:r w:rsidR="00D7259F">
        <w:rPr>
          <w:rFonts w:ascii="Arial" w:hAnsi="Arial" w:cs="Arial"/>
        </w:rPr>
        <w:t xml:space="preserve">CRC </w:t>
      </w:r>
      <w:r w:rsidR="00276CAE">
        <w:rPr>
          <w:rFonts w:ascii="Arial" w:hAnsi="Arial" w:cs="Arial"/>
        </w:rPr>
        <w:t xml:space="preserve">will </w:t>
      </w:r>
      <w:r w:rsidR="00C855BB">
        <w:rPr>
          <w:rFonts w:ascii="Arial" w:hAnsi="Arial" w:cs="Arial"/>
        </w:rPr>
        <w:t>need</w:t>
      </w:r>
      <w:r w:rsidR="00276CAE">
        <w:rPr>
          <w:rFonts w:ascii="Arial" w:hAnsi="Arial" w:cs="Arial"/>
        </w:rPr>
        <w:t xml:space="preserve"> </w:t>
      </w:r>
      <w:proofErr w:type="gramStart"/>
      <w:r w:rsidR="00D7259F">
        <w:rPr>
          <w:rFonts w:ascii="Arial" w:hAnsi="Arial" w:cs="Arial"/>
        </w:rPr>
        <w:t>15 week</w:t>
      </w:r>
      <w:proofErr w:type="gramEnd"/>
      <w:r w:rsidR="00C855BB">
        <w:rPr>
          <w:rFonts w:ascii="Arial" w:hAnsi="Arial" w:cs="Arial"/>
        </w:rPr>
        <w:t xml:space="preserve"> meeting time per year</w:t>
      </w:r>
      <w:r w:rsidR="00D7259F">
        <w:rPr>
          <w:rFonts w:ascii="Arial" w:hAnsi="Arial" w:cs="Arial"/>
        </w:rPr>
        <w:t xml:space="preserve"> </w:t>
      </w:r>
      <w:r w:rsidR="003F77BF">
        <w:rPr>
          <w:rFonts w:ascii="Arial" w:hAnsi="Arial" w:cs="Arial"/>
        </w:rPr>
        <w:t xml:space="preserve">to </w:t>
      </w:r>
      <w:r w:rsidR="0005761C">
        <w:rPr>
          <w:rFonts w:ascii="Arial" w:hAnsi="Arial" w:cs="Arial"/>
        </w:rPr>
        <w:t>implement</w:t>
      </w:r>
      <w:r w:rsidR="00D7259F">
        <w:rPr>
          <w:rFonts w:ascii="Arial" w:hAnsi="Arial" w:cs="Arial"/>
        </w:rPr>
        <w:t xml:space="preserve"> the eight-year review cycle for 196 States parties to CRC, review of remaining </w:t>
      </w:r>
      <w:r w:rsidR="00F47895">
        <w:rPr>
          <w:rFonts w:ascii="Arial" w:hAnsi="Arial" w:cs="Arial"/>
        </w:rPr>
        <w:t>51</w:t>
      </w:r>
      <w:r w:rsidR="00CE0227">
        <w:rPr>
          <w:rFonts w:ascii="Arial" w:hAnsi="Arial" w:cs="Arial"/>
        </w:rPr>
        <w:t xml:space="preserve"> </w:t>
      </w:r>
      <w:r w:rsidR="00F47895">
        <w:rPr>
          <w:rFonts w:ascii="Arial" w:hAnsi="Arial" w:cs="Arial"/>
        </w:rPr>
        <w:t xml:space="preserve">and 38 </w:t>
      </w:r>
      <w:r w:rsidR="00D7259F">
        <w:rPr>
          <w:rFonts w:ascii="Arial" w:hAnsi="Arial" w:cs="Arial"/>
        </w:rPr>
        <w:t>initial reports of States parties to two Optional Protocols (OPSC and OPAC)</w:t>
      </w:r>
      <w:r w:rsidR="00F47895">
        <w:rPr>
          <w:rFonts w:ascii="Arial" w:hAnsi="Arial" w:cs="Arial"/>
        </w:rPr>
        <w:t xml:space="preserve"> respectively</w:t>
      </w:r>
      <w:r w:rsidR="001267D0">
        <w:rPr>
          <w:rFonts w:ascii="Arial" w:hAnsi="Arial" w:cs="Arial"/>
        </w:rPr>
        <w:t>, individual communications, inquiry procedures and other activities such as GC and DGD</w:t>
      </w:r>
      <w:r w:rsidR="00E50121">
        <w:rPr>
          <w:rFonts w:ascii="Arial" w:hAnsi="Arial" w:cs="Arial"/>
        </w:rPr>
        <w:t xml:space="preserve">. </w:t>
      </w:r>
      <w:r w:rsidR="00C855BB">
        <w:rPr>
          <w:rFonts w:ascii="Arial" w:hAnsi="Arial" w:cs="Arial"/>
        </w:rPr>
        <w:t>T</w:t>
      </w:r>
      <w:r w:rsidR="00E50121">
        <w:rPr>
          <w:rFonts w:ascii="Arial" w:hAnsi="Arial" w:cs="Arial"/>
        </w:rPr>
        <w:t>he CRC</w:t>
      </w:r>
      <w:r w:rsidR="00276CAE">
        <w:rPr>
          <w:rFonts w:ascii="Arial" w:hAnsi="Arial" w:cs="Arial"/>
        </w:rPr>
        <w:t xml:space="preserve"> request</w:t>
      </w:r>
      <w:r w:rsidR="00E50121">
        <w:rPr>
          <w:rFonts w:ascii="Arial" w:hAnsi="Arial" w:cs="Arial"/>
        </w:rPr>
        <w:t>s</w:t>
      </w:r>
      <w:r w:rsidR="00276CAE">
        <w:rPr>
          <w:rFonts w:ascii="Arial" w:hAnsi="Arial" w:cs="Arial"/>
        </w:rPr>
        <w:t xml:space="preserve"> </w:t>
      </w:r>
      <w:proofErr w:type="gramStart"/>
      <w:r w:rsidR="00276CAE">
        <w:rPr>
          <w:rFonts w:ascii="Arial" w:hAnsi="Arial" w:cs="Arial"/>
        </w:rPr>
        <w:t>15 week</w:t>
      </w:r>
      <w:proofErr w:type="gramEnd"/>
      <w:r w:rsidR="00276CAE">
        <w:rPr>
          <w:rFonts w:ascii="Arial" w:hAnsi="Arial" w:cs="Arial"/>
        </w:rPr>
        <w:t xml:space="preserve"> meeting time </w:t>
      </w:r>
      <w:r w:rsidR="00C855BB">
        <w:rPr>
          <w:rFonts w:ascii="Arial" w:hAnsi="Arial" w:cs="Arial"/>
        </w:rPr>
        <w:t xml:space="preserve">per year </w:t>
      </w:r>
      <w:r w:rsidR="00276CAE">
        <w:rPr>
          <w:rFonts w:ascii="Arial" w:hAnsi="Arial" w:cs="Arial"/>
        </w:rPr>
        <w:t xml:space="preserve">from 2023 </w:t>
      </w:r>
      <w:r w:rsidR="00C855BB">
        <w:rPr>
          <w:rFonts w:ascii="Arial" w:hAnsi="Arial" w:cs="Arial"/>
        </w:rPr>
        <w:t xml:space="preserve">for </w:t>
      </w:r>
      <w:r w:rsidR="00276CAE">
        <w:rPr>
          <w:rFonts w:ascii="Arial" w:hAnsi="Arial" w:cs="Arial"/>
        </w:rPr>
        <w:t xml:space="preserve">the transition </w:t>
      </w:r>
      <w:r w:rsidR="00E50121">
        <w:rPr>
          <w:rFonts w:ascii="Arial" w:hAnsi="Arial" w:cs="Arial"/>
        </w:rPr>
        <w:t xml:space="preserve">and </w:t>
      </w:r>
      <w:r w:rsidR="00C855BB">
        <w:rPr>
          <w:rFonts w:ascii="Arial" w:hAnsi="Arial" w:cs="Arial"/>
        </w:rPr>
        <w:t xml:space="preserve">the </w:t>
      </w:r>
      <w:r w:rsidR="00E50121">
        <w:rPr>
          <w:rFonts w:ascii="Arial" w:hAnsi="Arial" w:cs="Arial"/>
        </w:rPr>
        <w:t>implementation of the</w:t>
      </w:r>
      <w:r w:rsidR="00276CAE">
        <w:rPr>
          <w:rFonts w:ascii="Arial" w:hAnsi="Arial" w:cs="Arial"/>
        </w:rPr>
        <w:t xml:space="preserve"> eight-year review cycle</w:t>
      </w:r>
      <w:r w:rsidR="00E50121">
        <w:rPr>
          <w:rFonts w:ascii="Arial" w:hAnsi="Arial" w:cs="Arial"/>
        </w:rPr>
        <w:t xml:space="preserve"> that are</w:t>
      </w:r>
      <w:r w:rsidR="00276CAE">
        <w:rPr>
          <w:rFonts w:ascii="Arial" w:hAnsi="Arial" w:cs="Arial"/>
        </w:rPr>
        <w:t xml:space="preserve"> fully budgeted and provided necessary staff support.</w:t>
      </w:r>
    </w:p>
    <w:p w14:paraId="60EAC449" w14:textId="77777777" w:rsidR="00E50121" w:rsidRDefault="00E50121" w:rsidP="003E2881">
      <w:pPr>
        <w:rPr>
          <w:rFonts w:ascii="Arial" w:hAnsi="Arial" w:cs="Arial"/>
        </w:rPr>
      </w:pPr>
    </w:p>
    <w:p w14:paraId="6CDA53E6" w14:textId="764BBE6B" w:rsidR="00A6651E" w:rsidRPr="003E2881" w:rsidRDefault="00E50121" w:rsidP="003E2881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E80CDC">
        <w:rPr>
          <w:rFonts w:ascii="Arial" w:hAnsi="Arial" w:cs="Arial"/>
        </w:rPr>
        <w:t xml:space="preserve">. </w:t>
      </w:r>
      <w:r w:rsidR="00A6651E" w:rsidRPr="003E2881">
        <w:rPr>
          <w:rFonts w:ascii="Arial" w:hAnsi="Arial" w:cs="Arial"/>
        </w:rPr>
        <w:t>Meeting time and associated staff for individual communications</w:t>
      </w:r>
      <w:r w:rsidR="00A6651E" w:rsidRPr="003E2881">
        <w:rPr>
          <w:rFonts w:ascii="Arial" w:hAnsi="Arial" w:cs="Arial"/>
          <w:color w:val="000000"/>
        </w:rPr>
        <w:t xml:space="preserve"> and Inquiries</w:t>
      </w:r>
      <w:r w:rsidR="00A6651E" w:rsidRPr="003E2881">
        <w:rPr>
          <w:rFonts w:ascii="Arial" w:hAnsi="Arial" w:cs="Arial"/>
        </w:rPr>
        <w:t xml:space="preserve"> </w:t>
      </w:r>
    </w:p>
    <w:p w14:paraId="10226EC8" w14:textId="74A66A6D" w:rsidR="00BA04D0" w:rsidRDefault="00C855BB" w:rsidP="00381A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Chairs meeting should adopt the recommendation that the treaty bodies are </w:t>
      </w:r>
      <w:r w:rsidR="00381AD9">
        <w:rPr>
          <w:rFonts w:ascii="Arial" w:hAnsi="Arial" w:cs="Arial"/>
        </w:rPr>
        <w:t>approved meeting time necessary for consideration of the target number of individual communications</w:t>
      </w:r>
      <w:r w:rsidR="00BA04D0">
        <w:rPr>
          <w:rFonts w:ascii="Arial" w:hAnsi="Arial" w:cs="Arial"/>
        </w:rPr>
        <w:t xml:space="preserve"> and inquiries </w:t>
      </w:r>
      <w:r w:rsidR="00381AD9">
        <w:rPr>
          <w:rFonts w:ascii="Arial" w:hAnsi="Arial" w:cs="Arial"/>
        </w:rPr>
        <w:t>per year based on the past records and trend</w:t>
      </w:r>
      <w:r>
        <w:rPr>
          <w:rFonts w:ascii="Arial" w:hAnsi="Arial" w:cs="Arial"/>
        </w:rPr>
        <w:t xml:space="preserve"> that are</w:t>
      </w:r>
      <w:r w:rsidR="00FC0687">
        <w:rPr>
          <w:rFonts w:ascii="Arial" w:hAnsi="Arial" w:cs="Arial"/>
        </w:rPr>
        <w:t xml:space="preserve"> fully funded</w:t>
      </w:r>
      <w:r w:rsidR="00BA04D0">
        <w:rPr>
          <w:rFonts w:ascii="Arial" w:hAnsi="Arial" w:cs="Arial"/>
        </w:rPr>
        <w:t xml:space="preserve"> and provided </w:t>
      </w:r>
      <w:r>
        <w:rPr>
          <w:rFonts w:ascii="Arial" w:hAnsi="Arial" w:cs="Arial"/>
        </w:rPr>
        <w:t xml:space="preserve">associated </w:t>
      </w:r>
      <w:r w:rsidR="00BA04D0">
        <w:rPr>
          <w:rFonts w:ascii="Arial" w:hAnsi="Arial" w:cs="Arial"/>
        </w:rPr>
        <w:t xml:space="preserve">staff support assessed on the actual work time for the targeted number of </w:t>
      </w:r>
      <w:proofErr w:type="gramStart"/>
      <w:r w:rsidR="00BA04D0">
        <w:rPr>
          <w:rFonts w:ascii="Arial" w:hAnsi="Arial" w:cs="Arial"/>
        </w:rPr>
        <w:t>case</w:t>
      </w:r>
      <w:proofErr w:type="gramEnd"/>
      <w:r w:rsidR="001C16C5">
        <w:rPr>
          <w:rFonts w:ascii="Arial" w:hAnsi="Arial" w:cs="Arial"/>
        </w:rPr>
        <w:t xml:space="preserve">. </w:t>
      </w:r>
      <w:r w:rsidR="00896211">
        <w:rPr>
          <w:rFonts w:ascii="Arial" w:hAnsi="Arial" w:cs="Arial"/>
        </w:rPr>
        <w:t xml:space="preserve">The </w:t>
      </w:r>
      <w:r w:rsidR="00BA04D0">
        <w:rPr>
          <w:rFonts w:ascii="Arial" w:hAnsi="Arial" w:cs="Arial"/>
        </w:rPr>
        <w:t xml:space="preserve">CRC </w:t>
      </w:r>
      <w:r w:rsidR="00896211">
        <w:rPr>
          <w:rFonts w:ascii="Arial" w:hAnsi="Arial" w:cs="Arial"/>
        </w:rPr>
        <w:t xml:space="preserve">requests the </w:t>
      </w:r>
      <w:r w:rsidR="00BA04D0">
        <w:rPr>
          <w:rFonts w:ascii="Arial" w:hAnsi="Arial" w:cs="Arial"/>
        </w:rPr>
        <w:t xml:space="preserve">additional </w:t>
      </w:r>
      <w:r w:rsidR="00FC0687">
        <w:rPr>
          <w:rFonts w:ascii="Arial" w:hAnsi="Arial" w:cs="Arial"/>
        </w:rPr>
        <w:t xml:space="preserve">six </w:t>
      </w:r>
      <w:r w:rsidR="00BA04D0">
        <w:rPr>
          <w:rFonts w:ascii="Arial" w:hAnsi="Arial" w:cs="Arial"/>
        </w:rPr>
        <w:t xml:space="preserve">day meeting time for WG on OPIC (including individual communications and inquiry) </w:t>
      </w:r>
      <w:r w:rsidR="00FC0687">
        <w:rPr>
          <w:rFonts w:ascii="Arial" w:hAnsi="Arial" w:cs="Arial"/>
        </w:rPr>
        <w:t xml:space="preserve">and maximum two </w:t>
      </w:r>
      <w:r w:rsidR="00001A07">
        <w:rPr>
          <w:rFonts w:ascii="Arial" w:hAnsi="Arial" w:cs="Arial"/>
        </w:rPr>
        <w:t xml:space="preserve">or three </w:t>
      </w:r>
      <w:r w:rsidR="00FC0687">
        <w:rPr>
          <w:rFonts w:ascii="Arial" w:hAnsi="Arial" w:cs="Arial"/>
        </w:rPr>
        <w:t>visits for inquiry procedures for 2023.</w:t>
      </w:r>
    </w:p>
    <w:p w14:paraId="4B6AEB26" w14:textId="34725D9D" w:rsidR="00225377" w:rsidRPr="00A6651E" w:rsidRDefault="00225377" w:rsidP="00225377">
      <w:pPr>
        <w:jc w:val="center"/>
        <w:rPr>
          <w:rFonts w:ascii="Arial" w:hAnsi="Arial" w:cs="Arial"/>
        </w:rPr>
      </w:pPr>
      <w:r w:rsidRPr="00A6651E">
        <w:rPr>
          <w:rFonts w:ascii="Arial" w:hAnsi="Arial" w:cs="Arial"/>
        </w:rPr>
        <w:t>………</w:t>
      </w:r>
    </w:p>
    <w:sectPr w:rsidR="00225377" w:rsidRPr="00A6651E" w:rsidSect="00D61E3B"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A6048" w14:textId="77777777" w:rsidR="00FA719B" w:rsidRDefault="00FA719B" w:rsidP="00A6651E">
      <w:pPr>
        <w:spacing w:after="0" w:line="240" w:lineRule="auto"/>
      </w:pPr>
      <w:r>
        <w:separator/>
      </w:r>
    </w:p>
  </w:endnote>
  <w:endnote w:type="continuationSeparator" w:id="0">
    <w:p w14:paraId="5D62F425" w14:textId="77777777" w:rsidR="00FA719B" w:rsidRDefault="00FA719B" w:rsidP="00A66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8B6E2" w14:textId="77777777" w:rsidR="00FA719B" w:rsidRDefault="00FA719B" w:rsidP="00A6651E">
      <w:pPr>
        <w:spacing w:after="0" w:line="240" w:lineRule="auto"/>
      </w:pPr>
      <w:r>
        <w:separator/>
      </w:r>
    </w:p>
  </w:footnote>
  <w:footnote w:type="continuationSeparator" w:id="0">
    <w:p w14:paraId="0026DB17" w14:textId="77777777" w:rsidR="00FA719B" w:rsidRDefault="00FA719B" w:rsidP="00A66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3344"/>
    <w:multiLevelType w:val="hybridMultilevel"/>
    <w:tmpl w:val="D4BE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E5563"/>
    <w:multiLevelType w:val="hybridMultilevel"/>
    <w:tmpl w:val="D8A26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963A1"/>
    <w:multiLevelType w:val="hybridMultilevel"/>
    <w:tmpl w:val="D7A20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35148"/>
    <w:multiLevelType w:val="hybridMultilevel"/>
    <w:tmpl w:val="D02A755A"/>
    <w:lvl w:ilvl="0" w:tplc="A5C8802E">
      <w:start w:val="7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A533426"/>
    <w:multiLevelType w:val="hybridMultilevel"/>
    <w:tmpl w:val="139E1124"/>
    <w:lvl w:ilvl="0" w:tplc="8CD2B54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44134"/>
    <w:multiLevelType w:val="hybridMultilevel"/>
    <w:tmpl w:val="77BA8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9213C2"/>
    <w:multiLevelType w:val="hybridMultilevel"/>
    <w:tmpl w:val="22F43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2B57FD"/>
    <w:multiLevelType w:val="hybridMultilevel"/>
    <w:tmpl w:val="903A6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D405F"/>
    <w:multiLevelType w:val="hybridMultilevel"/>
    <w:tmpl w:val="3992106E"/>
    <w:lvl w:ilvl="0" w:tplc="F81CD808">
      <w:start w:val="7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F703BF1"/>
    <w:multiLevelType w:val="hybridMultilevel"/>
    <w:tmpl w:val="8436B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B17"/>
    <w:rsid w:val="00001A07"/>
    <w:rsid w:val="00004468"/>
    <w:rsid w:val="00010068"/>
    <w:rsid w:val="0005761C"/>
    <w:rsid w:val="000B0D84"/>
    <w:rsid w:val="000C170A"/>
    <w:rsid w:val="000C6439"/>
    <w:rsid w:val="000D22BC"/>
    <w:rsid w:val="000F5269"/>
    <w:rsid w:val="001267D0"/>
    <w:rsid w:val="00136D35"/>
    <w:rsid w:val="00145E3E"/>
    <w:rsid w:val="001644C3"/>
    <w:rsid w:val="00172623"/>
    <w:rsid w:val="001C16C5"/>
    <w:rsid w:val="001C4C35"/>
    <w:rsid w:val="001F0B63"/>
    <w:rsid w:val="00225377"/>
    <w:rsid w:val="0022737C"/>
    <w:rsid w:val="00242B17"/>
    <w:rsid w:val="00276CAE"/>
    <w:rsid w:val="0029270A"/>
    <w:rsid w:val="002A4D9A"/>
    <w:rsid w:val="002D7BA9"/>
    <w:rsid w:val="002F4E7C"/>
    <w:rsid w:val="00356ADF"/>
    <w:rsid w:val="00381AD9"/>
    <w:rsid w:val="0039474F"/>
    <w:rsid w:val="003E2881"/>
    <w:rsid w:val="003E310A"/>
    <w:rsid w:val="003F77BF"/>
    <w:rsid w:val="00457668"/>
    <w:rsid w:val="00466A30"/>
    <w:rsid w:val="00482188"/>
    <w:rsid w:val="004A37ED"/>
    <w:rsid w:val="004B11B4"/>
    <w:rsid w:val="005040C0"/>
    <w:rsid w:val="005175CF"/>
    <w:rsid w:val="00521607"/>
    <w:rsid w:val="00563767"/>
    <w:rsid w:val="005637DF"/>
    <w:rsid w:val="00573284"/>
    <w:rsid w:val="005B1E2D"/>
    <w:rsid w:val="005C307E"/>
    <w:rsid w:val="005E0BA7"/>
    <w:rsid w:val="005E4560"/>
    <w:rsid w:val="00620607"/>
    <w:rsid w:val="00633258"/>
    <w:rsid w:val="0065102A"/>
    <w:rsid w:val="00654118"/>
    <w:rsid w:val="00684DC9"/>
    <w:rsid w:val="006B2CCE"/>
    <w:rsid w:val="00761A21"/>
    <w:rsid w:val="007A64EE"/>
    <w:rsid w:val="007B2D78"/>
    <w:rsid w:val="007E1B0D"/>
    <w:rsid w:val="00896211"/>
    <w:rsid w:val="008A3715"/>
    <w:rsid w:val="00954F22"/>
    <w:rsid w:val="009630D1"/>
    <w:rsid w:val="00965D1A"/>
    <w:rsid w:val="009D42A7"/>
    <w:rsid w:val="009E249C"/>
    <w:rsid w:val="00A35C1C"/>
    <w:rsid w:val="00A6651E"/>
    <w:rsid w:val="00A7174F"/>
    <w:rsid w:val="00B73151"/>
    <w:rsid w:val="00BA04D0"/>
    <w:rsid w:val="00BD3C32"/>
    <w:rsid w:val="00BD5758"/>
    <w:rsid w:val="00C15A2A"/>
    <w:rsid w:val="00C55108"/>
    <w:rsid w:val="00C855BB"/>
    <w:rsid w:val="00CE0227"/>
    <w:rsid w:val="00CF4D98"/>
    <w:rsid w:val="00D20A0B"/>
    <w:rsid w:val="00D61E3B"/>
    <w:rsid w:val="00D66B89"/>
    <w:rsid w:val="00D7259F"/>
    <w:rsid w:val="00DB429A"/>
    <w:rsid w:val="00DE1C75"/>
    <w:rsid w:val="00E2735E"/>
    <w:rsid w:val="00E50121"/>
    <w:rsid w:val="00E80CDC"/>
    <w:rsid w:val="00EA42E0"/>
    <w:rsid w:val="00EE4743"/>
    <w:rsid w:val="00F35104"/>
    <w:rsid w:val="00F3513E"/>
    <w:rsid w:val="00F47895"/>
    <w:rsid w:val="00F573F8"/>
    <w:rsid w:val="00F71EA3"/>
    <w:rsid w:val="00F85F85"/>
    <w:rsid w:val="00FA719B"/>
    <w:rsid w:val="00FC0687"/>
    <w:rsid w:val="00FC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6640B"/>
  <w15:chartTrackingRefBased/>
  <w15:docId w15:val="{7B3C32D6-A64E-47B4-B942-BB047BE3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65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51E"/>
  </w:style>
  <w:style w:type="paragraph" w:styleId="Footer">
    <w:name w:val="footer"/>
    <w:basedOn w:val="Normal"/>
    <w:link w:val="FooterChar"/>
    <w:uiPriority w:val="99"/>
    <w:unhideWhenUsed/>
    <w:rsid w:val="00A665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51E"/>
  </w:style>
  <w:style w:type="character" w:styleId="CommentReference">
    <w:name w:val="annotation reference"/>
    <w:basedOn w:val="DefaultParagraphFont"/>
    <w:uiPriority w:val="99"/>
    <w:semiHidden/>
    <w:unhideWhenUsed/>
    <w:rsid w:val="004B1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11B4"/>
    <w:pPr>
      <w:widowControl/>
      <w:spacing w:line="240" w:lineRule="auto"/>
      <w:jc w:val="left"/>
    </w:pPr>
    <w:rPr>
      <w:rFonts w:eastAsiaTheme="minorHAnsi"/>
      <w:sz w:val="20"/>
      <w:szCs w:val="20"/>
      <w:lang w:val="fr-BE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11B4"/>
    <w:rPr>
      <w:rFonts w:eastAsiaTheme="minorHAnsi"/>
      <w:sz w:val="20"/>
      <w:szCs w:val="20"/>
      <w:lang w:val="fr-BE" w:eastAsia="en-U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FC0687"/>
  </w:style>
  <w:style w:type="character" w:customStyle="1" w:styleId="DateChar">
    <w:name w:val="Date Char"/>
    <w:basedOn w:val="DefaultParagraphFont"/>
    <w:link w:val="Date"/>
    <w:uiPriority w:val="99"/>
    <w:semiHidden/>
    <w:rsid w:val="00FC0687"/>
  </w:style>
  <w:style w:type="paragraph" w:styleId="FootnoteText">
    <w:name w:val="footnote text"/>
    <w:basedOn w:val="Normal"/>
    <w:link w:val="FootnoteTextChar"/>
    <w:uiPriority w:val="99"/>
    <w:semiHidden/>
    <w:unhideWhenUsed/>
    <w:rsid w:val="001C4C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C4C3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C4C35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4C35"/>
    <w:pPr>
      <w:widowControl w:val="0"/>
      <w:jc w:val="both"/>
    </w:pPr>
    <w:rPr>
      <w:rFonts w:eastAsiaTheme="minorEastAsia"/>
      <w:b/>
      <w:bCs/>
      <w:lang w:val="en-US"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4C35"/>
    <w:rPr>
      <w:rFonts w:eastAsiaTheme="minorHAnsi"/>
      <w:b/>
      <w:bCs/>
      <w:sz w:val="20"/>
      <w:szCs w:val="20"/>
      <w:lang w:val="fr-BE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C3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61A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AA1EC3-97A7-4DE7-8719-52A0FC69E3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DD60BD-ACBB-4BFE-B10E-DA361D377431}"/>
</file>

<file path=customXml/itemProps3.xml><?xml version="1.0" encoding="utf-8"?>
<ds:datastoreItem xmlns:ds="http://schemas.openxmlformats.org/officeDocument/2006/customXml" ds:itemID="{147E1E29-45C7-4744-B162-55FACB33307E}"/>
</file>

<file path=customXml/itemProps4.xml><?xml version="1.0" encoding="utf-8"?>
<ds:datastoreItem xmlns:ds="http://schemas.openxmlformats.org/officeDocument/2006/customXml" ds:itemID="{7D142D3C-6ECE-44B8-BB02-BA75853989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2406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Mikiko Otani</dc:creator>
  <cp:keywords/>
  <dc:description/>
  <cp:lastModifiedBy>Elena Kountouri Tapiero</cp:lastModifiedBy>
  <cp:revision>2</cp:revision>
  <dcterms:created xsi:type="dcterms:W3CDTF">2022-05-23T06:21:00Z</dcterms:created>
  <dcterms:modified xsi:type="dcterms:W3CDTF">2022-05-23T06:21:00Z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