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03BBEE" w14:textId="5E9E2671" w:rsidR="00AA4869" w:rsidRPr="0092739C" w:rsidRDefault="0091711D" w:rsidP="0091711D">
      <w:pPr>
        <w:jc w:val="center"/>
        <w:rPr>
          <w:rFonts w:ascii="Calibri" w:hAnsi="Calibri" w:cs="Calibri"/>
          <w:b/>
          <w:bCs/>
          <w:sz w:val="22"/>
          <w:szCs w:val="22"/>
          <w:lang w:val="en-US"/>
        </w:rPr>
      </w:pPr>
      <w:r w:rsidRPr="0092739C">
        <w:rPr>
          <w:rFonts w:ascii="Calibri" w:hAnsi="Calibri" w:cs="Calibri"/>
          <w:b/>
          <w:bCs/>
          <w:sz w:val="22"/>
          <w:szCs w:val="22"/>
          <w:lang w:val="en-US"/>
        </w:rPr>
        <w:t>United Nations Committee Against Torture (CAT) – 81</w:t>
      </w:r>
      <w:r w:rsidRPr="0092739C">
        <w:rPr>
          <w:rFonts w:ascii="Calibri" w:hAnsi="Calibri" w:cs="Calibri"/>
          <w:b/>
          <w:bCs/>
          <w:sz w:val="22"/>
          <w:szCs w:val="22"/>
          <w:vertAlign w:val="superscript"/>
          <w:lang w:val="en-US"/>
        </w:rPr>
        <w:t>st</w:t>
      </w:r>
      <w:r w:rsidRPr="0092739C">
        <w:rPr>
          <w:rFonts w:ascii="Calibri" w:hAnsi="Calibri" w:cs="Calibri"/>
          <w:b/>
          <w:bCs/>
          <w:sz w:val="22"/>
          <w:szCs w:val="22"/>
          <w:lang w:val="en-US"/>
        </w:rPr>
        <w:t xml:space="preserve"> session</w:t>
      </w:r>
    </w:p>
    <w:p w14:paraId="7C2BB435" w14:textId="77777777" w:rsidR="0091711D" w:rsidRPr="0092739C" w:rsidRDefault="0091711D" w:rsidP="0091711D">
      <w:pPr>
        <w:jc w:val="center"/>
        <w:rPr>
          <w:rFonts w:ascii="Calibri" w:hAnsi="Calibri" w:cs="Calibri"/>
          <w:sz w:val="22"/>
          <w:szCs w:val="22"/>
          <w:lang w:val="en-US"/>
        </w:rPr>
      </w:pPr>
    </w:p>
    <w:p w14:paraId="1AF683CA" w14:textId="52A44641" w:rsidR="0091711D" w:rsidRPr="00314340" w:rsidRDefault="0091711D" w:rsidP="0091711D">
      <w:pPr>
        <w:jc w:val="center"/>
        <w:rPr>
          <w:rFonts w:ascii="Calibri" w:hAnsi="Calibri" w:cs="Calibri"/>
          <w:b/>
          <w:bCs/>
          <w:sz w:val="22"/>
          <w:szCs w:val="22"/>
          <w:lang w:val="en-US"/>
        </w:rPr>
      </w:pPr>
      <w:r w:rsidRPr="00314340">
        <w:rPr>
          <w:rFonts w:ascii="Calibri" w:hAnsi="Calibri" w:cs="Calibri"/>
          <w:b/>
          <w:bCs/>
          <w:sz w:val="22"/>
          <w:szCs w:val="22"/>
          <w:lang w:val="en-US"/>
        </w:rPr>
        <w:t>Review of Thailand’s second periodic report</w:t>
      </w:r>
    </w:p>
    <w:p w14:paraId="54BB41C5" w14:textId="77777777" w:rsidR="0091711D" w:rsidRPr="00661953" w:rsidRDefault="0091711D" w:rsidP="0091711D">
      <w:pPr>
        <w:jc w:val="center"/>
        <w:rPr>
          <w:rFonts w:ascii="Calibri" w:hAnsi="Calibri" w:cs="Calibri"/>
          <w:lang w:val="en-US"/>
        </w:rPr>
      </w:pPr>
    </w:p>
    <w:p w14:paraId="65FD3CF9" w14:textId="5E407D51" w:rsidR="0091711D" w:rsidRDefault="0091711D" w:rsidP="0091711D">
      <w:pPr>
        <w:spacing w:after="120"/>
        <w:jc w:val="center"/>
        <w:rPr>
          <w:rFonts w:ascii="Calibri" w:hAnsi="Calibri" w:cs="Calibri"/>
          <w:sz w:val="22"/>
          <w:szCs w:val="22"/>
          <w:lang w:val="en-US"/>
        </w:rPr>
      </w:pPr>
      <w:r w:rsidRPr="0092739C">
        <w:rPr>
          <w:rFonts w:ascii="Calibri" w:hAnsi="Calibri" w:cs="Calibri"/>
          <w:sz w:val="22"/>
          <w:szCs w:val="22"/>
          <w:lang w:val="en-US"/>
        </w:rPr>
        <w:t>Joint shadow report by</w:t>
      </w:r>
    </w:p>
    <w:p w14:paraId="59D9F186" w14:textId="1FAF3E5D" w:rsidR="0092739C" w:rsidRPr="0092739C" w:rsidRDefault="0092739C" w:rsidP="0091711D">
      <w:pPr>
        <w:spacing w:after="120"/>
        <w:jc w:val="center"/>
        <w:rPr>
          <w:rFonts w:ascii="Calibri" w:hAnsi="Calibri" w:cs="Calibri"/>
          <w:sz w:val="22"/>
          <w:szCs w:val="22"/>
          <w:lang w:val="en-US"/>
        </w:rPr>
      </w:pPr>
      <w:r>
        <w:rPr>
          <w:rFonts w:ascii="Calibri" w:hAnsi="Calibri" w:cs="Calibri"/>
          <w:noProof/>
          <w:sz w:val="22"/>
          <w:szCs w:val="22"/>
          <w:lang w:val="en-US"/>
        </w:rPr>
        <w:drawing>
          <wp:inline distT="0" distB="0" distL="0" distR="0" wp14:anchorId="20F84031" wp14:editId="5201DE44">
            <wp:extent cx="1609200" cy="633600"/>
            <wp:effectExtent l="0" t="0" r="3810" b="1905"/>
            <wp:docPr id="1474813650" name="Picture 1" descr="A purple and white logo with Gap Inc.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813650" name="Picture 1" descr="A purple and white logo with Gap Inc. in the backgroun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09200" cy="633600"/>
                    </a:xfrm>
                    <a:prstGeom prst="rect">
                      <a:avLst/>
                    </a:prstGeom>
                  </pic:spPr>
                </pic:pic>
              </a:graphicData>
            </a:graphic>
          </wp:inline>
        </w:drawing>
      </w:r>
    </w:p>
    <w:p w14:paraId="4B7E82FC" w14:textId="27E296DF" w:rsidR="0091711D" w:rsidRPr="00661953" w:rsidRDefault="0091711D" w:rsidP="0091711D">
      <w:pPr>
        <w:spacing w:after="60"/>
        <w:jc w:val="center"/>
        <w:rPr>
          <w:rFonts w:ascii="Calibri" w:hAnsi="Calibri" w:cs="Calibri"/>
          <w:b/>
          <w:bCs/>
          <w:lang w:val="en-US"/>
        </w:rPr>
      </w:pPr>
      <w:r w:rsidRPr="00661953">
        <w:rPr>
          <w:rFonts w:ascii="Calibri" w:hAnsi="Calibri" w:cs="Calibri"/>
          <w:b/>
          <w:bCs/>
          <w:lang w:val="en-US"/>
        </w:rPr>
        <w:t>FIDH – International Federation for Human Rights</w:t>
      </w:r>
    </w:p>
    <w:p w14:paraId="30E5C5A4" w14:textId="5775D385" w:rsidR="0091711D" w:rsidRDefault="0091711D" w:rsidP="0091711D">
      <w:pPr>
        <w:spacing w:after="60"/>
        <w:jc w:val="center"/>
        <w:rPr>
          <w:rFonts w:ascii="Calibri" w:hAnsi="Calibri" w:cs="Calibri"/>
          <w:sz w:val="20"/>
          <w:szCs w:val="20"/>
          <w:lang w:val="en-US"/>
        </w:rPr>
      </w:pPr>
      <w:r w:rsidRPr="0092739C">
        <w:rPr>
          <w:rFonts w:ascii="Calibri" w:hAnsi="Calibri" w:cs="Calibri"/>
          <w:sz w:val="20"/>
          <w:szCs w:val="20"/>
          <w:lang w:val="en-US"/>
        </w:rPr>
        <w:t>and</w:t>
      </w:r>
    </w:p>
    <w:p w14:paraId="33218183" w14:textId="69EAD7CB" w:rsidR="0092739C" w:rsidRPr="0092739C" w:rsidRDefault="0092739C" w:rsidP="0091711D">
      <w:pPr>
        <w:spacing w:after="60"/>
        <w:jc w:val="center"/>
        <w:rPr>
          <w:rFonts w:ascii="Calibri" w:hAnsi="Calibri" w:cs="Calibri"/>
          <w:sz w:val="20"/>
          <w:szCs w:val="20"/>
          <w:lang w:val="en-US"/>
        </w:rPr>
      </w:pPr>
      <w:r>
        <w:rPr>
          <w:rFonts w:ascii="Calibri" w:hAnsi="Calibri" w:cs="Calibri"/>
          <w:noProof/>
          <w:sz w:val="20"/>
          <w:szCs w:val="20"/>
          <w:lang w:val="en-US"/>
        </w:rPr>
        <w:drawing>
          <wp:inline distT="0" distB="0" distL="0" distR="0" wp14:anchorId="7165738A" wp14:editId="089393CB">
            <wp:extent cx="712800" cy="1144800"/>
            <wp:effectExtent l="0" t="0" r="0" b="0"/>
            <wp:docPr id="10673099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309929"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2800" cy="1144800"/>
                    </a:xfrm>
                    <a:prstGeom prst="rect">
                      <a:avLst/>
                    </a:prstGeom>
                  </pic:spPr>
                </pic:pic>
              </a:graphicData>
            </a:graphic>
          </wp:inline>
        </w:drawing>
      </w:r>
    </w:p>
    <w:p w14:paraId="2B5F9406" w14:textId="0AB12FF7" w:rsidR="0091711D" w:rsidRPr="00661953" w:rsidRDefault="0091711D" w:rsidP="0091711D">
      <w:pPr>
        <w:jc w:val="center"/>
        <w:rPr>
          <w:rFonts w:ascii="Calibri" w:hAnsi="Calibri" w:cs="Calibri"/>
          <w:b/>
          <w:bCs/>
          <w:lang w:val="en-US"/>
        </w:rPr>
      </w:pPr>
      <w:r w:rsidRPr="00661953">
        <w:rPr>
          <w:rFonts w:ascii="Calibri" w:hAnsi="Calibri" w:cs="Calibri"/>
          <w:b/>
          <w:bCs/>
          <w:lang w:val="en-US"/>
        </w:rPr>
        <w:t>Union for Civil Liberty (UCL)</w:t>
      </w:r>
    </w:p>
    <w:p w14:paraId="23EB3BBF" w14:textId="77777777" w:rsidR="0091711D" w:rsidRPr="00661953" w:rsidRDefault="0091711D" w:rsidP="0091711D">
      <w:pPr>
        <w:jc w:val="center"/>
        <w:rPr>
          <w:rFonts w:ascii="Calibri" w:hAnsi="Calibri" w:cs="Calibri"/>
          <w:lang w:val="en-US"/>
        </w:rPr>
      </w:pPr>
    </w:p>
    <w:p w14:paraId="00B0D509" w14:textId="156BF602" w:rsidR="0091711D" w:rsidRPr="0092739C" w:rsidRDefault="0091711D" w:rsidP="0091711D">
      <w:pPr>
        <w:jc w:val="center"/>
        <w:rPr>
          <w:rFonts w:ascii="Calibri" w:hAnsi="Calibri" w:cs="Calibri"/>
          <w:i/>
          <w:iCs/>
          <w:sz w:val="22"/>
          <w:szCs w:val="22"/>
          <w:lang w:val="en-US"/>
        </w:rPr>
      </w:pPr>
      <w:r w:rsidRPr="0092739C">
        <w:rPr>
          <w:rFonts w:ascii="Calibri" w:hAnsi="Calibri" w:cs="Calibri"/>
          <w:i/>
          <w:iCs/>
          <w:sz w:val="22"/>
          <w:szCs w:val="22"/>
          <w:lang w:val="en-US"/>
        </w:rPr>
        <w:t>30 September 2024</w:t>
      </w:r>
    </w:p>
    <w:p w14:paraId="706E7D2F" w14:textId="77777777" w:rsidR="0091711D" w:rsidRDefault="0091711D">
      <w:pPr>
        <w:rPr>
          <w:rFonts w:ascii="Calibri" w:hAnsi="Calibri" w:cs="Calibri"/>
          <w:lang w:val="en-US"/>
        </w:rPr>
      </w:pPr>
    </w:p>
    <w:p w14:paraId="1B97AE49" w14:textId="2050D7EE" w:rsidR="00661953" w:rsidRDefault="00661953" w:rsidP="00133EBD">
      <w:pPr>
        <w:jc w:val="both"/>
        <w:rPr>
          <w:rFonts w:ascii="Calibri" w:hAnsi="Calibri" w:cs="Calibri"/>
          <w:lang w:val="en-US"/>
        </w:rPr>
      </w:pPr>
      <w:r>
        <w:rPr>
          <w:rFonts w:ascii="Calibri" w:hAnsi="Calibri" w:cs="Calibri"/>
          <w:lang w:val="en-US"/>
        </w:rPr>
        <w:t>The joint FIDH-UCL shadow report details</w:t>
      </w:r>
      <w:r w:rsidR="00F53470">
        <w:rPr>
          <w:rFonts w:ascii="Calibri" w:hAnsi="Calibri" w:cs="Calibri"/>
          <w:lang w:val="en-US"/>
        </w:rPr>
        <w:t xml:space="preserve"> the</w:t>
      </w:r>
      <w:r>
        <w:rPr>
          <w:rFonts w:ascii="Calibri" w:hAnsi="Calibri" w:cs="Calibri"/>
          <w:lang w:val="en-US"/>
        </w:rPr>
        <w:t xml:space="preserve"> Thai authorities</w:t>
      </w:r>
      <w:r w:rsidR="00F53470">
        <w:rPr>
          <w:rFonts w:ascii="Calibri" w:hAnsi="Calibri" w:cs="Calibri"/>
          <w:lang w:val="en-US"/>
        </w:rPr>
        <w:t>’ failure</w:t>
      </w:r>
      <w:r>
        <w:rPr>
          <w:rFonts w:ascii="Calibri" w:hAnsi="Calibri" w:cs="Calibri"/>
          <w:lang w:val="en-US"/>
        </w:rPr>
        <w:t xml:space="preserve"> to </w:t>
      </w:r>
      <w:r w:rsidR="00133EBD">
        <w:rPr>
          <w:rFonts w:ascii="Calibri" w:hAnsi="Calibri" w:cs="Calibri"/>
          <w:lang w:val="en-US"/>
        </w:rPr>
        <w:t xml:space="preserve">comply with Thailand’s obligations under various provisions of the </w:t>
      </w:r>
      <w:r w:rsidR="00133EBD" w:rsidRPr="00133EBD">
        <w:rPr>
          <w:rFonts w:ascii="Calibri" w:hAnsi="Calibri" w:cs="Calibri"/>
          <w:lang w:val="en-US"/>
        </w:rPr>
        <w:t>Convention against Torture and Other Cruel, Inhuman or Degrading Treatment or Punishment</w:t>
      </w:r>
      <w:r w:rsidR="00133EBD">
        <w:rPr>
          <w:rFonts w:ascii="Calibri" w:hAnsi="Calibri" w:cs="Calibri"/>
          <w:lang w:val="en-US"/>
        </w:rPr>
        <w:t xml:space="preserve"> (namely, Article 2, 11, 12, 13, 14</w:t>
      </w:r>
      <w:r w:rsidR="00782E2D">
        <w:rPr>
          <w:rFonts w:ascii="Calibri" w:hAnsi="Calibri" w:cs="Calibri"/>
          <w:lang w:val="en-US"/>
        </w:rPr>
        <w:t>, and 15</w:t>
      </w:r>
      <w:r w:rsidR="00133EBD">
        <w:rPr>
          <w:rFonts w:ascii="Calibri" w:hAnsi="Calibri" w:cs="Calibri"/>
          <w:lang w:val="en-US"/>
        </w:rPr>
        <w:t>) with regard to: 1) prison</w:t>
      </w:r>
      <w:r>
        <w:rPr>
          <w:rFonts w:ascii="Calibri" w:hAnsi="Calibri" w:cs="Calibri"/>
          <w:lang w:val="en-US"/>
        </w:rPr>
        <w:t xml:space="preserve"> conditions</w:t>
      </w:r>
      <w:r w:rsidR="00133EBD">
        <w:rPr>
          <w:rFonts w:ascii="Calibri" w:hAnsi="Calibri" w:cs="Calibri"/>
          <w:lang w:val="en-US"/>
        </w:rPr>
        <w:t>; 2) the use of the death penalty; 3) and deaths in custody and d</w:t>
      </w:r>
      <w:r w:rsidR="00133EBD" w:rsidRPr="00133EBD">
        <w:rPr>
          <w:rFonts w:ascii="Calibri" w:hAnsi="Calibri" w:cs="Calibri"/>
          <w:lang w:val="en-US"/>
        </w:rPr>
        <w:t>eaths of military cadets/conscripts</w:t>
      </w:r>
      <w:r w:rsidR="00133EBD">
        <w:rPr>
          <w:rFonts w:ascii="Calibri" w:hAnsi="Calibri" w:cs="Calibri"/>
          <w:lang w:val="en-US"/>
        </w:rPr>
        <w:t>.</w:t>
      </w:r>
    </w:p>
    <w:p w14:paraId="70826F86" w14:textId="77777777" w:rsidR="00661953" w:rsidRPr="00661953" w:rsidRDefault="00661953">
      <w:pPr>
        <w:rPr>
          <w:rFonts w:ascii="Calibri" w:hAnsi="Calibri" w:cs="Calibri"/>
          <w:lang w:val="en-US"/>
        </w:rPr>
      </w:pPr>
    </w:p>
    <w:p w14:paraId="3B82E5BB" w14:textId="67ADD258" w:rsidR="00661953" w:rsidRPr="0092739C" w:rsidRDefault="00661953" w:rsidP="0092739C">
      <w:pPr>
        <w:pStyle w:val="ListParagraph"/>
        <w:numPr>
          <w:ilvl w:val="0"/>
          <w:numId w:val="1"/>
        </w:numPr>
        <w:ind w:left="426" w:hanging="426"/>
        <w:rPr>
          <w:rFonts w:ascii="Calibri" w:hAnsi="Calibri" w:cs="Calibri"/>
          <w:b/>
          <w:bCs/>
          <w:sz w:val="28"/>
          <w:szCs w:val="28"/>
        </w:rPr>
      </w:pPr>
      <w:r w:rsidRPr="0092739C">
        <w:rPr>
          <w:rFonts w:ascii="Calibri" w:hAnsi="Calibri" w:cs="Calibri"/>
          <w:b/>
          <w:bCs/>
          <w:sz w:val="28"/>
          <w:szCs w:val="28"/>
        </w:rPr>
        <w:t>Detention conditions and treatment of detainees remain well below international standards</w:t>
      </w:r>
    </w:p>
    <w:p w14:paraId="27B401B7" w14:textId="77777777" w:rsidR="00661953" w:rsidRPr="00661953" w:rsidRDefault="00661953" w:rsidP="00661953">
      <w:pPr>
        <w:jc w:val="thaiDistribute"/>
        <w:rPr>
          <w:rFonts w:ascii="Calibri" w:hAnsi="Calibri" w:cs="Calibri"/>
        </w:rPr>
      </w:pPr>
    </w:p>
    <w:p w14:paraId="3FB28799" w14:textId="77777777" w:rsidR="00661953" w:rsidRPr="00661953" w:rsidRDefault="00661953" w:rsidP="00661953">
      <w:pPr>
        <w:jc w:val="thaiDistribute"/>
        <w:rPr>
          <w:rFonts w:ascii="Calibri" w:hAnsi="Calibri" w:cs="Calibri"/>
        </w:rPr>
      </w:pPr>
      <w:r w:rsidRPr="00661953">
        <w:rPr>
          <w:rFonts w:ascii="Calibri" w:hAnsi="Calibri" w:cs="Calibri"/>
        </w:rPr>
        <w:t>The Thai government has failed to enact comprehensive prison reforms to effectively reduce the prison population and improve prison conditions in order to take steps to address the issue of cruel, inhuman or degrading treatment or punishment in correctional facilities, in violation of Thailand’s obligations under the CAT.</w:t>
      </w:r>
    </w:p>
    <w:p w14:paraId="3F08C250" w14:textId="77777777" w:rsidR="00661953" w:rsidRPr="00661953" w:rsidRDefault="00661953" w:rsidP="00661953">
      <w:pPr>
        <w:jc w:val="thaiDistribute"/>
        <w:rPr>
          <w:rFonts w:ascii="Calibri" w:hAnsi="Calibri" w:cs="Calibri"/>
        </w:rPr>
      </w:pPr>
    </w:p>
    <w:p w14:paraId="4E1346B6" w14:textId="1853DE98" w:rsidR="00661953" w:rsidRPr="0092739C" w:rsidRDefault="00661953" w:rsidP="0092739C">
      <w:pPr>
        <w:pStyle w:val="ListParagraph"/>
        <w:numPr>
          <w:ilvl w:val="1"/>
          <w:numId w:val="2"/>
        </w:numPr>
        <w:ind w:left="567" w:hanging="567"/>
        <w:jc w:val="thaiDistribute"/>
        <w:rPr>
          <w:rFonts w:ascii="Calibri" w:hAnsi="Calibri" w:cs="Calibri"/>
          <w:b/>
          <w:bCs/>
        </w:rPr>
      </w:pPr>
      <w:r w:rsidRPr="0092739C">
        <w:rPr>
          <w:rFonts w:ascii="Calibri" w:hAnsi="Calibri" w:cs="Calibri"/>
          <w:b/>
          <w:bCs/>
        </w:rPr>
        <w:t>Prison population increases, overcrowding persists</w:t>
      </w:r>
    </w:p>
    <w:p w14:paraId="548C912D" w14:textId="77777777" w:rsidR="00661953" w:rsidRPr="00661953" w:rsidRDefault="00661953" w:rsidP="00661953">
      <w:pPr>
        <w:jc w:val="thaiDistribute"/>
        <w:rPr>
          <w:rFonts w:ascii="Calibri" w:hAnsi="Calibri" w:cs="Calibri"/>
        </w:rPr>
      </w:pPr>
    </w:p>
    <w:p w14:paraId="2FAA5C1E" w14:textId="03A1B8A5" w:rsidR="00661953" w:rsidRPr="00661953" w:rsidRDefault="00661953" w:rsidP="00661953">
      <w:pPr>
        <w:jc w:val="thaiDistribute"/>
        <w:rPr>
          <w:rFonts w:ascii="Calibri" w:hAnsi="Calibri" w:cs="Calibri"/>
        </w:rPr>
      </w:pPr>
      <w:r w:rsidRPr="00661953">
        <w:rPr>
          <w:rFonts w:ascii="Calibri" w:hAnsi="Calibri" w:cs="Calibri"/>
        </w:rPr>
        <w:t xml:space="preserve">Despite recommendations made by various </w:t>
      </w:r>
      <w:r w:rsidR="00F53470">
        <w:rPr>
          <w:rFonts w:ascii="Calibri" w:hAnsi="Calibri" w:cs="Calibri"/>
        </w:rPr>
        <w:t>United Nations (</w:t>
      </w:r>
      <w:r w:rsidRPr="00661953">
        <w:rPr>
          <w:rFonts w:ascii="Calibri" w:hAnsi="Calibri" w:cs="Calibri"/>
        </w:rPr>
        <w:t>UN</w:t>
      </w:r>
      <w:r w:rsidR="00F53470">
        <w:rPr>
          <w:rFonts w:ascii="Calibri" w:hAnsi="Calibri" w:cs="Calibri"/>
        </w:rPr>
        <w:t>)</w:t>
      </w:r>
      <w:r w:rsidRPr="00661953">
        <w:rPr>
          <w:rFonts w:ascii="Calibri" w:hAnsi="Calibri" w:cs="Calibri"/>
        </w:rPr>
        <w:t xml:space="preserve"> human rights monitoring bodies </w:t>
      </w:r>
      <w:r w:rsidR="00403E6D">
        <w:rPr>
          <w:rFonts w:ascii="Calibri" w:hAnsi="Calibri" w:cs="Calibri"/>
        </w:rPr>
        <w:t>over</w:t>
      </w:r>
      <w:r w:rsidRPr="00661953">
        <w:rPr>
          <w:rFonts w:ascii="Calibri" w:hAnsi="Calibri" w:cs="Calibri"/>
        </w:rPr>
        <w:t xml:space="preserve"> the past decade to address prison overcrowding</w:t>
      </w:r>
      <w:r w:rsidR="00F53470">
        <w:rPr>
          <w:rFonts w:ascii="Calibri" w:hAnsi="Calibri" w:cs="Calibri"/>
        </w:rPr>
        <w:t>,</w:t>
      </w:r>
      <w:r w:rsidRPr="00661953">
        <w:rPr>
          <w:rStyle w:val="FootnoteReference"/>
          <w:rFonts w:ascii="Calibri" w:hAnsi="Calibri" w:cs="Calibri"/>
        </w:rPr>
        <w:footnoteReference w:id="1"/>
      </w:r>
      <w:r w:rsidRPr="00661953">
        <w:rPr>
          <w:rFonts w:ascii="Calibri" w:hAnsi="Calibri" w:cs="Calibri"/>
        </w:rPr>
        <w:t xml:space="preserve"> Thailand’s prison population has </w:t>
      </w:r>
      <w:r w:rsidRPr="00661953">
        <w:rPr>
          <w:rFonts w:ascii="Calibri" w:hAnsi="Calibri" w:cs="Calibri"/>
        </w:rPr>
        <w:lastRenderedPageBreak/>
        <w:t xml:space="preserve">remained persistently high and has regularly exceeded the official capacity of the prison system. The current total prison population is higher than it was at the time of the CAT’s review of </w:t>
      </w:r>
      <w:r w:rsidR="00403E6D">
        <w:rPr>
          <w:rFonts w:ascii="Calibri" w:hAnsi="Calibri" w:cs="Calibri"/>
        </w:rPr>
        <w:t>Thailand’s</w:t>
      </w:r>
      <w:r w:rsidRPr="00661953">
        <w:rPr>
          <w:rFonts w:ascii="Calibri" w:hAnsi="Calibri" w:cs="Calibri"/>
        </w:rPr>
        <w:t xml:space="preserve"> first periodic report over a decade ago.</w:t>
      </w:r>
    </w:p>
    <w:p w14:paraId="359CAC89" w14:textId="77777777" w:rsidR="00661953" w:rsidRPr="00661953" w:rsidRDefault="00661953" w:rsidP="00661953">
      <w:pPr>
        <w:jc w:val="thaiDistribute"/>
        <w:rPr>
          <w:rFonts w:ascii="Calibri" w:hAnsi="Calibri" w:cs="Calibri"/>
        </w:rPr>
      </w:pPr>
    </w:p>
    <w:p w14:paraId="5693E21A" w14:textId="2D4B2CDD" w:rsidR="00661953" w:rsidRPr="00D5440E" w:rsidRDefault="00661953" w:rsidP="00661953">
      <w:pPr>
        <w:jc w:val="thaiDistribute"/>
        <w:rPr>
          <w:rFonts w:ascii="Calibri" w:hAnsi="Calibri" w:cs="Calibri"/>
        </w:rPr>
      </w:pPr>
      <w:r w:rsidRPr="00D5440E">
        <w:rPr>
          <w:rFonts w:ascii="Calibri" w:hAnsi="Calibri" w:cs="Calibri"/>
        </w:rPr>
        <w:t>According to the statistics by the Department of Corrections (DoC), in May 2014, Thailand had a total prison population of 296,727 (254,182 men and 42,545 women).</w:t>
      </w:r>
      <w:r w:rsidRPr="00D5440E">
        <w:rPr>
          <w:rStyle w:val="FootnoteReference"/>
          <w:rFonts w:ascii="Calibri" w:hAnsi="Calibri" w:cs="Calibri"/>
        </w:rPr>
        <w:footnoteReference w:id="2"/>
      </w:r>
      <w:r w:rsidRPr="00D5440E">
        <w:rPr>
          <w:rFonts w:ascii="Calibri" w:hAnsi="Calibri" w:cs="Calibri"/>
        </w:rPr>
        <w:t xml:space="preserve"> Since then, the prison population steadily increased, reaching an all-time high of 386,902 inmates in May 2019.</w:t>
      </w:r>
      <w:r w:rsidRPr="00D5440E">
        <w:rPr>
          <w:rStyle w:val="FootnoteReference"/>
          <w:rFonts w:ascii="Calibri" w:hAnsi="Calibri" w:cs="Calibri"/>
        </w:rPr>
        <w:footnoteReference w:id="3"/>
      </w:r>
      <w:r w:rsidRPr="00D5440E">
        <w:rPr>
          <w:rFonts w:ascii="Calibri" w:hAnsi="Calibri" w:cs="Calibri"/>
        </w:rPr>
        <w:t xml:space="preserve"> Between 2019 and 2022, Thailand</w:t>
      </w:r>
      <w:r w:rsidRPr="00661953">
        <w:rPr>
          <w:rFonts w:ascii="Calibri" w:hAnsi="Calibri" w:cs="Calibri"/>
        </w:rPr>
        <w:t xml:space="preserve"> observed a downward trend in the total prison population, as a result of </w:t>
      </w:r>
      <w:r w:rsidR="0021074A">
        <w:rPr>
          <w:rFonts w:ascii="Calibri" w:hAnsi="Calibri" w:cs="Calibri"/>
        </w:rPr>
        <w:t xml:space="preserve">measures for </w:t>
      </w:r>
      <w:r w:rsidRPr="00661953">
        <w:rPr>
          <w:rFonts w:ascii="Calibri" w:hAnsi="Calibri" w:cs="Calibri"/>
        </w:rPr>
        <w:t>the early release of prisoners</w:t>
      </w:r>
      <w:r w:rsidR="0021074A">
        <w:rPr>
          <w:rFonts w:ascii="Calibri" w:hAnsi="Calibri" w:cs="Calibri"/>
        </w:rPr>
        <w:t>,</w:t>
      </w:r>
      <w:r w:rsidRPr="00661953">
        <w:rPr>
          <w:rFonts w:ascii="Calibri" w:hAnsi="Calibri" w:cs="Calibri"/>
        </w:rPr>
        <w:t xml:space="preserve"> such as </w:t>
      </w:r>
      <w:r w:rsidR="0021074A">
        <w:rPr>
          <w:rFonts w:ascii="Calibri" w:hAnsi="Calibri" w:cs="Calibri"/>
        </w:rPr>
        <w:t xml:space="preserve">mass </w:t>
      </w:r>
      <w:r w:rsidRPr="00661953">
        <w:rPr>
          <w:rFonts w:ascii="Calibri" w:hAnsi="Calibri" w:cs="Calibri"/>
        </w:rPr>
        <w:t>royal amnesties, various special parole schemes, and sentence reduction mechanisms, including those implemented in response to the COVID-19 outbreaks in places of detention.</w:t>
      </w:r>
      <w:r w:rsidRPr="00661953">
        <w:rPr>
          <w:rStyle w:val="FootnoteReference"/>
          <w:rFonts w:ascii="Calibri" w:hAnsi="Calibri" w:cs="Calibri"/>
        </w:rPr>
        <w:footnoteReference w:id="4"/>
      </w:r>
      <w:r w:rsidRPr="00661953">
        <w:rPr>
          <w:rFonts w:ascii="Calibri" w:hAnsi="Calibri" w:cs="Calibri"/>
        </w:rPr>
        <w:t xml:space="preserve"> During this period, the prison population went </w:t>
      </w:r>
      <w:r w:rsidRPr="00D5440E">
        <w:rPr>
          <w:rFonts w:ascii="Calibri" w:hAnsi="Calibri" w:cs="Calibri"/>
        </w:rPr>
        <w:t>down around 30%.</w:t>
      </w:r>
    </w:p>
    <w:p w14:paraId="0255F397" w14:textId="77777777" w:rsidR="00661953" w:rsidRPr="00D5440E" w:rsidRDefault="00661953" w:rsidP="00661953">
      <w:pPr>
        <w:jc w:val="thaiDistribute"/>
        <w:rPr>
          <w:rFonts w:ascii="Calibri" w:hAnsi="Calibri" w:cs="Calibri"/>
        </w:rPr>
      </w:pPr>
    </w:p>
    <w:p w14:paraId="366E89CD" w14:textId="3828350B" w:rsidR="00661953" w:rsidRPr="00661953" w:rsidRDefault="00661953" w:rsidP="00661953">
      <w:pPr>
        <w:jc w:val="thaiDistribute"/>
        <w:rPr>
          <w:rFonts w:ascii="Calibri" w:hAnsi="Calibri" w:cs="Calibri"/>
        </w:rPr>
      </w:pPr>
      <w:r w:rsidRPr="00D5440E">
        <w:rPr>
          <w:rFonts w:ascii="Calibri" w:hAnsi="Calibri" w:cs="Calibri"/>
        </w:rPr>
        <w:t xml:space="preserve">However, following the suspension of </w:t>
      </w:r>
      <w:r w:rsidR="0021074A">
        <w:rPr>
          <w:rFonts w:ascii="Calibri" w:hAnsi="Calibri" w:cs="Calibri"/>
        </w:rPr>
        <w:t>those</w:t>
      </w:r>
      <w:r w:rsidRPr="00D5440E">
        <w:rPr>
          <w:rFonts w:ascii="Calibri" w:hAnsi="Calibri" w:cs="Calibri"/>
        </w:rPr>
        <w:t xml:space="preserve"> measures at the beginning of 2022 and the absence of mass royal amnesties, in 2023, Thailand’s total prison population increased again. According to the latest DoC statistics, as of September 2024, the total prison population numbered 301,533 inmates (264,430 men and 37,103 women).</w:t>
      </w:r>
      <w:r w:rsidRPr="00D5440E">
        <w:rPr>
          <w:rStyle w:val="FootnoteReference"/>
          <w:rFonts w:ascii="Calibri" w:hAnsi="Calibri" w:cs="Calibri"/>
        </w:rPr>
        <w:footnoteReference w:id="5"/>
      </w:r>
    </w:p>
    <w:p w14:paraId="49A93BD1" w14:textId="77777777" w:rsidR="00661953" w:rsidRPr="00661953" w:rsidRDefault="00661953" w:rsidP="00661953">
      <w:pPr>
        <w:jc w:val="thaiDistribute"/>
        <w:rPr>
          <w:rFonts w:ascii="Calibri" w:hAnsi="Calibri" w:cs="Calibri"/>
        </w:rPr>
      </w:pPr>
    </w:p>
    <w:p w14:paraId="7C689032" w14:textId="77777777" w:rsidR="00661953" w:rsidRPr="00661953" w:rsidRDefault="00661953" w:rsidP="00661953">
      <w:pPr>
        <w:jc w:val="thaiDistribute"/>
        <w:rPr>
          <w:rFonts w:ascii="Calibri" w:hAnsi="Calibri" w:cs="Calibri"/>
        </w:rPr>
      </w:pPr>
      <w:r w:rsidRPr="00661953">
        <w:rPr>
          <w:rFonts w:ascii="Calibri" w:hAnsi="Calibri" w:cs="Calibri"/>
        </w:rPr>
        <w:t xml:space="preserve">The number of </w:t>
      </w:r>
      <w:r w:rsidRPr="00D5440E">
        <w:rPr>
          <w:rFonts w:ascii="Calibri" w:hAnsi="Calibri" w:cs="Calibri"/>
        </w:rPr>
        <w:t>inmates imprisoned for drug-related offenses continued to account for the vast majority of the total prison population. In September 2024, 220,574 inmates (195,426</w:t>
      </w:r>
      <w:r w:rsidRPr="00D5440E">
        <w:rPr>
          <w:rFonts w:ascii="Calibri" w:hAnsi="Calibri" w:cs="Calibri"/>
          <w:cs/>
        </w:rPr>
        <w:t xml:space="preserve"> </w:t>
      </w:r>
      <w:r w:rsidRPr="00D5440E">
        <w:rPr>
          <w:rFonts w:ascii="Calibri" w:hAnsi="Calibri" w:cs="Calibri"/>
        </w:rPr>
        <w:t>men and 25,148</w:t>
      </w:r>
      <w:r w:rsidRPr="00D5440E">
        <w:rPr>
          <w:rFonts w:ascii="Calibri" w:hAnsi="Calibri" w:cs="Calibri"/>
          <w:cs/>
        </w:rPr>
        <w:t xml:space="preserve"> </w:t>
      </w:r>
      <w:r w:rsidRPr="00D5440E">
        <w:rPr>
          <w:rFonts w:ascii="Calibri" w:hAnsi="Calibri" w:cs="Calibri"/>
        </w:rPr>
        <w:t>women), or about 73% of the total prison population, were incarcerated for drug-related offenses.</w:t>
      </w:r>
      <w:r w:rsidRPr="00D5440E">
        <w:rPr>
          <w:rStyle w:val="FootnoteReference"/>
          <w:rFonts w:ascii="Calibri" w:hAnsi="Calibri" w:cs="Calibri"/>
        </w:rPr>
        <w:footnoteReference w:id="6"/>
      </w:r>
      <w:r w:rsidRPr="00D5440E">
        <w:rPr>
          <w:rFonts w:ascii="Calibri" w:hAnsi="Calibri" w:cs="Calibri"/>
        </w:rPr>
        <w:t xml:space="preserve"> This represented an increase by about 8% from May 2014, when 204,663 (170,674 men and 33,989 women), representing</w:t>
      </w:r>
      <w:r w:rsidRPr="00661953">
        <w:rPr>
          <w:rFonts w:ascii="Calibri" w:hAnsi="Calibri" w:cs="Calibri"/>
        </w:rPr>
        <w:t xml:space="preserve"> 69% of the total prison population, were imprisoned for drug-related offenses.</w:t>
      </w:r>
      <w:r w:rsidRPr="00661953">
        <w:rPr>
          <w:rStyle w:val="FootnoteReference"/>
          <w:rFonts w:ascii="Calibri" w:hAnsi="Calibri" w:cs="Calibri"/>
        </w:rPr>
        <w:footnoteReference w:id="7"/>
      </w:r>
    </w:p>
    <w:p w14:paraId="5270D51C" w14:textId="77777777" w:rsidR="00661953" w:rsidRPr="00661953" w:rsidRDefault="00661953" w:rsidP="00661953">
      <w:pPr>
        <w:jc w:val="thaiDistribute"/>
        <w:rPr>
          <w:rFonts w:ascii="Calibri" w:hAnsi="Calibri" w:cs="Calibri"/>
        </w:rPr>
      </w:pPr>
    </w:p>
    <w:p w14:paraId="4DAC7241" w14:textId="72CF185A" w:rsidR="00661953" w:rsidRPr="00661953" w:rsidRDefault="00661953" w:rsidP="00661953">
      <w:pPr>
        <w:jc w:val="thaiDistribute"/>
        <w:rPr>
          <w:rFonts w:ascii="Calibri" w:hAnsi="Calibri" w:cs="Calibri"/>
        </w:rPr>
      </w:pPr>
      <w:r w:rsidRPr="00661953">
        <w:rPr>
          <w:rFonts w:ascii="Calibri" w:hAnsi="Calibri" w:cs="Calibri"/>
        </w:rPr>
        <w:t xml:space="preserve">A category of inmates who continued to </w:t>
      </w:r>
      <w:r w:rsidR="00F638B9">
        <w:rPr>
          <w:rFonts w:ascii="Calibri" w:hAnsi="Calibri" w:cs="Calibri"/>
        </w:rPr>
        <w:t>account for</w:t>
      </w:r>
      <w:r w:rsidRPr="00661953">
        <w:rPr>
          <w:rFonts w:ascii="Calibri" w:hAnsi="Calibri" w:cs="Calibri"/>
        </w:rPr>
        <w:t xml:space="preserve"> a significant proportion of the prison population is pre-trial det</w:t>
      </w:r>
      <w:r w:rsidRPr="00D5440E">
        <w:rPr>
          <w:rFonts w:ascii="Calibri" w:hAnsi="Calibri" w:cs="Calibri"/>
        </w:rPr>
        <w:t>ainees. In September 2024, 68,260 prisoners in Thailand, or about 22.64% of the total prison population, were held in pre-trial detention.</w:t>
      </w:r>
      <w:r w:rsidRPr="00D5440E">
        <w:rPr>
          <w:rStyle w:val="FootnoteReference"/>
          <w:rFonts w:ascii="Calibri" w:hAnsi="Calibri" w:cs="Calibri"/>
        </w:rPr>
        <w:footnoteReference w:id="8"/>
      </w:r>
      <w:r w:rsidRPr="00D5440E">
        <w:rPr>
          <w:rFonts w:ascii="Calibri" w:hAnsi="Calibri" w:cs="Calibri"/>
        </w:rPr>
        <w:t xml:space="preserve"> The number went down slightly from May 2014, when the pre-trial population totaled 69,187 detainees, or about </w:t>
      </w:r>
      <w:r w:rsidRPr="00D5440E">
        <w:rPr>
          <w:rFonts w:ascii="Calibri" w:hAnsi="Calibri" w:cs="Calibri"/>
        </w:rPr>
        <w:lastRenderedPageBreak/>
        <w:t>23.32% of the total prison population.</w:t>
      </w:r>
      <w:r w:rsidRPr="00D5440E">
        <w:rPr>
          <w:rStyle w:val="FootnoteReference"/>
          <w:rFonts w:ascii="Calibri" w:hAnsi="Calibri" w:cs="Calibri"/>
        </w:rPr>
        <w:footnoteReference w:id="9"/>
      </w:r>
      <w:r w:rsidRPr="00D5440E">
        <w:rPr>
          <w:rFonts w:ascii="Calibri" w:hAnsi="Calibri" w:cs="Calibri"/>
        </w:rPr>
        <w:t xml:space="preserve"> The rate of pre-trial detainees</w:t>
      </w:r>
      <w:r w:rsidR="00D906FC">
        <w:rPr>
          <w:rFonts w:ascii="Calibri" w:hAnsi="Calibri" w:cs="Calibri"/>
        </w:rPr>
        <w:t xml:space="preserve"> - </w:t>
      </w:r>
      <w:r w:rsidRPr="00D5440E">
        <w:rPr>
          <w:rFonts w:ascii="Calibri" w:hAnsi="Calibri" w:cs="Calibri"/>
        </w:rPr>
        <w:t>both male and femal</w:t>
      </w:r>
      <w:r w:rsidR="00D906FC">
        <w:rPr>
          <w:rFonts w:ascii="Calibri" w:hAnsi="Calibri" w:cs="Calibri"/>
        </w:rPr>
        <w:t>e -</w:t>
      </w:r>
      <w:r w:rsidRPr="00D5440E">
        <w:rPr>
          <w:rFonts w:ascii="Calibri" w:hAnsi="Calibri" w:cs="Calibri"/>
        </w:rPr>
        <w:t xml:space="preserve"> ranged between 18% and 23% between</w:t>
      </w:r>
      <w:r w:rsidRPr="00661953">
        <w:rPr>
          <w:rFonts w:ascii="Calibri" w:hAnsi="Calibri" w:cs="Calibri"/>
        </w:rPr>
        <w:t xml:space="preserve"> May 2014 and September 2024.</w:t>
      </w:r>
      <w:r w:rsidRPr="00661953">
        <w:rPr>
          <w:rStyle w:val="FootnoteReference"/>
          <w:rFonts w:ascii="Calibri" w:hAnsi="Calibri" w:cs="Calibri"/>
        </w:rPr>
        <w:footnoteReference w:id="10"/>
      </w:r>
    </w:p>
    <w:p w14:paraId="6BA814B5" w14:textId="77777777" w:rsidR="00661953" w:rsidRPr="00661953" w:rsidRDefault="00661953" w:rsidP="00661953">
      <w:pPr>
        <w:jc w:val="thaiDistribute"/>
        <w:rPr>
          <w:rFonts w:ascii="Calibri" w:hAnsi="Calibri" w:cs="Calibri"/>
          <w:cs/>
        </w:rPr>
      </w:pPr>
    </w:p>
    <w:p w14:paraId="2A2F4F94" w14:textId="16A7062D" w:rsidR="00661953" w:rsidRPr="00661953" w:rsidRDefault="00661953" w:rsidP="00661953">
      <w:pPr>
        <w:jc w:val="thaiDistribute"/>
        <w:rPr>
          <w:rFonts w:ascii="Calibri" w:hAnsi="Calibri" w:cs="Calibri"/>
        </w:rPr>
      </w:pPr>
      <w:r w:rsidRPr="00661953">
        <w:rPr>
          <w:rFonts w:ascii="Calibri" w:hAnsi="Calibri" w:cs="Calibri"/>
        </w:rPr>
        <w:t>The total occupancy level of the prison system continued to exceed its official capacity. According to the latest available figures from the DoC, as of October 2023, the Thai prison system comprised 143 prisons and correctional facilities, with a total accommodation space of 381,931m</w:t>
      </w:r>
      <w:r w:rsidRPr="00661953">
        <w:rPr>
          <w:rFonts w:ascii="Calibri" w:hAnsi="Calibri" w:cs="Calibri"/>
          <w:vertAlign w:val="superscript"/>
        </w:rPr>
        <w:t>2</w:t>
      </w:r>
      <w:r w:rsidRPr="00661953">
        <w:rPr>
          <w:rFonts w:ascii="Calibri" w:hAnsi="Calibri" w:cs="Calibri"/>
        </w:rPr>
        <w:t xml:space="preserve"> for 238,580 inmates (204,846 men and 33,744 women).</w:t>
      </w:r>
      <w:r w:rsidRPr="00661953">
        <w:rPr>
          <w:rStyle w:val="FootnoteReference"/>
          <w:rFonts w:ascii="Calibri" w:hAnsi="Calibri" w:cs="Calibri"/>
        </w:rPr>
        <w:footnoteReference w:id="11"/>
      </w:r>
      <w:r w:rsidRPr="00661953">
        <w:rPr>
          <w:rFonts w:ascii="Calibri" w:hAnsi="Calibri" w:cs="Calibri"/>
        </w:rPr>
        <w:t xml:space="preserve"> The latest number of total prison population reported by the DoC </w:t>
      </w:r>
      <w:r w:rsidR="00D906FC">
        <w:rPr>
          <w:rFonts w:ascii="Calibri" w:hAnsi="Calibri" w:cs="Calibri"/>
        </w:rPr>
        <w:t>in</w:t>
      </w:r>
      <w:r w:rsidRPr="00661953">
        <w:rPr>
          <w:rFonts w:ascii="Calibri" w:hAnsi="Calibri" w:cs="Calibri"/>
        </w:rPr>
        <w:t xml:space="preserve"> September 2024 showed that the total occupancy level of the prison system </w:t>
      </w:r>
      <w:r w:rsidR="00926CBE" w:rsidRPr="00926CBE">
        <w:rPr>
          <w:rFonts w:ascii="Calibri" w:hAnsi="Calibri" w:cs="Calibri"/>
        </w:rPr>
        <w:t>stood at 126</w:t>
      </w:r>
      <w:r w:rsidRPr="00926CBE">
        <w:rPr>
          <w:rFonts w:ascii="Calibri" w:hAnsi="Calibri" w:cs="Calibri"/>
        </w:rPr>
        <w:t xml:space="preserve">%. </w:t>
      </w:r>
      <w:r w:rsidR="00D906FC">
        <w:rPr>
          <w:rFonts w:ascii="Calibri" w:hAnsi="Calibri" w:cs="Calibri"/>
        </w:rPr>
        <w:t>A</w:t>
      </w:r>
      <w:r w:rsidRPr="00661953">
        <w:rPr>
          <w:rFonts w:ascii="Calibri" w:hAnsi="Calibri" w:cs="Calibri"/>
        </w:rPr>
        <w:t xml:space="preserve">s of 5 September </w:t>
      </w:r>
      <w:r w:rsidRPr="00926CBE">
        <w:rPr>
          <w:rFonts w:ascii="Calibri" w:hAnsi="Calibri" w:cs="Calibri"/>
        </w:rPr>
        <w:t>2024, 116 out of 143 prisons nationwide, or about 81%, operated above their intended capacity.</w:t>
      </w:r>
      <w:r w:rsidRPr="00926CBE">
        <w:rPr>
          <w:rStyle w:val="FootnoteReference"/>
          <w:rFonts w:ascii="Calibri" w:hAnsi="Calibri" w:cs="Calibri"/>
        </w:rPr>
        <w:footnoteReference w:id="12"/>
      </w:r>
    </w:p>
    <w:p w14:paraId="740CA2ED" w14:textId="77777777" w:rsidR="00661953" w:rsidRPr="00661953" w:rsidRDefault="00661953" w:rsidP="00661953">
      <w:pPr>
        <w:jc w:val="thaiDistribute"/>
        <w:rPr>
          <w:rFonts w:ascii="Calibri" w:hAnsi="Calibri" w:cs="Calibri"/>
        </w:rPr>
      </w:pPr>
    </w:p>
    <w:p w14:paraId="23D346D9" w14:textId="77777777" w:rsidR="00661953" w:rsidRPr="00661953" w:rsidRDefault="00661953" w:rsidP="00661953">
      <w:pPr>
        <w:jc w:val="thaiDistribute"/>
        <w:rPr>
          <w:rFonts w:ascii="Calibri" w:hAnsi="Calibri" w:cs="Calibri"/>
        </w:rPr>
      </w:pPr>
      <w:r w:rsidRPr="00661953">
        <w:rPr>
          <w:rFonts w:ascii="Calibri" w:hAnsi="Calibri" w:cs="Calibri"/>
        </w:rPr>
        <w:t>According to the DoC, the increase in the prison population led to shortages of prison staff, which negatively affected prison operations, including with regard to the supervision of inmates as well as the rehabilitation of prisoners.</w:t>
      </w:r>
      <w:r w:rsidRPr="00661953">
        <w:rPr>
          <w:rStyle w:val="FootnoteReference"/>
          <w:rFonts w:ascii="Calibri" w:hAnsi="Calibri" w:cs="Calibri"/>
        </w:rPr>
        <w:footnoteReference w:id="13"/>
      </w:r>
    </w:p>
    <w:p w14:paraId="7B51CA1F" w14:textId="77777777" w:rsidR="00661953" w:rsidRPr="00661953" w:rsidRDefault="00661953" w:rsidP="00661953">
      <w:pPr>
        <w:jc w:val="thaiDistribute"/>
        <w:rPr>
          <w:rFonts w:ascii="Calibri" w:hAnsi="Calibri" w:cs="Calibri"/>
        </w:rPr>
      </w:pPr>
    </w:p>
    <w:p w14:paraId="0BC3F88F" w14:textId="34700FDC" w:rsidR="00661953" w:rsidRPr="00661953" w:rsidRDefault="00661953" w:rsidP="00661953">
      <w:pPr>
        <w:jc w:val="thaiDistribute"/>
        <w:rPr>
          <w:rFonts w:ascii="Calibri" w:hAnsi="Calibri" w:cs="Calibri"/>
        </w:rPr>
      </w:pPr>
      <w:r w:rsidRPr="00661953">
        <w:rPr>
          <w:rFonts w:ascii="Calibri" w:hAnsi="Calibri" w:cs="Calibri"/>
        </w:rPr>
        <w:t>Despite the expansion of minimum floor space per inmate in the shared accommodation of prisoners in 2022, from 1.2m</w:t>
      </w:r>
      <w:r w:rsidRPr="00661953">
        <w:rPr>
          <w:rFonts w:ascii="Calibri" w:hAnsi="Calibri" w:cs="Calibri"/>
          <w:vertAlign w:val="superscript"/>
        </w:rPr>
        <w:t>2</w:t>
      </w:r>
      <w:r w:rsidRPr="00661953">
        <w:rPr>
          <w:rFonts w:ascii="Calibri" w:hAnsi="Calibri" w:cs="Calibri"/>
        </w:rPr>
        <w:t xml:space="preserve"> (60cm x 2m) per prisoner in previous years to 1.6m</w:t>
      </w:r>
      <w:r w:rsidRPr="00661953">
        <w:rPr>
          <w:rFonts w:ascii="Calibri" w:hAnsi="Calibri" w:cs="Calibri"/>
          <w:vertAlign w:val="superscript"/>
        </w:rPr>
        <w:t>2</w:t>
      </w:r>
      <w:r w:rsidRPr="00661953">
        <w:rPr>
          <w:rFonts w:ascii="Calibri" w:hAnsi="Calibri" w:cs="Calibri"/>
        </w:rPr>
        <w:t xml:space="preserve"> (80cm x 2m), the current space allocation remained significantly (</w:t>
      </w:r>
      <w:r w:rsidR="00804388">
        <w:rPr>
          <w:rFonts w:ascii="Calibri" w:hAnsi="Calibri" w:cs="Calibri"/>
        </w:rPr>
        <w:t>-</w:t>
      </w:r>
      <w:r w:rsidRPr="00661953">
        <w:rPr>
          <w:rFonts w:ascii="Calibri" w:hAnsi="Calibri" w:cs="Calibri"/>
        </w:rPr>
        <w:t>52.9%) below the recommended international standard.</w:t>
      </w:r>
      <w:r w:rsidRPr="00661953">
        <w:rPr>
          <w:rStyle w:val="FootnoteReference"/>
          <w:rFonts w:ascii="Calibri" w:hAnsi="Calibri" w:cs="Calibri"/>
        </w:rPr>
        <w:footnoteReference w:id="14"/>
      </w:r>
      <w:r w:rsidRPr="00661953">
        <w:rPr>
          <w:rFonts w:ascii="Calibri" w:hAnsi="Calibri" w:cs="Calibri"/>
        </w:rPr>
        <w:t xml:space="preserve"> Persistently high prison populations made it impossible to effectively implement such rule, and as a result, prisons continued to lack sufficient sleeping space, which has </w:t>
      </w:r>
      <w:r w:rsidR="00804388">
        <w:rPr>
          <w:rFonts w:ascii="Calibri" w:hAnsi="Calibri" w:cs="Calibri"/>
        </w:rPr>
        <w:t xml:space="preserve">had </w:t>
      </w:r>
      <w:r w:rsidRPr="00661953">
        <w:rPr>
          <w:rFonts w:ascii="Calibri" w:hAnsi="Calibri" w:cs="Calibri"/>
        </w:rPr>
        <w:t>a negative impact on the quality of their accommodation.</w:t>
      </w:r>
      <w:r w:rsidRPr="00661953">
        <w:rPr>
          <w:rStyle w:val="FootnoteReference"/>
          <w:rFonts w:ascii="Calibri" w:hAnsi="Calibri" w:cs="Calibri"/>
        </w:rPr>
        <w:footnoteReference w:id="15"/>
      </w:r>
      <w:r w:rsidRPr="00661953">
        <w:rPr>
          <w:rFonts w:ascii="Calibri" w:hAnsi="Calibri" w:cs="Calibri"/>
        </w:rPr>
        <w:t xml:space="preserve"> Overpopulation in prisons </w:t>
      </w:r>
      <w:r w:rsidR="00804388">
        <w:rPr>
          <w:rFonts w:ascii="Calibri" w:hAnsi="Calibri" w:cs="Calibri"/>
        </w:rPr>
        <w:t xml:space="preserve">has </w:t>
      </w:r>
      <w:r w:rsidRPr="00661953">
        <w:rPr>
          <w:rFonts w:ascii="Calibri" w:hAnsi="Calibri" w:cs="Calibri"/>
        </w:rPr>
        <w:t>also negatively impact</w:t>
      </w:r>
      <w:r w:rsidR="00804388">
        <w:rPr>
          <w:rFonts w:ascii="Calibri" w:hAnsi="Calibri" w:cs="Calibri"/>
        </w:rPr>
        <w:t>ed</w:t>
      </w:r>
      <w:r w:rsidRPr="00661953">
        <w:rPr>
          <w:rFonts w:ascii="Calibri" w:hAnsi="Calibri" w:cs="Calibri"/>
        </w:rPr>
        <w:t xml:space="preserve"> the conditions of sanitary facilities, and consequently the personal hygiene of prisoners.</w:t>
      </w:r>
      <w:r w:rsidRPr="00661953">
        <w:rPr>
          <w:rStyle w:val="FootnoteReference"/>
          <w:rFonts w:ascii="Calibri" w:hAnsi="Calibri" w:cs="Calibri"/>
        </w:rPr>
        <w:footnoteReference w:id="16"/>
      </w:r>
    </w:p>
    <w:p w14:paraId="78232BA3" w14:textId="77777777" w:rsidR="00661953" w:rsidRPr="00661953" w:rsidRDefault="00661953" w:rsidP="00661953">
      <w:pPr>
        <w:jc w:val="thaiDistribute"/>
        <w:rPr>
          <w:rFonts w:ascii="Calibri" w:hAnsi="Calibri" w:cs="Calibri"/>
        </w:rPr>
      </w:pPr>
    </w:p>
    <w:p w14:paraId="784DF410" w14:textId="29DDA3D5" w:rsidR="00661953" w:rsidRPr="0092739C" w:rsidRDefault="00661953" w:rsidP="0092739C">
      <w:pPr>
        <w:pStyle w:val="ListParagraph"/>
        <w:numPr>
          <w:ilvl w:val="1"/>
          <w:numId w:val="1"/>
        </w:numPr>
        <w:ind w:left="567" w:hanging="567"/>
        <w:jc w:val="thaiDistribute"/>
        <w:rPr>
          <w:rFonts w:ascii="Calibri" w:hAnsi="Calibri" w:cs="Calibri"/>
          <w:b/>
          <w:bCs/>
        </w:rPr>
      </w:pPr>
      <w:r w:rsidRPr="0092739C">
        <w:rPr>
          <w:rFonts w:ascii="Calibri" w:hAnsi="Calibri" w:cs="Calibri"/>
          <w:b/>
          <w:bCs/>
        </w:rPr>
        <w:t>Inadequate detention conditions, cruel punishment in prisons</w:t>
      </w:r>
    </w:p>
    <w:p w14:paraId="61990092" w14:textId="77777777" w:rsidR="00661953" w:rsidRPr="00661953" w:rsidRDefault="00661953" w:rsidP="00661953">
      <w:pPr>
        <w:rPr>
          <w:rFonts w:ascii="Calibri" w:hAnsi="Calibri" w:cs="Calibri"/>
        </w:rPr>
      </w:pPr>
    </w:p>
    <w:p w14:paraId="45B7DD7F" w14:textId="77777777" w:rsidR="00661953" w:rsidRPr="00661953" w:rsidRDefault="00661953" w:rsidP="00661953">
      <w:pPr>
        <w:jc w:val="thaiDistribute"/>
        <w:rPr>
          <w:rFonts w:ascii="Calibri" w:hAnsi="Calibri" w:cs="Calibri"/>
        </w:rPr>
      </w:pPr>
      <w:r w:rsidRPr="00661953">
        <w:rPr>
          <w:rFonts w:ascii="Calibri" w:hAnsi="Calibri" w:cs="Calibri"/>
        </w:rPr>
        <w:t>Conditions in Thai prisons are inconsistent with international standards and in many cases may amount to torture or ill-treatment.</w:t>
      </w:r>
    </w:p>
    <w:p w14:paraId="39B91FAA" w14:textId="77777777" w:rsidR="00661953" w:rsidRPr="00661953" w:rsidRDefault="00661953" w:rsidP="00661953">
      <w:pPr>
        <w:jc w:val="thaiDistribute"/>
        <w:rPr>
          <w:rFonts w:ascii="Calibri" w:hAnsi="Calibri" w:cs="Calibri"/>
        </w:rPr>
      </w:pPr>
    </w:p>
    <w:p w14:paraId="0E007E06" w14:textId="46E64709" w:rsidR="00661953" w:rsidRPr="00661953" w:rsidRDefault="00661953" w:rsidP="00661953">
      <w:pPr>
        <w:jc w:val="thaiDistribute"/>
        <w:rPr>
          <w:rFonts w:ascii="Calibri" w:hAnsi="Calibri" w:cs="Calibri"/>
        </w:rPr>
      </w:pPr>
      <w:r w:rsidRPr="00661953">
        <w:rPr>
          <w:rFonts w:ascii="Calibri" w:hAnsi="Calibri" w:cs="Calibri"/>
        </w:rPr>
        <w:lastRenderedPageBreak/>
        <w:t>Prisoners are subject to cruel punishments, solitary confinement, disciplinary measures, and degrading treatment by prison guards.</w:t>
      </w:r>
      <w:r w:rsidRPr="00661953">
        <w:rPr>
          <w:rStyle w:val="FootnoteReference"/>
          <w:rFonts w:ascii="Calibri" w:hAnsi="Calibri" w:cs="Calibri"/>
        </w:rPr>
        <w:footnoteReference w:id="17"/>
      </w:r>
      <w:r w:rsidRPr="00661953">
        <w:rPr>
          <w:rFonts w:ascii="Calibri" w:hAnsi="Calibri" w:cs="Calibri"/>
        </w:rPr>
        <w:t xml:space="preserve"> Punishment involving the excessive use of force by prison guards is common in male prisons. Resort to force includes beating prisoners with wooden or plastic batons or bamboo canes, or kicking them with steel-toe boots. Such use of force typically occurs in cases of disciplinary offenses, such as fighting, gambling, tattooing, stealing, smoking, collecting medicines, and not following prison guards</w:t>
      </w:r>
      <w:r w:rsidR="00804388">
        <w:rPr>
          <w:rFonts w:ascii="Calibri" w:hAnsi="Calibri" w:cs="Calibri"/>
        </w:rPr>
        <w:t>’ orders</w:t>
      </w:r>
      <w:r w:rsidRPr="00661953">
        <w:rPr>
          <w:rFonts w:ascii="Calibri" w:hAnsi="Calibri" w:cs="Calibri"/>
        </w:rPr>
        <w:t>.</w:t>
      </w:r>
    </w:p>
    <w:p w14:paraId="43EF67AC" w14:textId="77777777" w:rsidR="00661953" w:rsidRPr="00661953" w:rsidRDefault="00661953" w:rsidP="00661953">
      <w:pPr>
        <w:jc w:val="thaiDistribute"/>
        <w:rPr>
          <w:rFonts w:ascii="Calibri" w:hAnsi="Calibri" w:cs="Calibri"/>
        </w:rPr>
      </w:pPr>
    </w:p>
    <w:p w14:paraId="526913DD" w14:textId="4C99E5E1" w:rsidR="00661953" w:rsidRPr="00661953" w:rsidRDefault="00661953" w:rsidP="00661953">
      <w:pPr>
        <w:jc w:val="thaiDistribute"/>
        <w:rPr>
          <w:rFonts w:ascii="Calibri" w:hAnsi="Calibri" w:cs="Calibri"/>
        </w:rPr>
      </w:pPr>
      <w:r w:rsidRPr="00661953">
        <w:rPr>
          <w:rFonts w:ascii="Calibri" w:hAnsi="Calibri" w:cs="Calibri"/>
        </w:rPr>
        <w:t>Other practices that are blatantly inconsistent with international standards include the use of instruments of restraint (such as ankle shackles), solitary confinement, disciplinary segregation,</w:t>
      </w:r>
      <w:r w:rsidRPr="00661953">
        <w:rPr>
          <w:rStyle w:val="FootnoteReference"/>
          <w:rFonts w:ascii="Calibri" w:hAnsi="Calibri" w:cs="Calibri"/>
        </w:rPr>
        <w:footnoteReference w:id="18"/>
      </w:r>
      <w:r w:rsidRPr="00661953">
        <w:rPr>
          <w:rFonts w:ascii="Calibri" w:hAnsi="Calibri" w:cs="Calibri"/>
        </w:rPr>
        <w:t xml:space="preserve"> and military-style training for violations of prison rules.</w:t>
      </w:r>
      <w:r w:rsidRPr="00661953">
        <w:rPr>
          <w:rStyle w:val="FootnoteReference"/>
          <w:rFonts w:ascii="Calibri" w:hAnsi="Calibri" w:cs="Calibri"/>
        </w:rPr>
        <w:footnoteReference w:id="19"/>
      </w:r>
      <w:r w:rsidRPr="00661953">
        <w:rPr>
          <w:rFonts w:ascii="Calibri" w:hAnsi="Calibri" w:cs="Calibri"/>
        </w:rPr>
        <w:t xml:space="preserve"> Solitary confinement is typically imposed for serious offenses</w:t>
      </w:r>
      <w:r w:rsidR="00834445">
        <w:rPr>
          <w:rFonts w:ascii="Calibri" w:hAnsi="Calibri" w:cs="Calibri"/>
        </w:rPr>
        <w:t>,</w:t>
      </w:r>
      <w:r w:rsidRPr="00661953">
        <w:rPr>
          <w:rFonts w:ascii="Calibri" w:hAnsi="Calibri" w:cs="Calibri"/>
        </w:rPr>
        <w:t xml:space="preserve"> such as fights between inmates. The duration of solitary confinement and disciplinary segregation usually depends on the severity of the offenses, and can last </w:t>
      </w:r>
      <w:r w:rsidR="00834445">
        <w:rPr>
          <w:rFonts w:ascii="Calibri" w:hAnsi="Calibri" w:cs="Calibri"/>
        </w:rPr>
        <w:t xml:space="preserve">for </w:t>
      </w:r>
      <w:r w:rsidRPr="00661953">
        <w:rPr>
          <w:rFonts w:ascii="Calibri" w:hAnsi="Calibri" w:cs="Calibri"/>
        </w:rPr>
        <w:t>up to three months.</w:t>
      </w:r>
      <w:r w:rsidRPr="00661953">
        <w:rPr>
          <w:rStyle w:val="FootnoteReference"/>
          <w:rFonts w:ascii="Calibri" w:hAnsi="Calibri" w:cs="Calibri"/>
        </w:rPr>
        <w:footnoteReference w:id="20"/>
      </w:r>
    </w:p>
    <w:p w14:paraId="242BF215" w14:textId="77777777" w:rsidR="00661953" w:rsidRPr="00661953" w:rsidRDefault="00661953" w:rsidP="00661953">
      <w:pPr>
        <w:jc w:val="thaiDistribute"/>
        <w:rPr>
          <w:rFonts w:ascii="Calibri" w:hAnsi="Calibri" w:cs="Calibri"/>
        </w:rPr>
      </w:pPr>
    </w:p>
    <w:p w14:paraId="44F2DF94" w14:textId="49B380C7" w:rsidR="00661953" w:rsidRPr="00661953" w:rsidRDefault="00661953" w:rsidP="00661953">
      <w:pPr>
        <w:jc w:val="thaiDistribute"/>
        <w:rPr>
          <w:rFonts w:ascii="Calibri" w:hAnsi="Calibri" w:cs="Calibri"/>
        </w:rPr>
      </w:pPr>
      <w:r w:rsidRPr="00661953">
        <w:rPr>
          <w:rFonts w:ascii="Calibri" w:hAnsi="Calibri" w:cs="Calibri"/>
        </w:rPr>
        <w:t xml:space="preserve">In addition, the submissive and authoritarian cultures in prison lead to a pattern of degrading treatment by prison guards and officials, especially in </w:t>
      </w:r>
      <w:r w:rsidR="00834445">
        <w:rPr>
          <w:rFonts w:ascii="Calibri" w:hAnsi="Calibri" w:cs="Calibri"/>
        </w:rPr>
        <w:t>women’s</w:t>
      </w:r>
      <w:r w:rsidRPr="00661953">
        <w:rPr>
          <w:rFonts w:ascii="Calibri" w:hAnsi="Calibri" w:cs="Calibri"/>
        </w:rPr>
        <w:t xml:space="preserve"> prisons.</w:t>
      </w:r>
      <w:r w:rsidRPr="00661953">
        <w:rPr>
          <w:rStyle w:val="FootnoteReference"/>
          <w:rFonts w:ascii="Calibri" w:hAnsi="Calibri" w:cs="Calibri"/>
        </w:rPr>
        <w:footnoteReference w:id="21"/>
      </w:r>
      <w:r w:rsidRPr="00661953">
        <w:rPr>
          <w:rFonts w:ascii="Calibri" w:hAnsi="Calibri" w:cs="Calibri"/>
        </w:rPr>
        <w:t xml:space="preserve"> For instance, prisoners have to sit on the ground or kneel while interacting with prison guards. Failure to do so can result in punishment.</w:t>
      </w:r>
      <w:r w:rsidRPr="00661953">
        <w:rPr>
          <w:rStyle w:val="FootnoteReference"/>
          <w:rFonts w:ascii="Calibri" w:hAnsi="Calibri" w:cs="Calibri"/>
        </w:rPr>
        <w:footnoteReference w:id="22"/>
      </w:r>
    </w:p>
    <w:p w14:paraId="34780356" w14:textId="77777777" w:rsidR="00661953" w:rsidRPr="00661953" w:rsidRDefault="00661953" w:rsidP="00661953">
      <w:pPr>
        <w:jc w:val="thaiDistribute"/>
        <w:rPr>
          <w:rFonts w:ascii="Calibri" w:hAnsi="Calibri" w:cs="Calibri"/>
        </w:rPr>
      </w:pPr>
    </w:p>
    <w:p w14:paraId="7B24DA86" w14:textId="22710EBA" w:rsidR="00661953" w:rsidRPr="00661953" w:rsidRDefault="00661953" w:rsidP="00661953">
      <w:pPr>
        <w:jc w:val="thaiDistribute"/>
        <w:rPr>
          <w:rFonts w:ascii="Calibri" w:hAnsi="Calibri" w:cs="Calibri"/>
        </w:rPr>
      </w:pPr>
      <w:r w:rsidRPr="00661953">
        <w:rPr>
          <w:rFonts w:ascii="Calibri" w:hAnsi="Calibri" w:cs="Calibri"/>
        </w:rPr>
        <w:t>The inability to access timely and quality physical and mental healthcare services remains a serious challenge for prisoners.</w:t>
      </w:r>
      <w:r w:rsidRPr="00661953">
        <w:rPr>
          <w:rStyle w:val="FootnoteReference"/>
          <w:rFonts w:ascii="Calibri" w:hAnsi="Calibri" w:cs="Calibri"/>
        </w:rPr>
        <w:footnoteReference w:id="23"/>
      </w:r>
      <w:r w:rsidRPr="00661953">
        <w:rPr>
          <w:rFonts w:ascii="Calibri" w:hAnsi="Calibri" w:cs="Calibri"/>
        </w:rPr>
        <w:t xml:space="preserve"> The in-prison healthcare services in many prisons are understaffed and lack appropriate medical equipment and supplies to attend to prisoners’ medical needs. Specialized medical services in prisons are either unavailable or extremely limited compared to the size and needs of the prison population. The extensive bureaucratic process and security considerations routinely result in untimely diagnosis and medical attention for prisoners, particularly in cases of medical emergencies.</w:t>
      </w:r>
    </w:p>
    <w:p w14:paraId="4FE0302E" w14:textId="77777777" w:rsidR="00661953" w:rsidRPr="00661953" w:rsidRDefault="00661953" w:rsidP="00661953">
      <w:pPr>
        <w:jc w:val="thaiDistribute"/>
        <w:rPr>
          <w:rFonts w:ascii="Calibri" w:hAnsi="Calibri" w:cs="Calibri"/>
        </w:rPr>
      </w:pPr>
    </w:p>
    <w:p w14:paraId="66A524F5" w14:textId="468BFB0F" w:rsidR="00661953" w:rsidRPr="00661953" w:rsidRDefault="00661953" w:rsidP="00661953">
      <w:pPr>
        <w:jc w:val="thaiDistribute"/>
        <w:rPr>
          <w:rFonts w:ascii="Calibri" w:hAnsi="Calibri" w:cs="Calibri"/>
        </w:rPr>
      </w:pPr>
      <w:r w:rsidRPr="00661953">
        <w:rPr>
          <w:rFonts w:ascii="Calibri" w:hAnsi="Calibri" w:cs="Calibri"/>
        </w:rPr>
        <w:t>Prisoners are often subject</w:t>
      </w:r>
      <w:r w:rsidR="00834445">
        <w:rPr>
          <w:rFonts w:ascii="Calibri" w:hAnsi="Calibri" w:cs="Calibri"/>
        </w:rPr>
        <w:t>ed</w:t>
      </w:r>
      <w:r w:rsidRPr="00661953">
        <w:rPr>
          <w:rFonts w:ascii="Calibri" w:hAnsi="Calibri" w:cs="Calibri"/>
        </w:rPr>
        <w:t xml:space="preserve"> to exploitative labor practices and punishment that may amount to torture or ill-treatment.</w:t>
      </w:r>
      <w:r w:rsidRPr="00661953">
        <w:rPr>
          <w:rStyle w:val="FootnoteReference"/>
          <w:rFonts w:ascii="Calibri" w:hAnsi="Calibri" w:cs="Calibri"/>
        </w:rPr>
        <w:footnoteReference w:id="24"/>
      </w:r>
      <w:r w:rsidRPr="00661953">
        <w:rPr>
          <w:rFonts w:ascii="Calibri" w:hAnsi="Calibri" w:cs="Calibri"/>
        </w:rPr>
        <w:t xml:space="preserve"> In December 2021, an investigative report published by the international news agency </w:t>
      </w:r>
      <w:r w:rsidRPr="00834445">
        <w:rPr>
          <w:rFonts w:ascii="Calibri" w:hAnsi="Calibri" w:cs="Calibri"/>
          <w:i/>
          <w:iCs/>
        </w:rPr>
        <w:t>Thomson Reuters Foundation</w:t>
      </w:r>
      <w:r w:rsidRPr="00661953">
        <w:rPr>
          <w:rFonts w:ascii="Calibri" w:hAnsi="Calibri" w:cs="Calibri"/>
        </w:rPr>
        <w:t xml:space="preserve"> (</w:t>
      </w:r>
      <w:r w:rsidRPr="00834445">
        <w:rPr>
          <w:rFonts w:ascii="Calibri" w:hAnsi="Calibri" w:cs="Calibri"/>
          <w:i/>
          <w:iCs/>
        </w:rPr>
        <w:t>TRF</w:t>
      </w:r>
      <w:r w:rsidRPr="00661953">
        <w:rPr>
          <w:rFonts w:ascii="Calibri" w:hAnsi="Calibri" w:cs="Calibri"/>
        </w:rPr>
        <w:t>) revealed that prisoners in various Thai prisons were being forced to make fishing nets for private companies under the threat of punishment, including beatings and delayed release, if they did not meet stringent production targets.</w:t>
      </w:r>
      <w:r w:rsidRPr="00661953">
        <w:rPr>
          <w:rStyle w:val="FootnoteReference"/>
          <w:rFonts w:ascii="Calibri" w:hAnsi="Calibri" w:cs="Calibri"/>
        </w:rPr>
        <w:footnoteReference w:id="25"/>
      </w:r>
      <w:r w:rsidRPr="00661953">
        <w:rPr>
          <w:rFonts w:ascii="Calibri" w:hAnsi="Calibri" w:cs="Calibri"/>
        </w:rPr>
        <w:t xml:space="preserve"> Following the publication of the report, in 2022, Thai authorities pledged to adopt measures to eradicate abusive labor practices in prisons across the country, including an end to the contracts for the use of prison labor for the production of fishing nets.</w:t>
      </w:r>
      <w:r w:rsidRPr="00661953">
        <w:rPr>
          <w:rStyle w:val="FootnoteReference"/>
          <w:rFonts w:ascii="Calibri" w:hAnsi="Calibri" w:cs="Calibri"/>
        </w:rPr>
        <w:footnoteReference w:id="26"/>
      </w:r>
      <w:r w:rsidRPr="00661953">
        <w:rPr>
          <w:rFonts w:ascii="Calibri" w:hAnsi="Calibri" w:cs="Calibri"/>
        </w:rPr>
        <w:t xml:space="preserve"> Nonetheless, unfair labor practices </w:t>
      </w:r>
      <w:r w:rsidR="00834445">
        <w:rPr>
          <w:rFonts w:ascii="Calibri" w:hAnsi="Calibri" w:cs="Calibri"/>
        </w:rPr>
        <w:t xml:space="preserve">have </w:t>
      </w:r>
      <w:r w:rsidRPr="00661953">
        <w:rPr>
          <w:rFonts w:ascii="Calibri" w:hAnsi="Calibri" w:cs="Calibri"/>
        </w:rPr>
        <w:t>continue</w:t>
      </w:r>
      <w:r w:rsidR="00834445">
        <w:rPr>
          <w:rFonts w:ascii="Calibri" w:hAnsi="Calibri" w:cs="Calibri"/>
        </w:rPr>
        <w:t>d</w:t>
      </w:r>
      <w:r w:rsidRPr="00661953">
        <w:rPr>
          <w:rFonts w:ascii="Calibri" w:hAnsi="Calibri" w:cs="Calibri"/>
        </w:rPr>
        <w:t xml:space="preserve"> to exist, particularly in relation to laborious work in prisons which entails the production of various goods that </w:t>
      </w:r>
      <w:r w:rsidR="00834445">
        <w:rPr>
          <w:rFonts w:ascii="Calibri" w:hAnsi="Calibri" w:cs="Calibri"/>
        </w:rPr>
        <w:t>a</w:t>
      </w:r>
      <w:r w:rsidRPr="00661953">
        <w:rPr>
          <w:rFonts w:ascii="Calibri" w:hAnsi="Calibri" w:cs="Calibri"/>
        </w:rPr>
        <w:t>re sold to the public or produced for private contractors.</w:t>
      </w:r>
      <w:r w:rsidRPr="00661953">
        <w:rPr>
          <w:rStyle w:val="FootnoteReference"/>
          <w:rFonts w:ascii="Calibri" w:hAnsi="Calibri" w:cs="Calibri"/>
        </w:rPr>
        <w:footnoteReference w:id="27"/>
      </w:r>
    </w:p>
    <w:p w14:paraId="6887B972" w14:textId="77777777" w:rsidR="00661953" w:rsidRPr="00661953" w:rsidRDefault="00661953" w:rsidP="00661953">
      <w:pPr>
        <w:jc w:val="thaiDistribute"/>
        <w:rPr>
          <w:rFonts w:ascii="Calibri" w:hAnsi="Calibri" w:cs="Calibri"/>
        </w:rPr>
      </w:pPr>
    </w:p>
    <w:p w14:paraId="39E24094" w14:textId="77777777" w:rsidR="00661953" w:rsidRPr="00661953" w:rsidRDefault="00661953" w:rsidP="00661953">
      <w:pPr>
        <w:jc w:val="thaiDistribute"/>
        <w:rPr>
          <w:rFonts w:ascii="Calibri" w:hAnsi="Calibri" w:cs="Calibri"/>
        </w:rPr>
      </w:pPr>
      <w:r w:rsidRPr="00661953">
        <w:rPr>
          <w:rFonts w:ascii="Calibri" w:hAnsi="Calibri" w:cs="Calibri"/>
        </w:rPr>
        <w:t>Other ongoing challenges faced by prisoners include: insufficient food and potable water; limited contact with the outside world; lack of recreational and rehabilitative activities; and ineffective complaint procedures.</w:t>
      </w:r>
      <w:r w:rsidRPr="00661953">
        <w:rPr>
          <w:rStyle w:val="FootnoteReference"/>
          <w:rFonts w:ascii="Calibri" w:hAnsi="Calibri" w:cs="Calibri"/>
        </w:rPr>
        <w:footnoteReference w:id="28"/>
      </w:r>
    </w:p>
    <w:p w14:paraId="37D43267" w14:textId="77777777" w:rsidR="00661953" w:rsidRPr="00661953" w:rsidRDefault="00661953" w:rsidP="00661953">
      <w:pPr>
        <w:jc w:val="thaiDistribute"/>
        <w:rPr>
          <w:rFonts w:ascii="Calibri" w:hAnsi="Calibri" w:cs="Calibri"/>
        </w:rPr>
      </w:pPr>
    </w:p>
    <w:p w14:paraId="629E5B94" w14:textId="15EBE391" w:rsidR="00661953" w:rsidRPr="0092739C" w:rsidRDefault="00661953" w:rsidP="0092739C">
      <w:pPr>
        <w:pStyle w:val="ListParagraph"/>
        <w:numPr>
          <w:ilvl w:val="1"/>
          <w:numId w:val="1"/>
        </w:numPr>
        <w:ind w:left="567" w:hanging="567"/>
        <w:rPr>
          <w:rFonts w:ascii="Calibri" w:hAnsi="Calibri" w:cs="Calibri"/>
          <w:b/>
          <w:bCs/>
        </w:rPr>
      </w:pPr>
      <w:r w:rsidRPr="0092739C">
        <w:rPr>
          <w:rFonts w:ascii="Calibri" w:hAnsi="Calibri" w:cs="Calibri"/>
          <w:b/>
          <w:bCs/>
        </w:rPr>
        <w:t>Ongoing restrictions to independent monitoring of prison conditions</w:t>
      </w:r>
    </w:p>
    <w:p w14:paraId="702C2583" w14:textId="77777777" w:rsidR="00661953" w:rsidRPr="00661953" w:rsidRDefault="00661953" w:rsidP="00661953">
      <w:pPr>
        <w:jc w:val="thaiDistribute"/>
        <w:rPr>
          <w:rFonts w:ascii="Calibri" w:hAnsi="Calibri" w:cs="Calibri"/>
        </w:rPr>
      </w:pPr>
    </w:p>
    <w:p w14:paraId="68A8103E" w14:textId="032B56C1" w:rsidR="00661953" w:rsidRPr="00661953" w:rsidRDefault="00661953" w:rsidP="00661953">
      <w:pPr>
        <w:jc w:val="thaiDistribute"/>
        <w:rPr>
          <w:rFonts w:ascii="Calibri" w:hAnsi="Calibri" w:cs="Calibri"/>
        </w:rPr>
      </w:pPr>
      <w:r w:rsidRPr="00661953">
        <w:rPr>
          <w:rFonts w:ascii="Calibri" w:hAnsi="Calibri" w:cs="Calibri"/>
        </w:rPr>
        <w:t>The Thai government has failed to ensure systematic, effective, and independent monitoring and inspection of all prisons through regular visits by human rights organizations.</w:t>
      </w:r>
    </w:p>
    <w:p w14:paraId="12840BE5" w14:textId="77777777" w:rsidR="00661953" w:rsidRPr="00661953" w:rsidRDefault="00661953" w:rsidP="00661953">
      <w:pPr>
        <w:jc w:val="thaiDistribute"/>
        <w:rPr>
          <w:rFonts w:ascii="Calibri" w:hAnsi="Calibri" w:cs="Calibri"/>
        </w:rPr>
      </w:pPr>
    </w:p>
    <w:p w14:paraId="6EC8FCD9" w14:textId="77777777" w:rsidR="00661953" w:rsidRPr="00661953" w:rsidRDefault="00661953" w:rsidP="00661953">
      <w:pPr>
        <w:jc w:val="thaiDistribute"/>
        <w:rPr>
          <w:rFonts w:ascii="Calibri" w:hAnsi="Calibri" w:cs="Calibri"/>
        </w:rPr>
      </w:pPr>
      <w:r w:rsidRPr="00661953">
        <w:rPr>
          <w:rFonts w:ascii="Calibri" w:hAnsi="Calibri" w:cs="Calibri"/>
        </w:rPr>
        <w:t>Access to Thai prisons for independent human rights organizations has continued to be tightly restricted.</w:t>
      </w:r>
      <w:r w:rsidRPr="00661953">
        <w:rPr>
          <w:rStyle w:val="FootnoteReference"/>
          <w:rFonts w:ascii="Calibri" w:hAnsi="Calibri" w:cs="Calibri"/>
        </w:rPr>
        <w:footnoteReference w:id="29"/>
      </w:r>
      <w:r w:rsidRPr="00661953">
        <w:rPr>
          <w:rFonts w:ascii="Calibri" w:hAnsi="Calibri" w:cs="Calibri"/>
        </w:rPr>
        <w:t xml:space="preserve"> Prisons have remained inaccessible for independent monitors long after the relaxation of COVID-19 measures in correctional facilities in 2022.</w:t>
      </w:r>
      <w:r w:rsidRPr="00661953">
        <w:rPr>
          <w:rStyle w:val="FootnoteReference"/>
          <w:rFonts w:ascii="Calibri" w:hAnsi="Calibri" w:cs="Calibri"/>
        </w:rPr>
        <w:footnoteReference w:id="30"/>
      </w:r>
      <w:r w:rsidRPr="00661953">
        <w:rPr>
          <w:rFonts w:ascii="Calibri" w:hAnsi="Calibri" w:cs="Calibri"/>
        </w:rPr>
        <w:t xml:space="preserve"> In 2017, 2022, and 2023, the DoC denied FIDH and the Union for Civil Liberty (UCL) access to both civilian and military detention facilities for documentation purposes.</w:t>
      </w:r>
      <w:r w:rsidRPr="00661953">
        <w:rPr>
          <w:rStyle w:val="FootnoteReference"/>
          <w:rFonts w:ascii="Calibri" w:hAnsi="Calibri" w:cs="Calibri"/>
        </w:rPr>
        <w:footnoteReference w:id="31"/>
      </w:r>
    </w:p>
    <w:p w14:paraId="2F98F490" w14:textId="77777777" w:rsidR="00661953" w:rsidRPr="00661953" w:rsidRDefault="00661953" w:rsidP="00661953">
      <w:pPr>
        <w:jc w:val="thaiDistribute"/>
        <w:rPr>
          <w:rFonts w:ascii="Calibri" w:hAnsi="Calibri" w:cs="Calibri"/>
        </w:rPr>
      </w:pPr>
    </w:p>
    <w:p w14:paraId="19EB092A" w14:textId="4977DED3" w:rsidR="00661953" w:rsidRPr="00661953" w:rsidRDefault="00661953" w:rsidP="00661953">
      <w:pPr>
        <w:jc w:val="thaiDistribute"/>
        <w:rPr>
          <w:rFonts w:ascii="Calibri" w:hAnsi="Calibri" w:cs="Calibri"/>
        </w:rPr>
      </w:pPr>
      <w:r w:rsidRPr="00661953">
        <w:rPr>
          <w:rFonts w:ascii="Calibri" w:hAnsi="Calibri" w:cs="Calibri"/>
        </w:rPr>
        <w:t>The National Human Rights Commission of Thailand (NHRCT), wh</w:t>
      </w:r>
      <w:r w:rsidR="0063007F">
        <w:rPr>
          <w:rFonts w:ascii="Calibri" w:hAnsi="Calibri" w:cs="Calibri"/>
        </w:rPr>
        <w:t>ich</w:t>
      </w:r>
      <w:r w:rsidRPr="00661953">
        <w:rPr>
          <w:rFonts w:ascii="Calibri" w:hAnsi="Calibri" w:cs="Calibri"/>
        </w:rPr>
        <w:t xml:space="preserve"> is mandated to conduct visits to places of detention as well as in response to complaints made by inmates, is the only human rights organization that has been granted partial access to prisons to assess detention conditions and interview inmates.</w:t>
      </w:r>
      <w:r w:rsidRPr="00661953">
        <w:rPr>
          <w:rStyle w:val="FootnoteReference"/>
          <w:rFonts w:ascii="Calibri" w:hAnsi="Calibri" w:cs="Calibri"/>
        </w:rPr>
        <w:footnoteReference w:id="32"/>
      </w:r>
    </w:p>
    <w:p w14:paraId="68CB435B" w14:textId="77777777" w:rsidR="00661953" w:rsidRPr="00661953" w:rsidRDefault="00661953" w:rsidP="00661953">
      <w:pPr>
        <w:rPr>
          <w:rFonts w:ascii="Calibri" w:hAnsi="Calibri" w:cs="Calibri"/>
        </w:rPr>
      </w:pPr>
    </w:p>
    <w:p w14:paraId="58E3F59D" w14:textId="6E0AA2F0" w:rsidR="00661953" w:rsidRPr="0092739C" w:rsidRDefault="00661953" w:rsidP="0092739C">
      <w:pPr>
        <w:pStyle w:val="ListParagraph"/>
        <w:numPr>
          <w:ilvl w:val="1"/>
          <w:numId w:val="1"/>
        </w:numPr>
        <w:ind w:left="567" w:hanging="567"/>
        <w:rPr>
          <w:rFonts w:ascii="Calibri" w:hAnsi="Calibri" w:cs="Calibri"/>
          <w:b/>
          <w:bCs/>
        </w:rPr>
      </w:pPr>
      <w:r w:rsidRPr="0092739C">
        <w:rPr>
          <w:rFonts w:ascii="Calibri" w:hAnsi="Calibri" w:cs="Calibri"/>
          <w:b/>
          <w:bCs/>
        </w:rPr>
        <w:t>Detention of civilians in military facilities</w:t>
      </w:r>
    </w:p>
    <w:p w14:paraId="3C527608" w14:textId="77777777" w:rsidR="00661953" w:rsidRPr="00661953" w:rsidRDefault="00661953" w:rsidP="00661953">
      <w:pPr>
        <w:rPr>
          <w:rFonts w:ascii="Calibri" w:hAnsi="Calibri" w:cs="Calibri"/>
        </w:rPr>
      </w:pPr>
    </w:p>
    <w:p w14:paraId="4286DD42" w14:textId="7947818F" w:rsidR="00661953" w:rsidRPr="00661953" w:rsidRDefault="00661953" w:rsidP="00661953">
      <w:pPr>
        <w:jc w:val="thaiDistribute"/>
        <w:rPr>
          <w:rFonts w:ascii="Calibri" w:hAnsi="Calibri" w:cs="Calibri"/>
        </w:rPr>
      </w:pPr>
      <w:r w:rsidRPr="00661953">
        <w:rPr>
          <w:rFonts w:ascii="Calibri" w:hAnsi="Calibri" w:cs="Calibri"/>
        </w:rPr>
        <w:t xml:space="preserve">Civilians continue to be arbitrarily detained in military facilities without any effective safeguards to prevent torture and ill-treatment. Conditions in these facilities are reportedly poor and reflect those in the civilian prisons, amid </w:t>
      </w:r>
      <w:r w:rsidR="0063007F">
        <w:rPr>
          <w:rFonts w:ascii="Calibri" w:hAnsi="Calibri" w:cs="Calibri"/>
        </w:rPr>
        <w:t xml:space="preserve">tighter </w:t>
      </w:r>
      <w:r w:rsidRPr="00661953">
        <w:rPr>
          <w:rFonts w:ascii="Calibri" w:hAnsi="Calibri" w:cs="Calibri"/>
        </w:rPr>
        <w:t>restrictions on access owing to its location in military base</w:t>
      </w:r>
      <w:r w:rsidR="0063007F">
        <w:rPr>
          <w:rFonts w:ascii="Calibri" w:hAnsi="Calibri" w:cs="Calibri"/>
        </w:rPr>
        <w:t>s</w:t>
      </w:r>
      <w:r w:rsidRPr="00661953">
        <w:rPr>
          <w:rFonts w:ascii="Calibri" w:hAnsi="Calibri" w:cs="Calibri"/>
        </w:rPr>
        <w:t>.</w:t>
      </w:r>
    </w:p>
    <w:p w14:paraId="4AE30A56" w14:textId="77777777" w:rsidR="00661953" w:rsidRPr="00661953" w:rsidRDefault="00661953" w:rsidP="00661953">
      <w:pPr>
        <w:jc w:val="thaiDistribute"/>
        <w:rPr>
          <w:rFonts w:ascii="Calibri" w:hAnsi="Calibri" w:cs="Calibri"/>
          <w:szCs w:val="24"/>
        </w:rPr>
      </w:pPr>
    </w:p>
    <w:p w14:paraId="03106B86" w14:textId="77777777" w:rsidR="00661953" w:rsidRPr="00661953" w:rsidRDefault="00661953" w:rsidP="00661953">
      <w:pPr>
        <w:jc w:val="thaiDistribute"/>
        <w:rPr>
          <w:rFonts w:ascii="Calibri" w:hAnsi="Calibri" w:cs="Calibri"/>
        </w:rPr>
      </w:pPr>
      <w:r w:rsidRPr="00661953">
        <w:rPr>
          <w:rFonts w:ascii="Calibri" w:hAnsi="Calibri" w:cs="Calibri"/>
        </w:rPr>
        <w:t>Following the May 2014 coup, the Nakhon Chaisri temporary detention facility inside the 11</w:t>
      </w:r>
      <w:r w:rsidRPr="00661953">
        <w:rPr>
          <w:rFonts w:ascii="Calibri" w:hAnsi="Calibri" w:cs="Calibri"/>
          <w:vertAlign w:val="superscript"/>
        </w:rPr>
        <w:t>th</w:t>
      </w:r>
      <w:r w:rsidRPr="00661953">
        <w:rPr>
          <w:rFonts w:ascii="Calibri" w:hAnsi="Calibri" w:cs="Calibri"/>
        </w:rPr>
        <w:t xml:space="preserve"> Army Circle base in Bangkok, established in September 2015, was used to detain dozens of civilians for their political affiliation and opinions.</w:t>
      </w:r>
      <w:r w:rsidRPr="00661953">
        <w:rPr>
          <w:rStyle w:val="FootnoteReference"/>
          <w:rFonts w:ascii="Calibri" w:hAnsi="Calibri" w:cs="Calibri"/>
        </w:rPr>
        <w:footnoteReference w:id="33"/>
      </w:r>
      <w:r w:rsidRPr="00661953">
        <w:rPr>
          <w:rFonts w:ascii="Calibri" w:hAnsi="Calibri" w:cs="Calibri"/>
        </w:rPr>
        <w:t xml:space="preserve"> Following its establishment as a detention facility, two deaths occurred in suspicious circumstances</w:t>
      </w:r>
      <w:r w:rsidRPr="00661953">
        <w:rPr>
          <w:rStyle w:val="FootnoteReference"/>
          <w:rFonts w:ascii="Calibri" w:hAnsi="Calibri" w:cs="Calibri"/>
        </w:rPr>
        <w:footnoteReference w:id="34"/>
      </w:r>
      <w:r w:rsidRPr="00661953">
        <w:rPr>
          <w:rFonts w:ascii="Calibri" w:hAnsi="Calibri" w:cs="Calibri"/>
        </w:rPr>
        <w:t xml:space="preserve"> and allegations of torture surfaced at the facility.</w:t>
      </w:r>
      <w:r w:rsidRPr="00661953">
        <w:rPr>
          <w:rStyle w:val="FootnoteReference"/>
          <w:rFonts w:ascii="Calibri" w:hAnsi="Calibri" w:cs="Calibri"/>
        </w:rPr>
        <w:footnoteReference w:id="35"/>
      </w:r>
    </w:p>
    <w:p w14:paraId="27F9A4D6" w14:textId="77777777" w:rsidR="00661953" w:rsidRPr="00661953" w:rsidRDefault="00661953" w:rsidP="00661953">
      <w:pPr>
        <w:jc w:val="thaiDistribute"/>
        <w:rPr>
          <w:rFonts w:ascii="Calibri" w:hAnsi="Calibri" w:cs="Calibri"/>
        </w:rPr>
      </w:pPr>
    </w:p>
    <w:p w14:paraId="2F355F37" w14:textId="77777777" w:rsidR="00661953" w:rsidRPr="00661953" w:rsidRDefault="00661953" w:rsidP="00661953">
      <w:pPr>
        <w:jc w:val="thaiDistribute"/>
        <w:rPr>
          <w:rFonts w:ascii="Calibri" w:hAnsi="Calibri" w:cs="Calibri"/>
        </w:rPr>
      </w:pPr>
      <w:r w:rsidRPr="00661953">
        <w:rPr>
          <w:rFonts w:ascii="Calibri" w:hAnsi="Calibri" w:cs="Calibri"/>
        </w:rPr>
        <w:lastRenderedPageBreak/>
        <w:t>In March 2019, the 11</w:t>
      </w:r>
      <w:r w:rsidRPr="00661953">
        <w:rPr>
          <w:rFonts w:ascii="Calibri" w:hAnsi="Calibri" w:cs="Calibri"/>
          <w:vertAlign w:val="superscript"/>
        </w:rPr>
        <w:t>th</w:t>
      </w:r>
      <w:r w:rsidRPr="00661953">
        <w:rPr>
          <w:rFonts w:ascii="Calibri" w:hAnsi="Calibri" w:cs="Calibri"/>
        </w:rPr>
        <w:t xml:space="preserve"> Army Circle moved its base to Chaeng Wattana Road, Thung Song Hong Sub-district, Laksi District, Bangkok. As a result, Thung Song Hong Temporary Remand Facility was established within the new 11</w:t>
      </w:r>
      <w:r w:rsidRPr="00661953">
        <w:rPr>
          <w:rFonts w:ascii="Calibri" w:hAnsi="Calibri" w:cs="Calibri"/>
          <w:vertAlign w:val="superscript"/>
        </w:rPr>
        <w:t>th</w:t>
      </w:r>
      <w:r w:rsidRPr="00661953">
        <w:rPr>
          <w:rFonts w:ascii="Calibri" w:hAnsi="Calibri" w:cs="Calibri"/>
        </w:rPr>
        <w:t xml:space="preserve"> Army Circle military base for national security offenders, under the administration of the Bangkok Remand Prison.</w:t>
      </w:r>
      <w:r w:rsidRPr="00661953">
        <w:rPr>
          <w:rStyle w:val="FootnoteReference"/>
          <w:rFonts w:ascii="Calibri" w:hAnsi="Calibri" w:cs="Calibri"/>
        </w:rPr>
        <w:footnoteReference w:id="36"/>
      </w:r>
      <w:r w:rsidRPr="00661953">
        <w:rPr>
          <w:rFonts w:ascii="Calibri" w:hAnsi="Calibri" w:cs="Calibri"/>
        </w:rPr>
        <w:t xml:space="preserve"> Despite being formally under civilian authority, Thung Song Hong Temporary Remand Facility is situated within a military base and is supervised by military officers.</w:t>
      </w:r>
      <w:r w:rsidRPr="00661953">
        <w:rPr>
          <w:rStyle w:val="FootnoteReference"/>
          <w:rFonts w:ascii="Calibri" w:hAnsi="Calibri" w:cs="Calibri"/>
        </w:rPr>
        <w:footnoteReference w:id="37"/>
      </w:r>
    </w:p>
    <w:p w14:paraId="2D9297AD" w14:textId="77777777" w:rsidR="00661953" w:rsidRPr="00661953" w:rsidRDefault="00661953" w:rsidP="00661953">
      <w:pPr>
        <w:jc w:val="thaiDistribute"/>
        <w:rPr>
          <w:rFonts w:ascii="Calibri" w:hAnsi="Calibri" w:cs="Calibri"/>
        </w:rPr>
      </w:pPr>
    </w:p>
    <w:p w14:paraId="6BD18164" w14:textId="2543B9B9" w:rsidR="00661953" w:rsidRPr="00661953" w:rsidRDefault="00661953" w:rsidP="00661953">
      <w:pPr>
        <w:jc w:val="thaiDistribute"/>
        <w:rPr>
          <w:rFonts w:ascii="Calibri" w:hAnsi="Calibri" w:cs="Calibri"/>
        </w:rPr>
      </w:pPr>
      <w:r w:rsidRPr="00661953">
        <w:rPr>
          <w:rFonts w:ascii="Calibri" w:hAnsi="Calibri" w:cs="Calibri"/>
        </w:rPr>
        <w:t>Since September 2015, two ethnic Uyghur men from China’s Xinjiang Uyghur Autonomous Region</w:t>
      </w:r>
      <w:r w:rsidR="004A7237">
        <w:rPr>
          <w:rFonts w:ascii="Calibri" w:hAnsi="Calibri" w:cs="Calibri"/>
        </w:rPr>
        <w:t>,</w:t>
      </w:r>
      <w:r w:rsidRPr="00661953">
        <w:rPr>
          <w:rFonts w:ascii="Calibri" w:hAnsi="Calibri" w:cs="Calibri"/>
        </w:rPr>
        <w:t xml:space="preserve"> Bilal Mohammed and Yusufu Mieraili</w:t>
      </w:r>
      <w:r w:rsidR="004A7237">
        <w:rPr>
          <w:rFonts w:ascii="Calibri" w:hAnsi="Calibri" w:cs="Calibri"/>
        </w:rPr>
        <w:t>,</w:t>
      </w:r>
      <w:r w:rsidRPr="00661953">
        <w:rPr>
          <w:rFonts w:ascii="Calibri" w:hAnsi="Calibri" w:cs="Calibri"/>
        </w:rPr>
        <w:t xml:space="preserve"> have been detained inside the 11</w:t>
      </w:r>
      <w:r w:rsidRPr="00661953">
        <w:rPr>
          <w:rFonts w:ascii="Calibri" w:hAnsi="Calibri" w:cs="Calibri"/>
          <w:vertAlign w:val="superscript"/>
        </w:rPr>
        <w:t>th</w:t>
      </w:r>
      <w:r w:rsidRPr="00661953">
        <w:rPr>
          <w:rFonts w:ascii="Calibri" w:hAnsi="Calibri" w:cs="Calibri"/>
        </w:rPr>
        <w:t xml:space="preserve"> Army Circle military base after being accused of the bombing of the Erawan Shrine in Bangkok in August 2015.</w:t>
      </w:r>
      <w:r w:rsidRPr="00661953">
        <w:rPr>
          <w:rStyle w:val="FootnoteReference"/>
          <w:rFonts w:ascii="Calibri" w:hAnsi="Calibri" w:cs="Calibri"/>
        </w:rPr>
        <w:footnoteReference w:id="38"/>
      </w:r>
      <w:r w:rsidRPr="00661953">
        <w:rPr>
          <w:rFonts w:ascii="Calibri" w:hAnsi="Calibri" w:cs="Calibri"/>
        </w:rPr>
        <w:t xml:space="preserve"> They were initially detained at Nakhon Chaisri Temporary Remand Facility, before being transferred to Thung Song Hong Temporary Remand Facility in November 2019.</w:t>
      </w:r>
      <w:r w:rsidRPr="00661953">
        <w:rPr>
          <w:rStyle w:val="FootnoteReference"/>
          <w:rFonts w:ascii="Calibri" w:hAnsi="Calibri" w:cs="Calibri"/>
        </w:rPr>
        <w:footnoteReference w:id="39"/>
      </w:r>
    </w:p>
    <w:p w14:paraId="5F5DC659" w14:textId="77777777" w:rsidR="00661953" w:rsidRPr="00661953" w:rsidRDefault="00661953" w:rsidP="00661953">
      <w:pPr>
        <w:jc w:val="thaiDistribute"/>
        <w:rPr>
          <w:rFonts w:ascii="Calibri" w:hAnsi="Calibri" w:cs="Calibri"/>
        </w:rPr>
      </w:pPr>
    </w:p>
    <w:p w14:paraId="2B8F2943" w14:textId="7595733B" w:rsidR="00661953" w:rsidRPr="00661953" w:rsidRDefault="00661953" w:rsidP="00661953">
      <w:pPr>
        <w:jc w:val="thaiDistribute"/>
        <w:rPr>
          <w:rFonts w:ascii="Calibri" w:hAnsi="Calibri" w:cs="Calibri"/>
        </w:rPr>
      </w:pPr>
      <w:r w:rsidRPr="00661953">
        <w:rPr>
          <w:rFonts w:ascii="Calibri" w:hAnsi="Calibri" w:cs="Calibri"/>
        </w:rPr>
        <w:t>At Nakhon Chaisri Temporary Remand Facility, Bilal Mohammed claimed to be a victim of torture and ill-treatment.</w:t>
      </w:r>
      <w:r w:rsidRPr="00661953">
        <w:rPr>
          <w:rStyle w:val="FootnoteReference"/>
          <w:rFonts w:ascii="Calibri" w:hAnsi="Calibri" w:cs="Calibri"/>
        </w:rPr>
        <w:footnoteReference w:id="40"/>
      </w:r>
      <w:r w:rsidRPr="00661953">
        <w:rPr>
          <w:rFonts w:ascii="Calibri" w:hAnsi="Calibri" w:cs="Calibri"/>
        </w:rPr>
        <w:t xml:space="preserve"> He alleged that the “confessions” he made, admitting his involvement in the Erawan Shrine bombing incident during the inquiry stage, were the result of torture and other ill-treatment by military and police officers at Nakhon Chaisri Temporary Remand Facility between 14 and 26 September 2015, including: the use of “waterboarding”; the use of a dog to menace him at close </w:t>
      </w:r>
      <w:r w:rsidR="004A7237">
        <w:rPr>
          <w:rFonts w:ascii="Calibri" w:hAnsi="Calibri" w:cs="Calibri"/>
        </w:rPr>
        <w:t>range</w:t>
      </w:r>
      <w:r w:rsidRPr="00661953">
        <w:rPr>
          <w:rFonts w:ascii="Calibri" w:hAnsi="Calibri" w:cs="Calibri"/>
        </w:rPr>
        <w:t>; being threatened with death; and being threatened with extradition to China.</w:t>
      </w:r>
    </w:p>
    <w:p w14:paraId="2E2EBC84" w14:textId="77777777" w:rsidR="00661953" w:rsidRPr="00661953" w:rsidRDefault="00661953" w:rsidP="00661953">
      <w:pPr>
        <w:jc w:val="thaiDistribute"/>
        <w:rPr>
          <w:rFonts w:ascii="Calibri" w:hAnsi="Calibri" w:cs="Calibri"/>
        </w:rPr>
      </w:pPr>
    </w:p>
    <w:p w14:paraId="5202F13D" w14:textId="77777777" w:rsidR="00661953" w:rsidRPr="00661953" w:rsidRDefault="00661953" w:rsidP="00661953">
      <w:pPr>
        <w:jc w:val="thaiDistribute"/>
        <w:rPr>
          <w:rFonts w:ascii="Calibri" w:hAnsi="Calibri" w:cs="Calibri"/>
        </w:rPr>
      </w:pPr>
      <w:r w:rsidRPr="00661953">
        <w:rPr>
          <w:rFonts w:ascii="Calibri" w:hAnsi="Calibri" w:cs="Calibri"/>
        </w:rPr>
        <w:t>Following their transfer to Thung Song Hong Temporary Remand Facility, Bilal Mohammed and Yusufu Mieraili reported poor detention conditions at the facility, including inadequate access to healthcare, the lack of halal food, limited contacts with family and the outside world, and the strict visitation measures.</w:t>
      </w:r>
    </w:p>
    <w:p w14:paraId="55ED9078" w14:textId="77777777" w:rsidR="00661953" w:rsidRPr="00661953" w:rsidRDefault="00661953" w:rsidP="00661953">
      <w:pPr>
        <w:jc w:val="thaiDistribute"/>
        <w:rPr>
          <w:rFonts w:ascii="Calibri" w:hAnsi="Calibri" w:cs="Calibri"/>
        </w:rPr>
      </w:pPr>
    </w:p>
    <w:p w14:paraId="15CC273C" w14:textId="22DEED0C" w:rsidR="00661953" w:rsidRPr="00661953" w:rsidRDefault="00661953" w:rsidP="00661953">
      <w:pPr>
        <w:jc w:val="thaiDistribute"/>
        <w:rPr>
          <w:rFonts w:ascii="Calibri" w:hAnsi="Calibri" w:cs="Calibri"/>
        </w:rPr>
      </w:pPr>
      <w:r w:rsidRPr="00661953">
        <w:rPr>
          <w:rFonts w:ascii="Calibri" w:hAnsi="Calibri" w:cs="Calibri"/>
        </w:rPr>
        <w:t xml:space="preserve">Due to the lack of transparency and extremely restricted access, it is unclear how many detainees have been held at the facility since its establishment. At the time of </w:t>
      </w:r>
      <w:r w:rsidR="004A7237">
        <w:rPr>
          <w:rFonts w:ascii="Calibri" w:hAnsi="Calibri" w:cs="Calibri"/>
        </w:rPr>
        <w:t xml:space="preserve">publication of </w:t>
      </w:r>
      <w:r w:rsidRPr="00661953">
        <w:rPr>
          <w:rFonts w:ascii="Calibri" w:hAnsi="Calibri" w:cs="Calibri"/>
        </w:rPr>
        <w:t xml:space="preserve">this report, </w:t>
      </w:r>
      <w:r w:rsidR="004A7237" w:rsidRPr="00661953">
        <w:rPr>
          <w:rFonts w:ascii="Calibri" w:hAnsi="Calibri" w:cs="Calibri"/>
        </w:rPr>
        <w:t>despite repeated requests to be transferred to a civilian prison</w:t>
      </w:r>
      <w:r w:rsidR="004A7237">
        <w:rPr>
          <w:rFonts w:ascii="Calibri" w:hAnsi="Calibri" w:cs="Calibri"/>
        </w:rPr>
        <w:t>,</w:t>
      </w:r>
      <w:r w:rsidR="004A7237" w:rsidRPr="00661953">
        <w:rPr>
          <w:rFonts w:ascii="Calibri" w:hAnsi="Calibri" w:cs="Calibri"/>
        </w:rPr>
        <w:t xml:space="preserve"> </w:t>
      </w:r>
      <w:r w:rsidRPr="00661953">
        <w:rPr>
          <w:rFonts w:ascii="Calibri" w:hAnsi="Calibri" w:cs="Calibri"/>
        </w:rPr>
        <w:t>Bilal Mohammed and Yusufu Mieraili were the only two individuals detained at the Thung Song Hong Temporary Remand Facility, allegedly due to national security and safety concerns. Only their lawyers have been allowed to visit them at the facility.</w:t>
      </w:r>
    </w:p>
    <w:p w14:paraId="06B73D38" w14:textId="77777777" w:rsidR="0091711D" w:rsidRPr="00661953" w:rsidRDefault="0091711D">
      <w:pPr>
        <w:rPr>
          <w:rFonts w:ascii="Calibri" w:hAnsi="Calibri" w:cs="Calibri"/>
        </w:rPr>
      </w:pPr>
    </w:p>
    <w:p w14:paraId="29371D0E" w14:textId="140C5512" w:rsidR="00661953" w:rsidRPr="0092739C" w:rsidRDefault="00661953" w:rsidP="0092739C">
      <w:pPr>
        <w:pStyle w:val="ListParagraph"/>
        <w:numPr>
          <w:ilvl w:val="0"/>
          <w:numId w:val="1"/>
        </w:numPr>
        <w:ind w:left="426" w:hanging="426"/>
        <w:jc w:val="both"/>
        <w:rPr>
          <w:rFonts w:ascii="Calibri" w:hAnsi="Calibri" w:cs="Calibri"/>
          <w:b/>
          <w:bCs/>
          <w:sz w:val="28"/>
          <w:szCs w:val="28"/>
        </w:rPr>
      </w:pPr>
      <w:r w:rsidRPr="0092739C">
        <w:rPr>
          <w:rFonts w:ascii="Calibri" w:hAnsi="Calibri" w:cs="Calibri"/>
          <w:b/>
          <w:bCs/>
          <w:sz w:val="28"/>
          <w:szCs w:val="28"/>
        </w:rPr>
        <w:t>High number of prisoners under death sentence remains at risk of execution</w:t>
      </w:r>
    </w:p>
    <w:p w14:paraId="426268D2" w14:textId="77777777" w:rsidR="00661953" w:rsidRPr="00661953" w:rsidRDefault="00661953" w:rsidP="00661953">
      <w:pPr>
        <w:jc w:val="both"/>
        <w:rPr>
          <w:rFonts w:ascii="Calibri" w:hAnsi="Calibri" w:cs="Calibri"/>
        </w:rPr>
      </w:pPr>
    </w:p>
    <w:p w14:paraId="545C05BF" w14:textId="1BB97ECD" w:rsidR="00661953" w:rsidRPr="00661953" w:rsidRDefault="00661953" w:rsidP="00661953">
      <w:pPr>
        <w:jc w:val="both"/>
        <w:rPr>
          <w:rFonts w:ascii="Calibri" w:hAnsi="Calibri" w:cs="Calibri"/>
        </w:rPr>
      </w:pPr>
      <w:r w:rsidRPr="00661953">
        <w:rPr>
          <w:rFonts w:ascii="Calibri" w:hAnsi="Calibri" w:cs="Calibri"/>
        </w:rPr>
        <w:t xml:space="preserve">Despite a significant decrease over the past decade, the number of prisoners under death sentence in Thailand remains high. This is due to two main factors: 1) death sentences have </w:t>
      </w:r>
      <w:r w:rsidRPr="00661953">
        <w:rPr>
          <w:rFonts w:ascii="Calibri" w:hAnsi="Calibri" w:cs="Calibri"/>
        </w:rPr>
        <w:lastRenderedPageBreak/>
        <w:t xml:space="preserve">continued to be imposed by courts at a steady rate; and 2) the high number of capital crimes, which have increased from 55 in 2014 </w:t>
      </w:r>
      <w:r w:rsidRPr="00886BE0">
        <w:rPr>
          <w:rFonts w:ascii="Calibri" w:hAnsi="Calibri" w:cs="Calibri"/>
        </w:rPr>
        <w:t>to 65 in 2024</w:t>
      </w:r>
      <w:r w:rsidRPr="00661953">
        <w:rPr>
          <w:rFonts w:ascii="Calibri" w:hAnsi="Calibri" w:cs="Calibri"/>
        </w:rPr>
        <w:t>, and include drug-related offenses and economic</w:t>
      </w:r>
      <w:r w:rsidR="004A7237">
        <w:rPr>
          <w:rFonts w:ascii="Calibri" w:hAnsi="Calibri" w:cs="Calibri"/>
        </w:rPr>
        <w:t>/financial</w:t>
      </w:r>
      <w:r w:rsidRPr="00661953">
        <w:rPr>
          <w:rFonts w:ascii="Calibri" w:hAnsi="Calibri" w:cs="Calibri"/>
        </w:rPr>
        <w:t xml:space="preserve"> offenses.</w:t>
      </w:r>
    </w:p>
    <w:p w14:paraId="695558D6" w14:textId="77777777" w:rsidR="00661953" w:rsidRPr="00661953" w:rsidRDefault="00661953" w:rsidP="00661953">
      <w:pPr>
        <w:jc w:val="both"/>
        <w:rPr>
          <w:rFonts w:ascii="Calibri" w:hAnsi="Calibri" w:cs="Calibri"/>
        </w:rPr>
      </w:pPr>
    </w:p>
    <w:p w14:paraId="0A3DEB87" w14:textId="77777777" w:rsidR="00661953" w:rsidRPr="00661953" w:rsidRDefault="00661953" w:rsidP="00661953">
      <w:pPr>
        <w:jc w:val="both"/>
        <w:rPr>
          <w:rFonts w:ascii="Calibri" w:hAnsi="Calibri" w:cs="Calibri"/>
        </w:rPr>
      </w:pPr>
      <w:r w:rsidRPr="00661953">
        <w:rPr>
          <w:rFonts w:ascii="Calibri" w:hAnsi="Calibri" w:cs="Calibri"/>
        </w:rPr>
        <w:t>Between 2014 and 2022, an average of 179 death sentences were imposed by courts of first instance, with a peak of 241 in 2016.</w:t>
      </w:r>
    </w:p>
    <w:p w14:paraId="04814F19" w14:textId="77777777" w:rsidR="00661953" w:rsidRPr="00661953" w:rsidRDefault="00661953" w:rsidP="00661953">
      <w:pPr>
        <w:jc w:val="both"/>
        <w:rPr>
          <w:rFonts w:ascii="Calibri" w:hAnsi="Calibri" w:cs="Calibri"/>
        </w:rPr>
      </w:pPr>
    </w:p>
    <w:tbl>
      <w:tblPr>
        <w:tblStyle w:val="TableGrid"/>
        <w:tblW w:w="0" w:type="auto"/>
        <w:tblLook w:val="04A0" w:firstRow="1" w:lastRow="0" w:firstColumn="1" w:lastColumn="0" w:noHBand="0" w:noVBand="1"/>
      </w:tblPr>
      <w:tblGrid>
        <w:gridCol w:w="944"/>
        <w:gridCol w:w="945"/>
        <w:gridCol w:w="944"/>
        <w:gridCol w:w="944"/>
        <w:gridCol w:w="944"/>
        <w:gridCol w:w="944"/>
        <w:gridCol w:w="944"/>
        <w:gridCol w:w="944"/>
        <w:gridCol w:w="944"/>
        <w:gridCol w:w="853"/>
      </w:tblGrid>
      <w:tr w:rsidR="00661953" w:rsidRPr="00661953" w14:paraId="50974B01" w14:textId="77777777" w:rsidTr="00661953">
        <w:tc>
          <w:tcPr>
            <w:tcW w:w="9350" w:type="dxa"/>
            <w:gridSpan w:val="10"/>
            <w:shd w:val="pct15" w:color="auto" w:fill="auto"/>
          </w:tcPr>
          <w:p w14:paraId="6FC41645" w14:textId="77777777" w:rsidR="00661953" w:rsidRPr="00661953" w:rsidRDefault="00661953" w:rsidP="00661953">
            <w:pPr>
              <w:jc w:val="center"/>
              <w:rPr>
                <w:rFonts w:ascii="Calibri" w:hAnsi="Calibri" w:cs="Calibri"/>
                <w:b/>
                <w:bCs/>
                <w:sz w:val="20"/>
                <w:szCs w:val="20"/>
              </w:rPr>
            </w:pPr>
            <w:r w:rsidRPr="00661953">
              <w:rPr>
                <w:rFonts w:ascii="Calibri" w:hAnsi="Calibri" w:cs="Calibri"/>
                <w:b/>
                <w:bCs/>
                <w:sz w:val="20"/>
                <w:szCs w:val="20"/>
              </w:rPr>
              <w:t>Death sentences imposed by courts of first instance (2014-2023)</w:t>
            </w:r>
          </w:p>
        </w:tc>
      </w:tr>
      <w:tr w:rsidR="00661953" w:rsidRPr="00661953" w14:paraId="00C130DD" w14:textId="77777777" w:rsidTr="003A0F7F">
        <w:tc>
          <w:tcPr>
            <w:tcW w:w="944" w:type="dxa"/>
          </w:tcPr>
          <w:p w14:paraId="57253B74"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2014</w:t>
            </w:r>
          </w:p>
        </w:tc>
        <w:tc>
          <w:tcPr>
            <w:tcW w:w="945" w:type="dxa"/>
          </w:tcPr>
          <w:p w14:paraId="4A66C607"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2015</w:t>
            </w:r>
          </w:p>
        </w:tc>
        <w:tc>
          <w:tcPr>
            <w:tcW w:w="944" w:type="dxa"/>
          </w:tcPr>
          <w:p w14:paraId="63C7E22B"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2016</w:t>
            </w:r>
          </w:p>
        </w:tc>
        <w:tc>
          <w:tcPr>
            <w:tcW w:w="944" w:type="dxa"/>
          </w:tcPr>
          <w:p w14:paraId="063C6D7B"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2017</w:t>
            </w:r>
          </w:p>
        </w:tc>
        <w:tc>
          <w:tcPr>
            <w:tcW w:w="944" w:type="dxa"/>
          </w:tcPr>
          <w:p w14:paraId="5740C3B3"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2018</w:t>
            </w:r>
          </w:p>
        </w:tc>
        <w:tc>
          <w:tcPr>
            <w:tcW w:w="944" w:type="dxa"/>
          </w:tcPr>
          <w:p w14:paraId="6AA096D2"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2019</w:t>
            </w:r>
          </w:p>
        </w:tc>
        <w:tc>
          <w:tcPr>
            <w:tcW w:w="944" w:type="dxa"/>
          </w:tcPr>
          <w:p w14:paraId="2DC6EC9A"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2020</w:t>
            </w:r>
          </w:p>
        </w:tc>
        <w:tc>
          <w:tcPr>
            <w:tcW w:w="944" w:type="dxa"/>
          </w:tcPr>
          <w:p w14:paraId="436FA284"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2021</w:t>
            </w:r>
          </w:p>
        </w:tc>
        <w:tc>
          <w:tcPr>
            <w:tcW w:w="944" w:type="dxa"/>
          </w:tcPr>
          <w:p w14:paraId="2CBA823D"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2022</w:t>
            </w:r>
          </w:p>
        </w:tc>
        <w:tc>
          <w:tcPr>
            <w:tcW w:w="853" w:type="dxa"/>
          </w:tcPr>
          <w:p w14:paraId="0A23214D"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2023</w:t>
            </w:r>
          </w:p>
        </w:tc>
      </w:tr>
      <w:tr w:rsidR="00661953" w:rsidRPr="00661953" w14:paraId="678096CA" w14:textId="77777777" w:rsidTr="003A0F7F">
        <w:tc>
          <w:tcPr>
            <w:tcW w:w="944" w:type="dxa"/>
          </w:tcPr>
          <w:p w14:paraId="0E7C3002"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201</w:t>
            </w:r>
          </w:p>
        </w:tc>
        <w:tc>
          <w:tcPr>
            <w:tcW w:w="945" w:type="dxa"/>
          </w:tcPr>
          <w:p w14:paraId="4D4A662A"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233</w:t>
            </w:r>
          </w:p>
        </w:tc>
        <w:tc>
          <w:tcPr>
            <w:tcW w:w="944" w:type="dxa"/>
          </w:tcPr>
          <w:p w14:paraId="3A3E2965"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241</w:t>
            </w:r>
          </w:p>
        </w:tc>
        <w:tc>
          <w:tcPr>
            <w:tcW w:w="944" w:type="dxa"/>
          </w:tcPr>
          <w:p w14:paraId="7DC6D889"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173</w:t>
            </w:r>
          </w:p>
        </w:tc>
        <w:tc>
          <w:tcPr>
            <w:tcW w:w="944" w:type="dxa"/>
          </w:tcPr>
          <w:p w14:paraId="506DFF99"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205</w:t>
            </w:r>
          </w:p>
        </w:tc>
        <w:tc>
          <w:tcPr>
            <w:tcW w:w="944" w:type="dxa"/>
          </w:tcPr>
          <w:p w14:paraId="26F365C7"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163</w:t>
            </w:r>
          </w:p>
        </w:tc>
        <w:tc>
          <w:tcPr>
            <w:tcW w:w="944" w:type="dxa"/>
          </w:tcPr>
          <w:p w14:paraId="62944AEC"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164</w:t>
            </w:r>
          </w:p>
        </w:tc>
        <w:tc>
          <w:tcPr>
            <w:tcW w:w="944" w:type="dxa"/>
          </w:tcPr>
          <w:p w14:paraId="6E0B3272"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100</w:t>
            </w:r>
          </w:p>
        </w:tc>
        <w:tc>
          <w:tcPr>
            <w:tcW w:w="944" w:type="dxa"/>
          </w:tcPr>
          <w:p w14:paraId="3E9B4323"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171</w:t>
            </w:r>
          </w:p>
        </w:tc>
        <w:tc>
          <w:tcPr>
            <w:tcW w:w="853" w:type="dxa"/>
          </w:tcPr>
          <w:p w14:paraId="656B7BFD"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140</w:t>
            </w:r>
          </w:p>
        </w:tc>
      </w:tr>
    </w:tbl>
    <w:p w14:paraId="4B25A337" w14:textId="77777777" w:rsidR="00661953" w:rsidRPr="00661953" w:rsidRDefault="00661953" w:rsidP="00661953">
      <w:pPr>
        <w:jc w:val="both"/>
        <w:rPr>
          <w:rFonts w:ascii="Calibri" w:hAnsi="Calibri" w:cs="Calibri"/>
        </w:rPr>
      </w:pPr>
    </w:p>
    <w:p w14:paraId="7DF35B08" w14:textId="77777777" w:rsidR="00661953" w:rsidRPr="00661953" w:rsidRDefault="00661953" w:rsidP="00661953">
      <w:pPr>
        <w:jc w:val="both"/>
        <w:rPr>
          <w:rFonts w:ascii="Calibri" w:hAnsi="Calibri" w:cs="Calibri"/>
        </w:rPr>
      </w:pPr>
      <w:r w:rsidRPr="00661953">
        <w:rPr>
          <w:rFonts w:ascii="Calibri" w:hAnsi="Calibri" w:cs="Calibri"/>
        </w:rPr>
        <w:t>The number of capital crimes increased despite the Cabinet’s resolution on 26 July 2016 to reduce the number of criminal offenses punishable by death and ultimately abolish the death penalty for all criminal offenses.</w:t>
      </w:r>
      <w:r w:rsidRPr="00661953">
        <w:rPr>
          <w:rStyle w:val="FootnoteReference"/>
          <w:rFonts w:ascii="Calibri" w:hAnsi="Calibri" w:cs="Calibri"/>
        </w:rPr>
        <w:footnoteReference w:id="41"/>
      </w:r>
    </w:p>
    <w:p w14:paraId="7BF82AE1" w14:textId="77777777" w:rsidR="00661953" w:rsidRPr="00661953" w:rsidRDefault="00661953" w:rsidP="00661953">
      <w:pPr>
        <w:jc w:val="both"/>
        <w:rPr>
          <w:rFonts w:ascii="Calibri" w:hAnsi="Calibri" w:cs="Calibri"/>
        </w:rPr>
      </w:pPr>
    </w:p>
    <w:p w14:paraId="7A91E602" w14:textId="0DDF836E" w:rsidR="00661953" w:rsidRPr="00661953" w:rsidRDefault="00661953" w:rsidP="00661953">
      <w:pPr>
        <w:jc w:val="both"/>
        <w:rPr>
          <w:rFonts w:ascii="Calibri" w:hAnsi="Calibri" w:cs="Calibri"/>
        </w:rPr>
      </w:pPr>
      <w:r w:rsidRPr="00661953">
        <w:rPr>
          <w:rFonts w:ascii="Calibri" w:hAnsi="Calibri" w:cs="Calibri"/>
        </w:rPr>
        <w:t xml:space="preserve">Death sentences have </w:t>
      </w:r>
      <w:r w:rsidR="007C0562">
        <w:rPr>
          <w:rFonts w:ascii="Calibri" w:hAnsi="Calibri" w:cs="Calibri"/>
        </w:rPr>
        <w:t>frequently</w:t>
      </w:r>
      <w:r w:rsidRPr="00661953">
        <w:rPr>
          <w:rFonts w:ascii="Calibri" w:hAnsi="Calibri" w:cs="Calibri"/>
        </w:rPr>
        <w:t xml:space="preserve"> been commuted to prison sentences through mass amnesties granted in conjunction with royal auspicious occasions. This explains why the number of prisoners under death sentence has steadily decreased over the past decade.</w:t>
      </w:r>
    </w:p>
    <w:p w14:paraId="4A31C6B3" w14:textId="77777777" w:rsidR="00661953" w:rsidRPr="00661953" w:rsidRDefault="00661953" w:rsidP="00661953">
      <w:pPr>
        <w:jc w:val="both"/>
        <w:rPr>
          <w:rFonts w:ascii="Calibri" w:hAnsi="Calibri" w:cs="Calibri"/>
        </w:rPr>
      </w:pPr>
    </w:p>
    <w:p w14:paraId="72A0911F" w14:textId="7996DE97" w:rsidR="00661953" w:rsidRPr="00661953" w:rsidRDefault="00661953" w:rsidP="00661953">
      <w:pPr>
        <w:jc w:val="both"/>
        <w:rPr>
          <w:rFonts w:ascii="Calibri" w:hAnsi="Calibri" w:cs="Calibri"/>
        </w:rPr>
      </w:pPr>
      <w:r w:rsidRPr="00661953">
        <w:rPr>
          <w:rFonts w:ascii="Calibri" w:hAnsi="Calibri" w:cs="Calibri"/>
        </w:rPr>
        <w:t>According to the latest statistics published by the Department of Corrections (DoC), in August 2024 there were a total 398 inmates (365 men and 33 women) under death sentence.</w:t>
      </w:r>
      <w:r w:rsidRPr="00661953">
        <w:rPr>
          <w:rStyle w:val="FootnoteReference"/>
          <w:rFonts w:ascii="Calibri" w:hAnsi="Calibri" w:cs="Calibri"/>
        </w:rPr>
        <w:footnoteReference w:id="42"/>
      </w:r>
      <w:r w:rsidRPr="00661953">
        <w:rPr>
          <w:rFonts w:ascii="Calibri" w:hAnsi="Calibri" w:cs="Calibri"/>
        </w:rPr>
        <w:t xml:space="preserve"> This represent</w:t>
      </w:r>
      <w:r w:rsidR="007C0562">
        <w:rPr>
          <w:rFonts w:ascii="Calibri" w:hAnsi="Calibri" w:cs="Calibri"/>
        </w:rPr>
        <w:t>ed</w:t>
      </w:r>
      <w:r w:rsidRPr="00661953">
        <w:rPr>
          <w:rFonts w:ascii="Calibri" w:hAnsi="Calibri" w:cs="Calibri"/>
        </w:rPr>
        <w:t xml:space="preserve"> a significant decrease (-35%) from the number of inmates that were under death sentence immediately after the CAT’s review of Thailand’s initial report in May 2014. In June 2014, there were 612 such prisoners (562 men and 50 women) nationwide.</w:t>
      </w:r>
      <w:r w:rsidRPr="00661953">
        <w:rPr>
          <w:rStyle w:val="FootnoteReference"/>
          <w:rFonts w:ascii="Calibri" w:hAnsi="Calibri" w:cs="Calibri"/>
        </w:rPr>
        <w:footnoteReference w:id="43"/>
      </w:r>
    </w:p>
    <w:p w14:paraId="14EC5923" w14:textId="77777777" w:rsidR="00661953" w:rsidRPr="00661953" w:rsidRDefault="00661953" w:rsidP="00661953">
      <w:pPr>
        <w:jc w:val="both"/>
        <w:rPr>
          <w:rFonts w:ascii="Calibri" w:hAnsi="Calibri" w:cs="Calibri"/>
        </w:rPr>
      </w:pPr>
    </w:p>
    <w:tbl>
      <w:tblPr>
        <w:tblStyle w:val="TableGrid"/>
        <w:tblW w:w="0" w:type="auto"/>
        <w:tblLook w:val="04A0" w:firstRow="1" w:lastRow="0" w:firstColumn="1" w:lastColumn="0" w:noHBand="0" w:noVBand="1"/>
      </w:tblPr>
      <w:tblGrid>
        <w:gridCol w:w="2337"/>
        <w:gridCol w:w="2337"/>
        <w:gridCol w:w="2338"/>
        <w:gridCol w:w="2338"/>
      </w:tblGrid>
      <w:tr w:rsidR="00661953" w:rsidRPr="00661953" w14:paraId="6C86F793" w14:textId="77777777" w:rsidTr="00661953">
        <w:tc>
          <w:tcPr>
            <w:tcW w:w="9350" w:type="dxa"/>
            <w:gridSpan w:val="4"/>
            <w:shd w:val="pct15" w:color="auto" w:fill="auto"/>
          </w:tcPr>
          <w:p w14:paraId="4A244564" w14:textId="77777777" w:rsidR="00661953" w:rsidRPr="00661953" w:rsidRDefault="00661953" w:rsidP="00661953">
            <w:pPr>
              <w:jc w:val="center"/>
              <w:rPr>
                <w:rFonts w:ascii="Calibri" w:hAnsi="Calibri" w:cs="Calibri"/>
                <w:b/>
                <w:bCs/>
                <w:sz w:val="20"/>
                <w:szCs w:val="20"/>
              </w:rPr>
            </w:pPr>
            <w:r w:rsidRPr="00661953">
              <w:rPr>
                <w:rFonts w:ascii="Calibri" w:hAnsi="Calibri" w:cs="Calibri"/>
                <w:b/>
                <w:bCs/>
                <w:sz w:val="20"/>
                <w:szCs w:val="20"/>
              </w:rPr>
              <w:t>Prisoners under death sentence (2014-2024)</w:t>
            </w:r>
          </w:p>
        </w:tc>
      </w:tr>
      <w:tr w:rsidR="00661953" w:rsidRPr="00661953" w14:paraId="65051886" w14:textId="77777777" w:rsidTr="003A0F7F">
        <w:tc>
          <w:tcPr>
            <w:tcW w:w="2337" w:type="dxa"/>
          </w:tcPr>
          <w:p w14:paraId="10D4B1F9" w14:textId="77777777" w:rsidR="00661953" w:rsidRPr="00661953" w:rsidRDefault="00661953" w:rsidP="003A0F7F">
            <w:pPr>
              <w:rPr>
                <w:rFonts w:ascii="Calibri" w:hAnsi="Calibri" w:cs="Calibri"/>
                <w:b/>
                <w:bCs/>
                <w:sz w:val="20"/>
                <w:szCs w:val="20"/>
              </w:rPr>
            </w:pPr>
            <w:r w:rsidRPr="00661953">
              <w:rPr>
                <w:rFonts w:ascii="Calibri" w:hAnsi="Calibri" w:cs="Calibri"/>
                <w:b/>
                <w:bCs/>
                <w:sz w:val="20"/>
                <w:szCs w:val="20"/>
              </w:rPr>
              <w:t>Month / year</w:t>
            </w:r>
          </w:p>
        </w:tc>
        <w:tc>
          <w:tcPr>
            <w:tcW w:w="2337" w:type="dxa"/>
          </w:tcPr>
          <w:p w14:paraId="4ABC62C4" w14:textId="77777777" w:rsidR="00661953" w:rsidRPr="00661953" w:rsidRDefault="00661953" w:rsidP="003A0F7F">
            <w:pPr>
              <w:jc w:val="center"/>
              <w:rPr>
                <w:rFonts w:ascii="Calibri" w:hAnsi="Calibri" w:cs="Calibri"/>
                <w:b/>
                <w:bCs/>
                <w:sz w:val="20"/>
                <w:szCs w:val="20"/>
              </w:rPr>
            </w:pPr>
            <w:r w:rsidRPr="00661953">
              <w:rPr>
                <w:rFonts w:ascii="Calibri" w:hAnsi="Calibri" w:cs="Calibri"/>
                <w:b/>
                <w:bCs/>
                <w:sz w:val="20"/>
                <w:szCs w:val="20"/>
              </w:rPr>
              <w:t>Male</w:t>
            </w:r>
          </w:p>
        </w:tc>
        <w:tc>
          <w:tcPr>
            <w:tcW w:w="2338" w:type="dxa"/>
          </w:tcPr>
          <w:p w14:paraId="3825D3B8" w14:textId="77777777" w:rsidR="00661953" w:rsidRPr="00661953" w:rsidRDefault="00661953" w:rsidP="003A0F7F">
            <w:pPr>
              <w:jc w:val="center"/>
              <w:rPr>
                <w:rFonts w:ascii="Calibri" w:hAnsi="Calibri" w:cs="Calibri"/>
                <w:b/>
                <w:bCs/>
                <w:sz w:val="20"/>
                <w:szCs w:val="20"/>
              </w:rPr>
            </w:pPr>
            <w:r w:rsidRPr="00661953">
              <w:rPr>
                <w:rFonts w:ascii="Calibri" w:hAnsi="Calibri" w:cs="Calibri"/>
                <w:b/>
                <w:bCs/>
                <w:sz w:val="20"/>
                <w:szCs w:val="20"/>
              </w:rPr>
              <w:t>Female</w:t>
            </w:r>
          </w:p>
        </w:tc>
        <w:tc>
          <w:tcPr>
            <w:tcW w:w="2338" w:type="dxa"/>
          </w:tcPr>
          <w:p w14:paraId="1E37FD82" w14:textId="77777777" w:rsidR="00661953" w:rsidRPr="00661953" w:rsidRDefault="00661953" w:rsidP="003A0F7F">
            <w:pPr>
              <w:jc w:val="center"/>
              <w:rPr>
                <w:rFonts w:ascii="Calibri" w:hAnsi="Calibri" w:cs="Calibri"/>
                <w:b/>
                <w:bCs/>
                <w:sz w:val="20"/>
                <w:szCs w:val="20"/>
              </w:rPr>
            </w:pPr>
            <w:r w:rsidRPr="00661953">
              <w:rPr>
                <w:rFonts w:ascii="Calibri" w:hAnsi="Calibri" w:cs="Calibri"/>
                <w:b/>
                <w:bCs/>
                <w:sz w:val="20"/>
                <w:szCs w:val="20"/>
              </w:rPr>
              <w:t>Total</w:t>
            </w:r>
          </w:p>
        </w:tc>
      </w:tr>
      <w:tr w:rsidR="00661953" w:rsidRPr="00661953" w14:paraId="0D37F69F" w14:textId="77777777" w:rsidTr="003A0F7F">
        <w:tc>
          <w:tcPr>
            <w:tcW w:w="2337" w:type="dxa"/>
          </w:tcPr>
          <w:p w14:paraId="0F8AC4A5" w14:textId="77777777" w:rsidR="00661953" w:rsidRPr="00661953" w:rsidRDefault="00661953" w:rsidP="003A0F7F">
            <w:pPr>
              <w:rPr>
                <w:rFonts w:ascii="Calibri" w:hAnsi="Calibri" w:cs="Calibri"/>
                <w:color w:val="000000" w:themeColor="text1"/>
                <w:sz w:val="20"/>
                <w:szCs w:val="20"/>
              </w:rPr>
            </w:pPr>
            <w:r w:rsidRPr="00661953">
              <w:rPr>
                <w:rFonts w:ascii="Calibri" w:hAnsi="Calibri" w:cs="Calibri"/>
                <w:color w:val="000000" w:themeColor="text1"/>
                <w:sz w:val="20"/>
                <w:szCs w:val="20"/>
              </w:rPr>
              <w:t>June 2014</w:t>
            </w:r>
          </w:p>
        </w:tc>
        <w:tc>
          <w:tcPr>
            <w:tcW w:w="2337" w:type="dxa"/>
          </w:tcPr>
          <w:p w14:paraId="59A699FF" w14:textId="77777777" w:rsidR="00661953" w:rsidRPr="00661953" w:rsidRDefault="00661953" w:rsidP="003A0F7F">
            <w:pPr>
              <w:jc w:val="center"/>
              <w:rPr>
                <w:rFonts w:ascii="Calibri" w:hAnsi="Calibri" w:cs="Calibri"/>
                <w:color w:val="000000" w:themeColor="text1"/>
                <w:sz w:val="20"/>
                <w:szCs w:val="20"/>
              </w:rPr>
            </w:pPr>
            <w:r w:rsidRPr="00661953">
              <w:rPr>
                <w:rFonts w:ascii="Calibri" w:hAnsi="Calibri" w:cs="Calibri"/>
                <w:color w:val="000000" w:themeColor="text1"/>
                <w:sz w:val="20"/>
                <w:szCs w:val="20"/>
              </w:rPr>
              <w:t>562</w:t>
            </w:r>
          </w:p>
        </w:tc>
        <w:tc>
          <w:tcPr>
            <w:tcW w:w="2338" w:type="dxa"/>
          </w:tcPr>
          <w:p w14:paraId="676EC458" w14:textId="77777777" w:rsidR="00661953" w:rsidRPr="00661953" w:rsidRDefault="00661953" w:rsidP="003A0F7F">
            <w:pPr>
              <w:jc w:val="center"/>
              <w:rPr>
                <w:rFonts w:ascii="Calibri" w:hAnsi="Calibri" w:cs="Calibri"/>
                <w:color w:val="000000" w:themeColor="text1"/>
                <w:sz w:val="20"/>
                <w:szCs w:val="20"/>
              </w:rPr>
            </w:pPr>
            <w:r w:rsidRPr="00661953">
              <w:rPr>
                <w:rFonts w:ascii="Calibri" w:hAnsi="Calibri" w:cs="Calibri"/>
                <w:color w:val="000000" w:themeColor="text1"/>
                <w:sz w:val="20"/>
                <w:szCs w:val="20"/>
              </w:rPr>
              <w:t>50</w:t>
            </w:r>
          </w:p>
        </w:tc>
        <w:tc>
          <w:tcPr>
            <w:tcW w:w="2338" w:type="dxa"/>
          </w:tcPr>
          <w:p w14:paraId="1F6F55B6" w14:textId="77777777" w:rsidR="00661953" w:rsidRPr="00661953" w:rsidRDefault="00661953" w:rsidP="003A0F7F">
            <w:pPr>
              <w:jc w:val="center"/>
              <w:rPr>
                <w:rFonts w:ascii="Calibri" w:hAnsi="Calibri" w:cs="Calibri"/>
                <w:color w:val="000000" w:themeColor="text1"/>
                <w:sz w:val="20"/>
                <w:szCs w:val="20"/>
              </w:rPr>
            </w:pPr>
            <w:r w:rsidRPr="00661953">
              <w:rPr>
                <w:rFonts w:ascii="Calibri" w:hAnsi="Calibri" w:cs="Calibri"/>
                <w:color w:val="000000" w:themeColor="text1"/>
                <w:sz w:val="20"/>
                <w:szCs w:val="20"/>
              </w:rPr>
              <w:t>612</w:t>
            </w:r>
          </w:p>
        </w:tc>
      </w:tr>
      <w:tr w:rsidR="00661953" w:rsidRPr="00661953" w14:paraId="0F4EB2BC" w14:textId="77777777" w:rsidTr="003A0F7F">
        <w:tc>
          <w:tcPr>
            <w:tcW w:w="2337" w:type="dxa"/>
          </w:tcPr>
          <w:p w14:paraId="36FCDA86" w14:textId="77777777" w:rsidR="00661953" w:rsidRPr="00661953" w:rsidRDefault="00661953" w:rsidP="003A0F7F">
            <w:pPr>
              <w:rPr>
                <w:rFonts w:ascii="Calibri" w:hAnsi="Calibri" w:cs="Calibri"/>
                <w:color w:val="000000" w:themeColor="text1"/>
                <w:sz w:val="20"/>
                <w:szCs w:val="20"/>
              </w:rPr>
            </w:pPr>
            <w:r w:rsidRPr="00661953">
              <w:rPr>
                <w:rFonts w:ascii="Calibri" w:hAnsi="Calibri" w:cs="Calibri"/>
                <w:color w:val="000000" w:themeColor="text1"/>
                <w:sz w:val="20"/>
                <w:szCs w:val="20"/>
              </w:rPr>
              <w:t>January 2015</w:t>
            </w:r>
          </w:p>
        </w:tc>
        <w:tc>
          <w:tcPr>
            <w:tcW w:w="2337" w:type="dxa"/>
          </w:tcPr>
          <w:p w14:paraId="1D581954" w14:textId="77777777" w:rsidR="00661953" w:rsidRPr="00661953" w:rsidRDefault="00661953" w:rsidP="003A0F7F">
            <w:pPr>
              <w:jc w:val="center"/>
              <w:rPr>
                <w:rFonts w:ascii="Calibri" w:hAnsi="Calibri" w:cs="Calibri"/>
                <w:color w:val="000000" w:themeColor="text1"/>
                <w:sz w:val="20"/>
                <w:szCs w:val="20"/>
              </w:rPr>
            </w:pPr>
            <w:r w:rsidRPr="00661953">
              <w:rPr>
                <w:rFonts w:ascii="Calibri" w:hAnsi="Calibri" w:cs="Calibri"/>
                <w:color w:val="000000" w:themeColor="text1"/>
                <w:sz w:val="20"/>
                <w:szCs w:val="20"/>
              </w:rPr>
              <w:t>597</w:t>
            </w:r>
          </w:p>
        </w:tc>
        <w:tc>
          <w:tcPr>
            <w:tcW w:w="2338" w:type="dxa"/>
          </w:tcPr>
          <w:p w14:paraId="57D06C67" w14:textId="77777777" w:rsidR="00661953" w:rsidRPr="00661953" w:rsidRDefault="00661953" w:rsidP="003A0F7F">
            <w:pPr>
              <w:jc w:val="center"/>
              <w:rPr>
                <w:rFonts w:ascii="Calibri" w:hAnsi="Calibri" w:cs="Calibri"/>
                <w:color w:val="000000" w:themeColor="text1"/>
                <w:sz w:val="20"/>
                <w:szCs w:val="20"/>
              </w:rPr>
            </w:pPr>
            <w:r w:rsidRPr="00661953">
              <w:rPr>
                <w:rFonts w:ascii="Calibri" w:hAnsi="Calibri" w:cs="Calibri"/>
                <w:color w:val="000000" w:themeColor="text1"/>
                <w:sz w:val="20"/>
                <w:szCs w:val="20"/>
              </w:rPr>
              <w:t>52</w:t>
            </w:r>
          </w:p>
        </w:tc>
        <w:tc>
          <w:tcPr>
            <w:tcW w:w="2338" w:type="dxa"/>
          </w:tcPr>
          <w:p w14:paraId="71DB90CB" w14:textId="77777777" w:rsidR="00661953" w:rsidRPr="00661953" w:rsidRDefault="00661953" w:rsidP="003A0F7F">
            <w:pPr>
              <w:jc w:val="center"/>
              <w:rPr>
                <w:rFonts w:ascii="Calibri" w:hAnsi="Calibri" w:cs="Calibri"/>
                <w:color w:val="000000" w:themeColor="text1"/>
                <w:sz w:val="20"/>
                <w:szCs w:val="20"/>
              </w:rPr>
            </w:pPr>
            <w:r w:rsidRPr="00661953">
              <w:rPr>
                <w:rFonts w:ascii="Calibri" w:hAnsi="Calibri" w:cs="Calibri"/>
                <w:color w:val="000000" w:themeColor="text1"/>
                <w:sz w:val="20"/>
                <w:szCs w:val="20"/>
              </w:rPr>
              <w:t>649</w:t>
            </w:r>
          </w:p>
        </w:tc>
      </w:tr>
      <w:tr w:rsidR="00661953" w:rsidRPr="00661953" w14:paraId="0451235A" w14:textId="77777777" w:rsidTr="003A0F7F">
        <w:tc>
          <w:tcPr>
            <w:tcW w:w="2337" w:type="dxa"/>
          </w:tcPr>
          <w:p w14:paraId="592B9ADB" w14:textId="77777777" w:rsidR="00661953" w:rsidRPr="00661953" w:rsidRDefault="00661953" w:rsidP="003A0F7F">
            <w:pPr>
              <w:rPr>
                <w:rFonts w:ascii="Calibri" w:hAnsi="Calibri" w:cs="Calibri"/>
                <w:color w:val="000000" w:themeColor="text1"/>
                <w:sz w:val="20"/>
                <w:szCs w:val="20"/>
              </w:rPr>
            </w:pPr>
            <w:r w:rsidRPr="00661953">
              <w:rPr>
                <w:rFonts w:ascii="Calibri" w:hAnsi="Calibri" w:cs="Calibri"/>
                <w:color w:val="000000" w:themeColor="text1"/>
                <w:sz w:val="20"/>
                <w:szCs w:val="20"/>
              </w:rPr>
              <w:t>March 2016</w:t>
            </w:r>
          </w:p>
        </w:tc>
        <w:tc>
          <w:tcPr>
            <w:tcW w:w="2337" w:type="dxa"/>
          </w:tcPr>
          <w:p w14:paraId="78E0A51D"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368</w:t>
            </w:r>
          </w:p>
        </w:tc>
        <w:tc>
          <w:tcPr>
            <w:tcW w:w="2338" w:type="dxa"/>
          </w:tcPr>
          <w:p w14:paraId="5D2B3668"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52</w:t>
            </w:r>
          </w:p>
        </w:tc>
        <w:tc>
          <w:tcPr>
            <w:tcW w:w="2338" w:type="dxa"/>
          </w:tcPr>
          <w:p w14:paraId="5DD30AC6"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420</w:t>
            </w:r>
          </w:p>
        </w:tc>
      </w:tr>
      <w:tr w:rsidR="00661953" w:rsidRPr="00661953" w14:paraId="530706E7" w14:textId="77777777" w:rsidTr="003A0F7F">
        <w:tc>
          <w:tcPr>
            <w:tcW w:w="2337" w:type="dxa"/>
          </w:tcPr>
          <w:p w14:paraId="37C5E9DF" w14:textId="77777777" w:rsidR="00661953" w:rsidRPr="00661953" w:rsidRDefault="00661953" w:rsidP="003A0F7F">
            <w:pPr>
              <w:rPr>
                <w:rFonts w:ascii="Calibri" w:hAnsi="Calibri" w:cs="Calibri"/>
                <w:color w:val="000000" w:themeColor="text1"/>
                <w:sz w:val="20"/>
                <w:szCs w:val="20"/>
              </w:rPr>
            </w:pPr>
            <w:r w:rsidRPr="00661953">
              <w:rPr>
                <w:rFonts w:ascii="Calibri" w:hAnsi="Calibri" w:cs="Calibri"/>
                <w:color w:val="000000" w:themeColor="text1"/>
                <w:sz w:val="20"/>
                <w:szCs w:val="20"/>
              </w:rPr>
              <w:t>January 2017</w:t>
            </w:r>
          </w:p>
        </w:tc>
        <w:tc>
          <w:tcPr>
            <w:tcW w:w="2337" w:type="dxa"/>
          </w:tcPr>
          <w:p w14:paraId="3EA9D000" w14:textId="77777777" w:rsidR="00661953" w:rsidRPr="00661953" w:rsidRDefault="00661953" w:rsidP="003A0F7F">
            <w:pPr>
              <w:jc w:val="center"/>
              <w:rPr>
                <w:rFonts w:ascii="Calibri" w:hAnsi="Calibri" w:cs="Calibri"/>
                <w:color w:val="000000" w:themeColor="text1"/>
                <w:sz w:val="20"/>
                <w:szCs w:val="20"/>
              </w:rPr>
            </w:pPr>
            <w:r w:rsidRPr="00661953">
              <w:rPr>
                <w:rFonts w:ascii="Calibri" w:hAnsi="Calibri" w:cs="Calibri"/>
                <w:color w:val="000000" w:themeColor="text1"/>
                <w:sz w:val="20"/>
                <w:szCs w:val="20"/>
              </w:rPr>
              <w:t>364</w:t>
            </w:r>
          </w:p>
        </w:tc>
        <w:tc>
          <w:tcPr>
            <w:tcW w:w="2338" w:type="dxa"/>
          </w:tcPr>
          <w:p w14:paraId="139D6E7D" w14:textId="77777777" w:rsidR="00661953" w:rsidRPr="00661953" w:rsidRDefault="00661953" w:rsidP="003A0F7F">
            <w:pPr>
              <w:jc w:val="center"/>
              <w:rPr>
                <w:rFonts w:ascii="Calibri" w:hAnsi="Calibri" w:cs="Calibri"/>
                <w:color w:val="000000" w:themeColor="text1"/>
                <w:sz w:val="20"/>
                <w:szCs w:val="20"/>
              </w:rPr>
            </w:pPr>
            <w:r w:rsidRPr="00661953">
              <w:rPr>
                <w:rFonts w:ascii="Calibri" w:hAnsi="Calibri" w:cs="Calibri"/>
                <w:color w:val="000000" w:themeColor="text1"/>
                <w:sz w:val="20"/>
                <w:szCs w:val="20"/>
              </w:rPr>
              <w:t>71</w:t>
            </w:r>
          </w:p>
        </w:tc>
        <w:tc>
          <w:tcPr>
            <w:tcW w:w="2338" w:type="dxa"/>
          </w:tcPr>
          <w:p w14:paraId="19A466C3" w14:textId="77777777" w:rsidR="00661953" w:rsidRPr="00661953" w:rsidRDefault="00661953" w:rsidP="003A0F7F">
            <w:pPr>
              <w:jc w:val="center"/>
              <w:rPr>
                <w:rFonts w:ascii="Calibri" w:hAnsi="Calibri" w:cs="Calibri"/>
                <w:color w:val="000000" w:themeColor="text1"/>
                <w:sz w:val="20"/>
                <w:szCs w:val="20"/>
              </w:rPr>
            </w:pPr>
            <w:r w:rsidRPr="00661953">
              <w:rPr>
                <w:rFonts w:ascii="Calibri" w:hAnsi="Calibri" w:cs="Calibri"/>
                <w:color w:val="000000" w:themeColor="text1"/>
                <w:sz w:val="20"/>
                <w:szCs w:val="20"/>
              </w:rPr>
              <w:t>435</w:t>
            </w:r>
          </w:p>
        </w:tc>
      </w:tr>
      <w:tr w:rsidR="00661953" w:rsidRPr="00661953" w14:paraId="11CF1647" w14:textId="77777777" w:rsidTr="003A0F7F">
        <w:tc>
          <w:tcPr>
            <w:tcW w:w="2337" w:type="dxa"/>
          </w:tcPr>
          <w:p w14:paraId="4FA0B15F" w14:textId="77777777" w:rsidR="00661953" w:rsidRPr="00661953" w:rsidRDefault="00661953" w:rsidP="003A0F7F">
            <w:pPr>
              <w:rPr>
                <w:rFonts w:ascii="Calibri" w:hAnsi="Calibri" w:cs="Calibri"/>
                <w:color w:val="000000" w:themeColor="text1"/>
                <w:sz w:val="20"/>
                <w:szCs w:val="20"/>
              </w:rPr>
            </w:pPr>
            <w:r w:rsidRPr="00661953">
              <w:rPr>
                <w:rFonts w:ascii="Calibri" w:hAnsi="Calibri" w:cs="Calibri"/>
                <w:color w:val="000000" w:themeColor="text1"/>
                <w:sz w:val="20"/>
                <w:szCs w:val="20"/>
              </w:rPr>
              <w:t>July 2018</w:t>
            </w:r>
          </w:p>
        </w:tc>
        <w:tc>
          <w:tcPr>
            <w:tcW w:w="2337" w:type="dxa"/>
          </w:tcPr>
          <w:p w14:paraId="62C1611A" w14:textId="77777777" w:rsidR="00661953" w:rsidRPr="00661953" w:rsidRDefault="00661953" w:rsidP="003A0F7F">
            <w:pPr>
              <w:jc w:val="center"/>
              <w:rPr>
                <w:rFonts w:ascii="Calibri" w:hAnsi="Calibri" w:cs="Calibri"/>
                <w:color w:val="000000" w:themeColor="text1"/>
                <w:sz w:val="20"/>
                <w:szCs w:val="20"/>
                <w:cs/>
              </w:rPr>
            </w:pPr>
            <w:r w:rsidRPr="00661953">
              <w:rPr>
                <w:rFonts w:ascii="Calibri" w:hAnsi="Calibri" w:cs="Calibri"/>
                <w:color w:val="000000" w:themeColor="text1"/>
                <w:sz w:val="20"/>
                <w:szCs w:val="20"/>
              </w:rPr>
              <w:t>441</w:t>
            </w:r>
          </w:p>
        </w:tc>
        <w:tc>
          <w:tcPr>
            <w:tcW w:w="2338" w:type="dxa"/>
          </w:tcPr>
          <w:p w14:paraId="2FB70940" w14:textId="77777777" w:rsidR="00661953" w:rsidRPr="00661953" w:rsidRDefault="00661953" w:rsidP="003A0F7F">
            <w:pPr>
              <w:jc w:val="center"/>
              <w:rPr>
                <w:rFonts w:ascii="Calibri" w:hAnsi="Calibri" w:cs="Calibri"/>
                <w:color w:val="000000" w:themeColor="text1"/>
                <w:sz w:val="20"/>
                <w:szCs w:val="20"/>
              </w:rPr>
            </w:pPr>
            <w:r w:rsidRPr="00661953">
              <w:rPr>
                <w:rFonts w:ascii="Calibri" w:hAnsi="Calibri" w:cs="Calibri"/>
                <w:color w:val="000000" w:themeColor="text1"/>
                <w:sz w:val="20"/>
                <w:szCs w:val="20"/>
              </w:rPr>
              <w:t>87</w:t>
            </w:r>
          </w:p>
        </w:tc>
        <w:tc>
          <w:tcPr>
            <w:tcW w:w="2338" w:type="dxa"/>
          </w:tcPr>
          <w:p w14:paraId="1BEA97D2" w14:textId="77777777" w:rsidR="00661953" w:rsidRPr="00661953" w:rsidRDefault="00661953" w:rsidP="003A0F7F">
            <w:pPr>
              <w:jc w:val="center"/>
              <w:rPr>
                <w:rFonts w:ascii="Calibri" w:hAnsi="Calibri" w:cs="Calibri"/>
                <w:color w:val="000000" w:themeColor="text1"/>
                <w:sz w:val="20"/>
                <w:szCs w:val="20"/>
                <w:cs/>
              </w:rPr>
            </w:pPr>
            <w:r w:rsidRPr="00661953">
              <w:rPr>
                <w:rFonts w:ascii="Calibri" w:hAnsi="Calibri" w:cs="Calibri"/>
                <w:color w:val="000000" w:themeColor="text1"/>
                <w:sz w:val="20"/>
                <w:szCs w:val="20"/>
              </w:rPr>
              <w:t>528</w:t>
            </w:r>
          </w:p>
        </w:tc>
      </w:tr>
      <w:tr w:rsidR="00661953" w:rsidRPr="00661953" w14:paraId="4AE54217" w14:textId="77777777" w:rsidTr="003A0F7F">
        <w:tc>
          <w:tcPr>
            <w:tcW w:w="2337" w:type="dxa"/>
          </w:tcPr>
          <w:p w14:paraId="5096641B" w14:textId="77777777" w:rsidR="00661953" w:rsidRPr="00661953" w:rsidRDefault="00661953" w:rsidP="003A0F7F">
            <w:pPr>
              <w:rPr>
                <w:rFonts w:ascii="Calibri" w:hAnsi="Calibri" w:cs="Calibri"/>
                <w:color w:val="000000" w:themeColor="text1"/>
                <w:sz w:val="20"/>
                <w:szCs w:val="20"/>
                <w:cs/>
              </w:rPr>
            </w:pPr>
            <w:r w:rsidRPr="00661953">
              <w:rPr>
                <w:rFonts w:ascii="Calibri" w:hAnsi="Calibri" w:cs="Calibri"/>
                <w:color w:val="000000" w:themeColor="text1"/>
                <w:sz w:val="20"/>
                <w:szCs w:val="20"/>
              </w:rPr>
              <w:t>January 2019</w:t>
            </w:r>
          </w:p>
        </w:tc>
        <w:tc>
          <w:tcPr>
            <w:tcW w:w="2337" w:type="dxa"/>
          </w:tcPr>
          <w:p w14:paraId="348B3022"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466</w:t>
            </w:r>
          </w:p>
        </w:tc>
        <w:tc>
          <w:tcPr>
            <w:tcW w:w="2338" w:type="dxa"/>
          </w:tcPr>
          <w:p w14:paraId="5AC25766"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86</w:t>
            </w:r>
          </w:p>
        </w:tc>
        <w:tc>
          <w:tcPr>
            <w:tcW w:w="2338" w:type="dxa"/>
          </w:tcPr>
          <w:p w14:paraId="6C9FD618"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552</w:t>
            </w:r>
          </w:p>
        </w:tc>
      </w:tr>
      <w:tr w:rsidR="00661953" w:rsidRPr="00661953" w14:paraId="077EECDF" w14:textId="77777777" w:rsidTr="003A0F7F">
        <w:tc>
          <w:tcPr>
            <w:tcW w:w="2337" w:type="dxa"/>
          </w:tcPr>
          <w:p w14:paraId="5825516F" w14:textId="77777777" w:rsidR="00661953" w:rsidRPr="00661953" w:rsidRDefault="00661953" w:rsidP="003A0F7F">
            <w:pPr>
              <w:rPr>
                <w:rFonts w:ascii="Calibri" w:hAnsi="Calibri" w:cs="Calibri"/>
                <w:color w:val="000000" w:themeColor="text1"/>
                <w:sz w:val="20"/>
                <w:szCs w:val="20"/>
              </w:rPr>
            </w:pPr>
            <w:r w:rsidRPr="00661953">
              <w:rPr>
                <w:rFonts w:ascii="Calibri" w:hAnsi="Calibri" w:cs="Calibri"/>
                <w:color w:val="000000" w:themeColor="text1"/>
                <w:sz w:val="20"/>
                <w:szCs w:val="20"/>
              </w:rPr>
              <w:t>January 2020</w:t>
            </w:r>
          </w:p>
        </w:tc>
        <w:tc>
          <w:tcPr>
            <w:tcW w:w="2337" w:type="dxa"/>
          </w:tcPr>
          <w:p w14:paraId="2AB1EA70"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267</w:t>
            </w:r>
          </w:p>
        </w:tc>
        <w:tc>
          <w:tcPr>
            <w:tcW w:w="2338" w:type="dxa"/>
          </w:tcPr>
          <w:p w14:paraId="067B9FBC"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60</w:t>
            </w:r>
          </w:p>
        </w:tc>
        <w:tc>
          <w:tcPr>
            <w:tcW w:w="2338" w:type="dxa"/>
          </w:tcPr>
          <w:p w14:paraId="4FABA8FE"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327</w:t>
            </w:r>
          </w:p>
        </w:tc>
      </w:tr>
      <w:tr w:rsidR="00661953" w:rsidRPr="00661953" w14:paraId="286F1A67" w14:textId="77777777" w:rsidTr="003A0F7F">
        <w:tc>
          <w:tcPr>
            <w:tcW w:w="2337" w:type="dxa"/>
          </w:tcPr>
          <w:p w14:paraId="2B51DD43" w14:textId="77777777" w:rsidR="00661953" w:rsidRPr="00661953" w:rsidRDefault="00661953" w:rsidP="003A0F7F">
            <w:pPr>
              <w:rPr>
                <w:rFonts w:ascii="Calibri" w:hAnsi="Calibri" w:cs="Calibri"/>
                <w:color w:val="000000" w:themeColor="text1"/>
                <w:sz w:val="20"/>
                <w:szCs w:val="20"/>
              </w:rPr>
            </w:pPr>
            <w:r w:rsidRPr="00661953">
              <w:rPr>
                <w:rFonts w:ascii="Calibri" w:hAnsi="Calibri" w:cs="Calibri"/>
                <w:color w:val="000000" w:themeColor="text1"/>
                <w:sz w:val="20"/>
                <w:szCs w:val="20"/>
              </w:rPr>
              <w:t>January 2021</w:t>
            </w:r>
          </w:p>
        </w:tc>
        <w:tc>
          <w:tcPr>
            <w:tcW w:w="2337" w:type="dxa"/>
          </w:tcPr>
          <w:p w14:paraId="7EA21A4B"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228</w:t>
            </w:r>
          </w:p>
        </w:tc>
        <w:tc>
          <w:tcPr>
            <w:tcW w:w="2338" w:type="dxa"/>
          </w:tcPr>
          <w:p w14:paraId="2BD7AFF9"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29</w:t>
            </w:r>
          </w:p>
        </w:tc>
        <w:tc>
          <w:tcPr>
            <w:tcW w:w="2338" w:type="dxa"/>
          </w:tcPr>
          <w:p w14:paraId="0C86BF8C"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257</w:t>
            </w:r>
          </w:p>
        </w:tc>
      </w:tr>
      <w:tr w:rsidR="00661953" w:rsidRPr="00661953" w14:paraId="33B3C94D" w14:textId="77777777" w:rsidTr="003A0F7F">
        <w:tc>
          <w:tcPr>
            <w:tcW w:w="2337" w:type="dxa"/>
          </w:tcPr>
          <w:p w14:paraId="4954B244" w14:textId="77777777" w:rsidR="00661953" w:rsidRPr="00661953" w:rsidRDefault="00661953" w:rsidP="003A0F7F">
            <w:pPr>
              <w:rPr>
                <w:rFonts w:ascii="Calibri" w:hAnsi="Calibri" w:cs="Calibri"/>
                <w:color w:val="000000" w:themeColor="text1"/>
                <w:sz w:val="20"/>
                <w:szCs w:val="20"/>
              </w:rPr>
            </w:pPr>
            <w:r w:rsidRPr="00661953">
              <w:rPr>
                <w:rFonts w:ascii="Calibri" w:hAnsi="Calibri" w:cs="Calibri"/>
                <w:color w:val="000000" w:themeColor="text1"/>
                <w:sz w:val="20"/>
                <w:szCs w:val="20"/>
              </w:rPr>
              <w:t>January 2022</w:t>
            </w:r>
          </w:p>
        </w:tc>
        <w:tc>
          <w:tcPr>
            <w:tcW w:w="2337" w:type="dxa"/>
          </w:tcPr>
          <w:p w14:paraId="5147B42B"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163</w:t>
            </w:r>
          </w:p>
        </w:tc>
        <w:tc>
          <w:tcPr>
            <w:tcW w:w="2338" w:type="dxa"/>
          </w:tcPr>
          <w:p w14:paraId="46D7AAD1"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22</w:t>
            </w:r>
          </w:p>
        </w:tc>
        <w:tc>
          <w:tcPr>
            <w:tcW w:w="2338" w:type="dxa"/>
          </w:tcPr>
          <w:p w14:paraId="5AC0DB8E"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185</w:t>
            </w:r>
          </w:p>
        </w:tc>
      </w:tr>
      <w:tr w:rsidR="00661953" w:rsidRPr="00661953" w14:paraId="2BFB1ADB" w14:textId="77777777" w:rsidTr="003A0F7F">
        <w:tc>
          <w:tcPr>
            <w:tcW w:w="2337" w:type="dxa"/>
          </w:tcPr>
          <w:p w14:paraId="133E6C56" w14:textId="77777777" w:rsidR="00661953" w:rsidRPr="00661953" w:rsidRDefault="00661953" w:rsidP="003A0F7F">
            <w:pPr>
              <w:rPr>
                <w:rFonts w:ascii="Calibri" w:hAnsi="Calibri" w:cs="Calibri"/>
                <w:color w:val="000000" w:themeColor="text1"/>
                <w:sz w:val="20"/>
                <w:szCs w:val="20"/>
              </w:rPr>
            </w:pPr>
            <w:r w:rsidRPr="00661953">
              <w:rPr>
                <w:rFonts w:ascii="Calibri" w:hAnsi="Calibri" w:cs="Calibri"/>
                <w:color w:val="000000" w:themeColor="text1"/>
                <w:sz w:val="20"/>
                <w:szCs w:val="20"/>
              </w:rPr>
              <w:t>January 2023</w:t>
            </w:r>
          </w:p>
        </w:tc>
        <w:tc>
          <w:tcPr>
            <w:tcW w:w="2337" w:type="dxa"/>
          </w:tcPr>
          <w:p w14:paraId="5CCEDF28"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203</w:t>
            </w:r>
          </w:p>
        </w:tc>
        <w:tc>
          <w:tcPr>
            <w:tcW w:w="2338" w:type="dxa"/>
          </w:tcPr>
          <w:p w14:paraId="0753D90D"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24</w:t>
            </w:r>
          </w:p>
        </w:tc>
        <w:tc>
          <w:tcPr>
            <w:tcW w:w="2338" w:type="dxa"/>
          </w:tcPr>
          <w:p w14:paraId="36BA8132"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227</w:t>
            </w:r>
          </w:p>
        </w:tc>
      </w:tr>
      <w:tr w:rsidR="00661953" w:rsidRPr="00661953" w14:paraId="241D8C96" w14:textId="77777777" w:rsidTr="003A0F7F">
        <w:tc>
          <w:tcPr>
            <w:tcW w:w="2337" w:type="dxa"/>
          </w:tcPr>
          <w:p w14:paraId="5B42062B" w14:textId="77777777" w:rsidR="00661953" w:rsidRPr="00661953" w:rsidRDefault="00661953" w:rsidP="003A0F7F">
            <w:pPr>
              <w:rPr>
                <w:rFonts w:ascii="Calibri" w:hAnsi="Calibri" w:cs="Calibri"/>
                <w:color w:val="000000" w:themeColor="text1"/>
                <w:sz w:val="20"/>
                <w:szCs w:val="20"/>
              </w:rPr>
            </w:pPr>
            <w:r w:rsidRPr="00661953">
              <w:rPr>
                <w:rFonts w:ascii="Calibri" w:hAnsi="Calibri" w:cs="Calibri"/>
                <w:color w:val="000000" w:themeColor="text1"/>
                <w:sz w:val="20"/>
                <w:szCs w:val="20"/>
              </w:rPr>
              <w:t>January 2024</w:t>
            </w:r>
          </w:p>
        </w:tc>
        <w:tc>
          <w:tcPr>
            <w:tcW w:w="2337" w:type="dxa"/>
          </w:tcPr>
          <w:p w14:paraId="0EF38BD2"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299</w:t>
            </w:r>
          </w:p>
        </w:tc>
        <w:tc>
          <w:tcPr>
            <w:tcW w:w="2338" w:type="dxa"/>
          </w:tcPr>
          <w:p w14:paraId="3047B5DB" w14:textId="77777777" w:rsidR="00661953" w:rsidRPr="00661953" w:rsidRDefault="00661953" w:rsidP="003A0F7F">
            <w:pPr>
              <w:jc w:val="center"/>
              <w:rPr>
                <w:rFonts w:ascii="Calibri" w:hAnsi="Calibri" w:cs="Calibri"/>
                <w:sz w:val="20"/>
                <w:szCs w:val="20"/>
                <w:cs/>
              </w:rPr>
            </w:pPr>
            <w:r w:rsidRPr="00661953">
              <w:rPr>
                <w:rFonts w:ascii="Calibri" w:hAnsi="Calibri" w:cs="Calibri"/>
                <w:sz w:val="20"/>
                <w:szCs w:val="20"/>
              </w:rPr>
              <w:t>28</w:t>
            </w:r>
          </w:p>
        </w:tc>
        <w:tc>
          <w:tcPr>
            <w:tcW w:w="2338" w:type="dxa"/>
          </w:tcPr>
          <w:p w14:paraId="4A185FBC"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327</w:t>
            </w:r>
          </w:p>
        </w:tc>
      </w:tr>
      <w:tr w:rsidR="00661953" w:rsidRPr="00661953" w14:paraId="1893A41B" w14:textId="77777777" w:rsidTr="003A0F7F">
        <w:tc>
          <w:tcPr>
            <w:tcW w:w="2337" w:type="dxa"/>
          </w:tcPr>
          <w:p w14:paraId="1CA70F71" w14:textId="77777777" w:rsidR="00661953" w:rsidRPr="00661953" w:rsidRDefault="00661953" w:rsidP="003A0F7F">
            <w:pPr>
              <w:rPr>
                <w:rFonts w:ascii="Calibri" w:hAnsi="Calibri" w:cs="Calibri"/>
                <w:color w:val="000000" w:themeColor="text1"/>
                <w:sz w:val="20"/>
                <w:szCs w:val="20"/>
              </w:rPr>
            </w:pPr>
            <w:r w:rsidRPr="00661953">
              <w:rPr>
                <w:rFonts w:ascii="Calibri" w:hAnsi="Calibri" w:cs="Calibri"/>
                <w:color w:val="000000" w:themeColor="text1"/>
                <w:sz w:val="20"/>
                <w:szCs w:val="20"/>
              </w:rPr>
              <w:t>August 2024</w:t>
            </w:r>
          </w:p>
        </w:tc>
        <w:tc>
          <w:tcPr>
            <w:tcW w:w="2337" w:type="dxa"/>
          </w:tcPr>
          <w:p w14:paraId="50081753"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365</w:t>
            </w:r>
          </w:p>
        </w:tc>
        <w:tc>
          <w:tcPr>
            <w:tcW w:w="2338" w:type="dxa"/>
          </w:tcPr>
          <w:p w14:paraId="6173AA9C"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33</w:t>
            </w:r>
          </w:p>
        </w:tc>
        <w:tc>
          <w:tcPr>
            <w:tcW w:w="2338" w:type="dxa"/>
          </w:tcPr>
          <w:p w14:paraId="2D650C3F" w14:textId="77777777" w:rsidR="00661953" w:rsidRPr="00661953" w:rsidRDefault="00661953" w:rsidP="003A0F7F">
            <w:pPr>
              <w:jc w:val="center"/>
              <w:rPr>
                <w:rFonts w:ascii="Calibri" w:hAnsi="Calibri" w:cs="Calibri"/>
                <w:sz w:val="20"/>
                <w:szCs w:val="20"/>
              </w:rPr>
            </w:pPr>
            <w:r w:rsidRPr="00661953">
              <w:rPr>
                <w:rFonts w:ascii="Calibri" w:hAnsi="Calibri" w:cs="Calibri"/>
                <w:sz w:val="20"/>
                <w:szCs w:val="20"/>
              </w:rPr>
              <w:t>398</w:t>
            </w:r>
          </w:p>
        </w:tc>
      </w:tr>
    </w:tbl>
    <w:p w14:paraId="730B63C4" w14:textId="77777777" w:rsidR="00661953" w:rsidRPr="00661953" w:rsidRDefault="00661953" w:rsidP="00661953">
      <w:pPr>
        <w:jc w:val="both"/>
        <w:rPr>
          <w:rFonts w:ascii="Calibri" w:hAnsi="Calibri" w:cs="Calibri"/>
        </w:rPr>
      </w:pPr>
    </w:p>
    <w:p w14:paraId="16FF4CBE" w14:textId="77777777" w:rsidR="00661953" w:rsidRPr="00661953" w:rsidRDefault="00661953" w:rsidP="00661953">
      <w:pPr>
        <w:jc w:val="both"/>
        <w:rPr>
          <w:rFonts w:ascii="Calibri" w:hAnsi="Calibri" w:cs="Calibri"/>
        </w:rPr>
      </w:pPr>
      <w:r w:rsidRPr="00661953">
        <w:rPr>
          <w:rFonts w:ascii="Calibri" w:hAnsi="Calibri" w:cs="Calibri"/>
        </w:rPr>
        <w:t xml:space="preserve">Drug-related offenses have consistently accounted for most of the crimes for which a death sentence has been imposed. As of July 2024, 241 of the 398 inmates under death sentence (61%) </w:t>
      </w:r>
      <w:r w:rsidRPr="00661953">
        <w:rPr>
          <w:rFonts w:ascii="Calibri" w:hAnsi="Calibri" w:cs="Calibri"/>
        </w:rPr>
        <w:lastRenderedPageBreak/>
        <w:t>had been convicted of drug-related offenses. This proportion increased from June 2014, when 274 prisoners under death sentence (or 45%) had been convicted of drug-related offenses.</w:t>
      </w:r>
      <w:r w:rsidRPr="00661953">
        <w:rPr>
          <w:rStyle w:val="FootnoteReference"/>
          <w:rFonts w:ascii="Calibri" w:hAnsi="Calibri" w:cs="Calibri"/>
        </w:rPr>
        <w:footnoteReference w:id="44"/>
      </w:r>
    </w:p>
    <w:p w14:paraId="5B2FD623" w14:textId="77777777" w:rsidR="00661953" w:rsidRPr="00661953" w:rsidRDefault="00661953" w:rsidP="00661953">
      <w:pPr>
        <w:jc w:val="both"/>
        <w:rPr>
          <w:rFonts w:ascii="Calibri" w:hAnsi="Calibri" w:cs="Calibri"/>
        </w:rPr>
      </w:pPr>
    </w:p>
    <w:p w14:paraId="5536D0A2" w14:textId="77777777" w:rsidR="00661953" w:rsidRPr="00661953" w:rsidRDefault="00661953" w:rsidP="00661953">
      <w:pPr>
        <w:jc w:val="both"/>
        <w:rPr>
          <w:rFonts w:ascii="Calibri" w:hAnsi="Calibri" w:cs="Calibri"/>
        </w:rPr>
      </w:pPr>
      <w:r w:rsidRPr="00661953">
        <w:rPr>
          <w:rFonts w:ascii="Calibri" w:hAnsi="Calibri" w:cs="Calibri"/>
        </w:rPr>
        <w:t>Although women constitute a small minority of inmates under death sentence, nearly all of them have been convicted of drug-related offenses. As of August 2024, 31 (or 94%) of the 33 female prisoners under death sentence had been sentenced to death for drug-related offenses, which was nearly double the proportion (58%) of male prisoners under death sentence for drug-related offenses. Over the past decade, women convicted of drug-related offenses have consistently accounted for a disproportionately higher percentage of the prisoners under death sentence.</w:t>
      </w:r>
    </w:p>
    <w:p w14:paraId="32EEC17A" w14:textId="77777777" w:rsidR="00661953" w:rsidRPr="00661953" w:rsidRDefault="00661953" w:rsidP="00661953">
      <w:pPr>
        <w:jc w:val="both"/>
        <w:rPr>
          <w:rFonts w:ascii="Calibri" w:hAnsi="Calibri" w:cs="Calibri"/>
        </w:rPr>
      </w:pPr>
    </w:p>
    <w:p w14:paraId="0C812B02" w14:textId="5AE4311D" w:rsidR="00661953" w:rsidRPr="00661953" w:rsidRDefault="00661953" w:rsidP="00661953">
      <w:pPr>
        <w:jc w:val="both"/>
        <w:rPr>
          <w:rFonts w:ascii="Calibri" w:hAnsi="Calibri" w:cs="Calibri"/>
        </w:rPr>
      </w:pPr>
      <w:r w:rsidRPr="00661953">
        <w:rPr>
          <w:rFonts w:ascii="Calibri" w:hAnsi="Calibri" w:cs="Calibri"/>
        </w:rPr>
        <w:t>The risk of execution for prisoners under death sentence remains real. Since the CAT’s previous review of Thailand’s initial report in 2014, Thailand recorded one execution. On 18 June 2018, Theerasak Longji, 26, was executed by lethal injection at an unspecified location. Mr. Theerasak was found guilty of a premeditated murder he had committed in Trang on 17 July 2012.</w:t>
      </w:r>
      <w:r w:rsidRPr="00661953">
        <w:rPr>
          <w:rStyle w:val="FootnoteReference"/>
          <w:rFonts w:ascii="Calibri" w:hAnsi="Calibri" w:cs="Calibri"/>
        </w:rPr>
        <w:footnoteReference w:id="45"/>
      </w:r>
      <w:r w:rsidRPr="00661953">
        <w:rPr>
          <w:rFonts w:ascii="Calibri" w:hAnsi="Calibri" w:cs="Calibri"/>
        </w:rPr>
        <w:t xml:space="preserve"> Mr. Theerasak’s execution was the first one to be carried out </w:t>
      </w:r>
      <w:r w:rsidR="007C0562">
        <w:rPr>
          <w:rFonts w:ascii="Calibri" w:hAnsi="Calibri" w:cs="Calibri"/>
        </w:rPr>
        <w:t xml:space="preserve">in Thailand </w:t>
      </w:r>
      <w:r w:rsidRPr="00661953">
        <w:rPr>
          <w:rFonts w:ascii="Calibri" w:hAnsi="Calibri" w:cs="Calibri"/>
        </w:rPr>
        <w:t>since 2009.</w:t>
      </w:r>
    </w:p>
    <w:p w14:paraId="525B9C5B" w14:textId="77777777" w:rsidR="00661953" w:rsidRPr="00661953" w:rsidRDefault="00661953" w:rsidP="00661953">
      <w:pPr>
        <w:jc w:val="both"/>
        <w:rPr>
          <w:rFonts w:ascii="Calibri" w:hAnsi="Calibri" w:cs="Calibri"/>
        </w:rPr>
      </w:pPr>
    </w:p>
    <w:p w14:paraId="1F8A247B" w14:textId="6B9A5B1F" w:rsidR="00661953" w:rsidRPr="00661953" w:rsidRDefault="00661953" w:rsidP="00661953">
      <w:pPr>
        <w:jc w:val="both"/>
        <w:rPr>
          <w:rFonts w:ascii="Calibri" w:hAnsi="Calibri" w:cs="Calibri"/>
        </w:rPr>
      </w:pPr>
      <w:r w:rsidRPr="00661953">
        <w:rPr>
          <w:rFonts w:ascii="Calibri" w:hAnsi="Calibri" w:cs="Calibri"/>
        </w:rPr>
        <w:t>As of July 2024, there were 13 facilities (including four correctional institutions for women) that were officially designated to incarcerate prisoners under death sentence, pursuant to the Ministry of Justice regulations.</w:t>
      </w:r>
      <w:r w:rsidRPr="00661953">
        <w:rPr>
          <w:rStyle w:val="FootnoteReference"/>
          <w:rFonts w:ascii="Calibri" w:hAnsi="Calibri" w:cs="Calibri"/>
        </w:rPr>
        <w:footnoteReference w:id="46"/>
      </w:r>
    </w:p>
    <w:p w14:paraId="11A638DC" w14:textId="77777777" w:rsidR="00661953" w:rsidRPr="00661953" w:rsidRDefault="00661953" w:rsidP="00661953">
      <w:pPr>
        <w:jc w:val="both"/>
        <w:rPr>
          <w:rFonts w:ascii="Calibri" w:hAnsi="Calibri" w:cs="Calibri"/>
        </w:rPr>
      </w:pPr>
    </w:p>
    <w:p w14:paraId="30E00FE9" w14:textId="77777777" w:rsidR="00661953" w:rsidRPr="00661953" w:rsidRDefault="00661953" w:rsidP="00661953">
      <w:pPr>
        <w:jc w:val="both"/>
        <w:rPr>
          <w:rFonts w:ascii="Calibri" w:hAnsi="Calibri" w:cs="Calibri"/>
        </w:rPr>
      </w:pPr>
      <w:r w:rsidRPr="00661953">
        <w:rPr>
          <w:rFonts w:ascii="Calibri" w:hAnsi="Calibri" w:cs="Calibri"/>
        </w:rPr>
        <w:t>The overwhelming majority of prisoners under death sentence were concentrated in a few prisons. More than 80% of male prisoners under death sentence were in two facilities, Bang Kwang Central Prison in Nonthaburi Province (275) and Songkhla Central Prison in Songkhla Province (45). Nearly 85% of female prisoners under death sentence were in one facility, the Central Women's Correctional Institution in Bangkok.</w:t>
      </w:r>
      <w:r w:rsidRPr="00661953">
        <w:rPr>
          <w:rStyle w:val="FootnoteReference"/>
          <w:rFonts w:ascii="Calibri" w:hAnsi="Calibri" w:cs="Calibri"/>
        </w:rPr>
        <w:footnoteReference w:id="47"/>
      </w:r>
    </w:p>
    <w:p w14:paraId="1ECF3C22" w14:textId="77777777" w:rsidR="00661953" w:rsidRPr="00661953" w:rsidRDefault="00661953" w:rsidP="00661953">
      <w:pPr>
        <w:jc w:val="both"/>
        <w:rPr>
          <w:rFonts w:ascii="Calibri" w:hAnsi="Calibri" w:cs="Calibri"/>
        </w:rPr>
      </w:pPr>
    </w:p>
    <w:p w14:paraId="0F4299B4" w14:textId="77777777" w:rsidR="00661953" w:rsidRPr="00661953" w:rsidRDefault="00661953" w:rsidP="00661953">
      <w:pPr>
        <w:jc w:val="both"/>
        <w:rPr>
          <w:rFonts w:ascii="Calibri" w:hAnsi="Calibri" w:cs="Calibri"/>
        </w:rPr>
      </w:pPr>
      <w:r w:rsidRPr="00661953">
        <w:rPr>
          <w:rFonts w:ascii="Calibri" w:hAnsi="Calibri" w:cs="Calibri"/>
        </w:rPr>
        <w:t>According to official figures, as of August 2024, all three prisons were severely overcrowded, with occupancy rates ranging from 102% for Bang Kwang Central Prison, to 135% for Songkhla Central Prison, and 155% for the Central Women's Correctional Institution in Bangkok.</w:t>
      </w:r>
      <w:r w:rsidRPr="00661953">
        <w:rPr>
          <w:rStyle w:val="FootnoteReference"/>
          <w:rFonts w:ascii="Calibri" w:hAnsi="Calibri" w:cs="Calibri"/>
        </w:rPr>
        <w:footnoteReference w:id="48"/>
      </w:r>
    </w:p>
    <w:p w14:paraId="090F4E75" w14:textId="77777777" w:rsidR="00661953" w:rsidRPr="00661953" w:rsidRDefault="00661953" w:rsidP="00661953">
      <w:pPr>
        <w:jc w:val="both"/>
        <w:rPr>
          <w:rFonts w:ascii="Calibri" w:hAnsi="Calibri" w:cs="Calibri"/>
        </w:rPr>
      </w:pPr>
    </w:p>
    <w:p w14:paraId="2B419D98" w14:textId="47E4DABA" w:rsidR="00661953" w:rsidRPr="00661953" w:rsidRDefault="00661953" w:rsidP="00661953">
      <w:pPr>
        <w:jc w:val="both"/>
        <w:rPr>
          <w:rFonts w:ascii="Calibri" w:hAnsi="Calibri" w:cs="Calibri"/>
        </w:rPr>
      </w:pPr>
      <w:r w:rsidRPr="00661953">
        <w:rPr>
          <w:rFonts w:ascii="Calibri" w:hAnsi="Calibri" w:cs="Calibri"/>
        </w:rPr>
        <w:lastRenderedPageBreak/>
        <w:t xml:space="preserve">Documentation of conditions for prisoners under death sentence is a challenge, because Thai authorities have consistently refused to allow access to prisons to independent </w:t>
      </w:r>
      <w:r w:rsidR="00C363E2">
        <w:rPr>
          <w:rFonts w:ascii="Calibri" w:hAnsi="Calibri" w:cs="Calibri"/>
        </w:rPr>
        <w:t xml:space="preserve">human rights </w:t>
      </w:r>
      <w:r w:rsidRPr="00661953">
        <w:rPr>
          <w:rFonts w:ascii="Calibri" w:hAnsi="Calibri" w:cs="Calibri"/>
        </w:rPr>
        <w:t xml:space="preserve">organizations [See above, </w:t>
      </w:r>
      <w:r w:rsidR="00886BE0" w:rsidRPr="00886BE0">
        <w:rPr>
          <w:rFonts w:ascii="Calibri" w:hAnsi="Calibri" w:cs="Calibri"/>
          <w:i/>
          <w:iCs/>
        </w:rPr>
        <w:t>1.3.</w:t>
      </w:r>
      <w:r w:rsidR="00DD4555">
        <w:rPr>
          <w:rFonts w:ascii="Calibri" w:hAnsi="Calibri" w:cs="Calibri"/>
          <w:i/>
          <w:iCs/>
        </w:rPr>
        <w:t xml:space="preserve"> </w:t>
      </w:r>
      <w:r w:rsidR="00886BE0" w:rsidRPr="00886BE0">
        <w:rPr>
          <w:rFonts w:ascii="Calibri" w:hAnsi="Calibri" w:cs="Calibri"/>
          <w:i/>
          <w:iCs/>
        </w:rPr>
        <w:t>Ongoing restrictions to independent monitoring of prison conditions</w:t>
      </w:r>
      <w:r w:rsidRPr="00661953">
        <w:rPr>
          <w:rFonts w:ascii="Calibri" w:hAnsi="Calibri" w:cs="Calibri"/>
        </w:rPr>
        <w:t>]. Between 2021 and 2023, FIDH and UCL were able to interview prisoners who had been released from four of the 12 facilities that have been designated to house prisoners under death sentence, namely: Songkhla Central Prison; Nakhon Si Thammarat Central Prison in Nakhon Si Thammarat Province; the Central Women's Correctional Institution in Bangkok; and the Chiang Mai Women's Correctional Institution.</w:t>
      </w:r>
    </w:p>
    <w:p w14:paraId="0F47A7D0" w14:textId="77777777" w:rsidR="00661953" w:rsidRPr="00661953" w:rsidRDefault="00661953" w:rsidP="00661953">
      <w:pPr>
        <w:jc w:val="both"/>
        <w:rPr>
          <w:rFonts w:ascii="Calibri" w:hAnsi="Calibri" w:cs="Calibri"/>
        </w:rPr>
      </w:pPr>
    </w:p>
    <w:p w14:paraId="4747C4B8" w14:textId="2ACAE56E" w:rsidR="00661953" w:rsidRPr="00F730EB" w:rsidRDefault="00661953" w:rsidP="00F730EB">
      <w:pPr>
        <w:pStyle w:val="ListParagraph"/>
        <w:numPr>
          <w:ilvl w:val="0"/>
          <w:numId w:val="1"/>
        </w:numPr>
        <w:ind w:left="426" w:hanging="426"/>
        <w:jc w:val="thaiDistribute"/>
        <w:rPr>
          <w:rFonts w:ascii="Calibri" w:hAnsi="Calibri" w:cs="Calibri"/>
          <w:b/>
          <w:bCs/>
          <w:sz w:val="28"/>
          <w:szCs w:val="28"/>
        </w:rPr>
      </w:pPr>
      <w:r w:rsidRPr="00F730EB">
        <w:rPr>
          <w:rFonts w:ascii="Calibri" w:hAnsi="Calibri" w:cs="Calibri"/>
          <w:b/>
          <w:bCs/>
          <w:sz w:val="28"/>
          <w:szCs w:val="28"/>
        </w:rPr>
        <w:t>Deaths in custody remain largely unaddressed</w:t>
      </w:r>
    </w:p>
    <w:p w14:paraId="27529CDD" w14:textId="77777777" w:rsidR="00661953" w:rsidRPr="00661953" w:rsidRDefault="00661953" w:rsidP="00661953">
      <w:pPr>
        <w:jc w:val="thaiDistribute"/>
        <w:rPr>
          <w:rFonts w:ascii="Calibri" w:hAnsi="Calibri" w:cs="Calibri"/>
        </w:rPr>
      </w:pPr>
    </w:p>
    <w:p w14:paraId="275891D8" w14:textId="77777777" w:rsidR="00661953" w:rsidRPr="00661953" w:rsidRDefault="00661953" w:rsidP="00661953">
      <w:pPr>
        <w:jc w:val="thaiDistribute"/>
        <w:rPr>
          <w:rFonts w:ascii="Calibri" w:hAnsi="Calibri" w:cs="Calibri"/>
        </w:rPr>
      </w:pPr>
      <w:r w:rsidRPr="00661953">
        <w:rPr>
          <w:rFonts w:ascii="Calibri" w:hAnsi="Calibri" w:cs="Calibri"/>
        </w:rPr>
        <w:t>Cases of deaths in custody have continued to occur in various places of detention across Thailand, including police stations, prisons, military detention facilities, and immigration detention centers (IDCs).</w:t>
      </w:r>
    </w:p>
    <w:p w14:paraId="0BDFD0DB" w14:textId="77777777" w:rsidR="00661953" w:rsidRPr="00661953" w:rsidRDefault="00661953" w:rsidP="00661953">
      <w:pPr>
        <w:jc w:val="thaiDistribute"/>
        <w:rPr>
          <w:rFonts w:ascii="Calibri" w:hAnsi="Calibri" w:cs="Calibri"/>
        </w:rPr>
      </w:pPr>
    </w:p>
    <w:p w14:paraId="245C1CAE" w14:textId="77777777" w:rsidR="00661953" w:rsidRPr="00661953" w:rsidRDefault="00661953" w:rsidP="00661953">
      <w:pPr>
        <w:jc w:val="thaiDistribute"/>
        <w:rPr>
          <w:rFonts w:ascii="Calibri" w:hAnsi="Calibri" w:cs="Calibri"/>
        </w:rPr>
      </w:pPr>
      <w:r w:rsidRPr="00661953">
        <w:rPr>
          <w:rFonts w:ascii="Calibri" w:hAnsi="Calibri" w:cs="Calibri"/>
        </w:rPr>
        <w:t>The authorities’ lack of transparency in reporting cases of deaths in custody and their ongoing failure to conduct prompt, thorough, credible, and impartial investigations into such cases have reinforced the climate of impunity for such crimes.</w:t>
      </w:r>
    </w:p>
    <w:p w14:paraId="7CC4FEBF" w14:textId="77777777" w:rsidR="00661953" w:rsidRPr="00661953" w:rsidRDefault="00661953" w:rsidP="00661953">
      <w:pPr>
        <w:jc w:val="thaiDistribute"/>
        <w:rPr>
          <w:rFonts w:ascii="Calibri" w:hAnsi="Calibri" w:cs="Calibri"/>
        </w:rPr>
      </w:pPr>
    </w:p>
    <w:p w14:paraId="2C6DE6CA" w14:textId="39C39176" w:rsidR="00661953" w:rsidRPr="00661953" w:rsidRDefault="00661953" w:rsidP="00661953">
      <w:pPr>
        <w:jc w:val="thaiDistribute"/>
        <w:rPr>
          <w:rFonts w:ascii="Calibri" w:hAnsi="Calibri" w:cs="Calibri"/>
        </w:rPr>
      </w:pPr>
      <w:r w:rsidRPr="00661953">
        <w:rPr>
          <w:rFonts w:ascii="Calibri" w:hAnsi="Calibri" w:cs="Calibri"/>
        </w:rPr>
        <w:t xml:space="preserve">Between May 2014 and September 2024, there have been at least </w:t>
      </w:r>
      <w:r w:rsidR="00D5440E">
        <w:rPr>
          <w:rFonts w:ascii="Calibri" w:hAnsi="Calibri" w:cs="Calibri"/>
        </w:rPr>
        <w:t xml:space="preserve">39 </w:t>
      </w:r>
      <w:r w:rsidRPr="00661953">
        <w:rPr>
          <w:rFonts w:ascii="Calibri" w:hAnsi="Calibri" w:cs="Calibri"/>
        </w:rPr>
        <w:t xml:space="preserve">documented cases of </w:t>
      </w:r>
      <w:r w:rsidRPr="009914E4">
        <w:rPr>
          <w:rFonts w:ascii="Calibri" w:hAnsi="Calibri" w:cs="Calibri"/>
        </w:rPr>
        <w:t>individuals who died while being detained by police, military, and prison authorities [See</w:t>
      </w:r>
      <w:r w:rsidR="009914E4" w:rsidRPr="009914E4">
        <w:rPr>
          <w:rFonts w:ascii="Calibri" w:hAnsi="Calibri" w:cs="Calibri"/>
        </w:rPr>
        <w:t xml:space="preserve"> below,</w:t>
      </w:r>
      <w:r w:rsidRPr="009914E4">
        <w:rPr>
          <w:rFonts w:ascii="Calibri" w:hAnsi="Calibri" w:cs="Calibri"/>
        </w:rPr>
        <w:t xml:space="preserve"> </w:t>
      </w:r>
      <w:r w:rsidRPr="009914E4">
        <w:rPr>
          <w:rFonts w:ascii="Calibri" w:hAnsi="Calibri" w:cs="Calibri"/>
          <w:i/>
          <w:iCs/>
        </w:rPr>
        <w:t>Annex</w:t>
      </w:r>
      <w:r w:rsidRPr="009914E4">
        <w:rPr>
          <w:rFonts w:ascii="Calibri" w:hAnsi="Calibri" w:cs="Calibri"/>
        </w:rPr>
        <w:t>]. The actual</w:t>
      </w:r>
      <w:r w:rsidRPr="00661953">
        <w:rPr>
          <w:rFonts w:ascii="Calibri" w:hAnsi="Calibri" w:cs="Calibri"/>
        </w:rPr>
        <w:t xml:space="preserve"> number of such cases is likely to be much higher, as comprehensive and disaggregated data on such cases is not made publicly available by the authorities, with the exception of the Department of Corrections (DoC), which started regularly publishing the figures of deaths in prisons in 2023.</w:t>
      </w:r>
      <w:r w:rsidRPr="00661953">
        <w:rPr>
          <w:rStyle w:val="FootnoteReference"/>
          <w:rFonts w:ascii="Calibri" w:hAnsi="Calibri" w:cs="Calibri"/>
        </w:rPr>
        <w:footnoteReference w:id="49"/>
      </w:r>
      <w:r w:rsidRPr="00661953">
        <w:rPr>
          <w:rFonts w:ascii="Calibri" w:hAnsi="Calibri" w:cs="Calibri"/>
        </w:rPr>
        <w:t xml:space="preserve"> According to the latest DoC statistics, between 1 October 2023 and 27 September 2024, </w:t>
      </w:r>
      <w:r w:rsidR="00F730EB">
        <w:rPr>
          <w:rFonts w:ascii="Calibri" w:hAnsi="Calibri" w:cs="Calibri"/>
        </w:rPr>
        <w:t xml:space="preserve">699 </w:t>
      </w:r>
      <w:r w:rsidRPr="00661953">
        <w:rPr>
          <w:rFonts w:ascii="Calibri" w:hAnsi="Calibri" w:cs="Calibri"/>
        </w:rPr>
        <w:t xml:space="preserve">prisoners died of “natural causes” and </w:t>
      </w:r>
      <w:r w:rsidR="00F730EB">
        <w:rPr>
          <w:rFonts w:ascii="Calibri" w:hAnsi="Calibri" w:cs="Calibri"/>
        </w:rPr>
        <w:t>20</w:t>
      </w:r>
      <w:r w:rsidRPr="00661953">
        <w:rPr>
          <w:rFonts w:ascii="Calibri" w:hAnsi="Calibri" w:cs="Calibri"/>
        </w:rPr>
        <w:t xml:space="preserve"> prisoners died of “unnatural causes.”</w:t>
      </w:r>
      <w:r w:rsidRPr="00661953">
        <w:rPr>
          <w:rStyle w:val="FootnoteReference"/>
          <w:rFonts w:ascii="Calibri" w:hAnsi="Calibri" w:cs="Calibri"/>
        </w:rPr>
        <w:footnoteReference w:id="50"/>
      </w:r>
      <w:r w:rsidRPr="00661953">
        <w:rPr>
          <w:rFonts w:ascii="Calibri" w:hAnsi="Calibri" w:cs="Calibri"/>
        </w:rPr>
        <w:t xml:space="preserve"> Nevertheless, official details concerning the circumstances of the deaths of prisoners, especially in suspicious circumstances that might have entailed torture or ill-treatment, have often been lacking. The number of custodial deaths documented in this report also excludes cases</w:t>
      </w:r>
      <w:r w:rsidR="007A4AC6">
        <w:rPr>
          <w:rFonts w:ascii="Calibri" w:hAnsi="Calibri" w:cs="Calibri"/>
        </w:rPr>
        <w:t xml:space="preserve"> of fatalities caused</w:t>
      </w:r>
      <w:r w:rsidRPr="00661953">
        <w:rPr>
          <w:rFonts w:ascii="Calibri" w:hAnsi="Calibri" w:cs="Calibri"/>
        </w:rPr>
        <w:t xml:space="preserve"> </w:t>
      </w:r>
      <w:r w:rsidR="007A4AC6">
        <w:rPr>
          <w:rFonts w:ascii="Calibri" w:hAnsi="Calibri" w:cs="Calibri"/>
        </w:rPr>
        <w:t xml:space="preserve">by </w:t>
      </w:r>
      <w:r w:rsidRPr="00661953">
        <w:rPr>
          <w:rFonts w:ascii="Calibri" w:hAnsi="Calibri" w:cs="Calibri"/>
        </w:rPr>
        <w:t>contamination of food and water in prisons.</w:t>
      </w:r>
      <w:r w:rsidRPr="00661953">
        <w:rPr>
          <w:rStyle w:val="FootnoteReference"/>
          <w:rFonts w:ascii="Calibri" w:hAnsi="Calibri" w:cs="Calibri"/>
        </w:rPr>
        <w:footnoteReference w:id="51"/>
      </w:r>
    </w:p>
    <w:p w14:paraId="0F3BA189" w14:textId="77777777" w:rsidR="00661953" w:rsidRPr="00661953" w:rsidRDefault="00661953" w:rsidP="00661953">
      <w:pPr>
        <w:jc w:val="thaiDistribute"/>
        <w:rPr>
          <w:rFonts w:ascii="Calibri" w:hAnsi="Calibri" w:cs="Calibri"/>
        </w:rPr>
      </w:pPr>
    </w:p>
    <w:p w14:paraId="7DB0C98D" w14:textId="656F07EC" w:rsidR="00661953" w:rsidRPr="00661953" w:rsidRDefault="00661953" w:rsidP="00661953">
      <w:pPr>
        <w:jc w:val="thaiDistribute"/>
        <w:rPr>
          <w:rFonts w:ascii="Calibri" w:hAnsi="Calibri" w:cs="Calibri"/>
        </w:rPr>
      </w:pPr>
      <w:r w:rsidRPr="00661953">
        <w:rPr>
          <w:rFonts w:ascii="Calibri" w:hAnsi="Calibri" w:cs="Calibri"/>
        </w:rPr>
        <w:t xml:space="preserve">Many of the documented cases of death in custody involved apparent torture or other acts that could amount to cruel, inhuman, or degrading treatment, including excessive use of force while being </w:t>
      </w:r>
      <w:r w:rsidRPr="00101515">
        <w:rPr>
          <w:rFonts w:ascii="Calibri" w:hAnsi="Calibri" w:cs="Calibri"/>
        </w:rPr>
        <w:t>punished [See above</w:t>
      </w:r>
      <w:r w:rsidR="00101515" w:rsidRPr="00101515">
        <w:rPr>
          <w:rFonts w:ascii="Calibri" w:hAnsi="Calibri" w:cs="Calibri"/>
        </w:rPr>
        <w:t xml:space="preserve">, </w:t>
      </w:r>
      <w:r w:rsidR="00101515" w:rsidRPr="00101515">
        <w:rPr>
          <w:rFonts w:ascii="Calibri" w:hAnsi="Calibri" w:cs="Calibri"/>
          <w:i/>
          <w:iCs/>
        </w:rPr>
        <w:t>1.2. Inadequate detention conditions, cruel punishment in prisons</w:t>
      </w:r>
      <w:r w:rsidRPr="00101515">
        <w:rPr>
          <w:rFonts w:ascii="Calibri" w:hAnsi="Calibri" w:cs="Calibri"/>
        </w:rPr>
        <w:t>] or during interrogations</w:t>
      </w:r>
      <w:r w:rsidRPr="00661953">
        <w:rPr>
          <w:rFonts w:ascii="Calibri" w:hAnsi="Calibri" w:cs="Calibri"/>
        </w:rPr>
        <w:t xml:space="preserve">. For other individuals, their deaths were attributed to inadequate medical care or the authorities’ failure to respond to medical emergencies in a timely manner during detention. The majority of the cases of custodial deaths as a result of access to </w:t>
      </w:r>
      <w:r w:rsidRPr="00886BE0">
        <w:rPr>
          <w:rFonts w:ascii="Calibri" w:hAnsi="Calibri" w:cs="Calibri"/>
        </w:rPr>
        <w:t xml:space="preserve">healthcare </w:t>
      </w:r>
      <w:r w:rsidRPr="00886BE0">
        <w:rPr>
          <w:rFonts w:ascii="Calibri" w:hAnsi="Calibri" w:cs="Calibri"/>
        </w:rPr>
        <w:lastRenderedPageBreak/>
        <w:t>(nine</w:t>
      </w:r>
      <w:r w:rsidRPr="00661953">
        <w:rPr>
          <w:rFonts w:ascii="Calibri" w:hAnsi="Calibri" w:cs="Calibri"/>
        </w:rPr>
        <w:t xml:space="preserve"> out of 13) occurred in IDCs. Other causes of death in custody, according to the authorities, include suicide and killings by other detainees.</w:t>
      </w:r>
    </w:p>
    <w:p w14:paraId="02311CB0" w14:textId="77777777" w:rsidR="00661953" w:rsidRPr="00661953" w:rsidRDefault="00661953" w:rsidP="00661953">
      <w:pPr>
        <w:jc w:val="thaiDistribute"/>
        <w:rPr>
          <w:rFonts w:ascii="Calibri" w:hAnsi="Calibri" w:cs="Calibri"/>
        </w:rPr>
      </w:pPr>
    </w:p>
    <w:p w14:paraId="31264628" w14:textId="338018EC" w:rsidR="00661953" w:rsidRPr="00661953" w:rsidRDefault="00661953" w:rsidP="00661953">
      <w:pPr>
        <w:jc w:val="thaiDistribute"/>
        <w:rPr>
          <w:rFonts w:ascii="Calibri" w:hAnsi="Calibri" w:cs="Calibri"/>
        </w:rPr>
      </w:pPr>
      <w:r w:rsidRPr="00661953">
        <w:rPr>
          <w:rFonts w:ascii="Calibri" w:hAnsi="Calibri" w:cs="Calibri"/>
        </w:rPr>
        <w:t xml:space="preserve">Thai </w:t>
      </w:r>
      <w:r w:rsidR="007A4AC6">
        <w:rPr>
          <w:rFonts w:ascii="Calibri" w:hAnsi="Calibri" w:cs="Calibri"/>
        </w:rPr>
        <w:t>authorities</w:t>
      </w:r>
      <w:r w:rsidRPr="00661953">
        <w:rPr>
          <w:rFonts w:ascii="Calibri" w:hAnsi="Calibri" w:cs="Calibri"/>
        </w:rPr>
        <w:t xml:space="preserve"> ha</w:t>
      </w:r>
      <w:r w:rsidR="007A4AC6">
        <w:rPr>
          <w:rFonts w:ascii="Calibri" w:hAnsi="Calibri" w:cs="Calibri"/>
        </w:rPr>
        <w:t>ve</w:t>
      </w:r>
      <w:r w:rsidRPr="00661953">
        <w:rPr>
          <w:rFonts w:ascii="Calibri" w:hAnsi="Calibri" w:cs="Calibri"/>
        </w:rPr>
        <w:t xml:space="preserve"> routinely failed to carry out credible investigations to identify the perpetrators and provide justice to the victims’ families. Investigations into cases of death in custody were only conducted in those involving high-profile detainees or suspicious deaths that received media attention. When investigations did take place, they rarely resulted in criminal prosecutions of those responsible for the deaths or full reparations for the families of the victims. Official information about investigations, prosecutions, and convictions of cases of deaths in custody is typically not made public by the authorities.</w:t>
      </w:r>
    </w:p>
    <w:p w14:paraId="245E4B8B" w14:textId="77777777" w:rsidR="00661953" w:rsidRPr="00661953" w:rsidRDefault="00661953" w:rsidP="00661953">
      <w:pPr>
        <w:jc w:val="thaiDistribute"/>
        <w:rPr>
          <w:rFonts w:ascii="Calibri" w:hAnsi="Calibri" w:cs="Calibri"/>
        </w:rPr>
      </w:pPr>
    </w:p>
    <w:p w14:paraId="5084EA43" w14:textId="77777777" w:rsidR="00661953" w:rsidRPr="00661953" w:rsidRDefault="00661953" w:rsidP="00661953">
      <w:pPr>
        <w:jc w:val="thaiDistribute"/>
        <w:rPr>
          <w:rFonts w:ascii="Calibri" w:hAnsi="Calibri" w:cs="Calibri"/>
        </w:rPr>
      </w:pPr>
      <w:r w:rsidRPr="00661953">
        <w:rPr>
          <w:rFonts w:ascii="Calibri" w:hAnsi="Calibri" w:cs="Calibri"/>
        </w:rPr>
        <w:t>The Thai authorities’ lack of transparency in reporting cases of death in custody makes it difficult to hold those responsible accountable and address poor detention conditions to prevent such deaths.</w:t>
      </w:r>
    </w:p>
    <w:p w14:paraId="161BF338" w14:textId="77777777" w:rsidR="00661953" w:rsidRPr="00661953" w:rsidRDefault="00661953" w:rsidP="00661953">
      <w:pPr>
        <w:jc w:val="thaiDistribute"/>
        <w:rPr>
          <w:rFonts w:ascii="Calibri" w:hAnsi="Calibri" w:cs="Calibri"/>
        </w:rPr>
      </w:pPr>
    </w:p>
    <w:p w14:paraId="494E6DE1" w14:textId="1C79C023" w:rsidR="00661953" w:rsidRPr="00F730EB" w:rsidRDefault="00F730EB" w:rsidP="00F730EB">
      <w:pPr>
        <w:tabs>
          <w:tab w:val="left" w:pos="567"/>
          <w:tab w:val="left" w:pos="709"/>
        </w:tabs>
        <w:rPr>
          <w:rFonts w:ascii="Calibri" w:hAnsi="Calibri" w:cs="Calibri"/>
          <w:b/>
          <w:bCs/>
          <w:szCs w:val="24"/>
        </w:rPr>
      </w:pPr>
      <w:r w:rsidRPr="00F730EB">
        <w:rPr>
          <w:rFonts w:ascii="Calibri" w:hAnsi="Calibri" w:cs="Calibri"/>
          <w:b/>
          <w:bCs/>
          <w:szCs w:val="24"/>
        </w:rPr>
        <w:t>3.1.</w:t>
      </w:r>
      <w:r w:rsidRPr="00F730EB">
        <w:rPr>
          <w:rFonts w:ascii="Calibri" w:hAnsi="Calibri" w:cs="Calibri"/>
          <w:b/>
          <w:bCs/>
          <w:szCs w:val="24"/>
        </w:rPr>
        <w:tab/>
      </w:r>
      <w:r w:rsidR="00661953" w:rsidRPr="00F730EB">
        <w:rPr>
          <w:rFonts w:ascii="Calibri" w:hAnsi="Calibri" w:cs="Calibri"/>
          <w:b/>
          <w:bCs/>
          <w:szCs w:val="24"/>
        </w:rPr>
        <w:t>Deaths of military cadets/conscripts persisted</w:t>
      </w:r>
    </w:p>
    <w:p w14:paraId="60DA35F7" w14:textId="77777777" w:rsidR="00661953" w:rsidRPr="00661953" w:rsidRDefault="00661953" w:rsidP="00661953">
      <w:pPr>
        <w:rPr>
          <w:rFonts w:ascii="Calibri" w:hAnsi="Calibri" w:cs="Calibri"/>
        </w:rPr>
      </w:pPr>
    </w:p>
    <w:p w14:paraId="2E552DC8" w14:textId="31C318A1" w:rsidR="00661953" w:rsidRPr="00661953" w:rsidRDefault="00661953" w:rsidP="00661953">
      <w:pPr>
        <w:jc w:val="thaiDistribute"/>
        <w:rPr>
          <w:rFonts w:ascii="Calibri" w:hAnsi="Calibri" w:cs="Calibri"/>
        </w:rPr>
      </w:pPr>
      <w:r w:rsidRPr="00661953">
        <w:rPr>
          <w:rFonts w:ascii="Calibri" w:hAnsi="Calibri" w:cs="Calibri"/>
        </w:rPr>
        <w:t xml:space="preserve">Since May 2014, reports of deaths of military cadets or conscripts as a result of torture or ill-treatment </w:t>
      </w:r>
      <w:r w:rsidR="006F7841">
        <w:rPr>
          <w:rFonts w:ascii="Calibri" w:hAnsi="Calibri" w:cs="Calibri"/>
        </w:rPr>
        <w:t xml:space="preserve">have </w:t>
      </w:r>
      <w:r w:rsidRPr="00661953">
        <w:rPr>
          <w:rFonts w:ascii="Calibri" w:hAnsi="Calibri" w:cs="Calibri"/>
        </w:rPr>
        <w:t xml:space="preserve">continued to surface. Accountability for those responsible for these deaths </w:t>
      </w:r>
      <w:r w:rsidR="006F7841">
        <w:rPr>
          <w:rFonts w:ascii="Calibri" w:hAnsi="Calibri" w:cs="Calibri"/>
        </w:rPr>
        <w:t xml:space="preserve">has </w:t>
      </w:r>
      <w:r w:rsidRPr="00661953">
        <w:rPr>
          <w:rFonts w:ascii="Calibri" w:hAnsi="Calibri" w:cs="Calibri"/>
        </w:rPr>
        <w:t>remain</w:t>
      </w:r>
      <w:r w:rsidR="006F7841">
        <w:rPr>
          <w:rFonts w:ascii="Calibri" w:hAnsi="Calibri" w:cs="Calibri"/>
        </w:rPr>
        <w:t>ed</w:t>
      </w:r>
      <w:r w:rsidRPr="00661953">
        <w:rPr>
          <w:rFonts w:ascii="Calibri" w:hAnsi="Calibri" w:cs="Calibri"/>
        </w:rPr>
        <w:t xml:space="preserve"> elusive due to inadequate investigations into these cases.</w:t>
      </w:r>
    </w:p>
    <w:p w14:paraId="14CA1E76" w14:textId="77777777" w:rsidR="00661953" w:rsidRPr="00661953" w:rsidRDefault="00661953" w:rsidP="00661953">
      <w:pPr>
        <w:jc w:val="thaiDistribute"/>
        <w:rPr>
          <w:rFonts w:ascii="Calibri" w:hAnsi="Calibri" w:cs="Calibri"/>
        </w:rPr>
      </w:pPr>
    </w:p>
    <w:p w14:paraId="28FF4F50" w14:textId="093A4368" w:rsidR="00661953" w:rsidRPr="00661953" w:rsidRDefault="00661953" w:rsidP="00661953">
      <w:pPr>
        <w:jc w:val="thaiDistribute"/>
        <w:rPr>
          <w:rFonts w:ascii="Calibri" w:hAnsi="Calibri" w:cs="Calibri"/>
        </w:rPr>
      </w:pPr>
      <w:r w:rsidRPr="00661953">
        <w:rPr>
          <w:rFonts w:ascii="Calibri" w:hAnsi="Calibri" w:cs="Calibri"/>
        </w:rPr>
        <w:t xml:space="preserve">Between May 2014 and September 2024, </w:t>
      </w:r>
      <w:r w:rsidRPr="0032257A">
        <w:rPr>
          <w:rFonts w:ascii="Calibri" w:hAnsi="Calibri" w:cs="Calibri"/>
        </w:rPr>
        <w:t>at least 17 military cadets or army conscripts died from apparent injuries sustained during extreme disciplinary punishment that amounted to torture [See</w:t>
      </w:r>
      <w:r w:rsidR="0032257A" w:rsidRPr="0032257A">
        <w:rPr>
          <w:rFonts w:ascii="Calibri" w:hAnsi="Calibri" w:cs="Calibri"/>
        </w:rPr>
        <w:t xml:space="preserve"> below,</w:t>
      </w:r>
      <w:r w:rsidRPr="0032257A">
        <w:rPr>
          <w:rFonts w:ascii="Calibri" w:hAnsi="Calibri" w:cs="Calibri"/>
        </w:rPr>
        <w:t xml:space="preserve"> </w:t>
      </w:r>
      <w:r w:rsidRPr="0032257A">
        <w:rPr>
          <w:rFonts w:ascii="Calibri" w:hAnsi="Calibri" w:cs="Calibri"/>
          <w:i/>
          <w:iCs/>
        </w:rPr>
        <w:t>Annex</w:t>
      </w:r>
      <w:r w:rsidR="0032257A" w:rsidRPr="0032257A">
        <w:rPr>
          <w:rFonts w:ascii="Calibri" w:hAnsi="Calibri" w:cs="Calibri"/>
          <w:i/>
          <w:iCs/>
        </w:rPr>
        <w:t xml:space="preserve"> - 1. Deaths of military cadets/conscripts</w:t>
      </w:r>
      <w:r w:rsidRPr="0032257A">
        <w:rPr>
          <w:rFonts w:ascii="Calibri" w:hAnsi="Calibri" w:cs="Calibri"/>
        </w:rPr>
        <w:t>].</w:t>
      </w:r>
    </w:p>
    <w:p w14:paraId="65927D9C" w14:textId="77777777" w:rsidR="00661953" w:rsidRPr="00661953" w:rsidRDefault="00661953" w:rsidP="00661953">
      <w:pPr>
        <w:jc w:val="thaiDistribute"/>
        <w:rPr>
          <w:rFonts w:ascii="Calibri" w:hAnsi="Calibri" w:cs="Calibri"/>
        </w:rPr>
      </w:pPr>
    </w:p>
    <w:p w14:paraId="3FE9C9CD" w14:textId="77777777" w:rsidR="00661953" w:rsidRPr="00661953" w:rsidRDefault="00661953" w:rsidP="00661953">
      <w:pPr>
        <w:jc w:val="thaiDistribute"/>
        <w:rPr>
          <w:rFonts w:ascii="Calibri" w:hAnsi="Calibri" w:cs="Calibri"/>
        </w:rPr>
      </w:pPr>
      <w:r w:rsidRPr="00661953">
        <w:rPr>
          <w:rFonts w:ascii="Calibri" w:hAnsi="Calibri" w:cs="Calibri"/>
        </w:rPr>
        <w:t>The Thai military has failed to take effective preventive measures to put an end to excessive corporal punishment of military cadets and conscripts.</w:t>
      </w:r>
    </w:p>
    <w:p w14:paraId="06EF882E" w14:textId="77777777" w:rsidR="00661953" w:rsidRPr="00661953" w:rsidRDefault="00661953" w:rsidP="00661953">
      <w:pPr>
        <w:jc w:val="thaiDistribute"/>
        <w:rPr>
          <w:rFonts w:ascii="Calibri" w:hAnsi="Calibri" w:cs="Calibri"/>
        </w:rPr>
      </w:pPr>
    </w:p>
    <w:p w14:paraId="2E4803DC" w14:textId="77777777" w:rsidR="00661953" w:rsidRPr="00661953" w:rsidRDefault="00661953" w:rsidP="00661953">
      <w:pPr>
        <w:jc w:val="thaiDistribute"/>
        <w:rPr>
          <w:rFonts w:ascii="Calibri" w:hAnsi="Calibri" w:cs="Calibri"/>
        </w:rPr>
      </w:pPr>
      <w:r w:rsidRPr="00661953">
        <w:rPr>
          <w:rFonts w:ascii="Calibri" w:hAnsi="Calibri" w:cs="Calibri"/>
        </w:rPr>
        <w:t>In May 2018, the Thai Army issued an order emphasizing the need to stop incidents of deaths of military conscripts during military training, including by closely monitoring the health of the conscripts.</w:t>
      </w:r>
      <w:r w:rsidRPr="00661953">
        <w:rPr>
          <w:rStyle w:val="FootnoteReference"/>
          <w:rFonts w:ascii="Calibri" w:hAnsi="Calibri" w:cs="Calibri"/>
        </w:rPr>
        <w:footnoteReference w:id="52"/>
      </w:r>
      <w:r w:rsidRPr="00661953">
        <w:rPr>
          <w:rFonts w:ascii="Calibri" w:hAnsi="Calibri" w:cs="Calibri"/>
        </w:rPr>
        <w:t xml:space="preserve"> According to the order, all punishments must strictly comply with the Ministry of Defense regulations, and those involving physical assault are prohibited.</w:t>
      </w:r>
      <w:r w:rsidRPr="00661953">
        <w:rPr>
          <w:rStyle w:val="FootnoteReference"/>
          <w:rFonts w:ascii="Calibri" w:hAnsi="Calibri" w:cs="Calibri"/>
        </w:rPr>
        <w:footnoteReference w:id="53"/>
      </w:r>
      <w:r w:rsidRPr="00661953">
        <w:rPr>
          <w:rFonts w:ascii="Calibri" w:hAnsi="Calibri" w:cs="Calibri"/>
        </w:rPr>
        <w:t xml:space="preserve"> Army instructors face severe disciplinary action in case of deaths of conscripts.</w:t>
      </w:r>
    </w:p>
    <w:p w14:paraId="1BC8DCC6" w14:textId="77777777" w:rsidR="00661953" w:rsidRPr="00661953" w:rsidRDefault="00661953" w:rsidP="00661953">
      <w:pPr>
        <w:jc w:val="thaiDistribute"/>
        <w:rPr>
          <w:rFonts w:ascii="Calibri" w:hAnsi="Calibri" w:cs="Calibri"/>
        </w:rPr>
      </w:pPr>
    </w:p>
    <w:p w14:paraId="03CA6735" w14:textId="77777777" w:rsidR="00661953" w:rsidRPr="00661953" w:rsidRDefault="00661953" w:rsidP="00661953">
      <w:pPr>
        <w:jc w:val="thaiDistribute"/>
        <w:rPr>
          <w:rFonts w:ascii="Calibri" w:hAnsi="Calibri" w:cs="Calibri"/>
        </w:rPr>
      </w:pPr>
      <w:r w:rsidRPr="00661953">
        <w:rPr>
          <w:rFonts w:ascii="Calibri" w:hAnsi="Calibri" w:cs="Calibri"/>
        </w:rPr>
        <w:t>Despite the order, military conscripts have continued to be subject to ill-treatment by their commanders.</w:t>
      </w:r>
      <w:r w:rsidRPr="00661953">
        <w:rPr>
          <w:rStyle w:val="FootnoteReference"/>
          <w:rFonts w:ascii="Calibri" w:hAnsi="Calibri" w:cs="Calibri"/>
        </w:rPr>
        <w:footnoteReference w:id="54"/>
      </w:r>
      <w:r w:rsidRPr="00661953">
        <w:rPr>
          <w:rFonts w:ascii="Calibri" w:hAnsi="Calibri" w:cs="Calibri"/>
        </w:rPr>
        <w:t xml:space="preserve"> </w:t>
      </w:r>
    </w:p>
    <w:p w14:paraId="06E6167A" w14:textId="77777777" w:rsidR="00661953" w:rsidRPr="00661953" w:rsidRDefault="00661953" w:rsidP="00661953">
      <w:pPr>
        <w:jc w:val="thaiDistribute"/>
        <w:rPr>
          <w:rFonts w:ascii="Calibri" w:hAnsi="Calibri" w:cs="Calibri"/>
        </w:rPr>
      </w:pPr>
    </w:p>
    <w:p w14:paraId="43F8FEF7" w14:textId="77777777" w:rsidR="00661953" w:rsidRPr="00661953" w:rsidRDefault="00661953" w:rsidP="00661953">
      <w:pPr>
        <w:jc w:val="thaiDistribute"/>
        <w:rPr>
          <w:rFonts w:ascii="Calibri" w:hAnsi="Calibri" w:cs="Calibri"/>
        </w:rPr>
      </w:pPr>
      <w:r w:rsidRPr="00661953">
        <w:rPr>
          <w:rFonts w:ascii="Calibri" w:hAnsi="Calibri" w:cs="Calibri"/>
        </w:rPr>
        <w:lastRenderedPageBreak/>
        <w:t xml:space="preserve">In addition, there are no confidential and transparent mechanisms for army conscripts to report or complain about mistreatment by their commanders, which could be significant preventive measures against </w:t>
      </w:r>
      <w:r w:rsidRPr="00661953">
        <w:rPr>
          <w:rFonts w:ascii="Calibri" w:hAnsi="Calibri" w:cs="Calibri"/>
          <w:szCs w:val="24"/>
        </w:rPr>
        <w:t>acts of torture and ill-treatment.</w:t>
      </w:r>
    </w:p>
    <w:p w14:paraId="425A2FDC" w14:textId="77777777" w:rsidR="00661953" w:rsidRPr="00661953" w:rsidRDefault="00661953" w:rsidP="00661953">
      <w:pPr>
        <w:jc w:val="thaiDistribute"/>
        <w:rPr>
          <w:rFonts w:ascii="Calibri" w:hAnsi="Calibri" w:cs="Calibri"/>
        </w:rPr>
      </w:pPr>
    </w:p>
    <w:p w14:paraId="18EAD481" w14:textId="3B29D53B" w:rsidR="00661953" w:rsidRPr="00661953" w:rsidRDefault="00661953" w:rsidP="00661953">
      <w:pPr>
        <w:jc w:val="thaiDistribute"/>
        <w:rPr>
          <w:rFonts w:ascii="Calibri" w:hAnsi="Calibri" w:cs="Calibri"/>
        </w:rPr>
      </w:pPr>
      <w:r w:rsidRPr="00661953">
        <w:rPr>
          <w:rFonts w:ascii="Calibri" w:hAnsi="Calibri" w:cs="Calibri"/>
        </w:rPr>
        <w:t>In February 2020, then-Army Commander-in-Chief Apirat Kongsompong stated that a communication channel would be established to enable soldiers to submit complaints of mistreatment.</w:t>
      </w:r>
      <w:r w:rsidRPr="00661953">
        <w:rPr>
          <w:rStyle w:val="FootnoteReference"/>
          <w:rFonts w:ascii="Calibri" w:hAnsi="Calibri" w:cs="Calibri"/>
        </w:rPr>
        <w:footnoteReference w:id="55"/>
      </w:r>
      <w:r w:rsidRPr="00661953">
        <w:rPr>
          <w:rFonts w:ascii="Calibri" w:hAnsi="Calibri" w:cs="Calibri"/>
        </w:rPr>
        <w:t xml:space="preserve"> Later the same month, a call center service was set up for soldiers of all ranks to lodge complaints of any mistreatment by their commanders directly to the </w:t>
      </w:r>
      <w:r w:rsidR="00F24FEB">
        <w:rPr>
          <w:rFonts w:ascii="Calibri" w:hAnsi="Calibri" w:cs="Calibri"/>
        </w:rPr>
        <w:t>A</w:t>
      </w:r>
      <w:r w:rsidRPr="00661953">
        <w:rPr>
          <w:rFonts w:ascii="Calibri" w:hAnsi="Calibri" w:cs="Calibri"/>
        </w:rPr>
        <w:t>rmy commander-in-chief.</w:t>
      </w:r>
      <w:r w:rsidRPr="00661953">
        <w:rPr>
          <w:rStyle w:val="FootnoteReference"/>
          <w:rFonts w:ascii="Calibri" w:hAnsi="Calibri" w:cs="Calibri"/>
        </w:rPr>
        <w:footnoteReference w:id="56"/>
      </w:r>
      <w:r w:rsidRPr="00661953">
        <w:rPr>
          <w:rFonts w:ascii="Calibri" w:hAnsi="Calibri" w:cs="Calibri"/>
        </w:rPr>
        <w:t xml:space="preserve"> However, the complaint procedure lacks anonymity as soldiers are required to provide their name, rank, and affiliating unit in their complaints.</w:t>
      </w:r>
      <w:r w:rsidRPr="00661953">
        <w:rPr>
          <w:rStyle w:val="FootnoteReference"/>
          <w:rFonts w:ascii="Calibri" w:hAnsi="Calibri" w:cs="Calibri"/>
        </w:rPr>
        <w:footnoteReference w:id="57"/>
      </w:r>
      <w:r w:rsidRPr="00661953">
        <w:rPr>
          <w:rFonts w:ascii="Calibri" w:hAnsi="Calibri" w:cs="Calibri"/>
        </w:rPr>
        <w:t xml:space="preserve"> As of September 2024, there are no official statistics on complaints or information about disciplinary measures taken against military commanders.</w:t>
      </w:r>
    </w:p>
    <w:p w14:paraId="03E71A94" w14:textId="77777777" w:rsidR="00661953" w:rsidRPr="00661953" w:rsidRDefault="00661953" w:rsidP="00661953">
      <w:pPr>
        <w:jc w:val="thaiDistribute"/>
        <w:rPr>
          <w:rFonts w:ascii="Calibri" w:hAnsi="Calibri" w:cs="Calibri"/>
        </w:rPr>
      </w:pPr>
    </w:p>
    <w:p w14:paraId="53F35EB4" w14:textId="10F077E8" w:rsidR="00661953" w:rsidRPr="00661953" w:rsidRDefault="00661953" w:rsidP="00661953">
      <w:pPr>
        <w:jc w:val="thaiDistribute"/>
        <w:rPr>
          <w:rFonts w:ascii="Calibri" w:hAnsi="Calibri" w:cs="Calibri"/>
        </w:rPr>
      </w:pPr>
      <w:r w:rsidRPr="00661953">
        <w:rPr>
          <w:rFonts w:ascii="Calibri" w:hAnsi="Calibri" w:cs="Calibri"/>
        </w:rPr>
        <w:t>The Thai Army has consistently denied any wrongdoing by military officers under their command and insisted that the deaths were the result of pre-existing health conditions.</w:t>
      </w:r>
      <w:r w:rsidRPr="00661953">
        <w:rPr>
          <w:rStyle w:val="FootnoteReference"/>
          <w:rFonts w:ascii="Calibri" w:hAnsi="Calibri" w:cs="Calibri"/>
        </w:rPr>
        <w:footnoteReference w:id="58"/>
      </w:r>
      <w:r w:rsidRPr="00661953">
        <w:rPr>
          <w:rFonts w:ascii="Calibri" w:hAnsi="Calibri" w:cs="Calibri"/>
        </w:rPr>
        <w:t xml:space="preserve"> In the majority of cases, the </w:t>
      </w:r>
      <w:r w:rsidR="00F24FEB">
        <w:rPr>
          <w:rFonts w:ascii="Calibri" w:hAnsi="Calibri" w:cs="Calibri"/>
        </w:rPr>
        <w:t>authorities</w:t>
      </w:r>
      <w:r w:rsidRPr="00661953">
        <w:rPr>
          <w:rFonts w:ascii="Calibri" w:hAnsi="Calibri" w:cs="Calibri"/>
        </w:rPr>
        <w:t xml:space="preserve"> failed to conduct credible investigations into the deaths, prosecute those accountable, and provide the victims’ families with adequate reparations.</w:t>
      </w:r>
    </w:p>
    <w:p w14:paraId="3A850F69" w14:textId="77777777" w:rsidR="00661953" w:rsidRPr="00661953" w:rsidRDefault="00661953" w:rsidP="00661953">
      <w:pPr>
        <w:jc w:val="thaiDistribute"/>
        <w:rPr>
          <w:rFonts w:ascii="Calibri" w:hAnsi="Calibri" w:cs="Calibri"/>
        </w:rPr>
      </w:pPr>
    </w:p>
    <w:p w14:paraId="1DACF7D4" w14:textId="77777777" w:rsidR="00661953" w:rsidRPr="00661953" w:rsidRDefault="00661953" w:rsidP="00661953">
      <w:pPr>
        <w:jc w:val="thaiDistribute"/>
        <w:rPr>
          <w:rFonts w:ascii="Calibri" w:hAnsi="Calibri" w:cs="Calibri"/>
        </w:rPr>
      </w:pPr>
      <w:r w:rsidRPr="00661953">
        <w:rPr>
          <w:rFonts w:ascii="Calibri" w:hAnsi="Calibri" w:cs="Calibri"/>
        </w:rPr>
        <w:t>The lack of accountability also stems from the unwillingness of the deceased conscripts’ family members to take any action against the Thai military due to fear of reprisals.</w:t>
      </w:r>
      <w:r w:rsidRPr="00661953">
        <w:rPr>
          <w:rStyle w:val="FootnoteReference"/>
          <w:rFonts w:ascii="Calibri" w:hAnsi="Calibri" w:cs="Calibri"/>
        </w:rPr>
        <w:footnoteReference w:id="59"/>
      </w:r>
    </w:p>
    <w:p w14:paraId="0FAC3AD6" w14:textId="77777777" w:rsidR="00661953" w:rsidRPr="00661953" w:rsidRDefault="00661953" w:rsidP="00661953">
      <w:pPr>
        <w:jc w:val="thaiDistribute"/>
        <w:rPr>
          <w:rFonts w:ascii="Calibri" w:hAnsi="Calibri" w:cs="Calibri"/>
        </w:rPr>
      </w:pPr>
    </w:p>
    <w:p w14:paraId="5D59EDC5" w14:textId="1FF494B1" w:rsidR="00661953" w:rsidRPr="00661953" w:rsidRDefault="00661953" w:rsidP="00661953">
      <w:pPr>
        <w:jc w:val="thaiDistribute"/>
        <w:rPr>
          <w:rFonts w:ascii="Calibri" w:hAnsi="Calibri" w:cs="Calibri"/>
        </w:rPr>
      </w:pPr>
      <w:r w:rsidRPr="00661953">
        <w:rPr>
          <w:rFonts w:ascii="Calibri" w:hAnsi="Calibri" w:cs="Calibri"/>
        </w:rPr>
        <w:t xml:space="preserve">Exceptionally, on 23 November 2023, the military court in Pattani Province convicted eight soldiers and sentenced them to prison terms ranging between two and three years for beating </w:t>
      </w:r>
      <w:r w:rsidR="00F24FEB">
        <w:rPr>
          <w:rFonts w:ascii="Calibri" w:hAnsi="Calibri" w:cs="Calibri"/>
        </w:rPr>
        <w:t xml:space="preserve">Army </w:t>
      </w:r>
      <w:r w:rsidRPr="00661953">
        <w:rPr>
          <w:rFonts w:ascii="Calibri" w:hAnsi="Calibri" w:cs="Calibri"/>
        </w:rPr>
        <w:t>Private Wichian Puaksom to death in 2011.</w:t>
      </w:r>
      <w:r w:rsidRPr="00661953">
        <w:rPr>
          <w:rStyle w:val="FootnoteReference"/>
          <w:rFonts w:ascii="Calibri" w:hAnsi="Calibri" w:cs="Calibri"/>
        </w:rPr>
        <w:footnoteReference w:id="60"/>
      </w:r>
      <w:r w:rsidRPr="00661953">
        <w:rPr>
          <w:rFonts w:ascii="Calibri" w:hAnsi="Calibri" w:cs="Calibri"/>
        </w:rPr>
        <w:t xml:space="preserve"> Prior to the verdict, in 2016, his family had received a series of threats and a criminal defamation lawsuit from the military</w:t>
      </w:r>
      <w:r w:rsidR="00F24FEB">
        <w:rPr>
          <w:rFonts w:ascii="Calibri" w:hAnsi="Calibri" w:cs="Calibri"/>
        </w:rPr>
        <w:t>, which</w:t>
      </w:r>
      <w:r w:rsidRPr="00661953">
        <w:rPr>
          <w:rFonts w:ascii="Calibri" w:hAnsi="Calibri" w:cs="Calibri"/>
        </w:rPr>
        <w:t xml:space="preserve"> wanted them to accept monetary compensation and remain silent.</w:t>
      </w:r>
      <w:r w:rsidRPr="00661953">
        <w:rPr>
          <w:rStyle w:val="FootnoteReference"/>
          <w:rFonts w:ascii="Calibri" w:hAnsi="Calibri" w:cs="Calibri"/>
        </w:rPr>
        <w:footnoteReference w:id="61"/>
      </w:r>
      <w:r w:rsidRPr="00661953">
        <w:rPr>
          <w:rFonts w:ascii="Calibri" w:hAnsi="Calibri" w:cs="Calibri"/>
        </w:rPr>
        <w:t xml:space="preserve"> The defamation charges were eventually dropped in 2017.</w:t>
      </w:r>
      <w:r w:rsidRPr="00661953">
        <w:rPr>
          <w:rStyle w:val="FootnoteReference"/>
          <w:rFonts w:ascii="Calibri" w:hAnsi="Calibri" w:cs="Calibri"/>
        </w:rPr>
        <w:footnoteReference w:id="62"/>
      </w:r>
    </w:p>
    <w:p w14:paraId="5E038A16" w14:textId="77777777" w:rsidR="00661953" w:rsidRPr="00661953" w:rsidRDefault="00661953" w:rsidP="00661953">
      <w:pPr>
        <w:jc w:val="thaiDistribute"/>
        <w:rPr>
          <w:rFonts w:ascii="Calibri" w:hAnsi="Calibri" w:cs="Calibri"/>
        </w:rPr>
      </w:pPr>
    </w:p>
    <w:p w14:paraId="48D560EF" w14:textId="6E55EBAA" w:rsidR="00661953" w:rsidRPr="00F730EB" w:rsidRDefault="00661953" w:rsidP="00F730EB">
      <w:pPr>
        <w:pStyle w:val="ListParagraph"/>
        <w:numPr>
          <w:ilvl w:val="1"/>
          <w:numId w:val="1"/>
        </w:numPr>
        <w:ind w:left="567" w:hanging="567"/>
        <w:jc w:val="thaiDistribute"/>
        <w:rPr>
          <w:rFonts w:ascii="Calibri" w:hAnsi="Calibri" w:cs="Calibri"/>
          <w:b/>
          <w:bCs/>
        </w:rPr>
      </w:pPr>
      <w:r w:rsidRPr="00F730EB">
        <w:rPr>
          <w:rFonts w:ascii="Calibri" w:hAnsi="Calibri" w:cs="Calibri"/>
          <w:b/>
          <w:bCs/>
        </w:rPr>
        <w:lastRenderedPageBreak/>
        <w:t>Ineffective implementation of anti-torture law</w:t>
      </w:r>
    </w:p>
    <w:p w14:paraId="3CF47CBA" w14:textId="77777777" w:rsidR="00661953" w:rsidRPr="00661953" w:rsidRDefault="00661953" w:rsidP="00661953">
      <w:pPr>
        <w:pStyle w:val="ListParagraph"/>
        <w:jc w:val="thaiDistribute"/>
        <w:rPr>
          <w:rFonts w:ascii="Calibri" w:hAnsi="Calibri" w:cs="Calibri"/>
        </w:rPr>
      </w:pPr>
    </w:p>
    <w:p w14:paraId="0A61C57D" w14:textId="77777777" w:rsidR="00661953" w:rsidRPr="00661953" w:rsidRDefault="00661953" w:rsidP="00661953">
      <w:pPr>
        <w:jc w:val="thaiDistribute"/>
        <w:rPr>
          <w:rFonts w:ascii="Calibri" w:hAnsi="Calibri" w:cs="Calibri"/>
        </w:rPr>
      </w:pPr>
      <w:r w:rsidRPr="00661953">
        <w:rPr>
          <w:rFonts w:ascii="Calibri" w:hAnsi="Calibri" w:cs="Calibri"/>
        </w:rPr>
        <w:t>Since its entry into force in February 2023, the Thai government has failed to ensure effective implementation of the Prevention and Suppression of Torture and Enforced Disappearance Act 2023.</w:t>
      </w:r>
    </w:p>
    <w:p w14:paraId="63E1FEAF" w14:textId="77777777" w:rsidR="00661953" w:rsidRPr="00661953" w:rsidRDefault="00661953" w:rsidP="00661953">
      <w:pPr>
        <w:jc w:val="thaiDistribute"/>
        <w:rPr>
          <w:rFonts w:ascii="Calibri" w:hAnsi="Calibri" w:cs="Calibri"/>
        </w:rPr>
      </w:pPr>
    </w:p>
    <w:p w14:paraId="6FF47B34" w14:textId="77777777" w:rsidR="00661953" w:rsidRPr="00661953" w:rsidRDefault="00661953" w:rsidP="00661953">
      <w:pPr>
        <w:jc w:val="thaiDistribute"/>
        <w:rPr>
          <w:rFonts w:ascii="Calibri" w:hAnsi="Calibri" w:cs="Calibri"/>
        </w:rPr>
      </w:pPr>
      <w:r w:rsidRPr="00661953">
        <w:rPr>
          <w:rFonts w:ascii="Calibri" w:hAnsi="Calibri" w:cs="Calibri"/>
        </w:rPr>
        <w:t>The Act criminalizes torture, ill-treatment, and enforced disappearance and establishes legal and procedural safeguards against such crimes, including in the context of detention.</w:t>
      </w:r>
      <w:r w:rsidRPr="00661953">
        <w:rPr>
          <w:rStyle w:val="FootnoteReference"/>
          <w:rFonts w:ascii="Calibri" w:hAnsi="Calibri" w:cs="Calibri"/>
        </w:rPr>
        <w:footnoteReference w:id="63"/>
      </w:r>
      <w:r w:rsidRPr="00661953">
        <w:rPr>
          <w:rFonts w:ascii="Calibri" w:hAnsi="Calibri" w:cs="Calibri"/>
        </w:rPr>
        <w:t xml:space="preserve"> Article 22 of the Act requires responsible authorities to “continuously record audio and video throughout the arrest and detention process until the person is delivered to the inquiry official or released” and “immediately notify the public prosecutor and the chief district officer” of such arrest and detention. Article 23 further requires the authorities to prepare a detailed report of the arrest and detention, and that the information be made available to the family and lawyer of the detainee.</w:t>
      </w:r>
    </w:p>
    <w:p w14:paraId="11276EDB" w14:textId="77777777" w:rsidR="00661953" w:rsidRPr="00661953" w:rsidRDefault="00661953" w:rsidP="00661953">
      <w:pPr>
        <w:jc w:val="thaiDistribute"/>
        <w:rPr>
          <w:rFonts w:ascii="Calibri" w:hAnsi="Calibri" w:cs="Calibri"/>
        </w:rPr>
      </w:pPr>
    </w:p>
    <w:p w14:paraId="30D48FDE" w14:textId="77777777" w:rsidR="00661953" w:rsidRPr="00661953" w:rsidRDefault="00661953" w:rsidP="00661953">
      <w:pPr>
        <w:jc w:val="thaiDistribute"/>
        <w:rPr>
          <w:rFonts w:ascii="Calibri" w:hAnsi="Calibri" w:cs="Calibri"/>
        </w:rPr>
      </w:pPr>
      <w:r w:rsidRPr="00661953">
        <w:rPr>
          <w:rFonts w:ascii="Calibri" w:hAnsi="Calibri" w:cs="Calibri"/>
        </w:rPr>
        <w:t>Under Article 26, allegations of an act of torture, cruel, inhuman, or degrading treatment can be reported to the court by the victim or those acting in the victim’s interest. In the event of death in custody, Article 28 requires responsible officials to immediately inform the Committee on the Prevention and Suppression of Torture and Enforced Disappearance, an independent body established under the Act to ensure their prompt participation in the monitoring and examining of any act of torture.</w:t>
      </w:r>
    </w:p>
    <w:p w14:paraId="659FF5FD" w14:textId="77777777" w:rsidR="00661953" w:rsidRPr="00661953" w:rsidRDefault="00661953" w:rsidP="00661953">
      <w:pPr>
        <w:jc w:val="thaiDistribute"/>
        <w:rPr>
          <w:rFonts w:ascii="Calibri" w:hAnsi="Calibri" w:cs="Calibri"/>
        </w:rPr>
      </w:pPr>
    </w:p>
    <w:p w14:paraId="44ACC98B" w14:textId="77777777" w:rsidR="00661953" w:rsidRPr="00661953" w:rsidRDefault="00661953" w:rsidP="00661953">
      <w:pPr>
        <w:jc w:val="thaiDistribute"/>
        <w:rPr>
          <w:rFonts w:ascii="Calibri" w:hAnsi="Calibri" w:cs="Calibri"/>
        </w:rPr>
      </w:pPr>
      <w:r w:rsidRPr="00661953">
        <w:rPr>
          <w:rFonts w:ascii="Calibri" w:hAnsi="Calibri" w:cs="Calibri"/>
        </w:rPr>
        <w:t>On 21 September 2023, the Committee on the Prevention and Suppression of Torture and Enforced Disappearance issued a regulation governing the audio and video recording of an arrest and during detention until individuals are handed over to the inquiry officer or released under Articles 22 and 23, as well as procedures for informing the public prosecutors and administrative officers about the arrest and the required information that must be recorded during an arrest under Article 26.</w:t>
      </w:r>
      <w:r w:rsidRPr="00661953">
        <w:rPr>
          <w:rStyle w:val="FootnoteReference"/>
          <w:rFonts w:ascii="Calibri" w:hAnsi="Calibri" w:cs="Calibri"/>
        </w:rPr>
        <w:footnoteReference w:id="64"/>
      </w:r>
    </w:p>
    <w:p w14:paraId="33BCC325" w14:textId="77777777" w:rsidR="00661953" w:rsidRPr="00661953" w:rsidRDefault="00661953" w:rsidP="00661953">
      <w:pPr>
        <w:jc w:val="thaiDistribute"/>
        <w:rPr>
          <w:rFonts w:ascii="Calibri" w:hAnsi="Calibri" w:cs="Calibri"/>
        </w:rPr>
      </w:pPr>
    </w:p>
    <w:p w14:paraId="6B9740A0" w14:textId="77777777" w:rsidR="00661953" w:rsidRPr="00661953" w:rsidRDefault="00661953" w:rsidP="00661953">
      <w:pPr>
        <w:jc w:val="thaiDistribute"/>
        <w:rPr>
          <w:rFonts w:ascii="Calibri" w:hAnsi="Calibri" w:cs="Calibri"/>
        </w:rPr>
      </w:pPr>
      <w:r w:rsidRPr="00661953">
        <w:rPr>
          <w:rFonts w:ascii="Calibri" w:hAnsi="Calibri" w:cs="Calibri"/>
        </w:rPr>
        <w:t>Since the Act’s entry into force,</w:t>
      </w:r>
      <w:r w:rsidRPr="00661953">
        <w:rPr>
          <w:rFonts w:ascii="Calibri" w:hAnsi="Calibri" w:cs="Calibri"/>
          <w:cs/>
        </w:rPr>
        <w:t xml:space="preserve"> </w:t>
      </w:r>
      <w:r w:rsidRPr="00661953">
        <w:rPr>
          <w:rFonts w:ascii="Calibri" w:hAnsi="Calibri" w:cs="Calibri"/>
        </w:rPr>
        <w:t>there have been reported instances where law enforcement officers conducted arrests without audio and video recording, or have sought consent from arrested individuals to delete video and audio records, in violation of the regulation.</w:t>
      </w:r>
      <w:r w:rsidRPr="00661953">
        <w:rPr>
          <w:rStyle w:val="FootnoteReference"/>
          <w:rFonts w:ascii="Calibri" w:hAnsi="Calibri" w:cs="Calibri"/>
        </w:rPr>
        <w:footnoteReference w:id="65"/>
      </w:r>
    </w:p>
    <w:p w14:paraId="24972054" w14:textId="77777777" w:rsidR="00661953" w:rsidRPr="00661953" w:rsidRDefault="00661953" w:rsidP="00661953">
      <w:pPr>
        <w:jc w:val="thaiDistribute"/>
        <w:rPr>
          <w:rFonts w:ascii="Calibri" w:hAnsi="Calibri" w:cs="Calibri"/>
        </w:rPr>
      </w:pPr>
    </w:p>
    <w:p w14:paraId="54C00710" w14:textId="77777777" w:rsidR="00661953" w:rsidRPr="00661953" w:rsidRDefault="00661953" w:rsidP="00661953">
      <w:pPr>
        <w:jc w:val="thaiDistribute"/>
        <w:rPr>
          <w:rFonts w:ascii="Calibri" w:hAnsi="Calibri" w:cs="Calibri"/>
        </w:rPr>
      </w:pPr>
      <w:r w:rsidRPr="00661953">
        <w:rPr>
          <w:rFonts w:ascii="Calibri" w:hAnsi="Calibri" w:cs="Calibri"/>
        </w:rPr>
        <w:t>For example, in January 2024, two police officers at the Aranyaprathet police station in Sa Kaeo Province tortured a man into falsely confessing that he had killed his wife. The acts of torture included forcing him to strip in a cold</w:t>
      </w:r>
      <w:r w:rsidRPr="00661953">
        <w:rPr>
          <w:rFonts w:ascii="Calibri" w:hAnsi="Calibri" w:cs="Calibri"/>
          <w:cs/>
        </w:rPr>
        <w:t xml:space="preserve"> </w:t>
      </w:r>
      <w:r w:rsidRPr="00661953">
        <w:rPr>
          <w:rFonts w:ascii="Calibri" w:hAnsi="Calibri" w:cs="Calibri"/>
        </w:rPr>
        <w:t xml:space="preserve">room, chaining him, and wrapping a black plastic bag over </w:t>
      </w:r>
      <w:r w:rsidRPr="00661953">
        <w:rPr>
          <w:rFonts w:ascii="Calibri" w:hAnsi="Calibri" w:cs="Calibri"/>
        </w:rPr>
        <w:lastRenderedPageBreak/>
        <w:t>his head.</w:t>
      </w:r>
      <w:r w:rsidRPr="00661953">
        <w:rPr>
          <w:rStyle w:val="FootnoteReference"/>
          <w:rFonts w:ascii="Calibri" w:hAnsi="Calibri" w:cs="Calibri"/>
        </w:rPr>
        <w:footnoteReference w:id="66"/>
      </w:r>
      <w:r w:rsidRPr="00661953">
        <w:rPr>
          <w:rFonts w:ascii="Calibri" w:hAnsi="Calibri" w:cs="Calibri"/>
        </w:rPr>
        <w:t xml:space="preserve"> The police admitted that they did not record any audio or video during arrest and detention because the man “turned himself in.”</w:t>
      </w:r>
      <w:r w:rsidRPr="00661953">
        <w:rPr>
          <w:rStyle w:val="FootnoteReference"/>
          <w:rFonts w:ascii="Calibri" w:hAnsi="Calibri" w:cs="Calibri"/>
        </w:rPr>
        <w:footnoteReference w:id="67"/>
      </w:r>
      <w:r w:rsidRPr="00661953">
        <w:rPr>
          <w:rFonts w:ascii="Calibri" w:hAnsi="Calibri" w:cs="Calibri"/>
        </w:rPr>
        <w:t xml:space="preserve"> The man was released when security camera evidence showed his wife had been beaten and killed by five youths.</w:t>
      </w:r>
      <w:r w:rsidRPr="00661953">
        <w:rPr>
          <w:rStyle w:val="FootnoteReference"/>
          <w:rFonts w:ascii="Calibri" w:hAnsi="Calibri" w:cs="Calibri"/>
        </w:rPr>
        <w:footnoteReference w:id="68"/>
      </w:r>
    </w:p>
    <w:p w14:paraId="65DBD4C4" w14:textId="77777777" w:rsidR="00661953" w:rsidRPr="00661953" w:rsidRDefault="00661953" w:rsidP="00661953">
      <w:pPr>
        <w:jc w:val="thaiDistribute"/>
        <w:rPr>
          <w:rFonts w:ascii="Calibri" w:hAnsi="Calibri" w:cs="Calibri"/>
        </w:rPr>
      </w:pPr>
    </w:p>
    <w:p w14:paraId="3D7E48E2" w14:textId="0DD10486" w:rsidR="00661953" w:rsidRPr="00661953" w:rsidRDefault="00661953" w:rsidP="00661953">
      <w:pPr>
        <w:jc w:val="thaiDistribute"/>
        <w:rPr>
          <w:rFonts w:ascii="Calibri" w:hAnsi="Calibri" w:cs="Calibri"/>
        </w:rPr>
      </w:pPr>
      <w:r w:rsidRPr="00661953">
        <w:rPr>
          <w:rFonts w:ascii="Calibri" w:hAnsi="Calibri" w:cs="Calibri"/>
        </w:rPr>
        <w:t>In November 2023, police officers at the Pathumthani provincial police station in Pathumthani Province arrested two individuals on charges of drug possession and took them to withdraw approximately 300,000 baht (approximately 7,</w:t>
      </w:r>
      <w:r w:rsidRPr="008A500D">
        <w:rPr>
          <w:rFonts w:ascii="Calibri" w:hAnsi="Calibri" w:cs="Calibri"/>
          <w:szCs w:val="24"/>
        </w:rPr>
        <w:t>968 Euros)</w:t>
      </w:r>
      <w:r w:rsidR="008A500D" w:rsidRPr="008A500D">
        <w:rPr>
          <w:rStyle w:val="FootnoteReference"/>
          <w:rFonts w:ascii="Calibri" w:hAnsi="Calibri" w:cs="Calibri"/>
          <w:szCs w:val="24"/>
        </w:rPr>
        <w:footnoteReference w:id="69"/>
      </w:r>
      <w:r w:rsidRPr="008A500D">
        <w:rPr>
          <w:rFonts w:ascii="Calibri" w:hAnsi="Calibri" w:cs="Calibri"/>
          <w:szCs w:val="24"/>
        </w:rPr>
        <w:t xml:space="preserve"> from</w:t>
      </w:r>
      <w:r w:rsidRPr="00661953">
        <w:rPr>
          <w:rFonts w:ascii="Calibri" w:hAnsi="Calibri" w:cs="Calibri"/>
        </w:rPr>
        <w:t xml:space="preserve"> an ATM in exchange for not being prosecuted.</w:t>
      </w:r>
      <w:r w:rsidRPr="00661953">
        <w:rPr>
          <w:rStyle w:val="FootnoteReference"/>
          <w:rFonts w:ascii="Calibri" w:hAnsi="Calibri" w:cs="Calibri"/>
        </w:rPr>
        <w:footnoteReference w:id="70"/>
      </w:r>
      <w:r w:rsidRPr="00661953">
        <w:rPr>
          <w:rFonts w:ascii="Calibri" w:hAnsi="Calibri" w:cs="Calibri"/>
        </w:rPr>
        <w:t xml:space="preserve"> One of the accused was also sexually assaulted by the police. No audio or video was recorded during the arrest and detention, and the police did not notify the public prosecutor and the chief district officer of the arrest as required by the Act.</w:t>
      </w:r>
    </w:p>
    <w:p w14:paraId="30BECC3C" w14:textId="77777777" w:rsidR="00661953" w:rsidRPr="00661953" w:rsidRDefault="00661953" w:rsidP="00661953">
      <w:pPr>
        <w:jc w:val="thaiDistribute"/>
        <w:rPr>
          <w:rFonts w:ascii="Calibri" w:hAnsi="Calibri" w:cs="Calibri"/>
        </w:rPr>
      </w:pPr>
    </w:p>
    <w:p w14:paraId="08CDA26F" w14:textId="35DD3DDA" w:rsidR="00B26907" w:rsidRDefault="00661953" w:rsidP="00B26907">
      <w:pPr>
        <w:jc w:val="thaiDistribute"/>
        <w:rPr>
          <w:rFonts w:ascii="Calibri" w:hAnsi="Calibri" w:cs="Calibri"/>
        </w:rPr>
      </w:pPr>
      <w:r w:rsidRPr="00661953">
        <w:rPr>
          <w:rFonts w:ascii="Calibri" w:hAnsi="Calibri" w:cs="Calibri"/>
        </w:rPr>
        <w:t xml:space="preserve">In addition, out of the </w:t>
      </w:r>
      <w:r w:rsidR="00BF48EB">
        <w:rPr>
          <w:rFonts w:ascii="Calibri" w:hAnsi="Calibri" w:cs="Calibri"/>
        </w:rPr>
        <w:t>17</w:t>
      </w:r>
      <w:r w:rsidRPr="00661953">
        <w:rPr>
          <w:rFonts w:ascii="Calibri" w:hAnsi="Calibri" w:cs="Calibri"/>
        </w:rPr>
        <w:t xml:space="preserve"> documented cases of military cadets and conscripts who died from </w:t>
      </w:r>
      <w:r w:rsidRPr="00BF48EB">
        <w:rPr>
          <w:rFonts w:ascii="Calibri" w:hAnsi="Calibri" w:cs="Calibri"/>
        </w:rPr>
        <w:t>torture [See above</w:t>
      </w:r>
      <w:r w:rsidR="00BF48EB" w:rsidRPr="00BF48EB">
        <w:rPr>
          <w:rFonts w:ascii="Calibri" w:hAnsi="Calibri" w:cs="Calibri"/>
        </w:rPr>
        <w:t xml:space="preserve">, </w:t>
      </w:r>
      <w:r w:rsidR="00BF48EB" w:rsidRPr="00BF48EB">
        <w:rPr>
          <w:rFonts w:ascii="Calibri" w:hAnsi="Calibri" w:cs="Calibri"/>
          <w:i/>
          <w:iCs/>
        </w:rPr>
        <w:t xml:space="preserve">3.1. Deaths of military cadets/conscripts </w:t>
      </w:r>
      <w:r w:rsidR="00BF48EB" w:rsidRPr="00FC1687">
        <w:rPr>
          <w:rFonts w:ascii="Calibri" w:hAnsi="Calibri" w:cs="Calibri"/>
          <w:i/>
          <w:iCs/>
        </w:rPr>
        <w:t>persisted</w:t>
      </w:r>
      <w:r w:rsidRPr="00FC1687">
        <w:rPr>
          <w:rFonts w:ascii="Calibri" w:hAnsi="Calibri" w:cs="Calibri"/>
        </w:rPr>
        <w:t>], three of</w:t>
      </w:r>
      <w:r w:rsidRPr="00661953">
        <w:rPr>
          <w:rFonts w:ascii="Calibri" w:hAnsi="Calibri" w:cs="Calibri"/>
        </w:rPr>
        <w:t xml:space="preserve"> them occurred following the entry into force of the Act. Despite persistent cases of deaths as well as ongoing allegations of torture and ill-treatment of military cadets and conscripts</w:t>
      </w:r>
      <w:r w:rsidR="00AD3D69">
        <w:rPr>
          <w:rFonts w:ascii="Calibri" w:hAnsi="Calibri" w:cs="Calibri"/>
        </w:rPr>
        <w:t>,</w:t>
      </w:r>
      <w:r w:rsidRPr="00661953">
        <w:rPr>
          <w:rStyle w:val="FootnoteReference"/>
          <w:rFonts w:ascii="Calibri" w:hAnsi="Calibri" w:cs="Calibri"/>
        </w:rPr>
        <w:footnoteReference w:id="71"/>
      </w:r>
      <w:r w:rsidRPr="00661953">
        <w:rPr>
          <w:rFonts w:ascii="Calibri" w:hAnsi="Calibri" w:cs="Calibri"/>
        </w:rPr>
        <w:t xml:space="preserve"> only one case </w:t>
      </w:r>
      <w:r w:rsidR="00AD3D69">
        <w:rPr>
          <w:rFonts w:ascii="Calibri" w:hAnsi="Calibri" w:cs="Calibri"/>
        </w:rPr>
        <w:t xml:space="preserve">has </w:t>
      </w:r>
      <w:r w:rsidRPr="00661953">
        <w:rPr>
          <w:rFonts w:ascii="Calibri" w:hAnsi="Calibri" w:cs="Calibri"/>
        </w:rPr>
        <w:t>led to a criminal prosecution.</w:t>
      </w:r>
      <w:r w:rsidRPr="00661953">
        <w:rPr>
          <w:rStyle w:val="FootnoteReference"/>
          <w:rFonts w:ascii="Calibri" w:hAnsi="Calibri" w:cs="Calibri"/>
        </w:rPr>
        <w:footnoteReference w:id="72"/>
      </w:r>
      <w:r w:rsidRPr="00661953">
        <w:rPr>
          <w:rFonts w:ascii="Calibri" w:hAnsi="Calibri" w:cs="Calibri"/>
        </w:rPr>
        <w:t xml:space="preserve"> On 4 August 2023, family members of Private Kittithon Wiangbanphot filed a complaint under the Anti-Torture and Enforced Disappearance Act against two soldiers for committing cruel, inhuman, or degrading treatment, resulting in his death on 16 July 2023 </w:t>
      </w:r>
      <w:r w:rsidRPr="00004CEE">
        <w:rPr>
          <w:rFonts w:ascii="Calibri" w:hAnsi="Calibri" w:cs="Calibri"/>
        </w:rPr>
        <w:t>[See</w:t>
      </w:r>
      <w:r w:rsidR="00004CEE" w:rsidRPr="00004CEE">
        <w:rPr>
          <w:rFonts w:ascii="Calibri" w:hAnsi="Calibri" w:cs="Calibri"/>
        </w:rPr>
        <w:t xml:space="preserve"> below,</w:t>
      </w:r>
      <w:r w:rsidRPr="00004CEE">
        <w:rPr>
          <w:rFonts w:ascii="Calibri" w:hAnsi="Calibri" w:cs="Calibri"/>
        </w:rPr>
        <w:t xml:space="preserve"> Annex</w:t>
      </w:r>
      <w:r w:rsidR="00004CEE" w:rsidRPr="00004CEE">
        <w:rPr>
          <w:rFonts w:ascii="Calibri" w:hAnsi="Calibri" w:cs="Calibri"/>
        </w:rPr>
        <w:t xml:space="preserve"> - </w:t>
      </w:r>
      <w:r w:rsidR="00004CEE" w:rsidRPr="00004CEE">
        <w:rPr>
          <w:rFonts w:ascii="Calibri" w:hAnsi="Calibri" w:cs="Calibri"/>
          <w:i/>
          <w:iCs/>
        </w:rPr>
        <w:t>1.</w:t>
      </w:r>
      <w:r w:rsidR="008D2C08">
        <w:rPr>
          <w:rFonts w:ascii="Calibri" w:hAnsi="Calibri" w:cs="Calibri"/>
          <w:i/>
          <w:iCs/>
        </w:rPr>
        <w:t xml:space="preserve"> </w:t>
      </w:r>
      <w:r w:rsidR="00004CEE" w:rsidRPr="00004CEE">
        <w:rPr>
          <w:rFonts w:ascii="Calibri" w:hAnsi="Calibri" w:cs="Calibri"/>
          <w:i/>
          <w:iCs/>
        </w:rPr>
        <w:t>Deaths of military cadets/conscripts</w:t>
      </w:r>
      <w:r w:rsidRPr="00661953">
        <w:rPr>
          <w:rFonts w:ascii="Calibri" w:hAnsi="Calibri" w:cs="Calibri"/>
        </w:rPr>
        <w:t>].</w:t>
      </w:r>
      <w:r w:rsidRPr="00661953">
        <w:rPr>
          <w:rStyle w:val="FootnoteReference"/>
          <w:rFonts w:ascii="Calibri" w:hAnsi="Calibri" w:cs="Calibri"/>
        </w:rPr>
        <w:footnoteReference w:id="73"/>
      </w:r>
      <w:r w:rsidRPr="00661953">
        <w:rPr>
          <w:rFonts w:ascii="Calibri" w:hAnsi="Calibri" w:cs="Calibri"/>
        </w:rPr>
        <w:t xml:space="preserve"> In December 2023, two soldiers were indicted at the Central Criminal Court for Corruption and Misconduct Cases Region 5 in Chiang Mai Province for violation of the Act.</w:t>
      </w:r>
      <w:r w:rsidRPr="00661953">
        <w:rPr>
          <w:rStyle w:val="FootnoteReference"/>
          <w:rFonts w:ascii="Calibri" w:hAnsi="Calibri" w:cs="Calibri"/>
        </w:rPr>
        <w:footnoteReference w:id="74"/>
      </w:r>
      <w:r w:rsidRPr="00661953">
        <w:rPr>
          <w:rFonts w:ascii="Calibri" w:hAnsi="Calibri" w:cs="Calibri"/>
        </w:rPr>
        <w:t xml:space="preserve"> At the time of the submission of this report, the case is in the process of witness examinations.</w:t>
      </w:r>
      <w:r w:rsidRPr="00661953">
        <w:rPr>
          <w:rStyle w:val="FootnoteReference"/>
          <w:rFonts w:ascii="Calibri" w:hAnsi="Calibri" w:cs="Calibri"/>
        </w:rPr>
        <w:footnoteReference w:id="75"/>
      </w:r>
    </w:p>
    <w:p w14:paraId="6D21DA77" w14:textId="77777777" w:rsidR="00B26907" w:rsidRDefault="00B26907">
      <w:pPr>
        <w:rPr>
          <w:rFonts w:ascii="Calibri" w:hAnsi="Calibri" w:cs="Calibri"/>
        </w:rPr>
      </w:pPr>
      <w:r>
        <w:rPr>
          <w:rFonts w:ascii="Calibri" w:hAnsi="Calibri" w:cs="Calibri"/>
        </w:rPr>
        <w:br w:type="page"/>
      </w:r>
    </w:p>
    <w:p w14:paraId="03036E49" w14:textId="77777777" w:rsidR="0091711D" w:rsidRDefault="0091711D" w:rsidP="00B26907">
      <w:pPr>
        <w:jc w:val="thaiDistribute"/>
        <w:rPr>
          <w:rFonts w:ascii="Calibri" w:hAnsi="Calibri" w:cs="Calibri"/>
        </w:rPr>
      </w:pPr>
    </w:p>
    <w:p w14:paraId="4215560E" w14:textId="77777777" w:rsidR="00B26907" w:rsidRPr="00B944C5" w:rsidRDefault="00B26907" w:rsidP="00B26907">
      <w:pPr>
        <w:rPr>
          <w:rFonts w:ascii="Calibri" w:hAnsi="Calibri" w:cs="Calibri"/>
          <w:b/>
          <w:bCs/>
          <w:sz w:val="28"/>
          <w:szCs w:val="28"/>
        </w:rPr>
      </w:pPr>
      <w:r w:rsidRPr="00B944C5">
        <w:rPr>
          <w:rFonts w:ascii="Calibri" w:hAnsi="Calibri" w:cs="Calibri"/>
          <w:b/>
          <w:bCs/>
          <w:sz w:val="28"/>
          <w:szCs w:val="28"/>
        </w:rPr>
        <w:t>ANNEX</w:t>
      </w:r>
    </w:p>
    <w:p w14:paraId="4793290F" w14:textId="77777777" w:rsidR="00B26907" w:rsidRDefault="00B26907" w:rsidP="00B26907">
      <w:pPr>
        <w:rPr>
          <w:rFonts w:ascii="Calibri" w:hAnsi="Calibri" w:cs="Calibri"/>
          <w:b/>
          <w:bCs/>
          <w:sz w:val="20"/>
          <w:szCs w:val="20"/>
        </w:rPr>
      </w:pPr>
    </w:p>
    <w:p w14:paraId="739AF359" w14:textId="77777777" w:rsidR="00B26907" w:rsidRPr="00B944C5" w:rsidRDefault="00B26907" w:rsidP="00B26907">
      <w:pPr>
        <w:pStyle w:val="ListParagraph"/>
        <w:numPr>
          <w:ilvl w:val="0"/>
          <w:numId w:val="5"/>
        </w:numPr>
        <w:spacing w:line="278" w:lineRule="auto"/>
        <w:ind w:left="284" w:hanging="284"/>
        <w:rPr>
          <w:rFonts w:ascii="Calibri" w:hAnsi="Calibri" w:cs="Calibri"/>
          <w:b/>
          <w:bCs/>
          <w:szCs w:val="24"/>
        </w:rPr>
      </w:pPr>
      <w:r w:rsidRPr="00B944C5">
        <w:rPr>
          <w:rFonts w:ascii="Calibri" w:hAnsi="Calibri" w:cs="Calibri"/>
          <w:b/>
          <w:bCs/>
          <w:szCs w:val="24"/>
        </w:rPr>
        <w:t>Deaths of military cadets</w:t>
      </w:r>
      <w:r>
        <w:rPr>
          <w:rFonts w:ascii="Calibri" w:hAnsi="Calibri" w:cs="Calibri"/>
          <w:b/>
          <w:bCs/>
          <w:szCs w:val="24"/>
        </w:rPr>
        <w:t>/conscripts</w:t>
      </w:r>
    </w:p>
    <w:p w14:paraId="1A768170" w14:textId="77777777" w:rsidR="00B26907" w:rsidRPr="00CC3AF0" w:rsidRDefault="00B26907" w:rsidP="00B26907">
      <w:pPr>
        <w:rPr>
          <w:rFonts w:ascii="Calibri" w:hAnsi="Calibri" w:cs="Calibri"/>
          <w:sz w:val="20"/>
          <w:szCs w:val="20"/>
        </w:rPr>
      </w:pPr>
    </w:p>
    <w:tbl>
      <w:tblPr>
        <w:tblStyle w:val="TableGrid"/>
        <w:tblW w:w="4621" w:type="pct"/>
        <w:tblLook w:val="04A0" w:firstRow="1" w:lastRow="0" w:firstColumn="1" w:lastColumn="0" w:noHBand="0" w:noVBand="1"/>
      </w:tblPr>
      <w:tblGrid>
        <w:gridCol w:w="470"/>
        <w:gridCol w:w="1424"/>
        <w:gridCol w:w="1801"/>
        <w:gridCol w:w="1111"/>
        <w:gridCol w:w="1174"/>
        <w:gridCol w:w="2661"/>
      </w:tblGrid>
      <w:tr w:rsidR="00B43282" w:rsidRPr="00CC3AF0" w14:paraId="61D2127B" w14:textId="77777777" w:rsidTr="00B43282">
        <w:tc>
          <w:tcPr>
            <w:tcW w:w="0" w:type="auto"/>
            <w:shd w:val="pct15" w:color="auto" w:fill="auto"/>
          </w:tcPr>
          <w:p w14:paraId="4F5072F0" w14:textId="77777777" w:rsidR="00B26907" w:rsidRPr="00B43282" w:rsidRDefault="00B26907" w:rsidP="003A0F7F">
            <w:pPr>
              <w:rPr>
                <w:rFonts w:ascii="Calibri" w:hAnsi="Calibri" w:cs="Calibri"/>
                <w:sz w:val="16"/>
                <w:szCs w:val="16"/>
              </w:rPr>
            </w:pPr>
          </w:p>
        </w:tc>
        <w:tc>
          <w:tcPr>
            <w:tcW w:w="1424" w:type="dxa"/>
            <w:shd w:val="pct15" w:color="auto" w:fill="auto"/>
          </w:tcPr>
          <w:p w14:paraId="5C564571" w14:textId="77777777" w:rsidR="00B26907" w:rsidRPr="00B43282" w:rsidRDefault="00B26907" w:rsidP="003A0F7F">
            <w:pPr>
              <w:jc w:val="center"/>
              <w:rPr>
                <w:rFonts w:ascii="Calibri" w:hAnsi="Calibri" w:cs="Calibri"/>
                <w:b/>
                <w:bCs/>
                <w:sz w:val="16"/>
                <w:szCs w:val="16"/>
              </w:rPr>
            </w:pPr>
            <w:r w:rsidRPr="00B43282">
              <w:rPr>
                <w:rFonts w:ascii="Calibri" w:hAnsi="Calibri" w:cs="Calibri"/>
                <w:b/>
                <w:bCs/>
                <w:sz w:val="16"/>
                <w:szCs w:val="16"/>
              </w:rPr>
              <w:t>Victim’s name</w:t>
            </w:r>
          </w:p>
        </w:tc>
        <w:tc>
          <w:tcPr>
            <w:tcW w:w="1801" w:type="dxa"/>
            <w:shd w:val="pct15" w:color="auto" w:fill="auto"/>
          </w:tcPr>
          <w:p w14:paraId="74B2DB3C" w14:textId="77777777" w:rsidR="00B26907" w:rsidRPr="00B43282" w:rsidRDefault="00B26907" w:rsidP="003A0F7F">
            <w:pPr>
              <w:jc w:val="center"/>
              <w:rPr>
                <w:rFonts w:ascii="Calibri" w:hAnsi="Calibri" w:cs="Calibri"/>
                <w:b/>
                <w:bCs/>
                <w:sz w:val="16"/>
                <w:szCs w:val="16"/>
              </w:rPr>
            </w:pPr>
            <w:r w:rsidRPr="00B43282">
              <w:rPr>
                <w:rFonts w:ascii="Calibri" w:hAnsi="Calibri" w:cs="Calibri"/>
                <w:b/>
                <w:bCs/>
                <w:sz w:val="16"/>
                <w:szCs w:val="16"/>
              </w:rPr>
              <w:t>Location of death</w:t>
            </w:r>
          </w:p>
        </w:tc>
        <w:tc>
          <w:tcPr>
            <w:tcW w:w="1111" w:type="dxa"/>
            <w:shd w:val="pct15" w:color="auto" w:fill="auto"/>
          </w:tcPr>
          <w:p w14:paraId="0C918F2D" w14:textId="77777777" w:rsidR="00B26907" w:rsidRPr="00B43282" w:rsidRDefault="00B26907" w:rsidP="003A0F7F">
            <w:pPr>
              <w:jc w:val="center"/>
              <w:rPr>
                <w:rFonts w:ascii="Calibri" w:hAnsi="Calibri" w:cs="Calibri"/>
                <w:b/>
                <w:bCs/>
                <w:sz w:val="16"/>
                <w:szCs w:val="16"/>
              </w:rPr>
            </w:pPr>
            <w:r w:rsidRPr="00B43282">
              <w:rPr>
                <w:rFonts w:ascii="Calibri" w:hAnsi="Calibri" w:cs="Calibri"/>
                <w:b/>
                <w:bCs/>
                <w:sz w:val="16"/>
                <w:szCs w:val="16"/>
              </w:rPr>
              <w:t>Date of death</w:t>
            </w:r>
          </w:p>
        </w:tc>
        <w:tc>
          <w:tcPr>
            <w:tcW w:w="1174" w:type="dxa"/>
            <w:shd w:val="pct15" w:color="auto" w:fill="auto"/>
          </w:tcPr>
          <w:p w14:paraId="472E66EC" w14:textId="77777777" w:rsidR="00B26907" w:rsidRPr="00B43282" w:rsidRDefault="00B26907" w:rsidP="003A0F7F">
            <w:pPr>
              <w:jc w:val="center"/>
              <w:rPr>
                <w:rFonts w:ascii="Calibri" w:hAnsi="Calibri" w:cs="Calibri"/>
                <w:b/>
                <w:bCs/>
                <w:sz w:val="16"/>
                <w:szCs w:val="16"/>
              </w:rPr>
            </w:pPr>
            <w:r w:rsidRPr="00B43282">
              <w:rPr>
                <w:rFonts w:ascii="Calibri" w:hAnsi="Calibri" w:cs="Calibri"/>
                <w:b/>
                <w:bCs/>
                <w:sz w:val="16"/>
                <w:szCs w:val="16"/>
              </w:rPr>
              <w:t>Authority responsible</w:t>
            </w:r>
          </w:p>
        </w:tc>
        <w:tc>
          <w:tcPr>
            <w:tcW w:w="2661" w:type="dxa"/>
            <w:shd w:val="pct15" w:color="auto" w:fill="auto"/>
          </w:tcPr>
          <w:p w14:paraId="5A2F40B4" w14:textId="77777777" w:rsidR="00B26907" w:rsidRPr="00B43282" w:rsidRDefault="00B26907" w:rsidP="003A0F7F">
            <w:pPr>
              <w:rPr>
                <w:rFonts w:ascii="Calibri" w:hAnsi="Calibri" w:cs="Calibri"/>
                <w:b/>
                <w:bCs/>
                <w:sz w:val="16"/>
                <w:szCs w:val="16"/>
              </w:rPr>
            </w:pPr>
            <w:r w:rsidRPr="00B43282">
              <w:rPr>
                <w:rFonts w:ascii="Calibri" w:hAnsi="Calibri" w:cs="Calibri"/>
                <w:b/>
                <w:bCs/>
                <w:sz w:val="16"/>
                <w:szCs w:val="16"/>
              </w:rPr>
              <w:t>Accountability measures</w:t>
            </w:r>
          </w:p>
        </w:tc>
      </w:tr>
      <w:tr w:rsidR="00B43282" w:rsidRPr="00CC3AF0" w14:paraId="20C9164E" w14:textId="77777777" w:rsidTr="00B43282">
        <w:tc>
          <w:tcPr>
            <w:tcW w:w="0" w:type="auto"/>
          </w:tcPr>
          <w:p w14:paraId="14478A6D" w14:textId="468B8DFB" w:rsidR="00B26907" w:rsidRPr="00B43282" w:rsidRDefault="00E31B81" w:rsidP="003A0F7F">
            <w:pPr>
              <w:rPr>
                <w:rFonts w:ascii="Calibri" w:hAnsi="Calibri" w:cs="Calibri"/>
                <w:sz w:val="16"/>
                <w:szCs w:val="16"/>
              </w:rPr>
            </w:pPr>
            <w:r w:rsidRPr="00B43282">
              <w:rPr>
                <w:rFonts w:ascii="Calibri" w:hAnsi="Calibri" w:cs="Calibri"/>
                <w:sz w:val="16"/>
                <w:szCs w:val="16"/>
              </w:rPr>
              <w:t>1</w:t>
            </w:r>
            <w:r w:rsidR="00B26907" w:rsidRPr="00B43282">
              <w:rPr>
                <w:rFonts w:ascii="Calibri" w:hAnsi="Calibri" w:cs="Calibri"/>
                <w:sz w:val="16"/>
                <w:szCs w:val="16"/>
              </w:rPr>
              <w:t>.</w:t>
            </w:r>
          </w:p>
        </w:tc>
        <w:tc>
          <w:tcPr>
            <w:tcW w:w="1424" w:type="dxa"/>
          </w:tcPr>
          <w:p w14:paraId="17962DA0"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Sanan </w:t>
            </w:r>
            <w:proofErr w:type="spellStart"/>
            <w:r w:rsidRPr="00B43282">
              <w:rPr>
                <w:rFonts w:ascii="Calibri" w:hAnsi="Calibri" w:cs="Calibri"/>
                <w:sz w:val="16"/>
                <w:szCs w:val="16"/>
              </w:rPr>
              <w:t>Thongdinok</w:t>
            </w:r>
            <w:proofErr w:type="spellEnd"/>
          </w:p>
        </w:tc>
        <w:tc>
          <w:tcPr>
            <w:tcW w:w="1801" w:type="dxa"/>
          </w:tcPr>
          <w:p w14:paraId="7761052D"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1st Infantry Regiment - King’s Own Guard, Bangkok</w:t>
            </w:r>
          </w:p>
        </w:tc>
        <w:tc>
          <w:tcPr>
            <w:tcW w:w="1111" w:type="dxa"/>
          </w:tcPr>
          <w:p w14:paraId="60107613"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6 June 2015</w:t>
            </w:r>
          </w:p>
        </w:tc>
        <w:tc>
          <w:tcPr>
            <w:tcW w:w="1174" w:type="dxa"/>
          </w:tcPr>
          <w:p w14:paraId="728E91F0"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Army</w:t>
            </w:r>
          </w:p>
        </w:tc>
        <w:tc>
          <w:tcPr>
            <w:tcW w:w="2661" w:type="dxa"/>
          </w:tcPr>
          <w:p w14:paraId="628198A0" w14:textId="3C6EDB08" w:rsidR="00B26907" w:rsidRPr="00B43282" w:rsidRDefault="00B26907" w:rsidP="003A0F7F">
            <w:pPr>
              <w:jc w:val="both"/>
              <w:rPr>
                <w:rFonts w:ascii="Calibri" w:hAnsi="Calibri" w:cs="Calibri"/>
                <w:sz w:val="16"/>
                <w:szCs w:val="16"/>
              </w:rPr>
            </w:pPr>
            <w:r w:rsidRPr="00B43282">
              <w:rPr>
                <w:rFonts w:ascii="Calibri" w:hAnsi="Calibri" w:cs="Calibri"/>
                <w:sz w:val="16"/>
                <w:szCs w:val="16"/>
              </w:rPr>
              <w:t>Sanan’s mother filed a civil lawsuit against the Army.</w:t>
            </w:r>
            <w:r w:rsidRPr="00B43282">
              <w:rPr>
                <w:rFonts w:ascii="Calibri" w:hAnsi="Calibri" w:cs="Calibri"/>
                <w:sz w:val="16"/>
                <w:szCs w:val="16"/>
                <w:cs/>
              </w:rPr>
              <w:t xml:space="preserve"> </w:t>
            </w:r>
            <w:r w:rsidRPr="00B43282">
              <w:rPr>
                <w:rFonts w:ascii="Calibri" w:hAnsi="Calibri" w:cs="Calibri"/>
                <w:sz w:val="16"/>
                <w:szCs w:val="16"/>
              </w:rPr>
              <w:t>On 2 August 2022, the Supreme Court ordered the Army to pay his family</w:t>
            </w:r>
            <w:r w:rsidR="008A500D">
              <w:rPr>
                <w:rFonts w:ascii="Calibri" w:hAnsi="Calibri" w:cs="Calibri"/>
                <w:sz w:val="16"/>
                <w:szCs w:val="16"/>
              </w:rPr>
              <w:t xml:space="preserve"> </w:t>
            </w:r>
            <w:r w:rsidRPr="00B43282">
              <w:rPr>
                <w:rFonts w:ascii="Calibri" w:hAnsi="Calibri" w:cs="Calibri"/>
                <w:sz w:val="16"/>
                <w:szCs w:val="16"/>
              </w:rPr>
              <w:t>17 million baht (approximately 451,539 Euro</w:t>
            </w:r>
            <w:r w:rsidR="008A500D">
              <w:rPr>
                <w:rFonts w:ascii="Calibri" w:hAnsi="Calibri" w:cs="Calibri"/>
                <w:sz w:val="16"/>
                <w:szCs w:val="16"/>
              </w:rPr>
              <w:t>s</w:t>
            </w:r>
            <w:r w:rsidRPr="00B43282">
              <w:rPr>
                <w:rFonts w:ascii="Calibri" w:hAnsi="Calibri" w:cs="Calibri"/>
                <w:sz w:val="16"/>
                <w:szCs w:val="16"/>
              </w:rPr>
              <w:t>)</w:t>
            </w:r>
            <w:r w:rsidRPr="00B43282">
              <w:rPr>
                <w:rStyle w:val="FootnoteReference"/>
                <w:rFonts w:ascii="Calibri" w:hAnsi="Calibri" w:cs="Calibri"/>
                <w:sz w:val="16"/>
                <w:szCs w:val="16"/>
              </w:rPr>
              <w:footnoteReference w:id="76"/>
            </w:r>
            <w:r w:rsidRPr="00B43282">
              <w:rPr>
                <w:rFonts w:ascii="Calibri" w:hAnsi="Calibri" w:cs="Calibri"/>
                <w:sz w:val="16"/>
                <w:szCs w:val="16"/>
              </w:rPr>
              <w:t xml:space="preserve"> in compensation for Sanan’s death.</w:t>
            </w:r>
            <w:r w:rsidRPr="00B43282">
              <w:rPr>
                <w:rStyle w:val="FootnoteReference"/>
                <w:rFonts w:ascii="Calibri" w:hAnsi="Calibri" w:cs="Calibri"/>
                <w:sz w:val="16"/>
                <w:szCs w:val="16"/>
              </w:rPr>
              <w:footnoteReference w:id="77"/>
            </w:r>
          </w:p>
        </w:tc>
      </w:tr>
      <w:tr w:rsidR="00B43282" w:rsidRPr="00CC3AF0" w14:paraId="1612990F" w14:textId="77777777" w:rsidTr="00B43282">
        <w:trPr>
          <w:trHeight w:val="437"/>
        </w:trPr>
        <w:tc>
          <w:tcPr>
            <w:tcW w:w="0" w:type="auto"/>
          </w:tcPr>
          <w:p w14:paraId="5D69828E" w14:textId="1952B55C" w:rsidR="00B26907" w:rsidRPr="00B43282" w:rsidRDefault="00E31B81" w:rsidP="003A0F7F">
            <w:pPr>
              <w:rPr>
                <w:rFonts w:ascii="Calibri" w:hAnsi="Calibri" w:cs="Calibri"/>
                <w:sz w:val="16"/>
                <w:szCs w:val="16"/>
              </w:rPr>
            </w:pPr>
            <w:r w:rsidRPr="00B43282">
              <w:rPr>
                <w:rFonts w:ascii="Calibri" w:hAnsi="Calibri" w:cs="Calibri"/>
                <w:sz w:val="16"/>
                <w:szCs w:val="16"/>
              </w:rPr>
              <w:t>2</w:t>
            </w:r>
            <w:r w:rsidR="00B26907" w:rsidRPr="00B43282">
              <w:rPr>
                <w:rFonts w:ascii="Calibri" w:hAnsi="Calibri" w:cs="Calibri"/>
                <w:sz w:val="16"/>
                <w:szCs w:val="16"/>
              </w:rPr>
              <w:t>.</w:t>
            </w:r>
          </w:p>
        </w:tc>
        <w:tc>
          <w:tcPr>
            <w:tcW w:w="1424" w:type="dxa"/>
          </w:tcPr>
          <w:p w14:paraId="33C261B8"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w:t>
            </w:r>
            <w:proofErr w:type="spellStart"/>
            <w:r w:rsidRPr="00B43282">
              <w:rPr>
                <w:rFonts w:ascii="Calibri" w:hAnsi="Calibri" w:cs="Calibri"/>
                <w:sz w:val="16"/>
                <w:szCs w:val="16"/>
              </w:rPr>
              <w:t>Songtham</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Mutmat</w:t>
            </w:r>
            <w:proofErr w:type="spellEnd"/>
          </w:p>
        </w:tc>
        <w:tc>
          <w:tcPr>
            <w:tcW w:w="1801" w:type="dxa"/>
          </w:tcPr>
          <w:p w14:paraId="432BAB68" w14:textId="3FB33B7A"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Yala</w:t>
            </w:r>
            <w:proofErr w:type="spellEnd"/>
            <w:r w:rsidRPr="00B43282">
              <w:rPr>
                <w:rFonts w:ascii="Calibri" w:hAnsi="Calibri" w:cs="Calibri"/>
                <w:sz w:val="16"/>
                <w:szCs w:val="16"/>
              </w:rPr>
              <w:t xml:space="preserve"> Hospital (transferred from a Military Camp in </w:t>
            </w:r>
            <w:proofErr w:type="spellStart"/>
            <w:r w:rsidRPr="00B43282">
              <w:rPr>
                <w:rFonts w:ascii="Calibri" w:hAnsi="Calibri" w:cs="Calibri"/>
                <w:sz w:val="16"/>
                <w:szCs w:val="16"/>
              </w:rPr>
              <w:t>Yala</w:t>
            </w:r>
            <w:proofErr w:type="spellEnd"/>
            <w:r w:rsidRPr="00B43282">
              <w:rPr>
                <w:rFonts w:ascii="Calibri" w:hAnsi="Calibri" w:cs="Calibri"/>
                <w:sz w:val="16"/>
                <w:szCs w:val="16"/>
              </w:rPr>
              <w:t xml:space="preserve"> Province) </w:t>
            </w:r>
          </w:p>
        </w:tc>
        <w:tc>
          <w:tcPr>
            <w:tcW w:w="1111" w:type="dxa"/>
          </w:tcPr>
          <w:p w14:paraId="7D5B8D45"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4 April 2016</w:t>
            </w:r>
          </w:p>
        </w:tc>
        <w:tc>
          <w:tcPr>
            <w:tcW w:w="1174" w:type="dxa"/>
          </w:tcPr>
          <w:p w14:paraId="3C477DC3"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Army</w:t>
            </w:r>
          </w:p>
        </w:tc>
        <w:tc>
          <w:tcPr>
            <w:tcW w:w="2661" w:type="dxa"/>
          </w:tcPr>
          <w:p w14:paraId="1DB078AF" w14:textId="77777777" w:rsidR="00B26907" w:rsidRPr="00B43282" w:rsidRDefault="00B26907" w:rsidP="003A0F7F">
            <w:pPr>
              <w:jc w:val="both"/>
              <w:rPr>
                <w:rFonts w:ascii="Calibri" w:hAnsi="Calibri" w:cs="Calibri"/>
                <w:sz w:val="16"/>
                <w:szCs w:val="16"/>
              </w:rPr>
            </w:pPr>
            <w:r w:rsidRPr="00B43282">
              <w:rPr>
                <w:rFonts w:ascii="Calibri" w:hAnsi="Calibri" w:cs="Calibri"/>
                <w:sz w:val="16"/>
                <w:szCs w:val="16"/>
              </w:rPr>
              <w:t> </w:t>
            </w:r>
            <w:proofErr w:type="spellStart"/>
            <w:r w:rsidRPr="00B43282">
              <w:rPr>
                <w:rFonts w:ascii="Calibri" w:hAnsi="Calibri" w:cs="Calibri"/>
                <w:sz w:val="16"/>
                <w:szCs w:val="16"/>
              </w:rPr>
              <w:t>Songtham</w:t>
            </w:r>
            <w:proofErr w:type="spellEnd"/>
            <w:r w:rsidRPr="00B43282">
              <w:rPr>
                <w:rFonts w:ascii="Calibri" w:hAnsi="Calibri" w:cs="Calibri"/>
                <w:sz w:val="16"/>
                <w:szCs w:val="16"/>
              </w:rPr>
              <w:t xml:space="preserve"> ‘s mother filed a civil lawsuit against the Army.</w:t>
            </w:r>
            <w:r w:rsidRPr="00B43282">
              <w:rPr>
                <w:rStyle w:val="FootnoteReference"/>
                <w:rFonts w:ascii="Calibri" w:hAnsi="Calibri" w:cs="Calibri"/>
                <w:sz w:val="16"/>
                <w:szCs w:val="16"/>
              </w:rPr>
              <w:footnoteReference w:id="78"/>
            </w:r>
            <w:r w:rsidRPr="00B43282">
              <w:rPr>
                <w:rFonts w:ascii="Calibri" w:hAnsi="Calibri" w:cs="Calibri"/>
                <w:sz w:val="16"/>
                <w:szCs w:val="16"/>
                <w:cs/>
              </w:rPr>
              <w:t xml:space="preserve"> </w:t>
            </w:r>
            <w:r w:rsidRPr="00B43282">
              <w:rPr>
                <w:rFonts w:ascii="Calibri" w:hAnsi="Calibri" w:cs="Calibri"/>
                <w:sz w:val="16"/>
                <w:szCs w:val="16"/>
              </w:rPr>
              <w:t xml:space="preserve">The family later reached a civil settlement with the Army and received undisclosed compensation for </w:t>
            </w:r>
            <w:proofErr w:type="spellStart"/>
            <w:r w:rsidRPr="00B43282">
              <w:rPr>
                <w:rFonts w:ascii="Calibri" w:hAnsi="Calibri" w:cs="Calibri"/>
                <w:sz w:val="16"/>
                <w:szCs w:val="16"/>
              </w:rPr>
              <w:t>Songtham’s</w:t>
            </w:r>
            <w:proofErr w:type="spellEnd"/>
            <w:r w:rsidRPr="00B43282">
              <w:rPr>
                <w:rFonts w:ascii="Calibri" w:hAnsi="Calibri" w:cs="Calibri"/>
                <w:sz w:val="16"/>
                <w:szCs w:val="16"/>
              </w:rPr>
              <w:t xml:space="preserve"> death.</w:t>
            </w:r>
            <w:r w:rsidRPr="00B43282">
              <w:rPr>
                <w:rStyle w:val="FootnoteReference"/>
                <w:rFonts w:ascii="Calibri" w:hAnsi="Calibri" w:cs="Calibri"/>
                <w:sz w:val="16"/>
                <w:szCs w:val="16"/>
              </w:rPr>
              <w:footnoteReference w:id="79"/>
            </w:r>
          </w:p>
        </w:tc>
      </w:tr>
      <w:tr w:rsidR="00B43282" w:rsidRPr="00CC3AF0" w14:paraId="455D74F1" w14:textId="77777777" w:rsidTr="00B43282">
        <w:tc>
          <w:tcPr>
            <w:tcW w:w="0" w:type="auto"/>
          </w:tcPr>
          <w:p w14:paraId="628692DD" w14:textId="62650895" w:rsidR="00B26907" w:rsidRPr="00B43282" w:rsidRDefault="00E31B81" w:rsidP="003A0F7F">
            <w:pPr>
              <w:rPr>
                <w:rFonts w:ascii="Calibri" w:hAnsi="Calibri" w:cs="Calibri"/>
                <w:sz w:val="16"/>
                <w:szCs w:val="16"/>
              </w:rPr>
            </w:pPr>
            <w:r w:rsidRPr="00B43282">
              <w:rPr>
                <w:rFonts w:ascii="Calibri" w:hAnsi="Calibri" w:cs="Calibri"/>
                <w:sz w:val="16"/>
                <w:szCs w:val="16"/>
              </w:rPr>
              <w:t>3</w:t>
            </w:r>
            <w:r w:rsidR="00B26907" w:rsidRPr="00B43282">
              <w:rPr>
                <w:rFonts w:ascii="Calibri" w:hAnsi="Calibri" w:cs="Calibri"/>
                <w:sz w:val="16"/>
                <w:szCs w:val="16"/>
              </w:rPr>
              <w:t>.</w:t>
            </w:r>
          </w:p>
        </w:tc>
        <w:tc>
          <w:tcPr>
            <w:tcW w:w="1424" w:type="dxa"/>
          </w:tcPr>
          <w:p w14:paraId="5FBD0DE3"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Panya </w:t>
            </w:r>
            <w:proofErr w:type="spellStart"/>
            <w:r w:rsidRPr="00B43282">
              <w:rPr>
                <w:rFonts w:ascii="Calibri" w:hAnsi="Calibri" w:cs="Calibri"/>
                <w:sz w:val="16"/>
                <w:szCs w:val="16"/>
              </w:rPr>
              <w:t>Ngoenrian</w:t>
            </w:r>
            <w:proofErr w:type="spellEnd"/>
          </w:p>
        </w:tc>
        <w:tc>
          <w:tcPr>
            <w:tcW w:w="1801" w:type="dxa"/>
          </w:tcPr>
          <w:p w14:paraId="72CAA2FD"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Phramongkutklao</w:t>
            </w:r>
            <w:proofErr w:type="spellEnd"/>
            <w:r w:rsidRPr="00B43282">
              <w:rPr>
                <w:rFonts w:ascii="Calibri" w:hAnsi="Calibri" w:cs="Calibri"/>
                <w:sz w:val="16"/>
                <w:szCs w:val="16"/>
              </w:rPr>
              <w:t xml:space="preserve"> Hospital, Bangkok (transferred from military barracks in Kanchanaburi)</w:t>
            </w:r>
          </w:p>
        </w:tc>
        <w:tc>
          <w:tcPr>
            <w:tcW w:w="1111" w:type="dxa"/>
          </w:tcPr>
          <w:p w14:paraId="62DBC8D5"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22 June 2016</w:t>
            </w:r>
          </w:p>
        </w:tc>
        <w:tc>
          <w:tcPr>
            <w:tcW w:w="1174" w:type="dxa"/>
          </w:tcPr>
          <w:p w14:paraId="24B47610"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Army</w:t>
            </w:r>
          </w:p>
        </w:tc>
        <w:tc>
          <w:tcPr>
            <w:tcW w:w="2661" w:type="dxa"/>
          </w:tcPr>
          <w:p w14:paraId="3A21FFC1" w14:textId="77777777" w:rsidR="00B26907" w:rsidRPr="00B43282" w:rsidRDefault="00B26907" w:rsidP="003A0F7F">
            <w:pPr>
              <w:jc w:val="both"/>
              <w:rPr>
                <w:rFonts w:ascii="Calibri" w:hAnsi="Calibri" w:cs="Calibri"/>
                <w:sz w:val="16"/>
                <w:szCs w:val="16"/>
              </w:rPr>
            </w:pPr>
            <w:r w:rsidRPr="00B43282">
              <w:rPr>
                <w:rFonts w:ascii="Calibri" w:hAnsi="Calibri" w:cs="Calibri"/>
                <w:sz w:val="16"/>
                <w:szCs w:val="16"/>
              </w:rPr>
              <w:t>No Information.</w:t>
            </w:r>
          </w:p>
        </w:tc>
      </w:tr>
      <w:tr w:rsidR="00B43282" w:rsidRPr="00CC3AF0" w14:paraId="213B4588" w14:textId="77777777" w:rsidTr="00B43282">
        <w:tc>
          <w:tcPr>
            <w:tcW w:w="0" w:type="auto"/>
          </w:tcPr>
          <w:p w14:paraId="2D5C159F" w14:textId="022D0263" w:rsidR="00B26907" w:rsidRPr="00B43282" w:rsidRDefault="00E31B81" w:rsidP="003A0F7F">
            <w:pPr>
              <w:rPr>
                <w:rFonts w:ascii="Calibri" w:hAnsi="Calibri" w:cs="Calibri"/>
                <w:sz w:val="16"/>
                <w:szCs w:val="16"/>
              </w:rPr>
            </w:pPr>
            <w:r w:rsidRPr="00B43282">
              <w:rPr>
                <w:rFonts w:ascii="Calibri" w:hAnsi="Calibri" w:cs="Calibri"/>
                <w:sz w:val="16"/>
                <w:szCs w:val="16"/>
              </w:rPr>
              <w:t>4</w:t>
            </w:r>
            <w:r w:rsidR="00B26907" w:rsidRPr="00B43282">
              <w:rPr>
                <w:rFonts w:ascii="Calibri" w:hAnsi="Calibri" w:cs="Calibri"/>
                <w:sz w:val="16"/>
                <w:szCs w:val="16"/>
              </w:rPr>
              <w:t>.</w:t>
            </w:r>
          </w:p>
        </w:tc>
        <w:tc>
          <w:tcPr>
            <w:tcW w:w="1424" w:type="dxa"/>
          </w:tcPr>
          <w:p w14:paraId="40B646F5"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Noppadol</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Worakitphan</w:t>
            </w:r>
            <w:proofErr w:type="spellEnd"/>
          </w:p>
        </w:tc>
        <w:tc>
          <w:tcPr>
            <w:tcW w:w="1801" w:type="dxa"/>
          </w:tcPr>
          <w:p w14:paraId="2BCD08CF"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Surat Thani Hospital </w:t>
            </w:r>
          </w:p>
          <w:p w14:paraId="73D7C4F0"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(transferred from </w:t>
            </w:r>
            <w:proofErr w:type="spellStart"/>
            <w:r w:rsidRPr="00B43282">
              <w:rPr>
                <w:rFonts w:ascii="Calibri" w:hAnsi="Calibri" w:cs="Calibri"/>
                <w:sz w:val="16"/>
                <w:szCs w:val="16"/>
              </w:rPr>
              <w:t>Vibhavadi</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Rangsit</w:t>
            </w:r>
            <w:proofErr w:type="spellEnd"/>
            <w:r w:rsidRPr="00B43282">
              <w:rPr>
                <w:rFonts w:ascii="Calibri" w:hAnsi="Calibri" w:cs="Calibri"/>
                <w:sz w:val="16"/>
                <w:szCs w:val="16"/>
              </w:rPr>
              <w:t xml:space="preserve"> Military Camp, Surat Thani Province)</w:t>
            </w:r>
          </w:p>
        </w:tc>
        <w:tc>
          <w:tcPr>
            <w:tcW w:w="1111" w:type="dxa"/>
          </w:tcPr>
          <w:p w14:paraId="37AB1FED"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19 August 2017</w:t>
            </w:r>
          </w:p>
        </w:tc>
        <w:tc>
          <w:tcPr>
            <w:tcW w:w="1174" w:type="dxa"/>
          </w:tcPr>
          <w:p w14:paraId="3AF4A0CA"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Army</w:t>
            </w:r>
          </w:p>
        </w:tc>
        <w:tc>
          <w:tcPr>
            <w:tcW w:w="2661" w:type="dxa"/>
          </w:tcPr>
          <w:p w14:paraId="55C9291E" w14:textId="77777777" w:rsidR="00B26907" w:rsidRPr="00B43282" w:rsidRDefault="00B26907" w:rsidP="003A0F7F">
            <w:pPr>
              <w:jc w:val="both"/>
              <w:rPr>
                <w:rFonts w:ascii="Calibri" w:hAnsi="Calibri" w:cs="Calibri"/>
                <w:sz w:val="16"/>
                <w:szCs w:val="16"/>
                <w:cs/>
              </w:rPr>
            </w:pPr>
            <w:r w:rsidRPr="00B43282">
              <w:rPr>
                <w:rFonts w:ascii="Calibri" w:hAnsi="Calibri" w:cs="Calibri"/>
                <w:sz w:val="16"/>
                <w:szCs w:val="16"/>
              </w:rPr>
              <w:t xml:space="preserve">The Army set up a fact-finding committee to determine the cause of </w:t>
            </w:r>
            <w:proofErr w:type="spellStart"/>
            <w:r w:rsidRPr="00B43282">
              <w:rPr>
                <w:rFonts w:ascii="Calibri" w:hAnsi="Calibri" w:cs="Calibri"/>
                <w:sz w:val="16"/>
                <w:szCs w:val="16"/>
              </w:rPr>
              <w:t>Noppadol’s</w:t>
            </w:r>
            <w:proofErr w:type="spellEnd"/>
            <w:r w:rsidRPr="00B43282">
              <w:rPr>
                <w:rFonts w:ascii="Calibri" w:hAnsi="Calibri" w:cs="Calibri"/>
                <w:sz w:val="16"/>
                <w:szCs w:val="16"/>
              </w:rPr>
              <w:t xml:space="preserve"> death.</w:t>
            </w:r>
            <w:r w:rsidRPr="00B43282">
              <w:rPr>
                <w:rStyle w:val="FootnoteReference"/>
                <w:rFonts w:ascii="Calibri" w:hAnsi="Calibri" w:cs="Calibri"/>
                <w:sz w:val="16"/>
                <w:szCs w:val="16"/>
              </w:rPr>
              <w:footnoteReference w:id="80"/>
            </w:r>
          </w:p>
        </w:tc>
      </w:tr>
      <w:tr w:rsidR="00B43282" w:rsidRPr="00CC3AF0" w14:paraId="0458A849" w14:textId="77777777" w:rsidTr="00B43282">
        <w:tc>
          <w:tcPr>
            <w:tcW w:w="0" w:type="auto"/>
          </w:tcPr>
          <w:p w14:paraId="79E73FE1" w14:textId="78B252CF" w:rsidR="00B26907" w:rsidRPr="00B43282" w:rsidRDefault="00E31B81" w:rsidP="003A0F7F">
            <w:pPr>
              <w:rPr>
                <w:rFonts w:ascii="Calibri" w:hAnsi="Calibri" w:cs="Calibri"/>
                <w:sz w:val="16"/>
                <w:szCs w:val="16"/>
              </w:rPr>
            </w:pPr>
            <w:r w:rsidRPr="00B43282">
              <w:rPr>
                <w:rFonts w:ascii="Calibri" w:hAnsi="Calibri" w:cs="Calibri"/>
                <w:sz w:val="16"/>
                <w:szCs w:val="16"/>
              </w:rPr>
              <w:t>5</w:t>
            </w:r>
            <w:r w:rsidR="00B26907" w:rsidRPr="00B43282">
              <w:rPr>
                <w:rFonts w:ascii="Calibri" w:hAnsi="Calibri" w:cs="Calibri"/>
                <w:sz w:val="16"/>
                <w:szCs w:val="16"/>
              </w:rPr>
              <w:t>.</w:t>
            </w:r>
          </w:p>
        </w:tc>
        <w:tc>
          <w:tcPr>
            <w:tcW w:w="1424" w:type="dxa"/>
          </w:tcPr>
          <w:p w14:paraId="378A93E6"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Phakhaphong</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Tanyakan</w:t>
            </w:r>
            <w:proofErr w:type="spellEnd"/>
          </w:p>
        </w:tc>
        <w:tc>
          <w:tcPr>
            <w:tcW w:w="1801" w:type="dxa"/>
          </w:tcPr>
          <w:p w14:paraId="5A58AD74"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Armed Forces Academies Preparatory School in Nakhon Nayok Province </w:t>
            </w:r>
          </w:p>
        </w:tc>
        <w:tc>
          <w:tcPr>
            <w:tcW w:w="1111" w:type="dxa"/>
          </w:tcPr>
          <w:p w14:paraId="17031F3F"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17 October 2017</w:t>
            </w:r>
          </w:p>
        </w:tc>
        <w:tc>
          <w:tcPr>
            <w:tcW w:w="1174" w:type="dxa"/>
          </w:tcPr>
          <w:p w14:paraId="6DD28123"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Army</w:t>
            </w:r>
          </w:p>
        </w:tc>
        <w:tc>
          <w:tcPr>
            <w:tcW w:w="2661" w:type="dxa"/>
          </w:tcPr>
          <w:p w14:paraId="3FB0FFF8" w14:textId="32838DDF" w:rsidR="00B26907" w:rsidRPr="00B43282" w:rsidRDefault="00B26907" w:rsidP="003A0F7F">
            <w:pPr>
              <w:jc w:val="both"/>
              <w:rPr>
                <w:rFonts w:ascii="Calibri" w:hAnsi="Calibri" w:cs="Calibri"/>
                <w:sz w:val="16"/>
                <w:szCs w:val="16"/>
              </w:rPr>
            </w:pPr>
            <w:r w:rsidRPr="00B43282">
              <w:rPr>
                <w:rFonts w:ascii="Calibri" w:eastAsia="Calibri" w:hAnsi="Calibri" w:cs="Calibri"/>
                <w:sz w:val="16"/>
                <w:szCs w:val="16"/>
              </w:rPr>
              <w:t xml:space="preserve">A committee of 11 military officers set up to investigate </w:t>
            </w:r>
            <w:proofErr w:type="spellStart"/>
            <w:r w:rsidRPr="00B43282">
              <w:rPr>
                <w:rFonts w:ascii="Calibri" w:eastAsia="Calibri" w:hAnsi="Calibri" w:cs="Calibri"/>
                <w:sz w:val="16"/>
                <w:szCs w:val="16"/>
              </w:rPr>
              <w:t>Phakhaphong’s</w:t>
            </w:r>
            <w:proofErr w:type="spellEnd"/>
            <w:r w:rsidRPr="00B43282">
              <w:rPr>
                <w:rFonts w:ascii="Calibri" w:eastAsia="Calibri" w:hAnsi="Calibri" w:cs="Calibri"/>
                <w:sz w:val="16"/>
                <w:szCs w:val="16"/>
              </w:rPr>
              <w:t xml:space="preserve"> death found that his death did not stem from injuries sustained from punishment.</w:t>
            </w:r>
            <w:r w:rsidRPr="00B43282">
              <w:rPr>
                <w:rStyle w:val="FootnoteReference"/>
                <w:rFonts w:ascii="Calibri" w:eastAsia="Calibri" w:hAnsi="Calibri" w:cs="Calibri"/>
                <w:sz w:val="16"/>
                <w:szCs w:val="16"/>
              </w:rPr>
              <w:footnoteReference w:id="81"/>
            </w:r>
            <w:r w:rsidRPr="00B43282">
              <w:rPr>
                <w:rFonts w:ascii="Calibri" w:eastAsia="Calibri" w:hAnsi="Calibri" w:cs="Calibri"/>
                <w:sz w:val="16"/>
                <w:szCs w:val="16"/>
                <w:cs/>
              </w:rPr>
              <w:t xml:space="preserve"> </w:t>
            </w:r>
            <w:r w:rsidRPr="00B43282">
              <w:rPr>
                <w:rFonts w:ascii="Calibri" w:eastAsia="Calibri" w:hAnsi="Calibri" w:cs="Calibri"/>
                <w:sz w:val="16"/>
                <w:szCs w:val="16"/>
              </w:rPr>
              <w:t>His family filed four lawsuits against relevant officials. As of 2021, the family had not received any remedy from Thai Army.</w:t>
            </w:r>
            <w:r w:rsidRPr="00B43282">
              <w:rPr>
                <w:rStyle w:val="FootnoteReference"/>
                <w:rFonts w:ascii="Calibri" w:eastAsia="Calibri" w:hAnsi="Calibri" w:cs="Calibri"/>
                <w:sz w:val="16"/>
                <w:szCs w:val="16"/>
              </w:rPr>
              <w:footnoteReference w:id="82"/>
            </w:r>
          </w:p>
        </w:tc>
      </w:tr>
      <w:tr w:rsidR="00B43282" w:rsidRPr="00CC3AF0" w14:paraId="1653C8A1" w14:textId="77777777" w:rsidTr="00B43282">
        <w:tc>
          <w:tcPr>
            <w:tcW w:w="0" w:type="auto"/>
          </w:tcPr>
          <w:p w14:paraId="583CAE2B" w14:textId="188D34D0" w:rsidR="00B26907" w:rsidRPr="00B43282" w:rsidRDefault="00E31B81" w:rsidP="003A0F7F">
            <w:pPr>
              <w:rPr>
                <w:rFonts w:ascii="Calibri" w:hAnsi="Calibri" w:cs="Calibri"/>
                <w:sz w:val="16"/>
                <w:szCs w:val="16"/>
              </w:rPr>
            </w:pPr>
            <w:r w:rsidRPr="00B43282">
              <w:rPr>
                <w:rFonts w:ascii="Calibri" w:hAnsi="Calibri" w:cs="Calibri"/>
                <w:sz w:val="16"/>
                <w:szCs w:val="16"/>
              </w:rPr>
              <w:t>6</w:t>
            </w:r>
            <w:r w:rsidR="00B26907" w:rsidRPr="00B43282">
              <w:rPr>
                <w:rFonts w:ascii="Calibri" w:hAnsi="Calibri" w:cs="Calibri"/>
                <w:sz w:val="16"/>
                <w:szCs w:val="16"/>
              </w:rPr>
              <w:t>.</w:t>
            </w:r>
          </w:p>
        </w:tc>
        <w:tc>
          <w:tcPr>
            <w:tcW w:w="1424" w:type="dxa"/>
          </w:tcPr>
          <w:p w14:paraId="2AF2838F"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Adisak</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Noiphitak</w:t>
            </w:r>
            <w:proofErr w:type="spellEnd"/>
            <w:r w:rsidRPr="00B43282">
              <w:rPr>
                <w:rFonts w:ascii="Calibri" w:hAnsi="Calibri" w:cs="Calibri"/>
                <w:sz w:val="16"/>
                <w:szCs w:val="16"/>
              </w:rPr>
              <w:t xml:space="preserve"> </w:t>
            </w:r>
          </w:p>
        </w:tc>
        <w:tc>
          <w:tcPr>
            <w:tcW w:w="1801" w:type="dxa"/>
          </w:tcPr>
          <w:p w14:paraId="34ADD9EB"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Thep</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Satri</w:t>
            </w:r>
            <w:proofErr w:type="spellEnd"/>
            <w:r w:rsidRPr="00B43282">
              <w:rPr>
                <w:rFonts w:ascii="Calibri" w:hAnsi="Calibri" w:cs="Calibri"/>
                <w:sz w:val="16"/>
                <w:szCs w:val="16"/>
              </w:rPr>
              <w:t xml:space="preserve"> Si </w:t>
            </w:r>
            <w:proofErr w:type="spellStart"/>
            <w:r w:rsidRPr="00B43282">
              <w:rPr>
                <w:rFonts w:ascii="Calibri" w:hAnsi="Calibri" w:cs="Calibri"/>
                <w:sz w:val="16"/>
                <w:szCs w:val="16"/>
              </w:rPr>
              <w:t>Sunthon</w:t>
            </w:r>
            <w:proofErr w:type="spellEnd"/>
            <w:r w:rsidRPr="00B43282">
              <w:rPr>
                <w:rFonts w:ascii="Calibri" w:hAnsi="Calibri" w:cs="Calibri"/>
                <w:sz w:val="16"/>
                <w:szCs w:val="16"/>
              </w:rPr>
              <w:t xml:space="preserve"> Military Camp Hospital, Nakhon Si Thammarat Province</w:t>
            </w:r>
          </w:p>
        </w:tc>
        <w:tc>
          <w:tcPr>
            <w:tcW w:w="1111" w:type="dxa"/>
          </w:tcPr>
          <w:p w14:paraId="0C8DE577"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11 November 2017</w:t>
            </w:r>
          </w:p>
        </w:tc>
        <w:tc>
          <w:tcPr>
            <w:tcW w:w="1174" w:type="dxa"/>
          </w:tcPr>
          <w:p w14:paraId="3AA8B895"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Army</w:t>
            </w:r>
          </w:p>
        </w:tc>
        <w:tc>
          <w:tcPr>
            <w:tcW w:w="2661" w:type="dxa"/>
          </w:tcPr>
          <w:p w14:paraId="75BE085D" w14:textId="77777777" w:rsidR="00B26907" w:rsidRPr="00B43282" w:rsidRDefault="00B26907" w:rsidP="003A0F7F">
            <w:pPr>
              <w:jc w:val="both"/>
              <w:rPr>
                <w:rFonts w:ascii="Calibri" w:hAnsi="Calibri" w:cs="Calibri"/>
                <w:sz w:val="16"/>
                <w:szCs w:val="16"/>
              </w:rPr>
            </w:pPr>
            <w:r w:rsidRPr="00B43282">
              <w:rPr>
                <w:rFonts w:ascii="Calibri" w:hAnsi="Calibri" w:cs="Calibri"/>
                <w:sz w:val="16"/>
                <w:szCs w:val="16"/>
              </w:rPr>
              <w:t>No information</w:t>
            </w:r>
          </w:p>
        </w:tc>
      </w:tr>
      <w:tr w:rsidR="00B43282" w:rsidRPr="00CC3AF0" w14:paraId="103329A0" w14:textId="77777777" w:rsidTr="00B43282">
        <w:tc>
          <w:tcPr>
            <w:tcW w:w="0" w:type="auto"/>
          </w:tcPr>
          <w:p w14:paraId="581DDC00" w14:textId="5C70A452" w:rsidR="00B26907" w:rsidRPr="00B43282" w:rsidRDefault="00E31B81" w:rsidP="00B26907">
            <w:pPr>
              <w:rPr>
                <w:rFonts w:ascii="Calibri" w:hAnsi="Calibri" w:cs="Calibri"/>
                <w:sz w:val="16"/>
                <w:szCs w:val="16"/>
              </w:rPr>
            </w:pPr>
            <w:r w:rsidRPr="00B43282">
              <w:rPr>
                <w:rFonts w:ascii="Calibri" w:hAnsi="Calibri" w:cs="Calibri"/>
                <w:sz w:val="16"/>
                <w:szCs w:val="16"/>
              </w:rPr>
              <w:t>7</w:t>
            </w:r>
            <w:r w:rsidR="00B26907" w:rsidRPr="00B43282">
              <w:rPr>
                <w:rFonts w:ascii="Calibri" w:hAnsi="Calibri" w:cs="Calibri"/>
                <w:sz w:val="16"/>
                <w:szCs w:val="16"/>
              </w:rPr>
              <w:t>.</w:t>
            </w:r>
          </w:p>
        </w:tc>
        <w:tc>
          <w:tcPr>
            <w:tcW w:w="1424" w:type="dxa"/>
          </w:tcPr>
          <w:p w14:paraId="0C8DCA30" w14:textId="0242CABA" w:rsidR="00B26907" w:rsidRPr="00B43282" w:rsidRDefault="00B26907" w:rsidP="00B26907">
            <w:pPr>
              <w:rPr>
                <w:rFonts w:ascii="Calibri" w:hAnsi="Calibri" w:cs="Calibri"/>
                <w:sz w:val="16"/>
                <w:szCs w:val="16"/>
              </w:rPr>
            </w:pPr>
            <w:r w:rsidRPr="00B43282">
              <w:rPr>
                <w:rFonts w:ascii="Calibri" w:eastAsia="Calibri" w:hAnsi="Calibri" w:cs="Calibri"/>
                <w:sz w:val="16"/>
                <w:szCs w:val="16"/>
              </w:rPr>
              <w:t xml:space="preserve">Muhammad Irfan </w:t>
            </w:r>
            <w:proofErr w:type="spellStart"/>
            <w:r w:rsidRPr="00B43282">
              <w:rPr>
                <w:rFonts w:ascii="Calibri" w:eastAsia="Calibri" w:hAnsi="Calibri" w:cs="Calibri"/>
                <w:sz w:val="16"/>
                <w:szCs w:val="16"/>
              </w:rPr>
              <w:t>Jehma</w:t>
            </w:r>
            <w:proofErr w:type="spellEnd"/>
          </w:p>
        </w:tc>
        <w:tc>
          <w:tcPr>
            <w:tcW w:w="1801" w:type="dxa"/>
          </w:tcPr>
          <w:p w14:paraId="36925347" w14:textId="5767F8CB" w:rsidR="00B26907" w:rsidRPr="00B43282" w:rsidRDefault="00B26907" w:rsidP="00B26907">
            <w:pPr>
              <w:rPr>
                <w:rFonts w:ascii="Calibri" w:hAnsi="Calibri" w:cs="Calibri"/>
                <w:sz w:val="16"/>
                <w:szCs w:val="16"/>
              </w:rPr>
            </w:pPr>
            <w:r w:rsidRPr="00B43282">
              <w:rPr>
                <w:rFonts w:ascii="Calibri" w:hAnsi="Calibri" w:cs="Calibri"/>
                <w:sz w:val="16"/>
                <w:szCs w:val="16"/>
              </w:rPr>
              <w:t>Military Training Camp in Chonburi prison</w:t>
            </w:r>
          </w:p>
        </w:tc>
        <w:tc>
          <w:tcPr>
            <w:tcW w:w="1111" w:type="dxa"/>
          </w:tcPr>
          <w:p w14:paraId="26919B58" w14:textId="4AC05891" w:rsidR="00B26907" w:rsidRPr="00B43282" w:rsidRDefault="00B26907" w:rsidP="00B26907">
            <w:pPr>
              <w:rPr>
                <w:rFonts w:ascii="Calibri" w:hAnsi="Calibri" w:cs="Calibri"/>
                <w:sz w:val="16"/>
                <w:szCs w:val="16"/>
              </w:rPr>
            </w:pPr>
            <w:r w:rsidRPr="00B43282">
              <w:rPr>
                <w:rFonts w:ascii="Calibri" w:eastAsia="Calibri" w:hAnsi="Calibri" w:cs="Calibri"/>
                <w:sz w:val="16"/>
                <w:szCs w:val="16"/>
              </w:rPr>
              <w:t>14 February 2018</w:t>
            </w:r>
          </w:p>
        </w:tc>
        <w:tc>
          <w:tcPr>
            <w:tcW w:w="1174" w:type="dxa"/>
          </w:tcPr>
          <w:p w14:paraId="3B013C8F" w14:textId="501294D5" w:rsidR="00B26907" w:rsidRPr="00B43282" w:rsidRDefault="00B26907" w:rsidP="00B26907">
            <w:pPr>
              <w:rPr>
                <w:rFonts w:ascii="Calibri" w:hAnsi="Calibri" w:cs="Calibri"/>
                <w:sz w:val="16"/>
                <w:szCs w:val="16"/>
              </w:rPr>
            </w:pPr>
            <w:r w:rsidRPr="00B43282">
              <w:rPr>
                <w:rFonts w:ascii="Calibri" w:hAnsi="Calibri" w:cs="Calibri"/>
                <w:sz w:val="16"/>
                <w:szCs w:val="16"/>
              </w:rPr>
              <w:t>Army</w:t>
            </w:r>
          </w:p>
        </w:tc>
        <w:tc>
          <w:tcPr>
            <w:tcW w:w="2661" w:type="dxa"/>
          </w:tcPr>
          <w:p w14:paraId="397D1FA1" w14:textId="73E48744" w:rsidR="00B26907" w:rsidRPr="00B43282" w:rsidRDefault="00B26907" w:rsidP="00B26907">
            <w:pPr>
              <w:jc w:val="both"/>
              <w:rPr>
                <w:rFonts w:ascii="Calibri" w:hAnsi="Calibri" w:cs="Calibri"/>
                <w:sz w:val="16"/>
                <w:szCs w:val="16"/>
              </w:rPr>
            </w:pPr>
            <w:r w:rsidRPr="00B43282">
              <w:rPr>
                <w:rFonts w:ascii="Calibri" w:hAnsi="Calibri" w:cs="Calibri"/>
                <w:sz w:val="16"/>
                <w:szCs w:val="16"/>
              </w:rPr>
              <w:t>No information</w:t>
            </w:r>
          </w:p>
        </w:tc>
      </w:tr>
      <w:tr w:rsidR="00B43282" w:rsidRPr="00CC3AF0" w14:paraId="2834D0F0" w14:textId="77777777" w:rsidTr="00B43282">
        <w:tc>
          <w:tcPr>
            <w:tcW w:w="0" w:type="auto"/>
          </w:tcPr>
          <w:p w14:paraId="1D6D54E6" w14:textId="55F55737" w:rsidR="00B26907" w:rsidRPr="00B43282" w:rsidRDefault="00E31B81" w:rsidP="00B26907">
            <w:pPr>
              <w:rPr>
                <w:rFonts w:ascii="Calibri" w:hAnsi="Calibri" w:cs="Calibri"/>
                <w:sz w:val="16"/>
                <w:szCs w:val="16"/>
              </w:rPr>
            </w:pPr>
            <w:r w:rsidRPr="00B43282">
              <w:rPr>
                <w:rFonts w:ascii="Calibri" w:hAnsi="Calibri" w:cs="Calibri"/>
                <w:sz w:val="16"/>
                <w:szCs w:val="16"/>
              </w:rPr>
              <w:t>8</w:t>
            </w:r>
            <w:r w:rsidR="00B26907" w:rsidRPr="00B43282">
              <w:rPr>
                <w:rFonts w:ascii="Calibri" w:hAnsi="Calibri" w:cs="Calibri"/>
                <w:sz w:val="16"/>
                <w:szCs w:val="16"/>
              </w:rPr>
              <w:t>.</w:t>
            </w:r>
          </w:p>
        </w:tc>
        <w:tc>
          <w:tcPr>
            <w:tcW w:w="1424" w:type="dxa"/>
          </w:tcPr>
          <w:p w14:paraId="065EAD03" w14:textId="15FD6746" w:rsidR="00B26907" w:rsidRPr="00B43282" w:rsidRDefault="00B26907" w:rsidP="00B26907">
            <w:pPr>
              <w:rPr>
                <w:rFonts w:ascii="Calibri" w:eastAsia="Calibri" w:hAnsi="Calibri" w:cs="Calibri"/>
                <w:sz w:val="16"/>
                <w:szCs w:val="16"/>
              </w:rPr>
            </w:pPr>
            <w:proofErr w:type="spellStart"/>
            <w:r w:rsidRPr="00B43282">
              <w:rPr>
                <w:rFonts w:ascii="Calibri" w:eastAsia="Calibri" w:hAnsi="Calibri" w:cs="Calibri"/>
                <w:sz w:val="16"/>
                <w:szCs w:val="16"/>
              </w:rPr>
              <w:t>Kittisak</w:t>
            </w:r>
            <w:proofErr w:type="spellEnd"/>
            <w:r w:rsidRPr="00B43282">
              <w:rPr>
                <w:rFonts w:ascii="Calibri" w:eastAsia="Calibri" w:hAnsi="Calibri" w:cs="Calibri"/>
                <w:sz w:val="16"/>
                <w:szCs w:val="16"/>
              </w:rPr>
              <w:t xml:space="preserve"> </w:t>
            </w:r>
            <w:proofErr w:type="spellStart"/>
            <w:r w:rsidRPr="00B43282">
              <w:rPr>
                <w:rFonts w:ascii="Calibri" w:eastAsia="Calibri" w:hAnsi="Calibri" w:cs="Calibri"/>
                <w:sz w:val="16"/>
                <w:szCs w:val="16"/>
              </w:rPr>
              <w:t>Bunmanee</w:t>
            </w:r>
            <w:proofErr w:type="spellEnd"/>
          </w:p>
        </w:tc>
        <w:tc>
          <w:tcPr>
            <w:tcW w:w="1801" w:type="dxa"/>
          </w:tcPr>
          <w:p w14:paraId="791FFB11" w14:textId="356FB049" w:rsidR="00B26907" w:rsidRPr="00B43282" w:rsidRDefault="00B26907" w:rsidP="00B26907">
            <w:pPr>
              <w:rPr>
                <w:rFonts w:ascii="Calibri" w:hAnsi="Calibri" w:cs="Calibri"/>
                <w:sz w:val="16"/>
                <w:szCs w:val="16"/>
              </w:rPr>
            </w:pPr>
            <w:r w:rsidRPr="00B43282">
              <w:rPr>
                <w:rFonts w:ascii="Calibri" w:hAnsi="Calibri" w:cs="Calibri"/>
                <w:sz w:val="16"/>
                <w:szCs w:val="16"/>
              </w:rPr>
              <w:t xml:space="preserve">Phatthalung Hospital (transferred from </w:t>
            </w:r>
            <w:proofErr w:type="spellStart"/>
            <w:r w:rsidRPr="00B43282">
              <w:rPr>
                <w:rFonts w:ascii="Calibri" w:hAnsi="Calibri" w:cs="Calibri"/>
                <w:sz w:val="16"/>
                <w:szCs w:val="16"/>
              </w:rPr>
              <w:t>Abhai</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Borirak</w:t>
            </w:r>
            <w:proofErr w:type="spellEnd"/>
            <w:r w:rsidRPr="00B43282">
              <w:rPr>
                <w:rFonts w:ascii="Calibri" w:hAnsi="Calibri" w:cs="Calibri"/>
                <w:sz w:val="16"/>
                <w:szCs w:val="16"/>
              </w:rPr>
              <w:t xml:space="preserve"> Camp, Phatthalung Province)</w:t>
            </w:r>
          </w:p>
        </w:tc>
        <w:tc>
          <w:tcPr>
            <w:tcW w:w="1111" w:type="dxa"/>
          </w:tcPr>
          <w:p w14:paraId="5AEFB71B" w14:textId="18CAC1C7" w:rsidR="00B26907" w:rsidRPr="00B43282" w:rsidRDefault="00B26907" w:rsidP="00B26907">
            <w:pPr>
              <w:rPr>
                <w:rFonts w:ascii="Calibri" w:eastAsia="Calibri" w:hAnsi="Calibri" w:cs="Calibri"/>
                <w:sz w:val="16"/>
                <w:szCs w:val="16"/>
              </w:rPr>
            </w:pPr>
            <w:r w:rsidRPr="00B43282">
              <w:rPr>
                <w:rFonts w:ascii="Calibri" w:eastAsia="Calibri" w:hAnsi="Calibri" w:cs="Calibri"/>
                <w:sz w:val="16"/>
                <w:szCs w:val="16"/>
              </w:rPr>
              <w:t>3 June 2018</w:t>
            </w:r>
          </w:p>
        </w:tc>
        <w:tc>
          <w:tcPr>
            <w:tcW w:w="1174" w:type="dxa"/>
          </w:tcPr>
          <w:p w14:paraId="39507148" w14:textId="3578C04B" w:rsidR="00B26907" w:rsidRPr="00B43282" w:rsidRDefault="00B26907" w:rsidP="00B26907">
            <w:pPr>
              <w:rPr>
                <w:rFonts w:ascii="Calibri" w:hAnsi="Calibri" w:cs="Calibri"/>
                <w:sz w:val="16"/>
                <w:szCs w:val="16"/>
              </w:rPr>
            </w:pPr>
            <w:r w:rsidRPr="00B43282">
              <w:rPr>
                <w:rFonts w:ascii="Calibri" w:hAnsi="Calibri" w:cs="Calibri"/>
                <w:sz w:val="16"/>
                <w:szCs w:val="16"/>
              </w:rPr>
              <w:t>Army</w:t>
            </w:r>
          </w:p>
        </w:tc>
        <w:tc>
          <w:tcPr>
            <w:tcW w:w="2661" w:type="dxa"/>
          </w:tcPr>
          <w:p w14:paraId="5E16B544" w14:textId="07FBCE50" w:rsidR="00B26907" w:rsidRPr="00B43282" w:rsidRDefault="00B26907" w:rsidP="00B26907">
            <w:pPr>
              <w:jc w:val="both"/>
              <w:rPr>
                <w:rFonts w:ascii="Calibri" w:hAnsi="Calibri" w:cs="Calibri"/>
                <w:sz w:val="16"/>
                <w:szCs w:val="16"/>
              </w:rPr>
            </w:pPr>
            <w:proofErr w:type="spellStart"/>
            <w:r w:rsidRPr="00B43282">
              <w:rPr>
                <w:rFonts w:ascii="Calibri" w:eastAsia="Calibri" w:hAnsi="Calibri" w:cs="Calibri"/>
                <w:sz w:val="16"/>
                <w:szCs w:val="16"/>
              </w:rPr>
              <w:t>Kittisak’s</w:t>
            </w:r>
            <w:proofErr w:type="spellEnd"/>
            <w:r w:rsidRPr="00B43282">
              <w:rPr>
                <w:rFonts w:ascii="Calibri" w:eastAsia="Calibri" w:hAnsi="Calibri" w:cs="Calibri"/>
                <w:sz w:val="16"/>
                <w:szCs w:val="16"/>
              </w:rPr>
              <w:t xml:space="preserve"> </w:t>
            </w:r>
            <w:r w:rsidRPr="00B43282">
              <w:rPr>
                <w:rFonts w:ascii="Calibri" w:hAnsi="Calibri" w:cs="Calibri"/>
                <w:sz w:val="16"/>
                <w:szCs w:val="16"/>
              </w:rPr>
              <w:t>family received 100,000 baht (approximately 2,656 Euro</w:t>
            </w:r>
            <w:r w:rsidR="008A500D">
              <w:rPr>
                <w:rFonts w:ascii="Calibri" w:hAnsi="Calibri" w:cs="Calibri"/>
                <w:sz w:val="16"/>
                <w:szCs w:val="16"/>
              </w:rPr>
              <w:t>s</w:t>
            </w:r>
            <w:r w:rsidRPr="00B43282">
              <w:rPr>
                <w:rFonts w:ascii="Calibri" w:hAnsi="Calibri" w:cs="Calibri"/>
                <w:sz w:val="16"/>
                <w:szCs w:val="16"/>
              </w:rPr>
              <w:t>) in compensation from the Army.</w:t>
            </w:r>
            <w:r w:rsidRPr="00B43282">
              <w:rPr>
                <w:rStyle w:val="FootnoteReference"/>
                <w:rFonts w:ascii="Calibri" w:hAnsi="Calibri" w:cs="Calibri"/>
                <w:sz w:val="16"/>
                <w:szCs w:val="16"/>
              </w:rPr>
              <w:footnoteReference w:id="83"/>
            </w:r>
          </w:p>
        </w:tc>
      </w:tr>
      <w:tr w:rsidR="00B43282" w:rsidRPr="00CC3AF0" w14:paraId="766D5ECB" w14:textId="77777777" w:rsidTr="00B43282">
        <w:tc>
          <w:tcPr>
            <w:tcW w:w="0" w:type="auto"/>
          </w:tcPr>
          <w:p w14:paraId="27449118" w14:textId="1D4F5A9E" w:rsidR="00B26907" w:rsidRPr="00B43282" w:rsidRDefault="00E31B81" w:rsidP="003A0F7F">
            <w:pPr>
              <w:rPr>
                <w:rFonts w:ascii="Calibri" w:hAnsi="Calibri" w:cs="Calibri"/>
                <w:sz w:val="16"/>
                <w:szCs w:val="16"/>
              </w:rPr>
            </w:pPr>
            <w:r w:rsidRPr="00B43282">
              <w:rPr>
                <w:rFonts w:ascii="Calibri" w:hAnsi="Calibri" w:cs="Calibri"/>
                <w:sz w:val="16"/>
                <w:szCs w:val="16"/>
              </w:rPr>
              <w:lastRenderedPageBreak/>
              <w:t>9</w:t>
            </w:r>
            <w:r w:rsidR="00B26907" w:rsidRPr="00B43282">
              <w:rPr>
                <w:rFonts w:ascii="Calibri" w:hAnsi="Calibri" w:cs="Calibri"/>
                <w:sz w:val="16"/>
                <w:szCs w:val="16"/>
              </w:rPr>
              <w:t>.</w:t>
            </w:r>
          </w:p>
        </w:tc>
        <w:tc>
          <w:tcPr>
            <w:tcW w:w="1424" w:type="dxa"/>
          </w:tcPr>
          <w:p w14:paraId="0C7F1FF0"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Kacha</w:t>
            </w:r>
            <w:proofErr w:type="spellEnd"/>
            <w:r w:rsidRPr="00B43282">
              <w:rPr>
                <w:rFonts w:ascii="Calibri" w:hAnsi="Calibri" w:cs="Calibri"/>
                <w:sz w:val="16"/>
                <w:szCs w:val="16"/>
              </w:rPr>
              <w:t xml:space="preserve"> Pacha</w:t>
            </w:r>
          </w:p>
        </w:tc>
        <w:tc>
          <w:tcPr>
            <w:tcW w:w="1801" w:type="dxa"/>
          </w:tcPr>
          <w:p w14:paraId="03F8E1FA"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Anandamahidol</w:t>
            </w:r>
            <w:proofErr w:type="spellEnd"/>
            <w:r w:rsidRPr="00B43282">
              <w:rPr>
                <w:rFonts w:ascii="Calibri" w:hAnsi="Calibri" w:cs="Calibri"/>
                <w:sz w:val="16"/>
                <w:szCs w:val="16"/>
              </w:rPr>
              <w:t xml:space="preserve"> Hospital (being detained at 3rd Infantry Battalion’s Infantry Division 31. </w:t>
            </w:r>
            <w:proofErr w:type="spellStart"/>
            <w:r w:rsidRPr="00B43282">
              <w:rPr>
                <w:rFonts w:ascii="Calibri" w:hAnsi="Calibri" w:cs="Calibri"/>
                <w:sz w:val="16"/>
                <w:szCs w:val="16"/>
              </w:rPr>
              <w:t>Lopburi</w:t>
            </w:r>
            <w:proofErr w:type="spellEnd"/>
            <w:r w:rsidRPr="00B43282">
              <w:rPr>
                <w:rFonts w:ascii="Calibri" w:hAnsi="Calibri" w:cs="Calibri"/>
                <w:sz w:val="16"/>
                <w:szCs w:val="16"/>
              </w:rPr>
              <w:t xml:space="preserve"> Province)</w:t>
            </w:r>
          </w:p>
        </w:tc>
        <w:tc>
          <w:tcPr>
            <w:tcW w:w="1111" w:type="dxa"/>
          </w:tcPr>
          <w:p w14:paraId="7E01F89A"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24 August 2018</w:t>
            </w:r>
          </w:p>
        </w:tc>
        <w:tc>
          <w:tcPr>
            <w:tcW w:w="1174" w:type="dxa"/>
          </w:tcPr>
          <w:p w14:paraId="2CAB2269"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Army</w:t>
            </w:r>
          </w:p>
        </w:tc>
        <w:tc>
          <w:tcPr>
            <w:tcW w:w="2661" w:type="dxa"/>
          </w:tcPr>
          <w:p w14:paraId="3C53D05D" w14:textId="7BE66BB7" w:rsidR="00B26907" w:rsidRPr="00B43282" w:rsidRDefault="00B26907" w:rsidP="003A0F7F">
            <w:pPr>
              <w:jc w:val="both"/>
              <w:rPr>
                <w:rFonts w:ascii="Calibri" w:hAnsi="Calibri" w:cs="Calibri"/>
                <w:sz w:val="16"/>
                <w:szCs w:val="16"/>
              </w:rPr>
            </w:pPr>
            <w:r w:rsidRPr="00B43282">
              <w:rPr>
                <w:rFonts w:ascii="Calibri" w:hAnsi="Calibri" w:cs="Calibri"/>
                <w:sz w:val="16"/>
                <w:szCs w:val="16"/>
              </w:rPr>
              <w:t xml:space="preserve">Three conscripts were charged with colluding in </w:t>
            </w:r>
            <w:proofErr w:type="spellStart"/>
            <w:r w:rsidRPr="00B43282">
              <w:rPr>
                <w:rFonts w:ascii="Calibri" w:hAnsi="Calibri" w:cs="Calibri"/>
                <w:sz w:val="16"/>
                <w:szCs w:val="16"/>
              </w:rPr>
              <w:t>Kacha’s</w:t>
            </w:r>
            <w:proofErr w:type="spellEnd"/>
            <w:r w:rsidRPr="00B43282">
              <w:rPr>
                <w:rFonts w:ascii="Calibri" w:hAnsi="Calibri" w:cs="Calibri"/>
                <w:sz w:val="16"/>
                <w:szCs w:val="16"/>
              </w:rPr>
              <w:t xml:space="preserve"> murder and detained.</w:t>
            </w:r>
            <w:r w:rsidRPr="00B43282">
              <w:rPr>
                <w:rStyle w:val="FootnoteReference"/>
                <w:rFonts w:ascii="Calibri" w:hAnsi="Calibri" w:cs="Calibri"/>
                <w:sz w:val="16"/>
                <w:szCs w:val="16"/>
              </w:rPr>
              <w:footnoteReference w:id="84"/>
            </w:r>
            <w:r w:rsidRPr="00B43282">
              <w:rPr>
                <w:rFonts w:ascii="Calibri" w:hAnsi="Calibri" w:cs="Calibri"/>
                <w:sz w:val="16"/>
                <w:szCs w:val="16"/>
              </w:rPr>
              <w:t xml:space="preserve"> </w:t>
            </w:r>
            <w:r w:rsidRPr="00B43282" w:rsidDel="004E4127">
              <w:rPr>
                <w:rStyle w:val="FootnoteReference"/>
                <w:rFonts w:ascii="Calibri" w:hAnsi="Calibri" w:cs="Calibri"/>
                <w:sz w:val="16"/>
                <w:szCs w:val="16"/>
              </w:rPr>
              <w:t xml:space="preserve"> </w:t>
            </w:r>
          </w:p>
        </w:tc>
      </w:tr>
      <w:tr w:rsidR="00B43282" w:rsidRPr="00CC3AF0" w14:paraId="4330C622" w14:textId="77777777" w:rsidTr="00B43282">
        <w:tc>
          <w:tcPr>
            <w:tcW w:w="0" w:type="auto"/>
          </w:tcPr>
          <w:p w14:paraId="5CDA77DF" w14:textId="418CAE77" w:rsidR="00B26907" w:rsidRPr="00B43282" w:rsidRDefault="00E31B81" w:rsidP="003A0F7F">
            <w:pPr>
              <w:rPr>
                <w:rFonts w:ascii="Calibri" w:hAnsi="Calibri" w:cs="Calibri"/>
                <w:sz w:val="16"/>
                <w:szCs w:val="16"/>
              </w:rPr>
            </w:pPr>
            <w:r w:rsidRPr="00B43282">
              <w:rPr>
                <w:rFonts w:ascii="Calibri" w:hAnsi="Calibri" w:cs="Calibri"/>
                <w:sz w:val="16"/>
                <w:szCs w:val="16"/>
              </w:rPr>
              <w:t>10</w:t>
            </w:r>
            <w:r w:rsidR="00B26907" w:rsidRPr="00B43282">
              <w:rPr>
                <w:rFonts w:ascii="Calibri" w:hAnsi="Calibri" w:cs="Calibri"/>
                <w:sz w:val="16"/>
                <w:szCs w:val="16"/>
              </w:rPr>
              <w:t>.</w:t>
            </w:r>
          </w:p>
        </w:tc>
        <w:tc>
          <w:tcPr>
            <w:tcW w:w="1424" w:type="dxa"/>
          </w:tcPr>
          <w:p w14:paraId="44359608"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Leuchanont</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Nantabut</w:t>
            </w:r>
            <w:proofErr w:type="spellEnd"/>
          </w:p>
        </w:tc>
        <w:tc>
          <w:tcPr>
            <w:tcW w:w="1801" w:type="dxa"/>
          </w:tcPr>
          <w:p w14:paraId="56C97996"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Military police battalion under the Thai Armed Forces Headquarters, Bangkok</w:t>
            </w:r>
          </w:p>
        </w:tc>
        <w:tc>
          <w:tcPr>
            <w:tcW w:w="1111" w:type="dxa"/>
          </w:tcPr>
          <w:p w14:paraId="0A4A50AE"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17 May 2019</w:t>
            </w:r>
          </w:p>
        </w:tc>
        <w:tc>
          <w:tcPr>
            <w:tcW w:w="1174" w:type="dxa"/>
          </w:tcPr>
          <w:p w14:paraId="6005C6E0"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Army</w:t>
            </w:r>
          </w:p>
        </w:tc>
        <w:tc>
          <w:tcPr>
            <w:tcW w:w="2661" w:type="dxa"/>
          </w:tcPr>
          <w:p w14:paraId="58AB6AE5" w14:textId="77777777" w:rsidR="00B26907" w:rsidRPr="00B43282" w:rsidRDefault="00B26907" w:rsidP="003A0F7F">
            <w:pPr>
              <w:jc w:val="both"/>
              <w:rPr>
                <w:rFonts w:ascii="Calibri" w:hAnsi="Calibri" w:cs="Calibri"/>
                <w:sz w:val="16"/>
                <w:szCs w:val="16"/>
              </w:rPr>
            </w:pPr>
            <w:r w:rsidRPr="00B43282">
              <w:rPr>
                <w:rFonts w:ascii="Calibri" w:hAnsi="Calibri" w:cs="Calibri"/>
                <w:sz w:val="16"/>
                <w:szCs w:val="16"/>
              </w:rPr>
              <w:t xml:space="preserve">A military panel was set up to investigate </w:t>
            </w:r>
            <w:proofErr w:type="spellStart"/>
            <w:r w:rsidRPr="00B43282">
              <w:rPr>
                <w:rFonts w:ascii="Calibri" w:hAnsi="Calibri" w:cs="Calibri"/>
                <w:sz w:val="16"/>
                <w:szCs w:val="16"/>
              </w:rPr>
              <w:t>Leuchanont’s</w:t>
            </w:r>
            <w:proofErr w:type="spellEnd"/>
            <w:r w:rsidRPr="00B43282">
              <w:rPr>
                <w:rFonts w:ascii="Calibri" w:hAnsi="Calibri" w:cs="Calibri"/>
                <w:sz w:val="16"/>
                <w:szCs w:val="16"/>
              </w:rPr>
              <w:t xml:space="preserve"> death.</w:t>
            </w:r>
            <w:r w:rsidRPr="00B43282">
              <w:rPr>
                <w:rStyle w:val="FootnoteReference"/>
                <w:rFonts w:ascii="Calibri" w:hAnsi="Calibri" w:cs="Calibri"/>
                <w:sz w:val="16"/>
                <w:szCs w:val="16"/>
              </w:rPr>
              <w:footnoteReference w:id="85"/>
            </w:r>
            <w:r w:rsidRPr="00B43282">
              <w:rPr>
                <w:rFonts w:ascii="Calibri" w:hAnsi="Calibri" w:cs="Calibri"/>
                <w:sz w:val="16"/>
                <w:szCs w:val="16"/>
                <w:cs/>
              </w:rPr>
              <w:t xml:space="preserve"> </w:t>
            </w:r>
            <w:r w:rsidRPr="00B43282">
              <w:rPr>
                <w:rFonts w:ascii="Calibri" w:hAnsi="Calibri" w:cs="Calibri"/>
                <w:sz w:val="16"/>
                <w:szCs w:val="16"/>
              </w:rPr>
              <w:t>As of April 2020, no results of the investigation had been publicly announced.</w:t>
            </w:r>
            <w:r w:rsidRPr="00B43282">
              <w:rPr>
                <w:rStyle w:val="FootnoteReference"/>
                <w:rFonts w:ascii="Calibri" w:hAnsi="Calibri" w:cs="Calibri"/>
                <w:sz w:val="16"/>
                <w:szCs w:val="16"/>
              </w:rPr>
              <w:footnoteReference w:id="86"/>
            </w:r>
          </w:p>
        </w:tc>
      </w:tr>
      <w:tr w:rsidR="00B43282" w:rsidRPr="00CC3AF0" w14:paraId="3A61D40B" w14:textId="77777777" w:rsidTr="00B43282">
        <w:tc>
          <w:tcPr>
            <w:tcW w:w="0" w:type="auto"/>
          </w:tcPr>
          <w:p w14:paraId="1A94EF36" w14:textId="2B333D07" w:rsidR="00B26907" w:rsidRPr="00B43282" w:rsidRDefault="00B26907" w:rsidP="00B26907">
            <w:pPr>
              <w:rPr>
                <w:rFonts w:ascii="Calibri" w:hAnsi="Calibri" w:cs="Calibri"/>
                <w:sz w:val="16"/>
                <w:szCs w:val="16"/>
              </w:rPr>
            </w:pPr>
            <w:r w:rsidRPr="00B43282">
              <w:rPr>
                <w:rFonts w:ascii="Calibri" w:hAnsi="Calibri" w:cs="Calibri"/>
                <w:sz w:val="16"/>
                <w:szCs w:val="16"/>
              </w:rPr>
              <w:t>1</w:t>
            </w:r>
            <w:r w:rsidR="00E31B81" w:rsidRPr="00B43282">
              <w:rPr>
                <w:rFonts w:ascii="Calibri" w:hAnsi="Calibri" w:cs="Calibri"/>
                <w:sz w:val="16"/>
                <w:szCs w:val="16"/>
              </w:rPr>
              <w:t>1</w:t>
            </w:r>
            <w:r w:rsidRPr="00B43282">
              <w:rPr>
                <w:rFonts w:ascii="Calibri" w:hAnsi="Calibri" w:cs="Calibri"/>
                <w:sz w:val="16"/>
                <w:szCs w:val="16"/>
              </w:rPr>
              <w:t>.</w:t>
            </w:r>
          </w:p>
        </w:tc>
        <w:tc>
          <w:tcPr>
            <w:tcW w:w="1424" w:type="dxa"/>
          </w:tcPr>
          <w:p w14:paraId="5EA9A0A4" w14:textId="0E3FBBCA" w:rsidR="00B26907" w:rsidRPr="00B43282" w:rsidRDefault="00B26907" w:rsidP="00B26907">
            <w:pPr>
              <w:rPr>
                <w:rFonts w:ascii="Calibri" w:hAnsi="Calibri" w:cs="Calibri"/>
                <w:sz w:val="16"/>
                <w:szCs w:val="16"/>
              </w:rPr>
            </w:pPr>
            <w:r w:rsidRPr="00B43282">
              <w:rPr>
                <w:rFonts w:ascii="Calibri" w:eastAsia="Calibri" w:hAnsi="Calibri" w:cs="Calibri"/>
                <w:sz w:val="16"/>
                <w:szCs w:val="16"/>
              </w:rPr>
              <w:t xml:space="preserve">Seri </w:t>
            </w:r>
            <w:proofErr w:type="spellStart"/>
            <w:r w:rsidRPr="00B43282">
              <w:rPr>
                <w:rFonts w:ascii="Calibri" w:eastAsia="Calibri" w:hAnsi="Calibri" w:cs="Calibri"/>
                <w:sz w:val="16"/>
                <w:szCs w:val="16"/>
              </w:rPr>
              <w:t>Butwong</w:t>
            </w:r>
            <w:proofErr w:type="spellEnd"/>
          </w:p>
        </w:tc>
        <w:tc>
          <w:tcPr>
            <w:tcW w:w="1801" w:type="dxa"/>
          </w:tcPr>
          <w:p w14:paraId="2C848BFF" w14:textId="3E13FE30" w:rsidR="00B26907" w:rsidRPr="00B43282" w:rsidRDefault="00B26907" w:rsidP="00B26907">
            <w:pPr>
              <w:rPr>
                <w:rFonts w:ascii="Calibri" w:hAnsi="Calibri" w:cs="Calibri"/>
                <w:sz w:val="16"/>
                <w:szCs w:val="16"/>
              </w:rPr>
            </w:pPr>
            <w:r w:rsidRPr="00B43282">
              <w:rPr>
                <w:rFonts w:ascii="Calibri" w:hAnsi="Calibri" w:cs="Calibri"/>
                <w:sz w:val="16"/>
                <w:szCs w:val="16"/>
              </w:rPr>
              <w:t>Air Force Hospital, Bangkok</w:t>
            </w:r>
          </w:p>
        </w:tc>
        <w:tc>
          <w:tcPr>
            <w:tcW w:w="1111" w:type="dxa"/>
          </w:tcPr>
          <w:p w14:paraId="73FB75FF" w14:textId="200B4E0F" w:rsidR="00B26907" w:rsidRPr="00B43282" w:rsidRDefault="00B26907" w:rsidP="00B26907">
            <w:pPr>
              <w:rPr>
                <w:rFonts w:ascii="Calibri" w:hAnsi="Calibri" w:cs="Calibri"/>
                <w:sz w:val="16"/>
                <w:szCs w:val="16"/>
              </w:rPr>
            </w:pPr>
            <w:r w:rsidRPr="00B43282">
              <w:rPr>
                <w:rFonts w:ascii="Calibri" w:eastAsia="Calibri" w:hAnsi="Calibri" w:cs="Calibri"/>
                <w:sz w:val="16"/>
                <w:szCs w:val="16"/>
              </w:rPr>
              <w:t>14 September 2020</w:t>
            </w:r>
          </w:p>
        </w:tc>
        <w:tc>
          <w:tcPr>
            <w:tcW w:w="1174" w:type="dxa"/>
          </w:tcPr>
          <w:p w14:paraId="10EAB8F7" w14:textId="6CBE4806" w:rsidR="00B26907" w:rsidRPr="00B43282" w:rsidRDefault="00B26907" w:rsidP="00B26907">
            <w:pPr>
              <w:rPr>
                <w:rFonts w:ascii="Calibri" w:hAnsi="Calibri" w:cs="Calibri"/>
                <w:sz w:val="16"/>
                <w:szCs w:val="16"/>
              </w:rPr>
            </w:pPr>
            <w:r w:rsidRPr="00B43282">
              <w:rPr>
                <w:rFonts w:ascii="Calibri" w:hAnsi="Calibri" w:cs="Calibri"/>
                <w:sz w:val="16"/>
                <w:szCs w:val="16"/>
              </w:rPr>
              <w:t>Air Force</w:t>
            </w:r>
          </w:p>
        </w:tc>
        <w:tc>
          <w:tcPr>
            <w:tcW w:w="2661" w:type="dxa"/>
          </w:tcPr>
          <w:p w14:paraId="17C6A2D7" w14:textId="62268D5B" w:rsidR="00B26907" w:rsidRPr="00B43282" w:rsidRDefault="00B26907" w:rsidP="00B26907">
            <w:pPr>
              <w:jc w:val="both"/>
              <w:rPr>
                <w:rFonts w:ascii="Calibri" w:hAnsi="Calibri" w:cs="Calibri"/>
                <w:sz w:val="16"/>
                <w:szCs w:val="16"/>
              </w:rPr>
            </w:pPr>
            <w:r w:rsidRPr="00B43282">
              <w:rPr>
                <w:rFonts w:ascii="Calibri" w:eastAsia="Calibri" w:hAnsi="Calibri" w:cs="Calibri"/>
                <w:sz w:val="16"/>
                <w:szCs w:val="16"/>
              </w:rPr>
              <w:t>Seri’s family received 200,000 baht (approximately 5,312 Euro</w:t>
            </w:r>
            <w:r w:rsidR="008A500D">
              <w:rPr>
                <w:rFonts w:ascii="Calibri" w:eastAsia="Calibri" w:hAnsi="Calibri" w:cs="Calibri"/>
                <w:sz w:val="16"/>
                <w:szCs w:val="16"/>
              </w:rPr>
              <w:t>s</w:t>
            </w:r>
            <w:r w:rsidRPr="00B43282">
              <w:rPr>
                <w:rFonts w:ascii="Calibri" w:eastAsia="Calibri" w:hAnsi="Calibri" w:cs="Calibri"/>
                <w:sz w:val="16"/>
                <w:szCs w:val="16"/>
              </w:rPr>
              <w:t>) in compensation for his death.</w:t>
            </w:r>
            <w:r w:rsidRPr="00B43282">
              <w:rPr>
                <w:rStyle w:val="FootnoteReference"/>
                <w:rFonts w:ascii="Calibri" w:eastAsia="Calibri" w:hAnsi="Calibri" w:cs="Calibri"/>
                <w:sz w:val="16"/>
                <w:szCs w:val="16"/>
              </w:rPr>
              <w:footnoteReference w:id="87"/>
            </w:r>
          </w:p>
        </w:tc>
      </w:tr>
      <w:tr w:rsidR="00B43282" w:rsidRPr="00CC3AF0" w14:paraId="5456E600" w14:textId="77777777" w:rsidTr="00B43282">
        <w:tc>
          <w:tcPr>
            <w:tcW w:w="0" w:type="auto"/>
          </w:tcPr>
          <w:p w14:paraId="0EA8DA1C" w14:textId="40FD5ADF" w:rsidR="00B26907" w:rsidRPr="00B43282" w:rsidRDefault="00B26907" w:rsidP="00B26907">
            <w:pPr>
              <w:rPr>
                <w:rFonts w:ascii="Calibri" w:hAnsi="Calibri" w:cs="Calibri"/>
                <w:sz w:val="16"/>
                <w:szCs w:val="16"/>
              </w:rPr>
            </w:pPr>
            <w:r w:rsidRPr="00B43282">
              <w:rPr>
                <w:rFonts w:ascii="Calibri" w:hAnsi="Calibri" w:cs="Calibri"/>
                <w:sz w:val="16"/>
                <w:szCs w:val="16"/>
              </w:rPr>
              <w:t>1</w:t>
            </w:r>
            <w:r w:rsidR="00E31B81" w:rsidRPr="00B43282">
              <w:rPr>
                <w:rFonts w:ascii="Calibri" w:hAnsi="Calibri" w:cs="Calibri"/>
                <w:sz w:val="16"/>
                <w:szCs w:val="16"/>
              </w:rPr>
              <w:t>2</w:t>
            </w:r>
            <w:r w:rsidRPr="00B43282">
              <w:rPr>
                <w:rFonts w:ascii="Calibri" w:hAnsi="Calibri" w:cs="Calibri"/>
                <w:sz w:val="16"/>
                <w:szCs w:val="16"/>
              </w:rPr>
              <w:t>.</w:t>
            </w:r>
          </w:p>
        </w:tc>
        <w:tc>
          <w:tcPr>
            <w:tcW w:w="1424" w:type="dxa"/>
          </w:tcPr>
          <w:p w14:paraId="7EC41EC3" w14:textId="34181E8F" w:rsidR="00B26907" w:rsidRPr="00B43282" w:rsidRDefault="00B26907" w:rsidP="00B26907">
            <w:pPr>
              <w:rPr>
                <w:rFonts w:ascii="Calibri" w:hAnsi="Calibri" w:cs="Calibri"/>
                <w:sz w:val="16"/>
                <w:szCs w:val="16"/>
              </w:rPr>
            </w:pPr>
            <w:proofErr w:type="spellStart"/>
            <w:r w:rsidRPr="00B43282">
              <w:rPr>
                <w:rFonts w:ascii="Calibri" w:eastAsia="Calibri" w:hAnsi="Calibri" w:cs="Calibri"/>
                <w:sz w:val="16"/>
                <w:szCs w:val="16"/>
              </w:rPr>
              <w:t>Rachot</w:t>
            </w:r>
            <w:proofErr w:type="spellEnd"/>
            <w:r w:rsidRPr="00B43282">
              <w:rPr>
                <w:rFonts w:ascii="Calibri" w:eastAsia="Calibri" w:hAnsi="Calibri" w:cs="Calibri"/>
                <w:sz w:val="16"/>
                <w:szCs w:val="16"/>
              </w:rPr>
              <w:t xml:space="preserve"> </w:t>
            </w:r>
            <w:proofErr w:type="spellStart"/>
            <w:r w:rsidRPr="00B43282">
              <w:rPr>
                <w:rFonts w:ascii="Calibri" w:eastAsia="Calibri" w:hAnsi="Calibri" w:cs="Calibri"/>
                <w:sz w:val="16"/>
                <w:szCs w:val="16"/>
              </w:rPr>
              <w:t>Senasanit</w:t>
            </w:r>
            <w:proofErr w:type="spellEnd"/>
          </w:p>
        </w:tc>
        <w:tc>
          <w:tcPr>
            <w:tcW w:w="1801" w:type="dxa"/>
          </w:tcPr>
          <w:p w14:paraId="44DD20B1" w14:textId="1C592CE4" w:rsidR="00B26907" w:rsidRPr="00B43282" w:rsidRDefault="00B26907" w:rsidP="00B26907">
            <w:pPr>
              <w:rPr>
                <w:rFonts w:ascii="Calibri" w:hAnsi="Calibri" w:cs="Calibri"/>
                <w:sz w:val="16"/>
                <w:szCs w:val="16"/>
              </w:rPr>
            </w:pPr>
            <w:r w:rsidRPr="00B43282">
              <w:rPr>
                <w:rFonts w:ascii="Calibri" w:eastAsia="Calibri" w:hAnsi="Calibri" w:cs="Calibri"/>
                <w:sz w:val="16"/>
                <w:szCs w:val="16"/>
              </w:rPr>
              <w:t xml:space="preserve">Military prison, </w:t>
            </w:r>
            <w:proofErr w:type="spellStart"/>
            <w:r w:rsidRPr="00B43282">
              <w:rPr>
                <w:rFonts w:ascii="Calibri" w:eastAsia="Calibri" w:hAnsi="Calibri" w:cs="Calibri"/>
                <w:sz w:val="16"/>
                <w:szCs w:val="16"/>
              </w:rPr>
              <w:t>Khon</w:t>
            </w:r>
            <w:proofErr w:type="spellEnd"/>
            <w:r w:rsidRPr="00B43282">
              <w:rPr>
                <w:rFonts w:ascii="Calibri" w:eastAsia="Calibri" w:hAnsi="Calibri" w:cs="Calibri"/>
                <w:sz w:val="16"/>
                <w:szCs w:val="16"/>
              </w:rPr>
              <w:t xml:space="preserve"> </w:t>
            </w:r>
            <w:proofErr w:type="spellStart"/>
            <w:r w:rsidRPr="00B43282">
              <w:rPr>
                <w:rFonts w:ascii="Calibri" w:eastAsia="Calibri" w:hAnsi="Calibri" w:cs="Calibri"/>
                <w:sz w:val="16"/>
                <w:szCs w:val="16"/>
              </w:rPr>
              <w:t>Kaen</w:t>
            </w:r>
            <w:proofErr w:type="spellEnd"/>
            <w:r w:rsidRPr="00B43282">
              <w:rPr>
                <w:rFonts w:ascii="Calibri" w:eastAsia="Calibri" w:hAnsi="Calibri" w:cs="Calibri"/>
                <w:sz w:val="16"/>
                <w:szCs w:val="16"/>
              </w:rPr>
              <w:t xml:space="preserve"> Province</w:t>
            </w:r>
          </w:p>
        </w:tc>
        <w:tc>
          <w:tcPr>
            <w:tcW w:w="1111" w:type="dxa"/>
          </w:tcPr>
          <w:p w14:paraId="723BF7E5" w14:textId="241BF19C" w:rsidR="00B26907" w:rsidRPr="00B43282" w:rsidRDefault="00B26907" w:rsidP="00B26907">
            <w:pPr>
              <w:rPr>
                <w:rFonts w:ascii="Calibri" w:hAnsi="Calibri" w:cs="Calibri"/>
                <w:sz w:val="16"/>
                <w:szCs w:val="16"/>
              </w:rPr>
            </w:pPr>
            <w:r w:rsidRPr="00B43282">
              <w:rPr>
                <w:rFonts w:ascii="Calibri" w:eastAsia="Calibri" w:hAnsi="Calibri" w:cs="Calibri"/>
                <w:sz w:val="16"/>
                <w:szCs w:val="16"/>
              </w:rPr>
              <w:t>1 November 2020</w:t>
            </w:r>
          </w:p>
        </w:tc>
        <w:tc>
          <w:tcPr>
            <w:tcW w:w="1174" w:type="dxa"/>
          </w:tcPr>
          <w:p w14:paraId="01A204FB" w14:textId="5F10ABC9" w:rsidR="00B26907" w:rsidRPr="00B43282" w:rsidRDefault="00B26907" w:rsidP="00B26907">
            <w:pPr>
              <w:rPr>
                <w:rFonts w:ascii="Calibri" w:hAnsi="Calibri" w:cs="Calibri"/>
                <w:sz w:val="16"/>
                <w:szCs w:val="16"/>
              </w:rPr>
            </w:pPr>
            <w:r w:rsidRPr="00B43282">
              <w:rPr>
                <w:rFonts w:ascii="Calibri" w:hAnsi="Calibri" w:cs="Calibri"/>
                <w:sz w:val="16"/>
                <w:szCs w:val="16"/>
              </w:rPr>
              <w:t>Army</w:t>
            </w:r>
          </w:p>
        </w:tc>
        <w:tc>
          <w:tcPr>
            <w:tcW w:w="2661" w:type="dxa"/>
          </w:tcPr>
          <w:p w14:paraId="3FA5BD2B" w14:textId="7F587D5D" w:rsidR="00B26907" w:rsidRPr="00B43282" w:rsidRDefault="00B26907" w:rsidP="00B26907">
            <w:pPr>
              <w:jc w:val="both"/>
              <w:rPr>
                <w:rFonts w:ascii="Calibri" w:hAnsi="Calibri" w:cs="Calibri"/>
                <w:sz w:val="16"/>
                <w:szCs w:val="16"/>
              </w:rPr>
            </w:pPr>
            <w:r w:rsidRPr="00B43282">
              <w:rPr>
                <w:rFonts w:ascii="Calibri" w:eastAsia="Calibri" w:hAnsi="Calibri" w:cs="Calibri"/>
                <w:sz w:val="16"/>
                <w:szCs w:val="16"/>
              </w:rPr>
              <w:t>No information.</w:t>
            </w:r>
            <w:r w:rsidRPr="00B43282">
              <w:rPr>
                <w:rFonts w:ascii="Calibri" w:eastAsia="Calibri" w:hAnsi="Calibri" w:cs="Calibri"/>
                <w:sz w:val="16"/>
                <w:szCs w:val="16"/>
                <w:vertAlign w:val="superscript"/>
              </w:rPr>
              <w:footnoteReference w:id="88"/>
            </w:r>
          </w:p>
        </w:tc>
      </w:tr>
      <w:tr w:rsidR="00B43282" w:rsidRPr="00CC3AF0" w14:paraId="67D7204D" w14:textId="77777777" w:rsidTr="00B43282">
        <w:tc>
          <w:tcPr>
            <w:tcW w:w="0" w:type="auto"/>
          </w:tcPr>
          <w:p w14:paraId="412DD241" w14:textId="0E611E2D" w:rsidR="00B26907" w:rsidRPr="00B43282" w:rsidRDefault="00B26907" w:rsidP="003A0F7F">
            <w:pPr>
              <w:rPr>
                <w:rFonts w:ascii="Calibri" w:hAnsi="Calibri" w:cs="Calibri"/>
                <w:sz w:val="16"/>
                <w:szCs w:val="16"/>
              </w:rPr>
            </w:pPr>
            <w:r w:rsidRPr="00B43282">
              <w:rPr>
                <w:rFonts w:ascii="Calibri" w:hAnsi="Calibri" w:cs="Calibri"/>
                <w:sz w:val="16"/>
                <w:szCs w:val="16"/>
              </w:rPr>
              <w:t>1</w:t>
            </w:r>
            <w:r w:rsidR="00E31B81" w:rsidRPr="00B43282">
              <w:rPr>
                <w:rFonts w:ascii="Calibri" w:hAnsi="Calibri" w:cs="Calibri"/>
                <w:sz w:val="16"/>
                <w:szCs w:val="16"/>
              </w:rPr>
              <w:t>3</w:t>
            </w:r>
            <w:r w:rsidRPr="00B43282">
              <w:rPr>
                <w:rFonts w:ascii="Calibri" w:hAnsi="Calibri" w:cs="Calibri"/>
                <w:sz w:val="16"/>
                <w:szCs w:val="16"/>
              </w:rPr>
              <w:t>.</w:t>
            </w:r>
          </w:p>
        </w:tc>
        <w:tc>
          <w:tcPr>
            <w:tcW w:w="1424" w:type="dxa"/>
          </w:tcPr>
          <w:p w14:paraId="15E7E188"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Jesadakorn</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Natesaengsri</w:t>
            </w:r>
            <w:proofErr w:type="spellEnd"/>
          </w:p>
        </w:tc>
        <w:tc>
          <w:tcPr>
            <w:tcW w:w="1801" w:type="dxa"/>
          </w:tcPr>
          <w:p w14:paraId="7BC3D0AE"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Queen Sirikit Hospital </w:t>
            </w:r>
            <w:r w:rsidRPr="00B43282">
              <w:rPr>
                <w:rStyle w:val="CommentReference"/>
                <w:rFonts w:ascii="Calibri" w:hAnsi="Calibri" w:cs="Calibri"/>
              </w:rPr>
              <w:t xml:space="preserve">in Chonburi province </w:t>
            </w:r>
            <w:r w:rsidRPr="00B43282">
              <w:rPr>
                <w:rFonts w:ascii="Calibri" w:hAnsi="Calibri" w:cs="Calibri"/>
                <w:sz w:val="16"/>
                <w:szCs w:val="16"/>
              </w:rPr>
              <w:t>(transferred from Navy’s 2nd military police battalion at Sattahip Naval Base, Chonburi Province)</w:t>
            </w:r>
          </w:p>
        </w:tc>
        <w:tc>
          <w:tcPr>
            <w:tcW w:w="1111" w:type="dxa"/>
          </w:tcPr>
          <w:p w14:paraId="22299ED8"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28 April 2022</w:t>
            </w:r>
          </w:p>
        </w:tc>
        <w:tc>
          <w:tcPr>
            <w:tcW w:w="1174" w:type="dxa"/>
          </w:tcPr>
          <w:p w14:paraId="31BF9312"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Navy</w:t>
            </w:r>
          </w:p>
        </w:tc>
        <w:tc>
          <w:tcPr>
            <w:tcW w:w="2661" w:type="dxa"/>
          </w:tcPr>
          <w:p w14:paraId="1D79E1C6" w14:textId="1D65B547" w:rsidR="00B26907" w:rsidRPr="00B43282" w:rsidRDefault="00B26907" w:rsidP="003A0F7F">
            <w:pPr>
              <w:jc w:val="both"/>
              <w:rPr>
                <w:rFonts w:ascii="Calibri" w:hAnsi="Calibri" w:cs="Calibri"/>
                <w:sz w:val="16"/>
                <w:szCs w:val="16"/>
              </w:rPr>
            </w:pPr>
            <w:r w:rsidRPr="00B43282">
              <w:rPr>
                <w:rFonts w:ascii="Calibri" w:hAnsi="Calibri" w:cs="Calibri"/>
                <w:sz w:val="16"/>
                <w:szCs w:val="16"/>
              </w:rPr>
              <w:t>Investigation launched.</w:t>
            </w:r>
            <w:r w:rsidRPr="00B43282">
              <w:rPr>
                <w:rStyle w:val="FootnoteReference"/>
                <w:rFonts w:ascii="Calibri" w:hAnsi="Calibri" w:cs="Calibri"/>
                <w:sz w:val="16"/>
                <w:szCs w:val="16"/>
              </w:rPr>
              <w:footnoteReference w:id="89"/>
            </w:r>
            <w:r w:rsidRPr="00B43282">
              <w:rPr>
                <w:rFonts w:ascii="Calibri" w:hAnsi="Calibri" w:cs="Calibri"/>
                <w:sz w:val="16"/>
                <w:szCs w:val="16"/>
              </w:rPr>
              <w:t xml:space="preserve"> As of May 2020, </w:t>
            </w:r>
            <w:proofErr w:type="spellStart"/>
            <w:r w:rsidRPr="00B43282">
              <w:rPr>
                <w:rFonts w:ascii="Calibri" w:hAnsi="Calibri" w:cs="Calibri"/>
                <w:sz w:val="16"/>
                <w:szCs w:val="16"/>
              </w:rPr>
              <w:t>Jesadakorn’s</w:t>
            </w:r>
            <w:proofErr w:type="spellEnd"/>
            <w:r w:rsidRPr="00B43282">
              <w:rPr>
                <w:rFonts w:ascii="Calibri" w:hAnsi="Calibri" w:cs="Calibri"/>
                <w:sz w:val="16"/>
                <w:szCs w:val="16"/>
              </w:rPr>
              <w:t xml:space="preserve"> family received 12,000 baht (approximately 318 Euro</w:t>
            </w:r>
            <w:r w:rsidR="008A500D">
              <w:rPr>
                <w:rFonts w:ascii="Calibri" w:hAnsi="Calibri" w:cs="Calibri"/>
                <w:sz w:val="16"/>
                <w:szCs w:val="16"/>
              </w:rPr>
              <w:t>s</w:t>
            </w:r>
            <w:r w:rsidRPr="00B43282">
              <w:rPr>
                <w:rFonts w:ascii="Calibri" w:hAnsi="Calibri" w:cs="Calibri"/>
                <w:sz w:val="16"/>
                <w:szCs w:val="16"/>
              </w:rPr>
              <w:t>) in compensation from the Navy and additional 70,000 baht (approximately 1,859 Euro</w:t>
            </w:r>
            <w:r w:rsidR="008A500D">
              <w:rPr>
                <w:rFonts w:ascii="Calibri" w:hAnsi="Calibri" w:cs="Calibri"/>
                <w:sz w:val="16"/>
                <w:szCs w:val="16"/>
              </w:rPr>
              <w:t>s</w:t>
            </w:r>
            <w:r w:rsidRPr="00B43282">
              <w:rPr>
                <w:rFonts w:ascii="Calibri" w:hAnsi="Calibri" w:cs="Calibri"/>
                <w:sz w:val="16"/>
                <w:szCs w:val="16"/>
              </w:rPr>
              <w:t>) from fundraising among soldiers in the battalion.</w:t>
            </w:r>
            <w:r w:rsidRPr="00B43282">
              <w:rPr>
                <w:rStyle w:val="FootnoteReference"/>
                <w:rFonts w:ascii="Calibri" w:hAnsi="Calibri" w:cs="Calibri"/>
                <w:sz w:val="16"/>
                <w:szCs w:val="16"/>
              </w:rPr>
              <w:footnoteReference w:id="90"/>
            </w:r>
          </w:p>
        </w:tc>
      </w:tr>
      <w:tr w:rsidR="00B43282" w:rsidRPr="00CC3AF0" w14:paraId="44B3A79E" w14:textId="77777777" w:rsidTr="00B43282">
        <w:tc>
          <w:tcPr>
            <w:tcW w:w="0" w:type="auto"/>
          </w:tcPr>
          <w:p w14:paraId="124E07A0" w14:textId="3537D681" w:rsidR="00E31B81" w:rsidRPr="00B43282" w:rsidRDefault="00E31B81" w:rsidP="00E31B81">
            <w:pPr>
              <w:rPr>
                <w:rFonts w:ascii="Calibri" w:hAnsi="Calibri" w:cs="Calibri"/>
                <w:sz w:val="16"/>
                <w:szCs w:val="16"/>
              </w:rPr>
            </w:pPr>
            <w:r w:rsidRPr="00B43282">
              <w:rPr>
                <w:rFonts w:ascii="Calibri" w:hAnsi="Calibri" w:cs="Calibri"/>
                <w:sz w:val="16"/>
                <w:szCs w:val="16"/>
              </w:rPr>
              <w:t>14.</w:t>
            </w:r>
          </w:p>
        </w:tc>
        <w:tc>
          <w:tcPr>
            <w:tcW w:w="1424" w:type="dxa"/>
          </w:tcPr>
          <w:p w14:paraId="568743D7" w14:textId="45CF28AB" w:rsidR="00E31B81" w:rsidRPr="00B43282" w:rsidRDefault="00E31B81" w:rsidP="00E31B81">
            <w:pPr>
              <w:rPr>
                <w:rFonts w:ascii="Calibri" w:hAnsi="Calibri" w:cs="Calibri"/>
                <w:sz w:val="16"/>
                <w:szCs w:val="16"/>
              </w:rPr>
            </w:pPr>
            <w:proofErr w:type="spellStart"/>
            <w:r w:rsidRPr="00B43282">
              <w:rPr>
                <w:rFonts w:ascii="Calibri" w:eastAsia="Calibri" w:hAnsi="Calibri" w:cs="Calibri"/>
                <w:sz w:val="16"/>
                <w:szCs w:val="16"/>
              </w:rPr>
              <w:t>Wiravat</w:t>
            </w:r>
            <w:proofErr w:type="spellEnd"/>
            <w:r w:rsidRPr="00B43282">
              <w:rPr>
                <w:rFonts w:ascii="Calibri" w:eastAsia="Calibri" w:hAnsi="Calibri" w:cs="Calibri"/>
                <w:sz w:val="16"/>
                <w:szCs w:val="16"/>
              </w:rPr>
              <w:t xml:space="preserve"> </w:t>
            </w:r>
            <w:proofErr w:type="spellStart"/>
            <w:r w:rsidRPr="00B43282">
              <w:rPr>
                <w:rFonts w:ascii="Calibri" w:eastAsia="Calibri" w:hAnsi="Calibri" w:cs="Calibri"/>
                <w:sz w:val="16"/>
                <w:szCs w:val="16"/>
              </w:rPr>
              <w:t>Trachuwanit</w:t>
            </w:r>
            <w:proofErr w:type="spellEnd"/>
          </w:p>
        </w:tc>
        <w:tc>
          <w:tcPr>
            <w:tcW w:w="1801" w:type="dxa"/>
          </w:tcPr>
          <w:p w14:paraId="1E426A38" w14:textId="3757F06E" w:rsidR="00E31B81" w:rsidRPr="00B43282" w:rsidRDefault="00E31B81" w:rsidP="00E31B81">
            <w:pPr>
              <w:rPr>
                <w:rFonts w:ascii="Calibri" w:hAnsi="Calibri" w:cs="Calibri"/>
                <w:sz w:val="16"/>
                <w:szCs w:val="16"/>
              </w:rPr>
            </w:pPr>
            <w:r w:rsidRPr="00B43282">
              <w:rPr>
                <w:rFonts w:ascii="Calibri" w:hAnsi="Calibri" w:cs="Calibri"/>
                <w:sz w:val="16"/>
                <w:szCs w:val="16"/>
              </w:rPr>
              <w:t>Air Force Security Force Command, Bangkok</w:t>
            </w:r>
          </w:p>
        </w:tc>
        <w:tc>
          <w:tcPr>
            <w:tcW w:w="1111" w:type="dxa"/>
          </w:tcPr>
          <w:p w14:paraId="74F1BB62" w14:textId="43AF814E" w:rsidR="00E31B81" w:rsidRPr="00B43282" w:rsidRDefault="00E31B81" w:rsidP="00E31B81">
            <w:pPr>
              <w:rPr>
                <w:rFonts w:ascii="Calibri" w:hAnsi="Calibri" w:cs="Calibri"/>
                <w:sz w:val="16"/>
                <w:szCs w:val="16"/>
              </w:rPr>
            </w:pPr>
            <w:r w:rsidRPr="00B43282">
              <w:rPr>
                <w:rFonts w:ascii="Calibri" w:eastAsia="Calibri" w:hAnsi="Calibri" w:cs="Calibri"/>
                <w:sz w:val="16"/>
                <w:szCs w:val="16"/>
              </w:rPr>
              <w:t>24 June 2022</w:t>
            </w:r>
          </w:p>
        </w:tc>
        <w:tc>
          <w:tcPr>
            <w:tcW w:w="1174" w:type="dxa"/>
          </w:tcPr>
          <w:p w14:paraId="78AEA505" w14:textId="3F0062E8" w:rsidR="00E31B81" w:rsidRPr="00B43282" w:rsidRDefault="00E31B81" w:rsidP="00E31B81">
            <w:pPr>
              <w:rPr>
                <w:rFonts w:ascii="Calibri" w:hAnsi="Calibri" w:cs="Calibri"/>
                <w:sz w:val="16"/>
                <w:szCs w:val="16"/>
              </w:rPr>
            </w:pPr>
            <w:r w:rsidRPr="00B43282">
              <w:rPr>
                <w:rFonts w:ascii="Calibri" w:hAnsi="Calibri" w:cs="Calibri"/>
                <w:sz w:val="16"/>
                <w:szCs w:val="16"/>
              </w:rPr>
              <w:t>Air Force</w:t>
            </w:r>
          </w:p>
        </w:tc>
        <w:tc>
          <w:tcPr>
            <w:tcW w:w="2661" w:type="dxa"/>
          </w:tcPr>
          <w:p w14:paraId="5EFDABC6" w14:textId="4C1FC067" w:rsidR="00E31B81" w:rsidRPr="00B43282" w:rsidRDefault="00E31B81" w:rsidP="00E31B81">
            <w:pPr>
              <w:jc w:val="both"/>
              <w:rPr>
                <w:rFonts w:ascii="Calibri" w:hAnsi="Calibri" w:cs="Calibri"/>
                <w:sz w:val="16"/>
                <w:szCs w:val="16"/>
              </w:rPr>
            </w:pPr>
            <w:r w:rsidRPr="00B43282">
              <w:rPr>
                <w:rFonts w:ascii="Calibri" w:eastAsia="Calibri" w:hAnsi="Calibri" w:cs="Calibri"/>
                <w:sz w:val="16"/>
                <w:szCs w:val="16"/>
              </w:rPr>
              <w:t>No information.</w:t>
            </w:r>
            <w:r w:rsidRPr="00B43282">
              <w:rPr>
                <w:rStyle w:val="FootnoteReference"/>
                <w:rFonts w:ascii="Calibri" w:eastAsia="Calibri" w:hAnsi="Calibri" w:cs="Calibri"/>
                <w:sz w:val="16"/>
                <w:szCs w:val="16"/>
              </w:rPr>
              <w:footnoteReference w:id="91"/>
            </w:r>
          </w:p>
        </w:tc>
      </w:tr>
      <w:tr w:rsidR="00B43282" w:rsidRPr="00CC3AF0" w14:paraId="4E342EDA" w14:textId="77777777" w:rsidTr="00B43282">
        <w:tc>
          <w:tcPr>
            <w:tcW w:w="0" w:type="auto"/>
          </w:tcPr>
          <w:p w14:paraId="1CCBFC68" w14:textId="66BE3B5D" w:rsidR="00B26907" w:rsidRPr="00B43282" w:rsidRDefault="00B26907" w:rsidP="00B26907">
            <w:pPr>
              <w:rPr>
                <w:rFonts w:ascii="Calibri" w:hAnsi="Calibri" w:cs="Calibri"/>
                <w:sz w:val="16"/>
                <w:szCs w:val="16"/>
              </w:rPr>
            </w:pPr>
            <w:r w:rsidRPr="00B43282">
              <w:rPr>
                <w:rFonts w:ascii="Calibri" w:hAnsi="Calibri" w:cs="Calibri"/>
                <w:sz w:val="16"/>
                <w:szCs w:val="16"/>
              </w:rPr>
              <w:t>1</w:t>
            </w:r>
            <w:r w:rsidR="00E31B81" w:rsidRPr="00B43282">
              <w:rPr>
                <w:rFonts w:ascii="Calibri" w:hAnsi="Calibri" w:cs="Calibri"/>
                <w:sz w:val="16"/>
                <w:szCs w:val="16"/>
              </w:rPr>
              <w:t>5</w:t>
            </w:r>
            <w:r w:rsidRPr="00B43282">
              <w:rPr>
                <w:rFonts w:ascii="Calibri" w:hAnsi="Calibri" w:cs="Calibri"/>
                <w:sz w:val="16"/>
                <w:szCs w:val="16"/>
              </w:rPr>
              <w:t>.</w:t>
            </w:r>
          </w:p>
        </w:tc>
        <w:tc>
          <w:tcPr>
            <w:tcW w:w="1424" w:type="dxa"/>
          </w:tcPr>
          <w:p w14:paraId="589EDF12" w14:textId="79DE2DBD" w:rsidR="00B26907" w:rsidRPr="00B43282" w:rsidRDefault="00B26907" w:rsidP="00B26907">
            <w:pPr>
              <w:rPr>
                <w:rFonts w:ascii="Calibri" w:eastAsia="Calibri" w:hAnsi="Calibri" w:cs="Calibri"/>
                <w:sz w:val="16"/>
                <w:szCs w:val="16"/>
              </w:rPr>
            </w:pPr>
            <w:proofErr w:type="spellStart"/>
            <w:r w:rsidRPr="00B43282">
              <w:rPr>
                <w:rFonts w:ascii="Calibri" w:eastAsia="Calibri" w:hAnsi="Calibri" w:cs="Calibri"/>
                <w:sz w:val="16"/>
                <w:szCs w:val="16"/>
              </w:rPr>
              <w:t>Wannawut</w:t>
            </w:r>
            <w:proofErr w:type="spellEnd"/>
            <w:r w:rsidRPr="00B43282">
              <w:rPr>
                <w:rFonts w:ascii="Calibri" w:eastAsia="Calibri" w:hAnsi="Calibri" w:cs="Calibri"/>
                <w:sz w:val="16"/>
                <w:szCs w:val="16"/>
              </w:rPr>
              <w:t xml:space="preserve"> </w:t>
            </w:r>
            <w:proofErr w:type="spellStart"/>
            <w:r w:rsidRPr="00B43282">
              <w:rPr>
                <w:rFonts w:ascii="Calibri" w:eastAsia="Calibri" w:hAnsi="Calibri" w:cs="Calibri"/>
                <w:sz w:val="16"/>
                <w:szCs w:val="16"/>
              </w:rPr>
              <w:t>Lamphapha</w:t>
            </w:r>
            <w:proofErr w:type="spellEnd"/>
          </w:p>
        </w:tc>
        <w:tc>
          <w:tcPr>
            <w:tcW w:w="1801" w:type="dxa"/>
          </w:tcPr>
          <w:p w14:paraId="61E0A5B4" w14:textId="5B8D9768" w:rsidR="00B26907" w:rsidRPr="00B43282" w:rsidRDefault="00B26907" w:rsidP="00B26907">
            <w:pPr>
              <w:rPr>
                <w:rFonts w:ascii="Calibri" w:hAnsi="Calibri" w:cs="Calibri"/>
                <w:sz w:val="16"/>
                <w:szCs w:val="16"/>
              </w:rPr>
            </w:pPr>
            <w:r w:rsidRPr="00B43282">
              <w:rPr>
                <w:rFonts w:ascii="Calibri" w:hAnsi="Calibri" w:cs="Calibri"/>
                <w:sz w:val="16"/>
                <w:szCs w:val="16"/>
              </w:rPr>
              <w:t xml:space="preserve">2nd Cavalry Division King’s Royal Guard - </w:t>
            </w:r>
            <w:proofErr w:type="spellStart"/>
            <w:r w:rsidRPr="00B43282">
              <w:rPr>
                <w:rFonts w:ascii="Calibri" w:hAnsi="Calibri" w:cs="Calibri"/>
                <w:sz w:val="16"/>
                <w:szCs w:val="16"/>
              </w:rPr>
              <w:t>Adisorn</w:t>
            </w:r>
            <w:proofErr w:type="spellEnd"/>
            <w:r w:rsidRPr="00B43282">
              <w:rPr>
                <w:rFonts w:ascii="Calibri" w:hAnsi="Calibri" w:cs="Calibri"/>
                <w:sz w:val="16"/>
                <w:szCs w:val="16"/>
              </w:rPr>
              <w:t xml:space="preserve"> Camp, Saraburi Province</w:t>
            </w:r>
          </w:p>
        </w:tc>
        <w:tc>
          <w:tcPr>
            <w:tcW w:w="1111" w:type="dxa"/>
          </w:tcPr>
          <w:p w14:paraId="0241E760" w14:textId="61F65243" w:rsidR="00B26907" w:rsidRPr="00B43282" w:rsidRDefault="00B26907" w:rsidP="00B26907">
            <w:pPr>
              <w:rPr>
                <w:rFonts w:ascii="Calibri" w:eastAsia="Calibri" w:hAnsi="Calibri" w:cs="Calibri"/>
                <w:sz w:val="16"/>
                <w:szCs w:val="16"/>
              </w:rPr>
            </w:pPr>
            <w:r w:rsidRPr="00B43282">
              <w:rPr>
                <w:rFonts w:ascii="Calibri" w:eastAsia="Calibri" w:hAnsi="Calibri" w:cs="Calibri"/>
                <w:sz w:val="16"/>
                <w:szCs w:val="16"/>
              </w:rPr>
              <w:t>4 June 2023</w:t>
            </w:r>
          </w:p>
        </w:tc>
        <w:tc>
          <w:tcPr>
            <w:tcW w:w="1174" w:type="dxa"/>
          </w:tcPr>
          <w:p w14:paraId="35560074" w14:textId="41BEBA3E" w:rsidR="00B26907" w:rsidRPr="00B43282" w:rsidRDefault="00B26907" w:rsidP="00B26907">
            <w:pPr>
              <w:rPr>
                <w:rFonts w:ascii="Calibri" w:hAnsi="Calibri" w:cs="Calibri"/>
                <w:sz w:val="16"/>
                <w:szCs w:val="16"/>
              </w:rPr>
            </w:pPr>
            <w:r w:rsidRPr="00B43282">
              <w:rPr>
                <w:rFonts w:ascii="Calibri" w:hAnsi="Calibri" w:cs="Calibri"/>
                <w:sz w:val="16"/>
                <w:szCs w:val="16"/>
              </w:rPr>
              <w:t>Army</w:t>
            </w:r>
          </w:p>
        </w:tc>
        <w:tc>
          <w:tcPr>
            <w:tcW w:w="2661" w:type="dxa"/>
          </w:tcPr>
          <w:p w14:paraId="3F5C2CEC" w14:textId="1E81DF88" w:rsidR="00B26907" w:rsidRPr="00B43282" w:rsidRDefault="00B26907" w:rsidP="00B26907">
            <w:pPr>
              <w:jc w:val="both"/>
              <w:rPr>
                <w:rFonts w:ascii="Calibri" w:hAnsi="Calibri" w:cs="Calibri"/>
                <w:sz w:val="16"/>
                <w:szCs w:val="16"/>
              </w:rPr>
            </w:pPr>
            <w:r w:rsidRPr="00B43282">
              <w:rPr>
                <w:rFonts w:ascii="Calibri" w:eastAsia="Calibri" w:hAnsi="Calibri" w:cs="Calibri"/>
                <w:sz w:val="16"/>
                <w:szCs w:val="16"/>
              </w:rPr>
              <w:t>No information.</w:t>
            </w:r>
            <w:r w:rsidRPr="00B43282">
              <w:rPr>
                <w:rStyle w:val="FootnoteReference"/>
                <w:rFonts w:ascii="Calibri" w:eastAsia="Calibri" w:hAnsi="Calibri" w:cs="Calibri"/>
                <w:sz w:val="16"/>
                <w:szCs w:val="16"/>
              </w:rPr>
              <w:footnoteReference w:id="92"/>
            </w:r>
          </w:p>
        </w:tc>
      </w:tr>
      <w:tr w:rsidR="00B43282" w:rsidRPr="00CC3AF0" w14:paraId="26D81222" w14:textId="77777777" w:rsidTr="00B43282">
        <w:tc>
          <w:tcPr>
            <w:tcW w:w="0" w:type="auto"/>
          </w:tcPr>
          <w:p w14:paraId="4723F042" w14:textId="7219E4B7" w:rsidR="00B26907" w:rsidRPr="00B43282" w:rsidRDefault="00E31B81" w:rsidP="00B26907">
            <w:pPr>
              <w:rPr>
                <w:rFonts w:ascii="Calibri" w:hAnsi="Calibri" w:cs="Calibri"/>
                <w:sz w:val="16"/>
                <w:szCs w:val="16"/>
              </w:rPr>
            </w:pPr>
            <w:r w:rsidRPr="00B43282">
              <w:rPr>
                <w:rFonts w:ascii="Calibri" w:hAnsi="Calibri" w:cs="Calibri"/>
                <w:sz w:val="16"/>
                <w:szCs w:val="16"/>
              </w:rPr>
              <w:t>16</w:t>
            </w:r>
            <w:r w:rsidR="00B26907" w:rsidRPr="00B43282">
              <w:rPr>
                <w:rFonts w:ascii="Calibri" w:hAnsi="Calibri" w:cs="Calibri"/>
                <w:sz w:val="16"/>
                <w:szCs w:val="16"/>
              </w:rPr>
              <w:t>.</w:t>
            </w:r>
          </w:p>
        </w:tc>
        <w:tc>
          <w:tcPr>
            <w:tcW w:w="1424" w:type="dxa"/>
          </w:tcPr>
          <w:p w14:paraId="48C4FFB9" w14:textId="280EED6C" w:rsidR="00B26907" w:rsidRPr="00B43282" w:rsidRDefault="00B26907" w:rsidP="00B26907">
            <w:pPr>
              <w:rPr>
                <w:rFonts w:ascii="Calibri" w:eastAsia="Calibri" w:hAnsi="Calibri" w:cs="Calibri"/>
                <w:sz w:val="16"/>
                <w:szCs w:val="16"/>
              </w:rPr>
            </w:pPr>
            <w:proofErr w:type="spellStart"/>
            <w:r w:rsidRPr="00B43282">
              <w:rPr>
                <w:rFonts w:ascii="Calibri" w:hAnsi="Calibri" w:cs="Calibri"/>
                <w:sz w:val="16"/>
                <w:szCs w:val="16"/>
              </w:rPr>
              <w:t>Kittithon</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Wiangbanphot</w:t>
            </w:r>
            <w:proofErr w:type="spellEnd"/>
          </w:p>
        </w:tc>
        <w:tc>
          <w:tcPr>
            <w:tcW w:w="1801" w:type="dxa"/>
          </w:tcPr>
          <w:p w14:paraId="48933DB0" w14:textId="5FB7170F" w:rsidR="00B26907" w:rsidRPr="00B43282" w:rsidRDefault="00B26907" w:rsidP="00B26907">
            <w:pPr>
              <w:rPr>
                <w:rFonts w:ascii="Calibri" w:hAnsi="Calibri" w:cs="Calibri"/>
                <w:sz w:val="16"/>
                <w:szCs w:val="16"/>
              </w:rPr>
            </w:pPr>
            <w:proofErr w:type="spellStart"/>
            <w:r w:rsidRPr="00B43282">
              <w:rPr>
                <w:rFonts w:ascii="Calibri" w:hAnsi="Calibri" w:cs="Calibri"/>
                <w:sz w:val="16"/>
                <w:szCs w:val="16"/>
              </w:rPr>
              <w:t>Mengrai</w:t>
            </w:r>
            <w:proofErr w:type="spellEnd"/>
            <w:r w:rsidRPr="00B43282">
              <w:rPr>
                <w:rFonts w:ascii="Calibri" w:hAnsi="Calibri" w:cs="Calibri"/>
                <w:sz w:val="16"/>
                <w:szCs w:val="16"/>
              </w:rPr>
              <w:t xml:space="preserve"> Maharaj Military Camp, Chaing Rai Province </w:t>
            </w:r>
          </w:p>
        </w:tc>
        <w:tc>
          <w:tcPr>
            <w:tcW w:w="1111" w:type="dxa"/>
          </w:tcPr>
          <w:p w14:paraId="53B26ED7" w14:textId="0DFC7797" w:rsidR="00B26907" w:rsidRPr="00B43282" w:rsidRDefault="00B26907" w:rsidP="00B26907">
            <w:pPr>
              <w:rPr>
                <w:rFonts w:ascii="Calibri" w:eastAsia="Calibri" w:hAnsi="Calibri" w:cs="Calibri"/>
                <w:sz w:val="16"/>
                <w:szCs w:val="16"/>
              </w:rPr>
            </w:pPr>
            <w:r w:rsidRPr="00B43282">
              <w:rPr>
                <w:rFonts w:ascii="Calibri" w:hAnsi="Calibri" w:cs="Calibri"/>
                <w:sz w:val="16"/>
                <w:szCs w:val="16"/>
              </w:rPr>
              <w:t>16 July 2023</w:t>
            </w:r>
          </w:p>
        </w:tc>
        <w:tc>
          <w:tcPr>
            <w:tcW w:w="1174" w:type="dxa"/>
          </w:tcPr>
          <w:p w14:paraId="7F530924" w14:textId="298486DE" w:rsidR="00B26907" w:rsidRPr="00B43282" w:rsidRDefault="00B26907" w:rsidP="00B26907">
            <w:pPr>
              <w:rPr>
                <w:rFonts w:ascii="Calibri" w:hAnsi="Calibri" w:cs="Calibri"/>
                <w:sz w:val="16"/>
                <w:szCs w:val="16"/>
              </w:rPr>
            </w:pPr>
            <w:r w:rsidRPr="00B43282">
              <w:rPr>
                <w:rFonts w:ascii="Calibri" w:hAnsi="Calibri" w:cs="Calibri"/>
                <w:sz w:val="16"/>
                <w:szCs w:val="16"/>
              </w:rPr>
              <w:t>Army</w:t>
            </w:r>
          </w:p>
        </w:tc>
        <w:tc>
          <w:tcPr>
            <w:tcW w:w="2661" w:type="dxa"/>
          </w:tcPr>
          <w:p w14:paraId="2F929E85" w14:textId="52A7E1F9" w:rsidR="00B26907" w:rsidRPr="00B43282" w:rsidRDefault="00B26907" w:rsidP="00B26907">
            <w:pPr>
              <w:jc w:val="both"/>
              <w:rPr>
                <w:rFonts w:ascii="Calibri" w:eastAsia="Calibri" w:hAnsi="Calibri" w:cs="Calibri"/>
                <w:sz w:val="16"/>
                <w:szCs w:val="16"/>
              </w:rPr>
            </w:pPr>
            <w:r w:rsidRPr="00B43282">
              <w:rPr>
                <w:rFonts w:ascii="Calibri" w:hAnsi="Calibri" w:cs="Calibri"/>
                <w:sz w:val="16"/>
                <w:szCs w:val="16"/>
              </w:rPr>
              <w:t xml:space="preserve">Two soldiers were indicted at the Central Criminal Court for Corruption and Misconduct Cases Region 5 in Chiang Mai Province. As of September </w:t>
            </w:r>
            <w:r w:rsidRPr="00B43282">
              <w:rPr>
                <w:rFonts w:ascii="Calibri" w:hAnsi="Calibri" w:cs="Calibri"/>
                <w:sz w:val="16"/>
                <w:szCs w:val="16"/>
              </w:rPr>
              <w:lastRenderedPageBreak/>
              <w:t>2024, the witness examination was still ongoing.</w:t>
            </w:r>
            <w:r w:rsidRPr="00B43282">
              <w:rPr>
                <w:rStyle w:val="FootnoteReference"/>
                <w:rFonts w:ascii="Calibri" w:hAnsi="Calibri" w:cs="Calibri"/>
                <w:sz w:val="16"/>
                <w:szCs w:val="16"/>
              </w:rPr>
              <w:footnoteReference w:id="93"/>
            </w:r>
          </w:p>
        </w:tc>
      </w:tr>
      <w:tr w:rsidR="00B43282" w:rsidRPr="00CC3AF0" w14:paraId="73A9A89C" w14:textId="77777777" w:rsidTr="00B43282">
        <w:tc>
          <w:tcPr>
            <w:tcW w:w="0" w:type="auto"/>
          </w:tcPr>
          <w:p w14:paraId="6BD52FD0" w14:textId="48528DA6" w:rsidR="00B26907" w:rsidRPr="00B43282" w:rsidRDefault="00B26907" w:rsidP="00B26907">
            <w:pPr>
              <w:rPr>
                <w:rFonts w:ascii="Calibri" w:hAnsi="Calibri" w:cs="Calibri"/>
                <w:sz w:val="16"/>
                <w:szCs w:val="16"/>
              </w:rPr>
            </w:pPr>
            <w:r w:rsidRPr="00B43282">
              <w:rPr>
                <w:rFonts w:ascii="Calibri" w:hAnsi="Calibri" w:cs="Calibri"/>
                <w:sz w:val="16"/>
                <w:szCs w:val="16"/>
              </w:rPr>
              <w:lastRenderedPageBreak/>
              <w:t>1</w:t>
            </w:r>
            <w:r w:rsidR="00E31B81" w:rsidRPr="00B43282">
              <w:rPr>
                <w:rFonts w:ascii="Calibri" w:hAnsi="Calibri" w:cs="Calibri"/>
                <w:sz w:val="16"/>
                <w:szCs w:val="16"/>
              </w:rPr>
              <w:t>7</w:t>
            </w:r>
            <w:r w:rsidRPr="00B43282">
              <w:rPr>
                <w:rFonts w:ascii="Calibri" w:hAnsi="Calibri" w:cs="Calibri"/>
                <w:sz w:val="16"/>
                <w:szCs w:val="16"/>
              </w:rPr>
              <w:t>.</w:t>
            </w:r>
          </w:p>
        </w:tc>
        <w:tc>
          <w:tcPr>
            <w:tcW w:w="1424" w:type="dxa"/>
          </w:tcPr>
          <w:p w14:paraId="6C982E47" w14:textId="2DD77A33" w:rsidR="00B26907" w:rsidRPr="00B43282" w:rsidRDefault="00B26907" w:rsidP="00B26907">
            <w:pPr>
              <w:rPr>
                <w:rFonts w:ascii="Calibri" w:eastAsia="Calibri" w:hAnsi="Calibri" w:cs="Calibri"/>
                <w:sz w:val="16"/>
                <w:szCs w:val="16"/>
              </w:rPr>
            </w:pPr>
            <w:proofErr w:type="spellStart"/>
            <w:r w:rsidRPr="00B43282">
              <w:rPr>
                <w:rFonts w:ascii="Calibri" w:hAnsi="Calibri" w:cs="Calibri"/>
                <w:sz w:val="16"/>
                <w:szCs w:val="16"/>
              </w:rPr>
              <w:t>Worapratch</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Phadmasakul</w:t>
            </w:r>
            <w:proofErr w:type="spellEnd"/>
          </w:p>
        </w:tc>
        <w:tc>
          <w:tcPr>
            <w:tcW w:w="1801" w:type="dxa"/>
          </w:tcPr>
          <w:p w14:paraId="25345367" w14:textId="3E77CF51" w:rsidR="00B26907" w:rsidRPr="00B43282" w:rsidRDefault="00B26907" w:rsidP="00B26907">
            <w:pPr>
              <w:rPr>
                <w:rFonts w:ascii="Calibri" w:eastAsia="Calibri" w:hAnsi="Calibri" w:cs="Calibri"/>
                <w:sz w:val="16"/>
                <w:szCs w:val="16"/>
              </w:rPr>
            </w:pPr>
            <w:proofErr w:type="spellStart"/>
            <w:r w:rsidRPr="00B43282">
              <w:rPr>
                <w:rFonts w:ascii="Calibri" w:hAnsi="Calibri" w:cs="Calibri"/>
                <w:sz w:val="16"/>
                <w:szCs w:val="16"/>
              </w:rPr>
              <w:t>Phramongkutklao</w:t>
            </w:r>
            <w:proofErr w:type="spellEnd"/>
            <w:r w:rsidRPr="00B43282">
              <w:rPr>
                <w:rFonts w:ascii="Calibri" w:hAnsi="Calibri" w:cs="Calibri"/>
                <w:sz w:val="16"/>
                <w:szCs w:val="16"/>
              </w:rPr>
              <w:t xml:space="preserve"> Hospital, Bangkok</w:t>
            </w:r>
            <w:r w:rsidRPr="00B43282">
              <w:rPr>
                <w:rFonts w:ascii="Calibri" w:hAnsi="Calibri" w:cs="Calibri"/>
                <w:sz w:val="16"/>
                <w:szCs w:val="16"/>
                <w:cs/>
              </w:rPr>
              <w:t xml:space="preserve"> </w:t>
            </w:r>
            <w:r w:rsidRPr="00B43282">
              <w:rPr>
                <w:rFonts w:ascii="Calibri" w:hAnsi="Calibri" w:cs="Calibri"/>
                <w:sz w:val="16"/>
                <w:szCs w:val="16"/>
              </w:rPr>
              <w:t xml:space="preserve">(transferred from 21st Infantry Regiment - </w:t>
            </w:r>
            <w:proofErr w:type="spellStart"/>
            <w:r w:rsidRPr="00B43282">
              <w:rPr>
                <w:rFonts w:ascii="Calibri" w:hAnsi="Calibri" w:cs="Calibri"/>
                <w:sz w:val="16"/>
                <w:szCs w:val="16"/>
              </w:rPr>
              <w:t>Nawamintharachini</w:t>
            </w:r>
            <w:proofErr w:type="spellEnd"/>
            <w:r w:rsidRPr="00B43282">
              <w:rPr>
                <w:rFonts w:ascii="Calibri" w:hAnsi="Calibri" w:cs="Calibri"/>
                <w:sz w:val="16"/>
                <w:szCs w:val="16"/>
              </w:rPr>
              <w:t xml:space="preserve"> Camp, Chonburi Province)</w:t>
            </w:r>
          </w:p>
        </w:tc>
        <w:tc>
          <w:tcPr>
            <w:tcW w:w="1111" w:type="dxa"/>
          </w:tcPr>
          <w:p w14:paraId="637068C3" w14:textId="155939A2" w:rsidR="00B26907" w:rsidRPr="00B43282" w:rsidRDefault="00B26907" w:rsidP="00B26907">
            <w:pPr>
              <w:rPr>
                <w:rFonts w:ascii="Calibri" w:eastAsia="Calibri" w:hAnsi="Calibri" w:cs="Calibri"/>
                <w:sz w:val="16"/>
                <w:szCs w:val="16"/>
              </w:rPr>
            </w:pPr>
            <w:r w:rsidRPr="00B43282">
              <w:rPr>
                <w:rFonts w:ascii="Calibri" w:hAnsi="Calibri" w:cs="Calibri"/>
                <w:sz w:val="16"/>
                <w:szCs w:val="16"/>
              </w:rPr>
              <w:t>2 August 2024</w:t>
            </w:r>
          </w:p>
        </w:tc>
        <w:tc>
          <w:tcPr>
            <w:tcW w:w="1174" w:type="dxa"/>
          </w:tcPr>
          <w:p w14:paraId="6A6FF294" w14:textId="1B04C236" w:rsidR="00B26907" w:rsidRPr="00B43282" w:rsidRDefault="00B26907" w:rsidP="00B26907">
            <w:pPr>
              <w:rPr>
                <w:rFonts w:ascii="Calibri" w:hAnsi="Calibri" w:cs="Calibri"/>
                <w:sz w:val="16"/>
                <w:szCs w:val="16"/>
              </w:rPr>
            </w:pPr>
            <w:r w:rsidRPr="00B43282">
              <w:rPr>
                <w:rFonts w:ascii="Calibri" w:hAnsi="Calibri" w:cs="Calibri"/>
                <w:sz w:val="16"/>
                <w:szCs w:val="16"/>
              </w:rPr>
              <w:t>Army</w:t>
            </w:r>
          </w:p>
        </w:tc>
        <w:tc>
          <w:tcPr>
            <w:tcW w:w="2661" w:type="dxa"/>
          </w:tcPr>
          <w:p w14:paraId="63BA0DA0" w14:textId="08A174E3" w:rsidR="00B26907" w:rsidRPr="00B43282" w:rsidRDefault="00B26907" w:rsidP="00B26907">
            <w:pPr>
              <w:jc w:val="both"/>
              <w:rPr>
                <w:rFonts w:ascii="Calibri" w:eastAsia="Calibri" w:hAnsi="Calibri" w:cs="Calibri"/>
                <w:sz w:val="16"/>
                <w:szCs w:val="16"/>
              </w:rPr>
            </w:pPr>
            <w:r w:rsidRPr="00B43282">
              <w:rPr>
                <w:rFonts w:ascii="Calibri" w:hAnsi="Calibri" w:cs="Calibri"/>
                <w:sz w:val="16"/>
                <w:szCs w:val="16"/>
              </w:rPr>
              <w:t xml:space="preserve">Thirteen drill instructors from the 21st Infantry Regiment were accused of fatally assaulting </w:t>
            </w:r>
            <w:proofErr w:type="spellStart"/>
            <w:r w:rsidRPr="00B43282">
              <w:rPr>
                <w:rFonts w:ascii="Calibri" w:hAnsi="Calibri" w:cs="Calibri"/>
                <w:sz w:val="16"/>
                <w:szCs w:val="16"/>
              </w:rPr>
              <w:t>Worapratch</w:t>
            </w:r>
            <w:proofErr w:type="spellEnd"/>
            <w:r w:rsidRPr="00B43282">
              <w:rPr>
                <w:rFonts w:ascii="Calibri" w:hAnsi="Calibri" w:cs="Calibri"/>
                <w:sz w:val="16"/>
                <w:szCs w:val="16"/>
              </w:rPr>
              <w:t>. They were detained at the 14th Military Circle Prison in Chonburi pending an investigation.</w:t>
            </w:r>
            <w:r w:rsidRPr="00B43282">
              <w:rPr>
                <w:rStyle w:val="FootnoteReference"/>
                <w:rFonts w:ascii="Calibri" w:hAnsi="Calibri" w:cs="Calibri"/>
                <w:sz w:val="16"/>
                <w:szCs w:val="16"/>
              </w:rPr>
              <w:footnoteReference w:id="94"/>
            </w:r>
          </w:p>
        </w:tc>
      </w:tr>
    </w:tbl>
    <w:p w14:paraId="4A3C7692" w14:textId="77777777" w:rsidR="00B26907" w:rsidRDefault="00B26907" w:rsidP="00B26907">
      <w:pPr>
        <w:rPr>
          <w:rFonts w:ascii="Calibri" w:hAnsi="Calibri" w:cs="Calibri"/>
          <w:sz w:val="20"/>
          <w:szCs w:val="20"/>
        </w:rPr>
      </w:pPr>
    </w:p>
    <w:p w14:paraId="0C9D9F2D" w14:textId="77777777" w:rsidR="00B26907" w:rsidRPr="00B25C24" w:rsidRDefault="00B26907" w:rsidP="00B26907">
      <w:pPr>
        <w:pStyle w:val="ListParagraph"/>
        <w:numPr>
          <w:ilvl w:val="0"/>
          <w:numId w:val="5"/>
        </w:numPr>
        <w:spacing w:line="278" w:lineRule="auto"/>
        <w:ind w:left="284" w:hanging="284"/>
        <w:rPr>
          <w:rFonts w:ascii="Calibri" w:hAnsi="Calibri" w:cs="Calibri"/>
          <w:b/>
          <w:bCs/>
          <w:szCs w:val="24"/>
        </w:rPr>
      </w:pPr>
      <w:r w:rsidRPr="00B25C24">
        <w:rPr>
          <w:rFonts w:ascii="Calibri" w:hAnsi="Calibri" w:cs="Calibri"/>
          <w:b/>
          <w:bCs/>
          <w:szCs w:val="24"/>
        </w:rPr>
        <w:t>Deaths in military custody</w:t>
      </w:r>
    </w:p>
    <w:p w14:paraId="15F0368D" w14:textId="77777777" w:rsidR="00B26907" w:rsidRPr="00CC3AF0" w:rsidRDefault="00B26907" w:rsidP="00B26907">
      <w:pPr>
        <w:rPr>
          <w:rFonts w:ascii="Calibri" w:hAnsi="Calibri" w:cs="Calibri"/>
          <w:b/>
          <w:bCs/>
          <w:sz w:val="20"/>
          <w:szCs w:val="20"/>
        </w:rPr>
      </w:pPr>
    </w:p>
    <w:tbl>
      <w:tblPr>
        <w:tblStyle w:val="TableGrid"/>
        <w:tblW w:w="4621" w:type="pct"/>
        <w:tblLook w:val="04A0" w:firstRow="1" w:lastRow="0" w:firstColumn="1" w:lastColumn="0" w:noHBand="0" w:noVBand="1"/>
      </w:tblPr>
      <w:tblGrid>
        <w:gridCol w:w="419"/>
        <w:gridCol w:w="1419"/>
        <w:gridCol w:w="1843"/>
        <w:gridCol w:w="1134"/>
        <w:gridCol w:w="1134"/>
        <w:gridCol w:w="2692"/>
      </w:tblGrid>
      <w:tr w:rsidR="00B26907" w:rsidRPr="00B43282" w14:paraId="39DA28F2" w14:textId="77777777" w:rsidTr="00B43282">
        <w:tc>
          <w:tcPr>
            <w:tcW w:w="419" w:type="dxa"/>
            <w:shd w:val="pct10" w:color="auto" w:fill="auto"/>
          </w:tcPr>
          <w:p w14:paraId="3B69715A" w14:textId="77777777" w:rsidR="00B26907" w:rsidRPr="00B43282" w:rsidRDefault="00B26907" w:rsidP="003A0F7F">
            <w:pPr>
              <w:rPr>
                <w:rFonts w:ascii="Calibri" w:hAnsi="Calibri" w:cs="Calibri"/>
                <w:sz w:val="16"/>
                <w:szCs w:val="16"/>
              </w:rPr>
            </w:pPr>
          </w:p>
        </w:tc>
        <w:tc>
          <w:tcPr>
            <w:tcW w:w="1419" w:type="dxa"/>
            <w:shd w:val="pct10" w:color="auto" w:fill="auto"/>
          </w:tcPr>
          <w:p w14:paraId="572E5107" w14:textId="77777777" w:rsidR="00B26907" w:rsidRPr="00B43282" w:rsidRDefault="00B26907" w:rsidP="003A0F7F">
            <w:pPr>
              <w:rPr>
                <w:rFonts w:ascii="Calibri" w:hAnsi="Calibri" w:cs="Calibri"/>
                <w:sz w:val="16"/>
                <w:szCs w:val="16"/>
              </w:rPr>
            </w:pPr>
            <w:r w:rsidRPr="00B43282">
              <w:rPr>
                <w:rFonts w:ascii="Calibri" w:hAnsi="Calibri" w:cs="Calibri"/>
                <w:b/>
                <w:bCs/>
                <w:sz w:val="16"/>
                <w:szCs w:val="16"/>
              </w:rPr>
              <w:t>Victim’s name</w:t>
            </w:r>
          </w:p>
        </w:tc>
        <w:tc>
          <w:tcPr>
            <w:tcW w:w="1843" w:type="dxa"/>
            <w:shd w:val="pct10" w:color="auto" w:fill="auto"/>
          </w:tcPr>
          <w:p w14:paraId="26E75063" w14:textId="77777777" w:rsidR="00B26907" w:rsidRPr="00B43282" w:rsidRDefault="00B26907" w:rsidP="003A0F7F">
            <w:pPr>
              <w:jc w:val="center"/>
              <w:rPr>
                <w:rFonts w:ascii="Calibri" w:hAnsi="Calibri" w:cs="Calibri"/>
                <w:sz w:val="16"/>
                <w:szCs w:val="16"/>
              </w:rPr>
            </w:pPr>
            <w:r w:rsidRPr="00B43282">
              <w:rPr>
                <w:rFonts w:ascii="Calibri" w:hAnsi="Calibri" w:cs="Calibri"/>
                <w:b/>
                <w:bCs/>
                <w:sz w:val="16"/>
                <w:szCs w:val="16"/>
              </w:rPr>
              <w:t>Location of death</w:t>
            </w:r>
          </w:p>
        </w:tc>
        <w:tc>
          <w:tcPr>
            <w:tcW w:w="1134" w:type="dxa"/>
            <w:shd w:val="pct10" w:color="auto" w:fill="auto"/>
          </w:tcPr>
          <w:p w14:paraId="1303AD73" w14:textId="77777777" w:rsidR="00B26907" w:rsidRPr="00B43282" w:rsidRDefault="00B26907" w:rsidP="003A0F7F">
            <w:pPr>
              <w:jc w:val="center"/>
              <w:rPr>
                <w:rFonts w:ascii="Calibri" w:hAnsi="Calibri" w:cs="Calibri"/>
                <w:sz w:val="16"/>
                <w:szCs w:val="16"/>
              </w:rPr>
            </w:pPr>
            <w:r w:rsidRPr="00B43282">
              <w:rPr>
                <w:rFonts w:ascii="Calibri" w:hAnsi="Calibri" w:cs="Calibri"/>
                <w:b/>
                <w:bCs/>
                <w:sz w:val="16"/>
                <w:szCs w:val="16"/>
              </w:rPr>
              <w:t>Date of death</w:t>
            </w:r>
          </w:p>
        </w:tc>
        <w:tc>
          <w:tcPr>
            <w:tcW w:w="1134" w:type="dxa"/>
            <w:shd w:val="pct10" w:color="auto" w:fill="auto"/>
          </w:tcPr>
          <w:p w14:paraId="0F21D332" w14:textId="77777777" w:rsidR="00B26907" w:rsidRPr="00B43282" w:rsidRDefault="00B26907" w:rsidP="003A0F7F">
            <w:pPr>
              <w:jc w:val="center"/>
              <w:rPr>
                <w:rFonts w:ascii="Calibri" w:hAnsi="Calibri" w:cs="Calibri"/>
                <w:sz w:val="16"/>
                <w:szCs w:val="16"/>
              </w:rPr>
            </w:pPr>
            <w:r w:rsidRPr="00B43282">
              <w:rPr>
                <w:rFonts w:ascii="Calibri" w:hAnsi="Calibri" w:cs="Calibri"/>
                <w:b/>
                <w:bCs/>
                <w:sz w:val="16"/>
                <w:szCs w:val="16"/>
              </w:rPr>
              <w:t>Authority responsible</w:t>
            </w:r>
          </w:p>
        </w:tc>
        <w:tc>
          <w:tcPr>
            <w:tcW w:w="2692" w:type="dxa"/>
            <w:shd w:val="pct10" w:color="auto" w:fill="auto"/>
          </w:tcPr>
          <w:p w14:paraId="1FAFE468" w14:textId="77777777" w:rsidR="00B26907" w:rsidRPr="00B43282" w:rsidRDefault="00B26907" w:rsidP="00B43282">
            <w:pPr>
              <w:tabs>
                <w:tab w:val="left" w:pos="1791"/>
              </w:tabs>
              <w:jc w:val="both"/>
              <w:rPr>
                <w:rFonts w:ascii="Calibri" w:hAnsi="Calibri" w:cs="Calibri"/>
                <w:sz w:val="16"/>
                <w:szCs w:val="16"/>
              </w:rPr>
            </w:pPr>
            <w:r w:rsidRPr="00B43282">
              <w:rPr>
                <w:rFonts w:ascii="Calibri" w:hAnsi="Calibri" w:cs="Calibri"/>
                <w:b/>
                <w:bCs/>
                <w:sz w:val="16"/>
                <w:szCs w:val="16"/>
              </w:rPr>
              <w:t>Accountability measures</w:t>
            </w:r>
          </w:p>
        </w:tc>
      </w:tr>
      <w:tr w:rsidR="00B26907" w:rsidRPr="00B43282" w14:paraId="12AB68FD" w14:textId="77777777" w:rsidTr="00B43282">
        <w:tc>
          <w:tcPr>
            <w:tcW w:w="419" w:type="dxa"/>
          </w:tcPr>
          <w:p w14:paraId="0161AA7A"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1.</w:t>
            </w:r>
          </w:p>
        </w:tc>
        <w:tc>
          <w:tcPr>
            <w:tcW w:w="1419" w:type="dxa"/>
          </w:tcPr>
          <w:p w14:paraId="1AD5C6A4"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Prakrom</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Warunprapa</w:t>
            </w:r>
            <w:proofErr w:type="spellEnd"/>
          </w:p>
        </w:tc>
        <w:tc>
          <w:tcPr>
            <w:tcW w:w="1843" w:type="dxa"/>
          </w:tcPr>
          <w:p w14:paraId="16323D86"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11th Army Circle in Bangkok </w:t>
            </w:r>
          </w:p>
        </w:tc>
        <w:tc>
          <w:tcPr>
            <w:tcW w:w="1134" w:type="dxa"/>
          </w:tcPr>
          <w:p w14:paraId="206F08A6"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23 October 2015</w:t>
            </w:r>
          </w:p>
        </w:tc>
        <w:tc>
          <w:tcPr>
            <w:tcW w:w="1134" w:type="dxa"/>
          </w:tcPr>
          <w:p w14:paraId="5EAB84A8"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Army</w:t>
            </w:r>
          </w:p>
        </w:tc>
        <w:tc>
          <w:tcPr>
            <w:tcW w:w="2692" w:type="dxa"/>
          </w:tcPr>
          <w:p w14:paraId="750D1A00" w14:textId="77777777" w:rsidR="00B26907" w:rsidRPr="00B43282" w:rsidRDefault="00B26907" w:rsidP="003A0F7F">
            <w:pPr>
              <w:jc w:val="both"/>
              <w:rPr>
                <w:rFonts w:ascii="Calibri" w:hAnsi="Calibri" w:cs="Calibri"/>
                <w:sz w:val="16"/>
                <w:szCs w:val="16"/>
              </w:rPr>
            </w:pPr>
            <w:r w:rsidRPr="00B43282">
              <w:rPr>
                <w:rFonts w:ascii="Calibri" w:hAnsi="Calibri" w:cs="Calibri"/>
                <w:sz w:val="16"/>
                <w:szCs w:val="16"/>
              </w:rPr>
              <w:t>No investigation conducted.</w:t>
            </w:r>
            <w:r w:rsidRPr="00B43282">
              <w:rPr>
                <w:rStyle w:val="FootnoteReference"/>
                <w:rFonts w:ascii="Calibri" w:hAnsi="Calibri" w:cs="Calibri"/>
                <w:sz w:val="16"/>
                <w:szCs w:val="16"/>
              </w:rPr>
              <w:footnoteReference w:id="95"/>
            </w:r>
          </w:p>
        </w:tc>
      </w:tr>
      <w:tr w:rsidR="00B26907" w:rsidRPr="00B43282" w14:paraId="27B68222" w14:textId="77777777" w:rsidTr="00B43282">
        <w:tc>
          <w:tcPr>
            <w:tcW w:w="419" w:type="dxa"/>
          </w:tcPr>
          <w:p w14:paraId="54E77678"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2.</w:t>
            </w:r>
          </w:p>
        </w:tc>
        <w:tc>
          <w:tcPr>
            <w:tcW w:w="1419" w:type="dxa"/>
          </w:tcPr>
          <w:p w14:paraId="4EB8BB26"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Suriyan</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Sucharitpolwong</w:t>
            </w:r>
            <w:proofErr w:type="spellEnd"/>
          </w:p>
        </w:tc>
        <w:tc>
          <w:tcPr>
            <w:tcW w:w="1843" w:type="dxa"/>
          </w:tcPr>
          <w:p w14:paraId="1FF08DAE"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11th Army Circle Base, </w:t>
            </w:r>
            <w:proofErr w:type="spellStart"/>
            <w:r w:rsidRPr="00B43282">
              <w:rPr>
                <w:rFonts w:ascii="Calibri" w:hAnsi="Calibri" w:cs="Calibri"/>
                <w:sz w:val="16"/>
                <w:szCs w:val="16"/>
              </w:rPr>
              <w:t>Bangok</w:t>
            </w:r>
            <w:proofErr w:type="spellEnd"/>
          </w:p>
        </w:tc>
        <w:tc>
          <w:tcPr>
            <w:tcW w:w="1134" w:type="dxa"/>
          </w:tcPr>
          <w:p w14:paraId="6A77FCC3"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7 November 2015</w:t>
            </w:r>
          </w:p>
        </w:tc>
        <w:tc>
          <w:tcPr>
            <w:tcW w:w="1134" w:type="dxa"/>
          </w:tcPr>
          <w:p w14:paraId="1828B9A8"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Army</w:t>
            </w:r>
          </w:p>
        </w:tc>
        <w:tc>
          <w:tcPr>
            <w:tcW w:w="2692" w:type="dxa"/>
          </w:tcPr>
          <w:p w14:paraId="6D671C53" w14:textId="77777777" w:rsidR="00B26907" w:rsidRPr="00B43282" w:rsidRDefault="00B26907" w:rsidP="003A0F7F">
            <w:pPr>
              <w:jc w:val="both"/>
              <w:rPr>
                <w:rFonts w:ascii="Calibri" w:hAnsi="Calibri" w:cs="Calibri"/>
                <w:sz w:val="16"/>
                <w:szCs w:val="16"/>
              </w:rPr>
            </w:pPr>
            <w:r w:rsidRPr="00B43282">
              <w:rPr>
                <w:rFonts w:ascii="Calibri" w:hAnsi="Calibri" w:cs="Calibri"/>
                <w:sz w:val="16"/>
                <w:szCs w:val="16"/>
              </w:rPr>
              <w:t>No information.</w:t>
            </w:r>
            <w:r w:rsidRPr="00B43282">
              <w:rPr>
                <w:rStyle w:val="FootnoteReference"/>
                <w:rFonts w:ascii="Calibri" w:hAnsi="Calibri" w:cs="Calibri"/>
                <w:sz w:val="16"/>
                <w:szCs w:val="16"/>
              </w:rPr>
              <w:footnoteReference w:id="96"/>
            </w:r>
          </w:p>
        </w:tc>
      </w:tr>
      <w:tr w:rsidR="00B26907" w:rsidRPr="00B43282" w14:paraId="4720D5F2" w14:textId="77777777" w:rsidTr="00B43282">
        <w:tc>
          <w:tcPr>
            <w:tcW w:w="419" w:type="dxa"/>
          </w:tcPr>
          <w:p w14:paraId="1FAB0E12"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3.</w:t>
            </w:r>
          </w:p>
        </w:tc>
        <w:tc>
          <w:tcPr>
            <w:tcW w:w="1419" w:type="dxa"/>
          </w:tcPr>
          <w:p w14:paraId="00479977" w14:textId="77777777" w:rsidR="00B26907" w:rsidRPr="00B43282" w:rsidRDefault="00B26907" w:rsidP="003A0F7F">
            <w:pPr>
              <w:rPr>
                <w:rFonts w:ascii="Calibri" w:hAnsi="Calibri" w:cs="Calibri"/>
                <w:sz w:val="16"/>
                <w:szCs w:val="16"/>
              </w:rPr>
            </w:pPr>
            <w:bookmarkStart w:id="0" w:name="_Hlk178470158"/>
            <w:proofErr w:type="spellStart"/>
            <w:r w:rsidRPr="00B43282">
              <w:rPr>
                <w:rFonts w:ascii="Calibri" w:hAnsi="Calibri" w:cs="Calibri"/>
                <w:sz w:val="16"/>
                <w:szCs w:val="16"/>
              </w:rPr>
              <w:t>Abdullayib</w:t>
            </w:r>
            <w:bookmarkEnd w:id="0"/>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Dolah</w:t>
            </w:r>
            <w:proofErr w:type="spellEnd"/>
          </w:p>
        </w:tc>
        <w:tc>
          <w:tcPr>
            <w:tcW w:w="1843" w:type="dxa"/>
          </w:tcPr>
          <w:p w14:paraId="55D7244D"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Ingkhayudh</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Boriharn</w:t>
            </w:r>
            <w:proofErr w:type="spellEnd"/>
            <w:r w:rsidRPr="00B43282">
              <w:rPr>
                <w:rFonts w:ascii="Calibri" w:hAnsi="Calibri" w:cs="Calibri"/>
                <w:sz w:val="16"/>
                <w:szCs w:val="16"/>
              </w:rPr>
              <w:t xml:space="preserve"> Army Camp, Pattani Province </w:t>
            </w:r>
          </w:p>
        </w:tc>
        <w:tc>
          <w:tcPr>
            <w:tcW w:w="1134" w:type="dxa"/>
          </w:tcPr>
          <w:p w14:paraId="39986F0C"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4 December 2015</w:t>
            </w:r>
          </w:p>
        </w:tc>
        <w:tc>
          <w:tcPr>
            <w:tcW w:w="1134" w:type="dxa"/>
          </w:tcPr>
          <w:p w14:paraId="27E8F5C1"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Army</w:t>
            </w:r>
          </w:p>
        </w:tc>
        <w:tc>
          <w:tcPr>
            <w:tcW w:w="2692" w:type="dxa"/>
          </w:tcPr>
          <w:p w14:paraId="2F28B126" w14:textId="77777777" w:rsidR="00B26907" w:rsidRPr="00B43282" w:rsidRDefault="00B26907" w:rsidP="003A0F7F">
            <w:pPr>
              <w:jc w:val="both"/>
              <w:rPr>
                <w:rFonts w:ascii="Calibri" w:hAnsi="Calibri" w:cs="Calibri"/>
                <w:sz w:val="16"/>
                <w:szCs w:val="16"/>
              </w:rPr>
            </w:pPr>
            <w:r w:rsidRPr="00B43282">
              <w:rPr>
                <w:rFonts w:ascii="Calibri" w:hAnsi="Calibri" w:cs="Calibri"/>
                <w:sz w:val="16"/>
                <w:szCs w:val="16"/>
              </w:rPr>
              <w:t xml:space="preserve">In 2016, the Pattani Court examined witnesses for the investigation into </w:t>
            </w:r>
            <w:proofErr w:type="spellStart"/>
            <w:r w:rsidRPr="00B43282">
              <w:rPr>
                <w:rFonts w:ascii="Calibri" w:hAnsi="Calibri" w:cs="Calibri"/>
                <w:sz w:val="16"/>
                <w:szCs w:val="16"/>
              </w:rPr>
              <w:t>Abdullayib</w:t>
            </w:r>
            <w:proofErr w:type="spellEnd"/>
            <w:r w:rsidRPr="00B43282">
              <w:rPr>
                <w:rFonts w:ascii="Calibri" w:hAnsi="Calibri" w:cs="Calibri"/>
                <w:sz w:val="16"/>
                <w:szCs w:val="16"/>
              </w:rPr>
              <w:t xml:space="preserve"> death.</w:t>
            </w:r>
            <w:r w:rsidRPr="00B43282">
              <w:rPr>
                <w:rStyle w:val="FootnoteReference"/>
                <w:rFonts w:ascii="Calibri" w:hAnsi="Calibri" w:cs="Calibri"/>
                <w:sz w:val="16"/>
                <w:szCs w:val="16"/>
              </w:rPr>
              <w:footnoteReference w:id="97"/>
            </w:r>
          </w:p>
        </w:tc>
      </w:tr>
      <w:tr w:rsidR="00B26907" w:rsidRPr="00B43282" w14:paraId="03C88CB7" w14:textId="77777777" w:rsidTr="00B43282">
        <w:tc>
          <w:tcPr>
            <w:tcW w:w="419" w:type="dxa"/>
          </w:tcPr>
          <w:p w14:paraId="51BC8845"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4.</w:t>
            </w:r>
          </w:p>
        </w:tc>
        <w:tc>
          <w:tcPr>
            <w:tcW w:w="1419" w:type="dxa"/>
          </w:tcPr>
          <w:p w14:paraId="48C4935C"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Urai</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Sattanan</w:t>
            </w:r>
            <w:proofErr w:type="spellEnd"/>
          </w:p>
        </w:tc>
        <w:tc>
          <w:tcPr>
            <w:tcW w:w="1843" w:type="dxa"/>
          </w:tcPr>
          <w:p w14:paraId="38561786"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At home (after being interrogated at the Temporary Military Base in Roi-Et Province)</w:t>
            </w:r>
          </w:p>
        </w:tc>
        <w:tc>
          <w:tcPr>
            <w:tcW w:w="1134" w:type="dxa"/>
          </w:tcPr>
          <w:p w14:paraId="59D1471F"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21 December 2015</w:t>
            </w:r>
          </w:p>
        </w:tc>
        <w:tc>
          <w:tcPr>
            <w:tcW w:w="1134" w:type="dxa"/>
          </w:tcPr>
          <w:p w14:paraId="4CA24920"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Army</w:t>
            </w:r>
          </w:p>
        </w:tc>
        <w:tc>
          <w:tcPr>
            <w:tcW w:w="2692" w:type="dxa"/>
          </w:tcPr>
          <w:p w14:paraId="08DC3ACD" w14:textId="77777777" w:rsidR="00B26907" w:rsidRPr="00B43282" w:rsidRDefault="00B26907" w:rsidP="003A0F7F">
            <w:pPr>
              <w:jc w:val="both"/>
              <w:rPr>
                <w:rFonts w:ascii="Calibri" w:hAnsi="Calibri" w:cs="Calibri"/>
                <w:sz w:val="16"/>
                <w:szCs w:val="16"/>
              </w:rPr>
            </w:pPr>
            <w:proofErr w:type="spellStart"/>
            <w:r w:rsidRPr="00B43282">
              <w:rPr>
                <w:rFonts w:ascii="Calibri" w:hAnsi="Calibri" w:cs="Calibri"/>
                <w:sz w:val="16"/>
                <w:szCs w:val="16"/>
              </w:rPr>
              <w:t>Urai’s</w:t>
            </w:r>
            <w:proofErr w:type="spellEnd"/>
            <w:r w:rsidRPr="00B43282">
              <w:rPr>
                <w:rFonts w:ascii="Calibri" w:hAnsi="Calibri" w:cs="Calibri"/>
                <w:sz w:val="16"/>
                <w:szCs w:val="16"/>
              </w:rPr>
              <w:t xml:space="preserve"> family filed a case at </w:t>
            </w:r>
            <w:proofErr w:type="spellStart"/>
            <w:r w:rsidRPr="00B43282">
              <w:rPr>
                <w:rFonts w:ascii="Calibri" w:hAnsi="Calibri" w:cs="Calibri"/>
                <w:sz w:val="16"/>
                <w:szCs w:val="16"/>
              </w:rPr>
              <w:t>Phanom</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Phrai</w:t>
            </w:r>
            <w:proofErr w:type="spellEnd"/>
            <w:r w:rsidRPr="00B43282">
              <w:rPr>
                <w:rFonts w:ascii="Calibri" w:hAnsi="Calibri" w:cs="Calibri"/>
                <w:sz w:val="16"/>
                <w:szCs w:val="16"/>
              </w:rPr>
              <w:t xml:space="preserve"> police station, calling for the investigation into the death.</w:t>
            </w:r>
            <w:r w:rsidRPr="00B43282">
              <w:rPr>
                <w:rStyle w:val="FootnoteReference"/>
                <w:rFonts w:ascii="Calibri" w:hAnsi="Calibri" w:cs="Calibri"/>
                <w:sz w:val="16"/>
                <w:szCs w:val="16"/>
              </w:rPr>
              <w:footnoteReference w:id="98"/>
            </w:r>
          </w:p>
        </w:tc>
      </w:tr>
      <w:tr w:rsidR="00B26907" w:rsidRPr="00B43282" w14:paraId="2FD37110" w14:textId="77777777" w:rsidTr="00B43282">
        <w:tc>
          <w:tcPr>
            <w:tcW w:w="419" w:type="dxa"/>
          </w:tcPr>
          <w:p w14:paraId="3FCAEB79"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5.</w:t>
            </w:r>
          </w:p>
        </w:tc>
        <w:tc>
          <w:tcPr>
            <w:tcW w:w="1419" w:type="dxa"/>
          </w:tcPr>
          <w:p w14:paraId="66B85420"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Kittikon</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Suthiraphan</w:t>
            </w:r>
            <w:proofErr w:type="spellEnd"/>
          </w:p>
        </w:tc>
        <w:tc>
          <w:tcPr>
            <w:tcW w:w="1843" w:type="dxa"/>
          </w:tcPr>
          <w:p w14:paraId="4880414B"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Military prison in </w:t>
            </w:r>
            <w:proofErr w:type="spellStart"/>
            <w:r w:rsidRPr="00B43282">
              <w:rPr>
                <w:rFonts w:ascii="Calibri" w:hAnsi="Calibri" w:cs="Calibri"/>
                <w:sz w:val="16"/>
                <w:szCs w:val="16"/>
              </w:rPr>
              <w:t>Weerawat</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Yothin</w:t>
            </w:r>
            <w:proofErr w:type="spellEnd"/>
            <w:r w:rsidRPr="00B43282">
              <w:rPr>
                <w:rFonts w:ascii="Calibri" w:hAnsi="Calibri" w:cs="Calibri"/>
                <w:sz w:val="16"/>
                <w:szCs w:val="16"/>
              </w:rPr>
              <w:t xml:space="preserve"> Army Camp, </w:t>
            </w:r>
            <w:proofErr w:type="spellStart"/>
            <w:r w:rsidRPr="00B43282">
              <w:rPr>
                <w:rFonts w:ascii="Calibri" w:hAnsi="Calibri" w:cs="Calibri"/>
                <w:sz w:val="16"/>
                <w:szCs w:val="16"/>
              </w:rPr>
              <w:t>Surin</w:t>
            </w:r>
            <w:proofErr w:type="spellEnd"/>
            <w:r w:rsidRPr="00B43282">
              <w:rPr>
                <w:rFonts w:ascii="Calibri" w:hAnsi="Calibri" w:cs="Calibri"/>
                <w:sz w:val="16"/>
                <w:szCs w:val="16"/>
              </w:rPr>
              <w:t xml:space="preserve"> Province</w:t>
            </w:r>
          </w:p>
        </w:tc>
        <w:tc>
          <w:tcPr>
            <w:tcW w:w="1134" w:type="dxa"/>
          </w:tcPr>
          <w:p w14:paraId="7B55A2C6"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21 February 2016</w:t>
            </w:r>
          </w:p>
        </w:tc>
        <w:tc>
          <w:tcPr>
            <w:tcW w:w="1134" w:type="dxa"/>
          </w:tcPr>
          <w:p w14:paraId="1F527F8A"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Army</w:t>
            </w:r>
          </w:p>
        </w:tc>
        <w:tc>
          <w:tcPr>
            <w:tcW w:w="2692" w:type="dxa"/>
          </w:tcPr>
          <w:p w14:paraId="3AF3A37B" w14:textId="61E82EBF" w:rsidR="00B26907" w:rsidRPr="00B43282" w:rsidRDefault="00B26907" w:rsidP="003A0F7F">
            <w:pPr>
              <w:jc w:val="both"/>
              <w:rPr>
                <w:rFonts w:ascii="Calibri" w:hAnsi="Calibri" w:cs="Calibri"/>
                <w:sz w:val="16"/>
                <w:szCs w:val="16"/>
              </w:rPr>
            </w:pPr>
            <w:r w:rsidRPr="00B43282">
              <w:rPr>
                <w:rFonts w:ascii="Calibri" w:hAnsi="Calibri" w:cs="Calibri"/>
                <w:sz w:val="16"/>
                <w:szCs w:val="16"/>
              </w:rPr>
              <w:t xml:space="preserve">In July 2016, the </w:t>
            </w:r>
            <w:proofErr w:type="spellStart"/>
            <w:r w:rsidRPr="00B43282">
              <w:rPr>
                <w:rFonts w:ascii="Calibri" w:hAnsi="Calibri" w:cs="Calibri"/>
                <w:sz w:val="16"/>
                <w:szCs w:val="16"/>
              </w:rPr>
              <w:t>Surin</w:t>
            </w:r>
            <w:proofErr w:type="spellEnd"/>
            <w:r w:rsidRPr="00B43282">
              <w:rPr>
                <w:rFonts w:ascii="Calibri" w:hAnsi="Calibri" w:cs="Calibri"/>
                <w:sz w:val="16"/>
                <w:szCs w:val="16"/>
              </w:rPr>
              <w:t xml:space="preserve"> Provincial Court ruled that </w:t>
            </w:r>
            <w:proofErr w:type="spellStart"/>
            <w:r w:rsidRPr="00B43282">
              <w:rPr>
                <w:rFonts w:ascii="Calibri" w:hAnsi="Calibri" w:cs="Calibri"/>
                <w:sz w:val="16"/>
                <w:szCs w:val="16"/>
              </w:rPr>
              <w:t>Kittikon</w:t>
            </w:r>
            <w:proofErr w:type="spellEnd"/>
            <w:r w:rsidRPr="00B43282">
              <w:rPr>
                <w:rFonts w:ascii="Calibri" w:hAnsi="Calibri" w:cs="Calibri"/>
                <w:sz w:val="16"/>
                <w:szCs w:val="16"/>
              </w:rPr>
              <w:t xml:space="preserve"> had been assaulted to death by an Army private and several other people. Four people were charged by the police. The criminal case is ongoing.</w:t>
            </w:r>
            <w:r w:rsidRPr="00B43282">
              <w:rPr>
                <w:rStyle w:val="FootnoteReference"/>
                <w:rFonts w:ascii="Calibri" w:hAnsi="Calibri" w:cs="Calibri"/>
                <w:sz w:val="16"/>
                <w:szCs w:val="16"/>
              </w:rPr>
              <w:footnoteReference w:id="99"/>
            </w:r>
            <w:r w:rsidRPr="00B43282">
              <w:rPr>
                <w:rFonts w:ascii="Calibri" w:hAnsi="Calibri" w:cs="Calibri"/>
                <w:sz w:val="16"/>
                <w:szCs w:val="16"/>
              </w:rPr>
              <w:t xml:space="preserve"> </w:t>
            </w:r>
            <w:proofErr w:type="spellStart"/>
            <w:r w:rsidRPr="00B43282">
              <w:rPr>
                <w:rFonts w:ascii="Calibri" w:hAnsi="Calibri" w:cs="Calibri"/>
                <w:sz w:val="16"/>
                <w:szCs w:val="16"/>
              </w:rPr>
              <w:t>Kittikon’s</w:t>
            </w:r>
            <w:proofErr w:type="spellEnd"/>
            <w:r w:rsidRPr="00B43282">
              <w:rPr>
                <w:rFonts w:ascii="Calibri" w:hAnsi="Calibri" w:cs="Calibri"/>
                <w:sz w:val="16"/>
                <w:szCs w:val="16"/>
              </w:rPr>
              <w:t xml:space="preserve"> mother filed a civil lawsuit against the Army.</w:t>
            </w:r>
            <w:r w:rsidRPr="00B43282">
              <w:rPr>
                <w:rStyle w:val="FootnoteReference"/>
                <w:rFonts w:ascii="Calibri" w:hAnsi="Calibri" w:cs="Calibri"/>
                <w:sz w:val="16"/>
                <w:szCs w:val="16"/>
              </w:rPr>
              <w:footnoteReference w:id="100"/>
            </w:r>
            <w:r w:rsidRPr="00B43282">
              <w:rPr>
                <w:rFonts w:ascii="Calibri" w:hAnsi="Calibri" w:cs="Calibri"/>
                <w:sz w:val="16"/>
                <w:szCs w:val="16"/>
              </w:rPr>
              <w:t xml:space="preserve"> On 22 February 2018, the Civil Court ordered the Army to pay </w:t>
            </w:r>
            <w:proofErr w:type="spellStart"/>
            <w:r w:rsidRPr="00B43282">
              <w:rPr>
                <w:rFonts w:ascii="Calibri" w:hAnsi="Calibri" w:cs="Calibri"/>
                <w:sz w:val="16"/>
                <w:szCs w:val="16"/>
              </w:rPr>
              <w:t>Kittikon’s</w:t>
            </w:r>
            <w:proofErr w:type="spellEnd"/>
            <w:r w:rsidRPr="00B43282">
              <w:rPr>
                <w:rFonts w:ascii="Calibri" w:hAnsi="Calibri" w:cs="Calibri"/>
                <w:sz w:val="16"/>
                <w:szCs w:val="16"/>
              </w:rPr>
              <w:t xml:space="preserve"> mother 1.87 million baht (approximately 49,669 Euro</w:t>
            </w:r>
            <w:r w:rsidR="008A500D">
              <w:rPr>
                <w:rFonts w:ascii="Calibri" w:hAnsi="Calibri" w:cs="Calibri"/>
                <w:sz w:val="16"/>
                <w:szCs w:val="16"/>
              </w:rPr>
              <w:t>s</w:t>
            </w:r>
            <w:r w:rsidRPr="00B43282">
              <w:rPr>
                <w:rFonts w:ascii="Calibri" w:hAnsi="Calibri" w:cs="Calibri"/>
                <w:sz w:val="16"/>
                <w:szCs w:val="16"/>
              </w:rPr>
              <w:t>) in compensation.</w:t>
            </w:r>
            <w:r w:rsidRPr="00B43282">
              <w:rPr>
                <w:rStyle w:val="FootnoteReference"/>
                <w:rFonts w:ascii="Calibri" w:hAnsi="Calibri" w:cs="Calibri"/>
                <w:sz w:val="16"/>
                <w:szCs w:val="16"/>
              </w:rPr>
              <w:footnoteReference w:id="101"/>
            </w:r>
          </w:p>
        </w:tc>
      </w:tr>
      <w:tr w:rsidR="00B26907" w:rsidRPr="00B43282" w14:paraId="2CD29F3E" w14:textId="77777777" w:rsidTr="00B43282">
        <w:tc>
          <w:tcPr>
            <w:tcW w:w="419" w:type="dxa"/>
          </w:tcPr>
          <w:p w14:paraId="5DA5424F"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6.</w:t>
            </w:r>
          </w:p>
        </w:tc>
        <w:tc>
          <w:tcPr>
            <w:tcW w:w="1419" w:type="dxa"/>
          </w:tcPr>
          <w:p w14:paraId="27EDC630"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Yutthakinan</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Bunniam</w:t>
            </w:r>
            <w:proofErr w:type="spellEnd"/>
          </w:p>
        </w:tc>
        <w:tc>
          <w:tcPr>
            <w:tcW w:w="1843" w:type="dxa"/>
          </w:tcPr>
          <w:p w14:paraId="67D8F215"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Surat Thani Hospital (transferred from the military remand facility at the 45th Military </w:t>
            </w:r>
            <w:r w:rsidRPr="00B43282">
              <w:rPr>
                <w:rFonts w:ascii="Calibri" w:hAnsi="Calibri" w:cs="Calibri"/>
                <w:sz w:val="16"/>
                <w:szCs w:val="16"/>
              </w:rPr>
              <w:lastRenderedPageBreak/>
              <w:t>Circle Base in Surat Thani Province)</w:t>
            </w:r>
          </w:p>
        </w:tc>
        <w:tc>
          <w:tcPr>
            <w:tcW w:w="1134" w:type="dxa"/>
          </w:tcPr>
          <w:p w14:paraId="08CBF6E2"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lastRenderedPageBreak/>
              <w:t>1 April 2017</w:t>
            </w:r>
          </w:p>
        </w:tc>
        <w:tc>
          <w:tcPr>
            <w:tcW w:w="1134" w:type="dxa"/>
          </w:tcPr>
          <w:p w14:paraId="13CAFB1F"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Army</w:t>
            </w:r>
          </w:p>
        </w:tc>
        <w:tc>
          <w:tcPr>
            <w:tcW w:w="2692" w:type="dxa"/>
          </w:tcPr>
          <w:p w14:paraId="6D107E85" w14:textId="77777777" w:rsidR="00B26907" w:rsidRPr="00B43282" w:rsidRDefault="00B26907" w:rsidP="003A0F7F">
            <w:pPr>
              <w:jc w:val="both"/>
              <w:rPr>
                <w:rFonts w:ascii="Calibri" w:hAnsi="Calibri" w:cs="Calibri"/>
                <w:sz w:val="16"/>
                <w:szCs w:val="16"/>
              </w:rPr>
            </w:pPr>
            <w:r w:rsidRPr="00B43282">
              <w:rPr>
                <w:rFonts w:ascii="Calibri" w:hAnsi="Calibri" w:cs="Calibri"/>
                <w:sz w:val="16"/>
                <w:szCs w:val="16"/>
              </w:rPr>
              <w:t xml:space="preserve">The trial of the defendants accused of </w:t>
            </w:r>
            <w:proofErr w:type="spellStart"/>
            <w:r w:rsidRPr="00B43282">
              <w:rPr>
                <w:rFonts w:ascii="Calibri" w:hAnsi="Calibri" w:cs="Calibri"/>
                <w:sz w:val="16"/>
                <w:szCs w:val="16"/>
              </w:rPr>
              <w:t>Yutthakinan’s</w:t>
            </w:r>
            <w:proofErr w:type="spellEnd"/>
            <w:r w:rsidRPr="00B43282">
              <w:rPr>
                <w:rFonts w:ascii="Calibri" w:hAnsi="Calibri" w:cs="Calibri"/>
                <w:sz w:val="16"/>
                <w:szCs w:val="16"/>
              </w:rPr>
              <w:t xml:space="preserve"> death had been under way at the 45th Military Circle’s military court since 2018. In addition, the Fourth Army Region ordered </w:t>
            </w:r>
            <w:r w:rsidRPr="00B43282">
              <w:rPr>
                <w:rFonts w:ascii="Calibri" w:hAnsi="Calibri" w:cs="Calibri"/>
                <w:sz w:val="16"/>
                <w:szCs w:val="16"/>
              </w:rPr>
              <w:lastRenderedPageBreak/>
              <w:t>disciplinary action against all accused -- ranging from demotion and suspension to imprisonment.</w:t>
            </w:r>
            <w:r w:rsidRPr="00B43282">
              <w:rPr>
                <w:rStyle w:val="FootnoteReference"/>
                <w:rFonts w:ascii="Calibri" w:hAnsi="Calibri" w:cs="Calibri"/>
                <w:sz w:val="16"/>
                <w:szCs w:val="16"/>
              </w:rPr>
              <w:footnoteReference w:id="102"/>
            </w:r>
          </w:p>
        </w:tc>
      </w:tr>
      <w:tr w:rsidR="00B26907" w:rsidRPr="00B43282" w14:paraId="5221D12E" w14:textId="77777777" w:rsidTr="00B43282">
        <w:tc>
          <w:tcPr>
            <w:tcW w:w="419" w:type="dxa"/>
          </w:tcPr>
          <w:p w14:paraId="2733C8CB"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lastRenderedPageBreak/>
              <w:t>7.</w:t>
            </w:r>
          </w:p>
        </w:tc>
        <w:tc>
          <w:tcPr>
            <w:tcW w:w="1419" w:type="dxa"/>
          </w:tcPr>
          <w:p w14:paraId="08AAE13A"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Yutthana</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Saisa</w:t>
            </w:r>
            <w:proofErr w:type="spellEnd"/>
          </w:p>
        </w:tc>
        <w:tc>
          <w:tcPr>
            <w:tcW w:w="1843" w:type="dxa"/>
          </w:tcPr>
          <w:p w14:paraId="1E8F1A81"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Crown Prince Hospital, Nakhon </w:t>
            </w:r>
            <w:proofErr w:type="spellStart"/>
            <w:r w:rsidRPr="00B43282">
              <w:rPr>
                <w:rFonts w:ascii="Calibri" w:hAnsi="Calibri" w:cs="Calibri"/>
                <w:sz w:val="16"/>
                <w:szCs w:val="16"/>
              </w:rPr>
              <w:t>Phanom</w:t>
            </w:r>
            <w:proofErr w:type="spellEnd"/>
            <w:r w:rsidRPr="00B43282">
              <w:rPr>
                <w:rFonts w:ascii="Calibri" w:hAnsi="Calibri" w:cs="Calibri"/>
                <w:sz w:val="16"/>
                <w:szCs w:val="16"/>
              </w:rPr>
              <w:t xml:space="preserve"> Province (under the custody of the </w:t>
            </w:r>
            <w:proofErr w:type="spellStart"/>
            <w:r w:rsidRPr="00B43282">
              <w:rPr>
                <w:rFonts w:ascii="Calibri" w:hAnsi="Calibri" w:cs="Calibri"/>
                <w:sz w:val="16"/>
                <w:szCs w:val="16"/>
              </w:rPr>
              <w:t>Surasak</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Montri</w:t>
            </w:r>
            <w:proofErr w:type="spellEnd"/>
            <w:r w:rsidRPr="00B43282">
              <w:rPr>
                <w:rFonts w:ascii="Calibri" w:hAnsi="Calibri" w:cs="Calibri"/>
                <w:sz w:val="16"/>
                <w:szCs w:val="16"/>
              </w:rPr>
              <w:t xml:space="preserve"> Task Force of the 2nd Army)</w:t>
            </w:r>
          </w:p>
        </w:tc>
        <w:tc>
          <w:tcPr>
            <w:tcW w:w="1134" w:type="dxa"/>
          </w:tcPr>
          <w:p w14:paraId="72F895AF"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17 April 2020</w:t>
            </w:r>
          </w:p>
        </w:tc>
        <w:tc>
          <w:tcPr>
            <w:tcW w:w="1134" w:type="dxa"/>
          </w:tcPr>
          <w:p w14:paraId="45935E13"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Army </w:t>
            </w:r>
          </w:p>
        </w:tc>
        <w:tc>
          <w:tcPr>
            <w:tcW w:w="2692" w:type="dxa"/>
          </w:tcPr>
          <w:p w14:paraId="418CD05A" w14:textId="6CAB0A48" w:rsidR="00B26907" w:rsidRPr="00B43282" w:rsidRDefault="00B26907" w:rsidP="003A0F7F">
            <w:pPr>
              <w:jc w:val="both"/>
              <w:rPr>
                <w:rFonts w:ascii="Calibri" w:eastAsia="Calibri" w:hAnsi="Calibri" w:cs="Calibri"/>
                <w:sz w:val="16"/>
                <w:szCs w:val="16"/>
              </w:rPr>
            </w:pPr>
            <w:proofErr w:type="spellStart"/>
            <w:r w:rsidRPr="00B43282">
              <w:rPr>
                <w:rFonts w:ascii="Calibri" w:hAnsi="Calibri" w:cs="Calibri"/>
                <w:sz w:val="16"/>
                <w:szCs w:val="16"/>
              </w:rPr>
              <w:t>Yutthana</w:t>
            </w:r>
            <w:r w:rsidRPr="00B43282">
              <w:rPr>
                <w:rFonts w:ascii="Calibri" w:eastAsia="Calibri" w:hAnsi="Calibri" w:cs="Calibri"/>
                <w:sz w:val="16"/>
                <w:szCs w:val="16"/>
              </w:rPr>
              <w:t>’s</w:t>
            </w:r>
            <w:proofErr w:type="spellEnd"/>
            <w:r w:rsidRPr="00B43282">
              <w:rPr>
                <w:rFonts w:ascii="Calibri" w:eastAsia="Calibri" w:hAnsi="Calibri" w:cs="Calibri"/>
                <w:sz w:val="16"/>
                <w:szCs w:val="16"/>
              </w:rPr>
              <w:t xml:space="preserve"> parents filed a complaint with That </w:t>
            </w:r>
            <w:proofErr w:type="spellStart"/>
            <w:r w:rsidRPr="00B43282">
              <w:rPr>
                <w:rFonts w:ascii="Calibri" w:eastAsia="Calibri" w:hAnsi="Calibri" w:cs="Calibri"/>
                <w:sz w:val="16"/>
                <w:szCs w:val="16"/>
              </w:rPr>
              <w:t>Phanom</w:t>
            </w:r>
            <w:proofErr w:type="spellEnd"/>
            <w:r w:rsidRPr="00B43282">
              <w:rPr>
                <w:rFonts w:ascii="Calibri" w:eastAsia="Calibri" w:hAnsi="Calibri" w:cs="Calibri"/>
                <w:sz w:val="16"/>
                <w:szCs w:val="16"/>
              </w:rPr>
              <w:t xml:space="preserve"> police to seek justice for their son’s death. Investigation was launched and found that 11 soldiers had been allegedly involved in </w:t>
            </w:r>
            <w:proofErr w:type="spellStart"/>
            <w:r w:rsidRPr="00B43282">
              <w:rPr>
                <w:rFonts w:ascii="Calibri" w:hAnsi="Calibri" w:cs="Calibri"/>
                <w:sz w:val="16"/>
                <w:szCs w:val="16"/>
              </w:rPr>
              <w:t>Yutthana</w:t>
            </w:r>
            <w:r w:rsidRPr="00B43282">
              <w:rPr>
                <w:rFonts w:ascii="Calibri" w:eastAsia="Calibri" w:hAnsi="Calibri" w:cs="Calibri"/>
                <w:sz w:val="16"/>
                <w:szCs w:val="16"/>
              </w:rPr>
              <w:t>’s</w:t>
            </w:r>
            <w:proofErr w:type="spellEnd"/>
            <w:r w:rsidRPr="00B43282">
              <w:rPr>
                <w:rFonts w:ascii="Calibri" w:eastAsia="Calibri" w:hAnsi="Calibri" w:cs="Calibri"/>
                <w:sz w:val="16"/>
                <w:szCs w:val="16"/>
              </w:rPr>
              <w:t xml:space="preserve"> </w:t>
            </w:r>
            <w:proofErr w:type="gramStart"/>
            <w:r w:rsidRPr="00B43282">
              <w:rPr>
                <w:rFonts w:ascii="Calibri" w:eastAsia="Calibri" w:hAnsi="Calibri" w:cs="Calibri"/>
                <w:sz w:val="16"/>
                <w:szCs w:val="16"/>
              </w:rPr>
              <w:t>death</w:t>
            </w:r>
            <w:proofErr w:type="gramEnd"/>
            <w:r w:rsidRPr="00B43282">
              <w:rPr>
                <w:rFonts w:ascii="Calibri" w:eastAsia="Calibri" w:hAnsi="Calibri" w:cs="Calibri"/>
                <w:sz w:val="16"/>
                <w:szCs w:val="16"/>
              </w:rPr>
              <w:t xml:space="preserve"> but no charges had been filed.</w:t>
            </w:r>
            <w:r w:rsidRPr="00B43282">
              <w:rPr>
                <w:rFonts w:ascii="Calibri" w:eastAsia="Calibri" w:hAnsi="Calibri" w:cs="Calibri"/>
                <w:sz w:val="16"/>
                <w:szCs w:val="16"/>
                <w:vertAlign w:val="superscript"/>
              </w:rPr>
              <w:footnoteReference w:id="103"/>
            </w:r>
            <w:r w:rsidRPr="00B43282">
              <w:rPr>
                <w:rFonts w:ascii="Calibri" w:eastAsia="Calibri" w:hAnsi="Calibri" w:cs="Calibri"/>
                <w:sz w:val="16"/>
                <w:szCs w:val="16"/>
                <w:cs/>
              </w:rPr>
              <w:t xml:space="preserve"> </w:t>
            </w:r>
          </w:p>
        </w:tc>
      </w:tr>
      <w:tr w:rsidR="00AF6943" w:rsidRPr="00B43282" w14:paraId="2A2C72CE" w14:textId="77777777" w:rsidTr="00B43282">
        <w:tc>
          <w:tcPr>
            <w:tcW w:w="419" w:type="dxa"/>
          </w:tcPr>
          <w:p w14:paraId="4C8DCB69" w14:textId="12457AAA" w:rsidR="00AF6943" w:rsidRPr="00B43282" w:rsidRDefault="00AF6943" w:rsidP="00AF6943">
            <w:pPr>
              <w:rPr>
                <w:rFonts w:ascii="Calibri" w:hAnsi="Calibri" w:cs="Calibri"/>
                <w:sz w:val="16"/>
                <w:szCs w:val="16"/>
              </w:rPr>
            </w:pPr>
            <w:r w:rsidRPr="00B43282">
              <w:rPr>
                <w:rFonts w:ascii="Calibri" w:hAnsi="Calibri" w:cs="Calibri"/>
                <w:sz w:val="16"/>
                <w:szCs w:val="16"/>
              </w:rPr>
              <w:t>8.</w:t>
            </w:r>
          </w:p>
        </w:tc>
        <w:tc>
          <w:tcPr>
            <w:tcW w:w="1419" w:type="dxa"/>
          </w:tcPr>
          <w:p w14:paraId="76C167B6" w14:textId="39F68BB9" w:rsidR="00AF6943" w:rsidRPr="00B43282" w:rsidRDefault="00AF6943" w:rsidP="00AF6943">
            <w:pPr>
              <w:rPr>
                <w:rFonts w:ascii="Calibri" w:hAnsi="Calibri" w:cs="Calibri"/>
                <w:sz w:val="16"/>
                <w:szCs w:val="16"/>
              </w:rPr>
            </w:pPr>
            <w:r w:rsidRPr="00B43282">
              <w:rPr>
                <w:rFonts w:ascii="Calibri" w:eastAsia="Calibri" w:hAnsi="Calibri" w:cs="Calibri"/>
                <w:sz w:val="16"/>
                <w:szCs w:val="16"/>
              </w:rPr>
              <w:t xml:space="preserve"> </w:t>
            </w:r>
            <w:proofErr w:type="spellStart"/>
            <w:r w:rsidRPr="00B43282">
              <w:rPr>
                <w:rFonts w:ascii="Calibri" w:eastAsia="Calibri" w:hAnsi="Calibri" w:cs="Calibri"/>
                <w:sz w:val="16"/>
                <w:szCs w:val="16"/>
              </w:rPr>
              <w:t>Sathaporn</w:t>
            </w:r>
            <w:proofErr w:type="spellEnd"/>
            <w:r w:rsidRPr="00B43282">
              <w:rPr>
                <w:rFonts w:ascii="Calibri" w:eastAsia="Calibri" w:hAnsi="Calibri" w:cs="Calibri"/>
                <w:sz w:val="16"/>
                <w:szCs w:val="16"/>
              </w:rPr>
              <w:t xml:space="preserve"> </w:t>
            </w:r>
            <w:proofErr w:type="spellStart"/>
            <w:r w:rsidRPr="00B43282">
              <w:rPr>
                <w:rFonts w:ascii="Calibri" w:eastAsia="Calibri" w:hAnsi="Calibri" w:cs="Calibri"/>
                <w:sz w:val="16"/>
                <w:szCs w:val="16"/>
              </w:rPr>
              <w:t>Phiatphat</w:t>
            </w:r>
            <w:proofErr w:type="spellEnd"/>
          </w:p>
        </w:tc>
        <w:tc>
          <w:tcPr>
            <w:tcW w:w="1843" w:type="dxa"/>
          </w:tcPr>
          <w:p w14:paraId="74B4B8E2" w14:textId="425B0934" w:rsidR="00AF6943" w:rsidRPr="00B43282" w:rsidRDefault="00AF6943" w:rsidP="00AF6943">
            <w:pPr>
              <w:rPr>
                <w:rFonts w:ascii="Calibri" w:hAnsi="Calibri" w:cs="Calibri"/>
                <w:sz w:val="16"/>
                <w:szCs w:val="16"/>
              </w:rPr>
            </w:pPr>
            <w:proofErr w:type="spellStart"/>
            <w:r w:rsidRPr="00B43282">
              <w:rPr>
                <w:rFonts w:ascii="Calibri" w:eastAsia="Calibri" w:hAnsi="Calibri" w:cs="Calibri"/>
                <w:sz w:val="16"/>
                <w:szCs w:val="16"/>
              </w:rPr>
              <w:t>Phetchabun</w:t>
            </w:r>
            <w:proofErr w:type="spellEnd"/>
            <w:r w:rsidRPr="00B43282">
              <w:rPr>
                <w:rFonts w:ascii="Calibri" w:eastAsia="Calibri" w:hAnsi="Calibri" w:cs="Calibri"/>
                <w:sz w:val="16"/>
                <w:szCs w:val="16"/>
              </w:rPr>
              <w:t xml:space="preserve"> Military Prison</w:t>
            </w:r>
          </w:p>
        </w:tc>
        <w:tc>
          <w:tcPr>
            <w:tcW w:w="1134" w:type="dxa"/>
          </w:tcPr>
          <w:p w14:paraId="5425BB66" w14:textId="397CF74B" w:rsidR="00AF6943" w:rsidRPr="00B43282" w:rsidRDefault="00AF6943" w:rsidP="00AF6943">
            <w:pPr>
              <w:rPr>
                <w:rFonts w:ascii="Calibri" w:hAnsi="Calibri" w:cs="Calibri"/>
                <w:sz w:val="16"/>
                <w:szCs w:val="16"/>
              </w:rPr>
            </w:pPr>
            <w:r w:rsidRPr="00B43282">
              <w:rPr>
                <w:rFonts w:ascii="Calibri" w:eastAsia="Calibri" w:hAnsi="Calibri" w:cs="Calibri"/>
                <w:sz w:val="16"/>
                <w:szCs w:val="16"/>
              </w:rPr>
              <w:t>6 November 2020</w:t>
            </w:r>
          </w:p>
        </w:tc>
        <w:tc>
          <w:tcPr>
            <w:tcW w:w="1134" w:type="dxa"/>
          </w:tcPr>
          <w:p w14:paraId="4693174A" w14:textId="0A27C533" w:rsidR="00AF6943" w:rsidRPr="00B43282" w:rsidRDefault="00AF6943" w:rsidP="00AF6943">
            <w:pPr>
              <w:rPr>
                <w:rFonts w:ascii="Calibri" w:hAnsi="Calibri" w:cs="Calibri"/>
                <w:sz w:val="16"/>
                <w:szCs w:val="16"/>
              </w:rPr>
            </w:pPr>
            <w:r w:rsidRPr="00B43282">
              <w:rPr>
                <w:rFonts w:ascii="Calibri" w:hAnsi="Calibri" w:cs="Calibri"/>
                <w:sz w:val="16"/>
                <w:szCs w:val="16"/>
              </w:rPr>
              <w:t xml:space="preserve">Army </w:t>
            </w:r>
          </w:p>
        </w:tc>
        <w:tc>
          <w:tcPr>
            <w:tcW w:w="2692" w:type="dxa"/>
          </w:tcPr>
          <w:p w14:paraId="13F1468E" w14:textId="1976E623" w:rsidR="00AF6943" w:rsidRPr="00B43282" w:rsidRDefault="00AF6943" w:rsidP="00AF6943">
            <w:pPr>
              <w:jc w:val="both"/>
              <w:rPr>
                <w:rFonts w:ascii="Calibri" w:hAnsi="Calibri" w:cs="Calibri"/>
                <w:sz w:val="16"/>
                <w:szCs w:val="16"/>
              </w:rPr>
            </w:pPr>
            <w:r w:rsidRPr="00B43282">
              <w:rPr>
                <w:rFonts w:ascii="Calibri" w:hAnsi="Calibri" w:cs="Calibri"/>
                <w:sz w:val="16"/>
                <w:szCs w:val="16"/>
              </w:rPr>
              <w:t xml:space="preserve">Seven soldiers who allegedly assaulted </w:t>
            </w:r>
            <w:proofErr w:type="spellStart"/>
            <w:r w:rsidRPr="00B43282">
              <w:rPr>
                <w:rFonts w:ascii="Calibri" w:hAnsi="Calibri" w:cs="Calibri"/>
                <w:sz w:val="16"/>
                <w:szCs w:val="16"/>
              </w:rPr>
              <w:t>Sathaporn</w:t>
            </w:r>
            <w:proofErr w:type="spellEnd"/>
            <w:r w:rsidRPr="00B43282">
              <w:rPr>
                <w:rFonts w:ascii="Calibri" w:hAnsi="Calibri" w:cs="Calibri"/>
                <w:sz w:val="16"/>
                <w:szCs w:val="16"/>
              </w:rPr>
              <w:t xml:space="preserve"> to death were subject to disciplinary sanctions, including three months in solitary confinement.</w:t>
            </w:r>
            <w:r w:rsidRPr="00B43282">
              <w:rPr>
                <w:rStyle w:val="FootnoteReference"/>
                <w:rFonts w:ascii="Calibri" w:hAnsi="Calibri" w:cs="Calibri"/>
                <w:sz w:val="16"/>
                <w:szCs w:val="16"/>
              </w:rPr>
              <w:footnoteReference w:id="104"/>
            </w:r>
          </w:p>
        </w:tc>
      </w:tr>
      <w:tr w:rsidR="00AF6943" w:rsidRPr="00B43282" w14:paraId="16B6BE22" w14:textId="77777777" w:rsidTr="00B43282">
        <w:tc>
          <w:tcPr>
            <w:tcW w:w="419" w:type="dxa"/>
          </w:tcPr>
          <w:p w14:paraId="5DAB9425" w14:textId="3151F5A2" w:rsidR="00AF6943" w:rsidRPr="00B43282" w:rsidRDefault="00AF6943" w:rsidP="00AF6943">
            <w:pPr>
              <w:rPr>
                <w:rFonts w:ascii="Calibri" w:hAnsi="Calibri" w:cs="Calibri"/>
                <w:sz w:val="16"/>
                <w:szCs w:val="16"/>
              </w:rPr>
            </w:pPr>
            <w:r w:rsidRPr="00B43282">
              <w:rPr>
                <w:rFonts w:ascii="Calibri" w:hAnsi="Calibri" w:cs="Calibri"/>
                <w:sz w:val="16"/>
                <w:szCs w:val="16"/>
              </w:rPr>
              <w:t>9.</w:t>
            </w:r>
          </w:p>
        </w:tc>
        <w:tc>
          <w:tcPr>
            <w:tcW w:w="1419" w:type="dxa"/>
          </w:tcPr>
          <w:p w14:paraId="1A5F28E9" w14:textId="5CEEDB8E" w:rsidR="00AF6943" w:rsidRPr="00B43282" w:rsidRDefault="00AF6943" w:rsidP="00AF6943">
            <w:pPr>
              <w:rPr>
                <w:rFonts w:ascii="Calibri" w:eastAsia="Calibri" w:hAnsi="Calibri" w:cs="Calibri"/>
                <w:sz w:val="16"/>
                <w:szCs w:val="16"/>
              </w:rPr>
            </w:pPr>
            <w:proofErr w:type="spellStart"/>
            <w:r w:rsidRPr="00B43282">
              <w:rPr>
                <w:rFonts w:ascii="Calibri" w:eastAsia="Calibri" w:hAnsi="Calibri" w:cs="Calibri"/>
                <w:sz w:val="16"/>
                <w:szCs w:val="16"/>
              </w:rPr>
              <w:t>Pichawat</w:t>
            </w:r>
            <w:proofErr w:type="spellEnd"/>
            <w:r w:rsidRPr="00B43282">
              <w:rPr>
                <w:rFonts w:ascii="Calibri" w:eastAsia="Calibri" w:hAnsi="Calibri" w:cs="Calibri"/>
                <w:sz w:val="16"/>
                <w:szCs w:val="16"/>
              </w:rPr>
              <w:t xml:space="preserve"> </w:t>
            </w:r>
            <w:proofErr w:type="spellStart"/>
            <w:r w:rsidRPr="00B43282">
              <w:rPr>
                <w:rFonts w:ascii="Calibri" w:eastAsia="Calibri" w:hAnsi="Calibri" w:cs="Calibri"/>
                <w:sz w:val="16"/>
                <w:szCs w:val="16"/>
              </w:rPr>
              <w:t>Wiangnon</w:t>
            </w:r>
            <w:proofErr w:type="spellEnd"/>
          </w:p>
        </w:tc>
        <w:tc>
          <w:tcPr>
            <w:tcW w:w="1843" w:type="dxa"/>
          </w:tcPr>
          <w:p w14:paraId="4FB12179" w14:textId="5269B66B" w:rsidR="00AF6943" w:rsidRPr="00B43282" w:rsidRDefault="00AF6943" w:rsidP="00AF6943">
            <w:pPr>
              <w:rPr>
                <w:rFonts w:ascii="Calibri" w:eastAsia="Calibri" w:hAnsi="Calibri" w:cs="Calibri"/>
                <w:sz w:val="16"/>
                <w:szCs w:val="16"/>
              </w:rPr>
            </w:pPr>
            <w:r w:rsidRPr="00B43282">
              <w:rPr>
                <w:rFonts w:ascii="Calibri" w:eastAsia="Calibri" w:hAnsi="Calibri" w:cs="Calibri"/>
                <w:sz w:val="16"/>
                <w:szCs w:val="16"/>
              </w:rPr>
              <w:t xml:space="preserve">27th Army Circle Guard House, </w:t>
            </w:r>
            <w:proofErr w:type="spellStart"/>
            <w:r w:rsidRPr="00B43282">
              <w:rPr>
                <w:rFonts w:ascii="Calibri" w:eastAsia="Calibri" w:hAnsi="Calibri" w:cs="Calibri"/>
                <w:sz w:val="16"/>
                <w:szCs w:val="16"/>
              </w:rPr>
              <w:t>Prasert</w:t>
            </w:r>
            <w:proofErr w:type="spellEnd"/>
            <w:r w:rsidRPr="00B43282">
              <w:rPr>
                <w:rFonts w:ascii="Calibri" w:eastAsia="Calibri" w:hAnsi="Calibri" w:cs="Calibri"/>
                <w:sz w:val="16"/>
                <w:szCs w:val="16"/>
              </w:rPr>
              <w:t xml:space="preserve"> Songkhram Camp, Roi Et Province</w:t>
            </w:r>
          </w:p>
        </w:tc>
        <w:tc>
          <w:tcPr>
            <w:tcW w:w="1134" w:type="dxa"/>
          </w:tcPr>
          <w:p w14:paraId="595E0CF3" w14:textId="3C880CED" w:rsidR="00AF6943" w:rsidRPr="00B43282" w:rsidRDefault="00AF6943" w:rsidP="00AF6943">
            <w:pPr>
              <w:rPr>
                <w:rFonts w:ascii="Calibri" w:eastAsia="Calibri" w:hAnsi="Calibri" w:cs="Calibri"/>
                <w:sz w:val="16"/>
                <w:szCs w:val="16"/>
              </w:rPr>
            </w:pPr>
            <w:r w:rsidRPr="00B43282">
              <w:rPr>
                <w:rFonts w:ascii="Calibri" w:eastAsia="Calibri" w:hAnsi="Calibri" w:cs="Calibri"/>
                <w:sz w:val="16"/>
                <w:szCs w:val="16"/>
              </w:rPr>
              <w:t>6 November 2020</w:t>
            </w:r>
          </w:p>
        </w:tc>
        <w:tc>
          <w:tcPr>
            <w:tcW w:w="1134" w:type="dxa"/>
          </w:tcPr>
          <w:p w14:paraId="0823B8FF" w14:textId="4A64A2B5" w:rsidR="00AF6943" w:rsidRPr="00B43282" w:rsidRDefault="00AF6943" w:rsidP="00AF6943">
            <w:pPr>
              <w:rPr>
                <w:rFonts w:ascii="Calibri" w:hAnsi="Calibri" w:cs="Calibri"/>
                <w:sz w:val="16"/>
                <w:szCs w:val="16"/>
              </w:rPr>
            </w:pPr>
            <w:r w:rsidRPr="00B43282">
              <w:rPr>
                <w:rFonts w:ascii="Calibri" w:hAnsi="Calibri" w:cs="Calibri"/>
                <w:sz w:val="16"/>
                <w:szCs w:val="16"/>
              </w:rPr>
              <w:t>Army</w:t>
            </w:r>
          </w:p>
        </w:tc>
        <w:tc>
          <w:tcPr>
            <w:tcW w:w="2692" w:type="dxa"/>
          </w:tcPr>
          <w:p w14:paraId="5D7CC5A2" w14:textId="23791009" w:rsidR="00AF6943" w:rsidRPr="00B43282" w:rsidRDefault="00AF6943" w:rsidP="00AF6943">
            <w:pPr>
              <w:jc w:val="both"/>
              <w:rPr>
                <w:rFonts w:ascii="Calibri" w:hAnsi="Calibri" w:cs="Calibri"/>
                <w:sz w:val="16"/>
                <w:szCs w:val="16"/>
              </w:rPr>
            </w:pPr>
            <w:proofErr w:type="spellStart"/>
            <w:r w:rsidRPr="00B43282">
              <w:rPr>
                <w:rFonts w:ascii="Calibri" w:eastAsia="Calibri" w:hAnsi="Calibri" w:cs="Calibri"/>
                <w:sz w:val="16"/>
                <w:szCs w:val="16"/>
              </w:rPr>
              <w:t>Pichawat’s</w:t>
            </w:r>
            <w:proofErr w:type="spellEnd"/>
            <w:r w:rsidRPr="00B43282">
              <w:rPr>
                <w:rFonts w:ascii="Calibri" w:eastAsia="Calibri" w:hAnsi="Calibri" w:cs="Calibri"/>
                <w:sz w:val="16"/>
                <w:szCs w:val="16"/>
              </w:rPr>
              <w:t xml:space="preserve"> family received 155,128 baht (approximately 4,120 Euro</w:t>
            </w:r>
            <w:r w:rsidR="008A500D">
              <w:rPr>
                <w:rFonts w:ascii="Calibri" w:eastAsia="Calibri" w:hAnsi="Calibri" w:cs="Calibri"/>
                <w:sz w:val="16"/>
                <w:szCs w:val="16"/>
              </w:rPr>
              <w:t>s</w:t>
            </w:r>
            <w:r w:rsidRPr="00B43282">
              <w:rPr>
                <w:rFonts w:ascii="Calibri" w:eastAsia="Calibri" w:hAnsi="Calibri" w:cs="Calibri"/>
                <w:sz w:val="16"/>
                <w:szCs w:val="16"/>
              </w:rPr>
              <w:t>) as a compensation.</w:t>
            </w:r>
            <w:r w:rsidR="00B37C42">
              <w:rPr>
                <w:rFonts w:ascii="Calibri" w:eastAsia="Calibri" w:hAnsi="Calibri" w:cs="Calibri"/>
                <w:sz w:val="16"/>
                <w:szCs w:val="16"/>
              </w:rPr>
              <w:t xml:space="preserve"> </w:t>
            </w:r>
            <w:r w:rsidRPr="00B43282">
              <w:rPr>
                <w:rFonts w:ascii="Calibri" w:eastAsia="Calibri" w:hAnsi="Calibri" w:cs="Calibri"/>
                <w:sz w:val="16"/>
                <w:szCs w:val="16"/>
              </w:rPr>
              <w:t>Officials</w:t>
            </w:r>
            <w:r w:rsidR="00B37C42">
              <w:rPr>
                <w:rFonts w:ascii="Calibri" w:eastAsia="Calibri" w:hAnsi="Calibri" w:cs="Calibri"/>
                <w:sz w:val="16"/>
                <w:szCs w:val="16"/>
              </w:rPr>
              <w:t xml:space="preserve"> </w:t>
            </w:r>
            <w:r w:rsidRPr="00B43282">
              <w:rPr>
                <w:rFonts w:ascii="Calibri" w:eastAsia="Calibri" w:hAnsi="Calibri" w:cs="Calibri"/>
                <w:sz w:val="16"/>
                <w:szCs w:val="16"/>
              </w:rPr>
              <w:t>allegedly involved into his death were subject to disciplinary sanction.</w:t>
            </w:r>
            <w:r w:rsidRPr="00B43282">
              <w:rPr>
                <w:rStyle w:val="FootnoteReference"/>
                <w:rFonts w:ascii="Calibri" w:eastAsia="Calibri" w:hAnsi="Calibri" w:cs="Calibri"/>
                <w:sz w:val="16"/>
                <w:szCs w:val="16"/>
              </w:rPr>
              <w:footnoteReference w:id="105"/>
            </w:r>
          </w:p>
        </w:tc>
      </w:tr>
      <w:tr w:rsidR="00B26907" w:rsidRPr="00B43282" w14:paraId="31E8DA90" w14:textId="77777777" w:rsidTr="00B43282">
        <w:tc>
          <w:tcPr>
            <w:tcW w:w="419" w:type="dxa"/>
          </w:tcPr>
          <w:p w14:paraId="7662AC4C" w14:textId="305111FE" w:rsidR="00B26907" w:rsidRPr="00B43282" w:rsidRDefault="00AF6943" w:rsidP="003A0F7F">
            <w:pPr>
              <w:rPr>
                <w:rFonts w:ascii="Calibri" w:hAnsi="Calibri" w:cs="Calibri"/>
                <w:sz w:val="16"/>
                <w:szCs w:val="16"/>
              </w:rPr>
            </w:pPr>
            <w:r w:rsidRPr="00B43282">
              <w:rPr>
                <w:rFonts w:ascii="Calibri" w:hAnsi="Calibri" w:cs="Calibri"/>
                <w:sz w:val="16"/>
                <w:szCs w:val="16"/>
              </w:rPr>
              <w:t>10</w:t>
            </w:r>
            <w:r w:rsidR="00B26907" w:rsidRPr="00B43282">
              <w:rPr>
                <w:rFonts w:ascii="Calibri" w:hAnsi="Calibri" w:cs="Calibri"/>
                <w:sz w:val="16"/>
                <w:szCs w:val="16"/>
              </w:rPr>
              <w:t>.</w:t>
            </w:r>
          </w:p>
        </w:tc>
        <w:tc>
          <w:tcPr>
            <w:tcW w:w="1419" w:type="dxa"/>
          </w:tcPr>
          <w:p w14:paraId="4278D09A" w14:textId="77777777" w:rsidR="00B26907" w:rsidRPr="00B43282" w:rsidRDefault="00B26907" w:rsidP="003A0F7F">
            <w:pPr>
              <w:rPr>
                <w:rFonts w:ascii="Calibri" w:eastAsia="Calibri" w:hAnsi="Calibri" w:cs="Calibri"/>
                <w:sz w:val="16"/>
                <w:szCs w:val="16"/>
              </w:rPr>
            </w:pPr>
            <w:proofErr w:type="spellStart"/>
            <w:r w:rsidRPr="00B43282">
              <w:rPr>
                <w:rFonts w:ascii="Calibri" w:eastAsia="Calibri" w:hAnsi="Calibri" w:cs="Calibri"/>
                <w:sz w:val="16"/>
                <w:szCs w:val="16"/>
              </w:rPr>
              <w:t>Khajonsak</w:t>
            </w:r>
            <w:proofErr w:type="spellEnd"/>
            <w:r w:rsidRPr="00B43282">
              <w:rPr>
                <w:rFonts w:ascii="Calibri" w:eastAsia="Calibri" w:hAnsi="Calibri" w:cs="Calibri"/>
                <w:sz w:val="16"/>
                <w:szCs w:val="16"/>
              </w:rPr>
              <w:t xml:space="preserve"> </w:t>
            </w:r>
            <w:proofErr w:type="spellStart"/>
            <w:r w:rsidRPr="00B43282">
              <w:rPr>
                <w:rFonts w:ascii="Calibri" w:eastAsia="Calibri" w:hAnsi="Calibri" w:cs="Calibri"/>
                <w:sz w:val="16"/>
                <w:szCs w:val="16"/>
              </w:rPr>
              <w:t>Sriyakul</w:t>
            </w:r>
            <w:proofErr w:type="spellEnd"/>
          </w:p>
        </w:tc>
        <w:tc>
          <w:tcPr>
            <w:tcW w:w="1843" w:type="dxa"/>
          </w:tcPr>
          <w:p w14:paraId="2FE77A7D"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Military prison in </w:t>
            </w:r>
            <w:proofErr w:type="spellStart"/>
            <w:r w:rsidRPr="00B43282">
              <w:rPr>
                <w:rFonts w:ascii="Calibri" w:hAnsi="Calibri" w:cs="Calibri"/>
                <w:sz w:val="16"/>
                <w:szCs w:val="16"/>
              </w:rPr>
              <w:t>Somdej</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Phranaresuan</w:t>
            </w:r>
            <w:proofErr w:type="spellEnd"/>
            <w:r w:rsidRPr="00B43282">
              <w:rPr>
                <w:rFonts w:ascii="Calibri" w:hAnsi="Calibri" w:cs="Calibri"/>
                <w:sz w:val="16"/>
                <w:szCs w:val="16"/>
              </w:rPr>
              <w:t xml:space="preserve"> Maharaj camp, </w:t>
            </w:r>
            <w:proofErr w:type="spellStart"/>
            <w:r w:rsidRPr="00B43282">
              <w:rPr>
                <w:rFonts w:ascii="Calibri" w:hAnsi="Calibri" w:cs="Calibri"/>
                <w:sz w:val="16"/>
                <w:szCs w:val="16"/>
              </w:rPr>
              <w:t>Phitanulok</w:t>
            </w:r>
            <w:proofErr w:type="spellEnd"/>
            <w:r w:rsidRPr="00B43282">
              <w:rPr>
                <w:rFonts w:ascii="Calibri" w:hAnsi="Calibri" w:cs="Calibri"/>
                <w:sz w:val="16"/>
                <w:szCs w:val="16"/>
              </w:rPr>
              <w:t xml:space="preserve"> Province</w:t>
            </w:r>
          </w:p>
        </w:tc>
        <w:tc>
          <w:tcPr>
            <w:tcW w:w="1134" w:type="dxa"/>
          </w:tcPr>
          <w:p w14:paraId="5E52DF61" w14:textId="77777777" w:rsidR="00B26907" w:rsidRPr="00B43282" w:rsidRDefault="00B26907" w:rsidP="003A0F7F">
            <w:pPr>
              <w:rPr>
                <w:rFonts w:ascii="Calibri" w:eastAsia="Calibri" w:hAnsi="Calibri" w:cs="Calibri"/>
                <w:sz w:val="16"/>
                <w:szCs w:val="16"/>
              </w:rPr>
            </w:pPr>
            <w:r w:rsidRPr="00B43282">
              <w:rPr>
                <w:rFonts w:ascii="Calibri" w:eastAsia="Calibri" w:hAnsi="Calibri" w:cs="Calibri"/>
                <w:sz w:val="16"/>
                <w:szCs w:val="16"/>
              </w:rPr>
              <w:t>15 November 2022</w:t>
            </w:r>
          </w:p>
        </w:tc>
        <w:tc>
          <w:tcPr>
            <w:tcW w:w="1134" w:type="dxa"/>
          </w:tcPr>
          <w:p w14:paraId="2C508181"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Army</w:t>
            </w:r>
          </w:p>
        </w:tc>
        <w:tc>
          <w:tcPr>
            <w:tcW w:w="2692" w:type="dxa"/>
          </w:tcPr>
          <w:p w14:paraId="2784EF9B" w14:textId="1E1AE0E9" w:rsidR="00B26907" w:rsidRPr="00B43282" w:rsidRDefault="00B26907" w:rsidP="003A0F7F">
            <w:pPr>
              <w:jc w:val="both"/>
              <w:rPr>
                <w:rFonts w:ascii="Calibri" w:hAnsi="Calibri" w:cs="Calibri"/>
                <w:sz w:val="16"/>
                <w:szCs w:val="16"/>
              </w:rPr>
            </w:pPr>
            <w:r w:rsidRPr="00B43282">
              <w:rPr>
                <w:rFonts w:ascii="Calibri" w:eastAsia="Calibri" w:hAnsi="Calibri" w:cs="Calibri"/>
                <w:sz w:val="16"/>
                <w:szCs w:val="16"/>
              </w:rPr>
              <w:t xml:space="preserve">The Army </w:t>
            </w:r>
            <w:r w:rsidR="008A500D">
              <w:rPr>
                <w:rFonts w:ascii="Calibri" w:eastAsia="Calibri" w:hAnsi="Calibri" w:cs="Calibri"/>
                <w:sz w:val="16"/>
                <w:szCs w:val="16"/>
              </w:rPr>
              <w:t xml:space="preserve">prosecuted </w:t>
            </w:r>
            <w:r w:rsidRPr="00B43282">
              <w:rPr>
                <w:rFonts w:ascii="Calibri" w:eastAsia="Calibri" w:hAnsi="Calibri" w:cs="Calibri"/>
                <w:sz w:val="16"/>
                <w:szCs w:val="16"/>
              </w:rPr>
              <w:t>11 soldiers allegedly invo</w:t>
            </w:r>
            <w:r w:rsidR="008A500D">
              <w:rPr>
                <w:rFonts w:ascii="Calibri" w:eastAsia="Calibri" w:hAnsi="Calibri" w:cs="Calibri"/>
                <w:sz w:val="16"/>
                <w:szCs w:val="16"/>
              </w:rPr>
              <w:t>l</w:t>
            </w:r>
            <w:r w:rsidRPr="00B43282">
              <w:rPr>
                <w:rFonts w:ascii="Calibri" w:eastAsia="Calibri" w:hAnsi="Calibri" w:cs="Calibri"/>
                <w:sz w:val="16"/>
                <w:szCs w:val="16"/>
              </w:rPr>
              <w:t xml:space="preserve">ved in </w:t>
            </w:r>
            <w:proofErr w:type="spellStart"/>
            <w:r w:rsidRPr="00B43282">
              <w:rPr>
                <w:rFonts w:ascii="Calibri" w:eastAsia="Calibri" w:hAnsi="Calibri" w:cs="Calibri"/>
                <w:sz w:val="16"/>
                <w:szCs w:val="16"/>
              </w:rPr>
              <w:t>Khajonsak’s</w:t>
            </w:r>
            <w:proofErr w:type="spellEnd"/>
            <w:r w:rsidRPr="00B43282">
              <w:rPr>
                <w:rFonts w:ascii="Calibri" w:eastAsia="Calibri" w:hAnsi="Calibri" w:cs="Calibri"/>
                <w:sz w:val="16"/>
                <w:szCs w:val="16"/>
              </w:rPr>
              <w:t xml:space="preserve"> death and collected 200,000 baht (approximately 5,312 Euro</w:t>
            </w:r>
            <w:r w:rsidR="008A500D">
              <w:rPr>
                <w:rFonts w:ascii="Calibri" w:eastAsia="Calibri" w:hAnsi="Calibri" w:cs="Calibri"/>
                <w:sz w:val="16"/>
                <w:szCs w:val="16"/>
              </w:rPr>
              <w:t>s</w:t>
            </w:r>
            <w:r w:rsidRPr="00B43282">
              <w:rPr>
                <w:rFonts w:ascii="Calibri" w:eastAsia="Calibri" w:hAnsi="Calibri" w:cs="Calibri"/>
                <w:sz w:val="16"/>
                <w:szCs w:val="16"/>
              </w:rPr>
              <w:t>) from them to give to the victim’s family.</w:t>
            </w:r>
            <w:r w:rsidRPr="00B43282">
              <w:rPr>
                <w:rFonts w:ascii="Calibri" w:eastAsia="Calibri" w:hAnsi="Calibri" w:cs="Calibri"/>
                <w:sz w:val="16"/>
                <w:szCs w:val="16"/>
                <w:vertAlign w:val="superscript"/>
              </w:rPr>
              <w:footnoteReference w:id="106"/>
            </w:r>
          </w:p>
        </w:tc>
      </w:tr>
    </w:tbl>
    <w:p w14:paraId="571943A6" w14:textId="77777777" w:rsidR="00B26907" w:rsidRPr="00CC3AF0" w:rsidRDefault="00B26907" w:rsidP="00B26907">
      <w:pPr>
        <w:rPr>
          <w:rFonts w:ascii="Calibri" w:hAnsi="Calibri" w:cs="Calibri"/>
          <w:sz w:val="20"/>
          <w:szCs w:val="20"/>
        </w:rPr>
      </w:pPr>
    </w:p>
    <w:p w14:paraId="7F450F58" w14:textId="77777777" w:rsidR="00B26907" w:rsidRPr="00B25C24" w:rsidRDefault="00B26907" w:rsidP="00B26907">
      <w:pPr>
        <w:pStyle w:val="ListParagraph"/>
        <w:numPr>
          <w:ilvl w:val="0"/>
          <w:numId w:val="5"/>
        </w:numPr>
        <w:spacing w:line="278" w:lineRule="auto"/>
        <w:ind w:left="284" w:hanging="284"/>
        <w:rPr>
          <w:rFonts w:ascii="Calibri" w:hAnsi="Calibri" w:cs="Calibri"/>
          <w:b/>
          <w:bCs/>
          <w:szCs w:val="24"/>
        </w:rPr>
      </w:pPr>
      <w:r w:rsidRPr="00B25C24">
        <w:rPr>
          <w:rFonts w:ascii="Calibri" w:hAnsi="Calibri" w:cs="Calibri"/>
          <w:b/>
          <w:bCs/>
          <w:szCs w:val="24"/>
        </w:rPr>
        <w:t>Deaths in prison</w:t>
      </w:r>
    </w:p>
    <w:p w14:paraId="176A8D38" w14:textId="77777777" w:rsidR="00B26907" w:rsidRPr="00CC3AF0" w:rsidRDefault="00B26907" w:rsidP="00B26907">
      <w:pPr>
        <w:rPr>
          <w:rFonts w:ascii="Calibri" w:hAnsi="Calibri" w:cs="Calibri"/>
          <w:b/>
          <w:bCs/>
          <w:sz w:val="20"/>
          <w:szCs w:val="20"/>
        </w:rPr>
      </w:pPr>
    </w:p>
    <w:tbl>
      <w:tblPr>
        <w:tblStyle w:val="TableGrid"/>
        <w:tblW w:w="4621" w:type="pct"/>
        <w:tblLook w:val="04A0" w:firstRow="1" w:lastRow="0" w:firstColumn="1" w:lastColumn="0" w:noHBand="0" w:noVBand="1"/>
      </w:tblPr>
      <w:tblGrid>
        <w:gridCol w:w="338"/>
        <w:gridCol w:w="1500"/>
        <w:gridCol w:w="1843"/>
        <w:gridCol w:w="1134"/>
        <w:gridCol w:w="1134"/>
        <w:gridCol w:w="2692"/>
      </w:tblGrid>
      <w:tr w:rsidR="00B37C42" w:rsidRPr="00B43282" w14:paraId="6719398B" w14:textId="77777777" w:rsidTr="00B43282">
        <w:tc>
          <w:tcPr>
            <w:tcW w:w="338" w:type="dxa"/>
            <w:shd w:val="pct10" w:color="auto" w:fill="auto"/>
          </w:tcPr>
          <w:p w14:paraId="6DB8668C" w14:textId="77777777" w:rsidR="00B26907" w:rsidRPr="00B43282" w:rsidRDefault="00B26907" w:rsidP="003A0F7F">
            <w:pPr>
              <w:rPr>
                <w:rFonts w:ascii="Calibri" w:hAnsi="Calibri" w:cs="Calibri"/>
                <w:sz w:val="16"/>
                <w:szCs w:val="16"/>
              </w:rPr>
            </w:pPr>
          </w:p>
        </w:tc>
        <w:tc>
          <w:tcPr>
            <w:tcW w:w="1500" w:type="dxa"/>
            <w:shd w:val="pct10" w:color="auto" w:fill="auto"/>
          </w:tcPr>
          <w:p w14:paraId="5642F475" w14:textId="77777777" w:rsidR="00B26907" w:rsidRPr="00B43282" w:rsidRDefault="00B26907" w:rsidP="003A0F7F">
            <w:pPr>
              <w:rPr>
                <w:rFonts w:ascii="Calibri" w:hAnsi="Calibri" w:cs="Calibri"/>
                <w:sz w:val="16"/>
                <w:szCs w:val="16"/>
              </w:rPr>
            </w:pPr>
            <w:r w:rsidRPr="00B43282">
              <w:rPr>
                <w:rFonts w:ascii="Calibri" w:hAnsi="Calibri" w:cs="Calibri"/>
                <w:b/>
                <w:bCs/>
                <w:sz w:val="16"/>
                <w:szCs w:val="16"/>
              </w:rPr>
              <w:t>Victim’s name</w:t>
            </w:r>
          </w:p>
        </w:tc>
        <w:tc>
          <w:tcPr>
            <w:tcW w:w="1843" w:type="dxa"/>
            <w:shd w:val="pct10" w:color="auto" w:fill="auto"/>
          </w:tcPr>
          <w:p w14:paraId="61A9000C" w14:textId="77777777" w:rsidR="00B26907" w:rsidRPr="00B43282" w:rsidRDefault="00B26907" w:rsidP="003A0F7F">
            <w:pPr>
              <w:jc w:val="center"/>
              <w:rPr>
                <w:rFonts w:ascii="Calibri" w:hAnsi="Calibri" w:cs="Calibri"/>
                <w:sz w:val="16"/>
                <w:szCs w:val="16"/>
              </w:rPr>
            </w:pPr>
            <w:r w:rsidRPr="00B43282">
              <w:rPr>
                <w:rFonts w:ascii="Calibri" w:hAnsi="Calibri" w:cs="Calibri"/>
                <w:b/>
                <w:bCs/>
                <w:sz w:val="16"/>
                <w:szCs w:val="16"/>
              </w:rPr>
              <w:t>Location of death</w:t>
            </w:r>
          </w:p>
        </w:tc>
        <w:tc>
          <w:tcPr>
            <w:tcW w:w="1134" w:type="dxa"/>
            <w:shd w:val="pct10" w:color="auto" w:fill="auto"/>
          </w:tcPr>
          <w:p w14:paraId="2B73BA81" w14:textId="77777777" w:rsidR="00B26907" w:rsidRPr="00B43282" w:rsidRDefault="00B26907" w:rsidP="003A0F7F">
            <w:pPr>
              <w:jc w:val="center"/>
              <w:rPr>
                <w:rFonts w:ascii="Calibri" w:hAnsi="Calibri" w:cs="Calibri"/>
                <w:sz w:val="16"/>
                <w:szCs w:val="16"/>
              </w:rPr>
            </w:pPr>
            <w:r w:rsidRPr="00B43282">
              <w:rPr>
                <w:rFonts w:ascii="Calibri" w:hAnsi="Calibri" w:cs="Calibri"/>
                <w:b/>
                <w:bCs/>
                <w:sz w:val="16"/>
                <w:szCs w:val="16"/>
              </w:rPr>
              <w:t>Date of death</w:t>
            </w:r>
          </w:p>
        </w:tc>
        <w:tc>
          <w:tcPr>
            <w:tcW w:w="1134" w:type="dxa"/>
            <w:shd w:val="pct10" w:color="auto" w:fill="auto"/>
          </w:tcPr>
          <w:p w14:paraId="11C6C128" w14:textId="77777777" w:rsidR="00B26907" w:rsidRPr="00B43282" w:rsidRDefault="00B26907" w:rsidP="003A0F7F">
            <w:pPr>
              <w:jc w:val="center"/>
              <w:rPr>
                <w:rFonts w:ascii="Calibri" w:hAnsi="Calibri" w:cs="Calibri"/>
                <w:sz w:val="16"/>
                <w:szCs w:val="16"/>
              </w:rPr>
            </w:pPr>
            <w:r w:rsidRPr="00B43282">
              <w:rPr>
                <w:rFonts w:ascii="Calibri" w:hAnsi="Calibri" w:cs="Calibri"/>
                <w:b/>
                <w:bCs/>
                <w:sz w:val="16"/>
                <w:szCs w:val="16"/>
              </w:rPr>
              <w:t>Authority responsible</w:t>
            </w:r>
          </w:p>
        </w:tc>
        <w:tc>
          <w:tcPr>
            <w:tcW w:w="2692" w:type="dxa"/>
            <w:shd w:val="pct10" w:color="auto" w:fill="auto"/>
          </w:tcPr>
          <w:p w14:paraId="10ECCA4A" w14:textId="77777777" w:rsidR="00B26907" w:rsidRPr="00B43282" w:rsidRDefault="00B26907" w:rsidP="003A0F7F">
            <w:pPr>
              <w:rPr>
                <w:rFonts w:ascii="Calibri" w:hAnsi="Calibri" w:cs="Calibri"/>
                <w:sz w:val="16"/>
                <w:szCs w:val="16"/>
              </w:rPr>
            </w:pPr>
            <w:r w:rsidRPr="00B43282">
              <w:rPr>
                <w:rFonts w:ascii="Calibri" w:hAnsi="Calibri" w:cs="Calibri"/>
                <w:b/>
                <w:bCs/>
                <w:sz w:val="16"/>
                <w:szCs w:val="16"/>
              </w:rPr>
              <w:t>Accountability measures</w:t>
            </w:r>
          </w:p>
        </w:tc>
      </w:tr>
      <w:tr w:rsidR="00B26907" w:rsidRPr="00B43282" w14:paraId="1878176C" w14:textId="77777777" w:rsidTr="00B43282">
        <w:tc>
          <w:tcPr>
            <w:tcW w:w="338" w:type="dxa"/>
          </w:tcPr>
          <w:p w14:paraId="4DC18055"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1.</w:t>
            </w:r>
          </w:p>
        </w:tc>
        <w:tc>
          <w:tcPr>
            <w:tcW w:w="1500" w:type="dxa"/>
          </w:tcPr>
          <w:p w14:paraId="136519DE"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Surakrit</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Chaimongkol</w:t>
            </w:r>
            <w:proofErr w:type="spellEnd"/>
          </w:p>
        </w:tc>
        <w:tc>
          <w:tcPr>
            <w:tcW w:w="1843" w:type="dxa"/>
          </w:tcPr>
          <w:p w14:paraId="289E1D16"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Bangkok Remand Prison</w:t>
            </w:r>
          </w:p>
        </w:tc>
        <w:tc>
          <w:tcPr>
            <w:tcW w:w="1134" w:type="dxa"/>
          </w:tcPr>
          <w:p w14:paraId="54CE9AC0"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28 August 2014</w:t>
            </w:r>
          </w:p>
        </w:tc>
        <w:tc>
          <w:tcPr>
            <w:tcW w:w="1134" w:type="dxa"/>
          </w:tcPr>
          <w:p w14:paraId="151395B7"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Department of Corrections</w:t>
            </w:r>
          </w:p>
        </w:tc>
        <w:tc>
          <w:tcPr>
            <w:tcW w:w="2692" w:type="dxa"/>
          </w:tcPr>
          <w:p w14:paraId="2B63386A" w14:textId="08331CFF" w:rsidR="00B26907" w:rsidRPr="00B43282" w:rsidRDefault="00B26907" w:rsidP="003A0F7F">
            <w:pPr>
              <w:jc w:val="both"/>
              <w:rPr>
                <w:rFonts w:ascii="Calibri" w:hAnsi="Calibri" w:cs="Calibri"/>
                <w:sz w:val="16"/>
                <w:szCs w:val="16"/>
              </w:rPr>
            </w:pPr>
            <w:r w:rsidRPr="00B43282">
              <w:rPr>
                <w:rFonts w:ascii="Calibri" w:hAnsi="Calibri" w:cs="Calibri"/>
                <w:sz w:val="16"/>
                <w:szCs w:val="16"/>
              </w:rPr>
              <w:t>On 17 March 2016, Department of Corrections paid</w:t>
            </w:r>
            <w:r w:rsidRPr="00B43282">
              <w:rPr>
                <w:rFonts w:ascii="Calibri" w:hAnsi="Calibri" w:cs="Calibri"/>
                <w:sz w:val="16"/>
                <w:szCs w:val="16"/>
                <w:cs/>
              </w:rPr>
              <w:t xml:space="preserve"> </w:t>
            </w:r>
            <w:r w:rsidRPr="00B43282">
              <w:rPr>
                <w:rFonts w:ascii="Calibri" w:hAnsi="Calibri" w:cs="Calibri"/>
                <w:sz w:val="16"/>
                <w:szCs w:val="16"/>
              </w:rPr>
              <w:t xml:space="preserve">200,000 baht </w:t>
            </w:r>
            <w:r w:rsidRPr="00B43282">
              <w:rPr>
                <w:rFonts w:ascii="Calibri" w:eastAsia="Calibri" w:hAnsi="Calibri" w:cs="Calibri"/>
                <w:sz w:val="16"/>
                <w:szCs w:val="16"/>
              </w:rPr>
              <w:t>(approximately 5,312 Euro</w:t>
            </w:r>
            <w:r w:rsidR="008A500D">
              <w:rPr>
                <w:rFonts w:ascii="Calibri" w:eastAsia="Calibri" w:hAnsi="Calibri" w:cs="Calibri"/>
                <w:sz w:val="16"/>
                <w:szCs w:val="16"/>
              </w:rPr>
              <w:t>s</w:t>
            </w:r>
            <w:r w:rsidRPr="00B43282">
              <w:rPr>
                <w:rFonts w:ascii="Calibri" w:eastAsia="Calibri" w:hAnsi="Calibri" w:cs="Calibri"/>
                <w:sz w:val="16"/>
                <w:szCs w:val="16"/>
              </w:rPr>
              <w:t>)</w:t>
            </w:r>
            <w:r w:rsidRPr="00B43282">
              <w:rPr>
                <w:rFonts w:ascii="Calibri" w:hAnsi="Calibri" w:cs="Calibri"/>
                <w:sz w:val="16"/>
                <w:szCs w:val="16"/>
              </w:rPr>
              <w:t xml:space="preserve"> in compensation to </w:t>
            </w:r>
            <w:proofErr w:type="spellStart"/>
            <w:r w:rsidRPr="00B43282">
              <w:rPr>
                <w:rFonts w:ascii="Calibri" w:hAnsi="Calibri" w:cs="Calibri"/>
                <w:sz w:val="16"/>
                <w:szCs w:val="16"/>
              </w:rPr>
              <w:t>Surakit’s</w:t>
            </w:r>
            <w:proofErr w:type="spellEnd"/>
            <w:r w:rsidRPr="00B43282">
              <w:rPr>
                <w:rFonts w:ascii="Calibri" w:hAnsi="Calibri" w:cs="Calibri"/>
                <w:sz w:val="16"/>
                <w:szCs w:val="16"/>
              </w:rPr>
              <w:t xml:space="preserve"> family after the family agreed to withdraw the case from court. </w:t>
            </w:r>
            <w:r w:rsidRPr="00B43282">
              <w:rPr>
                <w:rStyle w:val="FootnoteReference"/>
                <w:rFonts w:ascii="Calibri" w:hAnsi="Calibri" w:cs="Calibri"/>
                <w:sz w:val="16"/>
                <w:szCs w:val="16"/>
              </w:rPr>
              <w:footnoteReference w:id="107"/>
            </w:r>
          </w:p>
        </w:tc>
      </w:tr>
      <w:tr w:rsidR="00B26907" w:rsidRPr="00B43282" w14:paraId="5D14018D" w14:textId="77777777" w:rsidTr="00B43282">
        <w:tc>
          <w:tcPr>
            <w:tcW w:w="338" w:type="dxa"/>
          </w:tcPr>
          <w:p w14:paraId="522746B3"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2.</w:t>
            </w:r>
          </w:p>
        </w:tc>
        <w:tc>
          <w:tcPr>
            <w:tcW w:w="1500" w:type="dxa"/>
          </w:tcPr>
          <w:p w14:paraId="47D03145"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Uthai</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Kongha</w:t>
            </w:r>
            <w:proofErr w:type="spellEnd"/>
          </w:p>
        </w:tc>
        <w:tc>
          <w:tcPr>
            <w:tcW w:w="1843" w:type="dxa"/>
          </w:tcPr>
          <w:p w14:paraId="18FF01A8"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Maha </w:t>
            </w:r>
            <w:proofErr w:type="spellStart"/>
            <w:r w:rsidRPr="00B43282">
              <w:rPr>
                <w:rFonts w:ascii="Calibri" w:hAnsi="Calibri" w:cs="Calibri"/>
                <w:sz w:val="16"/>
                <w:szCs w:val="16"/>
              </w:rPr>
              <w:t>Sarakhm</w:t>
            </w:r>
            <w:proofErr w:type="spellEnd"/>
            <w:r w:rsidRPr="00B43282">
              <w:rPr>
                <w:rFonts w:ascii="Calibri" w:hAnsi="Calibri" w:cs="Calibri"/>
                <w:sz w:val="16"/>
                <w:szCs w:val="16"/>
              </w:rPr>
              <w:t xml:space="preserve"> Hospital (transferred from Maha </w:t>
            </w:r>
            <w:proofErr w:type="spellStart"/>
            <w:r w:rsidRPr="00B43282">
              <w:rPr>
                <w:rFonts w:ascii="Calibri" w:hAnsi="Calibri" w:cs="Calibri"/>
                <w:sz w:val="16"/>
                <w:szCs w:val="16"/>
              </w:rPr>
              <w:t>Sarakham</w:t>
            </w:r>
            <w:proofErr w:type="spellEnd"/>
            <w:r w:rsidRPr="00B43282">
              <w:rPr>
                <w:rFonts w:ascii="Calibri" w:hAnsi="Calibri" w:cs="Calibri"/>
                <w:sz w:val="16"/>
                <w:szCs w:val="16"/>
              </w:rPr>
              <w:t xml:space="preserve"> Provincial Prison)</w:t>
            </w:r>
          </w:p>
        </w:tc>
        <w:tc>
          <w:tcPr>
            <w:tcW w:w="1134" w:type="dxa"/>
          </w:tcPr>
          <w:p w14:paraId="09EF387E"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24 November 2015</w:t>
            </w:r>
          </w:p>
        </w:tc>
        <w:tc>
          <w:tcPr>
            <w:tcW w:w="1134" w:type="dxa"/>
          </w:tcPr>
          <w:p w14:paraId="3956DE90"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Department of Corrections</w:t>
            </w:r>
          </w:p>
        </w:tc>
        <w:tc>
          <w:tcPr>
            <w:tcW w:w="2692" w:type="dxa"/>
          </w:tcPr>
          <w:p w14:paraId="54A51B45" w14:textId="77777777" w:rsidR="00B26907" w:rsidRPr="00B43282" w:rsidRDefault="00B26907" w:rsidP="003A0F7F">
            <w:pPr>
              <w:jc w:val="both"/>
              <w:rPr>
                <w:rFonts w:ascii="Calibri" w:hAnsi="Calibri" w:cs="Calibri"/>
                <w:sz w:val="16"/>
                <w:szCs w:val="16"/>
              </w:rPr>
            </w:pPr>
            <w:r w:rsidRPr="00B43282">
              <w:rPr>
                <w:rFonts w:ascii="Calibri" w:hAnsi="Calibri" w:cs="Calibri"/>
                <w:sz w:val="16"/>
                <w:szCs w:val="16"/>
              </w:rPr>
              <w:t>No information.</w:t>
            </w:r>
          </w:p>
        </w:tc>
      </w:tr>
      <w:tr w:rsidR="00B26907" w:rsidRPr="00B43282" w14:paraId="7F2E34E1" w14:textId="77777777" w:rsidTr="00B43282">
        <w:tc>
          <w:tcPr>
            <w:tcW w:w="338" w:type="dxa"/>
          </w:tcPr>
          <w:p w14:paraId="638C761B"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3.</w:t>
            </w:r>
          </w:p>
        </w:tc>
        <w:tc>
          <w:tcPr>
            <w:tcW w:w="1500" w:type="dxa"/>
          </w:tcPr>
          <w:p w14:paraId="1E9BDBA1"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Suriya </w:t>
            </w:r>
            <w:proofErr w:type="spellStart"/>
            <w:r w:rsidRPr="00B43282">
              <w:rPr>
                <w:rFonts w:ascii="Calibri" w:hAnsi="Calibri" w:cs="Calibri"/>
                <w:sz w:val="16"/>
                <w:szCs w:val="16"/>
              </w:rPr>
              <w:t>Supharak</w:t>
            </w:r>
            <w:proofErr w:type="spellEnd"/>
          </w:p>
        </w:tc>
        <w:tc>
          <w:tcPr>
            <w:tcW w:w="1843" w:type="dxa"/>
          </w:tcPr>
          <w:p w14:paraId="5C455F97"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Takua Pa District Prison,</w:t>
            </w:r>
          </w:p>
          <w:p w14:paraId="6C711538"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Phang Nga Province</w:t>
            </w:r>
          </w:p>
        </w:tc>
        <w:tc>
          <w:tcPr>
            <w:tcW w:w="1134" w:type="dxa"/>
          </w:tcPr>
          <w:p w14:paraId="4947FEBA"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1 April 2017</w:t>
            </w:r>
          </w:p>
        </w:tc>
        <w:tc>
          <w:tcPr>
            <w:tcW w:w="1134" w:type="dxa"/>
          </w:tcPr>
          <w:p w14:paraId="6A04094C"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Department of Corrections</w:t>
            </w:r>
          </w:p>
        </w:tc>
        <w:tc>
          <w:tcPr>
            <w:tcW w:w="2692" w:type="dxa"/>
          </w:tcPr>
          <w:p w14:paraId="37E59FBF" w14:textId="5B33C8CB" w:rsidR="00B26907" w:rsidRPr="00B43282" w:rsidRDefault="00B26907" w:rsidP="003A0F7F">
            <w:pPr>
              <w:jc w:val="both"/>
              <w:rPr>
                <w:rFonts w:ascii="Calibri" w:hAnsi="Calibri" w:cs="Calibri"/>
                <w:sz w:val="16"/>
                <w:szCs w:val="16"/>
              </w:rPr>
            </w:pPr>
            <w:r w:rsidRPr="00B43282">
              <w:rPr>
                <w:rFonts w:ascii="Calibri" w:hAnsi="Calibri" w:cs="Calibri"/>
                <w:sz w:val="16"/>
                <w:szCs w:val="16"/>
              </w:rPr>
              <w:t>No information.</w:t>
            </w:r>
          </w:p>
        </w:tc>
      </w:tr>
      <w:tr w:rsidR="00B26907" w:rsidRPr="00B43282" w14:paraId="3850D1B4" w14:textId="77777777" w:rsidTr="00B43282">
        <w:tc>
          <w:tcPr>
            <w:tcW w:w="338" w:type="dxa"/>
          </w:tcPr>
          <w:p w14:paraId="2AAF9B6B"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4.</w:t>
            </w:r>
          </w:p>
        </w:tc>
        <w:tc>
          <w:tcPr>
            <w:tcW w:w="1500" w:type="dxa"/>
          </w:tcPr>
          <w:p w14:paraId="2DEA1F21"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Patchara</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Klansuwan</w:t>
            </w:r>
            <w:proofErr w:type="spellEnd"/>
          </w:p>
        </w:tc>
        <w:tc>
          <w:tcPr>
            <w:tcW w:w="1843" w:type="dxa"/>
          </w:tcPr>
          <w:p w14:paraId="09B904DE"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Takua Pa Hospital (transferred from Takua Pa District Prison, Phang Nga Province)</w:t>
            </w:r>
          </w:p>
        </w:tc>
        <w:tc>
          <w:tcPr>
            <w:tcW w:w="1134" w:type="dxa"/>
          </w:tcPr>
          <w:p w14:paraId="19FC5DE4"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16 April 2017</w:t>
            </w:r>
          </w:p>
        </w:tc>
        <w:tc>
          <w:tcPr>
            <w:tcW w:w="1134" w:type="dxa"/>
          </w:tcPr>
          <w:p w14:paraId="01AAB1DF"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Department of Corrections</w:t>
            </w:r>
          </w:p>
        </w:tc>
        <w:tc>
          <w:tcPr>
            <w:tcW w:w="2692" w:type="dxa"/>
          </w:tcPr>
          <w:p w14:paraId="0C767AC7" w14:textId="77777777" w:rsidR="00B26907" w:rsidRPr="00B43282" w:rsidRDefault="00B26907" w:rsidP="003A0F7F">
            <w:pPr>
              <w:jc w:val="both"/>
              <w:rPr>
                <w:rFonts w:ascii="Calibri" w:hAnsi="Calibri" w:cs="Calibri"/>
                <w:sz w:val="16"/>
                <w:szCs w:val="16"/>
              </w:rPr>
            </w:pPr>
            <w:r w:rsidRPr="00B43282">
              <w:rPr>
                <w:rFonts w:ascii="Calibri" w:eastAsia="Calibri" w:hAnsi="Calibri" w:cs="Calibri"/>
                <w:sz w:val="16"/>
                <w:szCs w:val="16"/>
              </w:rPr>
              <w:t>No information.</w:t>
            </w:r>
            <w:r w:rsidRPr="00B43282">
              <w:rPr>
                <w:rFonts w:ascii="Calibri" w:eastAsia="Calibri" w:hAnsi="Calibri" w:cs="Calibri"/>
                <w:sz w:val="16"/>
                <w:szCs w:val="16"/>
                <w:vertAlign w:val="superscript"/>
              </w:rPr>
              <w:footnoteReference w:id="108"/>
            </w:r>
          </w:p>
        </w:tc>
      </w:tr>
      <w:tr w:rsidR="00B26907" w:rsidRPr="00B43282" w14:paraId="6A0B731A" w14:textId="77777777" w:rsidTr="00B43282">
        <w:tc>
          <w:tcPr>
            <w:tcW w:w="338" w:type="dxa"/>
          </w:tcPr>
          <w:p w14:paraId="0F89B3B6"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lastRenderedPageBreak/>
              <w:t>5.</w:t>
            </w:r>
          </w:p>
        </w:tc>
        <w:tc>
          <w:tcPr>
            <w:tcW w:w="1500" w:type="dxa"/>
          </w:tcPr>
          <w:p w14:paraId="30C002B1"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Patchirapong</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Boonyasema</w:t>
            </w:r>
            <w:proofErr w:type="spellEnd"/>
          </w:p>
        </w:tc>
        <w:tc>
          <w:tcPr>
            <w:tcW w:w="1843" w:type="dxa"/>
          </w:tcPr>
          <w:p w14:paraId="51341545"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Samut Prakan Central Prison Samut Prakan Province </w:t>
            </w:r>
          </w:p>
        </w:tc>
        <w:tc>
          <w:tcPr>
            <w:tcW w:w="1134" w:type="dxa"/>
          </w:tcPr>
          <w:p w14:paraId="5620D128"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18 April 2018</w:t>
            </w:r>
          </w:p>
        </w:tc>
        <w:tc>
          <w:tcPr>
            <w:tcW w:w="1134" w:type="dxa"/>
          </w:tcPr>
          <w:p w14:paraId="4404C43F"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Department of Corrections</w:t>
            </w:r>
          </w:p>
        </w:tc>
        <w:tc>
          <w:tcPr>
            <w:tcW w:w="2692" w:type="dxa"/>
          </w:tcPr>
          <w:p w14:paraId="05E98121" w14:textId="77777777" w:rsidR="00B26907" w:rsidRPr="00B43282" w:rsidRDefault="00B26907" w:rsidP="003A0F7F">
            <w:pPr>
              <w:pBdr>
                <w:top w:val="nil"/>
                <w:left w:val="nil"/>
                <w:bottom w:val="nil"/>
                <w:right w:val="nil"/>
                <w:between w:val="nil"/>
              </w:pBdr>
              <w:jc w:val="both"/>
              <w:rPr>
                <w:rFonts w:ascii="Calibri" w:eastAsia="Calibri" w:hAnsi="Calibri" w:cs="Calibri"/>
                <w:sz w:val="16"/>
                <w:szCs w:val="16"/>
              </w:rPr>
            </w:pPr>
            <w:r w:rsidRPr="00B43282">
              <w:rPr>
                <w:rFonts w:ascii="Calibri" w:eastAsia="Calibri" w:hAnsi="Calibri" w:cs="Calibri"/>
                <w:sz w:val="16"/>
                <w:szCs w:val="16"/>
              </w:rPr>
              <w:t xml:space="preserve">Investigation into </w:t>
            </w:r>
            <w:proofErr w:type="spellStart"/>
            <w:r w:rsidRPr="00B43282">
              <w:rPr>
                <w:rFonts w:ascii="Calibri" w:eastAsia="Calibri" w:hAnsi="Calibri" w:cs="Calibri"/>
                <w:sz w:val="16"/>
                <w:szCs w:val="16"/>
              </w:rPr>
              <w:t>Patchirapong’s</w:t>
            </w:r>
            <w:proofErr w:type="spellEnd"/>
            <w:r w:rsidRPr="00B43282">
              <w:rPr>
                <w:rFonts w:ascii="Calibri" w:eastAsia="Calibri" w:hAnsi="Calibri" w:cs="Calibri"/>
                <w:sz w:val="16"/>
                <w:szCs w:val="16"/>
              </w:rPr>
              <w:t xml:space="preserve"> death ordered.</w:t>
            </w:r>
            <w:r w:rsidRPr="00B43282">
              <w:rPr>
                <w:rFonts w:ascii="Calibri" w:eastAsia="Calibri" w:hAnsi="Calibri" w:cs="Calibri"/>
                <w:sz w:val="16"/>
                <w:szCs w:val="16"/>
                <w:vertAlign w:val="superscript"/>
              </w:rPr>
              <w:footnoteReference w:id="109"/>
            </w:r>
          </w:p>
        </w:tc>
      </w:tr>
      <w:tr w:rsidR="00B26907" w:rsidRPr="00B43282" w14:paraId="1DF80C15" w14:textId="77777777" w:rsidTr="00B43282">
        <w:tc>
          <w:tcPr>
            <w:tcW w:w="338" w:type="dxa"/>
          </w:tcPr>
          <w:p w14:paraId="544B9B6A"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6.</w:t>
            </w:r>
          </w:p>
        </w:tc>
        <w:tc>
          <w:tcPr>
            <w:tcW w:w="1500" w:type="dxa"/>
          </w:tcPr>
          <w:p w14:paraId="73960BB8" w14:textId="77777777" w:rsidR="00B26907" w:rsidRPr="00B43282" w:rsidRDefault="00B26907" w:rsidP="003A0F7F">
            <w:pPr>
              <w:rPr>
                <w:rFonts w:ascii="Calibri" w:hAnsi="Calibri" w:cs="Calibri"/>
                <w:sz w:val="16"/>
                <w:szCs w:val="16"/>
                <w:cs/>
              </w:rPr>
            </w:pPr>
            <w:proofErr w:type="spellStart"/>
            <w:r w:rsidRPr="00B43282">
              <w:rPr>
                <w:rFonts w:ascii="Calibri" w:hAnsi="Calibri" w:cs="Calibri"/>
                <w:sz w:val="16"/>
                <w:szCs w:val="16"/>
              </w:rPr>
              <w:t>Prompanya</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Kethom</w:t>
            </w:r>
            <w:proofErr w:type="spellEnd"/>
          </w:p>
        </w:tc>
        <w:tc>
          <w:tcPr>
            <w:tcW w:w="1843" w:type="dxa"/>
          </w:tcPr>
          <w:p w14:paraId="5E4C865B"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Sisaket</w:t>
            </w:r>
            <w:proofErr w:type="spellEnd"/>
            <w:r w:rsidRPr="00B43282">
              <w:rPr>
                <w:rFonts w:ascii="Calibri" w:hAnsi="Calibri" w:cs="Calibri"/>
                <w:sz w:val="16"/>
                <w:szCs w:val="16"/>
              </w:rPr>
              <w:t xml:space="preserve"> Prison,</w:t>
            </w:r>
          </w:p>
          <w:p w14:paraId="38CB3C48"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Sisaket</w:t>
            </w:r>
            <w:proofErr w:type="spellEnd"/>
            <w:r w:rsidRPr="00B43282">
              <w:rPr>
                <w:rFonts w:ascii="Calibri" w:hAnsi="Calibri" w:cs="Calibri"/>
                <w:sz w:val="16"/>
                <w:szCs w:val="16"/>
              </w:rPr>
              <w:t xml:space="preserve"> Province </w:t>
            </w:r>
          </w:p>
        </w:tc>
        <w:tc>
          <w:tcPr>
            <w:tcW w:w="1134" w:type="dxa"/>
          </w:tcPr>
          <w:p w14:paraId="67D46D39"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14 April 2019</w:t>
            </w:r>
          </w:p>
        </w:tc>
        <w:tc>
          <w:tcPr>
            <w:tcW w:w="1134" w:type="dxa"/>
          </w:tcPr>
          <w:p w14:paraId="5B6F0018"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Department of Corrections</w:t>
            </w:r>
          </w:p>
        </w:tc>
        <w:tc>
          <w:tcPr>
            <w:tcW w:w="2692" w:type="dxa"/>
          </w:tcPr>
          <w:p w14:paraId="4C637122" w14:textId="7668FE63" w:rsidR="00B26907" w:rsidRPr="00B43282" w:rsidRDefault="00B26907" w:rsidP="003A0F7F">
            <w:pPr>
              <w:jc w:val="both"/>
              <w:rPr>
                <w:rFonts w:ascii="Calibri" w:hAnsi="Calibri" w:cs="Calibri"/>
                <w:sz w:val="16"/>
                <w:szCs w:val="16"/>
              </w:rPr>
            </w:pPr>
            <w:r w:rsidRPr="00B43282">
              <w:rPr>
                <w:rFonts w:ascii="Calibri" w:hAnsi="Calibri" w:cs="Calibri"/>
                <w:sz w:val="16"/>
                <w:szCs w:val="16"/>
              </w:rPr>
              <w:t xml:space="preserve">A committee was set up to investigate </w:t>
            </w:r>
            <w:proofErr w:type="spellStart"/>
            <w:r w:rsidRPr="00B43282">
              <w:rPr>
                <w:rFonts w:ascii="Calibri" w:hAnsi="Calibri" w:cs="Calibri"/>
                <w:sz w:val="16"/>
                <w:szCs w:val="16"/>
              </w:rPr>
              <w:t>Prompanya’s</w:t>
            </w:r>
            <w:proofErr w:type="spellEnd"/>
            <w:r w:rsidRPr="00B43282">
              <w:rPr>
                <w:rFonts w:ascii="Calibri" w:hAnsi="Calibri" w:cs="Calibri"/>
                <w:sz w:val="16"/>
                <w:szCs w:val="16"/>
              </w:rPr>
              <w:t xml:space="preserve"> death. Four prisoners had been charged with the assault that caused his death.</w:t>
            </w:r>
            <w:r w:rsidRPr="00B43282">
              <w:rPr>
                <w:rStyle w:val="FootnoteReference"/>
                <w:rFonts w:ascii="Calibri" w:hAnsi="Calibri" w:cs="Calibri"/>
                <w:sz w:val="16"/>
                <w:szCs w:val="16"/>
              </w:rPr>
              <w:footnoteReference w:id="110"/>
            </w:r>
          </w:p>
        </w:tc>
      </w:tr>
      <w:tr w:rsidR="00B26907" w:rsidRPr="00B43282" w14:paraId="37106A33" w14:textId="77777777" w:rsidTr="00B43282">
        <w:tc>
          <w:tcPr>
            <w:tcW w:w="338" w:type="dxa"/>
          </w:tcPr>
          <w:p w14:paraId="4FF4363A" w14:textId="77777777" w:rsidR="00B26907" w:rsidRPr="00B43282" w:rsidRDefault="00B26907" w:rsidP="003A0F7F">
            <w:pPr>
              <w:rPr>
                <w:rFonts w:ascii="Calibri" w:hAnsi="Calibri" w:cs="Calibri"/>
                <w:sz w:val="16"/>
                <w:szCs w:val="16"/>
                <w:highlight w:val="yellow"/>
              </w:rPr>
            </w:pPr>
            <w:r w:rsidRPr="00B43282">
              <w:rPr>
                <w:rFonts w:ascii="Calibri" w:hAnsi="Calibri" w:cs="Calibri"/>
                <w:sz w:val="16"/>
                <w:szCs w:val="16"/>
              </w:rPr>
              <w:t>7.</w:t>
            </w:r>
          </w:p>
        </w:tc>
        <w:tc>
          <w:tcPr>
            <w:tcW w:w="1500" w:type="dxa"/>
          </w:tcPr>
          <w:p w14:paraId="66D13C8A" w14:textId="77777777" w:rsidR="00B26907" w:rsidRPr="00B43282" w:rsidRDefault="00B26907" w:rsidP="003A0F7F">
            <w:pPr>
              <w:rPr>
                <w:rFonts w:ascii="Calibri" w:hAnsi="Calibri" w:cs="Calibri"/>
                <w:sz w:val="16"/>
                <w:szCs w:val="16"/>
                <w:highlight w:val="yellow"/>
              </w:rPr>
            </w:pPr>
            <w:r w:rsidRPr="00B43282">
              <w:rPr>
                <w:rFonts w:ascii="Calibri" w:hAnsi="Calibri" w:cs="Calibri"/>
                <w:sz w:val="16"/>
                <w:szCs w:val="16"/>
              </w:rPr>
              <w:t xml:space="preserve">Manas </w:t>
            </w:r>
            <w:proofErr w:type="spellStart"/>
            <w:r w:rsidRPr="00B43282">
              <w:rPr>
                <w:rFonts w:ascii="Calibri" w:hAnsi="Calibri" w:cs="Calibri"/>
                <w:sz w:val="16"/>
                <w:szCs w:val="16"/>
              </w:rPr>
              <w:t>Kongpan</w:t>
            </w:r>
            <w:proofErr w:type="spellEnd"/>
          </w:p>
        </w:tc>
        <w:tc>
          <w:tcPr>
            <w:tcW w:w="1843" w:type="dxa"/>
          </w:tcPr>
          <w:p w14:paraId="040C6270" w14:textId="77777777" w:rsidR="00B26907" w:rsidRPr="00B43282" w:rsidRDefault="00B26907" w:rsidP="003A0F7F">
            <w:pPr>
              <w:rPr>
                <w:rFonts w:ascii="Calibri" w:hAnsi="Calibri" w:cs="Calibri"/>
                <w:sz w:val="16"/>
                <w:szCs w:val="16"/>
                <w:highlight w:val="yellow"/>
              </w:rPr>
            </w:pPr>
            <w:r w:rsidRPr="00B43282">
              <w:rPr>
                <w:rFonts w:ascii="Calibri" w:hAnsi="Calibri" w:cs="Calibri"/>
                <w:sz w:val="16"/>
                <w:szCs w:val="16"/>
              </w:rPr>
              <w:t>Department of Corrections Hospital, Bangkok</w:t>
            </w:r>
          </w:p>
        </w:tc>
        <w:tc>
          <w:tcPr>
            <w:tcW w:w="1134" w:type="dxa"/>
          </w:tcPr>
          <w:p w14:paraId="6A29102B" w14:textId="77777777" w:rsidR="00B26907" w:rsidRPr="00B43282" w:rsidRDefault="00B26907" w:rsidP="003A0F7F">
            <w:pPr>
              <w:rPr>
                <w:rFonts w:ascii="Calibri" w:hAnsi="Calibri" w:cs="Calibri"/>
                <w:sz w:val="16"/>
                <w:szCs w:val="16"/>
                <w:highlight w:val="yellow"/>
              </w:rPr>
            </w:pPr>
            <w:r w:rsidRPr="00B43282">
              <w:rPr>
                <w:rFonts w:ascii="Calibri" w:hAnsi="Calibri" w:cs="Calibri"/>
                <w:sz w:val="16"/>
                <w:szCs w:val="16"/>
              </w:rPr>
              <w:t>1 June 2021</w:t>
            </w:r>
          </w:p>
        </w:tc>
        <w:tc>
          <w:tcPr>
            <w:tcW w:w="1134" w:type="dxa"/>
          </w:tcPr>
          <w:p w14:paraId="445E2547" w14:textId="77777777" w:rsidR="00B26907" w:rsidRPr="00B43282" w:rsidRDefault="00B26907" w:rsidP="003A0F7F">
            <w:pPr>
              <w:rPr>
                <w:rFonts w:ascii="Calibri" w:hAnsi="Calibri" w:cs="Calibri"/>
                <w:sz w:val="16"/>
                <w:szCs w:val="16"/>
                <w:highlight w:val="yellow"/>
              </w:rPr>
            </w:pPr>
            <w:r w:rsidRPr="00B43282">
              <w:rPr>
                <w:rFonts w:ascii="Calibri" w:hAnsi="Calibri" w:cs="Calibri"/>
                <w:sz w:val="16"/>
                <w:szCs w:val="16"/>
              </w:rPr>
              <w:t>Department of Corrections</w:t>
            </w:r>
          </w:p>
        </w:tc>
        <w:tc>
          <w:tcPr>
            <w:tcW w:w="2692" w:type="dxa"/>
          </w:tcPr>
          <w:p w14:paraId="6AC8DE98" w14:textId="77777777" w:rsidR="00B26907" w:rsidRPr="00B43282" w:rsidRDefault="00B26907" w:rsidP="003A0F7F">
            <w:pPr>
              <w:jc w:val="both"/>
              <w:rPr>
                <w:rFonts w:ascii="Calibri" w:hAnsi="Calibri" w:cs="Calibri"/>
                <w:sz w:val="16"/>
                <w:szCs w:val="16"/>
              </w:rPr>
            </w:pPr>
            <w:r w:rsidRPr="00B43282">
              <w:rPr>
                <w:rFonts w:ascii="Calibri" w:hAnsi="Calibri" w:cs="Calibri"/>
                <w:sz w:val="16"/>
                <w:szCs w:val="16"/>
              </w:rPr>
              <w:t>No information.</w:t>
            </w:r>
            <w:r w:rsidRPr="00B43282">
              <w:rPr>
                <w:rStyle w:val="FootnoteReference"/>
                <w:rFonts w:ascii="Calibri" w:hAnsi="Calibri" w:cs="Calibri"/>
                <w:sz w:val="16"/>
                <w:szCs w:val="16"/>
                <w:cs/>
              </w:rPr>
              <w:footnoteReference w:id="111"/>
            </w:r>
          </w:p>
        </w:tc>
      </w:tr>
      <w:tr w:rsidR="00B26907" w:rsidRPr="00B43282" w14:paraId="47FE29AA" w14:textId="77777777" w:rsidTr="00B43282">
        <w:tc>
          <w:tcPr>
            <w:tcW w:w="338" w:type="dxa"/>
          </w:tcPr>
          <w:p w14:paraId="0BC6FF79"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8.</w:t>
            </w:r>
          </w:p>
        </w:tc>
        <w:tc>
          <w:tcPr>
            <w:tcW w:w="1500" w:type="dxa"/>
          </w:tcPr>
          <w:p w14:paraId="6C43695F"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Asol</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Ekphet</w:t>
            </w:r>
            <w:proofErr w:type="spellEnd"/>
          </w:p>
        </w:tc>
        <w:tc>
          <w:tcPr>
            <w:tcW w:w="1843" w:type="dxa"/>
          </w:tcPr>
          <w:p w14:paraId="712E45FD"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Bang </w:t>
            </w:r>
            <w:proofErr w:type="spellStart"/>
            <w:r w:rsidRPr="00B43282">
              <w:rPr>
                <w:rFonts w:ascii="Calibri" w:hAnsi="Calibri" w:cs="Calibri"/>
                <w:sz w:val="16"/>
                <w:szCs w:val="16"/>
              </w:rPr>
              <w:t>Khen</w:t>
            </w:r>
            <w:proofErr w:type="spellEnd"/>
            <w:r w:rsidRPr="00B43282">
              <w:rPr>
                <w:rFonts w:ascii="Calibri" w:hAnsi="Calibri" w:cs="Calibri"/>
                <w:sz w:val="16"/>
                <w:szCs w:val="16"/>
              </w:rPr>
              <w:t xml:space="preserve"> Prison, Bangkok</w:t>
            </w:r>
          </w:p>
        </w:tc>
        <w:tc>
          <w:tcPr>
            <w:tcW w:w="1134" w:type="dxa"/>
          </w:tcPr>
          <w:p w14:paraId="173FEB15"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23 September 2021</w:t>
            </w:r>
          </w:p>
        </w:tc>
        <w:tc>
          <w:tcPr>
            <w:tcW w:w="1134" w:type="dxa"/>
          </w:tcPr>
          <w:p w14:paraId="0A2A34F6"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Department of Corrections</w:t>
            </w:r>
          </w:p>
        </w:tc>
        <w:tc>
          <w:tcPr>
            <w:tcW w:w="2692" w:type="dxa"/>
          </w:tcPr>
          <w:p w14:paraId="103E7AEA" w14:textId="77777777" w:rsidR="00B26907" w:rsidRPr="00B43282" w:rsidRDefault="00B26907" w:rsidP="003A0F7F">
            <w:pPr>
              <w:jc w:val="both"/>
              <w:rPr>
                <w:rFonts w:ascii="Calibri" w:hAnsi="Calibri" w:cs="Calibri"/>
                <w:sz w:val="16"/>
                <w:szCs w:val="16"/>
              </w:rPr>
            </w:pPr>
            <w:r w:rsidRPr="00B43282">
              <w:rPr>
                <w:rFonts w:ascii="Calibri" w:hAnsi="Calibri" w:cs="Calibri"/>
                <w:sz w:val="16"/>
                <w:szCs w:val="16"/>
              </w:rPr>
              <w:t>No information.</w:t>
            </w:r>
          </w:p>
        </w:tc>
      </w:tr>
      <w:tr w:rsidR="00B26907" w:rsidRPr="00B43282" w14:paraId="5E525D76" w14:textId="77777777" w:rsidTr="00B43282">
        <w:tc>
          <w:tcPr>
            <w:tcW w:w="338" w:type="dxa"/>
          </w:tcPr>
          <w:p w14:paraId="7C91439C"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9.</w:t>
            </w:r>
          </w:p>
        </w:tc>
        <w:tc>
          <w:tcPr>
            <w:tcW w:w="1500" w:type="dxa"/>
          </w:tcPr>
          <w:p w14:paraId="6BDBA43E" w14:textId="46D090E6"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Netiporn</w:t>
            </w:r>
            <w:proofErr w:type="spellEnd"/>
            <w:r w:rsidR="00B37C42">
              <w:rPr>
                <w:rFonts w:ascii="Calibri" w:hAnsi="Calibri" w:cs="Calibri"/>
                <w:sz w:val="16"/>
                <w:szCs w:val="16"/>
              </w:rPr>
              <w:t xml:space="preserve"> </w:t>
            </w:r>
            <w:proofErr w:type="spellStart"/>
            <w:r w:rsidRPr="00B43282">
              <w:rPr>
                <w:rFonts w:ascii="Calibri" w:hAnsi="Calibri" w:cs="Calibri"/>
                <w:sz w:val="16"/>
                <w:szCs w:val="16"/>
              </w:rPr>
              <w:t>Sanesangkhom</w:t>
            </w:r>
            <w:proofErr w:type="spellEnd"/>
          </w:p>
        </w:tc>
        <w:tc>
          <w:tcPr>
            <w:tcW w:w="1843" w:type="dxa"/>
          </w:tcPr>
          <w:p w14:paraId="6438C001"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Thammasat University Hospital in Pathumthani Province (transferred from the Department of Corrections Hospital in Bangkok)</w:t>
            </w:r>
          </w:p>
        </w:tc>
        <w:tc>
          <w:tcPr>
            <w:tcW w:w="1134" w:type="dxa"/>
          </w:tcPr>
          <w:p w14:paraId="702ACC57"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14 May 2024</w:t>
            </w:r>
          </w:p>
        </w:tc>
        <w:tc>
          <w:tcPr>
            <w:tcW w:w="1134" w:type="dxa"/>
          </w:tcPr>
          <w:p w14:paraId="34EE079D" w14:textId="09E445AC" w:rsidR="00B26907" w:rsidRPr="00B43282" w:rsidRDefault="00B37C42" w:rsidP="003A0F7F">
            <w:pPr>
              <w:rPr>
                <w:rFonts w:ascii="Calibri" w:hAnsi="Calibri" w:cs="Calibri"/>
                <w:sz w:val="16"/>
                <w:szCs w:val="16"/>
              </w:rPr>
            </w:pPr>
            <w:r w:rsidRPr="00B43282">
              <w:rPr>
                <w:rFonts w:ascii="Calibri" w:hAnsi="Calibri" w:cs="Calibri"/>
                <w:sz w:val="16"/>
                <w:szCs w:val="16"/>
              </w:rPr>
              <w:t>Department of Corrections</w:t>
            </w:r>
          </w:p>
        </w:tc>
        <w:tc>
          <w:tcPr>
            <w:tcW w:w="2692" w:type="dxa"/>
          </w:tcPr>
          <w:p w14:paraId="2AA6DBFE" w14:textId="06063F07" w:rsidR="00B26907" w:rsidRPr="00B43282" w:rsidRDefault="00B37C42" w:rsidP="003A0F7F">
            <w:pPr>
              <w:jc w:val="both"/>
              <w:rPr>
                <w:rFonts w:ascii="Calibri" w:hAnsi="Calibri" w:cs="Calibri"/>
                <w:sz w:val="16"/>
                <w:szCs w:val="16"/>
              </w:rPr>
            </w:pPr>
            <w:r w:rsidRPr="00B43282">
              <w:rPr>
                <w:rFonts w:ascii="Calibri" w:hAnsi="Calibri" w:cs="Calibri"/>
                <w:sz w:val="16"/>
                <w:szCs w:val="16"/>
              </w:rPr>
              <w:t>No information</w:t>
            </w:r>
            <w:r w:rsidR="00B26907" w:rsidRPr="00B43282">
              <w:rPr>
                <w:rFonts w:ascii="Calibri" w:hAnsi="Calibri" w:cs="Calibri"/>
                <w:sz w:val="16"/>
                <w:szCs w:val="16"/>
              </w:rPr>
              <w:t>.</w:t>
            </w:r>
            <w:r w:rsidR="00B26907" w:rsidRPr="00B43282">
              <w:rPr>
                <w:rStyle w:val="FootnoteReference"/>
                <w:rFonts w:ascii="Calibri" w:hAnsi="Calibri" w:cs="Calibri"/>
                <w:sz w:val="16"/>
                <w:szCs w:val="16"/>
              </w:rPr>
              <w:footnoteReference w:id="112"/>
            </w:r>
          </w:p>
        </w:tc>
      </w:tr>
    </w:tbl>
    <w:p w14:paraId="18D86EEE" w14:textId="77777777" w:rsidR="00B26907" w:rsidRPr="00CC3AF0" w:rsidRDefault="00B26907" w:rsidP="00B26907">
      <w:pPr>
        <w:rPr>
          <w:rFonts w:ascii="Calibri" w:hAnsi="Calibri" w:cs="Calibri"/>
          <w:sz w:val="20"/>
          <w:szCs w:val="20"/>
        </w:rPr>
      </w:pPr>
    </w:p>
    <w:p w14:paraId="42246BFD" w14:textId="77777777" w:rsidR="00B26907" w:rsidRPr="00B25C24" w:rsidRDefault="00B26907" w:rsidP="00B26907">
      <w:pPr>
        <w:pStyle w:val="ListParagraph"/>
        <w:numPr>
          <w:ilvl w:val="0"/>
          <w:numId w:val="5"/>
        </w:numPr>
        <w:spacing w:line="278" w:lineRule="auto"/>
        <w:ind w:left="284" w:hanging="284"/>
        <w:rPr>
          <w:rFonts w:ascii="Calibri" w:hAnsi="Calibri" w:cs="Calibri"/>
          <w:b/>
          <w:bCs/>
          <w:szCs w:val="24"/>
        </w:rPr>
      </w:pPr>
      <w:r w:rsidRPr="00B25C24">
        <w:rPr>
          <w:rFonts w:ascii="Calibri" w:hAnsi="Calibri" w:cs="Calibri"/>
          <w:b/>
          <w:bCs/>
          <w:szCs w:val="24"/>
        </w:rPr>
        <w:t>Deaths in police or other authorities’ custody</w:t>
      </w:r>
    </w:p>
    <w:p w14:paraId="0A4FA659" w14:textId="77777777" w:rsidR="00B26907" w:rsidRPr="00CC3AF0" w:rsidRDefault="00B26907" w:rsidP="00B26907">
      <w:pPr>
        <w:rPr>
          <w:rFonts w:ascii="Calibri" w:hAnsi="Calibri" w:cs="Calibri"/>
          <w:sz w:val="20"/>
          <w:szCs w:val="20"/>
        </w:rPr>
      </w:pPr>
    </w:p>
    <w:tbl>
      <w:tblPr>
        <w:tblStyle w:val="TableGrid"/>
        <w:tblW w:w="4621" w:type="pct"/>
        <w:tblLook w:val="04A0" w:firstRow="1" w:lastRow="0" w:firstColumn="1" w:lastColumn="0" w:noHBand="0" w:noVBand="1"/>
      </w:tblPr>
      <w:tblGrid>
        <w:gridCol w:w="419"/>
        <w:gridCol w:w="1419"/>
        <w:gridCol w:w="1843"/>
        <w:gridCol w:w="1134"/>
        <w:gridCol w:w="1134"/>
        <w:gridCol w:w="2692"/>
      </w:tblGrid>
      <w:tr w:rsidR="00B26907" w:rsidRPr="00B43282" w14:paraId="78A23376" w14:textId="77777777" w:rsidTr="00B43282">
        <w:tc>
          <w:tcPr>
            <w:tcW w:w="419" w:type="dxa"/>
            <w:shd w:val="pct10" w:color="auto" w:fill="auto"/>
          </w:tcPr>
          <w:p w14:paraId="2CAD6B37" w14:textId="77777777" w:rsidR="00B26907" w:rsidRPr="00B43282" w:rsidRDefault="00B26907" w:rsidP="003A0F7F">
            <w:pPr>
              <w:rPr>
                <w:rFonts w:ascii="Calibri" w:hAnsi="Calibri" w:cs="Calibri"/>
                <w:sz w:val="16"/>
                <w:szCs w:val="16"/>
              </w:rPr>
            </w:pPr>
          </w:p>
        </w:tc>
        <w:tc>
          <w:tcPr>
            <w:tcW w:w="1419" w:type="dxa"/>
            <w:shd w:val="pct10" w:color="auto" w:fill="auto"/>
          </w:tcPr>
          <w:p w14:paraId="13F6F061" w14:textId="77777777" w:rsidR="00B26907" w:rsidRPr="00B43282" w:rsidRDefault="00B26907" w:rsidP="003A0F7F">
            <w:pPr>
              <w:rPr>
                <w:rFonts w:ascii="Calibri" w:hAnsi="Calibri" w:cs="Calibri"/>
                <w:sz w:val="16"/>
                <w:szCs w:val="16"/>
              </w:rPr>
            </w:pPr>
            <w:r w:rsidRPr="00B43282">
              <w:rPr>
                <w:rFonts w:ascii="Calibri" w:hAnsi="Calibri" w:cs="Calibri"/>
                <w:b/>
                <w:bCs/>
                <w:sz w:val="16"/>
                <w:szCs w:val="16"/>
              </w:rPr>
              <w:t>Victim’s name</w:t>
            </w:r>
          </w:p>
        </w:tc>
        <w:tc>
          <w:tcPr>
            <w:tcW w:w="1843" w:type="dxa"/>
            <w:shd w:val="pct10" w:color="auto" w:fill="auto"/>
          </w:tcPr>
          <w:p w14:paraId="03707316" w14:textId="77777777" w:rsidR="00B26907" w:rsidRPr="00B43282" w:rsidRDefault="00B26907" w:rsidP="003A0F7F">
            <w:pPr>
              <w:jc w:val="center"/>
              <w:rPr>
                <w:rFonts w:ascii="Calibri" w:hAnsi="Calibri" w:cs="Calibri"/>
                <w:sz w:val="16"/>
                <w:szCs w:val="16"/>
              </w:rPr>
            </w:pPr>
            <w:r w:rsidRPr="00B43282">
              <w:rPr>
                <w:rFonts w:ascii="Calibri" w:hAnsi="Calibri" w:cs="Calibri"/>
                <w:b/>
                <w:bCs/>
                <w:sz w:val="16"/>
                <w:szCs w:val="16"/>
              </w:rPr>
              <w:t>Location of death</w:t>
            </w:r>
          </w:p>
        </w:tc>
        <w:tc>
          <w:tcPr>
            <w:tcW w:w="1134" w:type="dxa"/>
            <w:shd w:val="pct10" w:color="auto" w:fill="auto"/>
          </w:tcPr>
          <w:p w14:paraId="0BFBCF2A" w14:textId="77777777" w:rsidR="00B26907" w:rsidRPr="00B43282" w:rsidRDefault="00B26907" w:rsidP="003A0F7F">
            <w:pPr>
              <w:jc w:val="center"/>
              <w:rPr>
                <w:rFonts w:ascii="Calibri" w:hAnsi="Calibri" w:cs="Calibri"/>
                <w:sz w:val="16"/>
                <w:szCs w:val="16"/>
              </w:rPr>
            </w:pPr>
            <w:r w:rsidRPr="00B43282">
              <w:rPr>
                <w:rFonts w:ascii="Calibri" w:hAnsi="Calibri" w:cs="Calibri"/>
                <w:b/>
                <w:bCs/>
                <w:sz w:val="16"/>
                <w:szCs w:val="16"/>
              </w:rPr>
              <w:t>Date of death</w:t>
            </w:r>
          </w:p>
        </w:tc>
        <w:tc>
          <w:tcPr>
            <w:tcW w:w="1134" w:type="dxa"/>
            <w:shd w:val="pct10" w:color="auto" w:fill="auto"/>
          </w:tcPr>
          <w:p w14:paraId="56472C43" w14:textId="77777777" w:rsidR="00B26907" w:rsidRPr="00B43282" w:rsidRDefault="00B26907" w:rsidP="003A0F7F">
            <w:pPr>
              <w:jc w:val="center"/>
              <w:rPr>
                <w:rFonts w:ascii="Calibri" w:hAnsi="Calibri" w:cs="Calibri"/>
                <w:sz w:val="16"/>
                <w:szCs w:val="16"/>
              </w:rPr>
            </w:pPr>
            <w:r w:rsidRPr="00B43282">
              <w:rPr>
                <w:rFonts w:ascii="Calibri" w:hAnsi="Calibri" w:cs="Calibri"/>
                <w:b/>
                <w:bCs/>
                <w:sz w:val="16"/>
                <w:szCs w:val="16"/>
              </w:rPr>
              <w:t>Authority responsible</w:t>
            </w:r>
          </w:p>
        </w:tc>
        <w:tc>
          <w:tcPr>
            <w:tcW w:w="2692" w:type="dxa"/>
            <w:shd w:val="pct10" w:color="auto" w:fill="auto"/>
          </w:tcPr>
          <w:p w14:paraId="0379F46A" w14:textId="77777777" w:rsidR="00B26907" w:rsidRPr="00B43282" w:rsidRDefault="00B26907" w:rsidP="003A0F7F">
            <w:pPr>
              <w:jc w:val="both"/>
              <w:rPr>
                <w:rFonts w:ascii="Calibri" w:hAnsi="Calibri" w:cs="Calibri"/>
                <w:sz w:val="16"/>
                <w:szCs w:val="16"/>
              </w:rPr>
            </w:pPr>
            <w:r w:rsidRPr="00B43282">
              <w:rPr>
                <w:rFonts w:ascii="Calibri" w:hAnsi="Calibri" w:cs="Calibri"/>
                <w:b/>
                <w:bCs/>
                <w:sz w:val="16"/>
                <w:szCs w:val="16"/>
              </w:rPr>
              <w:t>Accountability measures</w:t>
            </w:r>
          </w:p>
        </w:tc>
      </w:tr>
      <w:tr w:rsidR="00B26907" w:rsidRPr="00B43282" w14:paraId="609B7DD1" w14:textId="77777777" w:rsidTr="00B43282">
        <w:tc>
          <w:tcPr>
            <w:tcW w:w="419" w:type="dxa"/>
          </w:tcPr>
          <w:p w14:paraId="019D3579"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1.</w:t>
            </w:r>
          </w:p>
        </w:tc>
        <w:tc>
          <w:tcPr>
            <w:tcW w:w="1419" w:type="dxa"/>
          </w:tcPr>
          <w:p w14:paraId="07192353"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Anand </w:t>
            </w:r>
            <w:proofErr w:type="spellStart"/>
            <w:r w:rsidRPr="00B43282">
              <w:rPr>
                <w:rFonts w:ascii="Calibri" w:hAnsi="Calibri" w:cs="Calibri"/>
                <w:sz w:val="16"/>
                <w:szCs w:val="16"/>
              </w:rPr>
              <w:t>Koedkaeo</w:t>
            </w:r>
            <w:proofErr w:type="spellEnd"/>
          </w:p>
        </w:tc>
        <w:tc>
          <w:tcPr>
            <w:tcW w:w="1843" w:type="dxa"/>
          </w:tcPr>
          <w:p w14:paraId="6A6CDBC0"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Maharaj Hospital (transferred from Nakhon Ratchasima police station)</w:t>
            </w:r>
          </w:p>
        </w:tc>
        <w:tc>
          <w:tcPr>
            <w:tcW w:w="1134" w:type="dxa"/>
          </w:tcPr>
          <w:p w14:paraId="6D374DB8"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13 November 2015</w:t>
            </w:r>
          </w:p>
        </w:tc>
        <w:tc>
          <w:tcPr>
            <w:tcW w:w="1134" w:type="dxa"/>
          </w:tcPr>
          <w:p w14:paraId="7DAD82D4" w14:textId="77777777" w:rsidR="00B26907" w:rsidRPr="00B43282" w:rsidRDefault="00B26907" w:rsidP="003A0F7F">
            <w:pPr>
              <w:rPr>
                <w:rFonts w:ascii="Calibri" w:hAnsi="Calibri" w:cs="Calibri"/>
                <w:sz w:val="16"/>
                <w:szCs w:val="16"/>
                <w:cs/>
              </w:rPr>
            </w:pPr>
            <w:r w:rsidRPr="00B43282">
              <w:rPr>
                <w:rFonts w:ascii="Calibri" w:hAnsi="Calibri" w:cs="Calibri"/>
                <w:sz w:val="16"/>
                <w:szCs w:val="16"/>
              </w:rPr>
              <w:t xml:space="preserve">Police </w:t>
            </w:r>
          </w:p>
        </w:tc>
        <w:tc>
          <w:tcPr>
            <w:tcW w:w="2692" w:type="dxa"/>
          </w:tcPr>
          <w:p w14:paraId="0480E9F1" w14:textId="585AB19D" w:rsidR="00B26907" w:rsidRPr="00B43282" w:rsidRDefault="00B26907" w:rsidP="003A0F7F">
            <w:pPr>
              <w:jc w:val="both"/>
              <w:rPr>
                <w:rFonts w:ascii="Calibri" w:hAnsi="Calibri" w:cs="Calibri"/>
                <w:b/>
                <w:sz w:val="16"/>
                <w:szCs w:val="16"/>
                <w:vertAlign w:val="superscript"/>
              </w:rPr>
            </w:pPr>
            <w:r w:rsidRPr="00B43282">
              <w:rPr>
                <w:rFonts w:ascii="Calibri" w:hAnsi="Calibri" w:cs="Calibri"/>
                <w:sz w:val="16"/>
                <w:szCs w:val="16"/>
              </w:rPr>
              <w:t>On 27 July 2017, the Nakhon Ratchasima Provincial Court ruled that Anand’s was tortured to death by police officers. Anand’s parents sued the police for malfeasance in connection with their son’s death.</w:t>
            </w:r>
            <w:r w:rsidRPr="00B43282">
              <w:rPr>
                <w:rStyle w:val="FootnoteReference"/>
                <w:rFonts w:ascii="Calibri" w:hAnsi="Calibri" w:cs="Calibri"/>
                <w:sz w:val="16"/>
                <w:szCs w:val="16"/>
              </w:rPr>
              <w:footnoteReference w:id="113"/>
            </w:r>
            <w:r w:rsidRPr="00B43282">
              <w:rPr>
                <w:rFonts w:ascii="Calibri" w:hAnsi="Calibri" w:cs="Calibri"/>
                <w:sz w:val="16"/>
                <w:szCs w:val="16"/>
              </w:rPr>
              <w:t xml:space="preserve"> In July 2019, the Lawsuit was withdraw</w:t>
            </w:r>
            <w:r w:rsidR="00B43282">
              <w:rPr>
                <w:rFonts w:ascii="Calibri" w:hAnsi="Calibri" w:cs="Calibri"/>
                <w:sz w:val="16"/>
                <w:szCs w:val="16"/>
              </w:rPr>
              <w:t>n</w:t>
            </w:r>
            <w:r w:rsidRPr="00B43282">
              <w:rPr>
                <w:rFonts w:ascii="Calibri" w:hAnsi="Calibri" w:cs="Calibri"/>
                <w:sz w:val="16"/>
                <w:szCs w:val="16"/>
              </w:rPr>
              <w:t xml:space="preserve"> after Anand’s family reached a settlement with the police.</w:t>
            </w:r>
            <w:r w:rsidRPr="00B43282">
              <w:rPr>
                <w:rStyle w:val="FootnoteReference"/>
                <w:rFonts w:ascii="Calibri" w:hAnsi="Calibri" w:cs="Calibri"/>
                <w:sz w:val="16"/>
                <w:szCs w:val="16"/>
              </w:rPr>
              <w:footnoteReference w:id="114"/>
            </w:r>
          </w:p>
        </w:tc>
      </w:tr>
      <w:tr w:rsidR="00B26907" w:rsidRPr="00B43282" w14:paraId="60FB44FB" w14:textId="77777777" w:rsidTr="00B43282">
        <w:tc>
          <w:tcPr>
            <w:tcW w:w="419" w:type="dxa"/>
          </w:tcPr>
          <w:p w14:paraId="4836AEC4"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2.</w:t>
            </w:r>
          </w:p>
        </w:tc>
        <w:tc>
          <w:tcPr>
            <w:tcW w:w="1419" w:type="dxa"/>
          </w:tcPr>
          <w:p w14:paraId="74DB67FF"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Thawatchai</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Anukul</w:t>
            </w:r>
            <w:proofErr w:type="spellEnd"/>
          </w:p>
        </w:tc>
        <w:tc>
          <w:tcPr>
            <w:tcW w:w="1843" w:type="dxa"/>
          </w:tcPr>
          <w:p w14:paraId="203196D4"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Mongkutwattana</w:t>
            </w:r>
            <w:proofErr w:type="spellEnd"/>
            <w:r w:rsidRPr="00B43282">
              <w:rPr>
                <w:rFonts w:ascii="Calibri" w:hAnsi="Calibri" w:cs="Calibri"/>
                <w:sz w:val="16"/>
                <w:szCs w:val="16"/>
              </w:rPr>
              <w:t xml:space="preserve"> hospital</w:t>
            </w:r>
            <w:r w:rsidRPr="00B43282">
              <w:rPr>
                <w:rFonts w:ascii="Calibri" w:hAnsi="Calibri" w:cs="Calibri"/>
                <w:sz w:val="16"/>
                <w:szCs w:val="16"/>
                <w:cs/>
              </w:rPr>
              <w:t xml:space="preserve"> </w:t>
            </w:r>
            <w:r w:rsidRPr="00B43282">
              <w:rPr>
                <w:rFonts w:ascii="Calibri" w:hAnsi="Calibri" w:cs="Calibri"/>
                <w:sz w:val="16"/>
                <w:szCs w:val="16"/>
              </w:rPr>
              <w:t>(transferred from the Department of Special Investigation, Bangkok)</w:t>
            </w:r>
          </w:p>
        </w:tc>
        <w:tc>
          <w:tcPr>
            <w:tcW w:w="1134" w:type="dxa"/>
          </w:tcPr>
          <w:p w14:paraId="2973F9CA"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30 August 2016</w:t>
            </w:r>
          </w:p>
        </w:tc>
        <w:tc>
          <w:tcPr>
            <w:tcW w:w="1134" w:type="dxa"/>
          </w:tcPr>
          <w:p w14:paraId="61428BC1" w14:textId="3F368B46" w:rsidR="00B26907" w:rsidRPr="00B43282" w:rsidRDefault="00C2568E" w:rsidP="003A0F7F">
            <w:pPr>
              <w:rPr>
                <w:rFonts w:ascii="Calibri" w:hAnsi="Calibri" w:cs="Calibri"/>
                <w:sz w:val="16"/>
                <w:szCs w:val="16"/>
              </w:rPr>
            </w:pPr>
            <w:r>
              <w:rPr>
                <w:rFonts w:ascii="Calibri" w:hAnsi="Calibri" w:cs="Calibri"/>
                <w:sz w:val="16"/>
                <w:szCs w:val="16"/>
              </w:rPr>
              <w:t>Ministry of Justice</w:t>
            </w:r>
          </w:p>
        </w:tc>
        <w:tc>
          <w:tcPr>
            <w:tcW w:w="2692" w:type="dxa"/>
          </w:tcPr>
          <w:p w14:paraId="50F84EFE" w14:textId="77777777" w:rsidR="00B26907" w:rsidRPr="00B43282" w:rsidRDefault="00B26907" w:rsidP="003A0F7F">
            <w:pPr>
              <w:jc w:val="both"/>
              <w:rPr>
                <w:rFonts w:ascii="Calibri" w:hAnsi="Calibri" w:cs="Calibri"/>
                <w:b/>
                <w:sz w:val="16"/>
                <w:szCs w:val="16"/>
              </w:rPr>
            </w:pPr>
            <w:r w:rsidRPr="00B43282">
              <w:rPr>
                <w:rFonts w:ascii="Calibri" w:hAnsi="Calibri" w:cs="Calibri"/>
                <w:sz w:val="16"/>
                <w:szCs w:val="16"/>
              </w:rPr>
              <w:t xml:space="preserve">On 4 August 2017, the Bangkok Criminal Cour concluded that </w:t>
            </w:r>
            <w:proofErr w:type="spellStart"/>
            <w:r w:rsidRPr="00B43282">
              <w:rPr>
                <w:rFonts w:ascii="Calibri" w:hAnsi="Calibri" w:cs="Calibri"/>
                <w:sz w:val="16"/>
                <w:szCs w:val="16"/>
              </w:rPr>
              <w:t>Thawatchai</w:t>
            </w:r>
            <w:proofErr w:type="spellEnd"/>
            <w:r w:rsidRPr="00B43282">
              <w:rPr>
                <w:rFonts w:ascii="Calibri" w:hAnsi="Calibri" w:cs="Calibri"/>
                <w:sz w:val="16"/>
                <w:szCs w:val="16"/>
              </w:rPr>
              <w:t xml:space="preserve"> was “put to death by somebody else.”</w:t>
            </w:r>
            <w:r w:rsidRPr="00B43282">
              <w:rPr>
                <w:rStyle w:val="FootnoteReference"/>
                <w:rFonts w:ascii="Calibri" w:hAnsi="Calibri" w:cs="Calibri"/>
                <w:sz w:val="16"/>
                <w:szCs w:val="16"/>
              </w:rPr>
              <w:footnoteReference w:id="115"/>
            </w:r>
            <w:r w:rsidRPr="00B43282">
              <w:rPr>
                <w:rFonts w:ascii="Calibri" w:hAnsi="Calibri" w:cs="Calibri"/>
                <w:sz w:val="16"/>
                <w:szCs w:val="16"/>
              </w:rPr>
              <w:t xml:space="preserve"> No further information available.</w:t>
            </w:r>
          </w:p>
        </w:tc>
      </w:tr>
      <w:tr w:rsidR="00B26907" w:rsidRPr="00B43282" w14:paraId="19D04ACA" w14:textId="77777777" w:rsidTr="00B43282">
        <w:tc>
          <w:tcPr>
            <w:tcW w:w="419" w:type="dxa"/>
          </w:tcPr>
          <w:p w14:paraId="229241CE"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3.</w:t>
            </w:r>
          </w:p>
        </w:tc>
        <w:tc>
          <w:tcPr>
            <w:tcW w:w="1419" w:type="dxa"/>
          </w:tcPr>
          <w:p w14:paraId="5FF32F89"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Alexandre </w:t>
            </w:r>
            <w:proofErr w:type="spellStart"/>
            <w:r w:rsidRPr="00B43282">
              <w:rPr>
                <w:rFonts w:ascii="Calibri" w:hAnsi="Calibri" w:cs="Calibri"/>
                <w:sz w:val="16"/>
                <w:szCs w:val="16"/>
              </w:rPr>
              <w:t>Cazes</w:t>
            </w:r>
            <w:proofErr w:type="spellEnd"/>
          </w:p>
        </w:tc>
        <w:tc>
          <w:tcPr>
            <w:tcW w:w="1843" w:type="dxa"/>
          </w:tcPr>
          <w:p w14:paraId="0F73815A"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Narcotic Suppression Bureau (NSB)</w:t>
            </w:r>
          </w:p>
        </w:tc>
        <w:tc>
          <w:tcPr>
            <w:tcW w:w="1134" w:type="dxa"/>
          </w:tcPr>
          <w:p w14:paraId="5D36005B"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12 July 2017</w:t>
            </w:r>
          </w:p>
        </w:tc>
        <w:tc>
          <w:tcPr>
            <w:tcW w:w="1134" w:type="dxa"/>
          </w:tcPr>
          <w:p w14:paraId="7BB898C5"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Narcotic Suppression Bureau (NSB)</w:t>
            </w:r>
          </w:p>
        </w:tc>
        <w:tc>
          <w:tcPr>
            <w:tcW w:w="2692" w:type="dxa"/>
          </w:tcPr>
          <w:p w14:paraId="73C9A51D" w14:textId="77777777" w:rsidR="00B26907" w:rsidRPr="00B43282" w:rsidRDefault="00B26907" w:rsidP="003A0F7F">
            <w:pPr>
              <w:jc w:val="both"/>
              <w:rPr>
                <w:rFonts w:ascii="Calibri" w:hAnsi="Calibri" w:cs="Calibri"/>
                <w:sz w:val="16"/>
                <w:szCs w:val="16"/>
                <w:cs/>
              </w:rPr>
            </w:pPr>
            <w:r w:rsidRPr="00B43282">
              <w:rPr>
                <w:rFonts w:ascii="Calibri" w:eastAsia="Calibri" w:hAnsi="Calibri" w:cs="Calibri"/>
                <w:sz w:val="16"/>
                <w:szCs w:val="16"/>
              </w:rPr>
              <w:t>No information.</w:t>
            </w:r>
            <w:r w:rsidRPr="00B43282">
              <w:rPr>
                <w:rFonts w:ascii="Calibri" w:eastAsia="Calibri" w:hAnsi="Calibri" w:cs="Calibri"/>
                <w:sz w:val="16"/>
                <w:szCs w:val="16"/>
                <w:vertAlign w:val="superscript"/>
              </w:rPr>
              <w:footnoteReference w:id="116"/>
            </w:r>
          </w:p>
        </w:tc>
      </w:tr>
      <w:tr w:rsidR="00B26907" w:rsidRPr="00B43282" w14:paraId="7837C1FC" w14:textId="77777777" w:rsidTr="00B43282">
        <w:tc>
          <w:tcPr>
            <w:tcW w:w="419" w:type="dxa"/>
          </w:tcPr>
          <w:p w14:paraId="66D1E798"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4.</w:t>
            </w:r>
          </w:p>
        </w:tc>
        <w:tc>
          <w:tcPr>
            <w:tcW w:w="1419" w:type="dxa"/>
          </w:tcPr>
          <w:p w14:paraId="1DAEA59C"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Jamnong</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Krohging</w:t>
            </w:r>
            <w:proofErr w:type="spellEnd"/>
          </w:p>
        </w:tc>
        <w:tc>
          <w:tcPr>
            <w:tcW w:w="1843" w:type="dxa"/>
          </w:tcPr>
          <w:p w14:paraId="50142105"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Buriram Hospital</w:t>
            </w:r>
          </w:p>
        </w:tc>
        <w:tc>
          <w:tcPr>
            <w:tcW w:w="1134" w:type="dxa"/>
          </w:tcPr>
          <w:p w14:paraId="2F43A45E"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 9 April 2018</w:t>
            </w:r>
          </w:p>
        </w:tc>
        <w:tc>
          <w:tcPr>
            <w:tcW w:w="1134" w:type="dxa"/>
          </w:tcPr>
          <w:p w14:paraId="51058509"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Department of National Parks, Wildlife and </w:t>
            </w:r>
            <w:r w:rsidRPr="00B43282">
              <w:rPr>
                <w:rFonts w:ascii="Calibri" w:hAnsi="Calibri" w:cs="Calibri"/>
                <w:sz w:val="16"/>
                <w:szCs w:val="16"/>
              </w:rPr>
              <w:lastRenderedPageBreak/>
              <w:t>Plant Conservation</w:t>
            </w:r>
          </w:p>
        </w:tc>
        <w:tc>
          <w:tcPr>
            <w:tcW w:w="2692" w:type="dxa"/>
          </w:tcPr>
          <w:p w14:paraId="5BCD90C5" w14:textId="77777777" w:rsidR="00B26907" w:rsidRPr="00B43282" w:rsidRDefault="00B26907" w:rsidP="003A0F7F">
            <w:pPr>
              <w:jc w:val="both"/>
              <w:rPr>
                <w:rFonts w:ascii="Calibri" w:hAnsi="Calibri" w:cs="Calibri"/>
                <w:sz w:val="16"/>
                <w:szCs w:val="16"/>
              </w:rPr>
            </w:pPr>
            <w:r w:rsidRPr="00B43282">
              <w:rPr>
                <w:rFonts w:ascii="Calibri" w:eastAsia="Calibri" w:hAnsi="Calibri" w:cs="Calibri"/>
                <w:sz w:val="16"/>
                <w:szCs w:val="16"/>
              </w:rPr>
              <w:lastRenderedPageBreak/>
              <w:t>Investigation launched.</w:t>
            </w:r>
            <w:r w:rsidRPr="00B43282">
              <w:rPr>
                <w:rFonts w:ascii="Calibri" w:eastAsia="Calibri" w:hAnsi="Calibri" w:cs="Calibri"/>
                <w:sz w:val="16"/>
                <w:szCs w:val="16"/>
                <w:vertAlign w:val="superscript"/>
              </w:rPr>
              <w:footnoteReference w:id="117"/>
            </w:r>
            <w:r w:rsidRPr="00B43282">
              <w:rPr>
                <w:rFonts w:ascii="Calibri" w:eastAsia="Calibri" w:hAnsi="Calibri" w:cs="Calibri"/>
                <w:sz w:val="16"/>
                <w:szCs w:val="16"/>
                <w:cs/>
              </w:rPr>
              <w:t xml:space="preserve"> </w:t>
            </w:r>
            <w:r w:rsidRPr="00B43282">
              <w:rPr>
                <w:rFonts w:ascii="Calibri" w:eastAsia="Calibri" w:hAnsi="Calibri" w:cs="Calibri"/>
                <w:sz w:val="16"/>
                <w:szCs w:val="16"/>
              </w:rPr>
              <w:t xml:space="preserve">Family filed case for negligence against authorities responsible for </w:t>
            </w:r>
            <w:proofErr w:type="spellStart"/>
            <w:r w:rsidRPr="00B43282">
              <w:rPr>
                <w:rFonts w:ascii="Calibri" w:eastAsia="Calibri" w:hAnsi="Calibri" w:cs="Calibri"/>
                <w:sz w:val="16"/>
                <w:szCs w:val="16"/>
              </w:rPr>
              <w:t>Jamnong’s</w:t>
            </w:r>
            <w:proofErr w:type="spellEnd"/>
            <w:r w:rsidRPr="00B43282">
              <w:rPr>
                <w:rFonts w:ascii="Calibri" w:eastAsia="Calibri" w:hAnsi="Calibri" w:cs="Calibri"/>
                <w:sz w:val="16"/>
                <w:szCs w:val="16"/>
              </w:rPr>
              <w:t xml:space="preserve"> arrest. </w:t>
            </w:r>
          </w:p>
        </w:tc>
      </w:tr>
      <w:tr w:rsidR="00B26907" w:rsidRPr="00B43282" w14:paraId="78D22DDD" w14:textId="77777777" w:rsidTr="00B43282">
        <w:tc>
          <w:tcPr>
            <w:tcW w:w="419" w:type="dxa"/>
          </w:tcPr>
          <w:p w14:paraId="0E19DA62"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5.</w:t>
            </w:r>
          </w:p>
        </w:tc>
        <w:tc>
          <w:tcPr>
            <w:tcW w:w="1419" w:type="dxa"/>
          </w:tcPr>
          <w:p w14:paraId="10DBA26B"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Thanayut</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Tepso</w:t>
            </w:r>
            <w:proofErr w:type="spellEnd"/>
          </w:p>
        </w:tc>
        <w:tc>
          <w:tcPr>
            <w:tcW w:w="1843" w:type="dxa"/>
          </w:tcPr>
          <w:p w14:paraId="54F29AEB"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Prachantakham</w:t>
            </w:r>
            <w:proofErr w:type="spellEnd"/>
            <w:r w:rsidRPr="00B43282">
              <w:rPr>
                <w:rFonts w:ascii="Calibri" w:hAnsi="Calibri" w:cs="Calibri"/>
                <w:sz w:val="16"/>
                <w:szCs w:val="16"/>
              </w:rPr>
              <w:t xml:space="preserve"> police station, Prachinburi Province</w:t>
            </w:r>
          </w:p>
        </w:tc>
        <w:tc>
          <w:tcPr>
            <w:tcW w:w="1134" w:type="dxa"/>
          </w:tcPr>
          <w:p w14:paraId="7A2DFE1D"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9 October 2018</w:t>
            </w:r>
          </w:p>
        </w:tc>
        <w:tc>
          <w:tcPr>
            <w:tcW w:w="1134" w:type="dxa"/>
          </w:tcPr>
          <w:p w14:paraId="517A8915"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Police</w:t>
            </w:r>
          </w:p>
        </w:tc>
        <w:tc>
          <w:tcPr>
            <w:tcW w:w="2692" w:type="dxa"/>
          </w:tcPr>
          <w:p w14:paraId="64E9CFB5" w14:textId="381E0EAB" w:rsidR="00B26907" w:rsidRPr="00B43282" w:rsidRDefault="00B26907" w:rsidP="003A0F7F">
            <w:pPr>
              <w:jc w:val="both"/>
              <w:rPr>
                <w:rFonts w:ascii="Calibri" w:hAnsi="Calibri" w:cs="Calibri"/>
                <w:sz w:val="16"/>
                <w:szCs w:val="16"/>
              </w:rPr>
            </w:pPr>
            <w:r w:rsidRPr="00B43282">
              <w:rPr>
                <w:rFonts w:ascii="Calibri" w:hAnsi="Calibri" w:cs="Calibri"/>
                <w:sz w:val="16"/>
                <w:szCs w:val="16"/>
              </w:rPr>
              <w:t>The investigation report has not been made publicly available.</w:t>
            </w:r>
            <w:r w:rsidRPr="00B43282">
              <w:rPr>
                <w:rStyle w:val="FootnoteReference"/>
                <w:rFonts w:ascii="Calibri" w:hAnsi="Calibri" w:cs="Calibri"/>
                <w:sz w:val="16"/>
                <w:szCs w:val="16"/>
              </w:rPr>
              <w:footnoteReference w:id="118"/>
            </w:r>
          </w:p>
        </w:tc>
      </w:tr>
      <w:tr w:rsidR="00B26907" w:rsidRPr="00B43282" w14:paraId="75A7E65D" w14:textId="77777777" w:rsidTr="00B43282">
        <w:tc>
          <w:tcPr>
            <w:tcW w:w="419" w:type="dxa"/>
          </w:tcPr>
          <w:p w14:paraId="323672B1"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6.</w:t>
            </w:r>
          </w:p>
        </w:tc>
        <w:tc>
          <w:tcPr>
            <w:tcW w:w="1419" w:type="dxa"/>
          </w:tcPr>
          <w:p w14:paraId="6DDAD06E"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Thongkham</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Phuthaddok</w:t>
            </w:r>
            <w:proofErr w:type="spellEnd"/>
          </w:p>
        </w:tc>
        <w:tc>
          <w:tcPr>
            <w:tcW w:w="1843" w:type="dxa"/>
          </w:tcPr>
          <w:p w14:paraId="7E7B0DE2" w14:textId="77777777" w:rsidR="00B26907" w:rsidRPr="00B43282" w:rsidRDefault="00B26907" w:rsidP="003A0F7F">
            <w:pPr>
              <w:rPr>
                <w:rFonts w:ascii="Calibri" w:hAnsi="Calibri" w:cs="Calibri"/>
                <w:sz w:val="16"/>
                <w:szCs w:val="16"/>
              </w:rPr>
            </w:pPr>
            <w:r w:rsidRPr="00B43282">
              <w:rPr>
                <w:rFonts w:ascii="Calibri" w:hAnsi="Calibri" w:cs="Calibri"/>
                <w:sz w:val="16"/>
                <w:szCs w:val="16"/>
                <w:shd w:val="clear" w:color="auto" w:fill="FFFFFF"/>
              </w:rPr>
              <w:t xml:space="preserve">Mueang police station, </w:t>
            </w:r>
            <w:proofErr w:type="spellStart"/>
            <w:r w:rsidRPr="00B43282">
              <w:rPr>
                <w:rFonts w:ascii="Calibri" w:hAnsi="Calibri" w:cs="Calibri"/>
                <w:sz w:val="16"/>
                <w:szCs w:val="16"/>
                <w:shd w:val="clear" w:color="auto" w:fill="FFFFFF"/>
              </w:rPr>
              <w:t>Kalasin</w:t>
            </w:r>
            <w:proofErr w:type="spellEnd"/>
            <w:r w:rsidRPr="00B43282">
              <w:rPr>
                <w:rFonts w:ascii="Calibri" w:hAnsi="Calibri" w:cs="Calibri"/>
                <w:sz w:val="16"/>
                <w:szCs w:val="16"/>
                <w:shd w:val="clear" w:color="auto" w:fill="FFFFFF"/>
              </w:rPr>
              <w:t xml:space="preserve"> Province</w:t>
            </w:r>
          </w:p>
        </w:tc>
        <w:tc>
          <w:tcPr>
            <w:tcW w:w="1134" w:type="dxa"/>
          </w:tcPr>
          <w:p w14:paraId="51D095F4"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25 November 2018</w:t>
            </w:r>
          </w:p>
        </w:tc>
        <w:tc>
          <w:tcPr>
            <w:tcW w:w="1134" w:type="dxa"/>
          </w:tcPr>
          <w:p w14:paraId="4A159F69"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Police</w:t>
            </w:r>
          </w:p>
        </w:tc>
        <w:tc>
          <w:tcPr>
            <w:tcW w:w="2692" w:type="dxa"/>
          </w:tcPr>
          <w:p w14:paraId="3A915CF5" w14:textId="77777777" w:rsidR="00B26907" w:rsidRPr="00B43282" w:rsidRDefault="00B26907" w:rsidP="003A0F7F">
            <w:pPr>
              <w:jc w:val="both"/>
              <w:rPr>
                <w:rFonts w:ascii="Calibri" w:hAnsi="Calibri" w:cs="Calibri"/>
                <w:sz w:val="16"/>
                <w:szCs w:val="16"/>
              </w:rPr>
            </w:pPr>
            <w:r w:rsidRPr="00B43282">
              <w:rPr>
                <w:rFonts w:ascii="Calibri" w:eastAsia="Calibri" w:hAnsi="Calibri" w:cs="Calibri"/>
                <w:sz w:val="16"/>
                <w:szCs w:val="16"/>
              </w:rPr>
              <w:t xml:space="preserve">The family did not raise questions about </w:t>
            </w:r>
            <w:proofErr w:type="spellStart"/>
            <w:r w:rsidRPr="00B43282">
              <w:rPr>
                <w:rFonts w:ascii="Calibri" w:hAnsi="Calibri" w:cs="Calibri"/>
                <w:sz w:val="16"/>
                <w:szCs w:val="16"/>
              </w:rPr>
              <w:t>Thongkham’s</w:t>
            </w:r>
            <w:proofErr w:type="spellEnd"/>
            <w:r w:rsidRPr="00B43282">
              <w:rPr>
                <w:rFonts w:ascii="Calibri" w:hAnsi="Calibri" w:cs="Calibri"/>
                <w:sz w:val="16"/>
                <w:szCs w:val="16"/>
              </w:rPr>
              <w:t xml:space="preserve"> </w:t>
            </w:r>
            <w:r w:rsidRPr="00B43282">
              <w:rPr>
                <w:rFonts w:ascii="Calibri" w:eastAsia="Calibri" w:hAnsi="Calibri" w:cs="Calibri"/>
                <w:sz w:val="16"/>
                <w:szCs w:val="16"/>
              </w:rPr>
              <w:t>death.</w:t>
            </w:r>
            <w:r w:rsidRPr="00B43282">
              <w:rPr>
                <w:rStyle w:val="FootnoteReference"/>
                <w:rFonts w:ascii="Calibri" w:eastAsia="Calibri" w:hAnsi="Calibri" w:cs="Calibri"/>
                <w:sz w:val="16"/>
                <w:szCs w:val="16"/>
              </w:rPr>
              <w:footnoteReference w:id="119"/>
            </w:r>
          </w:p>
        </w:tc>
      </w:tr>
      <w:tr w:rsidR="00B26907" w:rsidRPr="00B43282" w14:paraId="655FEE32" w14:textId="77777777" w:rsidTr="00B43282">
        <w:trPr>
          <w:trHeight w:val="54"/>
        </w:trPr>
        <w:tc>
          <w:tcPr>
            <w:tcW w:w="419" w:type="dxa"/>
          </w:tcPr>
          <w:p w14:paraId="453D62F0"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7.</w:t>
            </w:r>
          </w:p>
        </w:tc>
        <w:tc>
          <w:tcPr>
            <w:tcW w:w="1419" w:type="dxa"/>
          </w:tcPr>
          <w:p w14:paraId="5F097344"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Phuttaporn</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Sophapon</w:t>
            </w:r>
            <w:proofErr w:type="spellEnd"/>
          </w:p>
        </w:tc>
        <w:tc>
          <w:tcPr>
            <w:tcW w:w="1843" w:type="dxa"/>
          </w:tcPr>
          <w:p w14:paraId="0897EEFE"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Weruwan</w:t>
            </w:r>
            <w:proofErr w:type="spellEnd"/>
            <w:r w:rsidRPr="00B43282">
              <w:rPr>
                <w:rFonts w:ascii="Calibri" w:hAnsi="Calibri" w:cs="Calibri"/>
                <w:sz w:val="16"/>
                <w:szCs w:val="16"/>
              </w:rPr>
              <w:t xml:space="preserve"> police station, </w:t>
            </w:r>
            <w:proofErr w:type="spellStart"/>
            <w:r w:rsidRPr="00B43282">
              <w:rPr>
                <w:rFonts w:ascii="Calibri" w:hAnsi="Calibri" w:cs="Calibri"/>
                <w:sz w:val="16"/>
                <w:szCs w:val="16"/>
              </w:rPr>
              <w:t>Khon</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Kaen</w:t>
            </w:r>
            <w:proofErr w:type="spellEnd"/>
            <w:r w:rsidRPr="00B43282">
              <w:rPr>
                <w:rFonts w:ascii="Calibri" w:hAnsi="Calibri" w:cs="Calibri"/>
                <w:sz w:val="16"/>
                <w:szCs w:val="16"/>
              </w:rPr>
              <w:t xml:space="preserve"> Province</w:t>
            </w:r>
          </w:p>
        </w:tc>
        <w:tc>
          <w:tcPr>
            <w:tcW w:w="1134" w:type="dxa"/>
          </w:tcPr>
          <w:p w14:paraId="47B84058"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30 March 2020</w:t>
            </w:r>
          </w:p>
        </w:tc>
        <w:tc>
          <w:tcPr>
            <w:tcW w:w="1134" w:type="dxa"/>
          </w:tcPr>
          <w:p w14:paraId="0289410C"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Police</w:t>
            </w:r>
          </w:p>
        </w:tc>
        <w:tc>
          <w:tcPr>
            <w:tcW w:w="2692" w:type="dxa"/>
          </w:tcPr>
          <w:p w14:paraId="66910B00" w14:textId="77777777" w:rsidR="00B26907" w:rsidRPr="00B43282" w:rsidRDefault="00B26907" w:rsidP="003A0F7F">
            <w:pPr>
              <w:pBdr>
                <w:top w:val="nil"/>
                <w:left w:val="nil"/>
                <w:bottom w:val="nil"/>
                <w:right w:val="nil"/>
                <w:between w:val="nil"/>
              </w:pBdr>
              <w:jc w:val="both"/>
              <w:rPr>
                <w:rFonts w:ascii="Calibri" w:eastAsia="Calibri" w:hAnsi="Calibri" w:cs="Calibri"/>
                <w:sz w:val="16"/>
                <w:szCs w:val="16"/>
              </w:rPr>
            </w:pPr>
            <w:proofErr w:type="spellStart"/>
            <w:r w:rsidRPr="00B43282">
              <w:rPr>
                <w:rFonts w:ascii="Calibri" w:hAnsi="Calibri" w:cs="Calibri"/>
                <w:sz w:val="16"/>
                <w:szCs w:val="16"/>
              </w:rPr>
              <w:t>Phuttaporn’s</w:t>
            </w:r>
            <w:proofErr w:type="spellEnd"/>
            <w:r w:rsidRPr="00B43282">
              <w:rPr>
                <w:rFonts w:ascii="Calibri" w:hAnsi="Calibri" w:cs="Calibri"/>
                <w:sz w:val="16"/>
                <w:szCs w:val="16"/>
              </w:rPr>
              <w:t xml:space="preserve"> </w:t>
            </w:r>
            <w:r w:rsidRPr="00B43282">
              <w:rPr>
                <w:rFonts w:ascii="Calibri" w:eastAsia="Calibri" w:hAnsi="Calibri" w:cs="Calibri"/>
                <w:sz w:val="16"/>
                <w:szCs w:val="16"/>
              </w:rPr>
              <w:t xml:space="preserve">relatives filed a lawsuit accusing the police officers who detained him of malfeasance. Inquiry panel set up to investigate </w:t>
            </w:r>
            <w:proofErr w:type="spellStart"/>
            <w:r w:rsidRPr="00B43282">
              <w:rPr>
                <w:rFonts w:ascii="Calibri" w:hAnsi="Calibri" w:cs="Calibri"/>
                <w:sz w:val="16"/>
                <w:szCs w:val="16"/>
              </w:rPr>
              <w:t>Phuttaporn’s</w:t>
            </w:r>
            <w:proofErr w:type="spellEnd"/>
            <w:r w:rsidRPr="00B43282">
              <w:rPr>
                <w:rFonts w:ascii="Calibri" w:hAnsi="Calibri" w:cs="Calibri"/>
                <w:sz w:val="16"/>
                <w:szCs w:val="16"/>
              </w:rPr>
              <w:t xml:space="preserve"> </w:t>
            </w:r>
            <w:r w:rsidRPr="00B43282">
              <w:rPr>
                <w:rFonts w:ascii="Calibri" w:eastAsia="Calibri" w:hAnsi="Calibri" w:cs="Calibri"/>
                <w:sz w:val="16"/>
                <w:szCs w:val="16"/>
              </w:rPr>
              <w:t>death.</w:t>
            </w:r>
            <w:r w:rsidRPr="00B43282">
              <w:rPr>
                <w:rFonts w:ascii="Calibri" w:eastAsia="Calibri" w:hAnsi="Calibri" w:cs="Calibri"/>
                <w:sz w:val="16"/>
                <w:szCs w:val="16"/>
                <w:vertAlign w:val="superscript"/>
              </w:rPr>
              <w:footnoteReference w:id="120"/>
            </w:r>
          </w:p>
        </w:tc>
      </w:tr>
      <w:tr w:rsidR="00B26907" w:rsidRPr="00B43282" w14:paraId="438D428C" w14:textId="77777777" w:rsidTr="00B43282">
        <w:tc>
          <w:tcPr>
            <w:tcW w:w="419" w:type="dxa"/>
          </w:tcPr>
          <w:p w14:paraId="2C41D3ED"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8.</w:t>
            </w:r>
          </w:p>
        </w:tc>
        <w:tc>
          <w:tcPr>
            <w:tcW w:w="1419" w:type="dxa"/>
          </w:tcPr>
          <w:p w14:paraId="746BE3D1"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Jeerapong</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Thanapat</w:t>
            </w:r>
            <w:proofErr w:type="spellEnd"/>
          </w:p>
        </w:tc>
        <w:tc>
          <w:tcPr>
            <w:tcW w:w="1843" w:type="dxa"/>
          </w:tcPr>
          <w:p w14:paraId="6A0FB605"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Mueang Nakhon </w:t>
            </w:r>
            <w:proofErr w:type="spellStart"/>
            <w:r w:rsidRPr="00B43282">
              <w:rPr>
                <w:rFonts w:ascii="Calibri" w:hAnsi="Calibri" w:cs="Calibri"/>
                <w:sz w:val="16"/>
                <w:szCs w:val="16"/>
              </w:rPr>
              <w:t>Sawan</w:t>
            </w:r>
            <w:proofErr w:type="spellEnd"/>
            <w:r w:rsidRPr="00B43282">
              <w:rPr>
                <w:rFonts w:ascii="Calibri" w:hAnsi="Calibri" w:cs="Calibri"/>
                <w:sz w:val="16"/>
                <w:szCs w:val="16"/>
              </w:rPr>
              <w:t xml:space="preserve"> police station, Nakhon </w:t>
            </w:r>
            <w:proofErr w:type="spellStart"/>
            <w:r w:rsidRPr="00B43282">
              <w:rPr>
                <w:rFonts w:ascii="Calibri" w:hAnsi="Calibri" w:cs="Calibri"/>
                <w:sz w:val="16"/>
                <w:szCs w:val="16"/>
              </w:rPr>
              <w:t>Sawan</w:t>
            </w:r>
            <w:proofErr w:type="spellEnd"/>
            <w:r w:rsidRPr="00B43282">
              <w:rPr>
                <w:rFonts w:ascii="Calibri" w:hAnsi="Calibri" w:cs="Calibri"/>
                <w:sz w:val="16"/>
                <w:szCs w:val="16"/>
              </w:rPr>
              <w:t xml:space="preserve"> Province</w:t>
            </w:r>
          </w:p>
        </w:tc>
        <w:tc>
          <w:tcPr>
            <w:tcW w:w="1134" w:type="dxa"/>
          </w:tcPr>
          <w:p w14:paraId="77C6C9A3"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 5 August 2021</w:t>
            </w:r>
          </w:p>
        </w:tc>
        <w:tc>
          <w:tcPr>
            <w:tcW w:w="1134" w:type="dxa"/>
          </w:tcPr>
          <w:p w14:paraId="20325AAB"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Police</w:t>
            </w:r>
          </w:p>
        </w:tc>
        <w:tc>
          <w:tcPr>
            <w:tcW w:w="2692" w:type="dxa"/>
          </w:tcPr>
          <w:p w14:paraId="46CD0D8A" w14:textId="77777777" w:rsidR="00B26907" w:rsidRPr="00B43282" w:rsidRDefault="00B26907" w:rsidP="003A0F7F">
            <w:pPr>
              <w:jc w:val="both"/>
              <w:rPr>
                <w:rFonts w:ascii="Calibri" w:hAnsi="Calibri" w:cs="Calibri"/>
                <w:sz w:val="16"/>
                <w:szCs w:val="16"/>
              </w:rPr>
            </w:pPr>
            <w:r w:rsidRPr="00B43282">
              <w:rPr>
                <w:rFonts w:ascii="Calibri" w:hAnsi="Calibri" w:cs="Calibri"/>
                <w:sz w:val="16"/>
                <w:szCs w:val="16"/>
              </w:rPr>
              <w:t xml:space="preserve">On 8 June 2022, six policemen were sentenced to life imprisonment over </w:t>
            </w:r>
            <w:proofErr w:type="spellStart"/>
            <w:r w:rsidRPr="00B43282">
              <w:rPr>
                <w:rFonts w:ascii="Calibri" w:hAnsi="Calibri" w:cs="Calibri"/>
                <w:sz w:val="16"/>
                <w:szCs w:val="16"/>
              </w:rPr>
              <w:t>Jeerapong’s</w:t>
            </w:r>
            <w:proofErr w:type="spellEnd"/>
            <w:r w:rsidRPr="00B43282">
              <w:rPr>
                <w:rFonts w:ascii="Calibri" w:hAnsi="Calibri" w:cs="Calibri"/>
                <w:sz w:val="16"/>
                <w:szCs w:val="16"/>
              </w:rPr>
              <w:t xml:space="preserve"> death. A seventh police officer was sentenced to five years and four months in prison for malfeasance and coercion.</w:t>
            </w:r>
            <w:r w:rsidRPr="00B43282">
              <w:rPr>
                <w:rStyle w:val="FootnoteReference"/>
                <w:rFonts w:ascii="Calibri" w:hAnsi="Calibri" w:cs="Calibri"/>
                <w:sz w:val="16"/>
                <w:szCs w:val="16"/>
              </w:rPr>
              <w:footnoteReference w:id="121"/>
            </w:r>
          </w:p>
        </w:tc>
      </w:tr>
      <w:tr w:rsidR="00B26907" w:rsidRPr="00B43282" w14:paraId="12096CD2" w14:textId="77777777" w:rsidTr="00B43282">
        <w:tc>
          <w:tcPr>
            <w:tcW w:w="419" w:type="dxa"/>
          </w:tcPr>
          <w:p w14:paraId="4195B089" w14:textId="02009ADE" w:rsidR="00B26907" w:rsidRPr="00B43282" w:rsidRDefault="00B26907" w:rsidP="00B26907">
            <w:pPr>
              <w:rPr>
                <w:rFonts w:ascii="Calibri" w:hAnsi="Calibri" w:cs="Calibri"/>
                <w:sz w:val="16"/>
                <w:szCs w:val="16"/>
              </w:rPr>
            </w:pPr>
            <w:r w:rsidRPr="00B43282">
              <w:rPr>
                <w:rFonts w:ascii="Calibri" w:hAnsi="Calibri" w:cs="Calibri"/>
                <w:sz w:val="16"/>
                <w:szCs w:val="16"/>
              </w:rPr>
              <w:t>9</w:t>
            </w:r>
          </w:p>
        </w:tc>
        <w:tc>
          <w:tcPr>
            <w:tcW w:w="1419" w:type="dxa"/>
          </w:tcPr>
          <w:p w14:paraId="26A24BB1" w14:textId="3F702E12" w:rsidR="00B26907" w:rsidRPr="00B43282" w:rsidRDefault="00B26907" w:rsidP="00B26907">
            <w:pPr>
              <w:rPr>
                <w:rFonts w:ascii="Calibri" w:hAnsi="Calibri" w:cs="Calibri"/>
                <w:sz w:val="16"/>
                <w:szCs w:val="16"/>
              </w:rPr>
            </w:pPr>
            <w:proofErr w:type="gramStart"/>
            <w:r w:rsidRPr="00B43282">
              <w:rPr>
                <w:rFonts w:ascii="Calibri" w:hAnsi="Calibri" w:cs="Calibri"/>
                <w:sz w:val="16"/>
                <w:szCs w:val="16"/>
              </w:rPr>
              <w:t>Than</w:t>
            </w:r>
            <w:proofErr w:type="gramEnd"/>
            <w:r w:rsidRPr="00B43282">
              <w:rPr>
                <w:rFonts w:ascii="Calibri" w:hAnsi="Calibri" w:cs="Calibri"/>
                <w:sz w:val="16"/>
                <w:szCs w:val="16"/>
              </w:rPr>
              <w:t xml:space="preserve"> Shin U</w:t>
            </w:r>
          </w:p>
        </w:tc>
        <w:tc>
          <w:tcPr>
            <w:tcW w:w="1843" w:type="dxa"/>
          </w:tcPr>
          <w:p w14:paraId="3B3E8990" w14:textId="4DA44AD8" w:rsidR="00B26907" w:rsidRPr="00B43282" w:rsidRDefault="00B26907" w:rsidP="00B26907">
            <w:pPr>
              <w:rPr>
                <w:rFonts w:ascii="Calibri" w:hAnsi="Calibri" w:cs="Calibri"/>
                <w:sz w:val="16"/>
                <w:szCs w:val="16"/>
              </w:rPr>
            </w:pPr>
            <w:r w:rsidRPr="00B43282">
              <w:rPr>
                <w:rFonts w:ascii="Calibri" w:hAnsi="Calibri" w:cs="Calibri"/>
                <w:sz w:val="16"/>
                <w:szCs w:val="16"/>
              </w:rPr>
              <w:t>Pak Nam police station, Ranong Province</w:t>
            </w:r>
          </w:p>
        </w:tc>
        <w:tc>
          <w:tcPr>
            <w:tcW w:w="1134" w:type="dxa"/>
          </w:tcPr>
          <w:p w14:paraId="69301EFE" w14:textId="32D8264C" w:rsidR="00B26907" w:rsidRPr="00B43282" w:rsidRDefault="00B26907" w:rsidP="00B26907">
            <w:pPr>
              <w:rPr>
                <w:rFonts w:ascii="Calibri" w:hAnsi="Calibri" w:cs="Calibri"/>
                <w:sz w:val="16"/>
                <w:szCs w:val="16"/>
              </w:rPr>
            </w:pPr>
            <w:r w:rsidRPr="00B43282">
              <w:rPr>
                <w:rFonts w:ascii="Calibri" w:hAnsi="Calibri" w:cs="Calibri"/>
                <w:sz w:val="16"/>
                <w:szCs w:val="16"/>
              </w:rPr>
              <w:t>16 October 2022</w:t>
            </w:r>
          </w:p>
        </w:tc>
        <w:tc>
          <w:tcPr>
            <w:tcW w:w="1134" w:type="dxa"/>
          </w:tcPr>
          <w:p w14:paraId="7621F3A0" w14:textId="294205AE" w:rsidR="00B26907" w:rsidRPr="00B43282" w:rsidRDefault="00B26907" w:rsidP="00B26907">
            <w:pPr>
              <w:rPr>
                <w:rFonts w:ascii="Calibri" w:hAnsi="Calibri" w:cs="Calibri"/>
                <w:sz w:val="16"/>
                <w:szCs w:val="16"/>
              </w:rPr>
            </w:pPr>
            <w:r w:rsidRPr="00B43282">
              <w:rPr>
                <w:rFonts w:ascii="Calibri" w:hAnsi="Calibri" w:cs="Calibri"/>
                <w:sz w:val="16"/>
                <w:szCs w:val="16"/>
              </w:rPr>
              <w:t>Police</w:t>
            </w:r>
          </w:p>
        </w:tc>
        <w:tc>
          <w:tcPr>
            <w:tcW w:w="2692" w:type="dxa"/>
          </w:tcPr>
          <w:p w14:paraId="0F8C3CE9" w14:textId="35EC0544" w:rsidR="00B26907" w:rsidRPr="00B43282" w:rsidRDefault="00B26907" w:rsidP="00B26907">
            <w:pPr>
              <w:jc w:val="both"/>
              <w:rPr>
                <w:rFonts w:ascii="Calibri" w:hAnsi="Calibri" w:cs="Calibri"/>
                <w:sz w:val="16"/>
                <w:szCs w:val="16"/>
              </w:rPr>
            </w:pPr>
            <w:r w:rsidRPr="00B43282">
              <w:rPr>
                <w:rFonts w:ascii="Calibri" w:hAnsi="Calibri" w:cs="Calibri"/>
                <w:sz w:val="16"/>
                <w:szCs w:val="16"/>
              </w:rPr>
              <w:t>The family filed a criminal case at Pak Nam police station</w:t>
            </w:r>
            <w:r w:rsidRPr="00B43282">
              <w:rPr>
                <w:rFonts w:ascii="Calibri" w:hAnsi="Calibri" w:cs="Calibri"/>
                <w:sz w:val="16"/>
                <w:szCs w:val="16"/>
                <w:cs/>
              </w:rPr>
              <w:t xml:space="preserve"> </w:t>
            </w:r>
            <w:r w:rsidRPr="00B43282">
              <w:rPr>
                <w:rFonts w:ascii="Calibri" w:hAnsi="Calibri" w:cs="Calibri"/>
                <w:sz w:val="16"/>
                <w:szCs w:val="16"/>
              </w:rPr>
              <w:t>calling for the investigation into Than Shin U’s death. Ranong Provincial Court ruled that authorities were not responsible for Than Shin U’s death.</w:t>
            </w:r>
            <w:r w:rsidRPr="00B43282">
              <w:rPr>
                <w:rStyle w:val="FootnoteReference"/>
                <w:rFonts w:ascii="Calibri" w:hAnsi="Calibri" w:cs="Calibri"/>
                <w:sz w:val="16"/>
                <w:szCs w:val="16"/>
              </w:rPr>
              <w:footnoteReference w:id="122"/>
            </w:r>
          </w:p>
        </w:tc>
      </w:tr>
      <w:tr w:rsidR="00B26907" w:rsidRPr="00B43282" w14:paraId="0315C468" w14:textId="77777777" w:rsidTr="00B43282">
        <w:tc>
          <w:tcPr>
            <w:tcW w:w="419" w:type="dxa"/>
          </w:tcPr>
          <w:p w14:paraId="1D3EBF6A" w14:textId="496231C4" w:rsidR="00B26907" w:rsidRPr="00B43282" w:rsidRDefault="00B26907" w:rsidP="003A0F7F">
            <w:pPr>
              <w:rPr>
                <w:rFonts w:ascii="Calibri" w:hAnsi="Calibri" w:cs="Calibri"/>
                <w:sz w:val="16"/>
                <w:szCs w:val="16"/>
              </w:rPr>
            </w:pPr>
            <w:r w:rsidRPr="00B43282">
              <w:rPr>
                <w:rFonts w:ascii="Calibri" w:hAnsi="Calibri" w:cs="Calibri"/>
                <w:sz w:val="16"/>
                <w:szCs w:val="16"/>
              </w:rPr>
              <w:t>10.</w:t>
            </w:r>
          </w:p>
        </w:tc>
        <w:tc>
          <w:tcPr>
            <w:tcW w:w="1419" w:type="dxa"/>
          </w:tcPr>
          <w:p w14:paraId="0B421516"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Michael Matthew Winder</w:t>
            </w:r>
          </w:p>
        </w:tc>
        <w:tc>
          <w:tcPr>
            <w:tcW w:w="1843" w:type="dxa"/>
          </w:tcPr>
          <w:p w14:paraId="012F9CBA"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Patong police station, Phuket Province</w:t>
            </w:r>
          </w:p>
        </w:tc>
        <w:tc>
          <w:tcPr>
            <w:tcW w:w="1134" w:type="dxa"/>
          </w:tcPr>
          <w:p w14:paraId="1A9C33BC"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24 April 2023</w:t>
            </w:r>
          </w:p>
        </w:tc>
        <w:tc>
          <w:tcPr>
            <w:tcW w:w="1134" w:type="dxa"/>
          </w:tcPr>
          <w:p w14:paraId="7579748F"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 xml:space="preserve">Police </w:t>
            </w:r>
          </w:p>
        </w:tc>
        <w:tc>
          <w:tcPr>
            <w:tcW w:w="2692" w:type="dxa"/>
          </w:tcPr>
          <w:p w14:paraId="4F797F4E" w14:textId="77777777" w:rsidR="00B26907" w:rsidRPr="00B43282" w:rsidRDefault="00B26907" w:rsidP="003A0F7F">
            <w:pPr>
              <w:jc w:val="both"/>
              <w:rPr>
                <w:rFonts w:ascii="Calibri" w:hAnsi="Calibri" w:cs="Calibri"/>
                <w:sz w:val="16"/>
                <w:szCs w:val="16"/>
              </w:rPr>
            </w:pPr>
            <w:r w:rsidRPr="00B43282">
              <w:rPr>
                <w:rFonts w:ascii="Calibri" w:hAnsi="Calibri" w:cs="Calibri"/>
                <w:sz w:val="16"/>
                <w:szCs w:val="16"/>
              </w:rPr>
              <w:t>Investigation launched.</w:t>
            </w:r>
            <w:r w:rsidRPr="00B43282">
              <w:rPr>
                <w:rStyle w:val="FootnoteReference"/>
                <w:rFonts w:ascii="Calibri" w:hAnsi="Calibri" w:cs="Calibri"/>
                <w:sz w:val="16"/>
                <w:szCs w:val="16"/>
              </w:rPr>
              <w:footnoteReference w:id="123"/>
            </w:r>
            <w:r w:rsidRPr="00B43282">
              <w:rPr>
                <w:rFonts w:ascii="Calibri" w:hAnsi="Calibri" w:cs="Calibri"/>
                <w:sz w:val="16"/>
                <w:szCs w:val="16"/>
              </w:rPr>
              <w:t xml:space="preserve"> No results of the investigation have been publicly announced.</w:t>
            </w:r>
          </w:p>
        </w:tc>
      </w:tr>
      <w:tr w:rsidR="00B26907" w:rsidRPr="00B43282" w14:paraId="6E85F18A" w14:textId="77777777" w:rsidTr="00B43282">
        <w:tc>
          <w:tcPr>
            <w:tcW w:w="419" w:type="dxa"/>
          </w:tcPr>
          <w:p w14:paraId="751C80ED" w14:textId="6B626BAC" w:rsidR="00B26907" w:rsidRPr="00B43282" w:rsidRDefault="00B26907" w:rsidP="003A0F7F">
            <w:pPr>
              <w:rPr>
                <w:rFonts w:ascii="Calibri" w:hAnsi="Calibri" w:cs="Calibri"/>
                <w:sz w:val="16"/>
                <w:szCs w:val="16"/>
              </w:rPr>
            </w:pPr>
            <w:r w:rsidRPr="00B43282">
              <w:rPr>
                <w:rFonts w:ascii="Calibri" w:hAnsi="Calibri" w:cs="Calibri"/>
                <w:sz w:val="16"/>
                <w:szCs w:val="16"/>
              </w:rPr>
              <w:t>11.</w:t>
            </w:r>
          </w:p>
        </w:tc>
        <w:tc>
          <w:tcPr>
            <w:tcW w:w="1419" w:type="dxa"/>
          </w:tcPr>
          <w:p w14:paraId="618AF850" w14:textId="77777777" w:rsidR="00B26907" w:rsidRPr="00B43282" w:rsidRDefault="00B26907" w:rsidP="003A0F7F">
            <w:pPr>
              <w:rPr>
                <w:rFonts w:ascii="Calibri" w:hAnsi="Calibri" w:cs="Calibri"/>
                <w:sz w:val="16"/>
                <w:szCs w:val="16"/>
              </w:rPr>
            </w:pPr>
            <w:proofErr w:type="spellStart"/>
            <w:r w:rsidRPr="00B43282">
              <w:rPr>
                <w:rFonts w:ascii="Calibri" w:hAnsi="Calibri" w:cs="Calibri"/>
                <w:sz w:val="16"/>
                <w:szCs w:val="16"/>
              </w:rPr>
              <w:t>Pakorn</w:t>
            </w:r>
            <w:proofErr w:type="spellEnd"/>
            <w:r w:rsidRPr="00B43282">
              <w:rPr>
                <w:rFonts w:ascii="Calibri" w:hAnsi="Calibri" w:cs="Calibri"/>
                <w:sz w:val="16"/>
                <w:szCs w:val="16"/>
              </w:rPr>
              <w:t xml:space="preserve"> </w:t>
            </w:r>
            <w:proofErr w:type="spellStart"/>
            <w:r w:rsidRPr="00B43282">
              <w:rPr>
                <w:rFonts w:ascii="Calibri" w:hAnsi="Calibri" w:cs="Calibri"/>
                <w:sz w:val="16"/>
                <w:szCs w:val="16"/>
              </w:rPr>
              <w:t>Niamrat</w:t>
            </w:r>
            <w:proofErr w:type="spellEnd"/>
          </w:p>
        </w:tc>
        <w:tc>
          <w:tcPr>
            <w:tcW w:w="1843" w:type="dxa"/>
          </w:tcPr>
          <w:p w14:paraId="2B64FB57" w14:textId="39C98E89" w:rsidR="00B26907" w:rsidRPr="00B43282" w:rsidRDefault="00B26907" w:rsidP="003A0F7F">
            <w:pPr>
              <w:rPr>
                <w:rFonts w:ascii="Calibri" w:hAnsi="Calibri" w:cs="Calibri"/>
                <w:sz w:val="16"/>
                <w:szCs w:val="16"/>
              </w:rPr>
            </w:pPr>
            <w:r w:rsidRPr="00B43282">
              <w:rPr>
                <w:rFonts w:ascii="Calibri" w:hAnsi="Calibri" w:cs="Calibri"/>
                <w:sz w:val="16"/>
                <w:szCs w:val="16"/>
              </w:rPr>
              <w:t>Sadao Hospital (transferred from Than Muk Military Camp in Sadao District, Songkhla Province)</w:t>
            </w:r>
          </w:p>
        </w:tc>
        <w:tc>
          <w:tcPr>
            <w:tcW w:w="1134" w:type="dxa"/>
          </w:tcPr>
          <w:p w14:paraId="5C0B101F"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10 October 2023</w:t>
            </w:r>
          </w:p>
        </w:tc>
        <w:tc>
          <w:tcPr>
            <w:tcW w:w="1134" w:type="dxa"/>
          </w:tcPr>
          <w:p w14:paraId="2F765519" w14:textId="77777777" w:rsidR="00B26907" w:rsidRPr="00B43282" w:rsidRDefault="00B26907" w:rsidP="003A0F7F">
            <w:pPr>
              <w:rPr>
                <w:rFonts w:ascii="Calibri" w:hAnsi="Calibri" w:cs="Calibri"/>
                <w:sz w:val="16"/>
                <w:szCs w:val="16"/>
              </w:rPr>
            </w:pPr>
            <w:r w:rsidRPr="00B43282">
              <w:rPr>
                <w:rFonts w:ascii="Calibri" w:hAnsi="Calibri" w:cs="Calibri"/>
                <w:sz w:val="16"/>
                <w:szCs w:val="16"/>
              </w:rPr>
              <w:t>Police</w:t>
            </w:r>
          </w:p>
        </w:tc>
        <w:tc>
          <w:tcPr>
            <w:tcW w:w="2692" w:type="dxa"/>
          </w:tcPr>
          <w:p w14:paraId="69AB5FC5" w14:textId="77777777" w:rsidR="00B26907" w:rsidRPr="00B43282" w:rsidRDefault="00B26907" w:rsidP="003A0F7F">
            <w:pPr>
              <w:jc w:val="both"/>
              <w:rPr>
                <w:rFonts w:ascii="Calibri" w:hAnsi="Calibri" w:cs="Calibri"/>
                <w:sz w:val="16"/>
                <w:szCs w:val="16"/>
              </w:rPr>
            </w:pPr>
            <w:r w:rsidRPr="00B43282">
              <w:rPr>
                <w:rFonts w:ascii="Calibri" w:hAnsi="Calibri" w:cs="Calibri"/>
                <w:sz w:val="16"/>
                <w:szCs w:val="16"/>
              </w:rPr>
              <w:t>Investigation ordered.</w:t>
            </w:r>
            <w:r w:rsidRPr="00B43282">
              <w:rPr>
                <w:rStyle w:val="FootnoteReference"/>
                <w:rFonts w:ascii="Calibri" w:hAnsi="Calibri" w:cs="Calibri"/>
                <w:sz w:val="16"/>
                <w:szCs w:val="16"/>
              </w:rPr>
              <w:footnoteReference w:id="124"/>
            </w:r>
            <w:r w:rsidRPr="00B43282">
              <w:rPr>
                <w:rFonts w:ascii="Calibri" w:hAnsi="Calibri" w:cs="Calibri"/>
                <w:sz w:val="16"/>
                <w:szCs w:val="16"/>
              </w:rPr>
              <w:t xml:space="preserve"> On 25 August 2024, </w:t>
            </w:r>
            <w:proofErr w:type="spellStart"/>
            <w:r w:rsidRPr="00B43282">
              <w:rPr>
                <w:rFonts w:ascii="Calibri" w:hAnsi="Calibri" w:cs="Calibri"/>
                <w:sz w:val="16"/>
                <w:szCs w:val="16"/>
              </w:rPr>
              <w:t>Pakorn’s</w:t>
            </w:r>
            <w:proofErr w:type="spellEnd"/>
            <w:r w:rsidRPr="00B43282">
              <w:rPr>
                <w:rFonts w:ascii="Calibri" w:hAnsi="Calibri" w:cs="Calibri"/>
                <w:sz w:val="16"/>
                <w:szCs w:val="16"/>
              </w:rPr>
              <w:t xml:space="preserve"> mother submitted a complaint to Center for Prevention and Suppression of Torture and Enforced Disappearance.</w:t>
            </w:r>
            <w:r w:rsidRPr="00B43282">
              <w:rPr>
                <w:rStyle w:val="FootnoteReference"/>
                <w:rFonts w:ascii="Calibri" w:hAnsi="Calibri" w:cs="Calibri"/>
                <w:sz w:val="16"/>
                <w:szCs w:val="16"/>
              </w:rPr>
              <w:footnoteReference w:id="125"/>
            </w:r>
          </w:p>
        </w:tc>
      </w:tr>
    </w:tbl>
    <w:p w14:paraId="6EBE1ADC" w14:textId="77777777" w:rsidR="00B26907" w:rsidRDefault="00B26907" w:rsidP="00B26907">
      <w:pPr>
        <w:rPr>
          <w:rFonts w:ascii="Calibri" w:hAnsi="Calibri" w:cs="Calibri"/>
          <w:sz w:val="20"/>
          <w:szCs w:val="20"/>
        </w:rPr>
      </w:pPr>
    </w:p>
    <w:p w14:paraId="0E196362" w14:textId="77777777" w:rsidR="00B26907" w:rsidRPr="00B25C24" w:rsidRDefault="00B26907" w:rsidP="00B26907">
      <w:pPr>
        <w:pStyle w:val="ListParagraph"/>
        <w:numPr>
          <w:ilvl w:val="0"/>
          <w:numId w:val="5"/>
        </w:numPr>
        <w:spacing w:line="278" w:lineRule="auto"/>
        <w:ind w:left="284" w:hanging="284"/>
        <w:rPr>
          <w:rFonts w:ascii="Calibri" w:hAnsi="Calibri" w:cs="Calibri"/>
          <w:b/>
          <w:bCs/>
          <w:szCs w:val="24"/>
        </w:rPr>
      </w:pPr>
      <w:r w:rsidRPr="00B25C24">
        <w:rPr>
          <w:rFonts w:ascii="Calibri" w:hAnsi="Calibri" w:cs="Calibri"/>
          <w:b/>
          <w:bCs/>
          <w:szCs w:val="24"/>
        </w:rPr>
        <w:t>Deaths in Immigration Detention Centers (IDCs)</w:t>
      </w:r>
    </w:p>
    <w:p w14:paraId="7F066B02" w14:textId="77777777" w:rsidR="00B26907" w:rsidRPr="00CC3AF0" w:rsidRDefault="00B26907" w:rsidP="00B26907">
      <w:pPr>
        <w:rPr>
          <w:rFonts w:ascii="Calibri" w:hAnsi="Calibri" w:cs="Calibri"/>
          <w:sz w:val="20"/>
          <w:szCs w:val="20"/>
        </w:rPr>
      </w:pPr>
    </w:p>
    <w:tbl>
      <w:tblPr>
        <w:tblStyle w:val="TableGrid"/>
        <w:tblW w:w="4621" w:type="pct"/>
        <w:tblLook w:val="04A0" w:firstRow="1" w:lastRow="0" w:firstColumn="1" w:lastColumn="0" w:noHBand="0" w:noVBand="1"/>
      </w:tblPr>
      <w:tblGrid>
        <w:gridCol w:w="338"/>
        <w:gridCol w:w="1500"/>
        <w:gridCol w:w="1843"/>
        <w:gridCol w:w="1134"/>
        <w:gridCol w:w="1134"/>
        <w:gridCol w:w="2692"/>
      </w:tblGrid>
      <w:tr w:rsidR="00AF6943" w:rsidRPr="008A500D" w14:paraId="3D1865AB" w14:textId="77777777" w:rsidTr="008A500D">
        <w:tc>
          <w:tcPr>
            <w:tcW w:w="338" w:type="dxa"/>
            <w:shd w:val="pct15" w:color="auto" w:fill="auto"/>
          </w:tcPr>
          <w:p w14:paraId="344425B6" w14:textId="77777777" w:rsidR="00B26907" w:rsidRPr="008A500D" w:rsidRDefault="00B26907" w:rsidP="003A0F7F">
            <w:pPr>
              <w:rPr>
                <w:rFonts w:ascii="Calibri" w:hAnsi="Calibri" w:cs="Calibri"/>
                <w:sz w:val="16"/>
                <w:szCs w:val="16"/>
              </w:rPr>
            </w:pPr>
          </w:p>
        </w:tc>
        <w:tc>
          <w:tcPr>
            <w:tcW w:w="1500" w:type="dxa"/>
            <w:shd w:val="pct15" w:color="auto" w:fill="auto"/>
          </w:tcPr>
          <w:p w14:paraId="356785DE" w14:textId="77777777" w:rsidR="00B26907" w:rsidRPr="008A500D" w:rsidRDefault="00B26907" w:rsidP="003A0F7F">
            <w:pPr>
              <w:rPr>
                <w:rFonts w:ascii="Calibri" w:hAnsi="Calibri" w:cs="Calibri"/>
                <w:sz w:val="16"/>
                <w:szCs w:val="16"/>
              </w:rPr>
            </w:pPr>
            <w:r w:rsidRPr="008A500D">
              <w:rPr>
                <w:rFonts w:ascii="Calibri" w:hAnsi="Calibri" w:cs="Calibri"/>
                <w:b/>
                <w:bCs/>
                <w:sz w:val="16"/>
                <w:szCs w:val="16"/>
              </w:rPr>
              <w:t>Victim’s name</w:t>
            </w:r>
          </w:p>
        </w:tc>
        <w:tc>
          <w:tcPr>
            <w:tcW w:w="1843" w:type="dxa"/>
            <w:shd w:val="pct15" w:color="auto" w:fill="auto"/>
          </w:tcPr>
          <w:p w14:paraId="5F876BD0" w14:textId="77777777" w:rsidR="00B26907" w:rsidRPr="008A500D" w:rsidRDefault="00B26907" w:rsidP="003A0F7F">
            <w:pPr>
              <w:jc w:val="center"/>
              <w:rPr>
                <w:rFonts w:ascii="Calibri" w:hAnsi="Calibri" w:cs="Calibri"/>
                <w:sz w:val="16"/>
                <w:szCs w:val="16"/>
              </w:rPr>
            </w:pPr>
            <w:r w:rsidRPr="008A500D">
              <w:rPr>
                <w:rFonts w:ascii="Calibri" w:hAnsi="Calibri" w:cs="Calibri"/>
                <w:b/>
                <w:bCs/>
                <w:sz w:val="16"/>
                <w:szCs w:val="16"/>
              </w:rPr>
              <w:t>Location of death</w:t>
            </w:r>
          </w:p>
        </w:tc>
        <w:tc>
          <w:tcPr>
            <w:tcW w:w="1134" w:type="dxa"/>
            <w:shd w:val="pct15" w:color="auto" w:fill="auto"/>
          </w:tcPr>
          <w:p w14:paraId="6940066B" w14:textId="77777777" w:rsidR="00B26907" w:rsidRPr="008A500D" w:rsidRDefault="00B26907" w:rsidP="003A0F7F">
            <w:pPr>
              <w:jc w:val="center"/>
              <w:rPr>
                <w:rFonts w:ascii="Calibri" w:hAnsi="Calibri" w:cs="Calibri"/>
                <w:sz w:val="16"/>
                <w:szCs w:val="16"/>
              </w:rPr>
            </w:pPr>
            <w:r w:rsidRPr="008A500D">
              <w:rPr>
                <w:rFonts w:ascii="Calibri" w:hAnsi="Calibri" w:cs="Calibri"/>
                <w:b/>
                <w:bCs/>
                <w:sz w:val="16"/>
                <w:szCs w:val="16"/>
              </w:rPr>
              <w:t>Date of death</w:t>
            </w:r>
          </w:p>
        </w:tc>
        <w:tc>
          <w:tcPr>
            <w:tcW w:w="1134" w:type="dxa"/>
            <w:shd w:val="pct15" w:color="auto" w:fill="auto"/>
          </w:tcPr>
          <w:p w14:paraId="58431A60" w14:textId="2F87E541" w:rsidR="00B26907" w:rsidRPr="008A500D" w:rsidRDefault="00B26907" w:rsidP="003A0F7F">
            <w:pPr>
              <w:jc w:val="center"/>
              <w:rPr>
                <w:rFonts w:ascii="Calibri" w:hAnsi="Calibri" w:cs="Calibri"/>
                <w:sz w:val="16"/>
                <w:szCs w:val="16"/>
              </w:rPr>
            </w:pPr>
            <w:r w:rsidRPr="008A500D">
              <w:rPr>
                <w:rFonts w:ascii="Calibri" w:hAnsi="Calibri" w:cs="Calibri"/>
                <w:b/>
                <w:bCs/>
                <w:sz w:val="16"/>
                <w:szCs w:val="16"/>
              </w:rPr>
              <w:t>Authority responsible</w:t>
            </w:r>
          </w:p>
        </w:tc>
        <w:tc>
          <w:tcPr>
            <w:tcW w:w="2692" w:type="dxa"/>
            <w:shd w:val="pct15" w:color="auto" w:fill="auto"/>
          </w:tcPr>
          <w:p w14:paraId="2157B71C" w14:textId="77777777" w:rsidR="00B26907" w:rsidRPr="008A500D" w:rsidRDefault="00B26907" w:rsidP="003A0F7F">
            <w:pPr>
              <w:rPr>
                <w:rFonts w:ascii="Calibri" w:hAnsi="Calibri" w:cs="Calibri"/>
                <w:sz w:val="16"/>
                <w:szCs w:val="16"/>
              </w:rPr>
            </w:pPr>
            <w:r w:rsidRPr="008A500D">
              <w:rPr>
                <w:rFonts w:ascii="Calibri" w:hAnsi="Calibri" w:cs="Calibri"/>
                <w:b/>
                <w:bCs/>
                <w:sz w:val="16"/>
                <w:szCs w:val="16"/>
              </w:rPr>
              <w:t>Accountability measures</w:t>
            </w:r>
          </w:p>
        </w:tc>
      </w:tr>
      <w:tr w:rsidR="00AF6943" w:rsidRPr="008A500D" w14:paraId="7FF1C146" w14:textId="77777777" w:rsidTr="008A500D">
        <w:tc>
          <w:tcPr>
            <w:tcW w:w="338" w:type="dxa"/>
          </w:tcPr>
          <w:p w14:paraId="6C01294F"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1.</w:t>
            </w:r>
          </w:p>
        </w:tc>
        <w:tc>
          <w:tcPr>
            <w:tcW w:w="1500" w:type="dxa"/>
          </w:tcPr>
          <w:p w14:paraId="039AB3E3"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 xml:space="preserve">Abdullah </w:t>
            </w:r>
            <w:proofErr w:type="spellStart"/>
            <w:r w:rsidRPr="008A500D">
              <w:rPr>
                <w:rFonts w:ascii="Calibri" w:hAnsi="Calibri" w:cs="Calibri"/>
                <w:sz w:val="16"/>
                <w:szCs w:val="16"/>
              </w:rPr>
              <w:t>Abduweli</w:t>
            </w:r>
            <w:proofErr w:type="spellEnd"/>
          </w:p>
        </w:tc>
        <w:tc>
          <w:tcPr>
            <w:tcW w:w="1843" w:type="dxa"/>
          </w:tcPr>
          <w:p w14:paraId="60F3CC6D"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 xml:space="preserve">Hat </w:t>
            </w:r>
            <w:proofErr w:type="spellStart"/>
            <w:r w:rsidRPr="008A500D">
              <w:rPr>
                <w:rFonts w:ascii="Calibri" w:hAnsi="Calibri" w:cs="Calibri"/>
                <w:sz w:val="16"/>
                <w:szCs w:val="16"/>
              </w:rPr>
              <w:t>Yai</w:t>
            </w:r>
            <w:proofErr w:type="spellEnd"/>
            <w:r w:rsidRPr="008A500D">
              <w:rPr>
                <w:rFonts w:ascii="Calibri" w:hAnsi="Calibri" w:cs="Calibri"/>
                <w:sz w:val="16"/>
                <w:szCs w:val="16"/>
              </w:rPr>
              <w:t xml:space="preserve"> Hospital </w:t>
            </w:r>
          </w:p>
          <w:p w14:paraId="03F65DF3"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(transferred from</w:t>
            </w:r>
            <w:r w:rsidRPr="008A500D">
              <w:rPr>
                <w:rFonts w:ascii="Calibri" w:hAnsi="Calibri" w:cs="Calibri"/>
                <w:sz w:val="16"/>
                <w:szCs w:val="16"/>
                <w:cs/>
              </w:rPr>
              <w:t xml:space="preserve"> </w:t>
            </w:r>
            <w:r w:rsidRPr="008A500D">
              <w:rPr>
                <w:rFonts w:ascii="Calibri" w:hAnsi="Calibri" w:cs="Calibri"/>
                <w:sz w:val="16"/>
                <w:szCs w:val="16"/>
              </w:rPr>
              <w:t>Sadao IDC, Songkhla Province)</w:t>
            </w:r>
          </w:p>
        </w:tc>
        <w:tc>
          <w:tcPr>
            <w:tcW w:w="1134" w:type="dxa"/>
          </w:tcPr>
          <w:p w14:paraId="1D7ED96B"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22 December 2014</w:t>
            </w:r>
          </w:p>
        </w:tc>
        <w:tc>
          <w:tcPr>
            <w:tcW w:w="1134" w:type="dxa"/>
          </w:tcPr>
          <w:p w14:paraId="2667A2CF"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Immigration Bureau</w:t>
            </w:r>
          </w:p>
        </w:tc>
        <w:tc>
          <w:tcPr>
            <w:tcW w:w="2692" w:type="dxa"/>
          </w:tcPr>
          <w:p w14:paraId="70DD96DE" w14:textId="77777777" w:rsidR="00B26907" w:rsidRPr="008A500D" w:rsidRDefault="00B26907" w:rsidP="00AF6943">
            <w:pPr>
              <w:tabs>
                <w:tab w:val="left" w:pos="3838"/>
              </w:tabs>
              <w:rPr>
                <w:rFonts w:ascii="Calibri" w:hAnsi="Calibri" w:cs="Calibri"/>
                <w:sz w:val="16"/>
                <w:szCs w:val="16"/>
              </w:rPr>
            </w:pPr>
            <w:r w:rsidRPr="008A500D">
              <w:rPr>
                <w:rFonts w:ascii="Calibri" w:hAnsi="Calibri" w:cs="Calibri"/>
                <w:sz w:val="16"/>
                <w:szCs w:val="16"/>
              </w:rPr>
              <w:t>No Information.</w:t>
            </w:r>
          </w:p>
        </w:tc>
      </w:tr>
      <w:tr w:rsidR="00AF6943" w:rsidRPr="008A500D" w14:paraId="62B082B3" w14:textId="77777777" w:rsidTr="008A500D">
        <w:tc>
          <w:tcPr>
            <w:tcW w:w="338" w:type="dxa"/>
          </w:tcPr>
          <w:p w14:paraId="4C332B99" w14:textId="7F11B98B" w:rsidR="00B26907" w:rsidRPr="008A500D" w:rsidRDefault="00B26907" w:rsidP="00B26907">
            <w:pPr>
              <w:rPr>
                <w:rFonts w:ascii="Calibri" w:hAnsi="Calibri" w:cs="Calibri"/>
                <w:sz w:val="16"/>
                <w:szCs w:val="16"/>
              </w:rPr>
            </w:pPr>
            <w:r w:rsidRPr="008A500D">
              <w:rPr>
                <w:rFonts w:ascii="Calibri" w:hAnsi="Calibri" w:cs="Calibri"/>
                <w:sz w:val="16"/>
                <w:szCs w:val="16"/>
              </w:rPr>
              <w:t>2.</w:t>
            </w:r>
          </w:p>
        </w:tc>
        <w:tc>
          <w:tcPr>
            <w:tcW w:w="1500" w:type="dxa"/>
          </w:tcPr>
          <w:p w14:paraId="621C643F" w14:textId="49F0F0A0" w:rsidR="00B26907" w:rsidRPr="008A500D" w:rsidRDefault="00B26907" w:rsidP="00B26907">
            <w:pPr>
              <w:rPr>
                <w:rFonts w:ascii="Calibri" w:hAnsi="Calibri" w:cs="Calibri"/>
                <w:sz w:val="16"/>
                <w:szCs w:val="16"/>
              </w:rPr>
            </w:pPr>
            <w:r w:rsidRPr="008A500D">
              <w:rPr>
                <w:rFonts w:ascii="Calibri" w:hAnsi="Calibri" w:cs="Calibri"/>
                <w:sz w:val="16"/>
                <w:szCs w:val="16"/>
              </w:rPr>
              <w:t>Samina Faisal</w:t>
            </w:r>
          </w:p>
        </w:tc>
        <w:tc>
          <w:tcPr>
            <w:tcW w:w="1843" w:type="dxa"/>
          </w:tcPr>
          <w:p w14:paraId="763EB2A7" w14:textId="3B4C1666" w:rsidR="00B26907" w:rsidRPr="008A500D" w:rsidRDefault="00B26907" w:rsidP="00B26907">
            <w:pPr>
              <w:rPr>
                <w:rFonts w:ascii="Calibri" w:hAnsi="Calibri" w:cs="Calibri"/>
                <w:sz w:val="16"/>
                <w:szCs w:val="16"/>
              </w:rPr>
            </w:pPr>
            <w:r w:rsidRPr="008A500D">
              <w:rPr>
                <w:rFonts w:ascii="Calibri" w:hAnsi="Calibri" w:cs="Calibri"/>
                <w:sz w:val="16"/>
                <w:szCs w:val="16"/>
              </w:rPr>
              <w:t>IDC, Bangkok</w:t>
            </w:r>
          </w:p>
        </w:tc>
        <w:tc>
          <w:tcPr>
            <w:tcW w:w="1134" w:type="dxa"/>
          </w:tcPr>
          <w:p w14:paraId="5E58B4D7" w14:textId="71040C96" w:rsidR="00B26907" w:rsidRPr="008A500D" w:rsidRDefault="00B26907" w:rsidP="00B26907">
            <w:pPr>
              <w:rPr>
                <w:rFonts w:ascii="Calibri" w:hAnsi="Calibri" w:cs="Calibri"/>
                <w:sz w:val="16"/>
                <w:szCs w:val="16"/>
              </w:rPr>
            </w:pPr>
            <w:r w:rsidRPr="008A500D">
              <w:rPr>
                <w:rFonts w:ascii="Calibri" w:hAnsi="Calibri" w:cs="Calibri"/>
                <w:sz w:val="16"/>
                <w:szCs w:val="16"/>
              </w:rPr>
              <w:t>24 December 2015</w:t>
            </w:r>
          </w:p>
        </w:tc>
        <w:tc>
          <w:tcPr>
            <w:tcW w:w="1134" w:type="dxa"/>
          </w:tcPr>
          <w:p w14:paraId="0C1E85D5" w14:textId="4363C5E9" w:rsidR="00B26907" w:rsidRPr="008A500D" w:rsidRDefault="00B26907" w:rsidP="00B26907">
            <w:pPr>
              <w:rPr>
                <w:rFonts w:ascii="Calibri" w:hAnsi="Calibri" w:cs="Calibri"/>
                <w:sz w:val="16"/>
                <w:szCs w:val="16"/>
              </w:rPr>
            </w:pPr>
            <w:r w:rsidRPr="008A500D">
              <w:rPr>
                <w:rFonts w:ascii="Calibri" w:hAnsi="Calibri" w:cs="Calibri"/>
                <w:sz w:val="16"/>
                <w:szCs w:val="16"/>
              </w:rPr>
              <w:t>Immigration Bureau</w:t>
            </w:r>
          </w:p>
        </w:tc>
        <w:tc>
          <w:tcPr>
            <w:tcW w:w="2692" w:type="dxa"/>
          </w:tcPr>
          <w:p w14:paraId="0A00FB2C" w14:textId="65AC5961" w:rsidR="00B26907" w:rsidRPr="008A500D" w:rsidRDefault="00B26907" w:rsidP="00B26907">
            <w:pPr>
              <w:rPr>
                <w:rFonts w:ascii="Calibri" w:hAnsi="Calibri" w:cs="Calibri"/>
                <w:sz w:val="16"/>
                <w:szCs w:val="16"/>
              </w:rPr>
            </w:pPr>
            <w:r w:rsidRPr="008A500D">
              <w:rPr>
                <w:rFonts w:ascii="Calibri" w:hAnsi="Calibri" w:cs="Calibri"/>
                <w:sz w:val="16"/>
                <w:szCs w:val="16"/>
              </w:rPr>
              <w:t>No information.</w:t>
            </w:r>
          </w:p>
        </w:tc>
      </w:tr>
      <w:tr w:rsidR="00AF6943" w:rsidRPr="008A500D" w14:paraId="71A73A0C" w14:textId="77777777" w:rsidTr="008A500D">
        <w:tc>
          <w:tcPr>
            <w:tcW w:w="338" w:type="dxa"/>
          </w:tcPr>
          <w:p w14:paraId="78909994" w14:textId="5E96BC1E" w:rsidR="00B26907" w:rsidRPr="008A500D" w:rsidRDefault="00B26907" w:rsidP="003A0F7F">
            <w:pPr>
              <w:rPr>
                <w:rFonts w:ascii="Calibri" w:hAnsi="Calibri" w:cs="Calibri"/>
                <w:sz w:val="16"/>
                <w:szCs w:val="16"/>
              </w:rPr>
            </w:pPr>
            <w:r w:rsidRPr="008A500D">
              <w:rPr>
                <w:rFonts w:ascii="Calibri" w:hAnsi="Calibri" w:cs="Calibri"/>
                <w:sz w:val="16"/>
                <w:szCs w:val="16"/>
              </w:rPr>
              <w:t>3.</w:t>
            </w:r>
          </w:p>
        </w:tc>
        <w:tc>
          <w:tcPr>
            <w:tcW w:w="1500" w:type="dxa"/>
          </w:tcPr>
          <w:p w14:paraId="5E60CC68"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Ijaz Masih</w:t>
            </w:r>
          </w:p>
        </w:tc>
        <w:tc>
          <w:tcPr>
            <w:tcW w:w="1843" w:type="dxa"/>
          </w:tcPr>
          <w:p w14:paraId="428EA58C"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 xml:space="preserve">Police hospital (transferred from </w:t>
            </w:r>
            <w:proofErr w:type="spellStart"/>
            <w:r w:rsidRPr="008A500D">
              <w:rPr>
                <w:rFonts w:ascii="Calibri" w:hAnsi="Calibri" w:cs="Calibri"/>
                <w:sz w:val="16"/>
                <w:szCs w:val="16"/>
              </w:rPr>
              <w:t>Suan</w:t>
            </w:r>
            <w:proofErr w:type="spellEnd"/>
            <w:r w:rsidRPr="008A500D">
              <w:rPr>
                <w:rFonts w:ascii="Calibri" w:hAnsi="Calibri" w:cs="Calibri"/>
                <w:sz w:val="16"/>
                <w:szCs w:val="16"/>
              </w:rPr>
              <w:t xml:space="preserve"> </w:t>
            </w:r>
            <w:proofErr w:type="spellStart"/>
            <w:r w:rsidRPr="008A500D">
              <w:rPr>
                <w:rFonts w:ascii="Calibri" w:hAnsi="Calibri" w:cs="Calibri"/>
                <w:sz w:val="16"/>
                <w:szCs w:val="16"/>
              </w:rPr>
              <w:t>Phlu</w:t>
            </w:r>
            <w:proofErr w:type="spellEnd"/>
            <w:r w:rsidRPr="008A500D">
              <w:rPr>
                <w:rFonts w:ascii="Calibri" w:hAnsi="Calibri" w:cs="Calibri"/>
                <w:sz w:val="16"/>
                <w:szCs w:val="16"/>
              </w:rPr>
              <w:t xml:space="preserve"> IDC, Bangkok)</w:t>
            </w:r>
          </w:p>
        </w:tc>
        <w:tc>
          <w:tcPr>
            <w:tcW w:w="1134" w:type="dxa"/>
          </w:tcPr>
          <w:p w14:paraId="7571B7AF"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27 May 2017</w:t>
            </w:r>
          </w:p>
        </w:tc>
        <w:tc>
          <w:tcPr>
            <w:tcW w:w="1134" w:type="dxa"/>
          </w:tcPr>
          <w:p w14:paraId="26A0ADE3"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Immigration Bureau</w:t>
            </w:r>
          </w:p>
        </w:tc>
        <w:tc>
          <w:tcPr>
            <w:tcW w:w="2692" w:type="dxa"/>
          </w:tcPr>
          <w:p w14:paraId="7D3B93EF"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No Information.</w:t>
            </w:r>
          </w:p>
        </w:tc>
      </w:tr>
      <w:tr w:rsidR="00AF6943" w:rsidRPr="008A500D" w14:paraId="1C7F6ED0" w14:textId="77777777" w:rsidTr="008A500D">
        <w:tc>
          <w:tcPr>
            <w:tcW w:w="338" w:type="dxa"/>
          </w:tcPr>
          <w:p w14:paraId="376AD2B9" w14:textId="58BF2963" w:rsidR="00B26907" w:rsidRPr="008A500D" w:rsidRDefault="00B26907" w:rsidP="003A0F7F">
            <w:pPr>
              <w:rPr>
                <w:rFonts w:ascii="Calibri" w:hAnsi="Calibri" w:cs="Calibri"/>
                <w:sz w:val="16"/>
                <w:szCs w:val="16"/>
              </w:rPr>
            </w:pPr>
            <w:r w:rsidRPr="008A500D">
              <w:rPr>
                <w:rFonts w:ascii="Calibri" w:hAnsi="Calibri" w:cs="Calibri"/>
                <w:sz w:val="16"/>
                <w:szCs w:val="16"/>
              </w:rPr>
              <w:t>4.</w:t>
            </w:r>
          </w:p>
        </w:tc>
        <w:tc>
          <w:tcPr>
            <w:tcW w:w="1500" w:type="dxa"/>
          </w:tcPr>
          <w:p w14:paraId="1822E07F"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 xml:space="preserve">Zainab Bi </w:t>
            </w:r>
            <w:proofErr w:type="spellStart"/>
            <w:r w:rsidRPr="008A500D">
              <w:rPr>
                <w:rFonts w:ascii="Calibri" w:hAnsi="Calibri" w:cs="Calibri"/>
                <w:sz w:val="16"/>
                <w:szCs w:val="16"/>
              </w:rPr>
              <w:t>Bi</w:t>
            </w:r>
            <w:proofErr w:type="spellEnd"/>
            <w:r w:rsidRPr="008A500D">
              <w:rPr>
                <w:rFonts w:ascii="Calibri" w:hAnsi="Calibri" w:cs="Calibri"/>
                <w:sz w:val="16"/>
                <w:szCs w:val="16"/>
              </w:rPr>
              <w:t xml:space="preserve"> (F)</w:t>
            </w:r>
          </w:p>
        </w:tc>
        <w:tc>
          <w:tcPr>
            <w:tcW w:w="1843" w:type="dxa"/>
          </w:tcPr>
          <w:p w14:paraId="0D0B2116"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 xml:space="preserve">Hat </w:t>
            </w:r>
            <w:proofErr w:type="spellStart"/>
            <w:r w:rsidRPr="008A500D">
              <w:rPr>
                <w:rFonts w:ascii="Calibri" w:hAnsi="Calibri" w:cs="Calibri"/>
                <w:sz w:val="16"/>
                <w:szCs w:val="16"/>
              </w:rPr>
              <w:t>Yai</w:t>
            </w:r>
            <w:proofErr w:type="spellEnd"/>
            <w:r w:rsidRPr="008A500D">
              <w:rPr>
                <w:rFonts w:ascii="Calibri" w:hAnsi="Calibri" w:cs="Calibri"/>
                <w:sz w:val="16"/>
                <w:szCs w:val="16"/>
              </w:rPr>
              <w:t xml:space="preserve"> Hospital (transferred from Sadao IDC, Songkhla Province) </w:t>
            </w:r>
          </w:p>
        </w:tc>
        <w:tc>
          <w:tcPr>
            <w:tcW w:w="1134" w:type="dxa"/>
          </w:tcPr>
          <w:p w14:paraId="7F00FE43"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2 November 2017</w:t>
            </w:r>
          </w:p>
        </w:tc>
        <w:tc>
          <w:tcPr>
            <w:tcW w:w="1134" w:type="dxa"/>
          </w:tcPr>
          <w:p w14:paraId="64275629"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Immigration Bureau</w:t>
            </w:r>
          </w:p>
        </w:tc>
        <w:tc>
          <w:tcPr>
            <w:tcW w:w="2692" w:type="dxa"/>
          </w:tcPr>
          <w:p w14:paraId="54214C78"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No Information.</w:t>
            </w:r>
          </w:p>
        </w:tc>
      </w:tr>
      <w:tr w:rsidR="00AF6943" w:rsidRPr="008A500D" w14:paraId="3FC11834" w14:textId="77777777" w:rsidTr="008A500D">
        <w:tc>
          <w:tcPr>
            <w:tcW w:w="338" w:type="dxa"/>
          </w:tcPr>
          <w:p w14:paraId="5FCAE585" w14:textId="7687D4E5" w:rsidR="00B26907" w:rsidRPr="008A500D" w:rsidRDefault="00B26907" w:rsidP="003A0F7F">
            <w:pPr>
              <w:rPr>
                <w:rFonts w:ascii="Calibri" w:hAnsi="Calibri" w:cs="Calibri"/>
                <w:sz w:val="16"/>
                <w:szCs w:val="16"/>
              </w:rPr>
            </w:pPr>
            <w:r w:rsidRPr="008A500D">
              <w:rPr>
                <w:rFonts w:ascii="Calibri" w:hAnsi="Calibri" w:cs="Calibri"/>
                <w:sz w:val="16"/>
                <w:szCs w:val="16"/>
              </w:rPr>
              <w:lastRenderedPageBreak/>
              <w:t>5.</w:t>
            </w:r>
          </w:p>
        </w:tc>
        <w:tc>
          <w:tcPr>
            <w:tcW w:w="1500" w:type="dxa"/>
          </w:tcPr>
          <w:p w14:paraId="05D415DB"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Bilal</w:t>
            </w:r>
          </w:p>
        </w:tc>
        <w:tc>
          <w:tcPr>
            <w:tcW w:w="1843" w:type="dxa"/>
          </w:tcPr>
          <w:p w14:paraId="345733AC"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IDC</w:t>
            </w:r>
          </w:p>
        </w:tc>
        <w:tc>
          <w:tcPr>
            <w:tcW w:w="1134" w:type="dxa"/>
          </w:tcPr>
          <w:p w14:paraId="10662168"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1 August 2018</w:t>
            </w:r>
          </w:p>
        </w:tc>
        <w:tc>
          <w:tcPr>
            <w:tcW w:w="1134" w:type="dxa"/>
          </w:tcPr>
          <w:p w14:paraId="391C570B"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Immigration Bureau</w:t>
            </w:r>
          </w:p>
        </w:tc>
        <w:tc>
          <w:tcPr>
            <w:tcW w:w="2692" w:type="dxa"/>
          </w:tcPr>
          <w:p w14:paraId="0F4406AF"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No Information.</w:t>
            </w:r>
          </w:p>
        </w:tc>
      </w:tr>
      <w:tr w:rsidR="00AF6943" w:rsidRPr="008A500D" w14:paraId="29EDABC5" w14:textId="77777777" w:rsidTr="008A500D">
        <w:tc>
          <w:tcPr>
            <w:tcW w:w="338" w:type="dxa"/>
          </w:tcPr>
          <w:p w14:paraId="6DCA584E" w14:textId="01852305" w:rsidR="00B26907" w:rsidRPr="008A500D" w:rsidRDefault="00B26907" w:rsidP="003A0F7F">
            <w:pPr>
              <w:rPr>
                <w:rFonts w:ascii="Calibri" w:hAnsi="Calibri" w:cs="Calibri"/>
                <w:sz w:val="16"/>
                <w:szCs w:val="16"/>
              </w:rPr>
            </w:pPr>
            <w:r w:rsidRPr="008A500D">
              <w:rPr>
                <w:rFonts w:ascii="Calibri" w:hAnsi="Calibri" w:cs="Calibri"/>
                <w:sz w:val="16"/>
                <w:szCs w:val="16"/>
              </w:rPr>
              <w:t>6.</w:t>
            </w:r>
          </w:p>
        </w:tc>
        <w:tc>
          <w:tcPr>
            <w:tcW w:w="1500" w:type="dxa"/>
          </w:tcPr>
          <w:p w14:paraId="06AAAB3D" w14:textId="77777777" w:rsidR="00B26907" w:rsidRPr="008A500D" w:rsidRDefault="00B26907" w:rsidP="003A0F7F">
            <w:pPr>
              <w:rPr>
                <w:rFonts w:ascii="Calibri" w:hAnsi="Calibri" w:cs="Calibri"/>
                <w:sz w:val="16"/>
                <w:szCs w:val="16"/>
              </w:rPr>
            </w:pPr>
            <w:proofErr w:type="spellStart"/>
            <w:r w:rsidRPr="008A500D">
              <w:rPr>
                <w:rFonts w:ascii="Calibri" w:hAnsi="Calibri" w:cs="Calibri"/>
                <w:sz w:val="16"/>
                <w:szCs w:val="16"/>
              </w:rPr>
              <w:t>Sakhi</w:t>
            </w:r>
            <w:proofErr w:type="spellEnd"/>
          </w:p>
        </w:tc>
        <w:tc>
          <w:tcPr>
            <w:tcW w:w="1843" w:type="dxa"/>
          </w:tcPr>
          <w:p w14:paraId="5C780339" w14:textId="77777777" w:rsidR="00B26907" w:rsidRPr="008A500D" w:rsidRDefault="00B26907" w:rsidP="003A0F7F">
            <w:pPr>
              <w:rPr>
                <w:rFonts w:ascii="Calibri" w:hAnsi="Calibri" w:cs="Calibri"/>
                <w:sz w:val="16"/>
                <w:szCs w:val="16"/>
              </w:rPr>
            </w:pPr>
            <w:proofErr w:type="spellStart"/>
            <w:r w:rsidRPr="008A500D">
              <w:rPr>
                <w:rFonts w:ascii="Calibri" w:hAnsi="Calibri" w:cs="Calibri"/>
                <w:sz w:val="16"/>
                <w:szCs w:val="16"/>
              </w:rPr>
              <w:t>Suan</w:t>
            </w:r>
            <w:proofErr w:type="spellEnd"/>
            <w:r w:rsidRPr="008A500D">
              <w:rPr>
                <w:rFonts w:ascii="Calibri" w:hAnsi="Calibri" w:cs="Calibri"/>
                <w:sz w:val="16"/>
                <w:szCs w:val="16"/>
              </w:rPr>
              <w:t xml:space="preserve"> </w:t>
            </w:r>
            <w:proofErr w:type="spellStart"/>
            <w:r w:rsidRPr="008A500D">
              <w:rPr>
                <w:rFonts w:ascii="Calibri" w:hAnsi="Calibri" w:cs="Calibri"/>
                <w:sz w:val="16"/>
                <w:szCs w:val="16"/>
              </w:rPr>
              <w:t>Phlu</w:t>
            </w:r>
            <w:proofErr w:type="spellEnd"/>
            <w:r w:rsidRPr="008A500D">
              <w:rPr>
                <w:rFonts w:ascii="Calibri" w:hAnsi="Calibri" w:cs="Calibri"/>
                <w:sz w:val="16"/>
                <w:szCs w:val="16"/>
              </w:rPr>
              <w:t xml:space="preserve"> IDC, Bangkok</w:t>
            </w:r>
          </w:p>
        </w:tc>
        <w:tc>
          <w:tcPr>
            <w:tcW w:w="1134" w:type="dxa"/>
          </w:tcPr>
          <w:p w14:paraId="0320872A"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24 October 2018</w:t>
            </w:r>
          </w:p>
        </w:tc>
        <w:tc>
          <w:tcPr>
            <w:tcW w:w="1134" w:type="dxa"/>
          </w:tcPr>
          <w:p w14:paraId="11EE077D"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Immigration Bureau</w:t>
            </w:r>
          </w:p>
        </w:tc>
        <w:tc>
          <w:tcPr>
            <w:tcW w:w="2692" w:type="dxa"/>
          </w:tcPr>
          <w:p w14:paraId="73A206D9" w14:textId="77777777" w:rsidR="00B26907" w:rsidRPr="008A500D" w:rsidRDefault="00B26907" w:rsidP="003A0F7F">
            <w:pPr>
              <w:pBdr>
                <w:top w:val="nil"/>
                <w:left w:val="nil"/>
                <w:bottom w:val="nil"/>
                <w:right w:val="nil"/>
                <w:between w:val="nil"/>
              </w:pBdr>
              <w:jc w:val="both"/>
              <w:rPr>
                <w:rFonts w:ascii="Calibri" w:eastAsia="Calibri" w:hAnsi="Calibri" w:cs="Calibri"/>
                <w:sz w:val="16"/>
                <w:szCs w:val="16"/>
              </w:rPr>
            </w:pPr>
            <w:r w:rsidRPr="008A500D">
              <w:rPr>
                <w:rFonts w:ascii="Calibri" w:eastAsia="Calibri" w:hAnsi="Calibri" w:cs="Calibri"/>
                <w:sz w:val="16"/>
                <w:szCs w:val="16"/>
              </w:rPr>
              <w:t>No information.</w:t>
            </w:r>
            <w:r w:rsidRPr="008A500D">
              <w:rPr>
                <w:rFonts w:ascii="Calibri" w:eastAsia="Calibri" w:hAnsi="Calibri" w:cs="Calibri"/>
                <w:sz w:val="16"/>
                <w:szCs w:val="16"/>
                <w:vertAlign w:val="superscript"/>
              </w:rPr>
              <w:footnoteReference w:id="126"/>
            </w:r>
          </w:p>
        </w:tc>
      </w:tr>
      <w:tr w:rsidR="00AF6943" w:rsidRPr="008A500D" w14:paraId="293F1E9B" w14:textId="77777777" w:rsidTr="008A500D">
        <w:tc>
          <w:tcPr>
            <w:tcW w:w="338" w:type="dxa"/>
          </w:tcPr>
          <w:p w14:paraId="1DE35E7D" w14:textId="06E53700" w:rsidR="00B26907" w:rsidRPr="008A500D" w:rsidRDefault="00B26907" w:rsidP="003A0F7F">
            <w:pPr>
              <w:rPr>
                <w:rFonts w:ascii="Calibri" w:hAnsi="Calibri" w:cs="Calibri"/>
                <w:sz w:val="16"/>
                <w:szCs w:val="16"/>
              </w:rPr>
            </w:pPr>
            <w:r w:rsidRPr="008A500D">
              <w:rPr>
                <w:rFonts w:ascii="Calibri" w:hAnsi="Calibri" w:cs="Calibri"/>
                <w:sz w:val="16"/>
                <w:szCs w:val="16"/>
              </w:rPr>
              <w:t>7.</w:t>
            </w:r>
          </w:p>
        </w:tc>
        <w:tc>
          <w:tcPr>
            <w:tcW w:w="1500" w:type="dxa"/>
          </w:tcPr>
          <w:p w14:paraId="36ACA48C"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Robat</w:t>
            </w:r>
          </w:p>
        </w:tc>
        <w:tc>
          <w:tcPr>
            <w:tcW w:w="1843" w:type="dxa"/>
          </w:tcPr>
          <w:p w14:paraId="18315F1C" w14:textId="77777777" w:rsidR="00B26907" w:rsidRPr="008A500D" w:rsidRDefault="00B26907" w:rsidP="003A0F7F">
            <w:pPr>
              <w:rPr>
                <w:rFonts w:ascii="Calibri" w:hAnsi="Calibri" w:cs="Calibri"/>
                <w:sz w:val="16"/>
                <w:szCs w:val="16"/>
              </w:rPr>
            </w:pPr>
            <w:proofErr w:type="spellStart"/>
            <w:r w:rsidRPr="008A500D">
              <w:rPr>
                <w:rFonts w:ascii="Calibri" w:hAnsi="Calibri" w:cs="Calibri"/>
                <w:sz w:val="16"/>
                <w:szCs w:val="16"/>
              </w:rPr>
              <w:t>Suan</w:t>
            </w:r>
            <w:proofErr w:type="spellEnd"/>
            <w:r w:rsidRPr="008A500D">
              <w:rPr>
                <w:rFonts w:ascii="Calibri" w:hAnsi="Calibri" w:cs="Calibri"/>
                <w:sz w:val="16"/>
                <w:szCs w:val="16"/>
              </w:rPr>
              <w:t xml:space="preserve"> </w:t>
            </w:r>
            <w:proofErr w:type="spellStart"/>
            <w:r w:rsidRPr="008A500D">
              <w:rPr>
                <w:rFonts w:ascii="Calibri" w:hAnsi="Calibri" w:cs="Calibri"/>
                <w:sz w:val="16"/>
                <w:szCs w:val="16"/>
              </w:rPr>
              <w:t>Phlu</w:t>
            </w:r>
            <w:proofErr w:type="spellEnd"/>
            <w:r w:rsidRPr="008A500D">
              <w:rPr>
                <w:rFonts w:ascii="Calibri" w:hAnsi="Calibri" w:cs="Calibri"/>
                <w:sz w:val="16"/>
                <w:szCs w:val="16"/>
              </w:rPr>
              <w:t xml:space="preserve"> IDC, Bangkok</w:t>
            </w:r>
          </w:p>
        </w:tc>
        <w:tc>
          <w:tcPr>
            <w:tcW w:w="1134" w:type="dxa"/>
          </w:tcPr>
          <w:p w14:paraId="391A7D41"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24 October 2018</w:t>
            </w:r>
          </w:p>
        </w:tc>
        <w:tc>
          <w:tcPr>
            <w:tcW w:w="1134" w:type="dxa"/>
          </w:tcPr>
          <w:p w14:paraId="4843F669"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Immigration Bureau</w:t>
            </w:r>
          </w:p>
        </w:tc>
        <w:tc>
          <w:tcPr>
            <w:tcW w:w="2692" w:type="dxa"/>
          </w:tcPr>
          <w:p w14:paraId="72510524" w14:textId="77777777" w:rsidR="00B26907" w:rsidRPr="008A500D" w:rsidRDefault="00B26907" w:rsidP="003A0F7F">
            <w:pPr>
              <w:pBdr>
                <w:top w:val="nil"/>
                <w:left w:val="nil"/>
                <w:bottom w:val="nil"/>
                <w:right w:val="nil"/>
                <w:between w:val="nil"/>
              </w:pBdr>
              <w:jc w:val="both"/>
              <w:rPr>
                <w:rFonts w:ascii="Calibri" w:eastAsia="Calibri" w:hAnsi="Calibri" w:cs="Calibri"/>
                <w:sz w:val="16"/>
                <w:szCs w:val="16"/>
              </w:rPr>
            </w:pPr>
            <w:r w:rsidRPr="008A500D">
              <w:rPr>
                <w:rFonts w:ascii="Calibri" w:eastAsia="Calibri" w:hAnsi="Calibri" w:cs="Calibri"/>
                <w:sz w:val="16"/>
                <w:szCs w:val="16"/>
              </w:rPr>
              <w:t>No information.</w:t>
            </w:r>
            <w:r w:rsidRPr="008A500D">
              <w:rPr>
                <w:rFonts w:ascii="Calibri" w:eastAsia="Calibri" w:hAnsi="Calibri" w:cs="Calibri"/>
                <w:sz w:val="16"/>
                <w:szCs w:val="16"/>
                <w:vertAlign w:val="superscript"/>
              </w:rPr>
              <w:footnoteReference w:id="127"/>
            </w:r>
          </w:p>
        </w:tc>
      </w:tr>
      <w:tr w:rsidR="00AF6943" w:rsidRPr="008A500D" w14:paraId="149851A1" w14:textId="77777777" w:rsidTr="008A500D">
        <w:tc>
          <w:tcPr>
            <w:tcW w:w="338" w:type="dxa"/>
          </w:tcPr>
          <w:p w14:paraId="38D41799"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8.</w:t>
            </w:r>
          </w:p>
        </w:tc>
        <w:tc>
          <w:tcPr>
            <w:tcW w:w="1500" w:type="dxa"/>
          </w:tcPr>
          <w:p w14:paraId="3B9A1C34"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Aziz Abdullah</w:t>
            </w:r>
          </w:p>
        </w:tc>
        <w:tc>
          <w:tcPr>
            <w:tcW w:w="1843" w:type="dxa"/>
          </w:tcPr>
          <w:p w14:paraId="2238C5A4" w14:textId="77777777" w:rsidR="00B26907" w:rsidRPr="008A500D" w:rsidRDefault="00B26907" w:rsidP="003A0F7F">
            <w:pPr>
              <w:rPr>
                <w:rFonts w:ascii="Calibri" w:hAnsi="Calibri" w:cs="Calibri"/>
                <w:sz w:val="16"/>
                <w:szCs w:val="16"/>
              </w:rPr>
            </w:pPr>
            <w:proofErr w:type="spellStart"/>
            <w:r w:rsidRPr="008A500D">
              <w:rPr>
                <w:rFonts w:ascii="Calibri" w:hAnsi="Calibri" w:cs="Calibri"/>
                <w:sz w:val="16"/>
                <w:szCs w:val="16"/>
              </w:rPr>
              <w:t>Suan</w:t>
            </w:r>
            <w:proofErr w:type="spellEnd"/>
            <w:r w:rsidRPr="008A500D">
              <w:rPr>
                <w:rFonts w:ascii="Calibri" w:hAnsi="Calibri" w:cs="Calibri"/>
                <w:sz w:val="16"/>
                <w:szCs w:val="16"/>
              </w:rPr>
              <w:t xml:space="preserve"> </w:t>
            </w:r>
            <w:proofErr w:type="spellStart"/>
            <w:r w:rsidRPr="008A500D">
              <w:rPr>
                <w:rFonts w:ascii="Calibri" w:hAnsi="Calibri" w:cs="Calibri"/>
                <w:sz w:val="16"/>
                <w:szCs w:val="16"/>
              </w:rPr>
              <w:t>Phlu</w:t>
            </w:r>
            <w:proofErr w:type="spellEnd"/>
            <w:r w:rsidRPr="008A500D">
              <w:rPr>
                <w:rFonts w:ascii="Calibri" w:hAnsi="Calibri" w:cs="Calibri"/>
                <w:sz w:val="16"/>
                <w:szCs w:val="16"/>
              </w:rPr>
              <w:t xml:space="preserve"> IDC, Bangkok</w:t>
            </w:r>
          </w:p>
        </w:tc>
        <w:tc>
          <w:tcPr>
            <w:tcW w:w="1134" w:type="dxa"/>
          </w:tcPr>
          <w:p w14:paraId="7702FABE"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11 February 2023</w:t>
            </w:r>
          </w:p>
        </w:tc>
        <w:tc>
          <w:tcPr>
            <w:tcW w:w="1134" w:type="dxa"/>
          </w:tcPr>
          <w:p w14:paraId="485A46E1" w14:textId="77777777" w:rsidR="00B26907" w:rsidRPr="008A500D" w:rsidRDefault="00B26907" w:rsidP="003A0F7F">
            <w:pPr>
              <w:rPr>
                <w:rFonts w:ascii="Calibri" w:hAnsi="Calibri" w:cs="Calibri"/>
                <w:sz w:val="16"/>
                <w:szCs w:val="16"/>
                <w:cs/>
              </w:rPr>
            </w:pPr>
            <w:r w:rsidRPr="008A500D">
              <w:rPr>
                <w:rFonts w:ascii="Calibri" w:hAnsi="Calibri" w:cs="Calibri"/>
                <w:sz w:val="16"/>
                <w:szCs w:val="16"/>
              </w:rPr>
              <w:t>Immigration Bureau</w:t>
            </w:r>
          </w:p>
        </w:tc>
        <w:tc>
          <w:tcPr>
            <w:tcW w:w="2692" w:type="dxa"/>
          </w:tcPr>
          <w:p w14:paraId="4A5E0951" w14:textId="77777777" w:rsidR="00B26907" w:rsidRPr="008A500D" w:rsidRDefault="00B26907" w:rsidP="003A0F7F">
            <w:pPr>
              <w:rPr>
                <w:rFonts w:ascii="Calibri" w:hAnsi="Calibri" w:cs="Calibri"/>
                <w:sz w:val="16"/>
                <w:szCs w:val="16"/>
              </w:rPr>
            </w:pPr>
            <w:r w:rsidRPr="008A500D">
              <w:rPr>
                <w:rFonts w:ascii="Calibri" w:hAnsi="Calibri" w:cs="Calibri"/>
                <w:sz w:val="16"/>
                <w:szCs w:val="16"/>
              </w:rPr>
              <w:t>No information.</w:t>
            </w:r>
          </w:p>
        </w:tc>
      </w:tr>
      <w:tr w:rsidR="00AF6943" w:rsidRPr="008A500D" w14:paraId="2BBA626D" w14:textId="77777777" w:rsidTr="008A500D">
        <w:tc>
          <w:tcPr>
            <w:tcW w:w="338" w:type="dxa"/>
          </w:tcPr>
          <w:p w14:paraId="328041DD" w14:textId="5F80B956" w:rsidR="00B26907" w:rsidRPr="008A500D" w:rsidRDefault="00B26907" w:rsidP="00B26907">
            <w:pPr>
              <w:rPr>
                <w:rFonts w:ascii="Calibri" w:hAnsi="Calibri" w:cs="Calibri"/>
                <w:sz w:val="16"/>
                <w:szCs w:val="16"/>
              </w:rPr>
            </w:pPr>
            <w:r w:rsidRPr="008A500D">
              <w:rPr>
                <w:rFonts w:ascii="Calibri" w:hAnsi="Calibri" w:cs="Calibri"/>
                <w:sz w:val="16"/>
                <w:szCs w:val="16"/>
              </w:rPr>
              <w:t>9.</w:t>
            </w:r>
          </w:p>
        </w:tc>
        <w:tc>
          <w:tcPr>
            <w:tcW w:w="1500" w:type="dxa"/>
          </w:tcPr>
          <w:p w14:paraId="7D6B93D9" w14:textId="70AE4208" w:rsidR="00B26907" w:rsidRPr="008A500D" w:rsidRDefault="00B26907" w:rsidP="00B26907">
            <w:pPr>
              <w:rPr>
                <w:rFonts w:ascii="Calibri" w:hAnsi="Calibri" w:cs="Calibri"/>
                <w:sz w:val="16"/>
                <w:szCs w:val="16"/>
              </w:rPr>
            </w:pPr>
            <w:proofErr w:type="spellStart"/>
            <w:r w:rsidRPr="008A500D">
              <w:rPr>
                <w:rFonts w:ascii="Calibri" w:hAnsi="Calibri" w:cs="Calibri"/>
                <w:sz w:val="16"/>
                <w:szCs w:val="16"/>
              </w:rPr>
              <w:t>Mattohti</w:t>
            </w:r>
            <w:proofErr w:type="spellEnd"/>
            <w:r w:rsidRPr="008A500D">
              <w:rPr>
                <w:rFonts w:ascii="Calibri" w:hAnsi="Calibri" w:cs="Calibri"/>
                <w:sz w:val="16"/>
                <w:szCs w:val="16"/>
              </w:rPr>
              <w:t xml:space="preserve"> </w:t>
            </w:r>
            <w:proofErr w:type="spellStart"/>
            <w:r w:rsidRPr="008A500D">
              <w:rPr>
                <w:rFonts w:ascii="Calibri" w:hAnsi="Calibri" w:cs="Calibri"/>
                <w:sz w:val="16"/>
                <w:szCs w:val="16"/>
              </w:rPr>
              <w:t>Mattursun</w:t>
            </w:r>
            <w:proofErr w:type="spellEnd"/>
            <w:r w:rsidRPr="008A500D">
              <w:rPr>
                <w:rFonts w:ascii="Calibri" w:hAnsi="Calibri" w:cs="Calibri"/>
                <w:sz w:val="16"/>
                <w:szCs w:val="16"/>
              </w:rPr>
              <w:t xml:space="preserve"> (aka Muhammad </w:t>
            </w:r>
            <w:proofErr w:type="spellStart"/>
            <w:r w:rsidRPr="008A500D">
              <w:rPr>
                <w:rFonts w:ascii="Calibri" w:hAnsi="Calibri" w:cs="Calibri"/>
                <w:sz w:val="16"/>
                <w:szCs w:val="16"/>
              </w:rPr>
              <w:t>Tursun</w:t>
            </w:r>
            <w:proofErr w:type="spellEnd"/>
            <w:r w:rsidRPr="008A500D">
              <w:rPr>
                <w:rFonts w:ascii="Calibri" w:hAnsi="Calibri" w:cs="Calibri"/>
                <w:sz w:val="16"/>
                <w:szCs w:val="16"/>
              </w:rPr>
              <w:t>)</w:t>
            </w:r>
          </w:p>
        </w:tc>
        <w:tc>
          <w:tcPr>
            <w:tcW w:w="1843" w:type="dxa"/>
          </w:tcPr>
          <w:p w14:paraId="2313E07F" w14:textId="68282E61" w:rsidR="00B26907" w:rsidRPr="008A500D" w:rsidRDefault="00B26907" w:rsidP="00B26907">
            <w:pPr>
              <w:rPr>
                <w:rFonts w:ascii="Calibri" w:hAnsi="Calibri" w:cs="Calibri"/>
                <w:sz w:val="16"/>
                <w:szCs w:val="16"/>
              </w:rPr>
            </w:pPr>
            <w:proofErr w:type="spellStart"/>
            <w:r w:rsidRPr="008A500D">
              <w:rPr>
                <w:rFonts w:ascii="Calibri" w:hAnsi="Calibri" w:cs="Calibri"/>
                <w:sz w:val="16"/>
                <w:szCs w:val="16"/>
              </w:rPr>
              <w:t>Suan</w:t>
            </w:r>
            <w:proofErr w:type="spellEnd"/>
            <w:r w:rsidRPr="008A500D">
              <w:rPr>
                <w:rFonts w:ascii="Calibri" w:hAnsi="Calibri" w:cs="Calibri"/>
                <w:sz w:val="16"/>
                <w:szCs w:val="16"/>
              </w:rPr>
              <w:t xml:space="preserve"> </w:t>
            </w:r>
            <w:proofErr w:type="spellStart"/>
            <w:r w:rsidRPr="008A500D">
              <w:rPr>
                <w:rFonts w:ascii="Calibri" w:hAnsi="Calibri" w:cs="Calibri"/>
                <w:sz w:val="16"/>
                <w:szCs w:val="16"/>
              </w:rPr>
              <w:t>Phlu</w:t>
            </w:r>
            <w:proofErr w:type="spellEnd"/>
            <w:r w:rsidRPr="008A500D">
              <w:rPr>
                <w:rFonts w:ascii="Calibri" w:hAnsi="Calibri" w:cs="Calibri"/>
                <w:sz w:val="16"/>
                <w:szCs w:val="16"/>
              </w:rPr>
              <w:t xml:space="preserve"> IDC, Bangkok</w:t>
            </w:r>
          </w:p>
        </w:tc>
        <w:tc>
          <w:tcPr>
            <w:tcW w:w="1134" w:type="dxa"/>
          </w:tcPr>
          <w:p w14:paraId="4C983AEF" w14:textId="68883AA5" w:rsidR="00B26907" w:rsidRPr="008A500D" w:rsidRDefault="00B26907" w:rsidP="00B26907">
            <w:pPr>
              <w:rPr>
                <w:rFonts w:ascii="Calibri" w:hAnsi="Calibri" w:cs="Calibri"/>
                <w:sz w:val="16"/>
                <w:szCs w:val="16"/>
              </w:rPr>
            </w:pPr>
            <w:r w:rsidRPr="008A500D">
              <w:rPr>
                <w:rFonts w:ascii="Calibri" w:hAnsi="Calibri" w:cs="Calibri"/>
                <w:sz w:val="16"/>
                <w:szCs w:val="16"/>
              </w:rPr>
              <w:t>21 April 2023</w:t>
            </w:r>
          </w:p>
        </w:tc>
        <w:tc>
          <w:tcPr>
            <w:tcW w:w="1134" w:type="dxa"/>
          </w:tcPr>
          <w:p w14:paraId="0719B1A7" w14:textId="4D3EAC00" w:rsidR="00B26907" w:rsidRPr="008A500D" w:rsidRDefault="00B26907" w:rsidP="00B26907">
            <w:pPr>
              <w:rPr>
                <w:rFonts w:ascii="Calibri" w:hAnsi="Calibri" w:cs="Calibri"/>
                <w:sz w:val="16"/>
                <w:szCs w:val="16"/>
              </w:rPr>
            </w:pPr>
            <w:r w:rsidRPr="008A500D">
              <w:rPr>
                <w:rFonts w:ascii="Calibri" w:hAnsi="Calibri" w:cs="Calibri"/>
                <w:sz w:val="16"/>
                <w:szCs w:val="16"/>
              </w:rPr>
              <w:t>Immigration Bureau</w:t>
            </w:r>
          </w:p>
        </w:tc>
        <w:tc>
          <w:tcPr>
            <w:tcW w:w="2692" w:type="dxa"/>
          </w:tcPr>
          <w:p w14:paraId="7FC10A70" w14:textId="78595097" w:rsidR="00B26907" w:rsidRPr="008A500D" w:rsidRDefault="00B26907" w:rsidP="00B26907">
            <w:pPr>
              <w:rPr>
                <w:rFonts w:ascii="Calibri" w:hAnsi="Calibri" w:cs="Calibri"/>
                <w:sz w:val="16"/>
                <w:szCs w:val="16"/>
              </w:rPr>
            </w:pPr>
            <w:r w:rsidRPr="008A500D">
              <w:rPr>
                <w:rFonts w:ascii="Calibri" w:hAnsi="Calibri" w:cs="Calibri"/>
                <w:sz w:val="16"/>
                <w:szCs w:val="16"/>
              </w:rPr>
              <w:t>No information.</w:t>
            </w:r>
          </w:p>
        </w:tc>
      </w:tr>
    </w:tbl>
    <w:p w14:paraId="3C591F5F" w14:textId="77777777" w:rsidR="00B26907" w:rsidRPr="00661953" w:rsidRDefault="00B26907">
      <w:pPr>
        <w:rPr>
          <w:rFonts w:ascii="Calibri" w:hAnsi="Calibri" w:cs="Calibri"/>
        </w:rPr>
      </w:pPr>
    </w:p>
    <w:sectPr w:rsidR="00B26907" w:rsidRPr="00661953" w:rsidSect="0095175B">
      <w:footerReference w:type="even" r:id="rId9"/>
      <w:footerReference w:type="default" r:id="rId10"/>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498FD6" w14:textId="77777777" w:rsidR="002B4BAC" w:rsidRDefault="002B4BAC" w:rsidP="00661953">
      <w:r>
        <w:separator/>
      </w:r>
    </w:p>
  </w:endnote>
  <w:endnote w:type="continuationSeparator" w:id="0">
    <w:p w14:paraId="3E90ECF7" w14:textId="77777777" w:rsidR="002B4BAC" w:rsidRDefault="002B4BAC" w:rsidP="00661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31115261"/>
      <w:docPartObj>
        <w:docPartGallery w:val="Page Numbers (Bottom of Page)"/>
        <w:docPartUnique/>
      </w:docPartObj>
    </w:sdtPr>
    <w:sdtContent>
      <w:p w14:paraId="42F0E9AD" w14:textId="79156FE7" w:rsidR="00661953" w:rsidRDefault="00661953" w:rsidP="002C049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10C8B6" w14:textId="77777777" w:rsidR="00661953" w:rsidRDefault="006619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51298965"/>
      <w:docPartObj>
        <w:docPartGallery w:val="Page Numbers (Bottom of Page)"/>
        <w:docPartUnique/>
      </w:docPartObj>
    </w:sdtPr>
    <w:sdtContent>
      <w:p w14:paraId="4CD43742" w14:textId="1A51A1FB" w:rsidR="00661953" w:rsidRDefault="00661953" w:rsidP="002C049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3D117A" w14:textId="77777777" w:rsidR="00661953" w:rsidRDefault="00661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4FAE9B" w14:textId="77777777" w:rsidR="002B4BAC" w:rsidRDefault="002B4BAC" w:rsidP="00661953">
      <w:r>
        <w:separator/>
      </w:r>
    </w:p>
  </w:footnote>
  <w:footnote w:type="continuationSeparator" w:id="0">
    <w:p w14:paraId="3FCBDBB4" w14:textId="77777777" w:rsidR="002B4BAC" w:rsidRDefault="002B4BAC" w:rsidP="00661953">
      <w:r>
        <w:continuationSeparator/>
      </w:r>
    </w:p>
  </w:footnote>
  <w:footnote w:id="1">
    <w:p w14:paraId="5409E1E4" w14:textId="77777777"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Committee against Torture, </w:t>
      </w:r>
      <w:r w:rsidRPr="00C9687D">
        <w:rPr>
          <w:rFonts w:ascii="Calibri" w:hAnsi="Calibri" w:cs="Calibri"/>
          <w:i/>
          <w:iCs/>
          <w:sz w:val="18"/>
          <w:szCs w:val="18"/>
        </w:rPr>
        <w:t>Concluding observations on the initial report of Thailand</w:t>
      </w:r>
      <w:r w:rsidRPr="00C9687D">
        <w:rPr>
          <w:rFonts w:ascii="Calibri" w:hAnsi="Calibri" w:cs="Calibri"/>
          <w:sz w:val="18"/>
          <w:szCs w:val="18"/>
        </w:rPr>
        <w:t xml:space="preserve">, 20 June 2014, UN Doc. CAT/C/THA/CO/1, Para. 22; Human Rights Committee, </w:t>
      </w:r>
      <w:r w:rsidRPr="00C9687D">
        <w:rPr>
          <w:rFonts w:ascii="Calibri" w:hAnsi="Calibri" w:cs="Calibri"/>
          <w:i/>
          <w:iCs/>
          <w:sz w:val="18"/>
          <w:szCs w:val="18"/>
        </w:rPr>
        <w:t>Concluding observations of the Human Rights Committee</w:t>
      </w:r>
      <w:r w:rsidRPr="00C9687D">
        <w:rPr>
          <w:rFonts w:ascii="Calibri" w:hAnsi="Calibri" w:cs="Calibri"/>
          <w:sz w:val="18"/>
          <w:szCs w:val="18"/>
        </w:rPr>
        <w:t xml:space="preserve">, Thailand, 8 July 2015, UN Doc. CCPR/CO/84/THA, Para. 16; Human Rights Committee, </w:t>
      </w:r>
      <w:r w:rsidRPr="00C9687D">
        <w:rPr>
          <w:rFonts w:ascii="Calibri" w:hAnsi="Calibri" w:cs="Calibri"/>
          <w:i/>
          <w:iCs/>
          <w:sz w:val="18"/>
          <w:szCs w:val="18"/>
        </w:rPr>
        <w:t>Concluding observations on the second periodic report of Thailand</w:t>
      </w:r>
      <w:r w:rsidRPr="00C9687D">
        <w:rPr>
          <w:rFonts w:ascii="Calibri" w:hAnsi="Calibri" w:cs="Calibri"/>
          <w:sz w:val="18"/>
          <w:szCs w:val="18"/>
        </w:rPr>
        <w:t xml:space="preserve">, 25 April 2017, UN Doc. CCPR/CO/THA/CO/2 Para. 34; Committee on Economic, Social, and Cultural Rights, </w:t>
      </w:r>
      <w:r w:rsidRPr="00C9687D">
        <w:rPr>
          <w:rFonts w:ascii="Calibri" w:hAnsi="Calibri" w:cs="Calibri"/>
          <w:i/>
          <w:iCs/>
          <w:sz w:val="18"/>
          <w:szCs w:val="18"/>
        </w:rPr>
        <w:t>Concluding observations on the combined initial and second periodic reports of Thailand</w:t>
      </w:r>
      <w:r w:rsidRPr="00C9687D">
        <w:rPr>
          <w:rFonts w:ascii="Calibri" w:hAnsi="Calibri" w:cs="Calibri"/>
          <w:sz w:val="18"/>
          <w:szCs w:val="18"/>
        </w:rPr>
        <w:t>, 19 June 2015, UN Doc. E/C.12/THA/CO/1-2, Para. 28</w:t>
      </w:r>
    </w:p>
  </w:footnote>
  <w:footnote w:id="2">
    <w:p w14:paraId="0A1F1ED6" w14:textId="462536A8" w:rsidR="00F730EB"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Department of Corrections, </w:t>
      </w:r>
      <w:r w:rsidRPr="00C9687D">
        <w:rPr>
          <w:rFonts w:ascii="Calibri" w:hAnsi="Calibri" w:cs="Calibri"/>
          <w:i/>
          <w:iCs/>
          <w:sz w:val="18"/>
          <w:szCs w:val="18"/>
        </w:rPr>
        <w:t>Statistics of detainees nationwide</w:t>
      </w:r>
      <w:r w:rsidRPr="00C9687D">
        <w:rPr>
          <w:rFonts w:ascii="Calibri" w:hAnsi="Calibri" w:cs="Calibri"/>
          <w:sz w:val="18"/>
          <w:szCs w:val="18"/>
        </w:rPr>
        <w:t>, 1 May 2014</w:t>
      </w:r>
      <w:r w:rsidR="009203B5" w:rsidRPr="00C9687D">
        <w:rPr>
          <w:rFonts w:ascii="Calibri" w:hAnsi="Calibri" w:cs="Calibri"/>
          <w:sz w:val="18"/>
          <w:szCs w:val="18"/>
        </w:rPr>
        <w:t>,</w:t>
      </w:r>
      <w:r w:rsidRPr="00C9687D">
        <w:rPr>
          <w:rFonts w:ascii="Calibri" w:hAnsi="Calibri" w:cs="Calibri"/>
          <w:sz w:val="18"/>
          <w:szCs w:val="18"/>
        </w:rPr>
        <w:t xml:space="preserve"> </w:t>
      </w:r>
      <w:hyperlink r:id="rId1" w:history="1">
        <w:r w:rsidR="00F730EB" w:rsidRPr="00C9687D">
          <w:rPr>
            <w:rStyle w:val="Hyperlink"/>
            <w:rFonts w:ascii="Calibri" w:hAnsi="Calibri" w:cs="Calibri"/>
            <w:sz w:val="18"/>
            <w:szCs w:val="18"/>
          </w:rPr>
          <w:t>http://www.correct.go.th/stat102/display/result.php?date=2014-05-01&amp;Submit=</w:t>
        </w:r>
        <w:r w:rsidR="00F730EB" w:rsidRPr="00C9687D">
          <w:rPr>
            <w:rStyle w:val="Hyperlink"/>
            <w:rFonts w:ascii="Browallia New" w:hAnsi="Browallia New" w:cs="Browallia New" w:hint="cs"/>
            <w:sz w:val="18"/>
            <w:szCs w:val="18"/>
            <w:cs/>
          </w:rPr>
          <w:t>ตกลง</w:t>
        </w:r>
      </w:hyperlink>
      <w:r w:rsidR="009203B5" w:rsidRPr="00C9687D">
        <w:rPr>
          <w:rStyle w:val="Hyperlink"/>
          <w:rFonts w:ascii="Calibri" w:hAnsi="Calibri" w:cs="Calibri"/>
          <w:sz w:val="18"/>
          <w:szCs w:val="18"/>
        </w:rPr>
        <w:t xml:space="preserve"> </w:t>
      </w:r>
      <w:r w:rsidR="009203B5" w:rsidRPr="00C9687D">
        <w:rPr>
          <w:rFonts w:ascii="Calibri" w:hAnsi="Calibri" w:cs="Calibri"/>
          <w:sz w:val="18"/>
          <w:szCs w:val="18"/>
        </w:rPr>
        <w:t>[in Thai]</w:t>
      </w:r>
    </w:p>
  </w:footnote>
  <w:footnote w:id="3">
    <w:p w14:paraId="625666FE" w14:textId="159B65C3" w:rsidR="00F730EB"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Department of Corrections, </w:t>
      </w:r>
      <w:r w:rsidRPr="00C9687D">
        <w:rPr>
          <w:rFonts w:ascii="Calibri" w:hAnsi="Calibri" w:cs="Calibri"/>
          <w:i/>
          <w:iCs/>
          <w:sz w:val="18"/>
          <w:szCs w:val="18"/>
        </w:rPr>
        <w:t>Statistics of detainees nationwide</w:t>
      </w:r>
      <w:r w:rsidRPr="00C9687D">
        <w:rPr>
          <w:rFonts w:ascii="Calibri" w:hAnsi="Calibri" w:cs="Calibri"/>
          <w:sz w:val="18"/>
          <w:szCs w:val="18"/>
        </w:rPr>
        <w:t>, 1 May 2019</w:t>
      </w:r>
      <w:r w:rsidR="009203B5" w:rsidRPr="00C9687D">
        <w:rPr>
          <w:rFonts w:ascii="Calibri" w:hAnsi="Calibri" w:cs="Calibri"/>
          <w:sz w:val="18"/>
          <w:szCs w:val="18"/>
        </w:rPr>
        <w:t>,</w:t>
      </w:r>
      <w:r w:rsidRPr="00C9687D">
        <w:rPr>
          <w:rFonts w:ascii="Calibri" w:hAnsi="Calibri" w:cs="Calibri"/>
          <w:sz w:val="18"/>
          <w:szCs w:val="18"/>
        </w:rPr>
        <w:t xml:space="preserve"> </w:t>
      </w:r>
      <w:hyperlink r:id="rId2" w:history="1">
        <w:r w:rsidR="00F730EB" w:rsidRPr="00C9687D">
          <w:rPr>
            <w:rStyle w:val="Hyperlink"/>
            <w:rFonts w:ascii="Calibri" w:hAnsi="Calibri" w:cs="Calibri"/>
            <w:sz w:val="18"/>
            <w:szCs w:val="18"/>
          </w:rPr>
          <w:t>http://www.correct.go.th/rt103pdf/report_result.php?date=2019-05-01&amp;report=</w:t>
        </w:r>
      </w:hyperlink>
      <w:r w:rsidR="009203B5" w:rsidRPr="00C9687D">
        <w:rPr>
          <w:rStyle w:val="Hyperlink"/>
          <w:rFonts w:ascii="Calibri" w:hAnsi="Calibri" w:cs="Calibri"/>
          <w:sz w:val="18"/>
          <w:szCs w:val="18"/>
        </w:rPr>
        <w:t xml:space="preserve"> </w:t>
      </w:r>
      <w:r w:rsidR="009203B5" w:rsidRPr="00C9687D">
        <w:rPr>
          <w:rFonts w:ascii="Calibri" w:hAnsi="Calibri" w:cs="Calibri"/>
          <w:sz w:val="18"/>
          <w:szCs w:val="18"/>
        </w:rPr>
        <w:t>[in Thai]</w:t>
      </w:r>
    </w:p>
  </w:footnote>
  <w:footnote w:id="4">
    <w:p w14:paraId="7B82B82C" w14:textId="4123A92D"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Thailand Annual Prison Report 2022</w:t>
      </w:r>
      <w:r w:rsidRPr="00C9687D">
        <w:rPr>
          <w:rFonts w:ascii="Calibri" w:hAnsi="Calibri" w:cs="Calibri"/>
          <w:sz w:val="18"/>
          <w:szCs w:val="18"/>
        </w:rPr>
        <w:t>, 24 March 2022</w:t>
      </w:r>
      <w:r w:rsidR="009203B5" w:rsidRPr="00C9687D">
        <w:rPr>
          <w:rFonts w:ascii="Calibri" w:hAnsi="Calibri" w:cs="Calibri"/>
          <w:sz w:val="18"/>
          <w:szCs w:val="18"/>
        </w:rPr>
        <w:t>,</w:t>
      </w:r>
      <w:r w:rsidRPr="00C9687D">
        <w:rPr>
          <w:rFonts w:ascii="Calibri" w:hAnsi="Calibri" w:cs="Calibri"/>
          <w:sz w:val="18"/>
          <w:szCs w:val="18"/>
        </w:rPr>
        <w:t xml:space="preserve"> </w:t>
      </w:r>
      <w:hyperlink r:id="rId3" w:history="1">
        <w:r w:rsidRPr="00C9687D">
          <w:rPr>
            <w:rStyle w:val="Hyperlink"/>
            <w:rFonts w:ascii="Calibri" w:hAnsi="Calibri" w:cs="Calibri"/>
            <w:sz w:val="18"/>
            <w:szCs w:val="18"/>
          </w:rPr>
          <w:t>https://www.fidh.org/en/region/asia/thailand/thailand-prison-report-covid</w:t>
        </w:r>
      </w:hyperlink>
    </w:p>
  </w:footnote>
  <w:footnote w:id="5">
    <w:p w14:paraId="1A219E12" w14:textId="3141FFEC" w:rsidR="00F730EB"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Department of Corrections, </w:t>
      </w:r>
      <w:r w:rsidRPr="00C9687D">
        <w:rPr>
          <w:rFonts w:ascii="Calibri" w:hAnsi="Calibri" w:cs="Calibri"/>
          <w:i/>
          <w:iCs/>
          <w:sz w:val="18"/>
          <w:szCs w:val="18"/>
        </w:rPr>
        <w:t>Statistics of detainees nationwide</w:t>
      </w:r>
      <w:r w:rsidRPr="00C9687D">
        <w:rPr>
          <w:rFonts w:ascii="Calibri" w:hAnsi="Calibri" w:cs="Calibri"/>
          <w:sz w:val="18"/>
          <w:szCs w:val="18"/>
        </w:rPr>
        <w:t>, 1 September 2024</w:t>
      </w:r>
      <w:r w:rsidR="009203B5" w:rsidRPr="00C9687D">
        <w:rPr>
          <w:rFonts w:ascii="Calibri" w:hAnsi="Calibri" w:cs="Calibri"/>
          <w:sz w:val="18"/>
          <w:szCs w:val="18"/>
        </w:rPr>
        <w:t>,</w:t>
      </w:r>
      <w:r w:rsidRPr="00C9687D">
        <w:rPr>
          <w:rFonts w:ascii="Calibri" w:hAnsi="Calibri" w:cs="Calibri"/>
          <w:sz w:val="18"/>
          <w:szCs w:val="18"/>
        </w:rPr>
        <w:t xml:space="preserve"> </w:t>
      </w:r>
      <w:hyperlink r:id="rId4" w:history="1">
        <w:r w:rsidR="00F730EB" w:rsidRPr="00C9687D">
          <w:rPr>
            <w:rStyle w:val="Hyperlink"/>
            <w:rFonts w:ascii="Calibri" w:hAnsi="Calibri" w:cs="Calibri"/>
            <w:sz w:val="18"/>
            <w:szCs w:val="18"/>
          </w:rPr>
          <w:t>http://www.correct.go.th/rt103pdf/report_result.php?date=2024-09-01&amp;report=</w:t>
        </w:r>
      </w:hyperlink>
      <w:r w:rsidR="009203B5" w:rsidRPr="00C9687D">
        <w:rPr>
          <w:rStyle w:val="Hyperlink"/>
          <w:rFonts w:ascii="Calibri" w:hAnsi="Calibri" w:cs="Calibri"/>
          <w:sz w:val="18"/>
          <w:szCs w:val="18"/>
        </w:rPr>
        <w:t xml:space="preserve"> </w:t>
      </w:r>
      <w:r w:rsidR="009203B5" w:rsidRPr="00C9687D">
        <w:rPr>
          <w:rFonts w:ascii="Calibri" w:hAnsi="Calibri" w:cs="Calibri"/>
          <w:sz w:val="18"/>
          <w:szCs w:val="18"/>
        </w:rPr>
        <w:t>[in Thai]</w:t>
      </w:r>
    </w:p>
  </w:footnote>
  <w:footnote w:id="6">
    <w:p w14:paraId="3F225423" w14:textId="4BA4C5E0" w:rsidR="00F730EB"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Department of Corrections, </w:t>
      </w:r>
      <w:r w:rsidRPr="00C9687D">
        <w:rPr>
          <w:rFonts w:ascii="Calibri" w:hAnsi="Calibri" w:cs="Calibri"/>
          <w:i/>
          <w:iCs/>
          <w:sz w:val="18"/>
          <w:szCs w:val="18"/>
        </w:rPr>
        <w:t>Statistics of detainees under the Narcotics Act nationwide</w:t>
      </w:r>
      <w:r w:rsidRPr="00C9687D">
        <w:rPr>
          <w:rFonts w:ascii="Calibri" w:hAnsi="Calibri" w:cs="Calibri"/>
          <w:sz w:val="18"/>
          <w:szCs w:val="18"/>
        </w:rPr>
        <w:t>, 1 September 2024</w:t>
      </w:r>
      <w:r w:rsidR="009203B5" w:rsidRPr="00C9687D">
        <w:rPr>
          <w:rFonts w:ascii="Calibri" w:hAnsi="Calibri" w:cs="Calibri"/>
          <w:sz w:val="18"/>
          <w:szCs w:val="18"/>
        </w:rPr>
        <w:t>,</w:t>
      </w:r>
      <w:r w:rsidRPr="00C9687D">
        <w:rPr>
          <w:rFonts w:ascii="Calibri" w:hAnsi="Calibri" w:cs="Calibri"/>
          <w:sz w:val="18"/>
          <w:szCs w:val="18"/>
        </w:rPr>
        <w:t xml:space="preserve"> </w:t>
      </w:r>
      <w:hyperlink r:id="rId5" w:history="1">
        <w:r w:rsidR="00F730EB" w:rsidRPr="00C9687D">
          <w:rPr>
            <w:rStyle w:val="Hyperlink"/>
            <w:rFonts w:ascii="Calibri" w:hAnsi="Calibri" w:cs="Calibri"/>
            <w:sz w:val="18"/>
            <w:szCs w:val="18"/>
          </w:rPr>
          <w:t>http://www.correct.go.th/rt103pdf/report_result.php?date=2024-09-01&amp;report=drug</w:t>
        </w:r>
      </w:hyperlink>
      <w:r w:rsidR="009203B5" w:rsidRPr="00C9687D">
        <w:rPr>
          <w:rStyle w:val="Hyperlink"/>
          <w:rFonts w:ascii="Calibri" w:hAnsi="Calibri" w:cs="Calibri"/>
          <w:sz w:val="18"/>
          <w:szCs w:val="18"/>
        </w:rPr>
        <w:t xml:space="preserve"> </w:t>
      </w:r>
      <w:r w:rsidR="009203B5" w:rsidRPr="00C9687D">
        <w:rPr>
          <w:rFonts w:ascii="Calibri" w:hAnsi="Calibri" w:cs="Calibri"/>
          <w:sz w:val="18"/>
          <w:szCs w:val="18"/>
        </w:rPr>
        <w:t>[in Thai]</w:t>
      </w:r>
    </w:p>
  </w:footnote>
  <w:footnote w:id="7">
    <w:p w14:paraId="556599F1" w14:textId="55525B4A" w:rsidR="00F730EB"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Department of Corrections, </w:t>
      </w:r>
      <w:r w:rsidRPr="00C9687D">
        <w:rPr>
          <w:rFonts w:ascii="Calibri" w:hAnsi="Calibri" w:cs="Calibri"/>
          <w:i/>
          <w:iCs/>
          <w:sz w:val="18"/>
          <w:szCs w:val="18"/>
        </w:rPr>
        <w:t>Statistics of detainees under the Narcotics Act nationwide</w:t>
      </w:r>
      <w:r w:rsidRPr="00C9687D">
        <w:rPr>
          <w:rFonts w:ascii="Calibri" w:hAnsi="Calibri" w:cs="Calibri"/>
          <w:sz w:val="18"/>
          <w:szCs w:val="18"/>
        </w:rPr>
        <w:t>, 1 May 2014</w:t>
      </w:r>
      <w:r w:rsidR="009203B5" w:rsidRPr="00C9687D">
        <w:rPr>
          <w:rFonts w:ascii="Calibri" w:hAnsi="Calibri" w:cs="Calibri"/>
          <w:sz w:val="18"/>
          <w:szCs w:val="18"/>
        </w:rPr>
        <w:t>,</w:t>
      </w:r>
      <w:r w:rsidRPr="00C9687D">
        <w:rPr>
          <w:rFonts w:ascii="Calibri" w:hAnsi="Calibri" w:cs="Calibri"/>
          <w:sz w:val="18"/>
          <w:szCs w:val="18"/>
        </w:rPr>
        <w:t xml:space="preserve"> </w:t>
      </w:r>
      <w:hyperlink r:id="rId6" w:history="1">
        <w:r w:rsidR="00F730EB" w:rsidRPr="00C9687D">
          <w:rPr>
            <w:rStyle w:val="Hyperlink"/>
            <w:rFonts w:ascii="Calibri" w:hAnsi="Calibri" w:cs="Calibri"/>
            <w:sz w:val="18"/>
            <w:szCs w:val="18"/>
          </w:rPr>
          <w:t>http://www.correct.go.th/stat102/display/drug_result.php?date=2014-05-01&amp;Submit=</w:t>
        </w:r>
        <w:r w:rsidR="00F730EB" w:rsidRPr="00C9687D">
          <w:rPr>
            <w:rStyle w:val="Hyperlink"/>
            <w:rFonts w:ascii="Browallia New" w:hAnsi="Browallia New" w:cs="Browallia New" w:hint="cs"/>
            <w:sz w:val="18"/>
            <w:szCs w:val="18"/>
            <w:cs/>
          </w:rPr>
          <w:t>ตกลง</w:t>
        </w:r>
      </w:hyperlink>
      <w:r w:rsidR="009203B5" w:rsidRPr="00C9687D">
        <w:rPr>
          <w:rStyle w:val="Hyperlink"/>
          <w:rFonts w:ascii="Calibri" w:hAnsi="Calibri" w:cs="Calibri"/>
          <w:sz w:val="18"/>
          <w:szCs w:val="18"/>
        </w:rPr>
        <w:t xml:space="preserve"> </w:t>
      </w:r>
      <w:r w:rsidR="009203B5" w:rsidRPr="00C9687D">
        <w:rPr>
          <w:rFonts w:ascii="Calibri" w:hAnsi="Calibri" w:cs="Calibri"/>
          <w:sz w:val="18"/>
          <w:szCs w:val="18"/>
        </w:rPr>
        <w:t>[in Thai]</w:t>
      </w:r>
    </w:p>
  </w:footnote>
  <w:footnote w:id="8">
    <w:p w14:paraId="49FDACD1" w14:textId="4ADE12F3" w:rsidR="00F730EB"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Department of Corrections, </w:t>
      </w:r>
      <w:r w:rsidRPr="00C9687D">
        <w:rPr>
          <w:rFonts w:ascii="Calibri" w:hAnsi="Calibri" w:cs="Calibri"/>
          <w:i/>
          <w:iCs/>
          <w:sz w:val="18"/>
          <w:szCs w:val="18"/>
        </w:rPr>
        <w:t>Statistics of detainees nationwide</w:t>
      </w:r>
      <w:r w:rsidRPr="00C9687D">
        <w:rPr>
          <w:rFonts w:ascii="Calibri" w:hAnsi="Calibri" w:cs="Calibri"/>
          <w:sz w:val="18"/>
          <w:szCs w:val="18"/>
        </w:rPr>
        <w:t>, 1 September 2024</w:t>
      </w:r>
      <w:r w:rsidR="009203B5" w:rsidRPr="00C9687D">
        <w:rPr>
          <w:rFonts w:ascii="Calibri" w:hAnsi="Calibri" w:cs="Calibri"/>
          <w:sz w:val="18"/>
          <w:szCs w:val="18"/>
        </w:rPr>
        <w:t>,</w:t>
      </w:r>
      <w:r w:rsidRPr="00C9687D">
        <w:rPr>
          <w:rFonts w:ascii="Calibri" w:hAnsi="Calibri" w:cs="Calibri"/>
          <w:sz w:val="18"/>
          <w:szCs w:val="18"/>
        </w:rPr>
        <w:t xml:space="preserve"> </w:t>
      </w:r>
      <w:hyperlink r:id="rId7" w:history="1">
        <w:r w:rsidR="00F730EB" w:rsidRPr="00C9687D">
          <w:rPr>
            <w:rStyle w:val="Hyperlink"/>
            <w:rFonts w:ascii="Calibri" w:hAnsi="Calibri" w:cs="Calibri"/>
            <w:sz w:val="18"/>
            <w:szCs w:val="18"/>
          </w:rPr>
          <w:t>http://www.correct.go.th/rt103pdf/report_result.php?date=2024-09-01&amp;report=</w:t>
        </w:r>
      </w:hyperlink>
      <w:r w:rsidR="009203B5" w:rsidRPr="00C9687D">
        <w:rPr>
          <w:rStyle w:val="Hyperlink"/>
          <w:rFonts w:ascii="Calibri" w:hAnsi="Calibri" w:cs="Calibri"/>
          <w:sz w:val="18"/>
          <w:szCs w:val="18"/>
        </w:rPr>
        <w:t xml:space="preserve"> </w:t>
      </w:r>
      <w:r w:rsidR="009203B5" w:rsidRPr="00C9687D">
        <w:rPr>
          <w:rFonts w:ascii="Calibri" w:hAnsi="Calibri" w:cs="Calibri"/>
          <w:sz w:val="18"/>
          <w:szCs w:val="18"/>
        </w:rPr>
        <w:t>[in Thai]</w:t>
      </w:r>
    </w:p>
  </w:footnote>
  <w:footnote w:id="9">
    <w:p w14:paraId="28B3EE43" w14:textId="5C61BF49" w:rsidR="0004304D"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Department of Corrections, </w:t>
      </w:r>
      <w:r w:rsidRPr="00C9687D">
        <w:rPr>
          <w:rFonts w:ascii="Calibri" w:hAnsi="Calibri" w:cs="Calibri"/>
          <w:i/>
          <w:iCs/>
          <w:sz w:val="18"/>
          <w:szCs w:val="18"/>
        </w:rPr>
        <w:t>Statistics of detainees nationwide</w:t>
      </w:r>
      <w:r w:rsidRPr="00C9687D">
        <w:rPr>
          <w:rFonts w:ascii="Calibri" w:hAnsi="Calibri" w:cs="Calibri"/>
          <w:sz w:val="18"/>
          <w:szCs w:val="18"/>
        </w:rPr>
        <w:t>, 1 May 2014</w:t>
      </w:r>
      <w:r w:rsidR="00AE45C5" w:rsidRPr="00C9687D">
        <w:rPr>
          <w:rFonts w:ascii="Calibri" w:hAnsi="Calibri" w:cs="Calibri"/>
          <w:sz w:val="18"/>
          <w:szCs w:val="18"/>
        </w:rPr>
        <w:t>,</w:t>
      </w:r>
      <w:r w:rsidRPr="00C9687D">
        <w:rPr>
          <w:rFonts w:ascii="Calibri" w:hAnsi="Calibri" w:cs="Calibri"/>
          <w:sz w:val="18"/>
          <w:szCs w:val="18"/>
        </w:rPr>
        <w:t xml:space="preserve"> </w:t>
      </w:r>
      <w:hyperlink r:id="rId8" w:history="1">
        <w:r w:rsidR="0004304D" w:rsidRPr="00C9687D">
          <w:rPr>
            <w:rStyle w:val="Hyperlink"/>
            <w:rFonts w:ascii="Calibri" w:hAnsi="Calibri" w:cs="Calibri"/>
            <w:sz w:val="18"/>
            <w:szCs w:val="18"/>
          </w:rPr>
          <w:t>http://www.correct.go.th/stat102/display/result.php?date=2014-05-01&amp;Submit=</w:t>
        </w:r>
        <w:r w:rsidR="0004304D" w:rsidRPr="00C9687D">
          <w:rPr>
            <w:rStyle w:val="Hyperlink"/>
            <w:rFonts w:ascii="Browallia New" w:hAnsi="Browallia New" w:cs="Browallia New" w:hint="cs"/>
            <w:sz w:val="18"/>
            <w:szCs w:val="18"/>
            <w:cs/>
          </w:rPr>
          <w:t>ตกลง</w:t>
        </w:r>
      </w:hyperlink>
      <w:r w:rsidR="00AE45C5" w:rsidRPr="00C9687D">
        <w:rPr>
          <w:rFonts w:ascii="Calibri" w:hAnsi="Calibri" w:cs="Calibri"/>
          <w:sz w:val="18"/>
          <w:szCs w:val="18"/>
        </w:rPr>
        <w:t xml:space="preserve"> [in Thai]</w:t>
      </w:r>
    </w:p>
  </w:footnote>
  <w:footnote w:id="10">
    <w:p w14:paraId="549F5A83" w14:textId="33201EAF"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Behind the Walls – A look at conditions in Thailand’s prisons after the coup</w:t>
      </w:r>
      <w:r w:rsidRPr="00C9687D">
        <w:rPr>
          <w:rFonts w:ascii="Calibri" w:hAnsi="Calibri" w:cs="Calibri"/>
          <w:sz w:val="18"/>
          <w:szCs w:val="18"/>
        </w:rPr>
        <w:t>, 28 February 2017</w:t>
      </w:r>
      <w:r w:rsidR="00AE45C5" w:rsidRPr="00C9687D">
        <w:rPr>
          <w:rFonts w:ascii="Calibri" w:hAnsi="Calibri" w:cs="Calibri"/>
          <w:sz w:val="18"/>
          <w:szCs w:val="18"/>
        </w:rPr>
        <w:t>,</w:t>
      </w:r>
      <w:r w:rsidRPr="00C9687D">
        <w:rPr>
          <w:rFonts w:ascii="Calibri" w:hAnsi="Calibri" w:cs="Calibri"/>
          <w:sz w:val="18"/>
          <w:szCs w:val="18"/>
        </w:rPr>
        <w:t xml:space="preserve"> </w:t>
      </w:r>
      <w:hyperlink r:id="rId9" w:history="1">
        <w:r w:rsidRPr="00C9687D">
          <w:rPr>
            <w:rStyle w:val="Hyperlink"/>
            <w:rFonts w:ascii="Calibri" w:hAnsi="Calibri" w:cs="Calibri"/>
            <w:sz w:val="18"/>
            <w:szCs w:val="18"/>
          </w:rPr>
          <w:t>https://www.fidh.org/en/region/asia/thailand/thailand-report-calls-for-urgent-prison-reforms</w:t>
        </w:r>
      </w:hyperlink>
    </w:p>
  </w:footnote>
  <w:footnote w:id="11">
    <w:p w14:paraId="00602903" w14:textId="7F536223"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Thailand Annual Prison Report 2024</w:t>
      </w:r>
      <w:r w:rsidRPr="00C9687D">
        <w:rPr>
          <w:rFonts w:ascii="Calibri" w:hAnsi="Calibri" w:cs="Calibri"/>
          <w:sz w:val="18"/>
          <w:szCs w:val="18"/>
        </w:rPr>
        <w:t>, 19 March 2024</w:t>
      </w:r>
      <w:r w:rsidR="00AE45C5" w:rsidRPr="00C9687D">
        <w:rPr>
          <w:rFonts w:ascii="Calibri" w:hAnsi="Calibri" w:cs="Calibri"/>
          <w:sz w:val="18"/>
          <w:szCs w:val="18"/>
        </w:rPr>
        <w:t>,</w:t>
      </w:r>
      <w:r w:rsidRPr="00C9687D">
        <w:rPr>
          <w:rFonts w:ascii="Calibri" w:hAnsi="Calibri" w:cs="Calibri"/>
          <w:sz w:val="18"/>
          <w:szCs w:val="18"/>
        </w:rPr>
        <w:t xml:space="preserve"> </w:t>
      </w:r>
      <w:hyperlink r:id="rId10" w:history="1">
        <w:r w:rsidRPr="00C9687D">
          <w:rPr>
            <w:rStyle w:val="Hyperlink"/>
            <w:rFonts w:ascii="Calibri" w:hAnsi="Calibri" w:cs="Calibri"/>
            <w:sz w:val="18"/>
            <w:szCs w:val="18"/>
          </w:rPr>
          <w:t>https://www.fidh.org/en/region/asia/thailand/thailand-annual-report-underscores-inequalities-double-standards-in</w:t>
        </w:r>
      </w:hyperlink>
    </w:p>
  </w:footnote>
  <w:footnote w:id="12">
    <w:p w14:paraId="04120E44" w14:textId="77777777" w:rsidR="00661953" w:rsidRPr="00C9687D" w:rsidRDefault="00661953" w:rsidP="00C9687D">
      <w:pPr>
        <w:pStyle w:val="FootnoteText"/>
        <w:rPr>
          <w:rFonts w:ascii="Calibri" w:hAnsi="Calibri" w:cs="Calibri"/>
          <w:sz w:val="18"/>
          <w:szCs w:val="18"/>
          <w:cs/>
        </w:rPr>
      </w:pPr>
      <w:r w:rsidRPr="00C9687D">
        <w:rPr>
          <w:rStyle w:val="FootnoteReference"/>
          <w:rFonts w:ascii="Calibri" w:hAnsi="Calibri" w:cs="Calibri"/>
          <w:sz w:val="18"/>
          <w:szCs w:val="18"/>
        </w:rPr>
        <w:footnoteRef/>
      </w:r>
      <w:r w:rsidRPr="00C9687D">
        <w:rPr>
          <w:rFonts w:ascii="Calibri" w:hAnsi="Calibri" w:cs="Calibri"/>
          <w:sz w:val="18"/>
          <w:szCs w:val="18"/>
        </w:rPr>
        <w:t xml:space="preserve"> Department of Corrections, </w:t>
      </w:r>
      <w:r w:rsidRPr="00C9687D">
        <w:rPr>
          <w:rFonts w:ascii="Calibri" w:hAnsi="Calibri" w:cs="Calibri"/>
          <w:i/>
          <w:iCs/>
          <w:sz w:val="18"/>
          <w:szCs w:val="18"/>
        </w:rPr>
        <w:t>Report of overcrowding situations in prisons/correctional facilities</w:t>
      </w:r>
      <w:r w:rsidRPr="00C9687D">
        <w:rPr>
          <w:rFonts w:ascii="Calibri" w:hAnsi="Calibri" w:cs="Calibri"/>
          <w:sz w:val="18"/>
          <w:szCs w:val="18"/>
        </w:rPr>
        <w:t>, 5 September 2024 [in Thai]</w:t>
      </w:r>
    </w:p>
  </w:footnote>
  <w:footnote w:id="13">
    <w:p w14:paraId="43BA06B2" w14:textId="4A3E537B"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Thailand Annual Prison Report 2024</w:t>
      </w:r>
      <w:r w:rsidRPr="00C9687D">
        <w:rPr>
          <w:rFonts w:ascii="Calibri" w:hAnsi="Calibri" w:cs="Calibri"/>
          <w:sz w:val="18"/>
          <w:szCs w:val="18"/>
        </w:rPr>
        <w:t>, 19 March 2024</w:t>
      </w:r>
      <w:r w:rsidR="00AE45C5" w:rsidRPr="00C9687D">
        <w:rPr>
          <w:rFonts w:ascii="Calibri" w:hAnsi="Calibri" w:cs="Calibri"/>
          <w:sz w:val="18"/>
          <w:szCs w:val="18"/>
        </w:rPr>
        <w:t>,</w:t>
      </w:r>
      <w:r w:rsidRPr="00C9687D">
        <w:rPr>
          <w:rFonts w:ascii="Calibri" w:hAnsi="Calibri" w:cs="Calibri"/>
          <w:sz w:val="18"/>
          <w:szCs w:val="18"/>
        </w:rPr>
        <w:t xml:space="preserve"> </w:t>
      </w:r>
      <w:hyperlink r:id="rId11" w:history="1">
        <w:r w:rsidRPr="00C9687D">
          <w:rPr>
            <w:rStyle w:val="Hyperlink"/>
            <w:rFonts w:ascii="Calibri" w:hAnsi="Calibri" w:cs="Calibri"/>
            <w:sz w:val="18"/>
            <w:szCs w:val="18"/>
          </w:rPr>
          <w:t>https://www.fidh.org/en/region/asia/thailand/thailand-annual-report-underscores-inequalities-double-standards-in</w:t>
        </w:r>
      </w:hyperlink>
    </w:p>
  </w:footnote>
  <w:footnote w:id="14">
    <w:p w14:paraId="529FA128" w14:textId="77777777"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According to the International Committee of the Red Cross (ICRC), the floor space available to each detainee in shared accommodations or dormitories should not be less than 3.4 m</w:t>
      </w:r>
      <w:r w:rsidRPr="00C9687D">
        <w:rPr>
          <w:rFonts w:ascii="Calibri" w:hAnsi="Calibri" w:cs="Calibri"/>
          <w:sz w:val="18"/>
          <w:szCs w:val="18"/>
          <w:vertAlign w:val="superscript"/>
        </w:rPr>
        <w:t>2</w:t>
      </w:r>
      <w:r w:rsidRPr="00C9687D">
        <w:rPr>
          <w:rFonts w:ascii="Calibri" w:hAnsi="Calibri" w:cs="Calibri"/>
          <w:sz w:val="18"/>
          <w:szCs w:val="18"/>
        </w:rPr>
        <w:t>.</w:t>
      </w:r>
    </w:p>
  </w:footnote>
  <w:footnote w:id="15">
    <w:p w14:paraId="50F661F5" w14:textId="57D3FD49"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 xml:space="preserve">Thailand Annual Prison Report </w:t>
      </w:r>
      <w:r w:rsidRPr="00C9687D">
        <w:rPr>
          <w:rFonts w:ascii="Calibri" w:hAnsi="Calibri" w:cs="Calibri"/>
          <w:sz w:val="18"/>
          <w:szCs w:val="18"/>
        </w:rPr>
        <w:t>2023, 7 March 2023</w:t>
      </w:r>
      <w:r w:rsidR="00AE45C5" w:rsidRPr="00C9687D">
        <w:rPr>
          <w:rFonts w:ascii="Calibri" w:hAnsi="Calibri" w:cs="Calibri"/>
          <w:sz w:val="18"/>
          <w:szCs w:val="18"/>
        </w:rPr>
        <w:t>,</w:t>
      </w:r>
      <w:r w:rsidRPr="00C9687D">
        <w:rPr>
          <w:rFonts w:ascii="Calibri" w:hAnsi="Calibri" w:cs="Calibri"/>
          <w:sz w:val="18"/>
          <w:szCs w:val="18"/>
        </w:rPr>
        <w:t xml:space="preserve"> </w:t>
      </w:r>
      <w:hyperlink r:id="rId12" w:history="1">
        <w:r w:rsidRPr="00C9687D">
          <w:rPr>
            <w:rStyle w:val="Hyperlink"/>
            <w:rFonts w:ascii="Calibri" w:hAnsi="Calibri" w:cs="Calibri"/>
            <w:sz w:val="18"/>
            <w:szCs w:val="18"/>
          </w:rPr>
          <w:t>https://www.fidh.org/en/region/asia/thailand/thailand-annual-report-paints-bleak-picture-of-prison-conditions</w:t>
        </w:r>
      </w:hyperlink>
    </w:p>
  </w:footnote>
  <w:footnote w:id="16">
    <w:p w14:paraId="1718D976" w14:textId="39B291EA"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Thailand Annual Prison Report 2022</w:t>
      </w:r>
      <w:r w:rsidRPr="00C9687D">
        <w:rPr>
          <w:rFonts w:ascii="Calibri" w:hAnsi="Calibri" w:cs="Calibri"/>
          <w:sz w:val="18"/>
          <w:szCs w:val="18"/>
        </w:rPr>
        <w:t>, 24 March 2022</w:t>
      </w:r>
      <w:r w:rsidR="00AE45C5" w:rsidRPr="00C9687D">
        <w:rPr>
          <w:rFonts w:ascii="Calibri" w:hAnsi="Calibri" w:cs="Calibri"/>
          <w:sz w:val="18"/>
          <w:szCs w:val="18"/>
        </w:rPr>
        <w:t>,</w:t>
      </w:r>
      <w:r w:rsidRPr="00C9687D">
        <w:rPr>
          <w:rFonts w:ascii="Calibri" w:hAnsi="Calibri" w:cs="Calibri"/>
          <w:sz w:val="18"/>
          <w:szCs w:val="18"/>
        </w:rPr>
        <w:t xml:space="preserve"> </w:t>
      </w:r>
      <w:hyperlink r:id="rId13" w:history="1">
        <w:r w:rsidRPr="00C9687D">
          <w:rPr>
            <w:rStyle w:val="Hyperlink"/>
            <w:rFonts w:ascii="Calibri" w:hAnsi="Calibri" w:cs="Calibri"/>
            <w:sz w:val="18"/>
            <w:szCs w:val="18"/>
          </w:rPr>
          <w:t>https://www.fidh.org/en/region/asia/thailand/thailand-prison-report-covid</w:t>
        </w:r>
      </w:hyperlink>
      <w:r w:rsidRPr="00C9687D">
        <w:rPr>
          <w:rFonts w:ascii="Calibri" w:hAnsi="Calibri" w:cs="Calibri"/>
          <w:sz w:val="18"/>
          <w:szCs w:val="18"/>
        </w:rPr>
        <w:t xml:space="preserve">; FIDH, </w:t>
      </w:r>
      <w:r w:rsidRPr="00C9687D">
        <w:rPr>
          <w:rFonts w:ascii="Calibri" w:hAnsi="Calibri" w:cs="Calibri"/>
          <w:i/>
          <w:iCs/>
          <w:sz w:val="18"/>
          <w:szCs w:val="18"/>
        </w:rPr>
        <w:t xml:space="preserve">Thailand Annual Prison Report </w:t>
      </w:r>
      <w:r w:rsidRPr="00C9687D">
        <w:rPr>
          <w:rFonts w:ascii="Calibri" w:hAnsi="Calibri" w:cs="Calibri"/>
          <w:sz w:val="18"/>
          <w:szCs w:val="18"/>
        </w:rPr>
        <w:t>2023, 7 March 2023</w:t>
      </w:r>
      <w:r w:rsidR="00AE45C5" w:rsidRPr="00C9687D">
        <w:rPr>
          <w:rFonts w:ascii="Calibri" w:hAnsi="Calibri" w:cs="Calibri"/>
          <w:sz w:val="18"/>
          <w:szCs w:val="18"/>
        </w:rPr>
        <w:t>,</w:t>
      </w:r>
      <w:r w:rsidRPr="00C9687D">
        <w:rPr>
          <w:rFonts w:ascii="Calibri" w:hAnsi="Calibri" w:cs="Calibri"/>
          <w:sz w:val="18"/>
          <w:szCs w:val="18"/>
        </w:rPr>
        <w:t xml:space="preserve"> </w:t>
      </w:r>
      <w:hyperlink r:id="rId14" w:history="1">
        <w:r w:rsidRPr="00C9687D">
          <w:rPr>
            <w:rStyle w:val="Hyperlink"/>
            <w:rFonts w:ascii="Calibri" w:hAnsi="Calibri" w:cs="Calibri"/>
            <w:sz w:val="18"/>
            <w:szCs w:val="18"/>
          </w:rPr>
          <w:t>https://www.fidh.org/en/region/asia/thailand/thailand-annual-report-paints-bleak-picture-of-prison-conditions</w:t>
        </w:r>
      </w:hyperlink>
      <w:r w:rsidRPr="00C9687D">
        <w:rPr>
          <w:rFonts w:ascii="Calibri" w:hAnsi="Calibri" w:cs="Calibri"/>
          <w:sz w:val="18"/>
          <w:szCs w:val="18"/>
        </w:rPr>
        <w:t xml:space="preserve">; FIDH, </w:t>
      </w:r>
      <w:r w:rsidRPr="00C9687D">
        <w:rPr>
          <w:rFonts w:ascii="Calibri" w:hAnsi="Calibri" w:cs="Calibri"/>
          <w:i/>
          <w:iCs/>
          <w:sz w:val="18"/>
          <w:szCs w:val="18"/>
        </w:rPr>
        <w:t>Thailand Annual Prison Report 2024</w:t>
      </w:r>
      <w:r w:rsidRPr="00C9687D">
        <w:rPr>
          <w:rFonts w:ascii="Calibri" w:hAnsi="Calibri" w:cs="Calibri"/>
          <w:sz w:val="18"/>
          <w:szCs w:val="18"/>
        </w:rPr>
        <w:t>, 19 March 2024</w:t>
      </w:r>
      <w:r w:rsidR="00AE45C5" w:rsidRPr="00C9687D">
        <w:rPr>
          <w:rFonts w:ascii="Calibri" w:hAnsi="Calibri" w:cs="Calibri"/>
          <w:sz w:val="18"/>
          <w:szCs w:val="18"/>
        </w:rPr>
        <w:t>,</w:t>
      </w:r>
      <w:r w:rsidRPr="00C9687D">
        <w:rPr>
          <w:rFonts w:ascii="Calibri" w:hAnsi="Calibri" w:cs="Calibri"/>
          <w:sz w:val="18"/>
          <w:szCs w:val="18"/>
        </w:rPr>
        <w:t xml:space="preserve"> </w:t>
      </w:r>
      <w:hyperlink r:id="rId15" w:history="1">
        <w:r w:rsidRPr="00C9687D">
          <w:rPr>
            <w:rStyle w:val="Hyperlink"/>
            <w:rFonts w:ascii="Calibri" w:hAnsi="Calibri" w:cs="Calibri"/>
            <w:sz w:val="18"/>
            <w:szCs w:val="18"/>
          </w:rPr>
          <w:t>https://www.fidh.org/en/region/asia/thailand/thailand-annual-report-underscores-inequalities-double-standards-in</w:t>
        </w:r>
      </w:hyperlink>
    </w:p>
  </w:footnote>
  <w:footnote w:id="17">
    <w:p w14:paraId="2F5B3519" w14:textId="3D19952A"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Thailand Annual Prison Report 2022</w:t>
      </w:r>
      <w:r w:rsidRPr="00C9687D">
        <w:rPr>
          <w:rFonts w:ascii="Calibri" w:hAnsi="Calibri" w:cs="Calibri"/>
          <w:sz w:val="18"/>
          <w:szCs w:val="18"/>
        </w:rPr>
        <w:t>, 24 March 2022</w:t>
      </w:r>
      <w:r w:rsidR="00BD4B25" w:rsidRPr="00C9687D">
        <w:rPr>
          <w:rFonts w:ascii="Calibri" w:hAnsi="Calibri" w:cs="Calibri"/>
          <w:sz w:val="18"/>
          <w:szCs w:val="18"/>
        </w:rPr>
        <w:t>,</w:t>
      </w:r>
      <w:r w:rsidRPr="00C9687D">
        <w:rPr>
          <w:rFonts w:ascii="Calibri" w:hAnsi="Calibri" w:cs="Calibri"/>
          <w:sz w:val="18"/>
          <w:szCs w:val="18"/>
        </w:rPr>
        <w:t xml:space="preserve"> </w:t>
      </w:r>
      <w:hyperlink r:id="rId16" w:history="1">
        <w:r w:rsidRPr="00C9687D">
          <w:rPr>
            <w:rStyle w:val="Hyperlink"/>
            <w:rFonts w:ascii="Calibri" w:hAnsi="Calibri" w:cs="Calibri"/>
            <w:sz w:val="18"/>
            <w:szCs w:val="18"/>
          </w:rPr>
          <w:t>https://www.fidh.org/en/region/asia/thailand/thailand-prison-report-covid</w:t>
        </w:r>
      </w:hyperlink>
      <w:r w:rsidRPr="00C9687D">
        <w:rPr>
          <w:rFonts w:ascii="Calibri" w:hAnsi="Calibri" w:cs="Calibri"/>
          <w:sz w:val="18"/>
          <w:szCs w:val="18"/>
        </w:rPr>
        <w:t xml:space="preserve">; FIDH, </w:t>
      </w:r>
      <w:r w:rsidRPr="00C9687D">
        <w:rPr>
          <w:rFonts w:ascii="Calibri" w:hAnsi="Calibri" w:cs="Calibri"/>
          <w:i/>
          <w:iCs/>
          <w:sz w:val="18"/>
          <w:szCs w:val="18"/>
        </w:rPr>
        <w:t xml:space="preserve">Thailand Annual Prison Report </w:t>
      </w:r>
      <w:r w:rsidRPr="00C9687D">
        <w:rPr>
          <w:rFonts w:ascii="Calibri" w:hAnsi="Calibri" w:cs="Calibri"/>
          <w:sz w:val="18"/>
          <w:szCs w:val="18"/>
        </w:rPr>
        <w:t>2023, 7 March 2023</w:t>
      </w:r>
      <w:r w:rsidR="00BD4B25" w:rsidRPr="00C9687D">
        <w:rPr>
          <w:rFonts w:ascii="Calibri" w:hAnsi="Calibri" w:cs="Calibri"/>
          <w:sz w:val="18"/>
          <w:szCs w:val="18"/>
        </w:rPr>
        <w:t>,</w:t>
      </w:r>
      <w:r w:rsidRPr="00C9687D">
        <w:rPr>
          <w:rFonts w:ascii="Calibri" w:hAnsi="Calibri" w:cs="Calibri"/>
          <w:sz w:val="18"/>
          <w:szCs w:val="18"/>
        </w:rPr>
        <w:t xml:space="preserve"> </w:t>
      </w:r>
      <w:hyperlink r:id="rId17" w:history="1">
        <w:r w:rsidRPr="00C9687D">
          <w:rPr>
            <w:rStyle w:val="Hyperlink"/>
            <w:rFonts w:ascii="Calibri" w:hAnsi="Calibri" w:cs="Calibri"/>
            <w:sz w:val="18"/>
            <w:szCs w:val="18"/>
          </w:rPr>
          <w:t>https://www.fidh.org/en/region/asia/thailand/thailand-annual-report-paints-bleak-picture-of-prison-conditions</w:t>
        </w:r>
      </w:hyperlink>
      <w:r w:rsidRPr="00C9687D">
        <w:rPr>
          <w:rFonts w:ascii="Calibri" w:hAnsi="Calibri" w:cs="Calibri"/>
          <w:sz w:val="18"/>
          <w:szCs w:val="18"/>
        </w:rPr>
        <w:t xml:space="preserve">; FIDH, </w:t>
      </w:r>
      <w:r w:rsidRPr="00C9687D">
        <w:rPr>
          <w:rFonts w:ascii="Calibri" w:hAnsi="Calibri" w:cs="Calibri"/>
          <w:i/>
          <w:iCs/>
          <w:sz w:val="18"/>
          <w:szCs w:val="18"/>
        </w:rPr>
        <w:t>Thailand Annual Prison Report 2024</w:t>
      </w:r>
      <w:r w:rsidRPr="00C9687D">
        <w:rPr>
          <w:rFonts w:ascii="Calibri" w:hAnsi="Calibri" w:cs="Calibri"/>
          <w:sz w:val="18"/>
          <w:szCs w:val="18"/>
        </w:rPr>
        <w:t>, 19 March 2024</w:t>
      </w:r>
      <w:r w:rsidR="00BD4B25" w:rsidRPr="00C9687D">
        <w:rPr>
          <w:rFonts w:ascii="Calibri" w:hAnsi="Calibri" w:cs="Calibri"/>
          <w:sz w:val="18"/>
          <w:szCs w:val="18"/>
        </w:rPr>
        <w:t>,</w:t>
      </w:r>
      <w:r w:rsidRPr="00C9687D">
        <w:rPr>
          <w:rFonts w:ascii="Calibri" w:hAnsi="Calibri" w:cs="Calibri"/>
          <w:sz w:val="18"/>
          <w:szCs w:val="18"/>
        </w:rPr>
        <w:t xml:space="preserve"> </w:t>
      </w:r>
      <w:hyperlink r:id="rId18" w:history="1">
        <w:r w:rsidRPr="00C9687D">
          <w:rPr>
            <w:rStyle w:val="Hyperlink"/>
            <w:rFonts w:ascii="Calibri" w:hAnsi="Calibri" w:cs="Calibri"/>
            <w:sz w:val="18"/>
            <w:szCs w:val="18"/>
          </w:rPr>
          <w:t>https://www.fidh.org/en/region/asia/thailand/thailand-annual-report-underscores-inequalities-double-standards-in</w:t>
        </w:r>
      </w:hyperlink>
    </w:p>
  </w:footnote>
  <w:footnote w:id="18">
    <w:p w14:paraId="5910C085" w14:textId="77777777"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Disciplinary segregation occurs when multiple prisoners are punished by being shackled and placed together in a cell separate from the other prisoners.</w:t>
      </w:r>
    </w:p>
  </w:footnote>
  <w:footnote w:id="19">
    <w:p w14:paraId="5DF945B2" w14:textId="019E2D80" w:rsidR="00BD4B25"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 xml:space="preserve">Thailand Annual Prison Report </w:t>
      </w:r>
      <w:r w:rsidRPr="00C9687D">
        <w:rPr>
          <w:rFonts w:ascii="Calibri" w:hAnsi="Calibri" w:cs="Calibri"/>
          <w:sz w:val="18"/>
          <w:szCs w:val="18"/>
        </w:rPr>
        <w:t>2023, 7 March 2023</w:t>
      </w:r>
      <w:r w:rsidR="00BD4B25" w:rsidRPr="00C9687D">
        <w:rPr>
          <w:rFonts w:ascii="Calibri" w:hAnsi="Calibri" w:cs="Calibri"/>
          <w:sz w:val="18"/>
          <w:szCs w:val="18"/>
        </w:rPr>
        <w:t>,</w:t>
      </w:r>
      <w:r w:rsidRPr="00C9687D">
        <w:rPr>
          <w:rFonts w:ascii="Calibri" w:hAnsi="Calibri" w:cs="Calibri"/>
          <w:sz w:val="18"/>
          <w:szCs w:val="18"/>
        </w:rPr>
        <w:t xml:space="preserve"> </w:t>
      </w:r>
      <w:hyperlink r:id="rId19" w:history="1">
        <w:r w:rsidRPr="00C9687D">
          <w:rPr>
            <w:rStyle w:val="Hyperlink"/>
            <w:rFonts w:ascii="Calibri" w:hAnsi="Calibri" w:cs="Calibri"/>
            <w:sz w:val="18"/>
            <w:szCs w:val="18"/>
          </w:rPr>
          <w:t>https://www.fidh.org/en/region/asia/thailand/thailand-annual-report-paints-bleak-picture-of-prison-conditions</w:t>
        </w:r>
      </w:hyperlink>
      <w:r w:rsidRPr="00C9687D">
        <w:rPr>
          <w:rFonts w:ascii="Calibri" w:hAnsi="Calibri" w:cs="Calibri"/>
          <w:sz w:val="18"/>
          <w:szCs w:val="18"/>
        </w:rPr>
        <w:t xml:space="preserve">; FIDH, </w:t>
      </w:r>
      <w:r w:rsidRPr="00C9687D">
        <w:rPr>
          <w:rFonts w:ascii="Calibri" w:hAnsi="Calibri" w:cs="Calibri"/>
          <w:i/>
          <w:iCs/>
          <w:sz w:val="18"/>
          <w:szCs w:val="18"/>
        </w:rPr>
        <w:t>Thailand Annual Prison Report 2024</w:t>
      </w:r>
      <w:r w:rsidRPr="00C9687D">
        <w:rPr>
          <w:rFonts w:ascii="Calibri" w:hAnsi="Calibri" w:cs="Calibri"/>
          <w:sz w:val="18"/>
          <w:szCs w:val="18"/>
        </w:rPr>
        <w:t>, 19 March 2024</w:t>
      </w:r>
      <w:r w:rsidR="00BD4B25" w:rsidRPr="00C9687D">
        <w:rPr>
          <w:rFonts w:ascii="Calibri" w:hAnsi="Calibri" w:cs="Calibri"/>
          <w:sz w:val="18"/>
          <w:szCs w:val="18"/>
        </w:rPr>
        <w:t>,</w:t>
      </w:r>
      <w:r w:rsidRPr="00C9687D">
        <w:rPr>
          <w:rFonts w:ascii="Calibri" w:hAnsi="Calibri" w:cs="Calibri"/>
          <w:sz w:val="18"/>
          <w:szCs w:val="18"/>
        </w:rPr>
        <w:t xml:space="preserve"> </w:t>
      </w:r>
      <w:hyperlink r:id="rId20" w:history="1">
        <w:r w:rsidR="00BD4B25" w:rsidRPr="00C9687D">
          <w:rPr>
            <w:rStyle w:val="Hyperlink"/>
            <w:rFonts w:ascii="Calibri" w:hAnsi="Calibri" w:cs="Calibri"/>
            <w:sz w:val="18"/>
            <w:szCs w:val="18"/>
          </w:rPr>
          <w:t>https://www.fidh.org/en/region/asia/thailand/thailand-annual-report-underscores-inequalities-double-standards-in</w:t>
        </w:r>
      </w:hyperlink>
    </w:p>
  </w:footnote>
  <w:footnote w:id="20">
    <w:p w14:paraId="60C8AA3C" w14:textId="4EF35D49"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 xml:space="preserve">Thailand Annual Prison Report </w:t>
      </w:r>
      <w:r w:rsidRPr="00C9687D">
        <w:rPr>
          <w:rFonts w:ascii="Calibri" w:hAnsi="Calibri" w:cs="Calibri"/>
          <w:sz w:val="18"/>
          <w:szCs w:val="18"/>
        </w:rPr>
        <w:t>2023, 7 March 2023</w:t>
      </w:r>
      <w:r w:rsidR="00BD4B25" w:rsidRPr="00C9687D">
        <w:rPr>
          <w:rFonts w:ascii="Calibri" w:hAnsi="Calibri" w:cs="Calibri"/>
          <w:sz w:val="18"/>
          <w:szCs w:val="18"/>
        </w:rPr>
        <w:t>,</w:t>
      </w:r>
      <w:r w:rsidRPr="00C9687D">
        <w:rPr>
          <w:rFonts w:ascii="Calibri" w:hAnsi="Calibri" w:cs="Calibri"/>
          <w:sz w:val="18"/>
          <w:szCs w:val="18"/>
        </w:rPr>
        <w:t xml:space="preserve"> </w:t>
      </w:r>
      <w:hyperlink r:id="rId21" w:history="1">
        <w:r w:rsidRPr="00C9687D">
          <w:rPr>
            <w:rStyle w:val="Hyperlink"/>
            <w:rFonts w:ascii="Calibri" w:hAnsi="Calibri" w:cs="Calibri"/>
            <w:sz w:val="18"/>
            <w:szCs w:val="18"/>
          </w:rPr>
          <w:t>https://www.fidh.org/en/region/asia/thailand/thailand-annual-report-paints-bleak-picture-of-prison-conditions</w:t>
        </w:r>
      </w:hyperlink>
      <w:r w:rsidRPr="00C9687D">
        <w:rPr>
          <w:rFonts w:ascii="Calibri" w:hAnsi="Calibri" w:cs="Calibri"/>
          <w:sz w:val="18"/>
          <w:szCs w:val="18"/>
        </w:rPr>
        <w:t xml:space="preserve">; FIDH, </w:t>
      </w:r>
      <w:r w:rsidRPr="00C9687D">
        <w:rPr>
          <w:rFonts w:ascii="Calibri" w:hAnsi="Calibri" w:cs="Calibri"/>
          <w:i/>
          <w:iCs/>
          <w:sz w:val="18"/>
          <w:szCs w:val="18"/>
        </w:rPr>
        <w:t>Thailand Annual Prison Report 2024</w:t>
      </w:r>
      <w:r w:rsidRPr="00C9687D">
        <w:rPr>
          <w:rFonts w:ascii="Calibri" w:hAnsi="Calibri" w:cs="Calibri"/>
          <w:sz w:val="18"/>
          <w:szCs w:val="18"/>
        </w:rPr>
        <w:t>, 19 March 2024</w:t>
      </w:r>
      <w:r w:rsidR="00BD4B25" w:rsidRPr="00C9687D">
        <w:rPr>
          <w:rFonts w:ascii="Calibri" w:hAnsi="Calibri" w:cs="Calibri"/>
          <w:sz w:val="18"/>
          <w:szCs w:val="18"/>
        </w:rPr>
        <w:t>,</w:t>
      </w:r>
      <w:r w:rsidRPr="00C9687D">
        <w:rPr>
          <w:rFonts w:ascii="Calibri" w:hAnsi="Calibri" w:cs="Calibri"/>
          <w:sz w:val="18"/>
          <w:szCs w:val="18"/>
        </w:rPr>
        <w:t xml:space="preserve"> </w:t>
      </w:r>
      <w:hyperlink r:id="rId22" w:history="1">
        <w:r w:rsidRPr="00C9687D">
          <w:rPr>
            <w:rStyle w:val="Hyperlink"/>
            <w:rFonts w:ascii="Calibri" w:hAnsi="Calibri" w:cs="Calibri"/>
            <w:sz w:val="18"/>
            <w:szCs w:val="18"/>
          </w:rPr>
          <w:t>https://www.fidh.org/en/region/asia/thailand/thailand-annual-report-underscores-inequalities-double-standards-in</w:t>
        </w:r>
      </w:hyperlink>
    </w:p>
  </w:footnote>
  <w:footnote w:id="21">
    <w:p w14:paraId="0D37A87A" w14:textId="27B40422"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Thailand Annual Prison Report 2022</w:t>
      </w:r>
      <w:r w:rsidRPr="00C9687D">
        <w:rPr>
          <w:rFonts w:ascii="Calibri" w:hAnsi="Calibri" w:cs="Calibri"/>
          <w:sz w:val="18"/>
          <w:szCs w:val="18"/>
        </w:rPr>
        <w:t>, 24 March 2022</w:t>
      </w:r>
      <w:r w:rsidR="00BD4B25" w:rsidRPr="00C9687D">
        <w:rPr>
          <w:rFonts w:ascii="Calibri" w:hAnsi="Calibri" w:cs="Calibri"/>
          <w:sz w:val="18"/>
          <w:szCs w:val="18"/>
        </w:rPr>
        <w:t>,</w:t>
      </w:r>
      <w:r w:rsidRPr="00C9687D">
        <w:rPr>
          <w:rFonts w:ascii="Calibri" w:hAnsi="Calibri" w:cs="Calibri"/>
          <w:sz w:val="18"/>
          <w:szCs w:val="18"/>
        </w:rPr>
        <w:t xml:space="preserve"> </w:t>
      </w:r>
      <w:hyperlink r:id="rId23" w:history="1">
        <w:r w:rsidRPr="00C9687D">
          <w:rPr>
            <w:rStyle w:val="Hyperlink"/>
            <w:rFonts w:ascii="Calibri" w:hAnsi="Calibri" w:cs="Calibri"/>
            <w:sz w:val="18"/>
            <w:szCs w:val="18"/>
          </w:rPr>
          <w:t>https://www.fidh.org/en/region/asia/thailand/thailand-prison-report-covid</w:t>
        </w:r>
      </w:hyperlink>
      <w:r w:rsidRPr="00C9687D">
        <w:rPr>
          <w:rFonts w:ascii="Calibri" w:hAnsi="Calibri" w:cs="Calibri"/>
          <w:sz w:val="18"/>
          <w:szCs w:val="18"/>
        </w:rPr>
        <w:t xml:space="preserve">; FIDH, </w:t>
      </w:r>
      <w:r w:rsidRPr="00C9687D">
        <w:rPr>
          <w:rFonts w:ascii="Calibri" w:hAnsi="Calibri" w:cs="Calibri"/>
          <w:i/>
          <w:iCs/>
          <w:sz w:val="18"/>
          <w:szCs w:val="18"/>
        </w:rPr>
        <w:t xml:space="preserve">Thailand Annual Prison Report </w:t>
      </w:r>
      <w:r w:rsidRPr="00C9687D">
        <w:rPr>
          <w:rFonts w:ascii="Calibri" w:hAnsi="Calibri" w:cs="Calibri"/>
          <w:sz w:val="18"/>
          <w:szCs w:val="18"/>
        </w:rPr>
        <w:t>2023, 7 March 2023</w:t>
      </w:r>
      <w:r w:rsidR="00BD4B25" w:rsidRPr="00C9687D">
        <w:rPr>
          <w:rFonts w:ascii="Calibri" w:hAnsi="Calibri" w:cs="Calibri"/>
          <w:sz w:val="18"/>
          <w:szCs w:val="18"/>
        </w:rPr>
        <w:t>,</w:t>
      </w:r>
      <w:r w:rsidRPr="00C9687D">
        <w:rPr>
          <w:rFonts w:ascii="Calibri" w:hAnsi="Calibri" w:cs="Calibri"/>
          <w:sz w:val="18"/>
          <w:szCs w:val="18"/>
        </w:rPr>
        <w:t xml:space="preserve"> </w:t>
      </w:r>
      <w:hyperlink r:id="rId24" w:history="1">
        <w:r w:rsidRPr="00C9687D">
          <w:rPr>
            <w:rStyle w:val="Hyperlink"/>
            <w:rFonts w:ascii="Calibri" w:hAnsi="Calibri" w:cs="Calibri"/>
            <w:sz w:val="18"/>
            <w:szCs w:val="18"/>
          </w:rPr>
          <w:t>https://www.fidh.org/en/region/asia/thailand/thailand-annual-report-paints-bleak-picture-of-prison-conditions</w:t>
        </w:r>
      </w:hyperlink>
      <w:r w:rsidRPr="00C9687D">
        <w:rPr>
          <w:rFonts w:ascii="Calibri" w:hAnsi="Calibri" w:cs="Calibri"/>
          <w:sz w:val="18"/>
          <w:szCs w:val="18"/>
        </w:rPr>
        <w:t xml:space="preserve">; FIDH, </w:t>
      </w:r>
      <w:r w:rsidRPr="00C9687D">
        <w:rPr>
          <w:rFonts w:ascii="Calibri" w:hAnsi="Calibri" w:cs="Calibri"/>
          <w:i/>
          <w:iCs/>
          <w:sz w:val="18"/>
          <w:szCs w:val="18"/>
        </w:rPr>
        <w:t>Thailand Annual Prison Report 2024</w:t>
      </w:r>
      <w:r w:rsidRPr="00C9687D">
        <w:rPr>
          <w:rFonts w:ascii="Calibri" w:hAnsi="Calibri" w:cs="Calibri"/>
          <w:sz w:val="18"/>
          <w:szCs w:val="18"/>
        </w:rPr>
        <w:t>, 19 March 2024</w:t>
      </w:r>
      <w:r w:rsidR="00BD4B25" w:rsidRPr="00C9687D">
        <w:rPr>
          <w:rFonts w:ascii="Calibri" w:hAnsi="Calibri" w:cs="Calibri"/>
          <w:sz w:val="18"/>
          <w:szCs w:val="18"/>
        </w:rPr>
        <w:t>,</w:t>
      </w:r>
      <w:r w:rsidRPr="00C9687D">
        <w:rPr>
          <w:rFonts w:ascii="Calibri" w:hAnsi="Calibri" w:cs="Calibri"/>
          <w:sz w:val="18"/>
          <w:szCs w:val="18"/>
        </w:rPr>
        <w:t xml:space="preserve"> </w:t>
      </w:r>
      <w:hyperlink r:id="rId25" w:history="1">
        <w:r w:rsidRPr="00C9687D">
          <w:rPr>
            <w:rStyle w:val="Hyperlink"/>
            <w:rFonts w:ascii="Calibri" w:hAnsi="Calibri" w:cs="Calibri"/>
            <w:sz w:val="18"/>
            <w:szCs w:val="18"/>
          </w:rPr>
          <w:t>https://www.fidh.org/en/region/asia/thailand/thailand-annual-report-underscores-inequalities-double-standards-in</w:t>
        </w:r>
      </w:hyperlink>
    </w:p>
  </w:footnote>
  <w:footnote w:id="22">
    <w:p w14:paraId="2B46FA48" w14:textId="6E095347"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Thailand Annual Prison Report 2022</w:t>
      </w:r>
      <w:r w:rsidRPr="00C9687D">
        <w:rPr>
          <w:rFonts w:ascii="Calibri" w:hAnsi="Calibri" w:cs="Calibri"/>
          <w:sz w:val="18"/>
          <w:szCs w:val="18"/>
        </w:rPr>
        <w:t>, 24 March 2022</w:t>
      </w:r>
      <w:r w:rsidR="00BD4B25" w:rsidRPr="00C9687D">
        <w:rPr>
          <w:rFonts w:ascii="Calibri" w:hAnsi="Calibri" w:cs="Calibri"/>
          <w:sz w:val="18"/>
          <w:szCs w:val="18"/>
        </w:rPr>
        <w:t>,</w:t>
      </w:r>
      <w:r w:rsidRPr="00C9687D">
        <w:rPr>
          <w:rFonts w:ascii="Calibri" w:hAnsi="Calibri" w:cs="Calibri"/>
          <w:sz w:val="18"/>
          <w:szCs w:val="18"/>
        </w:rPr>
        <w:t xml:space="preserve"> </w:t>
      </w:r>
      <w:hyperlink r:id="rId26" w:history="1">
        <w:r w:rsidRPr="00C9687D">
          <w:rPr>
            <w:rStyle w:val="Hyperlink"/>
            <w:rFonts w:ascii="Calibri" w:hAnsi="Calibri" w:cs="Calibri"/>
            <w:sz w:val="18"/>
            <w:szCs w:val="18"/>
          </w:rPr>
          <w:t>https://www.fidh.org/en/region/asia/thailand/thailand-prison-report-covid</w:t>
        </w:r>
      </w:hyperlink>
    </w:p>
  </w:footnote>
  <w:footnote w:id="23">
    <w:p w14:paraId="5CFC6B34" w14:textId="26951CD7"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Thailand Annual Prison Report 2022</w:t>
      </w:r>
      <w:r w:rsidRPr="00C9687D">
        <w:rPr>
          <w:rFonts w:ascii="Calibri" w:hAnsi="Calibri" w:cs="Calibri"/>
          <w:sz w:val="18"/>
          <w:szCs w:val="18"/>
        </w:rPr>
        <w:t>, 24 March 2022</w:t>
      </w:r>
      <w:r w:rsidR="00BD4B25" w:rsidRPr="00C9687D">
        <w:rPr>
          <w:rFonts w:ascii="Calibri" w:hAnsi="Calibri" w:cs="Calibri"/>
          <w:sz w:val="18"/>
          <w:szCs w:val="18"/>
        </w:rPr>
        <w:t>,</w:t>
      </w:r>
      <w:r w:rsidRPr="00C9687D">
        <w:rPr>
          <w:rFonts w:ascii="Calibri" w:hAnsi="Calibri" w:cs="Calibri"/>
          <w:sz w:val="18"/>
          <w:szCs w:val="18"/>
        </w:rPr>
        <w:t xml:space="preserve"> </w:t>
      </w:r>
      <w:hyperlink r:id="rId27" w:history="1">
        <w:r w:rsidRPr="00C9687D">
          <w:rPr>
            <w:rStyle w:val="Hyperlink"/>
            <w:rFonts w:ascii="Calibri" w:hAnsi="Calibri" w:cs="Calibri"/>
            <w:sz w:val="18"/>
            <w:szCs w:val="18"/>
          </w:rPr>
          <w:t>https://www.fidh.org/en/region/asia/thailand/thailand-prison-report-covid</w:t>
        </w:r>
      </w:hyperlink>
      <w:r w:rsidRPr="00C9687D">
        <w:rPr>
          <w:rFonts w:ascii="Calibri" w:hAnsi="Calibri" w:cs="Calibri"/>
          <w:sz w:val="18"/>
          <w:szCs w:val="18"/>
        </w:rPr>
        <w:t xml:space="preserve">; FIDH, </w:t>
      </w:r>
      <w:r w:rsidRPr="00C9687D">
        <w:rPr>
          <w:rFonts w:ascii="Calibri" w:hAnsi="Calibri" w:cs="Calibri"/>
          <w:i/>
          <w:iCs/>
          <w:sz w:val="18"/>
          <w:szCs w:val="18"/>
        </w:rPr>
        <w:t xml:space="preserve">Thailand Annual Prison Report </w:t>
      </w:r>
      <w:r w:rsidRPr="00C9687D">
        <w:rPr>
          <w:rFonts w:ascii="Calibri" w:hAnsi="Calibri" w:cs="Calibri"/>
          <w:sz w:val="18"/>
          <w:szCs w:val="18"/>
        </w:rPr>
        <w:t>2023, 7 March 2023</w:t>
      </w:r>
      <w:r w:rsidR="00BD4B25" w:rsidRPr="00C9687D">
        <w:rPr>
          <w:rFonts w:ascii="Calibri" w:hAnsi="Calibri" w:cs="Calibri"/>
          <w:sz w:val="18"/>
          <w:szCs w:val="18"/>
        </w:rPr>
        <w:t>,</w:t>
      </w:r>
      <w:r w:rsidRPr="00C9687D">
        <w:rPr>
          <w:rFonts w:ascii="Calibri" w:hAnsi="Calibri" w:cs="Calibri"/>
          <w:sz w:val="18"/>
          <w:szCs w:val="18"/>
        </w:rPr>
        <w:t xml:space="preserve"> </w:t>
      </w:r>
      <w:hyperlink r:id="rId28" w:history="1">
        <w:r w:rsidRPr="00C9687D">
          <w:rPr>
            <w:rStyle w:val="Hyperlink"/>
            <w:rFonts w:ascii="Calibri" w:hAnsi="Calibri" w:cs="Calibri"/>
            <w:sz w:val="18"/>
            <w:szCs w:val="18"/>
          </w:rPr>
          <w:t>https://www.fidh.org/en/region/asia/thailand/thailand-annual-report-paints-bleak-picture-of-prison-conditions</w:t>
        </w:r>
      </w:hyperlink>
      <w:r w:rsidRPr="00C9687D">
        <w:rPr>
          <w:rFonts w:ascii="Calibri" w:hAnsi="Calibri" w:cs="Calibri"/>
          <w:sz w:val="18"/>
          <w:szCs w:val="18"/>
        </w:rPr>
        <w:t xml:space="preserve">; FIDH, </w:t>
      </w:r>
      <w:r w:rsidRPr="00C9687D">
        <w:rPr>
          <w:rFonts w:ascii="Calibri" w:hAnsi="Calibri" w:cs="Calibri"/>
          <w:i/>
          <w:iCs/>
          <w:sz w:val="18"/>
          <w:szCs w:val="18"/>
        </w:rPr>
        <w:t>Thailand Annual Prison Report 2024</w:t>
      </w:r>
      <w:r w:rsidRPr="00C9687D">
        <w:rPr>
          <w:rFonts w:ascii="Calibri" w:hAnsi="Calibri" w:cs="Calibri"/>
          <w:sz w:val="18"/>
          <w:szCs w:val="18"/>
        </w:rPr>
        <w:t>, 19 March 2024</w:t>
      </w:r>
      <w:r w:rsidR="00BD4B25" w:rsidRPr="00C9687D">
        <w:rPr>
          <w:rFonts w:ascii="Calibri" w:hAnsi="Calibri" w:cs="Calibri"/>
          <w:sz w:val="18"/>
          <w:szCs w:val="18"/>
        </w:rPr>
        <w:t>,</w:t>
      </w:r>
      <w:r w:rsidRPr="00C9687D">
        <w:rPr>
          <w:rFonts w:ascii="Calibri" w:hAnsi="Calibri" w:cs="Calibri"/>
          <w:sz w:val="18"/>
          <w:szCs w:val="18"/>
        </w:rPr>
        <w:t xml:space="preserve"> </w:t>
      </w:r>
      <w:hyperlink r:id="rId29" w:history="1">
        <w:r w:rsidRPr="00C9687D">
          <w:rPr>
            <w:rStyle w:val="Hyperlink"/>
            <w:rFonts w:ascii="Calibri" w:hAnsi="Calibri" w:cs="Calibri"/>
            <w:sz w:val="18"/>
            <w:szCs w:val="18"/>
          </w:rPr>
          <w:t>https://www.fidh.org/en/region/asia/thailand/thailand-annual-report-underscores-inequalities-double-standards-in</w:t>
        </w:r>
      </w:hyperlink>
    </w:p>
  </w:footnote>
  <w:footnote w:id="24">
    <w:p w14:paraId="5AA99BEE" w14:textId="3DADC5FC"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Behind the walls - A look at conditions in Thailand’s prisons after the coup</w:t>
      </w:r>
      <w:r w:rsidRPr="00C9687D">
        <w:rPr>
          <w:rFonts w:ascii="Calibri" w:hAnsi="Calibri" w:cs="Calibri"/>
          <w:sz w:val="18"/>
          <w:szCs w:val="18"/>
        </w:rPr>
        <w:t>, 28 February 2017</w:t>
      </w:r>
      <w:r w:rsidR="00BD4B25" w:rsidRPr="00C9687D">
        <w:rPr>
          <w:rFonts w:ascii="Calibri" w:hAnsi="Calibri" w:cs="Calibri"/>
          <w:sz w:val="18"/>
          <w:szCs w:val="18"/>
        </w:rPr>
        <w:t>,</w:t>
      </w:r>
      <w:r w:rsidRPr="00C9687D">
        <w:rPr>
          <w:rFonts w:ascii="Calibri" w:hAnsi="Calibri" w:cs="Calibri"/>
          <w:sz w:val="18"/>
          <w:szCs w:val="18"/>
        </w:rPr>
        <w:t xml:space="preserve"> </w:t>
      </w:r>
      <w:hyperlink r:id="rId30" w:history="1">
        <w:r w:rsidRPr="00C9687D">
          <w:rPr>
            <w:rStyle w:val="Hyperlink"/>
            <w:rFonts w:ascii="Calibri" w:hAnsi="Calibri" w:cs="Calibri"/>
            <w:sz w:val="18"/>
            <w:szCs w:val="18"/>
          </w:rPr>
          <w:t>https://www.fidh.org/en/region/asia/thailand/thailand-report-calls-for-urgent-prison-reforms</w:t>
        </w:r>
      </w:hyperlink>
      <w:r w:rsidRPr="00C9687D">
        <w:rPr>
          <w:rFonts w:ascii="Calibri" w:hAnsi="Calibri" w:cs="Calibri"/>
          <w:sz w:val="18"/>
          <w:szCs w:val="18"/>
        </w:rPr>
        <w:t xml:space="preserve">; FIDH, </w:t>
      </w:r>
      <w:r w:rsidRPr="00C9687D">
        <w:rPr>
          <w:rFonts w:ascii="Calibri" w:hAnsi="Calibri" w:cs="Calibri"/>
          <w:i/>
          <w:iCs/>
          <w:sz w:val="18"/>
          <w:szCs w:val="18"/>
        </w:rPr>
        <w:t xml:space="preserve">Thailand Annual Prison Report </w:t>
      </w:r>
      <w:r w:rsidRPr="00C9687D">
        <w:rPr>
          <w:rFonts w:ascii="Calibri" w:hAnsi="Calibri" w:cs="Calibri"/>
          <w:sz w:val="18"/>
          <w:szCs w:val="18"/>
        </w:rPr>
        <w:t>2023, 7 March 2023</w:t>
      </w:r>
      <w:r w:rsidR="00BD4B25" w:rsidRPr="00C9687D">
        <w:rPr>
          <w:rFonts w:ascii="Calibri" w:hAnsi="Calibri" w:cs="Calibri"/>
          <w:sz w:val="18"/>
          <w:szCs w:val="18"/>
        </w:rPr>
        <w:t>,</w:t>
      </w:r>
      <w:r w:rsidRPr="00C9687D">
        <w:rPr>
          <w:rFonts w:ascii="Calibri" w:hAnsi="Calibri" w:cs="Calibri"/>
          <w:sz w:val="18"/>
          <w:szCs w:val="18"/>
        </w:rPr>
        <w:t xml:space="preserve"> </w:t>
      </w:r>
      <w:hyperlink r:id="rId31" w:history="1">
        <w:r w:rsidRPr="00C9687D">
          <w:rPr>
            <w:rStyle w:val="Hyperlink"/>
            <w:rFonts w:ascii="Calibri" w:hAnsi="Calibri" w:cs="Calibri"/>
            <w:sz w:val="18"/>
            <w:szCs w:val="18"/>
          </w:rPr>
          <w:t>https://www.fidh.org/en/region/asia/thailand/thailand-annual-report-paints-bleak-picture-of-prison-conditions</w:t>
        </w:r>
      </w:hyperlink>
      <w:r w:rsidRPr="00C9687D">
        <w:rPr>
          <w:rFonts w:ascii="Calibri" w:hAnsi="Calibri" w:cs="Calibri"/>
          <w:sz w:val="18"/>
          <w:szCs w:val="18"/>
        </w:rPr>
        <w:t xml:space="preserve">; FIDH, </w:t>
      </w:r>
      <w:r w:rsidRPr="00C9687D">
        <w:rPr>
          <w:rFonts w:ascii="Calibri" w:hAnsi="Calibri" w:cs="Calibri"/>
          <w:i/>
          <w:iCs/>
          <w:sz w:val="18"/>
          <w:szCs w:val="18"/>
        </w:rPr>
        <w:t>Thailand Annual Prison Report 2024</w:t>
      </w:r>
      <w:r w:rsidRPr="00C9687D">
        <w:rPr>
          <w:rFonts w:ascii="Calibri" w:hAnsi="Calibri" w:cs="Calibri"/>
          <w:sz w:val="18"/>
          <w:szCs w:val="18"/>
        </w:rPr>
        <w:t>, 19 March 2024</w:t>
      </w:r>
      <w:r w:rsidR="00BD4B25" w:rsidRPr="00C9687D">
        <w:rPr>
          <w:rFonts w:ascii="Calibri" w:hAnsi="Calibri" w:cs="Calibri"/>
          <w:sz w:val="18"/>
          <w:szCs w:val="18"/>
        </w:rPr>
        <w:t>,</w:t>
      </w:r>
      <w:r w:rsidRPr="00C9687D">
        <w:rPr>
          <w:rFonts w:ascii="Calibri" w:hAnsi="Calibri" w:cs="Calibri"/>
          <w:sz w:val="18"/>
          <w:szCs w:val="18"/>
        </w:rPr>
        <w:t xml:space="preserve"> </w:t>
      </w:r>
      <w:hyperlink r:id="rId32" w:history="1">
        <w:r w:rsidRPr="00C9687D">
          <w:rPr>
            <w:rStyle w:val="Hyperlink"/>
            <w:rFonts w:ascii="Calibri" w:hAnsi="Calibri" w:cs="Calibri"/>
            <w:sz w:val="18"/>
            <w:szCs w:val="18"/>
          </w:rPr>
          <w:t>https://www.fidh.org/en/region/asia/thailand/thailand-annual-report-underscores-inequalities-double-standards-in</w:t>
        </w:r>
      </w:hyperlink>
    </w:p>
  </w:footnote>
  <w:footnote w:id="25">
    <w:p w14:paraId="37CFE4D6" w14:textId="77777777"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Reuters, </w:t>
      </w:r>
      <w:r w:rsidRPr="00C9687D">
        <w:rPr>
          <w:rFonts w:ascii="Calibri" w:hAnsi="Calibri" w:cs="Calibri"/>
          <w:i/>
          <w:iCs/>
          <w:sz w:val="18"/>
          <w:szCs w:val="18"/>
        </w:rPr>
        <w:t>Prisoners forced to make fishing nets under threat of violence</w:t>
      </w:r>
      <w:r w:rsidRPr="00C9687D">
        <w:rPr>
          <w:rFonts w:ascii="Calibri" w:hAnsi="Calibri" w:cs="Calibri"/>
          <w:sz w:val="18"/>
          <w:szCs w:val="18"/>
        </w:rPr>
        <w:t>, 23 December 2021</w:t>
      </w:r>
    </w:p>
  </w:footnote>
  <w:footnote w:id="26">
    <w:p w14:paraId="3D8AA462" w14:textId="31404E10"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 xml:space="preserve">Thailand Annual Prison Report </w:t>
      </w:r>
      <w:r w:rsidRPr="00C9687D">
        <w:rPr>
          <w:rFonts w:ascii="Calibri" w:hAnsi="Calibri" w:cs="Calibri"/>
          <w:sz w:val="18"/>
          <w:szCs w:val="18"/>
        </w:rPr>
        <w:t>2023, 7 March 2023</w:t>
      </w:r>
      <w:r w:rsidR="00BD4B25" w:rsidRPr="00C9687D">
        <w:rPr>
          <w:rFonts w:ascii="Calibri" w:hAnsi="Calibri" w:cs="Calibri"/>
          <w:sz w:val="18"/>
          <w:szCs w:val="18"/>
        </w:rPr>
        <w:t>,</w:t>
      </w:r>
      <w:r w:rsidRPr="00C9687D">
        <w:rPr>
          <w:rFonts w:ascii="Calibri" w:hAnsi="Calibri" w:cs="Calibri"/>
          <w:sz w:val="18"/>
          <w:szCs w:val="18"/>
        </w:rPr>
        <w:t xml:space="preserve"> </w:t>
      </w:r>
      <w:hyperlink r:id="rId33" w:history="1">
        <w:r w:rsidRPr="00C9687D">
          <w:rPr>
            <w:rStyle w:val="Hyperlink"/>
            <w:rFonts w:ascii="Calibri" w:hAnsi="Calibri" w:cs="Calibri"/>
            <w:sz w:val="18"/>
            <w:szCs w:val="18"/>
          </w:rPr>
          <w:t>https://www.fidh.org/en/region/asia/thailand/thailand-annual-report-paints-bleak-picture-of-prison-conditions</w:t>
        </w:r>
      </w:hyperlink>
    </w:p>
  </w:footnote>
  <w:footnote w:id="27">
    <w:p w14:paraId="0AD117C0" w14:textId="07FDB1C9"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Thailand Annual Prison Report 2024</w:t>
      </w:r>
      <w:r w:rsidRPr="00C9687D">
        <w:rPr>
          <w:rFonts w:ascii="Calibri" w:hAnsi="Calibri" w:cs="Calibri"/>
          <w:sz w:val="18"/>
          <w:szCs w:val="18"/>
        </w:rPr>
        <w:t>, 19 March 2024</w:t>
      </w:r>
      <w:r w:rsidR="00BD4B25" w:rsidRPr="00C9687D">
        <w:rPr>
          <w:rFonts w:ascii="Calibri" w:hAnsi="Calibri" w:cs="Calibri"/>
          <w:sz w:val="18"/>
          <w:szCs w:val="18"/>
        </w:rPr>
        <w:t>,</w:t>
      </w:r>
      <w:r w:rsidRPr="00C9687D">
        <w:rPr>
          <w:rFonts w:ascii="Calibri" w:hAnsi="Calibri" w:cs="Calibri"/>
          <w:sz w:val="18"/>
          <w:szCs w:val="18"/>
        </w:rPr>
        <w:t xml:space="preserve"> </w:t>
      </w:r>
      <w:hyperlink r:id="rId34" w:history="1">
        <w:r w:rsidRPr="00C9687D">
          <w:rPr>
            <w:rStyle w:val="Hyperlink"/>
            <w:rFonts w:ascii="Calibri" w:hAnsi="Calibri" w:cs="Calibri"/>
            <w:sz w:val="18"/>
            <w:szCs w:val="18"/>
          </w:rPr>
          <w:t>https://www.fidh.org/en/region/asia/thailand/thailand-annual-report-underscores-inequalities-double-standards-in</w:t>
        </w:r>
      </w:hyperlink>
    </w:p>
  </w:footnote>
  <w:footnote w:id="28">
    <w:p w14:paraId="1288D38E" w14:textId="480352A3"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Thailand Annual Prison Report 2022</w:t>
      </w:r>
      <w:r w:rsidRPr="00C9687D">
        <w:rPr>
          <w:rFonts w:ascii="Calibri" w:hAnsi="Calibri" w:cs="Calibri"/>
          <w:sz w:val="18"/>
          <w:szCs w:val="18"/>
        </w:rPr>
        <w:t>, 24 March 2022</w:t>
      </w:r>
      <w:r w:rsidR="00BD4B25" w:rsidRPr="00C9687D">
        <w:rPr>
          <w:rFonts w:ascii="Calibri" w:hAnsi="Calibri" w:cs="Calibri"/>
          <w:sz w:val="18"/>
          <w:szCs w:val="18"/>
        </w:rPr>
        <w:t>,</w:t>
      </w:r>
      <w:r w:rsidRPr="00C9687D">
        <w:rPr>
          <w:rFonts w:ascii="Calibri" w:hAnsi="Calibri" w:cs="Calibri"/>
          <w:sz w:val="18"/>
          <w:szCs w:val="18"/>
        </w:rPr>
        <w:t xml:space="preserve"> </w:t>
      </w:r>
      <w:hyperlink r:id="rId35" w:history="1">
        <w:r w:rsidRPr="00C9687D">
          <w:rPr>
            <w:rStyle w:val="Hyperlink"/>
            <w:rFonts w:ascii="Calibri" w:hAnsi="Calibri" w:cs="Calibri"/>
            <w:sz w:val="18"/>
            <w:szCs w:val="18"/>
          </w:rPr>
          <w:t>https://www.fidh.org/en/region/asia/thailand/thailand-prison-report-covid</w:t>
        </w:r>
      </w:hyperlink>
      <w:r w:rsidRPr="00C9687D">
        <w:rPr>
          <w:rFonts w:ascii="Calibri" w:hAnsi="Calibri" w:cs="Calibri"/>
          <w:sz w:val="18"/>
          <w:szCs w:val="18"/>
        </w:rPr>
        <w:t xml:space="preserve">; FIDH, </w:t>
      </w:r>
      <w:r w:rsidRPr="00C9687D">
        <w:rPr>
          <w:rFonts w:ascii="Calibri" w:hAnsi="Calibri" w:cs="Calibri"/>
          <w:i/>
          <w:iCs/>
          <w:sz w:val="18"/>
          <w:szCs w:val="18"/>
        </w:rPr>
        <w:t xml:space="preserve">Thailand Annual Prison Report </w:t>
      </w:r>
      <w:r w:rsidRPr="00C9687D">
        <w:rPr>
          <w:rFonts w:ascii="Calibri" w:hAnsi="Calibri" w:cs="Calibri"/>
          <w:sz w:val="18"/>
          <w:szCs w:val="18"/>
        </w:rPr>
        <w:t>2023, 7 March 2023</w:t>
      </w:r>
      <w:r w:rsidR="00BD4B25" w:rsidRPr="00C9687D">
        <w:rPr>
          <w:rFonts w:ascii="Calibri" w:hAnsi="Calibri" w:cs="Calibri"/>
          <w:sz w:val="18"/>
          <w:szCs w:val="18"/>
        </w:rPr>
        <w:t>,</w:t>
      </w:r>
      <w:r w:rsidRPr="00C9687D">
        <w:rPr>
          <w:rFonts w:ascii="Calibri" w:hAnsi="Calibri" w:cs="Calibri"/>
          <w:sz w:val="18"/>
          <w:szCs w:val="18"/>
        </w:rPr>
        <w:t xml:space="preserve"> </w:t>
      </w:r>
      <w:hyperlink r:id="rId36" w:history="1">
        <w:r w:rsidRPr="00C9687D">
          <w:rPr>
            <w:rStyle w:val="Hyperlink"/>
            <w:rFonts w:ascii="Calibri" w:hAnsi="Calibri" w:cs="Calibri"/>
            <w:sz w:val="18"/>
            <w:szCs w:val="18"/>
          </w:rPr>
          <w:t>https://www.fidh.org/en/region/asia/thailand/thailand-annual-report-paints-bleak-picture-of-prison-conditions</w:t>
        </w:r>
      </w:hyperlink>
      <w:r w:rsidRPr="00C9687D">
        <w:rPr>
          <w:rFonts w:ascii="Calibri" w:hAnsi="Calibri" w:cs="Calibri"/>
          <w:sz w:val="18"/>
          <w:szCs w:val="18"/>
        </w:rPr>
        <w:t xml:space="preserve">; FIDH, </w:t>
      </w:r>
      <w:r w:rsidRPr="00C9687D">
        <w:rPr>
          <w:rFonts w:ascii="Calibri" w:hAnsi="Calibri" w:cs="Calibri"/>
          <w:i/>
          <w:iCs/>
          <w:sz w:val="18"/>
          <w:szCs w:val="18"/>
        </w:rPr>
        <w:t>Thailand Annual Prison Report 2024</w:t>
      </w:r>
      <w:r w:rsidRPr="00C9687D">
        <w:rPr>
          <w:rFonts w:ascii="Calibri" w:hAnsi="Calibri" w:cs="Calibri"/>
          <w:sz w:val="18"/>
          <w:szCs w:val="18"/>
        </w:rPr>
        <w:t>, 19 March 2024</w:t>
      </w:r>
      <w:r w:rsidR="00BD4B25" w:rsidRPr="00C9687D">
        <w:rPr>
          <w:rFonts w:ascii="Calibri" w:hAnsi="Calibri" w:cs="Calibri"/>
          <w:sz w:val="18"/>
          <w:szCs w:val="18"/>
        </w:rPr>
        <w:t>,</w:t>
      </w:r>
      <w:r w:rsidRPr="00C9687D">
        <w:rPr>
          <w:rFonts w:ascii="Calibri" w:hAnsi="Calibri" w:cs="Calibri"/>
          <w:sz w:val="18"/>
          <w:szCs w:val="18"/>
        </w:rPr>
        <w:t xml:space="preserve"> </w:t>
      </w:r>
      <w:hyperlink r:id="rId37" w:history="1">
        <w:r w:rsidRPr="00C9687D">
          <w:rPr>
            <w:rStyle w:val="Hyperlink"/>
            <w:rFonts w:ascii="Calibri" w:hAnsi="Calibri" w:cs="Calibri"/>
            <w:sz w:val="18"/>
            <w:szCs w:val="18"/>
          </w:rPr>
          <w:t>https://www.fidh.org/en/region/asia/thailand/thailand-annual-report-underscores-inequalities-double-standards-in</w:t>
        </w:r>
      </w:hyperlink>
    </w:p>
  </w:footnote>
  <w:footnote w:id="29">
    <w:p w14:paraId="2628A7E8" w14:textId="2EEC995E"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Behind the walls - A look at conditions in Thailand’s prisons after the coup</w:t>
      </w:r>
      <w:r w:rsidRPr="00C9687D">
        <w:rPr>
          <w:rFonts w:ascii="Calibri" w:hAnsi="Calibri" w:cs="Calibri"/>
          <w:sz w:val="18"/>
          <w:szCs w:val="18"/>
        </w:rPr>
        <w:t>, 28 February 2017</w:t>
      </w:r>
      <w:r w:rsidR="00BD4B25" w:rsidRPr="00C9687D">
        <w:rPr>
          <w:rFonts w:ascii="Calibri" w:hAnsi="Calibri" w:cs="Calibri"/>
          <w:sz w:val="18"/>
          <w:szCs w:val="18"/>
        </w:rPr>
        <w:t>,</w:t>
      </w:r>
      <w:r w:rsidRPr="00C9687D">
        <w:rPr>
          <w:rFonts w:ascii="Calibri" w:hAnsi="Calibri" w:cs="Calibri"/>
          <w:sz w:val="18"/>
          <w:szCs w:val="18"/>
        </w:rPr>
        <w:t xml:space="preserve"> </w:t>
      </w:r>
      <w:hyperlink r:id="rId38" w:history="1">
        <w:r w:rsidRPr="00C9687D">
          <w:rPr>
            <w:rStyle w:val="Hyperlink"/>
            <w:rFonts w:ascii="Calibri" w:hAnsi="Calibri" w:cs="Calibri"/>
            <w:sz w:val="18"/>
            <w:szCs w:val="18"/>
          </w:rPr>
          <w:t>https://www.fidh.org/en/region/asia/thailand/thailand-report-calls-for-urgent-prison-reforms</w:t>
        </w:r>
      </w:hyperlink>
    </w:p>
  </w:footnote>
  <w:footnote w:id="30">
    <w:p w14:paraId="00BE4767" w14:textId="1DB62087"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 xml:space="preserve">Thailand Annual Prison Report </w:t>
      </w:r>
      <w:r w:rsidRPr="00C9687D">
        <w:rPr>
          <w:rFonts w:ascii="Calibri" w:hAnsi="Calibri" w:cs="Calibri"/>
          <w:sz w:val="18"/>
          <w:szCs w:val="18"/>
        </w:rPr>
        <w:t>2023, 7 March 2023</w:t>
      </w:r>
      <w:r w:rsidR="00BD4B25" w:rsidRPr="00C9687D">
        <w:rPr>
          <w:rFonts w:ascii="Calibri" w:hAnsi="Calibri" w:cs="Calibri"/>
          <w:sz w:val="18"/>
          <w:szCs w:val="18"/>
        </w:rPr>
        <w:t>,</w:t>
      </w:r>
      <w:r w:rsidRPr="00C9687D">
        <w:rPr>
          <w:rFonts w:ascii="Calibri" w:hAnsi="Calibri" w:cs="Calibri"/>
          <w:sz w:val="18"/>
          <w:szCs w:val="18"/>
        </w:rPr>
        <w:t xml:space="preserve"> </w:t>
      </w:r>
      <w:hyperlink r:id="rId39" w:history="1">
        <w:r w:rsidRPr="00C9687D">
          <w:rPr>
            <w:rStyle w:val="Hyperlink"/>
            <w:rFonts w:ascii="Calibri" w:hAnsi="Calibri" w:cs="Calibri"/>
            <w:sz w:val="18"/>
            <w:szCs w:val="18"/>
          </w:rPr>
          <w:t>https://www.fidh.org/en/region/asia/thailand/thailand-annual-report-paints-bleak-picture-of-prison-conditions</w:t>
        </w:r>
      </w:hyperlink>
    </w:p>
  </w:footnote>
  <w:footnote w:id="31">
    <w:p w14:paraId="1EC5DEE9" w14:textId="036371FC"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Behind the walls - A look at conditions in Thailand’s prisons after the coup</w:t>
      </w:r>
      <w:r w:rsidRPr="00C9687D">
        <w:rPr>
          <w:rFonts w:ascii="Calibri" w:hAnsi="Calibri" w:cs="Calibri"/>
          <w:sz w:val="18"/>
          <w:szCs w:val="18"/>
        </w:rPr>
        <w:t>, 28 February 2017</w:t>
      </w:r>
      <w:r w:rsidR="00BD4B25" w:rsidRPr="00C9687D">
        <w:rPr>
          <w:rFonts w:ascii="Calibri" w:hAnsi="Calibri" w:cs="Calibri"/>
          <w:sz w:val="18"/>
          <w:szCs w:val="18"/>
        </w:rPr>
        <w:t>,</w:t>
      </w:r>
      <w:r w:rsidRPr="00C9687D">
        <w:rPr>
          <w:rFonts w:ascii="Calibri" w:hAnsi="Calibri" w:cs="Calibri"/>
          <w:sz w:val="18"/>
          <w:szCs w:val="18"/>
        </w:rPr>
        <w:t xml:space="preserve"> </w:t>
      </w:r>
      <w:hyperlink r:id="rId40" w:history="1">
        <w:r w:rsidRPr="00C9687D">
          <w:rPr>
            <w:rStyle w:val="Hyperlink"/>
            <w:rFonts w:ascii="Calibri" w:hAnsi="Calibri" w:cs="Calibri"/>
            <w:sz w:val="18"/>
            <w:szCs w:val="18"/>
          </w:rPr>
          <w:t>https://www.fidh.org/en/region/asia/thailand/thailand-report-calls-for-urgent-prison-reforms</w:t>
        </w:r>
      </w:hyperlink>
      <w:r w:rsidRPr="00C9687D">
        <w:rPr>
          <w:rFonts w:ascii="Calibri" w:hAnsi="Calibri" w:cs="Calibri"/>
          <w:sz w:val="18"/>
          <w:szCs w:val="18"/>
        </w:rPr>
        <w:t xml:space="preserve">; FIDH, </w:t>
      </w:r>
      <w:r w:rsidRPr="00C9687D">
        <w:rPr>
          <w:rFonts w:ascii="Calibri" w:hAnsi="Calibri" w:cs="Calibri"/>
          <w:i/>
          <w:iCs/>
          <w:sz w:val="18"/>
          <w:szCs w:val="18"/>
        </w:rPr>
        <w:t>Thailand Annual Prison Report 2024</w:t>
      </w:r>
      <w:r w:rsidRPr="00C9687D">
        <w:rPr>
          <w:rFonts w:ascii="Calibri" w:hAnsi="Calibri" w:cs="Calibri"/>
          <w:sz w:val="18"/>
          <w:szCs w:val="18"/>
        </w:rPr>
        <w:t>, 19 March 2024</w:t>
      </w:r>
      <w:r w:rsidR="00FF1BF8" w:rsidRPr="00C9687D">
        <w:rPr>
          <w:rFonts w:ascii="Calibri" w:hAnsi="Calibri" w:cs="Calibri"/>
          <w:sz w:val="18"/>
          <w:szCs w:val="18"/>
        </w:rPr>
        <w:t>,</w:t>
      </w:r>
      <w:r w:rsidRPr="00C9687D">
        <w:rPr>
          <w:rFonts w:ascii="Calibri" w:hAnsi="Calibri" w:cs="Calibri"/>
          <w:sz w:val="18"/>
          <w:szCs w:val="18"/>
        </w:rPr>
        <w:t xml:space="preserve"> </w:t>
      </w:r>
      <w:hyperlink r:id="rId41" w:history="1">
        <w:r w:rsidRPr="00C9687D">
          <w:rPr>
            <w:rStyle w:val="Hyperlink"/>
            <w:rFonts w:ascii="Calibri" w:hAnsi="Calibri" w:cs="Calibri"/>
            <w:sz w:val="18"/>
            <w:szCs w:val="18"/>
          </w:rPr>
          <w:t>https://www.fidh.org/en/region/asia/thailand/thailand-annual-report-underscores-inequalities-double-standards-in</w:t>
        </w:r>
      </w:hyperlink>
    </w:p>
  </w:footnote>
  <w:footnote w:id="32">
    <w:p w14:paraId="747588AD" w14:textId="62EB87CA" w:rsidR="00BF48EB"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National Human Rights Commission of Thailand, </w:t>
      </w:r>
      <w:r w:rsidRPr="00C9687D">
        <w:rPr>
          <w:rFonts w:ascii="Calibri" w:hAnsi="Calibri" w:cs="Calibri"/>
          <w:i/>
          <w:iCs/>
          <w:sz w:val="18"/>
          <w:szCs w:val="18"/>
        </w:rPr>
        <w:t>NHRCT quarantine facilities at the Bangkok Remand Prison and the Bangkok Central Correctional Institution for Drug Addicts</w:t>
      </w:r>
      <w:r w:rsidRPr="00C9687D">
        <w:rPr>
          <w:rFonts w:ascii="Calibri" w:hAnsi="Calibri" w:cs="Calibri"/>
          <w:sz w:val="18"/>
          <w:szCs w:val="18"/>
        </w:rPr>
        <w:t>, 10 December 2021</w:t>
      </w:r>
      <w:r w:rsidR="00FF1BF8" w:rsidRPr="00C9687D">
        <w:rPr>
          <w:rFonts w:ascii="Calibri" w:hAnsi="Calibri" w:cs="Calibri"/>
          <w:sz w:val="18"/>
          <w:szCs w:val="18"/>
        </w:rPr>
        <w:t>,</w:t>
      </w:r>
      <w:r w:rsidRPr="00C9687D">
        <w:rPr>
          <w:rFonts w:ascii="Calibri" w:hAnsi="Calibri" w:cs="Calibri"/>
          <w:sz w:val="18"/>
          <w:szCs w:val="18"/>
        </w:rPr>
        <w:t xml:space="preserve"> </w:t>
      </w:r>
      <w:hyperlink r:id="rId42" w:history="1">
        <w:r w:rsidR="00BF48EB" w:rsidRPr="00C9687D">
          <w:rPr>
            <w:rStyle w:val="Hyperlink"/>
            <w:rFonts w:ascii="Calibri" w:hAnsi="Calibri" w:cs="Calibri"/>
            <w:sz w:val="18"/>
            <w:szCs w:val="18"/>
          </w:rPr>
          <w:t>https://www.nhrc.or.th/th/NHRC-News-and-Important-Events/10344</w:t>
        </w:r>
      </w:hyperlink>
      <w:r w:rsidR="00FF1BF8" w:rsidRPr="00C9687D">
        <w:rPr>
          <w:rFonts w:ascii="Calibri" w:hAnsi="Calibri" w:cs="Calibri"/>
          <w:sz w:val="18"/>
          <w:szCs w:val="18"/>
        </w:rPr>
        <w:t xml:space="preserve"> [in Thai]; </w:t>
      </w:r>
      <w:r w:rsidRPr="00C9687D">
        <w:rPr>
          <w:rFonts w:ascii="Calibri" w:hAnsi="Calibri" w:cs="Calibri"/>
          <w:sz w:val="18"/>
          <w:szCs w:val="18"/>
        </w:rPr>
        <w:t xml:space="preserve">National Human Rights Commission of Thailand, </w:t>
      </w:r>
      <w:r w:rsidRPr="00C9687D">
        <w:rPr>
          <w:rFonts w:ascii="Calibri" w:hAnsi="Calibri" w:cs="Calibri"/>
          <w:i/>
          <w:iCs/>
          <w:sz w:val="18"/>
          <w:szCs w:val="18"/>
        </w:rPr>
        <w:t>NHRCT visits Bang Kwang Prison to gather facts and problems related to the spread of COVID-19 in the prison</w:t>
      </w:r>
      <w:r w:rsidRPr="00C9687D">
        <w:rPr>
          <w:rFonts w:ascii="Calibri" w:hAnsi="Calibri" w:cs="Calibri"/>
          <w:sz w:val="18"/>
          <w:szCs w:val="18"/>
        </w:rPr>
        <w:t>, 16 December 2021</w:t>
      </w:r>
      <w:r w:rsidR="00FF1BF8" w:rsidRPr="00C9687D">
        <w:rPr>
          <w:rFonts w:ascii="Calibri" w:hAnsi="Calibri" w:cs="Calibri"/>
          <w:sz w:val="18"/>
          <w:szCs w:val="18"/>
        </w:rPr>
        <w:t>,</w:t>
      </w:r>
      <w:r w:rsidRPr="00C9687D">
        <w:rPr>
          <w:rFonts w:ascii="Calibri" w:hAnsi="Calibri" w:cs="Calibri"/>
          <w:sz w:val="18"/>
          <w:szCs w:val="18"/>
        </w:rPr>
        <w:t xml:space="preserve"> </w:t>
      </w:r>
      <w:hyperlink r:id="rId43" w:history="1">
        <w:r w:rsidR="00BF48EB" w:rsidRPr="00C9687D">
          <w:rPr>
            <w:rStyle w:val="Hyperlink"/>
            <w:rFonts w:ascii="Calibri" w:hAnsi="Calibri" w:cs="Calibri"/>
            <w:sz w:val="18"/>
            <w:szCs w:val="18"/>
          </w:rPr>
          <w:t>https://www.nhrc.or.th/th/NHRC-News-and-Important-Events/10347</w:t>
        </w:r>
      </w:hyperlink>
      <w:r w:rsidRPr="00C9687D">
        <w:rPr>
          <w:rFonts w:ascii="Calibri" w:hAnsi="Calibri" w:cs="Calibri"/>
          <w:sz w:val="18"/>
          <w:szCs w:val="18"/>
        </w:rPr>
        <w:t xml:space="preserve"> </w:t>
      </w:r>
      <w:r w:rsidR="00FF1BF8" w:rsidRPr="00C9687D">
        <w:rPr>
          <w:rFonts w:ascii="Calibri" w:hAnsi="Calibri" w:cs="Calibri"/>
          <w:sz w:val="18"/>
          <w:szCs w:val="18"/>
        </w:rPr>
        <w:t xml:space="preserve">[in Thai]; </w:t>
      </w:r>
      <w:r w:rsidRPr="00C9687D">
        <w:rPr>
          <w:rFonts w:ascii="Calibri" w:hAnsi="Calibri" w:cs="Calibri"/>
          <w:sz w:val="18"/>
          <w:szCs w:val="18"/>
        </w:rPr>
        <w:t xml:space="preserve">National Human Rights Commission of Thailand, </w:t>
      </w:r>
      <w:proofErr w:type="spellStart"/>
      <w:r w:rsidRPr="00C9687D">
        <w:rPr>
          <w:rFonts w:ascii="Calibri" w:hAnsi="Calibri" w:cs="Calibri"/>
          <w:i/>
          <w:iCs/>
          <w:sz w:val="18"/>
          <w:szCs w:val="18"/>
        </w:rPr>
        <w:t>Sayamon</w:t>
      </w:r>
      <w:proofErr w:type="spellEnd"/>
      <w:r w:rsidRPr="00C9687D">
        <w:rPr>
          <w:rFonts w:ascii="Calibri" w:hAnsi="Calibri" w:cs="Calibri"/>
          <w:i/>
          <w:iCs/>
          <w:sz w:val="18"/>
          <w:szCs w:val="18"/>
        </w:rPr>
        <w:t xml:space="preserve"> from NHRCT visits Thanyaburi District Prison to follow up on COVID-19 response and preventive measures in the prison</w:t>
      </w:r>
      <w:r w:rsidRPr="00C9687D">
        <w:rPr>
          <w:rFonts w:ascii="Calibri" w:hAnsi="Calibri" w:cs="Calibri"/>
          <w:sz w:val="18"/>
          <w:szCs w:val="18"/>
        </w:rPr>
        <w:t>, 17 December 2021</w:t>
      </w:r>
      <w:r w:rsidR="00FF1BF8" w:rsidRPr="00C9687D">
        <w:rPr>
          <w:rFonts w:ascii="Calibri" w:hAnsi="Calibri" w:cs="Calibri"/>
          <w:sz w:val="18"/>
          <w:szCs w:val="18"/>
        </w:rPr>
        <w:t>,</w:t>
      </w:r>
      <w:r w:rsidRPr="00C9687D">
        <w:rPr>
          <w:rFonts w:ascii="Calibri" w:hAnsi="Calibri" w:cs="Calibri"/>
          <w:sz w:val="18"/>
          <w:szCs w:val="18"/>
        </w:rPr>
        <w:t xml:space="preserve"> </w:t>
      </w:r>
      <w:hyperlink r:id="rId44" w:history="1">
        <w:r w:rsidR="00BF48EB" w:rsidRPr="00C9687D">
          <w:rPr>
            <w:rStyle w:val="Hyperlink"/>
            <w:rFonts w:ascii="Calibri" w:hAnsi="Calibri" w:cs="Calibri"/>
            <w:sz w:val="18"/>
            <w:szCs w:val="18"/>
          </w:rPr>
          <w:t>https://www.nhrc.or.th/th/NHRC-News-and-Important-Events/10355</w:t>
        </w:r>
      </w:hyperlink>
      <w:r w:rsidRPr="00C9687D">
        <w:rPr>
          <w:rFonts w:ascii="Calibri" w:hAnsi="Calibri" w:cs="Calibri"/>
          <w:sz w:val="18"/>
          <w:szCs w:val="18"/>
        </w:rPr>
        <w:t xml:space="preserve"> </w:t>
      </w:r>
      <w:r w:rsidR="00FF1BF8" w:rsidRPr="00C9687D">
        <w:rPr>
          <w:rFonts w:ascii="Calibri" w:hAnsi="Calibri" w:cs="Calibri"/>
          <w:sz w:val="18"/>
          <w:szCs w:val="18"/>
        </w:rPr>
        <w:t xml:space="preserve">[in Thai]; </w:t>
      </w:r>
      <w:r w:rsidRPr="00C9687D">
        <w:rPr>
          <w:rFonts w:ascii="Calibri" w:hAnsi="Calibri" w:cs="Calibri"/>
          <w:sz w:val="18"/>
          <w:szCs w:val="18"/>
        </w:rPr>
        <w:t xml:space="preserve">National Human Rights Commission of Thailand, </w:t>
      </w:r>
      <w:r w:rsidRPr="00C9687D">
        <w:rPr>
          <w:rFonts w:ascii="Calibri" w:hAnsi="Calibri" w:cs="Calibri"/>
          <w:i/>
          <w:iCs/>
          <w:sz w:val="18"/>
          <w:szCs w:val="18"/>
        </w:rPr>
        <w:t xml:space="preserve">NHRCT visited the Samut </w:t>
      </w:r>
      <w:proofErr w:type="spellStart"/>
      <w:r w:rsidRPr="00C9687D">
        <w:rPr>
          <w:rFonts w:ascii="Calibri" w:hAnsi="Calibri" w:cs="Calibri"/>
          <w:i/>
          <w:iCs/>
          <w:sz w:val="18"/>
          <w:szCs w:val="18"/>
        </w:rPr>
        <w:t>Songkram</w:t>
      </w:r>
      <w:proofErr w:type="spellEnd"/>
      <w:r w:rsidRPr="00C9687D">
        <w:rPr>
          <w:rFonts w:ascii="Calibri" w:hAnsi="Calibri" w:cs="Calibri"/>
          <w:i/>
          <w:iCs/>
          <w:sz w:val="18"/>
          <w:szCs w:val="18"/>
        </w:rPr>
        <w:t xml:space="preserve"> Central Prison</w:t>
      </w:r>
      <w:r w:rsidRPr="00C9687D">
        <w:rPr>
          <w:rFonts w:ascii="Calibri" w:hAnsi="Calibri" w:cs="Calibri"/>
          <w:sz w:val="18"/>
          <w:szCs w:val="18"/>
        </w:rPr>
        <w:t>, 21 January 2022</w:t>
      </w:r>
      <w:r w:rsidR="00FF1BF8" w:rsidRPr="00C9687D">
        <w:rPr>
          <w:rFonts w:ascii="Calibri" w:hAnsi="Calibri" w:cs="Calibri"/>
          <w:sz w:val="18"/>
          <w:szCs w:val="18"/>
        </w:rPr>
        <w:t>,</w:t>
      </w:r>
      <w:r w:rsidRPr="00C9687D">
        <w:rPr>
          <w:rFonts w:ascii="Calibri" w:hAnsi="Calibri" w:cs="Calibri"/>
          <w:sz w:val="18"/>
          <w:szCs w:val="18"/>
        </w:rPr>
        <w:t xml:space="preserve"> </w:t>
      </w:r>
      <w:hyperlink r:id="rId45" w:history="1">
        <w:r w:rsidR="00BF48EB" w:rsidRPr="00C9687D">
          <w:rPr>
            <w:rStyle w:val="Hyperlink"/>
            <w:rFonts w:ascii="Calibri" w:hAnsi="Calibri" w:cs="Calibri"/>
            <w:sz w:val="18"/>
            <w:szCs w:val="18"/>
          </w:rPr>
          <w:t>https://www.nhrc.or.th/th/NHRC-News-and-Important-Events/9913</w:t>
        </w:r>
      </w:hyperlink>
      <w:r w:rsidRPr="00C9687D">
        <w:rPr>
          <w:rFonts w:ascii="Calibri" w:hAnsi="Calibri" w:cs="Calibri"/>
          <w:sz w:val="18"/>
          <w:szCs w:val="18"/>
        </w:rPr>
        <w:t xml:space="preserve"> </w:t>
      </w:r>
      <w:r w:rsidR="00FF1BF8" w:rsidRPr="00C9687D">
        <w:rPr>
          <w:rFonts w:ascii="Calibri" w:hAnsi="Calibri" w:cs="Calibri"/>
          <w:sz w:val="18"/>
          <w:szCs w:val="18"/>
        </w:rPr>
        <w:t xml:space="preserve">[in Thai]; </w:t>
      </w:r>
      <w:r w:rsidRPr="00C9687D">
        <w:rPr>
          <w:rFonts w:ascii="Calibri" w:hAnsi="Calibri" w:cs="Calibri"/>
          <w:sz w:val="18"/>
          <w:szCs w:val="18"/>
        </w:rPr>
        <w:t xml:space="preserve">National Human Rights Commission of Thailand, </w:t>
      </w:r>
      <w:r w:rsidRPr="00C9687D">
        <w:rPr>
          <w:rFonts w:ascii="Calibri" w:hAnsi="Calibri" w:cs="Calibri"/>
          <w:i/>
          <w:iCs/>
          <w:sz w:val="18"/>
          <w:szCs w:val="18"/>
        </w:rPr>
        <w:t xml:space="preserve">NHRCT </w:t>
      </w:r>
      <w:proofErr w:type="spellStart"/>
      <w:r w:rsidRPr="00C9687D">
        <w:rPr>
          <w:rFonts w:ascii="Calibri" w:hAnsi="Calibri" w:cs="Calibri"/>
          <w:i/>
          <w:iCs/>
          <w:sz w:val="18"/>
          <w:szCs w:val="18"/>
        </w:rPr>
        <w:t>Supattra</w:t>
      </w:r>
      <w:proofErr w:type="spellEnd"/>
      <w:r w:rsidRPr="00C9687D">
        <w:rPr>
          <w:rFonts w:ascii="Calibri" w:hAnsi="Calibri" w:cs="Calibri"/>
          <w:i/>
          <w:iCs/>
          <w:sz w:val="18"/>
          <w:szCs w:val="18"/>
        </w:rPr>
        <w:t xml:space="preserve"> visited the Trat Provincial Prison</w:t>
      </w:r>
      <w:r w:rsidRPr="00C9687D">
        <w:rPr>
          <w:rFonts w:ascii="Calibri" w:hAnsi="Calibri" w:cs="Calibri"/>
          <w:sz w:val="18"/>
          <w:szCs w:val="18"/>
        </w:rPr>
        <w:t>, 16 September 2022</w:t>
      </w:r>
      <w:r w:rsidR="00FF1BF8" w:rsidRPr="00C9687D">
        <w:rPr>
          <w:rFonts w:ascii="Calibri" w:hAnsi="Calibri" w:cs="Calibri"/>
          <w:sz w:val="18"/>
          <w:szCs w:val="18"/>
        </w:rPr>
        <w:t>,</w:t>
      </w:r>
      <w:r w:rsidRPr="00C9687D">
        <w:rPr>
          <w:rFonts w:ascii="Calibri" w:hAnsi="Calibri" w:cs="Calibri"/>
          <w:sz w:val="18"/>
          <w:szCs w:val="18"/>
        </w:rPr>
        <w:t xml:space="preserve"> </w:t>
      </w:r>
      <w:hyperlink r:id="rId46" w:history="1">
        <w:r w:rsidR="00BF48EB" w:rsidRPr="00C9687D">
          <w:rPr>
            <w:rStyle w:val="Hyperlink"/>
            <w:rFonts w:ascii="Calibri" w:hAnsi="Calibri" w:cs="Calibri"/>
            <w:sz w:val="18"/>
            <w:szCs w:val="18"/>
          </w:rPr>
          <w:t>https://www.nhrc.or.th/th/NHRC-News-and-Important-Events/10132</w:t>
        </w:r>
      </w:hyperlink>
      <w:r w:rsidR="00FF1BF8" w:rsidRPr="00C9687D">
        <w:rPr>
          <w:rFonts w:ascii="Calibri" w:hAnsi="Calibri" w:cs="Calibri"/>
          <w:sz w:val="18"/>
          <w:szCs w:val="18"/>
        </w:rPr>
        <w:t xml:space="preserve"> [in Thai];</w:t>
      </w:r>
      <w:r w:rsidRPr="00C9687D">
        <w:rPr>
          <w:rFonts w:ascii="Calibri" w:hAnsi="Calibri" w:cs="Calibri"/>
          <w:sz w:val="18"/>
          <w:szCs w:val="18"/>
        </w:rPr>
        <w:t xml:space="preserve"> National Human Rights Commission of Thailand, </w:t>
      </w:r>
      <w:r w:rsidRPr="00C9687D">
        <w:rPr>
          <w:rFonts w:ascii="Calibri" w:hAnsi="Calibri" w:cs="Calibri"/>
          <w:i/>
          <w:iCs/>
          <w:sz w:val="18"/>
          <w:szCs w:val="18"/>
        </w:rPr>
        <w:t xml:space="preserve">NHRCT </w:t>
      </w:r>
      <w:proofErr w:type="spellStart"/>
      <w:r w:rsidRPr="00C9687D">
        <w:rPr>
          <w:rFonts w:ascii="Calibri" w:hAnsi="Calibri" w:cs="Calibri"/>
          <w:i/>
          <w:iCs/>
          <w:sz w:val="18"/>
          <w:szCs w:val="18"/>
        </w:rPr>
        <w:t>Supattra</w:t>
      </w:r>
      <w:proofErr w:type="spellEnd"/>
      <w:r w:rsidRPr="00C9687D">
        <w:rPr>
          <w:rFonts w:ascii="Calibri" w:hAnsi="Calibri" w:cs="Calibri"/>
          <w:i/>
          <w:iCs/>
          <w:sz w:val="18"/>
          <w:szCs w:val="18"/>
        </w:rPr>
        <w:t xml:space="preserve"> visited the Tak Provincial Prison and Tak Center for the Destitute in Tak Province</w:t>
      </w:r>
      <w:r w:rsidRPr="00C9687D">
        <w:rPr>
          <w:rFonts w:ascii="Calibri" w:hAnsi="Calibri" w:cs="Calibri"/>
          <w:sz w:val="18"/>
          <w:szCs w:val="18"/>
        </w:rPr>
        <w:t>, 4 February 2023</w:t>
      </w:r>
      <w:r w:rsidR="00FF1BF8" w:rsidRPr="00C9687D">
        <w:rPr>
          <w:rFonts w:ascii="Calibri" w:hAnsi="Calibri" w:cs="Calibri"/>
          <w:sz w:val="18"/>
          <w:szCs w:val="18"/>
        </w:rPr>
        <w:t>,</w:t>
      </w:r>
      <w:r w:rsidRPr="00C9687D">
        <w:rPr>
          <w:rFonts w:ascii="Calibri" w:hAnsi="Calibri" w:cs="Calibri"/>
          <w:sz w:val="18"/>
          <w:szCs w:val="18"/>
        </w:rPr>
        <w:t xml:space="preserve"> </w:t>
      </w:r>
      <w:hyperlink r:id="rId47" w:history="1">
        <w:r w:rsidR="00BF48EB" w:rsidRPr="00C9687D">
          <w:rPr>
            <w:rStyle w:val="Hyperlink"/>
            <w:rFonts w:ascii="Calibri" w:hAnsi="Calibri" w:cs="Calibri"/>
            <w:sz w:val="18"/>
            <w:szCs w:val="18"/>
          </w:rPr>
          <w:t>https://www.nhrc.or.th/th/NHRC-News-and-Important-Events/9602</w:t>
        </w:r>
      </w:hyperlink>
      <w:r w:rsidR="00FF1BF8" w:rsidRPr="00C9687D">
        <w:rPr>
          <w:rStyle w:val="Hyperlink"/>
          <w:rFonts w:ascii="Calibri" w:hAnsi="Calibri" w:cs="Calibri"/>
          <w:sz w:val="18"/>
          <w:szCs w:val="18"/>
        </w:rPr>
        <w:t xml:space="preserve"> </w:t>
      </w:r>
      <w:r w:rsidR="00FF1BF8" w:rsidRPr="00C9687D">
        <w:rPr>
          <w:rFonts w:ascii="Calibri" w:hAnsi="Calibri" w:cs="Calibri"/>
          <w:sz w:val="18"/>
          <w:szCs w:val="18"/>
        </w:rPr>
        <w:t>[in Thai]</w:t>
      </w:r>
      <w:r w:rsidRPr="00C9687D">
        <w:rPr>
          <w:rFonts w:ascii="Calibri" w:hAnsi="Calibri" w:cs="Calibri"/>
          <w:sz w:val="18"/>
          <w:szCs w:val="18"/>
        </w:rPr>
        <w:t xml:space="preserve">; National Human Rights Commission of Thailand, </w:t>
      </w:r>
      <w:r w:rsidRPr="00C9687D">
        <w:rPr>
          <w:rFonts w:ascii="Calibri" w:hAnsi="Calibri" w:cs="Calibri"/>
          <w:i/>
          <w:iCs/>
          <w:sz w:val="18"/>
          <w:szCs w:val="18"/>
        </w:rPr>
        <w:t xml:space="preserve">NHRCT </w:t>
      </w:r>
      <w:proofErr w:type="spellStart"/>
      <w:r w:rsidRPr="00C9687D">
        <w:rPr>
          <w:rFonts w:ascii="Calibri" w:hAnsi="Calibri" w:cs="Calibri"/>
          <w:i/>
          <w:iCs/>
          <w:sz w:val="18"/>
          <w:szCs w:val="18"/>
        </w:rPr>
        <w:t>Sayamol</w:t>
      </w:r>
      <w:proofErr w:type="spellEnd"/>
      <w:r w:rsidRPr="00C9687D">
        <w:rPr>
          <w:rFonts w:ascii="Calibri" w:hAnsi="Calibri" w:cs="Calibri"/>
          <w:i/>
          <w:iCs/>
          <w:sz w:val="18"/>
          <w:szCs w:val="18"/>
        </w:rPr>
        <w:t xml:space="preserve"> visited the Khao Bin Central Prison in Ratchaburi Province</w:t>
      </w:r>
      <w:r w:rsidRPr="00C9687D">
        <w:rPr>
          <w:rFonts w:ascii="Calibri" w:hAnsi="Calibri" w:cs="Calibri"/>
          <w:sz w:val="18"/>
          <w:szCs w:val="18"/>
        </w:rPr>
        <w:t>, 12 May 2023</w:t>
      </w:r>
      <w:r w:rsidR="00FF1BF8" w:rsidRPr="00C9687D">
        <w:rPr>
          <w:rFonts w:ascii="Calibri" w:hAnsi="Calibri" w:cs="Calibri"/>
          <w:sz w:val="18"/>
          <w:szCs w:val="18"/>
        </w:rPr>
        <w:t>,</w:t>
      </w:r>
      <w:r w:rsidRPr="00C9687D">
        <w:rPr>
          <w:rFonts w:ascii="Calibri" w:hAnsi="Calibri" w:cs="Calibri"/>
          <w:sz w:val="18"/>
          <w:szCs w:val="18"/>
        </w:rPr>
        <w:t xml:space="preserve"> </w:t>
      </w:r>
      <w:hyperlink r:id="rId48" w:history="1">
        <w:r w:rsidR="00BF48EB" w:rsidRPr="00C9687D">
          <w:rPr>
            <w:rStyle w:val="Hyperlink"/>
            <w:rFonts w:ascii="Calibri" w:hAnsi="Calibri" w:cs="Calibri"/>
            <w:sz w:val="18"/>
            <w:szCs w:val="18"/>
          </w:rPr>
          <w:t>https://www.nhrc.or.th/th/NHRC-News-and-Important-Events/9693</w:t>
        </w:r>
      </w:hyperlink>
      <w:r w:rsidR="00FF1BF8" w:rsidRPr="00C9687D">
        <w:rPr>
          <w:rStyle w:val="Hyperlink"/>
          <w:rFonts w:ascii="Calibri" w:hAnsi="Calibri" w:cs="Calibri"/>
          <w:sz w:val="18"/>
          <w:szCs w:val="18"/>
        </w:rPr>
        <w:t xml:space="preserve"> </w:t>
      </w:r>
      <w:r w:rsidR="00FF1BF8" w:rsidRPr="00C9687D">
        <w:rPr>
          <w:rFonts w:ascii="Calibri" w:hAnsi="Calibri" w:cs="Calibri"/>
          <w:sz w:val="18"/>
          <w:szCs w:val="18"/>
        </w:rPr>
        <w:t>[in Thai]</w:t>
      </w:r>
      <w:r w:rsidRPr="00C9687D">
        <w:rPr>
          <w:rFonts w:ascii="Calibri" w:hAnsi="Calibri" w:cs="Calibri"/>
          <w:sz w:val="18"/>
          <w:szCs w:val="18"/>
        </w:rPr>
        <w:t xml:space="preserve">; National Human Rights Commission of Thailand, </w:t>
      </w:r>
      <w:r w:rsidRPr="00C9687D">
        <w:rPr>
          <w:rFonts w:ascii="Calibri" w:hAnsi="Calibri" w:cs="Calibri"/>
          <w:i/>
          <w:iCs/>
          <w:sz w:val="18"/>
          <w:szCs w:val="18"/>
        </w:rPr>
        <w:t xml:space="preserve">NHRCT </w:t>
      </w:r>
      <w:proofErr w:type="spellStart"/>
      <w:r w:rsidRPr="00C9687D">
        <w:rPr>
          <w:rFonts w:ascii="Calibri" w:hAnsi="Calibri" w:cs="Calibri"/>
          <w:i/>
          <w:iCs/>
          <w:sz w:val="18"/>
          <w:szCs w:val="18"/>
        </w:rPr>
        <w:t>Supattra</w:t>
      </w:r>
      <w:proofErr w:type="spellEnd"/>
      <w:r w:rsidRPr="00C9687D">
        <w:rPr>
          <w:rFonts w:ascii="Calibri" w:hAnsi="Calibri" w:cs="Calibri"/>
          <w:i/>
          <w:iCs/>
          <w:sz w:val="18"/>
          <w:szCs w:val="18"/>
        </w:rPr>
        <w:t xml:space="preserve"> visited Chachoengsao Central Prison in Chachoengsao Province</w:t>
      </w:r>
      <w:r w:rsidRPr="00C9687D">
        <w:rPr>
          <w:rFonts w:ascii="Calibri" w:hAnsi="Calibri" w:cs="Calibri"/>
          <w:sz w:val="18"/>
          <w:szCs w:val="18"/>
        </w:rPr>
        <w:t>, 9 March 2023</w:t>
      </w:r>
      <w:r w:rsidR="00FF1BF8" w:rsidRPr="00C9687D">
        <w:rPr>
          <w:rFonts w:ascii="Calibri" w:hAnsi="Calibri" w:cs="Calibri"/>
          <w:sz w:val="18"/>
          <w:szCs w:val="18"/>
        </w:rPr>
        <w:t>,</w:t>
      </w:r>
      <w:r w:rsidRPr="00C9687D">
        <w:rPr>
          <w:rFonts w:ascii="Calibri" w:hAnsi="Calibri" w:cs="Calibri"/>
          <w:sz w:val="18"/>
          <w:szCs w:val="18"/>
        </w:rPr>
        <w:t xml:space="preserve"> </w:t>
      </w:r>
      <w:hyperlink r:id="rId49" w:history="1">
        <w:r w:rsidR="00BF48EB" w:rsidRPr="00C9687D">
          <w:rPr>
            <w:rStyle w:val="Hyperlink"/>
            <w:rFonts w:ascii="Calibri" w:hAnsi="Calibri" w:cs="Calibri"/>
            <w:sz w:val="18"/>
            <w:szCs w:val="18"/>
          </w:rPr>
          <w:t>https://www.nhrc.or.th/th/NHRC-News-and-Important-Events/9634</w:t>
        </w:r>
      </w:hyperlink>
      <w:r w:rsidR="00FF1BF8" w:rsidRPr="00C9687D">
        <w:rPr>
          <w:rStyle w:val="Hyperlink"/>
          <w:rFonts w:ascii="Calibri" w:hAnsi="Calibri" w:cs="Calibri"/>
          <w:sz w:val="18"/>
          <w:szCs w:val="18"/>
        </w:rPr>
        <w:t xml:space="preserve"> </w:t>
      </w:r>
      <w:r w:rsidR="00FF1BF8" w:rsidRPr="00C9687D">
        <w:rPr>
          <w:rFonts w:ascii="Calibri" w:hAnsi="Calibri" w:cs="Calibri"/>
          <w:sz w:val="18"/>
          <w:szCs w:val="18"/>
        </w:rPr>
        <w:t>[in Thai]</w:t>
      </w:r>
    </w:p>
  </w:footnote>
  <w:footnote w:id="33">
    <w:p w14:paraId="6FB6B80A" w14:textId="277018B1"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Behind the walls - A look at conditions in Thailand’s prisons after the coup</w:t>
      </w:r>
      <w:r w:rsidRPr="00C9687D">
        <w:rPr>
          <w:rFonts w:ascii="Calibri" w:hAnsi="Calibri" w:cs="Calibri"/>
          <w:sz w:val="18"/>
          <w:szCs w:val="18"/>
        </w:rPr>
        <w:t>, 28 February 2017</w:t>
      </w:r>
      <w:r w:rsidR="00FF1BF8" w:rsidRPr="00C9687D">
        <w:rPr>
          <w:rFonts w:ascii="Calibri" w:hAnsi="Calibri" w:cs="Calibri"/>
          <w:sz w:val="18"/>
          <w:szCs w:val="18"/>
        </w:rPr>
        <w:t>,</w:t>
      </w:r>
      <w:r w:rsidRPr="00C9687D">
        <w:rPr>
          <w:rFonts w:ascii="Calibri" w:hAnsi="Calibri" w:cs="Calibri"/>
          <w:sz w:val="18"/>
          <w:szCs w:val="18"/>
        </w:rPr>
        <w:t xml:space="preserve"> </w:t>
      </w:r>
      <w:hyperlink r:id="rId50" w:history="1">
        <w:r w:rsidRPr="00C9687D">
          <w:rPr>
            <w:rStyle w:val="Hyperlink"/>
            <w:rFonts w:ascii="Calibri" w:hAnsi="Calibri" w:cs="Calibri"/>
            <w:sz w:val="18"/>
            <w:szCs w:val="18"/>
          </w:rPr>
          <w:t>https://www.fidh.org/en/region/asia/thailand/thailand-report-calls-for-urgent-prison-reforms</w:t>
        </w:r>
      </w:hyperlink>
    </w:p>
  </w:footnote>
  <w:footnote w:id="34">
    <w:p w14:paraId="4FBF5CAB" w14:textId="1B6FE5D7"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proofErr w:type="spellStart"/>
      <w:r w:rsidRPr="00C9687D">
        <w:rPr>
          <w:rFonts w:ascii="Calibri" w:hAnsi="Calibri" w:cs="Calibri"/>
          <w:sz w:val="18"/>
          <w:szCs w:val="18"/>
        </w:rPr>
        <w:t>Khaosod</w:t>
      </w:r>
      <w:proofErr w:type="spellEnd"/>
      <w:r w:rsidRPr="00C9687D">
        <w:rPr>
          <w:rFonts w:ascii="Calibri" w:hAnsi="Calibri" w:cs="Calibri"/>
          <w:sz w:val="18"/>
          <w:szCs w:val="18"/>
        </w:rPr>
        <w:t xml:space="preserve"> English, </w:t>
      </w:r>
      <w:r w:rsidRPr="00C9687D">
        <w:rPr>
          <w:rFonts w:ascii="Calibri" w:hAnsi="Calibri" w:cs="Calibri"/>
          <w:i/>
          <w:iCs/>
          <w:sz w:val="18"/>
          <w:szCs w:val="18"/>
        </w:rPr>
        <w:t>‘Royal Imposter’ suspect found hanging in prison, officials say</w:t>
      </w:r>
      <w:r w:rsidRPr="00C9687D">
        <w:rPr>
          <w:rFonts w:ascii="Calibri" w:hAnsi="Calibri" w:cs="Calibri"/>
          <w:sz w:val="18"/>
          <w:szCs w:val="18"/>
        </w:rPr>
        <w:t>, 24 October 2015</w:t>
      </w:r>
      <w:r w:rsidR="00FF1BF8" w:rsidRPr="00C9687D">
        <w:rPr>
          <w:rFonts w:ascii="Calibri" w:hAnsi="Calibri" w:cs="Calibri"/>
          <w:sz w:val="18"/>
          <w:szCs w:val="18"/>
        </w:rPr>
        <w:t>,</w:t>
      </w:r>
      <w:r w:rsidRPr="00C9687D">
        <w:rPr>
          <w:rFonts w:ascii="Calibri" w:hAnsi="Calibri" w:cs="Calibri"/>
          <w:sz w:val="18"/>
          <w:szCs w:val="18"/>
        </w:rPr>
        <w:t xml:space="preserve"> </w:t>
      </w:r>
      <w:hyperlink r:id="rId51" w:history="1">
        <w:r w:rsidRPr="00C9687D">
          <w:rPr>
            <w:rStyle w:val="Hyperlink"/>
            <w:rFonts w:ascii="Calibri" w:hAnsi="Calibri" w:cs="Calibri"/>
            <w:sz w:val="18"/>
            <w:szCs w:val="18"/>
          </w:rPr>
          <w:t>https://www.khaosodenglish.com/politics/2015/10/30/1446187164/</w:t>
        </w:r>
      </w:hyperlink>
      <w:r w:rsidRPr="00C9687D">
        <w:rPr>
          <w:rFonts w:ascii="Calibri" w:hAnsi="Calibri" w:cs="Calibri"/>
          <w:sz w:val="18"/>
          <w:szCs w:val="18"/>
        </w:rPr>
        <w:t xml:space="preserve">; AFP, </w:t>
      </w:r>
      <w:r w:rsidRPr="00C9687D">
        <w:rPr>
          <w:rFonts w:ascii="Calibri" w:hAnsi="Calibri" w:cs="Calibri"/>
          <w:i/>
          <w:iCs/>
          <w:sz w:val="18"/>
          <w:szCs w:val="18"/>
        </w:rPr>
        <w:t>Thai junta chief says military not to blame for custody death</w:t>
      </w:r>
      <w:r w:rsidRPr="00C9687D">
        <w:rPr>
          <w:rFonts w:ascii="Calibri" w:hAnsi="Calibri" w:cs="Calibri"/>
          <w:sz w:val="18"/>
          <w:szCs w:val="18"/>
        </w:rPr>
        <w:t>, 10 November 2015</w:t>
      </w:r>
      <w:r w:rsidR="00FF1BF8" w:rsidRPr="00C9687D">
        <w:rPr>
          <w:rFonts w:ascii="Calibri" w:hAnsi="Calibri" w:cs="Calibri"/>
          <w:sz w:val="18"/>
          <w:szCs w:val="18"/>
        </w:rPr>
        <w:t>,</w:t>
      </w:r>
      <w:r w:rsidRPr="00C9687D">
        <w:rPr>
          <w:rFonts w:ascii="Calibri" w:hAnsi="Calibri" w:cs="Calibri"/>
          <w:sz w:val="18"/>
          <w:szCs w:val="18"/>
        </w:rPr>
        <w:t xml:space="preserve"> </w:t>
      </w:r>
      <w:hyperlink r:id="rId52" w:history="1">
        <w:r w:rsidRPr="00C9687D">
          <w:rPr>
            <w:rStyle w:val="Hyperlink"/>
            <w:rFonts w:ascii="Calibri" w:hAnsi="Calibri" w:cs="Calibri"/>
            <w:sz w:val="18"/>
            <w:szCs w:val="18"/>
          </w:rPr>
          <w:t>https://thesun.my/archive/1607387-BSARCH337403</w:t>
        </w:r>
      </w:hyperlink>
    </w:p>
  </w:footnote>
  <w:footnote w:id="35">
    <w:p w14:paraId="7B52E61B" w14:textId="19BF3F59"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Nation, </w:t>
      </w:r>
      <w:r w:rsidRPr="00C9687D">
        <w:rPr>
          <w:rFonts w:ascii="Calibri" w:hAnsi="Calibri" w:cs="Calibri"/>
          <w:i/>
          <w:iCs/>
          <w:sz w:val="18"/>
          <w:szCs w:val="18"/>
        </w:rPr>
        <w:t>Lèse-majesté suspect dies after hanging himself in detention cell</w:t>
      </w:r>
      <w:r w:rsidRPr="00C9687D">
        <w:rPr>
          <w:rFonts w:ascii="Calibri" w:hAnsi="Calibri" w:cs="Calibri"/>
          <w:sz w:val="18"/>
          <w:szCs w:val="18"/>
        </w:rPr>
        <w:t>, 24 October 2015</w:t>
      </w:r>
      <w:r w:rsidR="00FF1BF8" w:rsidRPr="00C9687D">
        <w:rPr>
          <w:rFonts w:ascii="Calibri" w:hAnsi="Calibri" w:cs="Calibri"/>
          <w:sz w:val="18"/>
          <w:szCs w:val="18"/>
        </w:rPr>
        <w:t>,</w:t>
      </w:r>
      <w:r w:rsidRPr="00C9687D">
        <w:rPr>
          <w:rFonts w:ascii="Calibri" w:hAnsi="Calibri" w:cs="Calibri"/>
          <w:sz w:val="18"/>
          <w:szCs w:val="18"/>
        </w:rPr>
        <w:t xml:space="preserve"> </w:t>
      </w:r>
      <w:hyperlink r:id="rId53" w:history="1">
        <w:r w:rsidRPr="00C9687D">
          <w:rPr>
            <w:rStyle w:val="Hyperlink"/>
            <w:rFonts w:ascii="Calibri" w:hAnsi="Calibri" w:cs="Calibri"/>
            <w:sz w:val="18"/>
            <w:szCs w:val="18"/>
          </w:rPr>
          <w:t>https://www.nationthailand.com/in-focus/30271531</w:t>
        </w:r>
      </w:hyperlink>
      <w:r w:rsidRPr="00C9687D">
        <w:rPr>
          <w:rFonts w:ascii="Calibri" w:hAnsi="Calibri" w:cs="Calibri"/>
          <w:sz w:val="18"/>
          <w:szCs w:val="18"/>
        </w:rPr>
        <w:t xml:space="preserve">; Guardian, </w:t>
      </w:r>
      <w:r w:rsidRPr="00C9687D">
        <w:rPr>
          <w:rFonts w:ascii="Calibri" w:hAnsi="Calibri" w:cs="Calibri"/>
          <w:i/>
          <w:iCs/>
          <w:sz w:val="18"/>
          <w:szCs w:val="18"/>
        </w:rPr>
        <w:t>Thai fortune teller held under royal defamation law found dead</w:t>
      </w:r>
      <w:r w:rsidRPr="00C9687D">
        <w:rPr>
          <w:rFonts w:ascii="Calibri" w:hAnsi="Calibri" w:cs="Calibri"/>
          <w:sz w:val="18"/>
          <w:szCs w:val="18"/>
        </w:rPr>
        <w:t>, 9 November 2015</w:t>
      </w:r>
      <w:r w:rsidR="00FF1BF8" w:rsidRPr="00C9687D">
        <w:rPr>
          <w:rFonts w:ascii="Calibri" w:hAnsi="Calibri" w:cs="Calibri"/>
          <w:sz w:val="18"/>
          <w:szCs w:val="18"/>
        </w:rPr>
        <w:t>,</w:t>
      </w:r>
      <w:r w:rsidRPr="00C9687D">
        <w:rPr>
          <w:rFonts w:ascii="Calibri" w:hAnsi="Calibri" w:cs="Calibri"/>
          <w:sz w:val="18"/>
          <w:szCs w:val="18"/>
        </w:rPr>
        <w:t xml:space="preserve"> </w:t>
      </w:r>
      <w:hyperlink r:id="rId54" w:anchor=":~:text=Thai%20authorities%20said%20Suriyan%20Sucharitpolwong,at%20a%20Bangkok%20army%20barracks" w:history="1">
        <w:r w:rsidRPr="00C9687D">
          <w:rPr>
            <w:rStyle w:val="Hyperlink"/>
            <w:rFonts w:ascii="Calibri" w:hAnsi="Calibri" w:cs="Calibri"/>
            <w:sz w:val="18"/>
            <w:szCs w:val="18"/>
          </w:rPr>
          <w:t>https://www.theguardian.com/world/2015/nov/09/thai-fortune-teller-mor-yong-held-under-royal-defamation-law-found-dead#:~:text=Thai%20authorities%20said%20Suriyan%20Sucharitpolwong,at%20a%20Bangkok%20army%20barracks</w:t>
        </w:r>
      </w:hyperlink>
      <w:r w:rsidRPr="00C9687D">
        <w:rPr>
          <w:rFonts w:ascii="Calibri" w:hAnsi="Calibri" w:cs="Calibri"/>
          <w:sz w:val="18"/>
          <w:szCs w:val="18"/>
        </w:rPr>
        <w:t xml:space="preserve">; Reuters, </w:t>
      </w:r>
      <w:r w:rsidRPr="00C9687D">
        <w:rPr>
          <w:rFonts w:ascii="Calibri" w:hAnsi="Calibri" w:cs="Calibri"/>
          <w:i/>
          <w:iCs/>
          <w:sz w:val="18"/>
          <w:szCs w:val="18"/>
        </w:rPr>
        <w:t>Chinese Uighur was tortured into confessing role in Bangkok bomb: lawyer</w:t>
      </w:r>
      <w:r w:rsidRPr="00C9687D">
        <w:rPr>
          <w:rFonts w:ascii="Calibri" w:hAnsi="Calibri" w:cs="Calibri"/>
          <w:sz w:val="18"/>
          <w:szCs w:val="18"/>
        </w:rPr>
        <w:t>, 15 February 2016</w:t>
      </w:r>
      <w:r w:rsidR="00FF1BF8" w:rsidRPr="00C9687D">
        <w:rPr>
          <w:rFonts w:ascii="Calibri" w:hAnsi="Calibri" w:cs="Calibri"/>
          <w:sz w:val="18"/>
          <w:szCs w:val="18"/>
        </w:rPr>
        <w:t>,</w:t>
      </w:r>
      <w:r w:rsidRPr="00C9687D">
        <w:rPr>
          <w:rFonts w:ascii="Calibri" w:hAnsi="Calibri" w:cs="Calibri"/>
          <w:sz w:val="18"/>
          <w:szCs w:val="18"/>
        </w:rPr>
        <w:t xml:space="preserve"> </w:t>
      </w:r>
      <w:hyperlink r:id="rId55" w:history="1">
        <w:r w:rsidRPr="00C9687D">
          <w:rPr>
            <w:rStyle w:val="Hyperlink"/>
            <w:rFonts w:ascii="Calibri" w:hAnsi="Calibri" w:cs="Calibri"/>
            <w:sz w:val="18"/>
            <w:szCs w:val="18"/>
          </w:rPr>
          <w:t>https://www.reuters.com/article/world/chinese-uighur-was-tortured-into-confessing-role-in-bangkok-bomb-lawyer-idUSKCN0VO0I4/</w:t>
        </w:r>
      </w:hyperlink>
    </w:p>
  </w:footnote>
  <w:footnote w:id="36">
    <w:p w14:paraId="36529FC8" w14:textId="7D95E382" w:rsidR="00661953" w:rsidRPr="00C9687D" w:rsidRDefault="00661953" w:rsidP="00C9687D">
      <w:pPr>
        <w:pStyle w:val="FootnoteText"/>
        <w:rPr>
          <w:rFonts w:ascii="Calibri" w:hAnsi="Calibri" w:cs="Calibri"/>
          <w:sz w:val="18"/>
          <w:szCs w:val="18"/>
          <w:cs/>
        </w:rPr>
      </w:pPr>
      <w:r w:rsidRPr="00C9687D">
        <w:rPr>
          <w:rStyle w:val="FootnoteReference"/>
          <w:rFonts w:ascii="Calibri" w:hAnsi="Calibri" w:cs="Calibri"/>
          <w:sz w:val="18"/>
          <w:szCs w:val="18"/>
        </w:rPr>
        <w:footnoteRef/>
      </w:r>
      <w:r w:rsidRPr="00C9687D">
        <w:rPr>
          <w:rFonts w:ascii="Calibri" w:hAnsi="Calibri" w:cs="Calibri"/>
          <w:sz w:val="18"/>
          <w:szCs w:val="18"/>
        </w:rPr>
        <w:t xml:space="preserve"> Gazette, </w:t>
      </w:r>
      <w:r w:rsidRPr="00C9687D">
        <w:rPr>
          <w:rFonts w:ascii="Calibri" w:hAnsi="Calibri" w:cs="Calibri"/>
          <w:i/>
          <w:iCs/>
          <w:sz w:val="18"/>
          <w:szCs w:val="18"/>
        </w:rPr>
        <w:t>Ministry of Justice Order on the establishment of territory of Thung Song Hong Temporary Remand Facility</w:t>
      </w:r>
      <w:r w:rsidRPr="00C9687D">
        <w:rPr>
          <w:rFonts w:ascii="Calibri" w:hAnsi="Calibri" w:cs="Calibri"/>
          <w:sz w:val="18"/>
          <w:szCs w:val="18"/>
        </w:rPr>
        <w:t>, 29 March 2019</w:t>
      </w:r>
      <w:r w:rsidR="006E5BA6" w:rsidRPr="00C9687D">
        <w:rPr>
          <w:rFonts w:ascii="Calibri" w:hAnsi="Calibri" w:cs="Calibri"/>
          <w:sz w:val="18"/>
          <w:szCs w:val="18"/>
        </w:rPr>
        <w:t>,</w:t>
      </w:r>
      <w:r w:rsidRPr="00C9687D">
        <w:rPr>
          <w:rFonts w:ascii="Calibri" w:hAnsi="Calibri" w:cs="Calibri"/>
          <w:sz w:val="18"/>
          <w:szCs w:val="18"/>
        </w:rPr>
        <w:t xml:space="preserve"> </w:t>
      </w:r>
      <w:hyperlink r:id="rId56" w:history="1">
        <w:r w:rsidRPr="00C9687D">
          <w:rPr>
            <w:rStyle w:val="Hyperlink"/>
            <w:rFonts w:ascii="Calibri" w:hAnsi="Calibri" w:cs="Calibri"/>
            <w:sz w:val="18"/>
            <w:szCs w:val="18"/>
          </w:rPr>
          <w:t>http://www.correct.go.th/infosaraban62/letter/filepdf/1554189397.pdf</w:t>
        </w:r>
      </w:hyperlink>
      <w:r w:rsidR="006E5BA6" w:rsidRPr="00C9687D">
        <w:rPr>
          <w:rStyle w:val="Hyperlink"/>
          <w:rFonts w:ascii="Calibri" w:hAnsi="Calibri" w:cs="Calibri"/>
          <w:sz w:val="18"/>
          <w:szCs w:val="18"/>
        </w:rPr>
        <w:t xml:space="preserve"> </w:t>
      </w:r>
      <w:r w:rsidR="006E5BA6" w:rsidRPr="00C9687D">
        <w:rPr>
          <w:rFonts w:ascii="Calibri" w:hAnsi="Calibri" w:cs="Calibri"/>
          <w:sz w:val="18"/>
          <w:szCs w:val="18"/>
        </w:rPr>
        <w:t>[in Thai]</w:t>
      </w:r>
    </w:p>
  </w:footnote>
  <w:footnote w:id="37">
    <w:p w14:paraId="1AC88CCE" w14:textId="77777777"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Information obtained from the lawyer of Bilal Mohammed, October 2023</w:t>
      </w:r>
    </w:p>
  </w:footnote>
  <w:footnote w:id="38">
    <w:p w14:paraId="1ACE89D0" w14:textId="6755A46F"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Thailand: UN body petitioned over human rights violations against Uyghur bombing suspects</w:t>
      </w:r>
      <w:r w:rsidRPr="00C9687D">
        <w:rPr>
          <w:rFonts w:ascii="Calibri" w:hAnsi="Calibri" w:cs="Calibri"/>
          <w:sz w:val="18"/>
          <w:szCs w:val="18"/>
        </w:rPr>
        <w:t>, 7 December 2023</w:t>
      </w:r>
      <w:r w:rsidR="006E5BA6" w:rsidRPr="00C9687D">
        <w:rPr>
          <w:rFonts w:ascii="Calibri" w:hAnsi="Calibri" w:cs="Calibri"/>
          <w:sz w:val="18"/>
          <w:szCs w:val="18"/>
        </w:rPr>
        <w:t>,</w:t>
      </w:r>
      <w:r w:rsidRPr="00C9687D">
        <w:rPr>
          <w:rFonts w:ascii="Calibri" w:hAnsi="Calibri" w:cs="Calibri"/>
          <w:sz w:val="18"/>
          <w:szCs w:val="18"/>
        </w:rPr>
        <w:t xml:space="preserve"> </w:t>
      </w:r>
      <w:hyperlink r:id="rId57" w:history="1">
        <w:r w:rsidRPr="00C9687D">
          <w:rPr>
            <w:rStyle w:val="Hyperlink"/>
            <w:rFonts w:ascii="Calibri" w:hAnsi="Calibri" w:cs="Calibri"/>
            <w:sz w:val="18"/>
            <w:szCs w:val="18"/>
          </w:rPr>
          <w:t>https://www.fidh.org/en/region/asia/thailand/thailand-un-body-petitioned-over-human-rights-violations-against</w:t>
        </w:r>
      </w:hyperlink>
    </w:p>
  </w:footnote>
  <w:footnote w:id="39">
    <w:p w14:paraId="0089B547" w14:textId="77777777"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Information obtained from the lawyer of Bilal Mohammed, October 2023</w:t>
      </w:r>
    </w:p>
  </w:footnote>
  <w:footnote w:id="40">
    <w:p w14:paraId="3DFC078F" w14:textId="111AC38C"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Reuters, </w:t>
      </w:r>
      <w:r w:rsidRPr="00C9687D">
        <w:rPr>
          <w:rFonts w:ascii="Calibri" w:hAnsi="Calibri" w:cs="Calibri"/>
          <w:i/>
          <w:iCs/>
          <w:sz w:val="18"/>
          <w:szCs w:val="18"/>
        </w:rPr>
        <w:t>Thailand bomb suspect breaks down, tells media, “I’m not an animal”</w:t>
      </w:r>
      <w:r w:rsidRPr="00C9687D">
        <w:rPr>
          <w:rFonts w:ascii="Calibri" w:hAnsi="Calibri" w:cs="Calibri"/>
          <w:sz w:val="18"/>
          <w:szCs w:val="18"/>
        </w:rPr>
        <w:t>, 17 May 2016</w:t>
      </w:r>
      <w:r w:rsidR="006E5BA6" w:rsidRPr="00C9687D">
        <w:rPr>
          <w:rFonts w:ascii="Calibri" w:hAnsi="Calibri" w:cs="Calibri"/>
          <w:sz w:val="18"/>
          <w:szCs w:val="18"/>
        </w:rPr>
        <w:t>,</w:t>
      </w:r>
      <w:r w:rsidRPr="00C9687D">
        <w:rPr>
          <w:rFonts w:ascii="Calibri" w:hAnsi="Calibri" w:cs="Calibri"/>
          <w:sz w:val="18"/>
          <w:szCs w:val="18"/>
        </w:rPr>
        <w:t xml:space="preserve"> </w:t>
      </w:r>
      <w:hyperlink r:id="rId58" w:history="1">
        <w:r w:rsidRPr="00C9687D">
          <w:rPr>
            <w:rStyle w:val="Hyperlink"/>
            <w:rFonts w:ascii="Calibri" w:hAnsi="Calibri" w:cs="Calibri"/>
            <w:sz w:val="18"/>
            <w:szCs w:val="18"/>
          </w:rPr>
          <w:t>https://www.reuters.com/article/world/thailand-bomb-suspect-breaks-down-tells-media-i-m-not-an-animal-idUSKCN0Y80FQ/</w:t>
        </w:r>
      </w:hyperlink>
    </w:p>
  </w:footnote>
  <w:footnote w:id="41">
    <w:p w14:paraId="7D96BCEE" w14:textId="77777777"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Ministry of Justice, </w:t>
      </w:r>
      <w:r w:rsidRPr="00C9687D">
        <w:rPr>
          <w:rFonts w:ascii="Calibri" w:hAnsi="Calibri" w:cs="Calibri"/>
          <w:i/>
          <w:iCs/>
          <w:sz w:val="18"/>
          <w:szCs w:val="18"/>
        </w:rPr>
        <w:t>Correspondence number Yor Tor 0904/5287: The death penalty</w:t>
      </w:r>
      <w:r w:rsidRPr="00C9687D">
        <w:rPr>
          <w:rFonts w:ascii="Calibri" w:hAnsi="Calibri" w:cs="Calibri"/>
          <w:sz w:val="18"/>
          <w:szCs w:val="18"/>
        </w:rPr>
        <w:t>, 26 October 2018</w:t>
      </w:r>
    </w:p>
  </w:footnote>
  <w:footnote w:id="42">
    <w:p w14:paraId="1ADADFD0" w14:textId="7ED530ED" w:rsidR="00661953" w:rsidRPr="00C9687D" w:rsidRDefault="00661953" w:rsidP="00C9687D">
      <w:pPr>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Pr="00C9687D">
        <w:rPr>
          <w:rFonts w:ascii="Calibri" w:hAnsi="Calibri" w:cs="Calibri"/>
          <w:sz w:val="18"/>
          <w:szCs w:val="18"/>
        </w:rPr>
        <w:t xml:space="preserve">Department of Corrections, </w:t>
      </w:r>
      <w:r w:rsidRPr="00C9687D">
        <w:rPr>
          <w:rFonts w:ascii="Calibri" w:hAnsi="Calibri" w:cs="Calibri"/>
          <w:i/>
          <w:iCs/>
          <w:sz w:val="18"/>
          <w:szCs w:val="18"/>
        </w:rPr>
        <w:t>Statistics of prisoners under death sentence – August 2024</w:t>
      </w:r>
      <w:r w:rsidRPr="00C9687D">
        <w:rPr>
          <w:rFonts w:ascii="Calibri" w:hAnsi="Calibri" w:cs="Calibri"/>
          <w:sz w:val="18"/>
          <w:szCs w:val="18"/>
        </w:rPr>
        <w:t xml:space="preserve">, 27 September 2024, </w:t>
      </w:r>
      <w:r>
        <w:fldChar w:fldCharType="begin"/>
      </w:r>
      <w:r>
        <w:instrText>HYPERLINK "http://www.correct.go.th/executed/filepdf/1727408520.pdf"</w:instrText>
      </w:r>
      <w:r>
        <w:fldChar w:fldCharType="separate"/>
      </w:r>
      <w:r w:rsidRPr="00C9687D">
        <w:rPr>
          <w:rStyle w:val="Hyperlink"/>
          <w:rFonts w:ascii="Calibri" w:hAnsi="Calibri" w:cs="Calibri"/>
          <w:sz w:val="18"/>
          <w:szCs w:val="18"/>
        </w:rPr>
        <w:t>http://www.correct.go.th/executed/filepdf/1727408520.pdf</w:t>
      </w:r>
      <w:r>
        <w:rPr>
          <w:rStyle w:val="Hyperlink"/>
          <w:rFonts w:ascii="Calibri" w:hAnsi="Calibri" w:cs="Calibri"/>
          <w:sz w:val="18"/>
          <w:szCs w:val="18"/>
        </w:rPr>
        <w:fldChar w:fldCharType="end"/>
      </w:r>
      <w:r w:rsidR="006E5BA6" w:rsidRPr="00C9687D">
        <w:rPr>
          <w:rStyle w:val="Hyperlink"/>
          <w:rFonts w:ascii="Calibri" w:hAnsi="Calibri" w:cs="Calibri"/>
          <w:sz w:val="18"/>
          <w:szCs w:val="18"/>
        </w:rPr>
        <w:t xml:space="preserve"> </w:t>
      </w:r>
      <w:r w:rsidR="006E5BA6" w:rsidRPr="00C9687D">
        <w:rPr>
          <w:rFonts w:ascii="Calibri" w:hAnsi="Calibri" w:cs="Calibri"/>
          <w:sz w:val="18"/>
          <w:szCs w:val="18"/>
        </w:rPr>
        <w:t>[in Thai]</w:t>
      </w:r>
    </w:p>
  </w:footnote>
  <w:footnote w:id="43">
    <w:p w14:paraId="59C8F0DF" w14:textId="77777777"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FIDH-UCL documentation.</w:t>
      </w:r>
    </w:p>
  </w:footnote>
  <w:footnote w:id="44">
    <w:p w14:paraId="0CCD91B4" w14:textId="77777777"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FIDH-UCL documentation.</w:t>
      </w:r>
    </w:p>
  </w:footnote>
  <w:footnote w:id="45">
    <w:p w14:paraId="455B4F14" w14:textId="77777777"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Shocking resumption of the death penalty condemned</w:t>
      </w:r>
      <w:r w:rsidRPr="00C9687D">
        <w:rPr>
          <w:rFonts w:ascii="Calibri" w:hAnsi="Calibri" w:cs="Calibri"/>
          <w:sz w:val="18"/>
          <w:szCs w:val="18"/>
        </w:rPr>
        <w:t xml:space="preserve">, 18 June 2018, </w:t>
      </w:r>
      <w:hyperlink r:id="rId59" w:history="1">
        <w:r w:rsidRPr="00C9687D">
          <w:rPr>
            <w:rStyle w:val="Hyperlink"/>
            <w:rFonts w:ascii="Calibri" w:hAnsi="Calibri" w:cs="Calibri"/>
            <w:sz w:val="18"/>
            <w:szCs w:val="18"/>
          </w:rPr>
          <w:t>https://www.fidh.org/en/region/asia/thailand/shocking-resumption-of-the-death-penalty-condemned</w:t>
        </w:r>
      </w:hyperlink>
    </w:p>
  </w:footnote>
  <w:footnote w:id="46">
    <w:p w14:paraId="5AF57DF1" w14:textId="77777777" w:rsidR="00661953" w:rsidRPr="00C9687D" w:rsidRDefault="00661953" w:rsidP="00C9687D">
      <w:pPr>
        <w:pStyle w:val="FootnoteText"/>
        <w:jc w:val="thaiDistribute"/>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The 13 facilities were: Bang Kwang Central Prison in Nonthaburi Province; Klong Prem Central Prison in Bangkok; Khao Bin Central Prison in Ratchaburi Province; Songkhla Central Prison in Songkhla Province; </w:t>
      </w:r>
      <w:proofErr w:type="spellStart"/>
      <w:r w:rsidRPr="00C9687D">
        <w:rPr>
          <w:rFonts w:ascii="Calibri" w:hAnsi="Calibri" w:cs="Calibri"/>
          <w:sz w:val="18"/>
          <w:szCs w:val="18"/>
        </w:rPr>
        <w:t>Phitsanulok</w:t>
      </w:r>
      <w:proofErr w:type="spellEnd"/>
      <w:r w:rsidRPr="00C9687D">
        <w:rPr>
          <w:rFonts w:ascii="Calibri" w:hAnsi="Calibri" w:cs="Calibri"/>
          <w:sz w:val="18"/>
          <w:szCs w:val="18"/>
        </w:rPr>
        <w:t xml:space="preserve"> Central Prison in </w:t>
      </w:r>
      <w:proofErr w:type="spellStart"/>
      <w:r w:rsidRPr="00C9687D">
        <w:rPr>
          <w:rFonts w:ascii="Calibri" w:hAnsi="Calibri" w:cs="Calibri"/>
          <w:sz w:val="18"/>
          <w:szCs w:val="18"/>
        </w:rPr>
        <w:t>Phitsanulok</w:t>
      </w:r>
      <w:proofErr w:type="spellEnd"/>
      <w:r w:rsidRPr="00C9687D">
        <w:rPr>
          <w:rFonts w:ascii="Calibri" w:hAnsi="Calibri" w:cs="Calibri"/>
          <w:sz w:val="18"/>
          <w:szCs w:val="18"/>
        </w:rPr>
        <w:t xml:space="preserve"> Province; Nakhon Si Thammarat Central Prison in Nakhon Si Thammarat Province; Khlong </w:t>
      </w:r>
      <w:proofErr w:type="spellStart"/>
      <w:r w:rsidRPr="00C9687D">
        <w:rPr>
          <w:rFonts w:ascii="Calibri" w:hAnsi="Calibri" w:cs="Calibri"/>
          <w:sz w:val="18"/>
          <w:szCs w:val="18"/>
        </w:rPr>
        <w:t>Phai</w:t>
      </w:r>
      <w:proofErr w:type="spellEnd"/>
      <w:r w:rsidRPr="00C9687D">
        <w:rPr>
          <w:rFonts w:ascii="Calibri" w:hAnsi="Calibri" w:cs="Calibri"/>
          <w:sz w:val="18"/>
          <w:szCs w:val="18"/>
        </w:rPr>
        <w:t xml:space="preserve"> Central Prison in Nakhon Ratchasima Province; Central Women’s Correctional Institution in Bangkok; Nakhon Ratchasima Women’s Correctional Institution in Nakhon Ratchasima Province (no prisoners under death sentence); Chiang Mai Women’s Correctional Institution in Chiang Mai Province; Department of Corrections Hospital in Bangkok (no prisoners under death sentence); Surat Thani Central Prison in Surat Thani Province; and Chonburi Women’s Correctional Institution in Chonburi Province (no prisoners under death sentence).</w:t>
      </w:r>
    </w:p>
  </w:footnote>
  <w:footnote w:id="47">
    <w:p w14:paraId="16ED71ED" w14:textId="3C451150" w:rsidR="00661953" w:rsidRPr="00C9687D" w:rsidRDefault="00661953" w:rsidP="00C9687D">
      <w:pPr>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Pr="00C9687D">
        <w:rPr>
          <w:rFonts w:ascii="Calibri" w:hAnsi="Calibri" w:cs="Calibri"/>
          <w:sz w:val="18"/>
          <w:szCs w:val="18"/>
        </w:rPr>
        <w:t xml:space="preserve">Department of Corrections, </w:t>
      </w:r>
      <w:r w:rsidRPr="00C9687D">
        <w:rPr>
          <w:rFonts w:ascii="Calibri" w:hAnsi="Calibri" w:cs="Calibri"/>
          <w:i/>
          <w:iCs/>
          <w:sz w:val="18"/>
          <w:szCs w:val="18"/>
        </w:rPr>
        <w:t>Statistics of prisoners under death sentence – August 2024</w:t>
      </w:r>
      <w:r w:rsidRPr="00C9687D">
        <w:rPr>
          <w:rFonts w:ascii="Calibri" w:hAnsi="Calibri" w:cs="Calibri"/>
          <w:sz w:val="18"/>
          <w:szCs w:val="18"/>
        </w:rPr>
        <w:t xml:space="preserve">, 27 September 2024, </w:t>
      </w:r>
      <w:r>
        <w:fldChar w:fldCharType="begin"/>
      </w:r>
      <w:r>
        <w:instrText>HYPERLINK "http://www.correct.go.th/executed/filepdf/1727408520.pdf"</w:instrText>
      </w:r>
      <w:r>
        <w:fldChar w:fldCharType="separate"/>
      </w:r>
      <w:r w:rsidRPr="00C9687D">
        <w:rPr>
          <w:rStyle w:val="Hyperlink"/>
          <w:rFonts w:ascii="Calibri" w:hAnsi="Calibri" w:cs="Calibri"/>
          <w:sz w:val="18"/>
          <w:szCs w:val="18"/>
        </w:rPr>
        <w:t>http://www.correct.go.th/executed/filepdf/1727408520.pdf</w:t>
      </w:r>
      <w:r>
        <w:rPr>
          <w:rStyle w:val="Hyperlink"/>
          <w:rFonts w:ascii="Calibri" w:hAnsi="Calibri" w:cs="Calibri"/>
          <w:sz w:val="18"/>
          <w:szCs w:val="18"/>
        </w:rPr>
        <w:fldChar w:fldCharType="end"/>
      </w:r>
      <w:r w:rsidR="003C596B" w:rsidRPr="00C9687D">
        <w:rPr>
          <w:rStyle w:val="Hyperlink"/>
          <w:rFonts w:ascii="Calibri" w:hAnsi="Calibri" w:cs="Calibri"/>
          <w:sz w:val="18"/>
          <w:szCs w:val="18"/>
        </w:rPr>
        <w:t xml:space="preserve"> </w:t>
      </w:r>
      <w:r w:rsidR="003C596B" w:rsidRPr="00C9687D">
        <w:rPr>
          <w:rFonts w:ascii="Calibri" w:hAnsi="Calibri" w:cs="Calibri"/>
          <w:sz w:val="18"/>
          <w:szCs w:val="18"/>
        </w:rPr>
        <w:t>[in Thai]</w:t>
      </w:r>
    </w:p>
  </w:footnote>
  <w:footnote w:id="48">
    <w:p w14:paraId="65807C8B" w14:textId="39449753" w:rsidR="0032257A"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The number of prisoners and the official capacity for Bang Kwang Central Prison were 4,671 and 4,590, respectively; 3,733 and 2,755 for Songkhla Central Prison; and 4,208 and 2,707 for the Central Women’s Correctional Institution in Bangkok; </w:t>
      </w:r>
      <w:proofErr w:type="spellStart"/>
      <w:r w:rsidRPr="00C9687D">
        <w:rPr>
          <w:rFonts w:ascii="Calibri" w:hAnsi="Calibri" w:cs="Calibri"/>
          <w:sz w:val="18"/>
          <w:szCs w:val="18"/>
        </w:rPr>
        <w:t>DoC</w:t>
      </w:r>
      <w:proofErr w:type="spellEnd"/>
      <w:r w:rsidRPr="00C9687D">
        <w:rPr>
          <w:rFonts w:ascii="Calibri" w:hAnsi="Calibri" w:cs="Calibri"/>
          <w:sz w:val="18"/>
          <w:szCs w:val="18"/>
        </w:rPr>
        <w:t xml:space="preserve">, </w:t>
      </w:r>
      <w:r w:rsidRPr="00C9687D">
        <w:rPr>
          <w:rFonts w:ascii="Calibri" w:hAnsi="Calibri" w:cs="Calibri"/>
          <w:i/>
          <w:iCs/>
          <w:sz w:val="18"/>
          <w:szCs w:val="18"/>
        </w:rPr>
        <w:t>Report on overcrowding conditions of inmates in prisons/detention centers</w:t>
      </w:r>
      <w:r w:rsidRPr="00C9687D">
        <w:rPr>
          <w:rFonts w:ascii="Calibri" w:hAnsi="Calibri" w:cs="Calibri"/>
          <w:sz w:val="18"/>
          <w:szCs w:val="18"/>
        </w:rPr>
        <w:t xml:space="preserve">, 5 August 2024, </w:t>
      </w:r>
      <w:hyperlink r:id="rId60" w:history="1">
        <w:r w:rsidR="0032257A" w:rsidRPr="00C9687D">
          <w:rPr>
            <w:rStyle w:val="Hyperlink"/>
            <w:rFonts w:ascii="Calibri" w:hAnsi="Calibri" w:cs="Calibri"/>
            <w:sz w:val="18"/>
            <w:szCs w:val="18"/>
          </w:rPr>
          <w:t>http://www.correct.go.th/rt103pdf/crowded_pdf.php?filename=2024_2024-09-05</w:t>
        </w:r>
      </w:hyperlink>
      <w:r w:rsidR="003C596B" w:rsidRPr="00C9687D">
        <w:rPr>
          <w:rStyle w:val="Hyperlink"/>
          <w:rFonts w:ascii="Calibri" w:hAnsi="Calibri" w:cs="Calibri"/>
          <w:sz w:val="18"/>
          <w:szCs w:val="18"/>
        </w:rPr>
        <w:t xml:space="preserve"> </w:t>
      </w:r>
      <w:r w:rsidR="003C596B" w:rsidRPr="00C9687D">
        <w:rPr>
          <w:rFonts w:ascii="Calibri" w:hAnsi="Calibri" w:cs="Calibri"/>
          <w:sz w:val="18"/>
          <w:szCs w:val="18"/>
        </w:rPr>
        <w:t>[in Thai]</w:t>
      </w:r>
    </w:p>
  </w:footnote>
  <w:footnote w:id="49">
    <w:p w14:paraId="673C533B" w14:textId="6F2B4424" w:rsidR="0032257A" w:rsidRPr="00C9687D" w:rsidRDefault="00661953" w:rsidP="00C9687D">
      <w:pPr>
        <w:pStyle w:val="FootnoteText"/>
        <w:rPr>
          <w:rFonts w:ascii="Calibri" w:hAnsi="Calibri" w:cs="Calibri"/>
          <w:sz w:val="18"/>
          <w:szCs w:val="18"/>
          <w:cs/>
        </w:rPr>
      </w:pPr>
      <w:r w:rsidRPr="00C9687D">
        <w:rPr>
          <w:rStyle w:val="FootnoteReference"/>
          <w:rFonts w:ascii="Calibri" w:hAnsi="Calibri" w:cs="Calibri"/>
          <w:sz w:val="18"/>
          <w:szCs w:val="18"/>
        </w:rPr>
        <w:footnoteRef/>
      </w:r>
      <w:r w:rsidRPr="00C9687D">
        <w:rPr>
          <w:rFonts w:ascii="Calibri" w:hAnsi="Calibri" w:cs="Calibri"/>
          <w:sz w:val="18"/>
          <w:szCs w:val="18"/>
        </w:rPr>
        <w:t xml:space="preserve"> Department of Corrections, </w:t>
      </w:r>
      <w:r w:rsidRPr="00C9687D">
        <w:rPr>
          <w:rFonts w:ascii="Calibri" w:hAnsi="Calibri" w:cs="Calibri"/>
          <w:i/>
          <w:iCs/>
          <w:sz w:val="18"/>
          <w:szCs w:val="18"/>
        </w:rPr>
        <w:t>Follow-up report of the Department of Corrections</w:t>
      </w:r>
      <w:r w:rsidRPr="00C9687D">
        <w:rPr>
          <w:rFonts w:ascii="Calibri" w:hAnsi="Calibri" w:cs="Calibri"/>
          <w:sz w:val="18"/>
          <w:szCs w:val="18"/>
        </w:rPr>
        <w:t>, 29 September 2024</w:t>
      </w:r>
      <w:r w:rsidR="003C596B" w:rsidRPr="00C9687D">
        <w:rPr>
          <w:rFonts w:ascii="Calibri" w:hAnsi="Calibri" w:cs="Calibri"/>
          <w:sz w:val="18"/>
          <w:szCs w:val="18"/>
        </w:rPr>
        <w:t>,</w:t>
      </w:r>
      <w:r w:rsidRPr="00C9687D">
        <w:rPr>
          <w:rFonts w:ascii="Calibri" w:hAnsi="Calibri" w:cs="Calibri"/>
          <w:sz w:val="18"/>
          <w:szCs w:val="18"/>
        </w:rPr>
        <w:t xml:space="preserve"> </w:t>
      </w:r>
      <w:hyperlink r:id="rId61" w:history="1">
        <w:r w:rsidR="0032257A" w:rsidRPr="00C9687D">
          <w:rPr>
            <w:rStyle w:val="Hyperlink"/>
            <w:rFonts w:ascii="Calibri" w:hAnsi="Calibri" w:cs="Calibri"/>
            <w:sz w:val="18"/>
            <w:szCs w:val="18"/>
          </w:rPr>
          <w:t>http://www.correct.go.th/stathomepage/warroom.php</w:t>
        </w:r>
      </w:hyperlink>
      <w:r w:rsidR="003C596B" w:rsidRPr="00C9687D">
        <w:rPr>
          <w:rStyle w:val="Hyperlink"/>
          <w:rFonts w:ascii="Calibri" w:hAnsi="Calibri" w:cs="Calibri"/>
          <w:sz w:val="18"/>
          <w:szCs w:val="18"/>
        </w:rPr>
        <w:t xml:space="preserve"> </w:t>
      </w:r>
      <w:r w:rsidR="003C596B" w:rsidRPr="00C9687D">
        <w:rPr>
          <w:rFonts w:ascii="Calibri" w:hAnsi="Calibri" w:cs="Calibri"/>
          <w:sz w:val="18"/>
          <w:szCs w:val="18"/>
        </w:rPr>
        <w:t>[in Thai]</w:t>
      </w:r>
    </w:p>
  </w:footnote>
  <w:footnote w:id="50">
    <w:p w14:paraId="351C2445" w14:textId="77777777"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According to the </w:t>
      </w:r>
      <w:proofErr w:type="spellStart"/>
      <w:r w:rsidRPr="00C9687D">
        <w:rPr>
          <w:rFonts w:ascii="Calibri" w:hAnsi="Calibri" w:cs="Calibri"/>
          <w:sz w:val="18"/>
          <w:szCs w:val="18"/>
        </w:rPr>
        <w:t>DoC</w:t>
      </w:r>
      <w:proofErr w:type="spellEnd"/>
      <w:r w:rsidRPr="00C9687D">
        <w:rPr>
          <w:rFonts w:ascii="Calibri" w:hAnsi="Calibri" w:cs="Calibri"/>
          <w:sz w:val="18"/>
          <w:szCs w:val="18"/>
        </w:rPr>
        <w:t xml:space="preserve">, unnatural causes of deaths </w:t>
      </w:r>
      <w:proofErr w:type="gramStart"/>
      <w:r w:rsidRPr="00C9687D">
        <w:rPr>
          <w:rFonts w:ascii="Calibri" w:hAnsi="Calibri" w:cs="Calibri"/>
          <w:sz w:val="18"/>
          <w:szCs w:val="18"/>
        </w:rPr>
        <w:t>include:</w:t>
      </w:r>
      <w:proofErr w:type="gramEnd"/>
      <w:r w:rsidRPr="00C9687D">
        <w:rPr>
          <w:rFonts w:ascii="Calibri" w:hAnsi="Calibri" w:cs="Calibri"/>
          <w:sz w:val="18"/>
          <w:szCs w:val="18"/>
        </w:rPr>
        <w:t xml:space="preserve"> suicide; accidents; homicide; sudden death; and unknown causes; Department of Corrections, </w:t>
      </w:r>
      <w:r w:rsidRPr="00C9687D">
        <w:rPr>
          <w:rFonts w:ascii="Calibri" w:hAnsi="Calibri" w:cs="Calibri"/>
          <w:i/>
          <w:iCs/>
          <w:sz w:val="18"/>
          <w:szCs w:val="18"/>
        </w:rPr>
        <w:t>Prison mortality rate</w:t>
      </w:r>
      <w:r w:rsidRPr="00C9687D">
        <w:rPr>
          <w:rFonts w:ascii="Calibri" w:hAnsi="Calibri" w:cs="Calibri"/>
          <w:sz w:val="18"/>
          <w:szCs w:val="18"/>
        </w:rPr>
        <w:t>, accessed on 18 September 2024 [in Thai]</w:t>
      </w:r>
    </w:p>
  </w:footnote>
  <w:footnote w:id="51">
    <w:p w14:paraId="13A8480E" w14:textId="1FD44938" w:rsidR="00661953" w:rsidRPr="00C9687D" w:rsidRDefault="00661953" w:rsidP="00C9687D">
      <w:pPr>
        <w:pStyle w:val="FootnoteText"/>
        <w:rPr>
          <w:rFonts w:ascii="Calibri" w:hAnsi="Calibri" w:cs="Calibri"/>
          <w:sz w:val="18"/>
          <w:szCs w:val="18"/>
          <w:cs/>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w:t>
      </w:r>
      <w:r w:rsidRPr="00C9687D">
        <w:rPr>
          <w:rFonts w:ascii="Calibri" w:hAnsi="Calibri" w:cs="Calibri"/>
          <w:i/>
          <w:iCs/>
          <w:sz w:val="18"/>
          <w:szCs w:val="18"/>
        </w:rPr>
        <w:t xml:space="preserve">Thailand Annual Prison Report </w:t>
      </w:r>
      <w:r w:rsidRPr="00C9687D">
        <w:rPr>
          <w:rFonts w:ascii="Calibri" w:hAnsi="Calibri" w:cs="Calibri"/>
          <w:sz w:val="18"/>
          <w:szCs w:val="18"/>
        </w:rPr>
        <w:t>2023, 7 March 2023</w:t>
      </w:r>
      <w:r w:rsidR="003C596B" w:rsidRPr="00C9687D">
        <w:rPr>
          <w:rFonts w:ascii="Calibri" w:hAnsi="Calibri" w:cs="Calibri"/>
          <w:sz w:val="18"/>
          <w:szCs w:val="18"/>
        </w:rPr>
        <w:t>,</w:t>
      </w:r>
      <w:r w:rsidRPr="00C9687D">
        <w:rPr>
          <w:rFonts w:ascii="Calibri" w:hAnsi="Calibri" w:cs="Calibri"/>
          <w:sz w:val="18"/>
          <w:szCs w:val="18"/>
        </w:rPr>
        <w:t xml:space="preserve"> </w:t>
      </w:r>
      <w:hyperlink r:id="rId62" w:history="1">
        <w:r w:rsidRPr="00C9687D">
          <w:rPr>
            <w:rStyle w:val="Hyperlink"/>
            <w:rFonts w:ascii="Calibri" w:hAnsi="Calibri" w:cs="Calibri"/>
            <w:sz w:val="18"/>
            <w:szCs w:val="18"/>
          </w:rPr>
          <w:t>https://www.fidh.org/en/region/asia/thailand/thailand-annual-report-paints-bleak-picture-of-prison-conditions</w:t>
        </w:r>
      </w:hyperlink>
    </w:p>
  </w:footnote>
  <w:footnote w:id="52">
    <w:p w14:paraId="39E10486" w14:textId="27A287D8"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Bangkok Post, </w:t>
      </w:r>
      <w:r w:rsidRPr="00C9687D">
        <w:rPr>
          <w:rFonts w:ascii="Calibri" w:hAnsi="Calibri" w:cs="Calibri"/>
          <w:i/>
          <w:iCs/>
          <w:sz w:val="18"/>
          <w:szCs w:val="18"/>
        </w:rPr>
        <w:t>Army orders end to conscript deaths</w:t>
      </w:r>
      <w:r w:rsidRPr="00C9687D">
        <w:rPr>
          <w:rFonts w:ascii="Calibri" w:hAnsi="Calibri" w:cs="Calibri"/>
          <w:sz w:val="18"/>
          <w:szCs w:val="18"/>
        </w:rPr>
        <w:t>, 15 May 2018</w:t>
      </w:r>
      <w:r w:rsidR="003C596B" w:rsidRPr="00C9687D">
        <w:rPr>
          <w:rFonts w:ascii="Calibri" w:hAnsi="Calibri" w:cs="Calibri"/>
          <w:sz w:val="18"/>
          <w:szCs w:val="18"/>
        </w:rPr>
        <w:t>,</w:t>
      </w:r>
      <w:r w:rsidRPr="00C9687D">
        <w:rPr>
          <w:rFonts w:ascii="Calibri" w:hAnsi="Calibri" w:cs="Calibri"/>
          <w:sz w:val="18"/>
          <w:szCs w:val="18"/>
        </w:rPr>
        <w:t xml:space="preserve"> </w:t>
      </w:r>
      <w:hyperlink r:id="rId63" w:history="1">
        <w:r w:rsidRPr="00C9687D">
          <w:rPr>
            <w:rStyle w:val="Hyperlink"/>
            <w:rFonts w:ascii="Calibri" w:hAnsi="Calibri" w:cs="Calibri"/>
            <w:sz w:val="18"/>
            <w:szCs w:val="18"/>
          </w:rPr>
          <w:t>https://www.bangkokpost.com/thailand/general/1465210/army-orders-end-to-conscript-deaths</w:t>
        </w:r>
      </w:hyperlink>
    </w:p>
  </w:footnote>
  <w:footnote w:id="53">
    <w:p w14:paraId="08774E71" w14:textId="172EE5CF"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proofErr w:type="spellStart"/>
      <w:r w:rsidRPr="00C9687D">
        <w:rPr>
          <w:rFonts w:ascii="Calibri" w:hAnsi="Calibri" w:cs="Calibri"/>
          <w:sz w:val="18"/>
          <w:szCs w:val="18"/>
        </w:rPr>
        <w:t>Isara</w:t>
      </w:r>
      <w:proofErr w:type="spellEnd"/>
      <w:r w:rsidRPr="00C9687D">
        <w:rPr>
          <w:rFonts w:ascii="Calibri" w:hAnsi="Calibri" w:cs="Calibri"/>
          <w:sz w:val="18"/>
          <w:szCs w:val="18"/>
        </w:rPr>
        <w:t xml:space="preserve"> News, </w:t>
      </w:r>
      <w:r w:rsidRPr="00C9687D">
        <w:rPr>
          <w:rFonts w:ascii="Calibri" w:hAnsi="Calibri" w:cs="Calibri"/>
          <w:i/>
          <w:iCs/>
          <w:sz w:val="18"/>
          <w:szCs w:val="18"/>
        </w:rPr>
        <w:t>Publishing photos-videos of punishments is also against the law! Army order new conscripts must not be physically assaulted</w:t>
      </w:r>
      <w:r w:rsidRPr="00C9687D">
        <w:rPr>
          <w:rFonts w:ascii="Calibri" w:hAnsi="Calibri" w:cs="Calibri"/>
          <w:sz w:val="18"/>
          <w:szCs w:val="18"/>
        </w:rPr>
        <w:t>, 14 May 2018</w:t>
      </w:r>
      <w:r w:rsidR="003C596B" w:rsidRPr="00C9687D">
        <w:rPr>
          <w:rFonts w:ascii="Calibri" w:hAnsi="Calibri" w:cs="Calibri"/>
          <w:sz w:val="18"/>
          <w:szCs w:val="18"/>
        </w:rPr>
        <w:t>,</w:t>
      </w:r>
      <w:r w:rsidRPr="00C9687D">
        <w:rPr>
          <w:rFonts w:ascii="Calibri" w:hAnsi="Calibri" w:cs="Calibri"/>
          <w:sz w:val="18"/>
          <w:szCs w:val="18"/>
        </w:rPr>
        <w:t xml:space="preserve"> </w:t>
      </w:r>
      <w:hyperlink r:id="rId64" w:history="1">
        <w:r w:rsidRPr="00C9687D">
          <w:rPr>
            <w:rStyle w:val="Hyperlink"/>
            <w:rFonts w:ascii="Calibri" w:hAnsi="Calibri" w:cs="Calibri"/>
            <w:sz w:val="18"/>
            <w:szCs w:val="18"/>
          </w:rPr>
          <w:t>https://www.isranews.org/content-page/item/65917-isranews-65917.html</w:t>
        </w:r>
      </w:hyperlink>
      <w:r w:rsidR="003C596B" w:rsidRPr="00C9687D">
        <w:rPr>
          <w:rStyle w:val="Hyperlink"/>
          <w:rFonts w:ascii="Calibri" w:hAnsi="Calibri" w:cs="Calibri"/>
          <w:sz w:val="18"/>
          <w:szCs w:val="18"/>
        </w:rPr>
        <w:t xml:space="preserve"> </w:t>
      </w:r>
      <w:r w:rsidR="003C596B" w:rsidRPr="00C9687D">
        <w:rPr>
          <w:rFonts w:ascii="Calibri" w:hAnsi="Calibri" w:cs="Calibri"/>
          <w:sz w:val="18"/>
          <w:szCs w:val="18"/>
        </w:rPr>
        <w:t>[in Thai]</w:t>
      </w:r>
    </w:p>
  </w:footnote>
  <w:footnote w:id="54">
    <w:p w14:paraId="6408FCA5" w14:textId="035C3627"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Amnesty International, Thailand: </w:t>
      </w:r>
      <w:r w:rsidRPr="00C9687D">
        <w:rPr>
          <w:rFonts w:ascii="Calibri" w:hAnsi="Calibri" w:cs="Calibri"/>
          <w:i/>
          <w:iCs/>
          <w:sz w:val="18"/>
          <w:szCs w:val="18"/>
        </w:rPr>
        <w:t>“We are just toys to them”: Physical, mental and sexual abuse of conscripts in Thailand’s military</w:t>
      </w:r>
      <w:r w:rsidRPr="00C9687D">
        <w:rPr>
          <w:rFonts w:ascii="Calibri" w:hAnsi="Calibri" w:cs="Calibri"/>
          <w:sz w:val="18"/>
          <w:szCs w:val="18"/>
        </w:rPr>
        <w:t>, 23 May 2020</w:t>
      </w:r>
      <w:r w:rsidR="003C596B" w:rsidRPr="00C9687D">
        <w:rPr>
          <w:rFonts w:ascii="Calibri" w:hAnsi="Calibri" w:cs="Calibri"/>
          <w:sz w:val="18"/>
          <w:szCs w:val="18"/>
        </w:rPr>
        <w:t>,</w:t>
      </w:r>
      <w:r w:rsidRPr="00C9687D">
        <w:rPr>
          <w:rFonts w:ascii="Calibri" w:hAnsi="Calibri" w:cs="Calibri"/>
          <w:sz w:val="18"/>
          <w:szCs w:val="18"/>
        </w:rPr>
        <w:t xml:space="preserve"> </w:t>
      </w:r>
      <w:hyperlink r:id="rId65" w:history="1">
        <w:r w:rsidRPr="00C9687D">
          <w:rPr>
            <w:rStyle w:val="Hyperlink"/>
            <w:rFonts w:ascii="Calibri" w:hAnsi="Calibri" w:cs="Calibri"/>
            <w:sz w:val="18"/>
            <w:szCs w:val="18"/>
          </w:rPr>
          <w:t>https://www.amnesty.org/en/documents/asa39/1995/2020/en/</w:t>
        </w:r>
      </w:hyperlink>
    </w:p>
  </w:footnote>
  <w:footnote w:id="55">
    <w:p w14:paraId="47D13D9A" w14:textId="439C7B0D"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proofErr w:type="spellStart"/>
      <w:r w:rsidRPr="00C9687D">
        <w:rPr>
          <w:rFonts w:ascii="Calibri" w:hAnsi="Calibri" w:cs="Calibri"/>
          <w:sz w:val="18"/>
          <w:szCs w:val="18"/>
        </w:rPr>
        <w:t>Khaosod</w:t>
      </w:r>
      <w:proofErr w:type="spellEnd"/>
      <w:r w:rsidRPr="00C9687D">
        <w:rPr>
          <w:rFonts w:ascii="Calibri" w:hAnsi="Calibri" w:cs="Calibri"/>
          <w:sz w:val="18"/>
          <w:szCs w:val="18"/>
        </w:rPr>
        <w:t xml:space="preserve"> English, </w:t>
      </w:r>
      <w:r w:rsidRPr="00C9687D">
        <w:rPr>
          <w:rFonts w:ascii="Calibri" w:hAnsi="Calibri" w:cs="Calibri"/>
          <w:i/>
          <w:iCs/>
          <w:sz w:val="18"/>
          <w:szCs w:val="18"/>
        </w:rPr>
        <w:t>Army chief vows to hear grievances, refuse to quit over mass shooting</w:t>
      </w:r>
      <w:r w:rsidRPr="00C9687D">
        <w:rPr>
          <w:rFonts w:ascii="Calibri" w:hAnsi="Calibri" w:cs="Calibri"/>
          <w:sz w:val="18"/>
          <w:szCs w:val="18"/>
        </w:rPr>
        <w:t>, 11 February 2020</w:t>
      </w:r>
      <w:r w:rsidR="003C596B" w:rsidRPr="00C9687D">
        <w:rPr>
          <w:rFonts w:ascii="Calibri" w:hAnsi="Calibri" w:cs="Calibri"/>
          <w:sz w:val="18"/>
          <w:szCs w:val="18"/>
        </w:rPr>
        <w:t>,</w:t>
      </w:r>
      <w:r w:rsidRPr="00C9687D">
        <w:rPr>
          <w:rFonts w:ascii="Calibri" w:hAnsi="Calibri" w:cs="Calibri"/>
          <w:sz w:val="18"/>
          <w:szCs w:val="18"/>
        </w:rPr>
        <w:t xml:space="preserve"> </w:t>
      </w:r>
      <w:hyperlink r:id="rId66" w:history="1">
        <w:r w:rsidRPr="00C9687D">
          <w:rPr>
            <w:rStyle w:val="Hyperlink"/>
            <w:rFonts w:ascii="Calibri" w:hAnsi="Calibri" w:cs="Calibri"/>
            <w:sz w:val="18"/>
            <w:szCs w:val="18"/>
          </w:rPr>
          <w:t>https://www.khaosodenglish.com/politics/2020/02/11/army-chief-vows-to-hear-grievances-refuse-to-quit-over-mass-shooting/</w:t>
        </w:r>
      </w:hyperlink>
    </w:p>
  </w:footnote>
  <w:footnote w:id="56">
    <w:p w14:paraId="413519DB" w14:textId="4769BCB3"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proofErr w:type="spellStart"/>
      <w:r w:rsidRPr="00C9687D">
        <w:rPr>
          <w:rFonts w:ascii="Calibri" w:hAnsi="Calibri" w:cs="Calibri"/>
          <w:sz w:val="18"/>
          <w:szCs w:val="18"/>
        </w:rPr>
        <w:t>Khaosod</w:t>
      </w:r>
      <w:proofErr w:type="spellEnd"/>
      <w:r w:rsidRPr="00C9687D">
        <w:rPr>
          <w:rFonts w:ascii="Calibri" w:hAnsi="Calibri" w:cs="Calibri"/>
          <w:sz w:val="18"/>
          <w:szCs w:val="18"/>
        </w:rPr>
        <w:t xml:space="preserve"> English, </w:t>
      </w:r>
      <w:r w:rsidRPr="00C9687D">
        <w:rPr>
          <w:rFonts w:ascii="Calibri" w:hAnsi="Calibri" w:cs="Calibri"/>
          <w:i/>
          <w:iCs/>
          <w:sz w:val="18"/>
          <w:szCs w:val="18"/>
        </w:rPr>
        <w:t>Army launches complaint center, without anonymity</w:t>
      </w:r>
      <w:r w:rsidRPr="00C9687D">
        <w:rPr>
          <w:rFonts w:ascii="Calibri" w:hAnsi="Calibri" w:cs="Calibri"/>
          <w:sz w:val="18"/>
          <w:szCs w:val="18"/>
        </w:rPr>
        <w:t>, 19 February 2020</w:t>
      </w:r>
      <w:r w:rsidR="003C596B" w:rsidRPr="00C9687D">
        <w:rPr>
          <w:rFonts w:ascii="Calibri" w:hAnsi="Calibri" w:cs="Calibri"/>
          <w:sz w:val="18"/>
          <w:szCs w:val="18"/>
        </w:rPr>
        <w:t>,</w:t>
      </w:r>
      <w:r w:rsidRPr="00C9687D">
        <w:rPr>
          <w:rFonts w:ascii="Calibri" w:hAnsi="Calibri" w:cs="Calibri"/>
          <w:sz w:val="18"/>
          <w:szCs w:val="18"/>
        </w:rPr>
        <w:t xml:space="preserve"> </w:t>
      </w:r>
      <w:hyperlink r:id="rId67" w:history="1">
        <w:r w:rsidRPr="00C9687D">
          <w:rPr>
            <w:rStyle w:val="Hyperlink"/>
            <w:rFonts w:ascii="Calibri" w:hAnsi="Calibri" w:cs="Calibri"/>
            <w:sz w:val="18"/>
            <w:szCs w:val="18"/>
          </w:rPr>
          <w:t>https://www.khaosodenglish.com/politics/2020/02/19/army-launches-complaint-center-without-anonymity/</w:t>
        </w:r>
      </w:hyperlink>
    </w:p>
  </w:footnote>
  <w:footnote w:id="57">
    <w:p w14:paraId="2D2DC964" w14:textId="6B162A33"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proofErr w:type="spellStart"/>
      <w:r w:rsidRPr="00C9687D">
        <w:rPr>
          <w:rFonts w:ascii="Calibri" w:hAnsi="Calibri" w:cs="Calibri"/>
          <w:sz w:val="18"/>
          <w:szCs w:val="18"/>
        </w:rPr>
        <w:t>Khaosod</w:t>
      </w:r>
      <w:proofErr w:type="spellEnd"/>
      <w:r w:rsidRPr="00C9687D">
        <w:rPr>
          <w:rFonts w:ascii="Calibri" w:hAnsi="Calibri" w:cs="Calibri"/>
          <w:sz w:val="18"/>
          <w:szCs w:val="18"/>
        </w:rPr>
        <w:t xml:space="preserve"> English, </w:t>
      </w:r>
      <w:r w:rsidRPr="00C9687D">
        <w:rPr>
          <w:rFonts w:ascii="Calibri" w:hAnsi="Calibri" w:cs="Calibri"/>
          <w:i/>
          <w:iCs/>
          <w:sz w:val="18"/>
          <w:szCs w:val="18"/>
        </w:rPr>
        <w:t>Army launches complaint center, without anonymity</w:t>
      </w:r>
      <w:r w:rsidRPr="00C9687D">
        <w:rPr>
          <w:rFonts w:ascii="Calibri" w:hAnsi="Calibri" w:cs="Calibri"/>
          <w:sz w:val="18"/>
          <w:szCs w:val="18"/>
        </w:rPr>
        <w:t>, 19 February 2020</w:t>
      </w:r>
      <w:r w:rsidR="003C596B" w:rsidRPr="00C9687D">
        <w:rPr>
          <w:rFonts w:ascii="Calibri" w:hAnsi="Calibri" w:cs="Calibri"/>
          <w:sz w:val="18"/>
          <w:szCs w:val="18"/>
        </w:rPr>
        <w:t>,</w:t>
      </w:r>
      <w:r w:rsidRPr="00C9687D">
        <w:rPr>
          <w:rFonts w:ascii="Calibri" w:hAnsi="Calibri" w:cs="Calibri"/>
          <w:sz w:val="18"/>
          <w:szCs w:val="18"/>
        </w:rPr>
        <w:t xml:space="preserve"> </w:t>
      </w:r>
      <w:hyperlink r:id="rId68" w:history="1">
        <w:r w:rsidRPr="00C9687D">
          <w:rPr>
            <w:rStyle w:val="Hyperlink"/>
            <w:rFonts w:ascii="Calibri" w:hAnsi="Calibri" w:cs="Calibri"/>
            <w:sz w:val="18"/>
            <w:szCs w:val="18"/>
          </w:rPr>
          <w:t>https://www.khaosodenglish.com/politics/2020/02/19/army-launches-complaint-center-without-anonymity/</w:t>
        </w:r>
      </w:hyperlink>
    </w:p>
  </w:footnote>
  <w:footnote w:id="58">
    <w:p w14:paraId="5093CB35" w14:textId="1EA31715"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Prachatai English, </w:t>
      </w:r>
      <w:r w:rsidRPr="00C9687D">
        <w:rPr>
          <w:rFonts w:ascii="Calibri" w:hAnsi="Calibri" w:cs="Calibri"/>
          <w:i/>
          <w:iCs/>
          <w:sz w:val="18"/>
          <w:szCs w:val="18"/>
        </w:rPr>
        <w:t>There are not many cases, but there are news reports of more than 21 deaths – a compilation of cases of military conscripts who died in military camps between 2009-2023</w:t>
      </w:r>
      <w:r w:rsidRPr="00C9687D">
        <w:rPr>
          <w:rFonts w:ascii="Calibri" w:hAnsi="Calibri" w:cs="Calibri"/>
          <w:sz w:val="18"/>
          <w:szCs w:val="18"/>
        </w:rPr>
        <w:t>, 7 September 2023</w:t>
      </w:r>
      <w:r w:rsidR="003C596B" w:rsidRPr="00C9687D">
        <w:rPr>
          <w:rFonts w:ascii="Calibri" w:hAnsi="Calibri" w:cs="Calibri"/>
          <w:sz w:val="18"/>
          <w:szCs w:val="18"/>
        </w:rPr>
        <w:t>,</w:t>
      </w:r>
      <w:r w:rsidRPr="00C9687D">
        <w:rPr>
          <w:rFonts w:ascii="Calibri" w:hAnsi="Calibri" w:cs="Calibri"/>
          <w:sz w:val="18"/>
          <w:szCs w:val="18"/>
        </w:rPr>
        <w:t xml:space="preserve"> </w:t>
      </w:r>
      <w:hyperlink r:id="rId69" w:history="1">
        <w:r w:rsidRPr="00C9687D">
          <w:rPr>
            <w:rStyle w:val="Hyperlink"/>
            <w:rFonts w:ascii="Calibri" w:hAnsi="Calibri" w:cs="Calibri"/>
            <w:sz w:val="18"/>
            <w:szCs w:val="18"/>
          </w:rPr>
          <w:t>https://prachatai.com/journal/2023/09/105813</w:t>
        </w:r>
      </w:hyperlink>
    </w:p>
  </w:footnote>
  <w:footnote w:id="59">
    <w:p w14:paraId="50E78DD7" w14:textId="3095604D"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Amnesty International, Thailand: </w:t>
      </w:r>
      <w:r w:rsidRPr="00C9687D">
        <w:rPr>
          <w:rFonts w:ascii="Calibri" w:hAnsi="Calibri" w:cs="Calibri"/>
          <w:i/>
          <w:iCs/>
          <w:sz w:val="18"/>
          <w:szCs w:val="18"/>
        </w:rPr>
        <w:t>“We are just toys to them”: Physical, mental and sexual abuse of conscripts in Thailand’s military</w:t>
      </w:r>
      <w:r w:rsidRPr="00C9687D">
        <w:rPr>
          <w:rFonts w:ascii="Calibri" w:hAnsi="Calibri" w:cs="Calibri"/>
          <w:sz w:val="18"/>
          <w:szCs w:val="18"/>
        </w:rPr>
        <w:t>, 23 May 2020</w:t>
      </w:r>
      <w:r w:rsidR="003C596B" w:rsidRPr="00C9687D">
        <w:rPr>
          <w:rFonts w:ascii="Calibri" w:hAnsi="Calibri" w:cs="Calibri"/>
          <w:sz w:val="18"/>
          <w:szCs w:val="18"/>
        </w:rPr>
        <w:t>,</w:t>
      </w:r>
      <w:r w:rsidRPr="00C9687D">
        <w:rPr>
          <w:rFonts w:ascii="Calibri" w:hAnsi="Calibri" w:cs="Calibri"/>
          <w:sz w:val="18"/>
          <w:szCs w:val="18"/>
        </w:rPr>
        <w:t xml:space="preserve"> </w:t>
      </w:r>
      <w:hyperlink r:id="rId70" w:history="1">
        <w:r w:rsidRPr="00C9687D">
          <w:rPr>
            <w:rStyle w:val="Hyperlink"/>
            <w:rFonts w:ascii="Calibri" w:hAnsi="Calibri" w:cs="Calibri"/>
            <w:sz w:val="18"/>
            <w:szCs w:val="18"/>
          </w:rPr>
          <w:t>https://www.amnesty.org/en/documents/asa39/1995/2020/en/</w:t>
        </w:r>
      </w:hyperlink>
    </w:p>
  </w:footnote>
  <w:footnote w:id="60">
    <w:p w14:paraId="5E3945EC" w14:textId="07D6E8F3"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Prachatai English, </w:t>
      </w:r>
      <w:r w:rsidRPr="00C9687D">
        <w:rPr>
          <w:rFonts w:ascii="Calibri" w:hAnsi="Calibri" w:cs="Calibri"/>
          <w:i/>
          <w:iCs/>
          <w:sz w:val="18"/>
          <w:szCs w:val="18"/>
        </w:rPr>
        <w:t>Soldiers sentenced to jail over death of tortured army conscript</w:t>
      </w:r>
      <w:r w:rsidRPr="00C9687D">
        <w:rPr>
          <w:rFonts w:ascii="Calibri" w:hAnsi="Calibri" w:cs="Calibri"/>
          <w:sz w:val="18"/>
          <w:szCs w:val="18"/>
        </w:rPr>
        <w:t>, 25 November 2023</w:t>
      </w:r>
      <w:r w:rsidR="003C596B" w:rsidRPr="00C9687D">
        <w:rPr>
          <w:rFonts w:ascii="Calibri" w:hAnsi="Calibri" w:cs="Calibri"/>
          <w:sz w:val="18"/>
          <w:szCs w:val="18"/>
        </w:rPr>
        <w:t>,</w:t>
      </w:r>
      <w:r w:rsidRPr="00C9687D">
        <w:rPr>
          <w:rFonts w:ascii="Calibri" w:hAnsi="Calibri" w:cs="Calibri"/>
          <w:sz w:val="18"/>
          <w:szCs w:val="18"/>
        </w:rPr>
        <w:t xml:space="preserve"> </w:t>
      </w:r>
      <w:hyperlink r:id="rId71" w:history="1">
        <w:r w:rsidRPr="00C9687D">
          <w:rPr>
            <w:rStyle w:val="Hyperlink"/>
            <w:rFonts w:ascii="Calibri" w:hAnsi="Calibri" w:cs="Calibri"/>
            <w:sz w:val="18"/>
            <w:szCs w:val="18"/>
          </w:rPr>
          <w:t>https://prachataienglish.com/node/10738</w:t>
        </w:r>
      </w:hyperlink>
    </w:p>
  </w:footnote>
  <w:footnote w:id="61">
    <w:p w14:paraId="563C6040" w14:textId="17A6A6D4"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Cross Cultural Foundation, </w:t>
      </w:r>
      <w:r w:rsidRPr="00C9687D">
        <w:rPr>
          <w:rFonts w:ascii="Calibri" w:hAnsi="Calibri" w:cs="Calibri"/>
          <w:i/>
          <w:iCs/>
          <w:sz w:val="18"/>
          <w:szCs w:val="18"/>
        </w:rPr>
        <w:t xml:space="preserve">The criminal defamation and Computer Crime Act related offence filed against Ms. </w:t>
      </w:r>
      <w:proofErr w:type="spellStart"/>
      <w:r w:rsidRPr="00C9687D">
        <w:rPr>
          <w:rFonts w:ascii="Calibri" w:hAnsi="Calibri" w:cs="Calibri"/>
          <w:i/>
          <w:iCs/>
          <w:sz w:val="18"/>
          <w:szCs w:val="18"/>
        </w:rPr>
        <w:t>Naritsarawan</w:t>
      </w:r>
      <w:r w:rsidRPr="00C9687D">
        <w:rPr>
          <w:rFonts w:ascii="Calibri" w:hAnsi="Calibri" w:cs="Calibri"/>
          <w:sz w:val="18"/>
          <w:szCs w:val="18"/>
        </w:rPr>
        <w:t>i</w:t>
      </w:r>
      <w:proofErr w:type="spellEnd"/>
      <w:r w:rsidRPr="00C9687D">
        <w:rPr>
          <w:rFonts w:ascii="Calibri" w:hAnsi="Calibri" w:cs="Calibri"/>
          <w:sz w:val="18"/>
          <w:szCs w:val="18"/>
        </w:rPr>
        <w:t>, 27 July 2016</w:t>
      </w:r>
      <w:r w:rsidR="003C596B" w:rsidRPr="00C9687D">
        <w:rPr>
          <w:rFonts w:ascii="Calibri" w:hAnsi="Calibri" w:cs="Calibri"/>
          <w:sz w:val="18"/>
          <w:szCs w:val="18"/>
        </w:rPr>
        <w:t>,</w:t>
      </w:r>
      <w:r w:rsidRPr="00C9687D">
        <w:rPr>
          <w:rFonts w:ascii="Calibri" w:hAnsi="Calibri" w:cs="Calibri"/>
          <w:sz w:val="18"/>
          <w:szCs w:val="18"/>
        </w:rPr>
        <w:t xml:space="preserve"> </w:t>
      </w:r>
      <w:hyperlink r:id="rId72" w:history="1">
        <w:r w:rsidRPr="00C9687D">
          <w:rPr>
            <w:rStyle w:val="Hyperlink"/>
            <w:rFonts w:ascii="Calibri" w:hAnsi="Calibri" w:cs="Calibri"/>
            <w:sz w:val="18"/>
            <w:szCs w:val="18"/>
          </w:rPr>
          <w:t>https://crcfthailand.org/en/2016/07/27/the-criminal-defamation-and-computer-crime-act-related-offence-filed-against-ms-naritsarawan/</w:t>
        </w:r>
      </w:hyperlink>
      <w:r w:rsidRPr="00C9687D">
        <w:rPr>
          <w:rFonts w:ascii="Calibri" w:hAnsi="Calibri" w:cs="Calibri"/>
          <w:sz w:val="18"/>
          <w:szCs w:val="18"/>
        </w:rPr>
        <w:t>; Prachatai</w:t>
      </w:r>
      <w:r w:rsidR="003C596B" w:rsidRPr="00C9687D">
        <w:rPr>
          <w:rFonts w:ascii="Calibri" w:hAnsi="Calibri" w:cs="Calibri"/>
          <w:sz w:val="18"/>
          <w:szCs w:val="18"/>
        </w:rPr>
        <w:t xml:space="preserve"> English</w:t>
      </w:r>
      <w:r w:rsidRPr="00C9687D">
        <w:rPr>
          <w:rFonts w:ascii="Calibri" w:hAnsi="Calibri" w:cs="Calibri"/>
          <w:sz w:val="18"/>
          <w:szCs w:val="18"/>
        </w:rPr>
        <w:t xml:space="preserve">, </w:t>
      </w:r>
      <w:r w:rsidRPr="00C9687D">
        <w:rPr>
          <w:rFonts w:ascii="Calibri" w:hAnsi="Calibri" w:cs="Calibri"/>
          <w:i/>
          <w:iCs/>
          <w:sz w:val="18"/>
          <w:szCs w:val="18"/>
        </w:rPr>
        <w:t>Soldiers sentenced to jail over death of tortured army conscript</w:t>
      </w:r>
      <w:r w:rsidRPr="00C9687D">
        <w:rPr>
          <w:rFonts w:ascii="Calibri" w:hAnsi="Calibri" w:cs="Calibri"/>
          <w:sz w:val="18"/>
          <w:szCs w:val="18"/>
        </w:rPr>
        <w:t>, 25 November 2023</w:t>
      </w:r>
      <w:r w:rsidR="003C596B" w:rsidRPr="00C9687D">
        <w:rPr>
          <w:rFonts w:ascii="Calibri" w:hAnsi="Calibri" w:cs="Calibri"/>
          <w:sz w:val="18"/>
          <w:szCs w:val="18"/>
        </w:rPr>
        <w:t>,</w:t>
      </w:r>
      <w:r w:rsidRPr="00C9687D">
        <w:rPr>
          <w:rFonts w:ascii="Calibri" w:hAnsi="Calibri" w:cs="Calibri"/>
          <w:sz w:val="18"/>
          <w:szCs w:val="18"/>
        </w:rPr>
        <w:t xml:space="preserve"> </w:t>
      </w:r>
      <w:hyperlink r:id="rId73" w:history="1">
        <w:r w:rsidRPr="00C9687D">
          <w:rPr>
            <w:rStyle w:val="Hyperlink"/>
            <w:rFonts w:ascii="Calibri" w:hAnsi="Calibri" w:cs="Calibri"/>
            <w:sz w:val="18"/>
            <w:szCs w:val="18"/>
          </w:rPr>
          <w:t>https://prachataienglish.com/node/10738</w:t>
        </w:r>
      </w:hyperlink>
    </w:p>
  </w:footnote>
  <w:footnote w:id="62">
    <w:p w14:paraId="65455835" w14:textId="1C2FECFD"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Prachatai English, </w:t>
      </w:r>
      <w:r w:rsidRPr="00C9687D">
        <w:rPr>
          <w:rFonts w:ascii="Calibri" w:hAnsi="Calibri" w:cs="Calibri"/>
          <w:i/>
          <w:iCs/>
          <w:sz w:val="18"/>
          <w:szCs w:val="18"/>
        </w:rPr>
        <w:t>Soldiers sentenced to jail over death of tortured army conscript</w:t>
      </w:r>
      <w:r w:rsidRPr="00C9687D">
        <w:rPr>
          <w:rFonts w:ascii="Calibri" w:hAnsi="Calibri" w:cs="Calibri"/>
          <w:sz w:val="18"/>
          <w:szCs w:val="18"/>
        </w:rPr>
        <w:t>, 25 November 2023</w:t>
      </w:r>
      <w:r w:rsidR="003C596B" w:rsidRPr="00C9687D">
        <w:rPr>
          <w:rFonts w:ascii="Calibri" w:hAnsi="Calibri" w:cs="Calibri"/>
          <w:sz w:val="18"/>
          <w:szCs w:val="18"/>
        </w:rPr>
        <w:t>,</w:t>
      </w:r>
      <w:r w:rsidRPr="00C9687D">
        <w:rPr>
          <w:rFonts w:ascii="Calibri" w:hAnsi="Calibri" w:cs="Calibri"/>
          <w:sz w:val="18"/>
          <w:szCs w:val="18"/>
        </w:rPr>
        <w:t xml:space="preserve"> </w:t>
      </w:r>
      <w:hyperlink r:id="rId74" w:history="1">
        <w:r w:rsidRPr="00C9687D">
          <w:rPr>
            <w:rStyle w:val="Hyperlink"/>
            <w:rFonts w:ascii="Calibri" w:hAnsi="Calibri" w:cs="Calibri"/>
            <w:sz w:val="18"/>
            <w:szCs w:val="18"/>
          </w:rPr>
          <w:t>https://prachataienglish.com/node/10738</w:t>
        </w:r>
      </w:hyperlink>
    </w:p>
  </w:footnote>
  <w:footnote w:id="63">
    <w:p w14:paraId="3055C4BE" w14:textId="1BE3BDBA"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Gazette, </w:t>
      </w:r>
      <w:r w:rsidRPr="00C9687D">
        <w:rPr>
          <w:rFonts w:ascii="Calibri" w:hAnsi="Calibri" w:cs="Calibri"/>
          <w:i/>
          <w:iCs/>
          <w:sz w:val="18"/>
          <w:szCs w:val="18"/>
        </w:rPr>
        <w:t>Prevention and Suppression of Torture and Enforced Disappearance Act B.E. 2565</w:t>
      </w:r>
      <w:r w:rsidRPr="00C9687D">
        <w:rPr>
          <w:rFonts w:ascii="Calibri" w:hAnsi="Calibri" w:cs="Calibri"/>
          <w:sz w:val="18"/>
          <w:szCs w:val="18"/>
        </w:rPr>
        <w:t>, 24 October 2022</w:t>
      </w:r>
      <w:r w:rsidR="003C596B" w:rsidRPr="00C9687D">
        <w:rPr>
          <w:rFonts w:ascii="Calibri" w:hAnsi="Calibri" w:cs="Calibri"/>
          <w:sz w:val="18"/>
          <w:szCs w:val="18"/>
        </w:rPr>
        <w:t>,</w:t>
      </w:r>
      <w:r w:rsidRPr="00C9687D">
        <w:rPr>
          <w:rFonts w:ascii="Calibri" w:hAnsi="Calibri" w:cs="Calibri"/>
          <w:sz w:val="18"/>
          <w:szCs w:val="18"/>
        </w:rPr>
        <w:t xml:space="preserve"> </w:t>
      </w:r>
      <w:hyperlink r:id="rId75" w:history="1">
        <w:r w:rsidRPr="00C9687D">
          <w:rPr>
            <w:rStyle w:val="Hyperlink"/>
            <w:rFonts w:ascii="Calibri" w:hAnsi="Calibri" w:cs="Calibri"/>
            <w:sz w:val="18"/>
            <w:szCs w:val="18"/>
          </w:rPr>
          <w:t>https://drive.google.com/file/d/1oS2FCkZGht8GmXy4wFcx5wGUoy0P_quw/view</w:t>
        </w:r>
      </w:hyperlink>
    </w:p>
  </w:footnote>
  <w:footnote w:id="64">
    <w:p w14:paraId="65697E8B" w14:textId="0BE1F3EC" w:rsidR="00661953" w:rsidRPr="00C9687D" w:rsidRDefault="00661953" w:rsidP="00C9687D">
      <w:pPr>
        <w:pStyle w:val="FootnoteText"/>
        <w:jc w:val="thaiDistribute"/>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Ministry of Justice, </w:t>
      </w:r>
      <w:r w:rsidRPr="00C9687D">
        <w:rPr>
          <w:rFonts w:ascii="Calibri" w:hAnsi="Calibri" w:cs="Calibri"/>
          <w:i/>
          <w:iCs/>
          <w:sz w:val="18"/>
          <w:szCs w:val="18"/>
        </w:rPr>
        <w:t>Regulation of the Committee on the Prevention and Suppression of Torture and Enforced Disappearance on the audio and video recording during arrest and detention, the notification of detention, and the recording of information of detainees 2023</w:t>
      </w:r>
      <w:r w:rsidRPr="00C9687D">
        <w:rPr>
          <w:rFonts w:ascii="Calibri" w:hAnsi="Calibri" w:cs="Calibri"/>
          <w:sz w:val="18"/>
          <w:szCs w:val="18"/>
        </w:rPr>
        <w:t>, 21 September 2023</w:t>
      </w:r>
      <w:r w:rsidR="003C596B" w:rsidRPr="00C9687D">
        <w:rPr>
          <w:rFonts w:ascii="Calibri" w:hAnsi="Calibri" w:cs="Calibri"/>
          <w:sz w:val="18"/>
          <w:szCs w:val="18"/>
        </w:rPr>
        <w:t>,</w:t>
      </w:r>
      <w:r w:rsidRPr="00C9687D">
        <w:rPr>
          <w:rFonts w:ascii="Calibri" w:hAnsi="Calibri" w:cs="Calibri"/>
          <w:sz w:val="18"/>
          <w:szCs w:val="18"/>
        </w:rPr>
        <w:t xml:space="preserve"> </w:t>
      </w:r>
      <w:hyperlink r:id="rId76" w:history="1">
        <w:r w:rsidRPr="00C9687D">
          <w:rPr>
            <w:rStyle w:val="Hyperlink"/>
            <w:rFonts w:ascii="Calibri" w:hAnsi="Calibri" w:cs="Calibri"/>
            <w:sz w:val="18"/>
            <w:szCs w:val="18"/>
          </w:rPr>
          <w:t>https://drive.google.com/drive/folders/1-1WlV5RhG2q6tyor3Mie0uEViJpUDwUk</w:t>
        </w:r>
      </w:hyperlink>
      <w:r w:rsidR="0004304D" w:rsidRPr="00C9687D">
        <w:rPr>
          <w:rStyle w:val="Hyperlink"/>
          <w:rFonts w:ascii="Calibri" w:hAnsi="Calibri" w:cs="Calibri"/>
          <w:sz w:val="18"/>
          <w:szCs w:val="18"/>
        </w:rPr>
        <w:t xml:space="preserve"> </w:t>
      </w:r>
      <w:r w:rsidR="0004304D" w:rsidRPr="00C9687D">
        <w:rPr>
          <w:rFonts w:ascii="Calibri" w:hAnsi="Calibri" w:cs="Calibri"/>
          <w:sz w:val="18"/>
          <w:szCs w:val="18"/>
        </w:rPr>
        <w:t>[in Thai]</w:t>
      </w:r>
    </w:p>
  </w:footnote>
  <w:footnote w:id="65">
    <w:p w14:paraId="1B288C51" w14:textId="0DAF5A83" w:rsidR="00661953" w:rsidRPr="00C9687D" w:rsidRDefault="00661953" w:rsidP="00C9687D">
      <w:pPr>
        <w:pStyle w:val="FootnoteText"/>
        <w:jc w:val="thaiDistribute"/>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ICJ, </w:t>
      </w:r>
      <w:r w:rsidRPr="00C9687D">
        <w:rPr>
          <w:rFonts w:ascii="Calibri" w:hAnsi="Calibri" w:cs="Calibri"/>
          <w:i/>
          <w:iCs/>
          <w:sz w:val="18"/>
          <w:szCs w:val="18"/>
        </w:rPr>
        <w:t>Thailand: One year on, authorities have fallen short in implementing the landmark Anti-torture and Enforced Disappearance Act</w:t>
      </w:r>
      <w:r w:rsidRPr="00C9687D">
        <w:rPr>
          <w:rFonts w:ascii="Calibri" w:hAnsi="Calibri" w:cs="Calibri"/>
          <w:sz w:val="18"/>
          <w:szCs w:val="18"/>
        </w:rPr>
        <w:t>, 22 February 2024</w:t>
      </w:r>
      <w:r w:rsidR="003C596B" w:rsidRPr="00C9687D">
        <w:rPr>
          <w:rFonts w:ascii="Calibri" w:hAnsi="Calibri" w:cs="Calibri"/>
          <w:sz w:val="18"/>
          <w:szCs w:val="18"/>
        </w:rPr>
        <w:t>,</w:t>
      </w:r>
      <w:r w:rsidRPr="00C9687D">
        <w:rPr>
          <w:rFonts w:ascii="Calibri" w:hAnsi="Calibri" w:cs="Calibri"/>
          <w:sz w:val="18"/>
          <w:szCs w:val="18"/>
        </w:rPr>
        <w:t xml:space="preserve"> </w:t>
      </w:r>
      <w:hyperlink r:id="rId77" w:history="1">
        <w:r w:rsidRPr="00C9687D">
          <w:rPr>
            <w:rStyle w:val="Hyperlink"/>
            <w:rFonts w:ascii="Calibri" w:hAnsi="Calibri" w:cs="Calibri"/>
            <w:sz w:val="18"/>
            <w:szCs w:val="18"/>
          </w:rPr>
          <w:t>https://www.icj.org/thailand-one-year-on-authorities-have-fallen-short-in-implementing-the-landmark-anti-torture-and-enforced-disappearance-act/</w:t>
        </w:r>
      </w:hyperlink>
    </w:p>
  </w:footnote>
  <w:footnote w:id="66">
    <w:p w14:paraId="7D9BAF87" w14:textId="52064722"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Bangkok Post, </w:t>
      </w:r>
      <w:r w:rsidRPr="00C9687D">
        <w:rPr>
          <w:rFonts w:ascii="Calibri" w:hAnsi="Calibri" w:cs="Calibri"/>
          <w:i/>
          <w:iCs/>
          <w:sz w:val="18"/>
          <w:szCs w:val="18"/>
        </w:rPr>
        <w:t>Voice clips show police knew they had ‘wrong guy’</w:t>
      </w:r>
      <w:r w:rsidRPr="00C9687D">
        <w:rPr>
          <w:rFonts w:ascii="Calibri" w:hAnsi="Calibri" w:cs="Calibri"/>
          <w:sz w:val="18"/>
          <w:szCs w:val="18"/>
        </w:rPr>
        <w:t>, 19 January 2024</w:t>
      </w:r>
      <w:r w:rsidR="003C596B" w:rsidRPr="00C9687D">
        <w:rPr>
          <w:rFonts w:ascii="Calibri" w:hAnsi="Calibri" w:cs="Calibri"/>
          <w:sz w:val="18"/>
          <w:szCs w:val="18"/>
        </w:rPr>
        <w:t>,</w:t>
      </w:r>
      <w:r w:rsidRPr="00C9687D">
        <w:rPr>
          <w:rFonts w:ascii="Calibri" w:hAnsi="Calibri" w:cs="Calibri"/>
          <w:sz w:val="18"/>
          <w:szCs w:val="18"/>
        </w:rPr>
        <w:t xml:space="preserve"> </w:t>
      </w:r>
      <w:hyperlink r:id="rId78" w:history="1">
        <w:r w:rsidRPr="00C9687D">
          <w:rPr>
            <w:rStyle w:val="Hyperlink"/>
            <w:rFonts w:ascii="Calibri" w:hAnsi="Calibri" w:cs="Calibri"/>
            <w:sz w:val="18"/>
            <w:szCs w:val="18"/>
          </w:rPr>
          <w:t>https://www.bangkokpost.com/thailand/general/2727144/voice-clips-show-police-knew-they-had-wrong-guy</w:t>
        </w:r>
      </w:hyperlink>
    </w:p>
  </w:footnote>
  <w:footnote w:id="67">
    <w:p w14:paraId="58A9BF69" w14:textId="3E5B749A" w:rsidR="00661953" w:rsidRPr="00C9687D" w:rsidRDefault="00661953" w:rsidP="00C9687D">
      <w:pPr>
        <w:pStyle w:val="FootnoteText"/>
        <w:jc w:val="thaiDistribute"/>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Standard, </w:t>
      </w:r>
      <w:r w:rsidRPr="00C9687D">
        <w:rPr>
          <w:rFonts w:ascii="Calibri" w:hAnsi="Calibri" w:cs="Calibri"/>
          <w:i/>
          <w:iCs/>
          <w:sz w:val="18"/>
          <w:szCs w:val="18"/>
        </w:rPr>
        <w:t xml:space="preserve">Anti-torture committee states that in the case of </w:t>
      </w:r>
      <w:proofErr w:type="spellStart"/>
      <w:r w:rsidRPr="00C9687D">
        <w:rPr>
          <w:rFonts w:ascii="Calibri" w:hAnsi="Calibri" w:cs="Calibri"/>
          <w:i/>
          <w:iCs/>
          <w:sz w:val="18"/>
          <w:szCs w:val="18"/>
        </w:rPr>
        <w:t>Buaphan’s</w:t>
      </w:r>
      <w:proofErr w:type="spellEnd"/>
      <w:r w:rsidRPr="00C9687D">
        <w:rPr>
          <w:rFonts w:ascii="Calibri" w:hAnsi="Calibri" w:cs="Calibri"/>
          <w:i/>
          <w:iCs/>
          <w:sz w:val="18"/>
          <w:szCs w:val="18"/>
        </w:rPr>
        <w:t xml:space="preserve"> husband, police cannot wrap a rubbish bag over his head and need to record a video during every arrest</w:t>
      </w:r>
      <w:r w:rsidRPr="00C9687D">
        <w:rPr>
          <w:rFonts w:ascii="Calibri" w:hAnsi="Calibri" w:cs="Calibri"/>
          <w:sz w:val="18"/>
          <w:szCs w:val="18"/>
        </w:rPr>
        <w:t>, 18 January 2024</w:t>
      </w:r>
      <w:r w:rsidR="003C596B" w:rsidRPr="00C9687D">
        <w:rPr>
          <w:rFonts w:ascii="Calibri" w:hAnsi="Calibri" w:cs="Calibri"/>
          <w:sz w:val="18"/>
          <w:szCs w:val="18"/>
        </w:rPr>
        <w:t>,</w:t>
      </w:r>
      <w:r w:rsidRPr="00C9687D">
        <w:rPr>
          <w:rFonts w:ascii="Calibri" w:hAnsi="Calibri" w:cs="Calibri"/>
          <w:sz w:val="18"/>
          <w:szCs w:val="18"/>
        </w:rPr>
        <w:t xml:space="preserve"> </w:t>
      </w:r>
      <w:hyperlink r:id="rId79" w:history="1">
        <w:r w:rsidRPr="00C9687D">
          <w:rPr>
            <w:rStyle w:val="Hyperlink"/>
            <w:rFonts w:ascii="Calibri" w:hAnsi="Calibri" w:cs="Calibri"/>
            <w:sz w:val="18"/>
            <w:szCs w:val="18"/>
          </w:rPr>
          <w:t>https://thestandard.co/buaphan-case-husband-is-suspect-for-interrogation/</w:t>
        </w:r>
      </w:hyperlink>
      <w:r w:rsidR="0004304D" w:rsidRPr="00C9687D">
        <w:rPr>
          <w:rStyle w:val="Hyperlink"/>
          <w:rFonts w:ascii="Calibri" w:hAnsi="Calibri" w:cs="Calibri"/>
          <w:sz w:val="18"/>
          <w:szCs w:val="18"/>
        </w:rPr>
        <w:t xml:space="preserve"> </w:t>
      </w:r>
      <w:r w:rsidR="0004304D" w:rsidRPr="00C9687D">
        <w:rPr>
          <w:rFonts w:ascii="Calibri" w:hAnsi="Calibri" w:cs="Calibri"/>
          <w:sz w:val="18"/>
          <w:szCs w:val="18"/>
        </w:rPr>
        <w:t>[in Thai]</w:t>
      </w:r>
    </w:p>
  </w:footnote>
  <w:footnote w:id="68">
    <w:p w14:paraId="0320F23E" w14:textId="342A4EC9"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Bangkok Post, ‘</w:t>
      </w:r>
      <w:r w:rsidRPr="00C9687D">
        <w:rPr>
          <w:rFonts w:ascii="Calibri" w:hAnsi="Calibri" w:cs="Calibri"/>
          <w:i/>
          <w:iCs/>
          <w:sz w:val="18"/>
          <w:szCs w:val="18"/>
        </w:rPr>
        <w:t>Torture’ led to false confession</w:t>
      </w:r>
      <w:r w:rsidRPr="00C9687D">
        <w:rPr>
          <w:rFonts w:ascii="Calibri" w:hAnsi="Calibri" w:cs="Calibri"/>
          <w:sz w:val="18"/>
          <w:szCs w:val="18"/>
        </w:rPr>
        <w:t>, 20 January 2024</w:t>
      </w:r>
      <w:r w:rsidR="003C596B" w:rsidRPr="00C9687D">
        <w:rPr>
          <w:rFonts w:ascii="Calibri" w:hAnsi="Calibri" w:cs="Calibri"/>
          <w:sz w:val="18"/>
          <w:szCs w:val="18"/>
        </w:rPr>
        <w:t>,</w:t>
      </w:r>
      <w:r w:rsidRPr="00C9687D">
        <w:rPr>
          <w:rFonts w:ascii="Calibri" w:hAnsi="Calibri" w:cs="Calibri"/>
          <w:sz w:val="18"/>
          <w:szCs w:val="18"/>
        </w:rPr>
        <w:t xml:space="preserve"> </w:t>
      </w:r>
      <w:hyperlink r:id="rId80" w:history="1">
        <w:r w:rsidRPr="00C9687D">
          <w:rPr>
            <w:rStyle w:val="Hyperlink"/>
            <w:rFonts w:ascii="Calibri" w:hAnsi="Calibri" w:cs="Calibri"/>
            <w:sz w:val="18"/>
            <w:szCs w:val="18"/>
          </w:rPr>
          <w:t>https://www.bangkokpost.com/thailand/general/2727465/torture-led-to-false-confession</w:t>
        </w:r>
      </w:hyperlink>
    </w:p>
  </w:footnote>
  <w:footnote w:id="69">
    <w:p w14:paraId="3E99E903" w14:textId="77777777" w:rsidR="008A500D" w:rsidRPr="00C9687D" w:rsidRDefault="008A500D"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1 EUR = 37.649 THB based on the European Commission’s official exchange rates in September 2024.</w:t>
      </w:r>
    </w:p>
  </w:footnote>
  <w:footnote w:id="70">
    <w:p w14:paraId="21F9F8DC" w14:textId="4F391326"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proofErr w:type="spellStart"/>
      <w:r w:rsidRPr="00C9687D">
        <w:rPr>
          <w:rFonts w:ascii="Calibri" w:hAnsi="Calibri" w:cs="Calibri"/>
          <w:sz w:val="18"/>
          <w:szCs w:val="18"/>
        </w:rPr>
        <w:t>Bangkokbiz</w:t>
      </w:r>
      <w:proofErr w:type="spellEnd"/>
      <w:r w:rsidRPr="00C9687D">
        <w:rPr>
          <w:rFonts w:ascii="Calibri" w:hAnsi="Calibri" w:cs="Calibri"/>
          <w:sz w:val="18"/>
          <w:szCs w:val="18"/>
        </w:rPr>
        <w:t xml:space="preserve">, </w:t>
      </w:r>
      <w:r w:rsidRPr="00C9687D">
        <w:rPr>
          <w:rFonts w:ascii="Calibri" w:hAnsi="Calibri" w:cs="Calibri"/>
          <w:i/>
          <w:iCs/>
          <w:sz w:val="18"/>
          <w:szCs w:val="18"/>
        </w:rPr>
        <w:t>NHRCT states police’ extortion of money-sexual assault of suspects in violation of the Anti-torture Act, recommends investigation and remedy</w:t>
      </w:r>
      <w:r w:rsidRPr="00C9687D">
        <w:rPr>
          <w:rFonts w:ascii="Calibri" w:hAnsi="Calibri" w:cs="Calibri"/>
          <w:sz w:val="18"/>
          <w:szCs w:val="18"/>
        </w:rPr>
        <w:t>, 21 June 2024</w:t>
      </w:r>
      <w:r w:rsidR="003C596B" w:rsidRPr="00C9687D">
        <w:rPr>
          <w:rFonts w:ascii="Calibri" w:hAnsi="Calibri" w:cs="Calibri"/>
          <w:sz w:val="18"/>
          <w:szCs w:val="18"/>
        </w:rPr>
        <w:t>,</w:t>
      </w:r>
      <w:r w:rsidRPr="00C9687D">
        <w:rPr>
          <w:rFonts w:ascii="Calibri" w:hAnsi="Calibri" w:cs="Calibri"/>
          <w:sz w:val="18"/>
          <w:szCs w:val="18"/>
        </w:rPr>
        <w:t xml:space="preserve"> </w:t>
      </w:r>
      <w:hyperlink r:id="rId81" w:history="1">
        <w:r w:rsidRPr="00C9687D">
          <w:rPr>
            <w:rStyle w:val="Hyperlink"/>
            <w:rFonts w:ascii="Calibri" w:hAnsi="Calibri" w:cs="Calibri"/>
            <w:sz w:val="18"/>
            <w:szCs w:val="18"/>
          </w:rPr>
          <w:t>https://www.bangkokbiznews.com/politics/1132498</w:t>
        </w:r>
      </w:hyperlink>
      <w:r w:rsidR="0004304D" w:rsidRPr="00C9687D">
        <w:rPr>
          <w:rStyle w:val="Hyperlink"/>
          <w:rFonts w:ascii="Calibri" w:hAnsi="Calibri" w:cs="Calibri"/>
          <w:sz w:val="18"/>
          <w:szCs w:val="18"/>
        </w:rPr>
        <w:t xml:space="preserve"> </w:t>
      </w:r>
      <w:r w:rsidR="0004304D" w:rsidRPr="00C9687D">
        <w:rPr>
          <w:rFonts w:ascii="Calibri" w:hAnsi="Calibri" w:cs="Calibri"/>
          <w:sz w:val="18"/>
          <w:szCs w:val="18"/>
        </w:rPr>
        <w:t>[in Thai]</w:t>
      </w:r>
    </w:p>
  </w:footnote>
  <w:footnote w:id="71">
    <w:p w14:paraId="0DCCDC94" w14:textId="447612B7"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Cross Cultural Foundation, </w:t>
      </w:r>
      <w:r w:rsidRPr="00C9687D">
        <w:rPr>
          <w:rFonts w:ascii="Calibri" w:hAnsi="Calibri" w:cs="Calibri"/>
          <w:i/>
          <w:iCs/>
          <w:sz w:val="18"/>
          <w:szCs w:val="18"/>
        </w:rPr>
        <w:t xml:space="preserve">To human dignity of all privates: lessons learned from the death of Private </w:t>
      </w:r>
      <w:proofErr w:type="spellStart"/>
      <w:r w:rsidRPr="00C9687D">
        <w:rPr>
          <w:rFonts w:ascii="Calibri" w:hAnsi="Calibri" w:cs="Calibri"/>
          <w:i/>
          <w:iCs/>
          <w:sz w:val="18"/>
          <w:szCs w:val="18"/>
        </w:rPr>
        <w:t>Kittithon</w:t>
      </w:r>
      <w:proofErr w:type="spellEnd"/>
      <w:r w:rsidRPr="00C9687D">
        <w:rPr>
          <w:rFonts w:ascii="Calibri" w:hAnsi="Calibri" w:cs="Calibri"/>
          <w:i/>
          <w:iCs/>
          <w:sz w:val="18"/>
          <w:szCs w:val="18"/>
        </w:rPr>
        <w:t xml:space="preserve"> </w:t>
      </w:r>
      <w:proofErr w:type="spellStart"/>
      <w:r w:rsidRPr="00C9687D">
        <w:rPr>
          <w:rFonts w:ascii="Calibri" w:hAnsi="Calibri" w:cs="Calibri"/>
          <w:i/>
          <w:iCs/>
          <w:sz w:val="18"/>
          <w:szCs w:val="18"/>
        </w:rPr>
        <w:t>Wiangbanphot</w:t>
      </w:r>
      <w:proofErr w:type="spellEnd"/>
      <w:r w:rsidRPr="00C9687D">
        <w:rPr>
          <w:rFonts w:ascii="Calibri" w:hAnsi="Calibri" w:cs="Calibri"/>
          <w:sz w:val="18"/>
          <w:szCs w:val="18"/>
        </w:rPr>
        <w:t>, 11 September 2024</w:t>
      </w:r>
      <w:r w:rsidR="003C596B" w:rsidRPr="00C9687D">
        <w:rPr>
          <w:rFonts w:ascii="Calibri" w:hAnsi="Calibri" w:cs="Calibri"/>
          <w:sz w:val="18"/>
          <w:szCs w:val="18"/>
        </w:rPr>
        <w:t>,</w:t>
      </w:r>
      <w:r w:rsidRPr="00C9687D">
        <w:rPr>
          <w:rFonts w:ascii="Calibri" w:hAnsi="Calibri" w:cs="Calibri"/>
          <w:sz w:val="18"/>
          <w:szCs w:val="18"/>
        </w:rPr>
        <w:t xml:space="preserve"> </w:t>
      </w:r>
      <w:hyperlink r:id="rId82" w:history="1">
        <w:r w:rsidRPr="00C9687D">
          <w:rPr>
            <w:rStyle w:val="Hyperlink"/>
            <w:rFonts w:ascii="Calibri" w:hAnsi="Calibri" w:cs="Calibri"/>
            <w:sz w:val="18"/>
            <w:szCs w:val="18"/>
          </w:rPr>
          <w:t>https://crcfthailand.org/2024/09/11/to-the-human-dignity-of-every-soldier/</w:t>
        </w:r>
      </w:hyperlink>
    </w:p>
  </w:footnote>
  <w:footnote w:id="72">
    <w:p w14:paraId="0736DD48" w14:textId="17F3000B"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ICJ, </w:t>
      </w:r>
      <w:r w:rsidRPr="00C9687D">
        <w:rPr>
          <w:rFonts w:ascii="Calibri" w:hAnsi="Calibri" w:cs="Calibri"/>
          <w:i/>
          <w:iCs/>
          <w:sz w:val="18"/>
          <w:szCs w:val="18"/>
        </w:rPr>
        <w:t>Thailand: One year on, authorities have fallen short in implementing the landmark Anti-torture and Enforced Disappearance Act</w:t>
      </w:r>
      <w:r w:rsidRPr="00C9687D">
        <w:rPr>
          <w:rFonts w:ascii="Calibri" w:hAnsi="Calibri" w:cs="Calibri"/>
          <w:sz w:val="18"/>
          <w:szCs w:val="18"/>
        </w:rPr>
        <w:t>, 22 February 2024</w:t>
      </w:r>
      <w:r w:rsidR="003C596B" w:rsidRPr="00C9687D">
        <w:rPr>
          <w:rFonts w:ascii="Calibri" w:hAnsi="Calibri" w:cs="Calibri"/>
          <w:sz w:val="18"/>
          <w:szCs w:val="18"/>
        </w:rPr>
        <w:t>,</w:t>
      </w:r>
      <w:r w:rsidRPr="00C9687D">
        <w:rPr>
          <w:rFonts w:ascii="Calibri" w:hAnsi="Calibri" w:cs="Calibri"/>
          <w:sz w:val="18"/>
          <w:szCs w:val="18"/>
        </w:rPr>
        <w:t xml:space="preserve"> </w:t>
      </w:r>
      <w:hyperlink r:id="rId83" w:history="1">
        <w:r w:rsidRPr="00C9687D">
          <w:rPr>
            <w:rStyle w:val="Hyperlink"/>
            <w:rFonts w:ascii="Calibri" w:hAnsi="Calibri" w:cs="Calibri"/>
            <w:sz w:val="18"/>
            <w:szCs w:val="18"/>
          </w:rPr>
          <w:t>https://www.icj.org/thailand-one-year-on-authorities-have-fallen-short-in-implementing-the-landmark-anti-torture-and-enforced-disappearance-act/</w:t>
        </w:r>
      </w:hyperlink>
    </w:p>
  </w:footnote>
  <w:footnote w:id="73">
    <w:p w14:paraId="5ED3B985" w14:textId="686125F3"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Cross Cultural Foundation, </w:t>
      </w:r>
      <w:r w:rsidRPr="00C9687D">
        <w:rPr>
          <w:rFonts w:ascii="Calibri" w:hAnsi="Calibri" w:cs="Calibri"/>
          <w:i/>
          <w:iCs/>
          <w:sz w:val="18"/>
          <w:szCs w:val="18"/>
        </w:rPr>
        <w:t xml:space="preserve">To human dignity of all privates: lessons learned from the death of Private </w:t>
      </w:r>
      <w:proofErr w:type="spellStart"/>
      <w:r w:rsidRPr="00C9687D">
        <w:rPr>
          <w:rFonts w:ascii="Calibri" w:hAnsi="Calibri" w:cs="Calibri"/>
          <w:i/>
          <w:iCs/>
          <w:sz w:val="18"/>
          <w:szCs w:val="18"/>
        </w:rPr>
        <w:t>Kittithon</w:t>
      </w:r>
      <w:proofErr w:type="spellEnd"/>
      <w:r w:rsidRPr="00C9687D">
        <w:rPr>
          <w:rFonts w:ascii="Calibri" w:hAnsi="Calibri" w:cs="Calibri"/>
          <w:i/>
          <w:iCs/>
          <w:sz w:val="18"/>
          <w:szCs w:val="18"/>
        </w:rPr>
        <w:t xml:space="preserve"> </w:t>
      </w:r>
      <w:proofErr w:type="spellStart"/>
      <w:r w:rsidRPr="00C9687D">
        <w:rPr>
          <w:rFonts w:ascii="Calibri" w:hAnsi="Calibri" w:cs="Calibri"/>
          <w:i/>
          <w:iCs/>
          <w:sz w:val="18"/>
          <w:szCs w:val="18"/>
        </w:rPr>
        <w:t>Wiangbanphot</w:t>
      </w:r>
      <w:proofErr w:type="spellEnd"/>
      <w:r w:rsidRPr="00C9687D">
        <w:rPr>
          <w:rFonts w:ascii="Calibri" w:hAnsi="Calibri" w:cs="Calibri"/>
          <w:sz w:val="18"/>
          <w:szCs w:val="18"/>
        </w:rPr>
        <w:t>, 11 September 2024</w:t>
      </w:r>
      <w:r w:rsidR="003C596B" w:rsidRPr="00C9687D">
        <w:rPr>
          <w:rFonts w:ascii="Calibri" w:hAnsi="Calibri" w:cs="Calibri"/>
          <w:sz w:val="18"/>
          <w:szCs w:val="18"/>
        </w:rPr>
        <w:t>,</w:t>
      </w:r>
      <w:r w:rsidRPr="00C9687D">
        <w:rPr>
          <w:rFonts w:ascii="Calibri" w:hAnsi="Calibri" w:cs="Calibri"/>
          <w:sz w:val="18"/>
          <w:szCs w:val="18"/>
        </w:rPr>
        <w:t xml:space="preserve"> </w:t>
      </w:r>
      <w:hyperlink r:id="rId84" w:history="1">
        <w:r w:rsidRPr="00C9687D">
          <w:rPr>
            <w:rStyle w:val="Hyperlink"/>
            <w:rFonts w:ascii="Calibri" w:hAnsi="Calibri" w:cs="Calibri"/>
            <w:sz w:val="18"/>
            <w:szCs w:val="18"/>
          </w:rPr>
          <w:t>https://crcfthailand.org/2024/09/11/to-the-human-dignity-of-every-soldier/</w:t>
        </w:r>
      </w:hyperlink>
    </w:p>
  </w:footnote>
  <w:footnote w:id="74">
    <w:p w14:paraId="7B80FD27" w14:textId="73B72875"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Prachatai English, </w:t>
      </w:r>
      <w:r w:rsidRPr="00C9687D">
        <w:rPr>
          <w:rFonts w:ascii="Calibri" w:hAnsi="Calibri" w:cs="Calibri"/>
          <w:i/>
          <w:iCs/>
          <w:sz w:val="18"/>
          <w:szCs w:val="18"/>
        </w:rPr>
        <w:t xml:space="preserve">Prosecutor indicted army instructors in relation to the death of ‘Private </w:t>
      </w:r>
      <w:proofErr w:type="spellStart"/>
      <w:r w:rsidRPr="00C9687D">
        <w:rPr>
          <w:rFonts w:ascii="Calibri" w:hAnsi="Calibri" w:cs="Calibri"/>
          <w:i/>
          <w:iCs/>
          <w:sz w:val="18"/>
          <w:szCs w:val="18"/>
        </w:rPr>
        <w:t>Kittithon</w:t>
      </w:r>
      <w:proofErr w:type="spellEnd"/>
      <w:r w:rsidRPr="00C9687D">
        <w:rPr>
          <w:rFonts w:ascii="Calibri" w:hAnsi="Calibri" w:cs="Calibri"/>
          <w:i/>
          <w:iCs/>
          <w:sz w:val="18"/>
          <w:szCs w:val="18"/>
        </w:rPr>
        <w:t xml:space="preserve">’ from training at </w:t>
      </w:r>
      <w:proofErr w:type="spellStart"/>
      <w:r w:rsidRPr="00C9687D">
        <w:rPr>
          <w:rFonts w:ascii="Calibri" w:hAnsi="Calibri" w:cs="Calibri"/>
          <w:i/>
          <w:iCs/>
          <w:sz w:val="18"/>
          <w:szCs w:val="18"/>
        </w:rPr>
        <w:t>Mengrai</w:t>
      </w:r>
      <w:proofErr w:type="spellEnd"/>
      <w:r w:rsidRPr="00C9687D">
        <w:rPr>
          <w:rFonts w:ascii="Calibri" w:hAnsi="Calibri" w:cs="Calibri"/>
          <w:i/>
          <w:iCs/>
          <w:sz w:val="18"/>
          <w:szCs w:val="18"/>
        </w:rPr>
        <w:t xml:space="preserve"> Maharaj military camp</w:t>
      </w:r>
      <w:r w:rsidRPr="00C9687D">
        <w:rPr>
          <w:rFonts w:ascii="Calibri" w:hAnsi="Calibri" w:cs="Calibri"/>
          <w:sz w:val="18"/>
          <w:szCs w:val="18"/>
        </w:rPr>
        <w:t>, 22 December 2023</w:t>
      </w:r>
      <w:r w:rsidR="003C596B" w:rsidRPr="00C9687D">
        <w:rPr>
          <w:rFonts w:ascii="Calibri" w:hAnsi="Calibri" w:cs="Calibri"/>
          <w:sz w:val="18"/>
          <w:szCs w:val="18"/>
        </w:rPr>
        <w:t>,</w:t>
      </w:r>
      <w:r w:rsidRPr="00C9687D">
        <w:rPr>
          <w:rFonts w:ascii="Calibri" w:hAnsi="Calibri" w:cs="Calibri"/>
          <w:sz w:val="18"/>
          <w:szCs w:val="18"/>
        </w:rPr>
        <w:t xml:space="preserve"> </w:t>
      </w:r>
      <w:hyperlink r:id="rId85" w:history="1">
        <w:r w:rsidRPr="00C9687D">
          <w:rPr>
            <w:rStyle w:val="Hyperlink"/>
            <w:rFonts w:ascii="Calibri" w:hAnsi="Calibri" w:cs="Calibri"/>
            <w:sz w:val="18"/>
            <w:szCs w:val="18"/>
          </w:rPr>
          <w:t>https://prachatai.com/journal/2023/12/107335</w:t>
        </w:r>
      </w:hyperlink>
      <w:r w:rsidR="003C596B" w:rsidRPr="00C9687D">
        <w:rPr>
          <w:rStyle w:val="Hyperlink"/>
          <w:rFonts w:ascii="Calibri" w:hAnsi="Calibri" w:cs="Calibri"/>
          <w:sz w:val="18"/>
          <w:szCs w:val="18"/>
        </w:rPr>
        <w:t xml:space="preserve"> </w:t>
      </w:r>
      <w:r w:rsidR="003C596B" w:rsidRPr="00C9687D">
        <w:rPr>
          <w:rFonts w:ascii="Calibri" w:hAnsi="Calibri" w:cs="Calibri"/>
          <w:sz w:val="18"/>
          <w:szCs w:val="18"/>
        </w:rPr>
        <w:t>[in Thai]</w:t>
      </w:r>
    </w:p>
  </w:footnote>
  <w:footnote w:id="75">
    <w:p w14:paraId="1E7CB935" w14:textId="4AAF7CEC" w:rsidR="00661953" w:rsidRPr="00C9687D" w:rsidRDefault="0066195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Cross Cultural Foundation, </w:t>
      </w:r>
      <w:r w:rsidRPr="00C9687D">
        <w:rPr>
          <w:rFonts w:ascii="Calibri" w:hAnsi="Calibri" w:cs="Calibri"/>
          <w:i/>
          <w:iCs/>
          <w:sz w:val="18"/>
          <w:szCs w:val="18"/>
        </w:rPr>
        <w:t xml:space="preserve">To human dignity of all privates: lessons learned from the death of Private </w:t>
      </w:r>
      <w:proofErr w:type="spellStart"/>
      <w:r w:rsidRPr="00C9687D">
        <w:rPr>
          <w:rFonts w:ascii="Calibri" w:hAnsi="Calibri" w:cs="Calibri"/>
          <w:i/>
          <w:iCs/>
          <w:sz w:val="18"/>
          <w:szCs w:val="18"/>
        </w:rPr>
        <w:t>Kittithon</w:t>
      </w:r>
      <w:proofErr w:type="spellEnd"/>
      <w:r w:rsidRPr="00C9687D">
        <w:rPr>
          <w:rFonts w:ascii="Calibri" w:hAnsi="Calibri" w:cs="Calibri"/>
          <w:i/>
          <w:iCs/>
          <w:sz w:val="18"/>
          <w:szCs w:val="18"/>
        </w:rPr>
        <w:t xml:space="preserve"> </w:t>
      </w:r>
      <w:proofErr w:type="spellStart"/>
      <w:r w:rsidRPr="00C9687D">
        <w:rPr>
          <w:rFonts w:ascii="Calibri" w:hAnsi="Calibri" w:cs="Calibri"/>
          <w:i/>
          <w:iCs/>
          <w:sz w:val="18"/>
          <w:szCs w:val="18"/>
        </w:rPr>
        <w:t>Wiangbanphot</w:t>
      </w:r>
      <w:proofErr w:type="spellEnd"/>
      <w:r w:rsidRPr="00C9687D">
        <w:rPr>
          <w:rFonts w:ascii="Calibri" w:hAnsi="Calibri" w:cs="Calibri"/>
          <w:sz w:val="18"/>
          <w:szCs w:val="18"/>
        </w:rPr>
        <w:t>, 11 September 2024</w:t>
      </w:r>
      <w:r w:rsidR="003C596B" w:rsidRPr="00C9687D">
        <w:rPr>
          <w:rFonts w:ascii="Calibri" w:hAnsi="Calibri" w:cs="Calibri"/>
          <w:sz w:val="18"/>
          <w:szCs w:val="18"/>
        </w:rPr>
        <w:t>,</w:t>
      </w:r>
      <w:r w:rsidRPr="00C9687D">
        <w:rPr>
          <w:rFonts w:ascii="Calibri" w:hAnsi="Calibri" w:cs="Calibri"/>
          <w:sz w:val="18"/>
          <w:szCs w:val="18"/>
        </w:rPr>
        <w:t xml:space="preserve"> </w:t>
      </w:r>
      <w:hyperlink r:id="rId86" w:history="1">
        <w:r w:rsidRPr="00C9687D">
          <w:rPr>
            <w:rStyle w:val="Hyperlink"/>
            <w:rFonts w:ascii="Calibri" w:hAnsi="Calibri" w:cs="Calibri"/>
            <w:sz w:val="18"/>
            <w:szCs w:val="18"/>
          </w:rPr>
          <w:t>https://crcfthailand.org/2024/09/11/to-the-human-dignity-of-every-soldier/</w:t>
        </w:r>
      </w:hyperlink>
    </w:p>
  </w:footnote>
  <w:footnote w:id="76">
    <w:p w14:paraId="29900B24"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1 EUR = 37.649 THB based on the European Commission’s official exchange rates in September 2024.</w:t>
      </w:r>
    </w:p>
  </w:footnote>
  <w:footnote w:id="77">
    <w:p w14:paraId="16083E25" w14:textId="333B0A98"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003C596B" w:rsidRPr="00C9687D">
        <w:rPr>
          <w:rFonts w:ascii="Calibri" w:hAnsi="Calibri" w:cs="Calibri"/>
          <w:sz w:val="18"/>
          <w:szCs w:val="18"/>
        </w:rPr>
        <w:t>Cross Cultural Foundation</w:t>
      </w:r>
      <w:r w:rsidRPr="00C9687D">
        <w:rPr>
          <w:rFonts w:ascii="Calibri" w:hAnsi="Calibri" w:cs="Calibri"/>
          <w:sz w:val="18"/>
          <w:szCs w:val="18"/>
        </w:rPr>
        <w:t xml:space="preserve">, </w:t>
      </w:r>
      <w:r w:rsidRPr="00C9687D">
        <w:rPr>
          <w:rFonts w:ascii="Calibri" w:hAnsi="Calibri" w:cs="Calibri"/>
          <w:i/>
          <w:iCs/>
          <w:sz w:val="18"/>
          <w:szCs w:val="18"/>
        </w:rPr>
        <w:t xml:space="preserve">Supreme court ordered Thai Army to pay 17 </w:t>
      </w:r>
      <w:proofErr w:type="gramStart"/>
      <w:r w:rsidRPr="00C9687D">
        <w:rPr>
          <w:rFonts w:ascii="Calibri" w:hAnsi="Calibri" w:cs="Calibri"/>
          <w:i/>
          <w:iCs/>
          <w:sz w:val="18"/>
          <w:szCs w:val="18"/>
        </w:rPr>
        <w:t>millions</w:t>
      </w:r>
      <w:proofErr w:type="gramEnd"/>
      <w:r w:rsidRPr="00C9687D">
        <w:rPr>
          <w:rFonts w:ascii="Calibri" w:hAnsi="Calibri" w:cs="Calibri"/>
          <w:i/>
          <w:iCs/>
          <w:sz w:val="18"/>
          <w:szCs w:val="18"/>
        </w:rPr>
        <w:t xml:space="preserve"> to Sanan’s relatives in compensation following his death during participating military training,</w:t>
      </w:r>
      <w:r w:rsidRPr="00C9687D">
        <w:rPr>
          <w:rFonts w:ascii="Calibri" w:hAnsi="Calibri" w:cs="Calibri"/>
          <w:sz w:val="18"/>
          <w:szCs w:val="18"/>
        </w:rPr>
        <w:t xml:space="preserve"> 8 September 2022, </w:t>
      </w:r>
      <w:hyperlink r:id="rId87" w:history="1">
        <w:r w:rsidRPr="00C9687D">
          <w:rPr>
            <w:rStyle w:val="Hyperlink"/>
            <w:rFonts w:ascii="Calibri" w:hAnsi="Calibri" w:cs="Calibri"/>
            <w:sz w:val="18"/>
            <w:szCs w:val="18"/>
          </w:rPr>
          <w:t>https://crcfthailand.org/2022/09/08/16249/</w:t>
        </w:r>
      </w:hyperlink>
      <w:r w:rsidRPr="00C9687D">
        <w:rPr>
          <w:rFonts w:ascii="Calibri" w:hAnsi="Calibri" w:cs="Calibri"/>
          <w:sz w:val="18"/>
          <w:szCs w:val="18"/>
        </w:rPr>
        <w:t xml:space="preserve">  [in Thai]</w:t>
      </w:r>
    </w:p>
  </w:footnote>
  <w:footnote w:id="78">
    <w:p w14:paraId="1CC13427" w14:textId="3CF09AB6" w:rsidR="001970C8" w:rsidRPr="00C9687D" w:rsidRDefault="00B26907" w:rsidP="00C9687D">
      <w:pPr>
        <w:pBdr>
          <w:top w:val="nil"/>
          <w:left w:val="nil"/>
          <w:bottom w:val="nil"/>
          <w:right w:val="nil"/>
          <w:between w:val="nil"/>
        </w:pBdr>
        <w:rPr>
          <w:rFonts w:ascii="Calibri" w:eastAsia="Calibri" w:hAnsi="Calibri" w:cs="Calibri"/>
          <w:color w:val="000000"/>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Pr="00C9687D">
        <w:rPr>
          <w:rFonts w:ascii="Calibri" w:eastAsia="Calibri" w:hAnsi="Calibri" w:cs="Calibri"/>
          <w:color w:val="000000"/>
          <w:sz w:val="18"/>
          <w:szCs w:val="18"/>
        </w:rPr>
        <w:t xml:space="preserve">Prachatai English, </w:t>
      </w:r>
      <w:r w:rsidRPr="00C9687D">
        <w:rPr>
          <w:rFonts w:ascii="Calibri" w:eastAsia="Calibri" w:hAnsi="Calibri" w:cs="Calibri"/>
          <w:i/>
          <w:color w:val="000000"/>
          <w:sz w:val="18"/>
          <w:szCs w:val="18"/>
        </w:rPr>
        <w:t>Family of soldier beaten to death refutes military claims</w:t>
      </w:r>
      <w:r w:rsidRPr="00C9687D">
        <w:rPr>
          <w:rFonts w:ascii="Calibri" w:eastAsia="Calibri" w:hAnsi="Calibri" w:cs="Calibri"/>
          <w:color w:val="000000"/>
          <w:sz w:val="18"/>
          <w:szCs w:val="18"/>
        </w:rPr>
        <w:t xml:space="preserve">, 5 April 2016, </w:t>
      </w:r>
      <w:r w:rsidR="001970C8">
        <w:fldChar w:fldCharType="begin"/>
      </w:r>
      <w:r w:rsidR="001970C8">
        <w:instrText>HYPERLINK "https://prachatai.org/english/node/6009"</w:instrText>
      </w:r>
      <w:r w:rsidR="001970C8">
        <w:fldChar w:fldCharType="separate"/>
      </w:r>
      <w:r w:rsidR="001970C8" w:rsidRPr="00C9687D">
        <w:rPr>
          <w:rStyle w:val="Hyperlink"/>
          <w:rFonts w:ascii="Calibri" w:eastAsia="Calibri" w:hAnsi="Calibri" w:cs="Calibri"/>
          <w:sz w:val="18"/>
          <w:szCs w:val="18"/>
        </w:rPr>
        <w:t>https://prachatai.org/english/node/6009</w:t>
      </w:r>
      <w:r w:rsidR="001970C8">
        <w:rPr>
          <w:rStyle w:val="Hyperlink"/>
          <w:rFonts w:ascii="Calibri" w:eastAsia="Calibri" w:hAnsi="Calibri" w:cs="Calibri"/>
          <w:sz w:val="18"/>
          <w:szCs w:val="18"/>
        </w:rPr>
        <w:fldChar w:fldCharType="end"/>
      </w:r>
    </w:p>
  </w:footnote>
  <w:footnote w:id="79">
    <w:p w14:paraId="4C2BE70F"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Today, </w:t>
      </w:r>
      <w:r w:rsidRPr="00C9687D">
        <w:rPr>
          <w:rFonts w:ascii="Calibri" w:hAnsi="Calibri" w:cs="Calibri"/>
          <w:i/>
          <w:iCs/>
          <w:sz w:val="18"/>
          <w:szCs w:val="18"/>
        </w:rPr>
        <w:t xml:space="preserve">Soldier got killed. Who is to </w:t>
      </w:r>
      <w:proofErr w:type="gramStart"/>
      <w:r w:rsidRPr="00C9687D">
        <w:rPr>
          <w:rFonts w:ascii="Calibri" w:hAnsi="Calibri" w:cs="Calibri"/>
          <w:i/>
          <w:iCs/>
          <w:sz w:val="18"/>
          <w:szCs w:val="18"/>
        </w:rPr>
        <w:t>blame?,</w:t>
      </w:r>
      <w:proofErr w:type="gramEnd"/>
      <w:r w:rsidRPr="00C9687D">
        <w:rPr>
          <w:rFonts w:ascii="Calibri" w:hAnsi="Calibri" w:cs="Calibri"/>
          <w:sz w:val="18"/>
          <w:szCs w:val="18"/>
        </w:rPr>
        <w:t xml:space="preserve"> 11 September 2018, </w:t>
      </w:r>
      <w:hyperlink r:id="rId88" w:history="1">
        <w:r w:rsidRPr="00C9687D">
          <w:rPr>
            <w:rStyle w:val="Hyperlink"/>
            <w:rFonts w:ascii="Calibri" w:hAnsi="Calibri" w:cs="Calibri"/>
            <w:sz w:val="18"/>
            <w:szCs w:val="18"/>
          </w:rPr>
          <w:t>https://workpointtoday.com/soldier-got-killed-who-is-to-blame/</w:t>
        </w:r>
      </w:hyperlink>
      <w:r w:rsidRPr="00C9687D">
        <w:rPr>
          <w:rFonts w:ascii="Calibri" w:hAnsi="Calibri" w:cs="Calibri"/>
          <w:sz w:val="18"/>
          <w:szCs w:val="18"/>
        </w:rPr>
        <w:t xml:space="preserve"> [in Thai]</w:t>
      </w:r>
    </w:p>
  </w:footnote>
  <w:footnote w:id="80">
    <w:p w14:paraId="70B5872F" w14:textId="4D67D473" w:rsidR="001970C8" w:rsidRPr="00C9687D" w:rsidRDefault="00B26907" w:rsidP="00C9687D">
      <w:pPr>
        <w:pStyle w:val="FootnoteText"/>
        <w:rPr>
          <w:rFonts w:ascii="Calibri" w:eastAsia="Calibri" w:hAnsi="Calibri" w:cs="Calibri"/>
          <w:color w:val="000000"/>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Pr="00C9687D">
        <w:rPr>
          <w:rFonts w:ascii="Calibri" w:eastAsia="Calibri" w:hAnsi="Calibri" w:cs="Calibri"/>
          <w:color w:val="000000"/>
          <w:sz w:val="18"/>
          <w:szCs w:val="18"/>
        </w:rPr>
        <w:t xml:space="preserve">Bangkok Post, </w:t>
      </w:r>
      <w:r w:rsidRPr="00C9687D">
        <w:rPr>
          <w:rFonts w:ascii="Calibri" w:eastAsia="Calibri" w:hAnsi="Calibri" w:cs="Calibri"/>
          <w:i/>
          <w:color w:val="000000"/>
          <w:sz w:val="18"/>
          <w:szCs w:val="18"/>
        </w:rPr>
        <w:t>Army to be grilled over private</w:t>
      </w:r>
      <w:r w:rsidRPr="00C9687D">
        <w:rPr>
          <w:rFonts w:ascii="Calibri" w:eastAsia="Calibri" w:hAnsi="Calibri" w:cs="Calibri"/>
          <w:color w:val="000000"/>
          <w:sz w:val="18"/>
          <w:szCs w:val="18"/>
        </w:rPr>
        <w:t xml:space="preserve">, 23 August 2017, </w:t>
      </w:r>
      <w:hyperlink r:id="rId89" w:history="1">
        <w:r w:rsidR="001970C8" w:rsidRPr="00C9687D">
          <w:rPr>
            <w:rStyle w:val="Hyperlink"/>
            <w:rFonts w:ascii="Calibri" w:eastAsia="Calibri" w:hAnsi="Calibri" w:cs="Calibri"/>
            <w:sz w:val="18"/>
            <w:szCs w:val="18"/>
          </w:rPr>
          <w:t>http://www.bangkokpost.com/news/general/1311215/</w:t>
        </w:r>
      </w:hyperlink>
    </w:p>
  </w:footnote>
  <w:footnote w:id="81">
    <w:p w14:paraId="3CBAEEA9"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BBC, </w:t>
      </w:r>
      <w:r w:rsidRPr="00C9687D">
        <w:rPr>
          <w:rFonts w:ascii="Calibri" w:hAnsi="Calibri" w:cs="Calibri"/>
          <w:i/>
          <w:iCs/>
          <w:sz w:val="18"/>
          <w:szCs w:val="18"/>
        </w:rPr>
        <w:t xml:space="preserve">One year after, </w:t>
      </w:r>
      <w:proofErr w:type="spellStart"/>
      <w:r w:rsidRPr="00C9687D">
        <w:rPr>
          <w:rFonts w:ascii="Calibri" w:hAnsi="Calibri" w:cs="Calibri"/>
          <w:i/>
          <w:iCs/>
          <w:sz w:val="18"/>
          <w:szCs w:val="18"/>
        </w:rPr>
        <w:t>Tanyakan</w:t>
      </w:r>
      <w:proofErr w:type="spellEnd"/>
      <w:r w:rsidRPr="00C9687D">
        <w:rPr>
          <w:rFonts w:ascii="Calibri" w:hAnsi="Calibri" w:cs="Calibri"/>
          <w:i/>
          <w:iCs/>
          <w:sz w:val="18"/>
          <w:szCs w:val="18"/>
        </w:rPr>
        <w:t xml:space="preserve"> Family with four pending </w:t>
      </w:r>
      <w:proofErr w:type="gramStart"/>
      <w:r w:rsidRPr="00C9687D">
        <w:rPr>
          <w:rFonts w:ascii="Calibri" w:hAnsi="Calibri" w:cs="Calibri"/>
          <w:i/>
          <w:iCs/>
          <w:sz w:val="18"/>
          <w:szCs w:val="18"/>
        </w:rPr>
        <w:t>case</w:t>
      </w:r>
      <w:proofErr w:type="gramEnd"/>
      <w:r w:rsidRPr="00C9687D">
        <w:rPr>
          <w:rFonts w:ascii="Calibri" w:hAnsi="Calibri" w:cs="Calibri"/>
          <w:i/>
          <w:iCs/>
          <w:sz w:val="18"/>
          <w:szCs w:val="18"/>
        </w:rPr>
        <w:t xml:space="preserve"> in search for justice for Mei</w:t>
      </w:r>
      <w:r w:rsidRPr="00C9687D">
        <w:rPr>
          <w:rFonts w:ascii="Calibri" w:hAnsi="Calibri" w:cs="Calibri"/>
          <w:sz w:val="18"/>
          <w:szCs w:val="18"/>
        </w:rPr>
        <w:t xml:space="preserve">, 18 October 2018, </w:t>
      </w:r>
      <w:hyperlink r:id="rId90" w:history="1">
        <w:r w:rsidRPr="00C9687D">
          <w:rPr>
            <w:rStyle w:val="Hyperlink"/>
            <w:rFonts w:ascii="Calibri" w:hAnsi="Calibri" w:cs="Calibri"/>
            <w:sz w:val="18"/>
            <w:szCs w:val="18"/>
          </w:rPr>
          <w:t>https://www.bbc.com/thai/thailand-45899295</w:t>
        </w:r>
      </w:hyperlink>
      <w:r w:rsidRPr="00C9687D">
        <w:rPr>
          <w:rFonts w:ascii="Calibri" w:hAnsi="Calibri" w:cs="Calibri"/>
          <w:sz w:val="18"/>
          <w:szCs w:val="18"/>
        </w:rPr>
        <w:t xml:space="preserve"> [in Thai] </w:t>
      </w:r>
    </w:p>
  </w:footnote>
  <w:footnote w:id="82">
    <w:p w14:paraId="6A62A448"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Manager Online</w:t>
      </w:r>
      <w:r w:rsidRPr="00C9687D">
        <w:rPr>
          <w:rFonts w:ascii="Calibri" w:hAnsi="Calibri" w:cs="Calibri"/>
          <w:i/>
          <w:iCs/>
          <w:sz w:val="18"/>
          <w:szCs w:val="18"/>
        </w:rPr>
        <w:t>, Do not forget “Mei”, a call from family of the deceased after four years on the road of justice over the management of Thai army</w:t>
      </w:r>
      <w:r w:rsidRPr="00C9687D">
        <w:rPr>
          <w:rFonts w:ascii="Calibri" w:hAnsi="Calibri" w:cs="Calibri"/>
          <w:sz w:val="18"/>
          <w:szCs w:val="18"/>
        </w:rPr>
        <w:t xml:space="preserve">,  14 October 2021, </w:t>
      </w:r>
      <w:hyperlink r:id="rId91" w:history="1">
        <w:r w:rsidRPr="00C9687D">
          <w:rPr>
            <w:rStyle w:val="Hyperlink"/>
            <w:rFonts w:ascii="Calibri" w:hAnsi="Calibri" w:cs="Calibri"/>
            <w:sz w:val="18"/>
            <w:szCs w:val="18"/>
          </w:rPr>
          <w:t>https://mgronline.com/local/detail/9640000101670</w:t>
        </w:r>
      </w:hyperlink>
      <w:r w:rsidRPr="00C9687D">
        <w:rPr>
          <w:rFonts w:ascii="Calibri" w:hAnsi="Calibri" w:cs="Calibri"/>
          <w:sz w:val="18"/>
          <w:szCs w:val="18"/>
        </w:rPr>
        <w:t xml:space="preserve"> [in Thai]</w:t>
      </w:r>
    </w:p>
  </w:footnote>
  <w:footnote w:id="83">
    <w:p w14:paraId="37C4C765"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Matichon, </w:t>
      </w:r>
      <w:r w:rsidRPr="00C9687D">
        <w:rPr>
          <w:rFonts w:ascii="Calibri" w:hAnsi="Calibri" w:cs="Calibri"/>
          <w:i/>
          <w:iCs/>
          <w:sz w:val="18"/>
          <w:szCs w:val="18"/>
        </w:rPr>
        <w:t>Sprained ankle caused death,</w:t>
      </w:r>
      <w:r w:rsidRPr="00C9687D">
        <w:rPr>
          <w:rFonts w:ascii="Calibri" w:hAnsi="Calibri" w:cs="Calibri"/>
          <w:sz w:val="18"/>
          <w:szCs w:val="18"/>
        </w:rPr>
        <w:t xml:space="preserve"> 6 June 2018, </w:t>
      </w:r>
      <w:hyperlink r:id="rId92" w:history="1">
        <w:r w:rsidRPr="00C9687D">
          <w:rPr>
            <w:rStyle w:val="Hyperlink"/>
            <w:rFonts w:ascii="Calibri" w:hAnsi="Calibri" w:cs="Calibri"/>
            <w:sz w:val="18"/>
            <w:szCs w:val="18"/>
          </w:rPr>
          <w:t>https://www.matichon.co.th/region/news_986932</w:t>
        </w:r>
      </w:hyperlink>
      <w:r w:rsidRPr="00C9687D">
        <w:rPr>
          <w:rFonts w:ascii="Calibri" w:hAnsi="Calibri" w:cs="Calibri"/>
          <w:sz w:val="18"/>
          <w:szCs w:val="18"/>
        </w:rPr>
        <w:t xml:space="preserve"> [in Thai]</w:t>
      </w:r>
    </w:p>
  </w:footnote>
  <w:footnote w:id="84">
    <w:p w14:paraId="654544A8" w14:textId="34217F8D"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Bangkok Post, </w:t>
      </w:r>
      <w:r w:rsidRPr="00C9687D">
        <w:rPr>
          <w:rFonts w:ascii="Calibri" w:hAnsi="Calibri" w:cs="Calibri"/>
          <w:i/>
          <w:iCs/>
          <w:sz w:val="18"/>
          <w:szCs w:val="18"/>
        </w:rPr>
        <w:t>Beaten conscript dies after 24-day coma</w:t>
      </w:r>
      <w:r w:rsidRPr="00C9687D">
        <w:rPr>
          <w:rFonts w:ascii="Calibri" w:hAnsi="Calibri" w:cs="Calibri"/>
          <w:sz w:val="18"/>
          <w:szCs w:val="18"/>
        </w:rPr>
        <w:t xml:space="preserve">, 14 September 2018, </w:t>
      </w:r>
      <w:hyperlink r:id="rId93" w:history="1">
        <w:r w:rsidRPr="00C9687D">
          <w:rPr>
            <w:rStyle w:val="Hyperlink"/>
            <w:rFonts w:ascii="Calibri" w:hAnsi="Calibri" w:cs="Calibri"/>
            <w:sz w:val="18"/>
            <w:szCs w:val="18"/>
          </w:rPr>
          <w:t>https://www.bangkokpost.com/news/crime/1540030/beaten-conscript-dies-after-24-day-coma</w:t>
        </w:r>
      </w:hyperlink>
      <w:r w:rsidRPr="00C9687D">
        <w:rPr>
          <w:rStyle w:val="Hyperlink"/>
          <w:rFonts w:ascii="Calibri" w:hAnsi="Calibri" w:cs="Calibri"/>
          <w:sz w:val="18"/>
          <w:szCs w:val="18"/>
        </w:rPr>
        <w:t>;</w:t>
      </w:r>
      <w:r w:rsidR="0004304D" w:rsidRPr="00C9687D">
        <w:rPr>
          <w:rFonts w:ascii="Calibri" w:hAnsi="Calibri" w:cs="Calibri"/>
          <w:sz w:val="18"/>
          <w:szCs w:val="18"/>
        </w:rPr>
        <w:t xml:space="preserve"> </w:t>
      </w:r>
      <w:proofErr w:type="spellStart"/>
      <w:r w:rsidR="0004304D" w:rsidRPr="00C9687D">
        <w:rPr>
          <w:rFonts w:ascii="Calibri" w:hAnsi="Calibri" w:cs="Calibri"/>
          <w:sz w:val="18"/>
          <w:szCs w:val="18"/>
        </w:rPr>
        <w:t>Kh</w:t>
      </w:r>
      <w:r w:rsidRPr="00C9687D">
        <w:rPr>
          <w:rFonts w:ascii="Calibri" w:hAnsi="Calibri" w:cs="Calibri"/>
          <w:sz w:val="18"/>
          <w:szCs w:val="18"/>
        </w:rPr>
        <w:t>aosod</w:t>
      </w:r>
      <w:proofErr w:type="spellEnd"/>
      <w:r w:rsidRPr="00C9687D">
        <w:rPr>
          <w:rFonts w:ascii="Calibri" w:hAnsi="Calibri" w:cs="Calibri"/>
          <w:sz w:val="18"/>
          <w:szCs w:val="18"/>
        </w:rPr>
        <w:t xml:space="preserve"> English, </w:t>
      </w:r>
      <w:r w:rsidRPr="00C9687D">
        <w:rPr>
          <w:rFonts w:ascii="Calibri" w:hAnsi="Calibri" w:cs="Calibri"/>
          <w:i/>
          <w:iCs/>
          <w:sz w:val="18"/>
          <w:szCs w:val="18"/>
        </w:rPr>
        <w:t>Private Dies After Senior Soldiers Beat Him Into Coma</w:t>
      </w:r>
      <w:r w:rsidRPr="00C9687D">
        <w:rPr>
          <w:rFonts w:ascii="Calibri" w:hAnsi="Calibri" w:cs="Calibri"/>
          <w:sz w:val="18"/>
          <w:szCs w:val="18"/>
        </w:rPr>
        <w:t xml:space="preserve">, 14 September 2018, </w:t>
      </w:r>
      <w:hyperlink r:id="rId94" w:history="1">
        <w:r w:rsidRPr="00C9687D">
          <w:rPr>
            <w:rStyle w:val="Hyperlink"/>
            <w:rFonts w:ascii="Calibri" w:hAnsi="Calibri" w:cs="Calibri"/>
            <w:sz w:val="18"/>
            <w:szCs w:val="18"/>
          </w:rPr>
          <w:t>http://www.khaosodenglish.com/news/crimecourtscalamity/crime-crime/2018/09/14/private-dies-after-senior-soldiers-beat-him-into-coma/</w:t>
        </w:r>
      </w:hyperlink>
    </w:p>
  </w:footnote>
  <w:footnote w:id="85">
    <w:p w14:paraId="2D67CD74"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Bangkok Post, </w:t>
      </w:r>
      <w:r w:rsidRPr="00C9687D">
        <w:rPr>
          <w:rFonts w:ascii="Calibri" w:hAnsi="Calibri" w:cs="Calibri"/>
          <w:i/>
          <w:iCs/>
          <w:sz w:val="18"/>
          <w:szCs w:val="18"/>
        </w:rPr>
        <w:t xml:space="preserve">Military panel set up to </w:t>
      </w:r>
      <w:proofErr w:type="gramStart"/>
      <w:r w:rsidRPr="00C9687D">
        <w:rPr>
          <w:rFonts w:ascii="Calibri" w:hAnsi="Calibri" w:cs="Calibri"/>
          <w:i/>
          <w:iCs/>
          <w:sz w:val="18"/>
          <w:szCs w:val="18"/>
        </w:rPr>
        <w:t>look into</w:t>
      </w:r>
      <w:proofErr w:type="gramEnd"/>
      <w:r w:rsidRPr="00C9687D">
        <w:rPr>
          <w:rFonts w:ascii="Calibri" w:hAnsi="Calibri" w:cs="Calibri"/>
          <w:i/>
          <w:iCs/>
          <w:sz w:val="18"/>
          <w:szCs w:val="18"/>
        </w:rPr>
        <w:t xml:space="preserve"> conscript’s death</w:t>
      </w:r>
      <w:r w:rsidRPr="00C9687D">
        <w:rPr>
          <w:rFonts w:ascii="Calibri" w:hAnsi="Calibri" w:cs="Calibri"/>
          <w:sz w:val="18"/>
          <w:szCs w:val="18"/>
        </w:rPr>
        <w:t xml:space="preserve">, 24 May 2019, </w:t>
      </w:r>
      <w:hyperlink r:id="rId95" w:history="1">
        <w:r w:rsidRPr="00C9687D">
          <w:rPr>
            <w:rStyle w:val="Hyperlink"/>
            <w:rFonts w:ascii="Calibri" w:hAnsi="Calibri" w:cs="Calibri"/>
            <w:sz w:val="18"/>
            <w:szCs w:val="18"/>
          </w:rPr>
          <w:t>https://www.bangkokpost.com/news/general/1683244</w:t>
        </w:r>
      </w:hyperlink>
    </w:p>
  </w:footnote>
  <w:footnote w:id="86">
    <w:p w14:paraId="0241AE9D" w14:textId="77777777" w:rsidR="00B26907" w:rsidRPr="00C9687D" w:rsidRDefault="00B26907" w:rsidP="00C9687D">
      <w:pPr>
        <w:pStyle w:val="FootnoteText"/>
        <w:jc w:val="both"/>
        <w:rPr>
          <w:rFonts w:ascii="Calibri" w:hAnsi="Calibri" w:cs="Calibri"/>
          <w:i/>
          <w:iCs/>
          <w:sz w:val="18"/>
          <w:szCs w:val="18"/>
          <w:cs/>
        </w:rPr>
      </w:pPr>
      <w:r w:rsidRPr="00C9687D">
        <w:rPr>
          <w:rStyle w:val="FootnoteReference"/>
          <w:rFonts w:ascii="Calibri" w:hAnsi="Calibri" w:cs="Calibri"/>
          <w:sz w:val="18"/>
          <w:szCs w:val="18"/>
        </w:rPr>
        <w:footnoteRef/>
      </w:r>
      <w:r w:rsidRPr="00C9687D">
        <w:rPr>
          <w:rFonts w:ascii="Calibri" w:hAnsi="Calibri" w:cs="Calibri"/>
          <w:sz w:val="18"/>
          <w:szCs w:val="18"/>
        </w:rPr>
        <w:t xml:space="preserve"> FIDH, UCL, and </w:t>
      </w:r>
      <w:proofErr w:type="spellStart"/>
      <w:r w:rsidRPr="00C9687D">
        <w:rPr>
          <w:rFonts w:ascii="Calibri" w:hAnsi="Calibri" w:cs="Calibri"/>
          <w:sz w:val="18"/>
          <w:szCs w:val="18"/>
        </w:rPr>
        <w:t>ILaw</w:t>
      </w:r>
      <w:proofErr w:type="spellEnd"/>
      <w:r w:rsidRPr="00C9687D">
        <w:rPr>
          <w:rFonts w:ascii="Calibri" w:hAnsi="Calibri" w:cs="Calibri"/>
          <w:sz w:val="18"/>
          <w:szCs w:val="18"/>
        </w:rPr>
        <w:t xml:space="preserve">, </w:t>
      </w:r>
      <w:r w:rsidRPr="00C9687D">
        <w:rPr>
          <w:rFonts w:ascii="Calibri" w:hAnsi="Calibri" w:cs="Calibri"/>
          <w:i/>
          <w:iCs/>
          <w:sz w:val="18"/>
          <w:szCs w:val="18"/>
        </w:rPr>
        <w:t xml:space="preserve">Assessment of Thailand’s follow-up actions for the implementation of the UN Human Rights Committee’s recommendations, </w:t>
      </w:r>
      <w:r w:rsidRPr="00C9687D">
        <w:rPr>
          <w:rFonts w:ascii="Calibri" w:hAnsi="Calibri" w:cs="Calibri"/>
          <w:sz w:val="18"/>
          <w:szCs w:val="18"/>
        </w:rPr>
        <w:t xml:space="preserve">27 April 2020, </w:t>
      </w:r>
      <w:hyperlink r:id="rId96" w:history="1">
        <w:r w:rsidRPr="00C9687D">
          <w:rPr>
            <w:rStyle w:val="Hyperlink"/>
            <w:rFonts w:ascii="Calibri" w:hAnsi="Calibri" w:cs="Calibri"/>
            <w:sz w:val="18"/>
            <w:szCs w:val="18"/>
          </w:rPr>
          <w:t>https://www.fidh.org/IMG/pdf/20200423_thailand_iccpr_follow-up_bp_en.pdf</w:t>
        </w:r>
      </w:hyperlink>
    </w:p>
  </w:footnote>
  <w:footnote w:id="87">
    <w:p w14:paraId="28F52750"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proofErr w:type="spellStart"/>
      <w:r w:rsidRPr="00C9687D">
        <w:rPr>
          <w:rFonts w:ascii="Calibri" w:hAnsi="Calibri" w:cs="Calibri"/>
          <w:sz w:val="18"/>
          <w:szCs w:val="18"/>
        </w:rPr>
        <w:t>Thairath</w:t>
      </w:r>
      <w:proofErr w:type="spellEnd"/>
      <w:r w:rsidRPr="00C9687D">
        <w:rPr>
          <w:rFonts w:ascii="Calibri" w:hAnsi="Calibri" w:cs="Calibri"/>
          <w:i/>
          <w:iCs/>
          <w:sz w:val="18"/>
          <w:szCs w:val="18"/>
        </w:rPr>
        <w:t>, Soldier died. Doctor said it was because of irregular heartbeat not assault,</w:t>
      </w:r>
      <w:r w:rsidRPr="00C9687D">
        <w:rPr>
          <w:rFonts w:ascii="Calibri" w:hAnsi="Calibri" w:cs="Calibri"/>
          <w:sz w:val="18"/>
          <w:szCs w:val="18"/>
        </w:rPr>
        <w:t xml:space="preserve"> 15 September 2020, </w:t>
      </w:r>
      <w:hyperlink r:id="rId97" w:history="1">
        <w:r w:rsidRPr="00C9687D">
          <w:rPr>
            <w:rStyle w:val="Hyperlink"/>
            <w:rFonts w:ascii="Calibri" w:hAnsi="Calibri" w:cs="Calibri"/>
            <w:sz w:val="18"/>
            <w:szCs w:val="18"/>
          </w:rPr>
          <w:t>https://www.thairath.co.th/news/politic/1930147</w:t>
        </w:r>
      </w:hyperlink>
      <w:r w:rsidRPr="00C9687D">
        <w:rPr>
          <w:rFonts w:ascii="Calibri" w:hAnsi="Calibri" w:cs="Calibri"/>
          <w:sz w:val="18"/>
          <w:szCs w:val="18"/>
        </w:rPr>
        <w:t xml:space="preserve"> [in Thai]</w:t>
      </w:r>
    </w:p>
  </w:footnote>
  <w:footnote w:id="88">
    <w:p w14:paraId="00CE479C" w14:textId="490CAF80" w:rsidR="00B26907" w:rsidRPr="00C9687D" w:rsidRDefault="00B26907" w:rsidP="00C9687D">
      <w:pPr>
        <w:rPr>
          <w:rFonts w:ascii="Calibri" w:eastAsia="Calibri" w:hAnsi="Calibri" w:cs="Calibri"/>
          <w:sz w:val="18"/>
          <w:szCs w:val="18"/>
        </w:rPr>
      </w:pPr>
      <w:r w:rsidRPr="00C9687D">
        <w:rPr>
          <w:rStyle w:val="FootnoteReference"/>
          <w:rFonts w:ascii="Calibri" w:hAnsi="Calibri" w:cs="Calibri"/>
          <w:sz w:val="18"/>
          <w:szCs w:val="18"/>
        </w:rPr>
        <w:footnoteRef/>
      </w:r>
      <w:r w:rsidRPr="00C9687D">
        <w:rPr>
          <w:rFonts w:ascii="Calibri" w:eastAsia="Calibri" w:hAnsi="Calibri" w:cs="Calibri"/>
          <w:sz w:val="18"/>
          <w:szCs w:val="18"/>
        </w:rPr>
        <w:t xml:space="preserve"> </w:t>
      </w:r>
      <w:r w:rsidRPr="00C9687D">
        <w:rPr>
          <w:rFonts w:ascii="Calibri" w:eastAsia="Calibri" w:hAnsi="Calibri" w:cs="Calibri"/>
          <w:sz w:val="18"/>
          <w:szCs w:val="18"/>
        </w:rPr>
        <w:t xml:space="preserve">Thai PBS, </w:t>
      </w:r>
      <w:r w:rsidRPr="00C9687D">
        <w:rPr>
          <w:rFonts w:ascii="Calibri" w:eastAsia="Calibri" w:hAnsi="Calibri" w:cs="Calibri"/>
          <w:i/>
          <w:iCs/>
          <w:sz w:val="18"/>
          <w:szCs w:val="18"/>
        </w:rPr>
        <w:t>The army has ordered an investigation into the death of a conscript soldier in a camp in Khon Kaen Province</w:t>
      </w:r>
      <w:r w:rsidRPr="00C9687D">
        <w:rPr>
          <w:rFonts w:ascii="Calibri" w:eastAsia="Calibri" w:hAnsi="Calibri" w:cs="Calibri"/>
          <w:sz w:val="18"/>
          <w:szCs w:val="18"/>
        </w:rPr>
        <w:t>, 13 November 2020</w:t>
      </w:r>
      <w:r w:rsidR="003C596B" w:rsidRPr="00C9687D">
        <w:rPr>
          <w:rFonts w:ascii="Calibri" w:eastAsia="Calibri" w:hAnsi="Calibri" w:cs="Calibri"/>
          <w:sz w:val="18"/>
          <w:szCs w:val="18"/>
        </w:rPr>
        <w:t>,</w:t>
      </w:r>
      <w:r w:rsidRPr="00C9687D">
        <w:rPr>
          <w:rFonts w:ascii="Calibri" w:eastAsia="Calibri" w:hAnsi="Calibri" w:cs="Calibri"/>
          <w:sz w:val="18"/>
          <w:szCs w:val="18"/>
        </w:rPr>
        <w:t xml:space="preserve"> </w:t>
      </w:r>
      <w:hyperlink r:id="rId98" w:history="1">
        <w:r w:rsidRPr="00C9687D">
          <w:rPr>
            <w:rStyle w:val="Hyperlink"/>
            <w:rFonts w:ascii="Calibri" w:eastAsia="Calibri" w:hAnsi="Calibri" w:cs="Calibri"/>
            <w:sz w:val="18"/>
            <w:szCs w:val="18"/>
          </w:rPr>
          <w:t>https://www.thaipbs.or.th/news/content/298329</w:t>
        </w:r>
      </w:hyperlink>
      <w:hyperlink r:id="rId99" w:history="1">
        <w:r w:rsidRPr="00C9687D">
          <w:rPr>
            <w:rFonts w:ascii="Calibri" w:eastAsia="Calibri" w:hAnsi="Calibri" w:cs="Calibri"/>
            <w:sz w:val="18"/>
            <w:szCs w:val="18"/>
          </w:rPr>
          <w:t xml:space="preserve"> </w:t>
        </w:r>
      </w:hyperlink>
    </w:p>
  </w:footnote>
  <w:footnote w:id="89">
    <w:p w14:paraId="2CD47DDA"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Pr="00C9687D">
        <w:rPr>
          <w:rFonts w:ascii="Calibri" w:eastAsia="Calibri" w:hAnsi="Calibri" w:cs="Calibri"/>
          <w:color w:val="000000"/>
          <w:sz w:val="18"/>
          <w:szCs w:val="18"/>
        </w:rPr>
        <w:t xml:space="preserve">Bangkok Post, </w:t>
      </w:r>
      <w:r w:rsidRPr="00C9687D">
        <w:rPr>
          <w:rFonts w:ascii="Calibri" w:eastAsia="Calibri" w:hAnsi="Calibri" w:cs="Calibri"/>
          <w:i/>
          <w:color w:val="000000"/>
          <w:sz w:val="18"/>
          <w:szCs w:val="18"/>
        </w:rPr>
        <w:t>Base death prompts navy probe</w:t>
      </w:r>
      <w:r w:rsidRPr="00C9687D">
        <w:rPr>
          <w:rFonts w:ascii="Calibri" w:eastAsia="Calibri" w:hAnsi="Calibri" w:cs="Calibri"/>
          <w:color w:val="000000"/>
          <w:sz w:val="18"/>
          <w:szCs w:val="18"/>
        </w:rPr>
        <w:t>, 4 May 2020</w:t>
      </w:r>
    </w:p>
  </w:footnote>
  <w:footnote w:id="90">
    <w:p w14:paraId="6EECCC3E"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Matichon, </w:t>
      </w:r>
      <w:r w:rsidRPr="00C9687D">
        <w:rPr>
          <w:rFonts w:ascii="Calibri" w:hAnsi="Calibri" w:cs="Calibri"/>
          <w:i/>
          <w:iCs/>
          <w:sz w:val="18"/>
          <w:szCs w:val="18"/>
        </w:rPr>
        <w:t>Move Forward party  called Ministry of Defense to expose about the welfare of low-ranking armed force personnels in the event of injury or death and said that no remedy has been provided in cases of two deceased soldiers</w:t>
      </w:r>
      <w:r w:rsidRPr="00C9687D">
        <w:rPr>
          <w:rFonts w:ascii="Calibri" w:hAnsi="Calibri" w:cs="Calibri"/>
          <w:sz w:val="18"/>
          <w:szCs w:val="18"/>
        </w:rPr>
        <w:t xml:space="preserve">, 22 July 2020, </w:t>
      </w:r>
      <w:hyperlink r:id="rId100" w:history="1">
        <w:r w:rsidRPr="00C9687D">
          <w:rPr>
            <w:rStyle w:val="Hyperlink"/>
            <w:rFonts w:ascii="Calibri" w:hAnsi="Calibri" w:cs="Calibri"/>
            <w:sz w:val="18"/>
            <w:szCs w:val="18"/>
          </w:rPr>
          <w:t>https://www.matichon.co.th/politics/news_2276175</w:t>
        </w:r>
      </w:hyperlink>
      <w:r w:rsidRPr="00C9687D">
        <w:rPr>
          <w:rFonts w:ascii="Calibri" w:hAnsi="Calibri" w:cs="Calibri"/>
          <w:sz w:val="18"/>
          <w:szCs w:val="18"/>
        </w:rPr>
        <w:t xml:space="preserve"> [in Thai]</w:t>
      </w:r>
    </w:p>
  </w:footnote>
  <w:footnote w:id="91">
    <w:p w14:paraId="79251564" w14:textId="77777777" w:rsidR="00E31B81" w:rsidRPr="00C9687D" w:rsidRDefault="00E31B81" w:rsidP="00C9687D">
      <w:pPr>
        <w:rPr>
          <w:rFonts w:ascii="Calibri" w:eastAsia="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Pr="00C9687D">
        <w:rPr>
          <w:rFonts w:ascii="Calibri" w:eastAsia="Calibri" w:hAnsi="Calibri" w:cs="Calibri"/>
          <w:sz w:val="18"/>
          <w:szCs w:val="18"/>
        </w:rPr>
        <w:t xml:space="preserve">Prachatai. </w:t>
      </w:r>
      <w:r w:rsidRPr="00C9687D">
        <w:rPr>
          <w:rFonts w:ascii="Calibri" w:eastAsia="Calibri" w:hAnsi="Calibri" w:cs="Calibri"/>
          <w:i/>
          <w:iCs/>
          <w:sz w:val="18"/>
          <w:szCs w:val="18"/>
        </w:rPr>
        <w:t>Relatives of Soldier in Distress after Mysteriously Hanging Himself in Camp, 4th Body, Don’t Believe It Was ‘suicide’ - Air Force Expresses Condolences</w:t>
      </w:r>
      <w:r w:rsidRPr="00C9687D">
        <w:rPr>
          <w:rFonts w:ascii="Calibri" w:eastAsia="Calibri" w:hAnsi="Calibri" w:cs="Calibri"/>
          <w:sz w:val="18"/>
          <w:szCs w:val="18"/>
        </w:rPr>
        <w:t xml:space="preserve">, 27 June 2022, </w:t>
      </w:r>
      <w:r>
        <w:fldChar w:fldCharType="begin"/>
      </w:r>
      <w:r>
        <w:instrText>HYPERLINK "https://prachatai.com/journal/2022/06/99274"</w:instrText>
      </w:r>
      <w:r>
        <w:fldChar w:fldCharType="separate"/>
      </w:r>
      <w:r w:rsidRPr="00C9687D">
        <w:rPr>
          <w:rStyle w:val="Hyperlink"/>
          <w:rFonts w:ascii="Calibri" w:eastAsia="Calibri" w:hAnsi="Calibri" w:cs="Calibri"/>
          <w:sz w:val="18"/>
          <w:szCs w:val="18"/>
        </w:rPr>
        <w:t>https://prachatai.com/journal/2022/06/99274</w:t>
      </w:r>
      <w:r>
        <w:rPr>
          <w:rStyle w:val="Hyperlink"/>
          <w:rFonts w:ascii="Calibri" w:eastAsia="Calibri" w:hAnsi="Calibri" w:cs="Calibri"/>
          <w:sz w:val="18"/>
          <w:szCs w:val="18"/>
        </w:rPr>
        <w:fldChar w:fldCharType="end"/>
      </w:r>
      <w:r w:rsidRPr="00C9687D">
        <w:rPr>
          <w:rFonts w:ascii="Calibri" w:eastAsia="Calibri" w:hAnsi="Calibri" w:cs="Calibri"/>
          <w:sz w:val="18"/>
          <w:szCs w:val="18"/>
        </w:rPr>
        <w:t xml:space="preserve"> [in Thai]</w:t>
      </w:r>
    </w:p>
  </w:footnote>
  <w:footnote w:id="92">
    <w:p w14:paraId="776928E3" w14:textId="77777777" w:rsidR="00B26907" w:rsidRPr="00C9687D" w:rsidRDefault="00B26907" w:rsidP="00C9687D">
      <w:pPr>
        <w:pStyle w:val="FootnoteText"/>
        <w:rPr>
          <w:rFonts w:ascii="Calibri" w:eastAsia="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NHRC Facebook page, 4 July 2024, </w:t>
      </w:r>
      <w:hyperlink r:id="rId101" w:history="1">
        <w:r w:rsidRPr="00C9687D">
          <w:rPr>
            <w:rStyle w:val="Hyperlink"/>
            <w:rFonts w:ascii="Calibri" w:hAnsi="Calibri" w:cs="Calibri"/>
            <w:sz w:val="18"/>
            <w:szCs w:val="18"/>
          </w:rPr>
          <w:t>https://www.facebook.com/photo.php?fbid=797225875931143&amp;id=100069312125516&amp;set=a.238819018438501</w:t>
        </w:r>
      </w:hyperlink>
      <w:r w:rsidRPr="00C9687D">
        <w:rPr>
          <w:rFonts w:ascii="Calibri" w:hAnsi="Calibri" w:cs="Calibri"/>
          <w:sz w:val="18"/>
          <w:szCs w:val="18"/>
        </w:rPr>
        <w:t xml:space="preserve">; </w:t>
      </w:r>
      <w:r w:rsidRPr="00C9687D">
        <w:rPr>
          <w:rFonts w:ascii="Calibri" w:eastAsia="Calibri" w:hAnsi="Calibri" w:cs="Calibri"/>
          <w:sz w:val="18"/>
          <w:szCs w:val="18"/>
        </w:rPr>
        <w:t xml:space="preserve">Prachatai, </w:t>
      </w:r>
      <w:r w:rsidRPr="00C9687D">
        <w:rPr>
          <w:rFonts w:ascii="Calibri" w:eastAsia="Calibri" w:hAnsi="Calibri" w:cs="Calibri"/>
          <w:i/>
          <w:iCs/>
          <w:sz w:val="18"/>
          <w:szCs w:val="18"/>
        </w:rPr>
        <w:t>Mother of Soldier Denies Son Had Ruptured Spleen Repaired - Army Chief Sets up Committee to Investigate Substandard Units, 7</w:t>
      </w:r>
      <w:r w:rsidRPr="00C9687D">
        <w:rPr>
          <w:rFonts w:ascii="Calibri" w:eastAsia="Calibri" w:hAnsi="Calibri" w:cs="Calibri"/>
          <w:sz w:val="18"/>
          <w:szCs w:val="18"/>
        </w:rPr>
        <w:t xml:space="preserve"> June  2023, </w:t>
      </w:r>
      <w:hyperlink r:id="rId102" w:history="1">
        <w:r w:rsidRPr="00C9687D">
          <w:rPr>
            <w:rStyle w:val="Hyperlink"/>
            <w:rFonts w:ascii="Calibri" w:eastAsia="Calibri" w:hAnsi="Calibri" w:cs="Calibri"/>
            <w:sz w:val="18"/>
            <w:szCs w:val="18"/>
          </w:rPr>
          <w:t>https://prachatai.com/journal/2023/06/104476</w:t>
        </w:r>
      </w:hyperlink>
    </w:p>
  </w:footnote>
  <w:footnote w:id="93">
    <w:p w14:paraId="0D94EE0B" w14:textId="04955FCB"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003C596B" w:rsidRPr="00C9687D">
        <w:rPr>
          <w:rFonts w:ascii="Calibri" w:hAnsi="Calibri" w:cs="Calibri"/>
          <w:sz w:val="18"/>
          <w:szCs w:val="18"/>
        </w:rPr>
        <w:t>Cross Cultural Foundation</w:t>
      </w:r>
      <w:r w:rsidRPr="00C9687D">
        <w:rPr>
          <w:rFonts w:ascii="Calibri" w:hAnsi="Calibri" w:cs="Calibri"/>
          <w:sz w:val="18"/>
          <w:szCs w:val="18"/>
        </w:rPr>
        <w:t xml:space="preserve">, </w:t>
      </w:r>
      <w:r w:rsidRPr="00C9687D">
        <w:rPr>
          <w:rFonts w:ascii="Calibri" w:hAnsi="Calibri" w:cs="Calibri"/>
          <w:i/>
          <w:iCs/>
          <w:sz w:val="18"/>
          <w:szCs w:val="18"/>
        </w:rPr>
        <w:t xml:space="preserve">Central Criminal Court for Corruption and Misconduct Cases Region 5 to examine the witness relating to the death of Private </w:t>
      </w:r>
      <w:proofErr w:type="spellStart"/>
      <w:r w:rsidRPr="00C9687D">
        <w:rPr>
          <w:rFonts w:ascii="Calibri" w:hAnsi="Calibri" w:cs="Calibri"/>
          <w:i/>
          <w:iCs/>
          <w:sz w:val="18"/>
          <w:szCs w:val="18"/>
        </w:rPr>
        <w:t>Kitthithon</w:t>
      </w:r>
      <w:proofErr w:type="spellEnd"/>
      <w:r w:rsidRPr="00C9687D">
        <w:rPr>
          <w:rFonts w:ascii="Calibri" w:hAnsi="Calibri" w:cs="Calibri"/>
          <w:i/>
          <w:iCs/>
          <w:sz w:val="18"/>
          <w:szCs w:val="18"/>
        </w:rPr>
        <w:t xml:space="preserve"> </w:t>
      </w:r>
      <w:proofErr w:type="spellStart"/>
      <w:r w:rsidRPr="00C9687D">
        <w:rPr>
          <w:rFonts w:ascii="Calibri" w:hAnsi="Calibri" w:cs="Calibri"/>
          <w:i/>
          <w:iCs/>
          <w:sz w:val="18"/>
          <w:szCs w:val="18"/>
        </w:rPr>
        <w:t>Wiangbanphot</w:t>
      </w:r>
      <w:proofErr w:type="spellEnd"/>
      <w:r w:rsidRPr="00C9687D">
        <w:rPr>
          <w:rFonts w:ascii="Calibri" w:hAnsi="Calibri" w:cs="Calibri"/>
          <w:sz w:val="18"/>
          <w:szCs w:val="18"/>
        </w:rPr>
        <w:t xml:space="preserve">, 9 September 2024, </w:t>
      </w:r>
      <w:hyperlink r:id="rId103" w:history="1">
        <w:r w:rsidRPr="00C9687D">
          <w:rPr>
            <w:rStyle w:val="Hyperlink"/>
            <w:rFonts w:ascii="Calibri" w:hAnsi="Calibri" w:cs="Calibri"/>
            <w:sz w:val="18"/>
            <w:szCs w:val="18"/>
          </w:rPr>
          <w:t>https://crcfthailand.org/2024/09/09/56496/</w:t>
        </w:r>
      </w:hyperlink>
      <w:r w:rsidRPr="00C9687D">
        <w:rPr>
          <w:rFonts w:ascii="Calibri" w:hAnsi="Calibri" w:cs="Calibri"/>
          <w:sz w:val="18"/>
          <w:szCs w:val="18"/>
        </w:rPr>
        <w:t xml:space="preserve"> [in Thai]</w:t>
      </w:r>
    </w:p>
  </w:footnote>
  <w:footnote w:id="94">
    <w:p w14:paraId="350DE622"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Pr="00C9687D">
        <w:rPr>
          <w:rFonts w:ascii="Calibri" w:eastAsia="Calibri" w:hAnsi="Calibri" w:cs="Calibri"/>
          <w:color w:val="000000"/>
          <w:sz w:val="18"/>
          <w:szCs w:val="18"/>
        </w:rPr>
        <w:t xml:space="preserve">Bangkok Post, </w:t>
      </w:r>
      <w:r w:rsidRPr="00C9687D">
        <w:rPr>
          <w:rFonts w:ascii="Calibri" w:eastAsia="Calibri" w:hAnsi="Calibri" w:cs="Calibri"/>
          <w:i/>
          <w:color w:val="000000"/>
          <w:sz w:val="18"/>
          <w:szCs w:val="18"/>
        </w:rPr>
        <w:t>13 soldiers held over recruit’s death</w:t>
      </w:r>
      <w:r w:rsidRPr="00C9687D">
        <w:rPr>
          <w:rFonts w:ascii="Calibri" w:eastAsia="Calibri" w:hAnsi="Calibri" w:cs="Calibri"/>
          <w:color w:val="000000"/>
          <w:sz w:val="18"/>
          <w:szCs w:val="18"/>
        </w:rPr>
        <w:t>, 15 August 2024</w:t>
      </w:r>
    </w:p>
  </w:footnote>
  <w:footnote w:id="95">
    <w:p w14:paraId="6399463E" w14:textId="6E237E36" w:rsidR="00B26907" w:rsidRPr="00C9687D" w:rsidRDefault="00B26907" w:rsidP="00C9687D">
      <w:pPr>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Pr="00C9687D">
        <w:rPr>
          <w:rFonts w:ascii="Calibri" w:hAnsi="Calibri" w:cs="Calibri"/>
          <w:sz w:val="18"/>
          <w:szCs w:val="18"/>
        </w:rPr>
        <w:t xml:space="preserve">Thai PBS, </w:t>
      </w:r>
      <w:r w:rsidRPr="00C9687D">
        <w:rPr>
          <w:rFonts w:ascii="Calibri" w:hAnsi="Calibri" w:cs="Calibri"/>
          <w:i/>
          <w:iCs/>
          <w:sz w:val="18"/>
          <w:szCs w:val="18"/>
        </w:rPr>
        <w:t>Timeline of “Mor Yong, Prakom, Jirawong” cases</w:t>
      </w:r>
      <w:r w:rsidRPr="00C9687D">
        <w:rPr>
          <w:rFonts w:ascii="Calibri" w:hAnsi="Calibri" w:cs="Calibri"/>
          <w:sz w:val="18"/>
          <w:szCs w:val="18"/>
        </w:rPr>
        <w:t>, 9 November 2015</w:t>
      </w:r>
      <w:r w:rsidR="003C596B" w:rsidRPr="00C9687D">
        <w:rPr>
          <w:rFonts w:ascii="Calibri" w:hAnsi="Calibri" w:cs="Calibri"/>
          <w:sz w:val="18"/>
          <w:szCs w:val="18"/>
        </w:rPr>
        <w:t>,</w:t>
      </w:r>
      <w:r w:rsidRPr="00C9687D">
        <w:rPr>
          <w:rFonts w:ascii="Calibri" w:hAnsi="Calibri" w:cs="Calibri"/>
          <w:sz w:val="18"/>
          <w:szCs w:val="18"/>
        </w:rPr>
        <w:t xml:space="preserve"> </w:t>
      </w:r>
      <w:hyperlink r:id="rId104" w:history="1">
        <w:r w:rsidRPr="00C9687D">
          <w:rPr>
            <w:rStyle w:val="Hyperlink"/>
            <w:rFonts w:ascii="Calibri" w:hAnsi="Calibri" w:cs="Calibri"/>
            <w:sz w:val="18"/>
            <w:szCs w:val="18"/>
          </w:rPr>
          <w:t>http://news.thaipbs.or.th/content/5933</w:t>
        </w:r>
      </w:hyperlink>
      <w:r w:rsidR="003C596B" w:rsidRPr="00C9687D">
        <w:rPr>
          <w:rStyle w:val="Hyperlink"/>
          <w:rFonts w:ascii="Calibri" w:hAnsi="Calibri" w:cs="Calibri"/>
          <w:sz w:val="18"/>
          <w:szCs w:val="18"/>
        </w:rPr>
        <w:t xml:space="preserve"> </w:t>
      </w:r>
      <w:r w:rsidR="003C596B" w:rsidRPr="00C9687D">
        <w:rPr>
          <w:rFonts w:ascii="Calibri" w:hAnsi="Calibri" w:cs="Calibri"/>
          <w:sz w:val="18"/>
          <w:szCs w:val="18"/>
        </w:rPr>
        <w:t>[in Thai]</w:t>
      </w:r>
    </w:p>
  </w:footnote>
  <w:footnote w:id="96">
    <w:p w14:paraId="0A2898A9"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Bangkok Post, Lese </w:t>
      </w:r>
      <w:proofErr w:type="spellStart"/>
      <w:r w:rsidRPr="00C9687D">
        <w:rPr>
          <w:rFonts w:ascii="Calibri" w:hAnsi="Calibri" w:cs="Calibri"/>
          <w:sz w:val="18"/>
          <w:szCs w:val="18"/>
        </w:rPr>
        <w:t>majeste</w:t>
      </w:r>
      <w:proofErr w:type="spellEnd"/>
      <w:r w:rsidRPr="00C9687D">
        <w:rPr>
          <w:rFonts w:ascii="Calibri" w:hAnsi="Calibri" w:cs="Calibri"/>
          <w:sz w:val="18"/>
          <w:szCs w:val="18"/>
        </w:rPr>
        <w:t xml:space="preserve"> suspect 'Mor Yong' dies in army custody, 10 November 2015, </w:t>
      </w:r>
      <w:hyperlink r:id="rId105" w:history="1">
        <w:r w:rsidRPr="00C9687D">
          <w:rPr>
            <w:rStyle w:val="Hyperlink"/>
            <w:rFonts w:ascii="Calibri" w:hAnsi="Calibri" w:cs="Calibri"/>
            <w:sz w:val="18"/>
            <w:szCs w:val="18"/>
          </w:rPr>
          <w:t>https://www.bangkokpost.com/thailand/general/759328/lese-majeste-suspect-mor-yong-dies-in-army-custody</w:t>
        </w:r>
      </w:hyperlink>
    </w:p>
  </w:footnote>
  <w:footnote w:id="97">
    <w:p w14:paraId="52754098" w14:textId="1FBECDA9"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003C596B" w:rsidRPr="00C9687D">
        <w:rPr>
          <w:rFonts w:ascii="Calibri" w:hAnsi="Calibri" w:cs="Calibri"/>
          <w:sz w:val="18"/>
          <w:szCs w:val="18"/>
        </w:rPr>
        <w:t>Cross Cultural Foundation</w:t>
      </w:r>
      <w:r w:rsidRPr="00C9687D">
        <w:rPr>
          <w:rFonts w:ascii="Calibri" w:hAnsi="Calibri" w:cs="Calibri"/>
          <w:sz w:val="18"/>
          <w:szCs w:val="18"/>
        </w:rPr>
        <w:t xml:space="preserve">, Court examined witnesses. The officer at interrogation center at </w:t>
      </w:r>
      <w:proofErr w:type="spellStart"/>
      <w:r w:rsidRPr="00C9687D">
        <w:rPr>
          <w:rFonts w:ascii="Calibri" w:hAnsi="Calibri" w:cs="Calibri"/>
          <w:sz w:val="18"/>
          <w:szCs w:val="18"/>
        </w:rPr>
        <w:t>Ingkhayudh</w:t>
      </w:r>
      <w:proofErr w:type="spellEnd"/>
      <w:r w:rsidRPr="00C9687D">
        <w:rPr>
          <w:rFonts w:ascii="Calibri" w:hAnsi="Calibri" w:cs="Calibri"/>
          <w:sz w:val="18"/>
          <w:szCs w:val="18"/>
        </w:rPr>
        <w:t xml:space="preserve"> </w:t>
      </w:r>
      <w:proofErr w:type="spellStart"/>
      <w:r w:rsidRPr="00C9687D">
        <w:rPr>
          <w:rFonts w:ascii="Calibri" w:hAnsi="Calibri" w:cs="Calibri"/>
          <w:sz w:val="18"/>
          <w:szCs w:val="18"/>
        </w:rPr>
        <w:t>Boriharn</w:t>
      </w:r>
      <w:proofErr w:type="spellEnd"/>
      <w:r w:rsidRPr="00C9687D">
        <w:rPr>
          <w:rFonts w:ascii="Calibri" w:hAnsi="Calibri" w:cs="Calibri"/>
          <w:sz w:val="18"/>
          <w:szCs w:val="18"/>
        </w:rPr>
        <w:t xml:space="preserve"> Army Camp testified for the death of </w:t>
      </w:r>
      <w:proofErr w:type="spellStart"/>
      <w:r w:rsidRPr="00C9687D">
        <w:rPr>
          <w:rFonts w:ascii="Calibri" w:hAnsi="Calibri" w:cs="Calibri"/>
          <w:sz w:val="18"/>
          <w:szCs w:val="18"/>
        </w:rPr>
        <w:t>Abdullayib</w:t>
      </w:r>
      <w:proofErr w:type="spellEnd"/>
      <w:r w:rsidRPr="00C9687D">
        <w:rPr>
          <w:rFonts w:ascii="Calibri" w:hAnsi="Calibri" w:cs="Calibri"/>
          <w:sz w:val="18"/>
          <w:szCs w:val="18"/>
        </w:rPr>
        <w:t xml:space="preserve">, 5 October 2016, </w:t>
      </w:r>
      <w:hyperlink r:id="rId106" w:history="1">
        <w:r w:rsidRPr="00C9687D">
          <w:rPr>
            <w:rStyle w:val="Hyperlink"/>
            <w:rFonts w:ascii="Calibri" w:hAnsi="Calibri" w:cs="Calibri"/>
            <w:sz w:val="18"/>
            <w:szCs w:val="18"/>
          </w:rPr>
          <w:t>https://crcfthailand.org/2016/10/05/7308/</w:t>
        </w:r>
      </w:hyperlink>
      <w:r w:rsidRPr="00C9687D">
        <w:rPr>
          <w:rFonts w:ascii="Calibri" w:hAnsi="Calibri" w:cs="Calibri"/>
          <w:sz w:val="18"/>
          <w:szCs w:val="18"/>
        </w:rPr>
        <w:t xml:space="preserve"> [in Thai]</w:t>
      </w:r>
    </w:p>
  </w:footnote>
  <w:footnote w:id="98">
    <w:p w14:paraId="4D8636A6" w14:textId="44F51D62" w:rsidR="00B37C42" w:rsidRPr="00C9687D" w:rsidRDefault="00B26907" w:rsidP="00C9687D">
      <w:pPr>
        <w:pBdr>
          <w:top w:val="nil"/>
          <w:left w:val="nil"/>
          <w:bottom w:val="nil"/>
          <w:right w:val="nil"/>
          <w:between w:val="nil"/>
        </w:pBdr>
        <w:rPr>
          <w:rFonts w:ascii="Calibri" w:eastAsia="Calibri" w:hAnsi="Calibri" w:cs="Calibri"/>
          <w:color w:val="000000"/>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Pr="00C9687D">
        <w:rPr>
          <w:rFonts w:ascii="Calibri" w:eastAsia="Calibri" w:hAnsi="Calibri" w:cs="Calibri"/>
          <w:color w:val="000000"/>
          <w:sz w:val="18"/>
          <w:szCs w:val="18"/>
        </w:rPr>
        <w:t xml:space="preserve">Khaosod English, </w:t>
      </w:r>
      <w:r w:rsidRPr="00C9687D">
        <w:rPr>
          <w:rFonts w:ascii="Calibri" w:eastAsia="Calibri" w:hAnsi="Calibri" w:cs="Calibri"/>
          <w:i/>
          <w:color w:val="000000"/>
          <w:sz w:val="18"/>
          <w:szCs w:val="18"/>
        </w:rPr>
        <w:t>Drug suspect dies in custody; family suspects foul play</w:t>
      </w:r>
      <w:r w:rsidRPr="00C9687D">
        <w:rPr>
          <w:rFonts w:ascii="Calibri" w:eastAsia="Calibri" w:hAnsi="Calibri" w:cs="Calibri"/>
          <w:color w:val="000000"/>
          <w:sz w:val="18"/>
          <w:szCs w:val="18"/>
        </w:rPr>
        <w:t xml:space="preserve">, 23 December 2015, </w:t>
      </w:r>
      <w:r w:rsidR="00B37C42">
        <w:fldChar w:fldCharType="begin"/>
      </w:r>
      <w:r w:rsidR="00B37C42">
        <w:instrText>HYPERLINK "http://www.khaosodenglish.com/politics/2015/12/23/1450854327/"</w:instrText>
      </w:r>
      <w:r w:rsidR="00B37C42">
        <w:fldChar w:fldCharType="separate"/>
      </w:r>
      <w:r w:rsidR="00B37C42" w:rsidRPr="00C9687D">
        <w:rPr>
          <w:rStyle w:val="Hyperlink"/>
          <w:rFonts w:ascii="Calibri" w:eastAsia="Calibri" w:hAnsi="Calibri" w:cs="Calibri"/>
          <w:sz w:val="18"/>
          <w:szCs w:val="18"/>
        </w:rPr>
        <w:t>http://www.khaosodenglish.com/politics/2015/12/23/1450854327/</w:t>
      </w:r>
      <w:r w:rsidR="00B37C42">
        <w:rPr>
          <w:rStyle w:val="Hyperlink"/>
          <w:rFonts w:ascii="Calibri" w:eastAsia="Calibri" w:hAnsi="Calibri" w:cs="Calibri"/>
          <w:sz w:val="18"/>
          <w:szCs w:val="18"/>
        </w:rPr>
        <w:fldChar w:fldCharType="end"/>
      </w:r>
    </w:p>
  </w:footnote>
  <w:footnote w:id="99">
    <w:p w14:paraId="4F021073"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Voice TV, </w:t>
      </w:r>
      <w:r w:rsidRPr="00C9687D">
        <w:rPr>
          <w:rFonts w:ascii="Calibri" w:hAnsi="Calibri" w:cs="Calibri"/>
          <w:i/>
          <w:iCs/>
          <w:sz w:val="18"/>
          <w:szCs w:val="18"/>
        </w:rPr>
        <w:t xml:space="preserve">Court rules </w:t>
      </w:r>
      <w:proofErr w:type="spellStart"/>
      <w:r w:rsidRPr="00C9687D">
        <w:rPr>
          <w:rFonts w:ascii="Calibri" w:hAnsi="Calibri" w:cs="Calibri"/>
          <w:i/>
          <w:iCs/>
          <w:sz w:val="18"/>
          <w:szCs w:val="18"/>
        </w:rPr>
        <w:t>Coporal</w:t>
      </w:r>
      <w:proofErr w:type="spellEnd"/>
      <w:r w:rsidRPr="00C9687D">
        <w:rPr>
          <w:rFonts w:ascii="Calibri" w:hAnsi="Calibri" w:cs="Calibri"/>
          <w:i/>
          <w:iCs/>
          <w:sz w:val="18"/>
          <w:szCs w:val="18"/>
        </w:rPr>
        <w:t xml:space="preserve"> </w:t>
      </w:r>
      <w:proofErr w:type="spellStart"/>
      <w:r w:rsidRPr="00C9687D">
        <w:rPr>
          <w:rFonts w:ascii="Calibri" w:hAnsi="Calibri" w:cs="Calibri"/>
          <w:i/>
          <w:iCs/>
          <w:sz w:val="18"/>
          <w:szCs w:val="18"/>
        </w:rPr>
        <w:t>Kittikon</w:t>
      </w:r>
      <w:proofErr w:type="spellEnd"/>
      <w:r w:rsidRPr="00C9687D">
        <w:rPr>
          <w:rFonts w:ascii="Calibri" w:hAnsi="Calibri" w:cs="Calibri"/>
          <w:i/>
          <w:iCs/>
          <w:sz w:val="18"/>
          <w:szCs w:val="18"/>
        </w:rPr>
        <w:t xml:space="preserve"> assaulted to death</w:t>
      </w:r>
      <w:r w:rsidRPr="00C9687D">
        <w:rPr>
          <w:rFonts w:ascii="Calibri" w:hAnsi="Calibri" w:cs="Calibri"/>
          <w:sz w:val="18"/>
          <w:szCs w:val="18"/>
        </w:rPr>
        <w:t xml:space="preserve">, 26 July 2016, </w:t>
      </w:r>
      <w:hyperlink r:id="rId107" w:history="1">
        <w:r w:rsidRPr="00C9687D">
          <w:rPr>
            <w:rStyle w:val="Hyperlink"/>
            <w:rFonts w:ascii="Calibri" w:hAnsi="Calibri" w:cs="Calibri"/>
            <w:sz w:val="18"/>
            <w:szCs w:val="18"/>
          </w:rPr>
          <w:t>https://www.voicetv.co.th/read/393159</w:t>
        </w:r>
      </w:hyperlink>
      <w:r w:rsidRPr="00C9687D">
        <w:rPr>
          <w:rStyle w:val="Hyperlink"/>
          <w:rFonts w:ascii="Calibri" w:hAnsi="Calibri" w:cs="Calibri"/>
          <w:sz w:val="18"/>
          <w:szCs w:val="18"/>
        </w:rPr>
        <w:t xml:space="preserve"> </w:t>
      </w:r>
      <w:r w:rsidRPr="00C9687D">
        <w:rPr>
          <w:rFonts w:ascii="Calibri" w:hAnsi="Calibri" w:cs="Calibri"/>
          <w:sz w:val="18"/>
          <w:szCs w:val="18"/>
        </w:rPr>
        <w:t>[in Thai]</w:t>
      </w:r>
    </w:p>
  </w:footnote>
  <w:footnote w:id="100">
    <w:p w14:paraId="1D3DE29F"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Prachatai English, </w:t>
      </w:r>
      <w:r w:rsidRPr="00C9687D">
        <w:rPr>
          <w:rFonts w:ascii="Calibri" w:hAnsi="Calibri" w:cs="Calibri"/>
          <w:i/>
          <w:iCs/>
          <w:sz w:val="18"/>
          <w:szCs w:val="18"/>
        </w:rPr>
        <w:t>Mother sues Thai Army over son’s death</w:t>
      </w:r>
      <w:r w:rsidRPr="00C9687D">
        <w:rPr>
          <w:rFonts w:ascii="Calibri" w:hAnsi="Calibri" w:cs="Calibri"/>
          <w:sz w:val="18"/>
          <w:szCs w:val="18"/>
        </w:rPr>
        <w:t xml:space="preserve">, 9 March 2017, </w:t>
      </w:r>
      <w:hyperlink r:id="rId108" w:history="1">
        <w:r w:rsidRPr="00C9687D">
          <w:rPr>
            <w:rStyle w:val="Hyperlink"/>
            <w:rFonts w:ascii="Calibri" w:hAnsi="Calibri" w:cs="Calibri"/>
            <w:sz w:val="18"/>
            <w:szCs w:val="18"/>
          </w:rPr>
          <w:t>http://prachatai.org/english/node/ 6989?utm_source=feedburner&amp;utm_medium=email&amp;utm_campaign=Feed%3A+prachataienglish+%28Prachatai+in+English%29</w:t>
        </w:r>
      </w:hyperlink>
    </w:p>
  </w:footnote>
  <w:footnote w:id="101">
    <w:p w14:paraId="6A2BB53E"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Bangkok Post, </w:t>
      </w:r>
      <w:r w:rsidRPr="00C9687D">
        <w:rPr>
          <w:rFonts w:ascii="Calibri" w:hAnsi="Calibri" w:cs="Calibri"/>
          <w:i/>
          <w:iCs/>
          <w:sz w:val="18"/>
          <w:szCs w:val="18"/>
        </w:rPr>
        <w:t>Army to give mum B1.9m payout</w:t>
      </w:r>
      <w:r w:rsidRPr="00C9687D">
        <w:rPr>
          <w:rFonts w:ascii="Calibri" w:hAnsi="Calibri" w:cs="Calibri"/>
          <w:sz w:val="18"/>
          <w:szCs w:val="18"/>
        </w:rPr>
        <w:t xml:space="preserve">, 23 February 2018, </w:t>
      </w:r>
      <w:hyperlink r:id="rId109" w:history="1">
        <w:r w:rsidRPr="00C9687D">
          <w:rPr>
            <w:rStyle w:val="Hyperlink"/>
            <w:rFonts w:ascii="Calibri" w:hAnsi="Calibri" w:cs="Calibri"/>
            <w:sz w:val="18"/>
            <w:szCs w:val="18"/>
          </w:rPr>
          <w:t>https://www.bangkokpost.com/news/general/1416763/army-to-give-mum-b1-9m-payout</w:t>
        </w:r>
      </w:hyperlink>
      <w:r w:rsidRPr="00C9687D">
        <w:rPr>
          <w:rFonts w:ascii="Calibri" w:hAnsi="Calibri" w:cs="Calibri"/>
          <w:sz w:val="18"/>
          <w:szCs w:val="18"/>
        </w:rPr>
        <w:t xml:space="preserve">; Nation, </w:t>
      </w:r>
      <w:r w:rsidRPr="00C9687D">
        <w:rPr>
          <w:rFonts w:ascii="Calibri" w:hAnsi="Calibri" w:cs="Calibri"/>
          <w:i/>
          <w:iCs/>
          <w:sz w:val="18"/>
          <w:szCs w:val="18"/>
        </w:rPr>
        <w:t>Army told to pay mother of slain son</w:t>
      </w:r>
      <w:r w:rsidRPr="00C9687D">
        <w:rPr>
          <w:rFonts w:ascii="Calibri" w:hAnsi="Calibri" w:cs="Calibri"/>
          <w:sz w:val="18"/>
          <w:szCs w:val="18"/>
        </w:rPr>
        <w:t xml:space="preserve">, 23 February 2018, </w:t>
      </w:r>
      <w:hyperlink r:id="rId110" w:history="1">
        <w:r w:rsidRPr="00C9687D">
          <w:rPr>
            <w:rStyle w:val="Hyperlink"/>
            <w:rFonts w:ascii="Calibri" w:hAnsi="Calibri" w:cs="Calibri"/>
            <w:sz w:val="18"/>
            <w:szCs w:val="18"/>
          </w:rPr>
          <w:t>http://www.nationmultimedia.com/detail/national/30339477</w:t>
        </w:r>
      </w:hyperlink>
    </w:p>
  </w:footnote>
  <w:footnote w:id="102">
    <w:p w14:paraId="29D4F04E" w14:textId="77777777" w:rsidR="00B26907" w:rsidRPr="00C9687D" w:rsidRDefault="00B26907" w:rsidP="00C9687D">
      <w:pPr>
        <w:pBdr>
          <w:top w:val="nil"/>
          <w:left w:val="nil"/>
          <w:bottom w:val="nil"/>
          <w:right w:val="nil"/>
          <w:between w:val="nil"/>
        </w:pBdr>
        <w:rPr>
          <w:rFonts w:ascii="Calibri" w:eastAsia="Calibri" w:hAnsi="Calibri" w:cs="Calibri"/>
          <w:color w:val="000000"/>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Pr="00C9687D">
        <w:rPr>
          <w:rFonts w:ascii="Calibri" w:eastAsia="Calibri" w:hAnsi="Calibri" w:cs="Calibri"/>
          <w:color w:val="000000"/>
          <w:sz w:val="18"/>
          <w:szCs w:val="18"/>
        </w:rPr>
        <w:t xml:space="preserve">Bangkok Post, </w:t>
      </w:r>
      <w:r w:rsidRPr="00C9687D">
        <w:rPr>
          <w:rFonts w:ascii="Calibri" w:eastAsia="Calibri" w:hAnsi="Calibri" w:cs="Calibri"/>
          <w:i/>
          <w:color w:val="000000"/>
          <w:sz w:val="18"/>
          <w:szCs w:val="18"/>
        </w:rPr>
        <w:t>Army blames virus for slow trial pace in private's death</w:t>
      </w:r>
      <w:r w:rsidRPr="00C9687D">
        <w:rPr>
          <w:rFonts w:ascii="Calibri" w:eastAsia="Calibri" w:hAnsi="Calibri" w:cs="Calibri"/>
          <w:color w:val="000000"/>
          <w:sz w:val="18"/>
          <w:szCs w:val="18"/>
        </w:rPr>
        <w:t>, 22 February 2022</w:t>
      </w:r>
    </w:p>
  </w:footnote>
  <w:footnote w:id="103">
    <w:p w14:paraId="69139F93" w14:textId="77777777" w:rsidR="00B26907" w:rsidRPr="00C9687D" w:rsidRDefault="00B26907" w:rsidP="00C9687D">
      <w:pPr>
        <w:rPr>
          <w:rFonts w:ascii="Calibri" w:eastAsia="Calibri" w:hAnsi="Calibri" w:cs="Calibri"/>
          <w:sz w:val="18"/>
          <w:szCs w:val="18"/>
        </w:rPr>
      </w:pPr>
      <w:r w:rsidRPr="00C9687D">
        <w:rPr>
          <w:rStyle w:val="FootnoteReference"/>
          <w:rFonts w:ascii="Calibri" w:hAnsi="Calibri" w:cs="Calibri"/>
          <w:sz w:val="18"/>
          <w:szCs w:val="18"/>
        </w:rPr>
        <w:footnoteRef/>
      </w:r>
      <w:r w:rsidRPr="00C9687D">
        <w:rPr>
          <w:rFonts w:ascii="Calibri" w:eastAsia="Calibri" w:hAnsi="Calibri" w:cs="Calibri"/>
          <w:sz w:val="18"/>
          <w:szCs w:val="18"/>
        </w:rPr>
        <w:t xml:space="preserve"> </w:t>
      </w:r>
      <w:r w:rsidRPr="00C9687D">
        <w:rPr>
          <w:rFonts w:ascii="Calibri" w:eastAsia="Calibri" w:hAnsi="Calibri" w:cs="Calibri"/>
          <w:sz w:val="18"/>
          <w:szCs w:val="18"/>
        </w:rPr>
        <w:t xml:space="preserve">Bangkok Post, </w:t>
      </w:r>
      <w:sdt>
        <w:sdtPr>
          <w:rPr>
            <w:rFonts w:ascii="Calibri" w:hAnsi="Calibri" w:cs="Calibri"/>
            <w:sz w:val="18"/>
            <w:szCs w:val="18"/>
          </w:rPr>
          <w:tag w:val="goog_rdk_117"/>
          <w:id w:val="-891042339"/>
        </w:sdtPr>
        <w:sdtContent>
          <w:r w:rsidRPr="00C9687D">
            <w:rPr>
              <w:rFonts w:ascii="Calibri" w:eastAsia="Calibri" w:hAnsi="Calibri" w:cs="Calibri"/>
              <w:i/>
              <w:sz w:val="18"/>
              <w:szCs w:val="18"/>
            </w:rPr>
            <w:t>11 soldiers believed involved in torture-death in custody</w:t>
          </w:r>
        </w:sdtContent>
      </w:sdt>
      <w:sdt>
        <w:sdtPr>
          <w:rPr>
            <w:rFonts w:ascii="Calibri" w:hAnsi="Calibri" w:cs="Calibri"/>
            <w:sz w:val="18"/>
            <w:szCs w:val="18"/>
          </w:rPr>
          <w:tag w:val="goog_rdk_118"/>
          <w:id w:val="472877925"/>
        </w:sdtPr>
        <w:sdtContent>
          <w:r w:rsidRPr="00C9687D">
            <w:rPr>
              <w:rFonts w:ascii="Calibri" w:eastAsia="Calibri" w:hAnsi="Calibri" w:cs="Calibri"/>
              <w:sz w:val="18"/>
              <w:szCs w:val="18"/>
            </w:rPr>
            <w:t>, 21 April 2020</w:t>
          </w:r>
        </w:sdtContent>
      </w:sdt>
    </w:p>
  </w:footnote>
  <w:footnote w:id="104">
    <w:p w14:paraId="01679B2B" w14:textId="77777777" w:rsidR="00AF6943" w:rsidRPr="00C9687D" w:rsidRDefault="00AF6943" w:rsidP="00C9687D">
      <w:pPr>
        <w:pStyle w:val="FootnoteText"/>
        <w:rPr>
          <w:rFonts w:ascii="Calibri" w:hAnsi="Calibri" w:cs="Calibri"/>
          <w:sz w:val="18"/>
          <w:szCs w:val="18"/>
          <w:cs/>
        </w:rPr>
      </w:pPr>
      <w:r w:rsidRPr="00C9687D">
        <w:rPr>
          <w:rStyle w:val="FootnoteReference"/>
          <w:rFonts w:ascii="Calibri" w:hAnsi="Calibri" w:cs="Calibri"/>
          <w:sz w:val="18"/>
          <w:szCs w:val="18"/>
        </w:rPr>
        <w:footnoteRef/>
      </w:r>
      <w:r w:rsidRPr="00C9687D">
        <w:rPr>
          <w:rFonts w:ascii="Calibri" w:hAnsi="Calibri" w:cs="Calibri"/>
          <w:sz w:val="18"/>
          <w:szCs w:val="18"/>
        </w:rPr>
        <w:t xml:space="preserve"> Report of Parliamentary committee on armed force, 2 December 2020, </w:t>
      </w:r>
      <w:hyperlink r:id="rId111" w:history="1">
        <w:r w:rsidRPr="00C9687D">
          <w:rPr>
            <w:rStyle w:val="Hyperlink"/>
            <w:rFonts w:ascii="Calibri" w:hAnsi="Calibri" w:cs="Calibri"/>
            <w:sz w:val="18"/>
            <w:szCs w:val="18"/>
          </w:rPr>
          <w:t>https://www.parliament.go.th/ewtcommittee/ewt/25_military/ewt_dl_link.php?nid=376&amp;filename=index</w:t>
        </w:r>
      </w:hyperlink>
      <w:r w:rsidRPr="00C9687D">
        <w:rPr>
          <w:rFonts w:ascii="Calibri" w:hAnsi="Calibri" w:cs="Calibri"/>
          <w:sz w:val="18"/>
          <w:szCs w:val="18"/>
        </w:rPr>
        <w:t xml:space="preserve"> [in Thai]</w:t>
      </w:r>
    </w:p>
  </w:footnote>
  <w:footnote w:id="105">
    <w:p w14:paraId="331B2558" w14:textId="77777777" w:rsidR="00AF6943" w:rsidRPr="00C9687D" w:rsidRDefault="00AF6943"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Report of Parliamentary committee on armed force, 2 December 2020, </w:t>
      </w:r>
      <w:hyperlink r:id="rId112" w:history="1">
        <w:r w:rsidRPr="00C9687D">
          <w:rPr>
            <w:rStyle w:val="Hyperlink"/>
            <w:rFonts w:ascii="Calibri" w:hAnsi="Calibri" w:cs="Calibri"/>
            <w:sz w:val="18"/>
            <w:szCs w:val="18"/>
          </w:rPr>
          <w:t>https://www.parliament.go.th/ewtcommittee/ewt/25_military/ewt_dl_link.php?nid=376&amp;filename=index</w:t>
        </w:r>
      </w:hyperlink>
      <w:r w:rsidRPr="00C9687D">
        <w:rPr>
          <w:rFonts w:ascii="Calibri" w:hAnsi="Calibri" w:cs="Calibri"/>
          <w:sz w:val="18"/>
          <w:szCs w:val="18"/>
        </w:rPr>
        <w:t xml:space="preserve"> [in Thai]</w:t>
      </w:r>
    </w:p>
  </w:footnote>
  <w:footnote w:id="106">
    <w:p w14:paraId="43B31C05" w14:textId="77777777" w:rsidR="00B26907" w:rsidRPr="00C9687D" w:rsidRDefault="00B26907" w:rsidP="00C9687D">
      <w:pPr>
        <w:rPr>
          <w:rFonts w:ascii="Calibri" w:eastAsiaTheme="minorHAnsi" w:hAnsi="Calibri" w:cs="Calibri"/>
          <w:sz w:val="18"/>
          <w:szCs w:val="18"/>
        </w:rPr>
      </w:pPr>
      <w:r w:rsidRPr="00C9687D">
        <w:rPr>
          <w:rStyle w:val="FootnoteReference"/>
          <w:rFonts w:ascii="Calibri" w:hAnsi="Calibri" w:cs="Calibri"/>
          <w:sz w:val="18"/>
          <w:szCs w:val="18"/>
        </w:rPr>
        <w:footnoteRef/>
      </w:r>
      <w:r w:rsidRPr="00C9687D">
        <w:rPr>
          <w:rFonts w:ascii="Calibri" w:eastAsia="Calibri" w:hAnsi="Calibri" w:cs="Calibri"/>
          <w:sz w:val="18"/>
          <w:szCs w:val="18"/>
        </w:rPr>
        <w:t xml:space="preserve"> </w:t>
      </w:r>
      <w:r w:rsidRPr="00C9687D">
        <w:rPr>
          <w:rFonts w:ascii="Calibri" w:eastAsia="Calibri" w:hAnsi="Calibri" w:cs="Calibri"/>
          <w:sz w:val="18"/>
          <w:szCs w:val="18"/>
        </w:rPr>
        <w:t xml:space="preserve">Prachatai, </w:t>
      </w:r>
      <w:r w:rsidRPr="00C9687D">
        <w:rPr>
          <w:rFonts w:ascii="Calibri" w:eastAsia="Calibri" w:hAnsi="Calibri" w:cs="Calibri"/>
          <w:i/>
          <w:iCs/>
          <w:sz w:val="18"/>
          <w:szCs w:val="18"/>
        </w:rPr>
        <w:t>There are not many cases, but there are news reports of more than 21 deaths, including the deaths of conscripts in the camp from 2009-2023</w:t>
      </w:r>
      <w:r w:rsidRPr="00C9687D">
        <w:rPr>
          <w:rFonts w:ascii="Calibri" w:eastAsia="Calibri" w:hAnsi="Calibri" w:cs="Calibri"/>
          <w:sz w:val="18"/>
          <w:szCs w:val="18"/>
        </w:rPr>
        <w:t>, 7 September 2023</w:t>
      </w:r>
      <w:r w:rsidRPr="00C9687D">
        <w:rPr>
          <w:rFonts w:ascii="Calibri" w:hAnsi="Calibri" w:cs="Calibri"/>
          <w:sz w:val="18"/>
          <w:szCs w:val="18"/>
        </w:rPr>
        <w:t xml:space="preserve">, </w:t>
      </w:r>
      <w:r>
        <w:fldChar w:fldCharType="begin"/>
      </w:r>
      <w:r>
        <w:instrText>HYPERLINK "https://prachatai.com/journal/2023/09/105813"</w:instrText>
      </w:r>
      <w:r>
        <w:fldChar w:fldCharType="separate"/>
      </w:r>
      <w:r w:rsidRPr="00C9687D">
        <w:rPr>
          <w:rStyle w:val="Hyperlink"/>
          <w:rFonts w:ascii="Calibri" w:hAnsi="Calibri" w:cs="Calibri"/>
          <w:sz w:val="18"/>
          <w:szCs w:val="18"/>
        </w:rPr>
        <w:t>https://prachatai.com/journal/2023/09/105813</w:t>
      </w:r>
      <w:r>
        <w:rPr>
          <w:rStyle w:val="Hyperlink"/>
          <w:rFonts w:ascii="Calibri" w:hAnsi="Calibri" w:cs="Calibri"/>
          <w:sz w:val="18"/>
          <w:szCs w:val="18"/>
        </w:rPr>
        <w:fldChar w:fldCharType="end"/>
      </w:r>
      <w:r w:rsidRPr="00C9687D">
        <w:rPr>
          <w:rFonts w:ascii="Calibri" w:hAnsi="Calibri" w:cs="Calibri"/>
          <w:sz w:val="18"/>
          <w:szCs w:val="18"/>
        </w:rPr>
        <w:t xml:space="preserve"> [in Thai]</w:t>
      </w:r>
    </w:p>
  </w:footnote>
  <w:footnote w:id="107">
    <w:p w14:paraId="331F94E1"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TLHR, </w:t>
      </w:r>
      <w:r w:rsidRPr="00C9687D">
        <w:rPr>
          <w:rFonts w:ascii="Calibri" w:hAnsi="Calibri" w:cs="Calibri"/>
          <w:i/>
          <w:iCs/>
          <w:sz w:val="18"/>
          <w:szCs w:val="18"/>
        </w:rPr>
        <w:t>Mother of PAD shooting suspect agreed  to received compensation from Department of Corrections and withdrew the court case relating to her son’s death in custody</w:t>
      </w:r>
      <w:r w:rsidRPr="00C9687D">
        <w:rPr>
          <w:rFonts w:ascii="Calibri" w:hAnsi="Calibri" w:cs="Calibri"/>
          <w:sz w:val="18"/>
          <w:szCs w:val="18"/>
        </w:rPr>
        <w:t xml:space="preserve">, 27 March 2016, </w:t>
      </w:r>
      <w:hyperlink r:id="rId113" w:history="1">
        <w:r w:rsidRPr="00C9687D">
          <w:rPr>
            <w:rStyle w:val="Hyperlink"/>
            <w:rFonts w:ascii="Calibri" w:hAnsi="Calibri" w:cs="Calibri"/>
            <w:sz w:val="18"/>
            <w:szCs w:val="18"/>
          </w:rPr>
          <w:t>https://tlhr2014.wordpress.com/2016/03/27/surakit-death-in-custody/</w:t>
        </w:r>
      </w:hyperlink>
      <w:r w:rsidRPr="00C9687D">
        <w:rPr>
          <w:rFonts w:ascii="Calibri" w:hAnsi="Calibri" w:cs="Calibri"/>
          <w:sz w:val="18"/>
          <w:szCs w:val="18"/>
        </w:rPr>
        <w:t xml:space="preserve"> [In Thai]</w:t>
      </w:r>
    </w:p>
  </w:footnote>
  <w:footnote w:id="108">
    <w:p w14:paraId="5D9F4FCE" w14:textId="42E07610" w:rsidR="00B26907" w:rsidRPr="00C9687D" w:rsidRDefault="00B26907" w:rsidP="00C9687D">
      <w:pPr>
        <w:pBdr>
          <w:top w:val="nil"/>
          <w:left w:val="nil"/>
          <w:bottom w:val="nil"/>
          <w:right w:val="nil"/>
          <w:between w:val="nil"/>
        </w:pBdr>
        <w:contextualSpacing/>
        <w:rPr>
          <w:rFonts w:ascii="Calibri" w:eastAsia="Calibri" w:hAnsi="Calibri" w:cs="Calibri"/>
          <w:color w:val="000000"/>
          <w:sz w:val="18"/>
          <w:szCs w:val="18"/>
        </w:rPr>
      </w:pPr>
      <w:r w:rsidRPr="00C9687D">
        <w:rPr>
          <w:rStyle w:val="FootnoteReference"/>
          <w:rFonts w:ascii="Calibri" w:hAnsi="Calibri" w:cs="Calibri"/>
          <w:sz w:val="18"/>
          <w:szCs w:val="18"/>
        </w:rPr>
        <w:footnoteRef/>
      </w:r>
      <w:r w:rsidRPr="00C9687D">
        <w:rPr>
          <w:rFonts w:ascii="Calibri" w:eastAsia="Calibri" w:hAnsi="Calibri" w:cs="Calibri"/>
          <w:color w:val="000000"/>
          <w:sz w:val="18"/>
          <w:szCs w:val="18"/>
        </w:rPr>
        <w:t xml:space="preserve"> </w:t>
      </w:r>
      <w:r w:rsidRPr="00C9687D">
        <w:rPr>
          <w:rFonts w:ascii="Calibri" w:eastAsia="Calibri" w:hAnsi="Calibri" w:cs="Calibri"/>
          <w:color w:val="000000"/>
          <w:sz w:val="18"/>
          <w:szCs w:val="18"/>
        </w:rPr>
        <w:t xml:space="preserve">Workpoint, </w:t>
      </w:r>
      <w:r w:rsidRPr="00C9687D">
        <w:rPr>
          <w:rFonts w:ascii="Calibri" w:eastAsia="Calibri" w:hAnsi="Calibri" w:cs="Calibri"/>
          <w:i/>
          <w:color w:val="000000"/>
          <w:sz w:val="18"/>
          <w:szCs w:val="18"/>
        </w:rPr>
        <w:t>Hemorrhage found in the brain of inmate died in Takua Pa Prison</w:t>
      </w:r>
      <w:r w:rsidRPr="00C9687D">
        <w:rPr>
          <w:rFonts w:ascii="Calibri" w:eastAsia="Calibri" w:hAnsi="Calibri" w:cs="Calibri"/>
          <w:color w:val="000000"/>
          <w:sz w:val="18"/>
          <w:szCs w:val="18"/>
        </w:rPr>
        <w:t>, 19 April 2017,</w:t>
      </w:r>
      <w:r w:rsidR="00B37C42" w:rsidRPr="00C9687D">
        <w:rPr>
          <w:rFonts w:ascii="Calibri" w:eastAsia="Calibri" w:hAnsi="Calibri" w:cs="Calibri"/>
          <w:color w:val="000000"/>
          <w:sz w:val="18"/>
          <w:szCs w:val="18"/>
        </w:rPr>
        <w:t xml:space="preserve"> </w:t>
      </w:r>
      <w:hyperlink r:id="rId114" w:history="1">
        <w:r w:rsidR="00C2568E" w:rsidRPr="00C9687D">
          <w:rPr>
            <w:rStyle w:val="Hyperlink"/>
            <w:rFonts w:ascii="Calibri" w:eastAsia="Calibri" w:hAnsi="Calibri" w:cs="Calibri"/>
            <w:sz w:val="18"/>
            <w:szCs w:val="18"/>
          </w:rPr>
          <w:t>http://www.workpointtv.com/news/29594</w:t>
        </w:r>
      </w:hyperlink>
      <w:r w:rsidRPr="00C9687D">
        <w:rPr>
          <w:rFonts w:ascii="Calibri" w:eastAsia="Calibri" w:hAnsi="Calibri" w:cs="Calibri"/>
          <w:color w:val="000000"/>
          <w:sz w:val="18"/>
          <w:szCs w:val="18"/>
        </w:rPr>
        <w:t xml:space="preserve">;Thairath, </w:t>
      </w:r>
      <w:r w:rsidRPr="00C9687D">
        <w:rPr>
          <w:rFonts w:ascii="Calibri" w:eastAsia="Calibri" w:hAnsi="Calibri" w:cs="Calibri"/>
          <w:i/>
          <w:color w:val="000000"/>
          <w:sz w:val="18"/>
          <w:szCs w:val="18"/>
        </w:rPr>
        <w:t>Relatives of dead man in Takua Pa Prison doubt autopsy result</w:t>
      </w:r>
      <w:r w:rsidRPr="00C9687D">
        <w:rPr>
          <w:rFonts w:ascii="Calibri" w:eastAsia="Calibri" w:hAnsi="Calibri" w:cs="Calibri"/>
          <w:color w:val="000000"/>
          <w:sz w:val="18"/>
          <w:szCs w:val="18"/>
        </w:rPr>
        <w:t>, 20 April 2018,</w:t>
      </w:r>
      <w:r w:rsidR="00B37C42" w:rsidRPr="00C9687D">
        <w:rPr>
          <w:rFonts w:ascii="Calibri" w:eastAsia="Calibri" w:hAnsi="Calibri" w:cs="Calibri"/>
          <w:color w:val="000000"/>
          <w:sz w:val="18"/>
          <w:szCs w:val="18"/>
        </w:rPr>
        <w:t xml:space="preserve"> </w:t>
      </w:r>
      <w:hyperlink r:id="rId115" w:history="1">
        <w:r w:rsidR="00B37C42" w:rsidRPr="00C9687D">
          <w:rPr>
            <w:rStyle w:val="Hyperlink"/>
            <w:rFonts w:ascii="Calibri" w:eastAsia="Calibri" w:hAnsi="Calibri" w:cs="Calibri"/>
            <w:sz w:val="18"/>
            <w:szCs w:val="18"/>
          </w:rPr>
          <w:t>https://www.thairath.co.th/content/917675</w:t>
        </w:r>
      </w:hyperlink>
      <w:r w:rsidRPr="00C9687D">
        <w:rPr>
          <w:rFonts w:ascii="Calibri" w:eastAsia="Calibri" w:hAnsi="Calibri" w:cs="Calibri"/>
          <w:color w:val="000000"/>
          <w:sz w:val="18"/>
          <w:szCs w:val="18"/>
        </w:rPr>
        <w:t xml:space="preserve"> </w:t>
      </w:r>
      <w:r w:rsidRPr="00C9687D">
        <w:rPr>
          <w:rFonts w:ascii="Calibri" w:hAnsi="Calibri" w:cs="Calibri"/>
          <w:sz w:val="18"/>
          <w:szCs w:val="18"/>
        </w:rPr>
        <w:t>[in Thai]</w:t>
      </w:r>
    </w:p>
  </w:footnote>
  <w:footnote w:id="109">
    <w:p w14:paraId="3E78A801" w14:textId="659B12D6" w:rsidR="008A500D" w:rsidRPr="00C9687D" w:rsidRDefault="00B26907" w:rsidP="00C9687D">
      <w:pPr>
        <w:pBdr>
          <w:top w:val="nil"/>
          <w:left w:val="nil"/>
          <w:bottom w:val="nil"/>
          <w:right w:val="nil"/>
          <w:between w:val="nil"/>
        </w:pBdr>
        <w:contextualSpacing/>
        <w:rPr>
          <w:rFonts w:ascii="Calibri" w:eastAsia="Calibri" w:hAnsi="Calibri" w:cs="Calibri"/>
          <w:color w:val="000000"/>
          <w:sz w:val="18"/>
          <w:szCs w:val="18"/>
        </w:rPr>
      </w:pPr>
      <w:r w:rsidRPr="00C9687D">
        <w:rPr>
          <w:rStyle w:val="FootnoteReference"/>
          <w:rFonts w:ascii="Calibri" w:hAnsi="Calibri" w:cs="Calibri"/>
          <w:sz w:val="18"/>
          <w:szCs w:val="18"/>
        </w:rPr>
        <w:footnoteRef/>
      </w:r>
      <w:r w:rsidRPr="00C9687D">
        <w:rPr>
          <w:rFonts w:ascii="Calibri" w:eastAsia="Calibri" w:hAnsi="Calibri" w:cs="Calibri"/>
          <w:color w:val="000000"/>
          <w:sz w:val="18"/>
          <w:szCs w:val="18"/>
        </w:rPr>
        <w:t xml:space="preserve"> </w:t>
      </w:r>
      <w:r w:rsidRPr="00C9687D">
        <w:rPr>
          <w:rFonts w:ascii="Calibri" w:eastAsia="Calibri" w:hAnsi="Calibri" w:cs="Calibri"/>
          <w:color w:val="000000"/>
          <w:sz w:val="18"/>
          <w:szCs w:val="18"/>
        </w:rPr>
        <w:t xml:space="preserve">Bangkok Post, </w:t>
      </w:r>
      <w:r w:rsidRPr="00C9687D">
        <w:rPr>
          <w:rFonts w:ascii="Calibri" w:eastAsia="Calibri" w:hAnsi="Calibri" w:cs="Calibri"/>
          <w:i/>
          <w:color w:val="000000"/>
          <w:sz w:val="18"/>
          <w:szCs w:val="18"/>
        </w:rPr>
        <w:t>Wife seeks justice over prison inmate’s brutal death</w:t>
      </w:r>
      <w:r w:rsidRPr="00C9687D">
        <w:rPr>
          <w:rFonts w:ascii="Calibri" w:eastAsia="Calibri" w:hAnsi="Calibri" w:cs="Calibri"/>
          <w:color w:val="000000"/>
          <w:sz w:val="18"/>
          <w:szCs w:val="18"/>
        </w:rPr>
        <w:t xml:space="preserve">, 20 April 2018, </w:t>
      </w:r>
      <w:r w:rsidR="008A500D">
        <w:fldChar w:fldCharType="begin"/>
      </w:r>
      <w:r w:rsidR="008A500D">
        <w:instrText>HYPERLINK "https://www.bangkokpost.com/news/general/1449418/"</w:instrText>
      </w:r>
      <w:r w:rsidR="008A500D">
        <w:fldChar w:fldCharType="separate"/>
      </w:r>
      <w:r w:rsidR="008A500D" w:rsidRPr="00C9687D">
        <w:rPr>
          <w:rStyle w:val="Hyperlink"/>
          <w:rFonts w:ascii="Calibri" w:eastAsia="Calibri" w:hAnsi="Calibri" w:cs="Calibri"/>
          <w:sz w:val="18"/>
          <w:szCs w:val="18"/>
        </w:rPr>
        <w:t>https://www.bangkokpost.com/news/general/1449418/</w:t>
      </w:r>
      <w:r w:rsidR="008A500D">
        <w:rPr>
          <w:rStyle w:val="Hyperlink"/>
          <w:rFonts w:ascii="Calibri" w:eastAsia="Calibri" w:hAnsi="Calibri" w:cs="Calibri"/>
          <w:sz w:val="18"/>
          <w:szCs w:val="18"/>
        </w:rPr>
        <w:fldChar w:fldCharType="end"/>
      </w:r>
    </w:p>
  </w:footnote>
  <w:footnote w:id="110">
    <w:p w14:paraId="0C5B2880" w14:textId="49C236A8" w:rsidR="00B26907" w:rsidRPr="00C9687D" w:rsidRDefault="00B26907" w:rsidP="00C9687D">
      <w:pPr>
        <w:pStyle w:val="FootnoteText"/>
        <w:contextualSpacing/>
        <w:rPr>
          <w:rFonts w:ascii="Calibri" w:eastAsia="Calibri" w:hAnsi="Calibri" w:cs="Calibri"/>
          <w:color w:val="000000"/>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Pr="00C9687D">
        <w:rPr>
          <w:rFonts w:ascii="Calibri" w:eastAsia="Calibri" w:hAnsi="Calibri" w:cs="Calibri"/>
          <w:color w:val="000000"/>
          <w:sz w:val="18"/>
          <w:szCs w:val="18"/>
        </w:rPr>
        <w:t>MGR Online</w:t>
      </w:r>
      <w:r w:rsidRPr="00C9687D">
        <w:rPr>
          <w:rFonts w:ascii="Calibri" w:eastAsia="Calibri" w:hAnsi="Calibri" w:cs="Calibri"/>
          <w:i/>
          <w:color w:val="000000"/>
          <w:sz w:val="18"/>
          <w:szCs w:val="18"/>
        </w:rPr>
        <w:t>, Arrested 4 offenders. The prisoners assaulted drunk driving charged prisoner to death. Mother of the victim thanks to prison commander and police</w:t>
      </w:r>
      <w:r w:rsidRPr="00C9687D">
        <w:rPr>
          <w:rFonts w:ascii="Calibri" w:eastAsia="Calibri" w:hAnsi="Calibri" w:cs="Calibri"/>
          <w:color w:val="000000"/>
          <w:sz w:val="18"/>
          <w:szCs w:val="18"/>
        </w:rPr>
        <w:t>, 27 April 2019,</w:t>
      </w:r>
      <w:r w:rsidR="008A500D" w:rsidRPr="00C9687D">
        <w:rPr>
          <w:rFonts w:ascii="Calibri" w:eastAsia="Calibri" w:hAnsi="Calibri" w:cs="Calibri"/>
          <w:color w:val="000000"/>
          <w:sz w:val="18"/>
          <w:szCs w:val="18"/>
        </w:rPr>
        <w:t xml:space="preserve"> </w:t>
      </w:r>
      <w:hyperlink r:id="rId116" w:history="1">
        <w:r w:rsidR="008A500D" w:rsidRPr="00C9687D">
          <w:rPr>
            <w:rStyle w:val="Hyperlink"/>
            <w:rFonts w:ascii="Calibri" w:eastAsia="Calibri" w:hAnsi="Calibri" w:cs="Calibri"/>
            <w:sz w:val="18"/>
            <w:szCs w:val="18"/>
          </w:rPr>
          <w:t>https://mgronline.com/local/detail/9620000040727</w:t>
        </w:r>
      </w:hyperlink>
      <w:r w:rsidR="008A500D" w:rsidRPr="00C9687D">
        <w:rPr>
          <w:rFonts w:ascii="Calibri" w:eastAsia="Calibri" w:hAnsi="Calibri" w:cs="Calibri"/>
          <w:color w:val="000000"/>
          <w:sz w:val="18"/>
          <w:szCs w:val="18"/>
        </w:rPr>
        <w:t xml:space="preserve"> </w:t>
      </w:r>
      <w:r w:rsidRPr="00C9687D">
        <w:rPr>
          <w:rFonts w:ascii="Calibri" w:hAnsi="Calibri" w:cs="Calibri"/>
          <w:sz w:val="18"/>
          <w:szCs w:val="18"/>
        </w:rPr>
        <w:t>[in Thai]</w:t>
      </w:r>
    </w:p>
  </w:footnote>
  <w:footnote w:id="111">
    <w:p w14:paraId="202D67E1"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Pr="00C9687D">
        <w:rPr>
          <w:rFonts w:ascii="Calibri" w:eastAsia="Calibri" w:hAnsi="Calibri" w:cs="Calibri"/>
          <w:color w:val="000000"/>
          <w:sz w:val="18"/>
          <w:szCs w:val="18"/>
        </w:rPr>
        <w:t xml:space="preserve">Bangkok Post, </w:t>
      </w:r>
      <w:r w:rsidRPr="00C9687D">
        <w:rPr>
          <w:rFonts w:ascii="Calibri" w:eastAsia="Calibri" w:hAnsi="Calibri" w:cs="Calibri"/>
          <w:i/>
          <w:color w:val="000000"/>
          <w:sz w:val="18"/>
          <w:szCs w:val="18"/>
        </w:rPr>
        <w:t xml:space="preserve">Key human trafficker dies in jail, 3 June 2021; </w:t>
      </w:r>
      <w:r w:rsidRPr="00C9687D">
        <w:rPr>
          <w:rFonts w:ascii="Calibri" w:eastAsia="Calibri" w:hAnsi="Calibri" w:cs="Calibri"/>
          <w:iCs/>
          <w:color w:val="000000"/>
          <w:sz w:val="18"/>
          <w:szCs w:val="18"/>
        </w:rPr>
        <w:t>Thai PBS</w:t>
      </w:r>
      <w:r w:rsidRPr="00C9687D">
        <w:rPr>
          <w:rFonts w:ascii="Calibri" w:eastAsia="Calibri" w:hAnsi="Calibri" w:cs="Calibri"/>
          <w:i/>
          <w:color w:val="000000"/>
          <w:sz w:val="18"/>
          <w:szCs w:val="18"/>
        </w:rPr>
        <w:t xml:space="preserve">, Key Rohingya smuggling </w:t>
      </w:r>
      <w:proofErr w:type="gramStart"/>
      <w:r w:rsidRPr="00C9687D">
        <w:rPr>
          <w:rFonts w:ascii="Calibri" w:eastAsia="Calibri" w:hAnsi="Calibri" w:cs="Calibri"/>
          <w:i/>
          <w:color w:val="000000"/>
          <w:sz w:val="18"/>
          <w:szCs w:val="18"/>
        </w:rPr>
        <w:t>ring leader</w:t>
      </w:r>
      <w:proofErr w:type="gramEnd"/>
      <w:r w:rsidRPr="00C9687D">
        <w:rPr>
          <w:rFonts w:ascii="Calibri" w:eastAsia="Calibri" w:hAnsi="Calibri" w:cs="Calibri"/>
          <w:i/>
          <w:color w:val="000000"/>
          <w:sz w:val="18"/>
          <w:szCs w:val="18"/>
        </w:rPr>
        <w:t xml:space="preserve"> dies in prison</w:t>
      </w:r>
      <w:r w:rsidRPr="00C9687D">
        <w:rPr>
          <w:rFonts w:ascii="Calibri" w:eastAsia="Calibri" w:hAnsi="Calibri" w:cs="Calibri"/>
          <w:color w:val="000000"/>
          <w:sz w:val="18"/>
          <w:szCs w:val="18"/>
        </w:rPr>
        <w:t>, 3 June 2021</w:t>
      </w:r>
    </w:p>
  </w:footnote>
  <w:footnote w:id="112">
    <w:p w14:paraId="08F6F11E"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Bangkok Post, </w:t>
      </w:r>
      <w:r w:rsidRPr="00C9687D">
        <w:rPr>
          <w:rFonts w:ascii="Calibri" w:hAnsi="Calibri" w:cs="Calibri"/>
          <w:i/>
          <w:iCs/>
          <w:sz w:val="18"/>
          <w:szCs w:val="18"/>
        </w:rPr>
        <w:t>Lawyer says activist’s autopsy raises questions</w:t>
      </w:r>
      <w:r w:rsidRPr="00C9687D">
        <w:rPr>
          <w:rFonts w:ascii="Calibri" w:hAnsi="Calibri" w:cs="Calibri"/>
          <w:sz w:val="18"/>
          <w:szCs w:val="18"/>
        </w:rPr>
        <w:t xml:space="preserve">, 16 May 2024, </w:t>
      </w:r>
      <w:hyperlink r:id="rId117" w:history="1">
        <w:r w:rsidRPr="00C9687D">
          <w:rPr>
            <w:rStyle w:val="Hyperlink"/>
            <w:rFonts w:ascii="Calibri" w:hAnsi="Calibri" w:cs="Calibri"/>
            <w:sz w:val="18"/>
            <w:szCs w:val="18"/>
          </w:rPr>
          <w:t>https://www.bangkokpost.com/thailand/general/2794185/lawyer-says-activists-autopsy-raises-questions</w:t>
        </w:r>
      </w:hyperlink>
    </w:p>
  </w:footnote>
  <w:footnote w:id="113">
    <w:p w14:paraId="048CBF3A"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Prachatai English, </w:t>
      </w:r>
      <w:r w:rsidRPr="00C9687D">
        <w:rPr>
          <w:rFonts w:ascii="Calibri" w:hAnsi="Calibri" w:cs="Calibri"/>
          <w:i/>
          <w:iCs/>
          <w:sz w:val="18"/>
          <w:szCs w:val="18"/>
        </w:rPr>
        <w:t>Court rules drug suspect tortured to death by police</w:t>
      </w:r>
      <w:r w:rsidRPr="00C9687D">
        <w:rPr>
          <w:rFonts w:ascii="Calibri" w:hAnsi="Calibri" w:cs="Calibri"/>
          <w:sz w:val="18"/>
          <w:szCs w:val="18"/>
        </w:rPr>
        <w:t xml:space="preserve">, 31 July 2017, </w:t>
      </w:r>
      <w:hyperlink r:id="rId118" w:history="1">
        <w:r w:rsidRPr="00C9687D">
          <w:rPr>
            <w:rStyle w:val="Hyperlink"/>
            <w:rFonts w:ascii="Calibri" w:hAnsi="Calibri" w:cs="Calibri"/>
            <w:sz w:val="18"/>
            <w:szCs w:val="18"/>
          </w:rPr>
          <w:t>https://prachatai.com/english/node/7299</w:t>
        </w:r>
      </w:hyperlink>
    </w:p>
  </w:footnote>
  <w:footnote w:id="114">
    <w:p w14:paraId="2690D7CF"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Prachatai,</w:t>
      </w:r>
      <w:r w:rsidRPr="00C9687D">
        <w:rPr>
          <w:rFonts w:ascii="Calibri" w:hAnsi="Calibri" w:cs="Calibri"/>
          <w:i/>
          <w:iCs/>
          <w:sz w:val="18"/>
          <w:szCs w:val="18"/>
        </w:rPr>
        <w:t xml:space="preserve"> Anan’ s father withdrew that court case after reaching settlement with the Police following the death in police custody of his son</w:t>
      </w:r>
      <w:r w:rsidRPr="00C9687D">
        <w:rPr>
          <w:rFonts w:ascii="Calibri" w:hAnsi="Calibri" w:cs="Calibri"/>
          <w:sz w:val="18"/>
          <w:szCs w:val="18"/>
        </w:rPr>
        <w:t xml:space="preserve">, 8 July 2019, </w:t>
      </w:r>
      <w:hyperlink r:id="rId119" w:history="1">
        <w:r w:rsidRPr="00C9687D">
          <w:rPr>
            <w:rStyle w:val="Hyperlink"/>
            <w:rFonts w:ascii="Calibri" w:hAnsi="Calibri" w:cs="Calibri"/>
            <w:sz w:val="18"/>
            <w:szCs w:val="18"/>
          </w:rPr>
          <w:t>https://prachatai.com/journal/2019/07/83333</w:t>
        </w:r>
      </w:hyperlink>
      <w:r w:rsidRPr="00C9687D">
        <w:rPr>
          <w:rFonts w:ascii="Calibri" w:hAnsi="Calibri" w:cs="Calibri"/>
          <w:sz w:val="18"/>
          <w:szCs w:val="18"/>
        </w:rPr>
        <w:t xml:space="preserve"> [in Thai]</w:t>
      </w:r>
    </w:p>
  </w:footnote>
  <w:footnote w:id="115">
    <w:p w14:paraId="1DB3DB78"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Bangkok Post, </w:t>
      </w:r>
      <w:r w:rsidRPr="00C9687D">
        <w:rPr>
          <w:rFonts w:ascii="Calibri" w:hAnsi="Calibri" w:cs="Calibri"/>
          <w:i/>
          <w:iCs/>
          <w:sz w:val="18"/>
          <w:szCs w:val="18"/>
        </w:rPr>
        <w:t>DSI custody death response misses the mark</w:t>
      </w:r>
      <w:r w:rsidRPr="00C9687D">
        <w:rPr>
          <w:rFonts w:ascii="Calibri" w:hAnsi="Calibri" w:cs="Calibri"/>
          <w:sz w:val="18"/>
          <w:szCs w:val="18"/>
        </w:rPr>
        <w:t xml:space="preserve">, 7 August 2017, </w:t>
      </w:r>
      <w:hyperlink r:id="rId120" w:history="1">
        <w:r w:rsidRPr="00C9687D">
          <w:rPr>
            <w:rStyle w:val="Hyperlink"/>
            <w:rFonts w:ascii="Calibri" w:hAnsi="Calibri" w:cs="Calibri"/>
            <w:sz w:val="18"/>
            <w:szCs w:val="18"/>
          </w:rPr>
          <w:t>http://www.bangkokpost.com/opinion/opinion/1301299/dsi-custody-death-response-misses-the-mark</w:t>
        </w:r>
      </w:hyperlink>
    </w:p>
  </w:footnote>
  <w:footnote w:id="116">
    <w:p w14:paraId="17F75813" w14:textId="339AF733" w:rsidR="00B26907" w:rsidRPr="00C9687D" w:rsidRDefault="00B26907" w:rsidP="00C9687D">
      <w:pPr>
        <w:pBdr>
          <w:top w:val="nil"/>
          <w:left w:val="nil"/>
          <w:bottom w:val="nil"/>
          <w:right w:val="nil"/>
          <w:between w:val="nil"/>
        </w:pBdr>
        <w:rPr>
          <w:rFonts w:ascii="Calibri" w:eastAsia="Calibri" w:hAnsi="Calibri" w:cs="Calibri"/>
          <w:color w:val="000000"/>
          <w:sz w:val="18"/>
          <w:szCs w:val="18"/>
        </w:rPr>
      </w:pPr>
      <w:r w:rsidRPr="00C9687D">
        <w:rPr>
          <w:rStyle w:val="FootnoteReference"/>
          <w:rFonts w:ascii="Calibri" w:hAnsi="Calibri" w:cs="Calibri"/>
          <w:sz w:val="18"/>
          <w:szCs w:val="18"/>
        </w:rPr>
        <w:footnoteRef/>
      </w:r>
      <w:r w:rsidRPr="00C9687D">
        <w:rPr>
          <w:rFonts w:ascii="Calibri" w:eastAsia="Calibri" w:hAnsi="Calibri" w:cs="Calibri"/>
          <w:color w:val="000000"/>
          <w:sz w:val="18"/>
          <w:szCs w:val="18"/>
        </w:rPr>
        <w:t xml:space="preserve"> </w:t>
      </w:r>
      <w:r w:rsidRPr="00C9687D">
        <w:rPr>
          <w:rFonts w:ascii="Calibri" w:eastAsia="Calibri" w:hAnsi="Calibri" w:cs="Calibri"/>
          <w:color w:val="000000"/>
          <w:sz w:val="18"/>
          <w:szCs w:val="18"/>
        </w:rPr>
        <w:t xml:space="preserve">Bangkok Post, </w:t>
      </w:r>
      <w:r w:rsidRPr="00C9687D">
        <w:rPr>
          <w:rFonts w:ascii="Calibri" w:eastAsia="Calibri" w:hAnsi="Calibri" w:cs="Calibri"/>
          <w:i/>
          <w:color w:val="000000"/>
          <w:sz w:val="18"/>
          <w:szCs w:val="18"/>
        </w:rPr>
        <w:t>Cops find Canadian dead in cell</w:t>
      </w:r>
      <w:r w:rsidRPr="00C9687D">
        <w:rPr>
          <w:rFonts w:ascii="Calibri" w:eastAsia="Calibri" w:hAnsi="Calibri" w:cs="Calibri"/>
          <w:color w:val="000000"/>
          <w:sz w:val="18"/>
          <w:szCs w:val="18"/>
        </w:rPr>
        <w:t>, 13 July 2017,</w:t>
      </w:r>
      <w:r w:rsidR="008A500D" w:rsidRPr="00C9687D">
        <w:rPr>
          <w:rFonts w:ascii="Calibri" w:eastAsia="Calibri" w:hAnsi="Calibri" w:cs="Calibri"/>
          <w:color w:val="000000"/>
          <w:sz w:val="18"/>
          <w:szCs w:val="18"/>
        </w:rPr>
        <w:t xml:space="preserve"> </w:t>
      </w:r>
      <w:hyperlink r:id="rId121" w:history="1">
        <w:r w:rsidR="008A500D" w:rsidRPr="00C9687D">
          <w:rPr>
            <w:rStyle w:val="Hyperlink"/>
            <w:rFonts w:ascii="Calibri" w:eastAsia="Calibri" w:hAnsi="Calibri" w:cs="Calibri"/>
            <w:sz w:val="18"/>
            <w:szCs w:val="18"/>
          </w:rPr>
          <w:t>http://www.bangkokpost.com/news/general/1285943/</w:t>
        </w:r>
      </w:hyperlink>
      <w:r w:rsidR="008A500D" w:rsidRPr="00C9687D">
        <w:rPr>
          <w:rFonts w:ascii="Calibri" w:eastAsia="Calibri" w:hAnsi="Calibri" w:cs="Calibri"/>
          <w:color w:val="000000"/>
          <w:sz w:val="18"/>
          <w:szCs w:val="18"/>
        </w:rPr>
        <w:t xml:space="preserve"> </w:t>
      </w:r>
    </w:p>
  </w:footnote>
  <w:footnote w:id="117">
    <w:p w14:paraId="724AEE73" w14:textId="369A5ECE" w:rsidR="008A500D" w:rsidRPr="00C9687D" w:rsidRDefault="00B26907" w:rsidP="00C9687D">
      <w:pPr>
        <w:pBdr>
          <w:top w:val="nil"/>
          <w:left w:val="nil"/>
          <w:bottom w:val="nil"/>
          <w:right w:val="nil"/>
          <w:between w:val="nil"/>
        </w:pBdr>
        <w:rPr>
          <w:rFonts w:ascii="Calibri" w:eastAsia="Calibri" w:hAnsi="Calibri" w:cs="Calibri"/>
          <w:color w:val="000000"/>
          <w:sz w:val="18"/>
          <w:szCs w:val="18"/>
        </w:rPr>
      </w:pPr>
      <w:r w:rsidRPr="00C9687D">
        <w:rPr>
          <w:rStyle w:val="FootnoteReference"/>
          <w:rFonts w:ascii="Calibri" w:hAnsi="Calibri" w:cs="Calibri"/>
          <w:sz w:val="18"/>
          <w:szCs w:val="18"/>
        </w:rPr>
        <w:footnoteRef/>
      </w:r>
      <w:r w:rsidRPr="00C9687D">
        <w:rPr>
          <w:rFonts w:ascii="Calibri" w:eastAsia="Calibri" w:hAnsi="Calibri" w:cs="Calibri"/>
          <w:color w:val="000000"/>
          <w:sz w:val="18"/>
          <w:szCs w:val="18"/>
        </w:rPr>
        <w:t xml:space="preserve"> </w:t>
      </w:r>
      <w:r w:rsidRPr="00C9687D">
        <w:rPr>
          <w:rFonts w:ascii="Calibri" w:eastAsia="Calibri" w:hAnsi="Calibri" w:cs="Calibri"/>
          <w:color w:val="000000"/>
          <w:sz w:val="18"/>
          <w:szCs w:val="18"/>
        </w:rPr>
        <w:t xml:space="preserve">Bangkok Post, </w:t>
      </w:r>
      <w:r w:rsidRPr="00C9687D">
        <w:rPr>
          <w:rFonts w:ascii="Calibri" w:eastAsia="Calibri" w:hAnsi="Calibri" w:cs="Calibri"/>
          <w:i/>
          <w:color w:val="000000"/>
          <w:sz w:val="18"/>
          <w:szCs w:val="18"/>
        </w:rPr>
        <w:t>Probe begins into poacher’s death</w:t>
      </w:r>
      <w:r w:rsidRPr="00C9687D">
        <w:rPr>
          <w:rFonts w:ascii="Calibri" w:eastAsia="Calibri" w:hAnsi="Calibri" w:cs="Calibri"/>
          <w:color w:val="000000"/>
          <w:sz w:val="18"/>
          <w:szCs w:val="18"/>
        </w:rPr>
        <w:t>, 26 April 2018,</w:t>
      </w:r>
      <w:r w:rsidR="008A500D" w:rsidRPr="00C9687D">
        <w:rPr>
          <w:rFonts w:ascii="Calibri" w:eastAsia="Calibri" w:hAnsi="Calibri" w:cs="Calibri"/>
          <w:color w:val="000000"/>
          <w:sz w:val="18"/>
          <w:szCs w:val="18"/>
        </w:rPr>
        <w:t xml:space="preserve"> </w:t>
      </w:r>
      <w:hyperlink r:id="rId122" w:history="1">
        <w:r w:rsidR="008A500D" w:rsidRPr="00C9687D">
          <w:rPr>
            <w:rStyle w:val="Hyperlink"/>
            <w:rFonts w:ascii="Calibri" w:eastAsia="Calibri" w:hAnsi="Calibri" w:cs="Calibri"/>
            <w:sz w:val="18"/>
            <w:szCs w:val="18"/>
          </w:rPr>
          <w:t>https://www.bangkokpost.com/news/general/1452539/</w:t>
        </w:r>
      </w:hyperlink>
    </w:p>
  </w:footnote>
  <w:footnote w:id="118">
    <w:p w14:paraId="52A71B11" w14:textId="170B4E07" w:rsidR="00B26907" w:rsidRPr="00C9687D" w:rsidRDefault="00B26907" w:rsidP="00C9687D">
      <w:pPr>
        <w:pStyle w:val="FootnoteText"/>
        <w:rPr>
          <w:rFonts w:ascii="Calibri" w:eastAsia="Calibri" w:hAnsi="Calibri" w:cs="Calibri"/>
          <w:color w:val="000000"/>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proofErr w:type="spellStart"/>
      <w:r w:rsidRPr="00C9687D">
        <w:rPr>
          <w:rFonts w:ascii="Calibri" w:eastAsia="Calibri" w:hAnsi="Calibri" w:cs="Calibri"/>
          <w:color w:val="000000"/>
          <w:sz w:val="18"/>
          <w:szCs w:val="18"/>
        </w:rPr>
        <w:t>Thairath</w:t>
      </w:r>
      <w:proofErr w:type="spellEnd"/>
      <w:r w:rsidRPr="00C9687D">
        <w:rPr>
          <w:rFonts w:ascii="Calibri" w:eastAsia="Calibri" w:hAnsi="Calibri" w:cs="Calibri"/>
          <w:color w:val="000000"/>
          <w:sz w:val="18"/>
          <w:szCs w:val="18"/>
        </w:rPr>
        <w:t xml:space="preserve">, </w:t>
      </w:r>
      <w:r w:rsidRPr="00C9687D">
        <w:rPr>
          <w:rFonts w:ascii="Calibri" w:eastAsia="Calibri" w:hAnsi="Calibri" w:cs="Calibri"/>
          <w:i/>
          <w:color w:val="000000"/>
          <w:sz w:val="18"/>
          <w:szCs w:val="18"/>
        </w:rPr>
        <w:t xml:space="preserve">Detainee used a rope to commit suicide in </w:t>
      </w:r>
      <w:proofErr w:type="spellStart"/>
      <w:r w:rsidRPr="00C9687D">
        <w:rPr>
          <w:rFonts w:ascii="Calibri" w:eastAsia="Calibri" w:hAnsi="Calibri" w:cs="Calibri"/>
          <w:i/>
          <w:color w:val="000000"/>
          <w:sz w:val="18"/>
          <w:szCs w:val="18"/>
        </w:rPr>
        <w:t>Prachantakham</w:t>
      </w:r>
      <w:proofErr w:type="spellEnd"/>
      <w:r w:rsidRPr="00C9687D">
        <w:rPr>
          <w:rFonts w:ascii="Calibri" w:eastAsia="Calibri" w:hAnsi="Calibri" w:cs="Calibri"/>
          <w:i/>
          <w:color w:val="000000"/>
          <w:sz w:val="18"/>
          <w:szCs w:val="18"/>
        </w:rPr>
        <w:t xml:space="preserve"> police station cell</w:t>
      </w:r>
      <w:r w:rsidRPr="00C9687D">
        <w:rPr>
          <w:rFonts w:ascii="Calibri" w:eastAsia="Calibri" w:hAnsi="Calibri" w:cs="Calibri"/>
          <w:color w:val="000000"/>
          <w:sz w:val="18"/>
          <w:szCs w:val="18"/>
        </w:rPr>
        <w:t>, 10 October 2018,</w:t>
      </w:r>
      <w:r w:rsidR="008A500D" w:rsidRPr="00C9687D">
        <w:rPr>
          <w:rFonts w:ascii="Calibri" w:eastAsia="Calibri" w:hAnsi="Calibri" w:cs="Calibri"/>
          <w:color w:val="000000"/>
          <w:sz w:val="18"/>
          <w:szCs w:val="18"/>
        </w:rPr>
        <w:t xml:space="preserve"> </w:t>
      </w:r>
      <w:hyperlink r:id="rId123" w:history="1">
        <w:r w:rsidR="008A500D" w:rsidRPr="00C9687D">
          <w:rPr>
            <w:rStyle w:val="Hyperlink"/>
            <w:rFonts w:ascii="Calibri" w:eastAsia="Calibri" w:hAnsi="Calibri" w:cs="Calibri"/>
            <w:sz w:val="18"/>
            <w:szCs w:val="18"/>
          </w:rPr>
          <w:t>https://www.thairath.co.th/content/1394265</w:t>
        </w:r>
      </w:hyperlink>
      <w:r w:rsidRPr="00C9687D">
        <w:rPr>
          <w:rFonts w:ascii="Calibri" w:eastAsia="Calibri" w:hAnsi="Calibri" w:cs="Calibri"/>
          <w:color w:val="000000"/>
          <w:sz w:val="18"/>
          <w:szCs w:val="18"/>
        </w:rPr>
        <w:t xml:space="preserve"> </w:t>
      </w:r>
      <w:r w:rsidRPr="00C9687D">
        <w:rPr>
          <w:rFonts w:ascii="Calibri" w:hAnsi="Calibri" w:cs="Calibri"/>
          <w:sz w:val="18"/>
          <w:szCs w:val="18"/>
        </w:rPr>
        <w:t>[in Thai]</w:t>
      </w:r>
    </w:p>
  </w:footnote>
  <w:footnote w:id="119">
    <w:p w14:paraId="6FC6384F"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Manager Online, </w:t>
      </w:r>
      <w:r w:rsidRPr="00C9687D">
        <w:rPr>
          <w:rFonts w:ascii="Calibri" w:hAnsi="Calibri" w:cs="Calibri"/>
          <w:i/>
          <w:iCs/>
          <w:sz w:val="18"/>
          <w:szCs w:val="18"/>
        </w:rPr>
        <w:t xml:space="preserve">Murder suspect hang himself to death at police station in </w:t>
      </w:r>
      <w:proofErr w:type="spellStart"/>
      <w:r w:rsidRPr="00C9687D">
        <w:rPr>
          <w:rFonts w:ascii="Calibri" w:hAnsi="Calibri" w:cs="Calibri"/>
          <w:i/>
          <w:iCs/>
          <w:sz w:val="18"/>
          <w:szCs w:val="18"/>
        </w:rPr>
        <w:t>Kalasin</w:t>
      </w:r>
      <w:proofErr w:type="spellEnd"/>
      <w:r w:rsidRPr="00C9687D">
        <w:rPr>
          <w:rFonts w:ascii="Calibri" w:hAnsi="Calibri" w:cs="Calibri"/>
          <w:i/>
          <w:iCs/>
          <w:sz w:val="18"/>
          <w:szCs w:val="18"/>
        </w:rPr>
        <w:t xml:space="preserve"> province,</w:t>
      </w:r>
      <w:r w:rsidRPr="00C9687D">
        <w:rPr>
          <w:rFonts w:ascii="Calibri" w:hAnsi="Calibri" w:cs="Calibri"/>
          <w:sz w:val="18"/>
          <w:szCs w:val="18"/>
        </w:rPr>
        <w:t xml:space="preserve"> 28 November 2018, </w:t>
      </w:r>
      <w:hyperlink r:id="rId124" w:history="1">
        <w:r w:rsidRPr="00C9687D">
          <w:rPr>
            <w:rStyle w:val="Hyperlink"/>
            <w:rFonts w:ascii="Calibri" w:hAnsi="Calibri" w:cs="Calibri"/>
            <w:sz w:val="18"/>
            <w:szCs w:val="18"/>
          </w:rPr>
          <w:t>https://mgronline.com/local/detail/9610000117522</w:t>
        </w:r>
      </w:hyperlink>
      <w:r w:rsidRPr="00C9687D">
        <w:rPr>
          <w:rFonts w:ascii="Calibri" w:hAnsi="Calibri" w:cs="Calibri"/>
          <w:sz w:val="18"/>
          <w:szCs w:val="18"/>
        </w:rPr>
        <w:t xml:space="preserve"> [in Thai]</w:t>
      </w:r>
    </w:p>
  </w:footnote>
  <w:footnote w:id="120">
    <w:p w14:paraId="226B2670" w14:textId="77777777" w:rsidR="00B26907" w:rsidRPr="00C9687D" w:rsidRDefault="00B26907" w:rsidP="00C9687D">
      <w:pPr>
        <w:pBdr>
          <w:top w:val="nil"/>
          <w:left w:val="nil"/>
          <w:bottom w:val="nil"/>
          <w:right w:val="nil"/>
          <w:between w:val="nil"/>
        </w:pBdr>
        <w:rPr>
          <w:rFonts w:ascii="Calibri" w:eastAsia="Calibri" w:hAnsi="Calibri" w:cs="Calibri"/>
          <w:color w:val="000000"/>
          <w:sz w:val="18"/>
          <w:szCs w:val="18"/>
        </w:rPr>
      </w:pPr>
      <w:r w:rsidRPr="00C9687D">
        <w:rPr>
          <w:rStyle w:val="FootnoteReference"/>
          <w:rFonts w:ascii="Calibri" w:hAnsi="Calibri" w:cs="Calibri"/>
          <w:sz w:val="18"/>
          <w:szCs w:val="18"/>
        </w:rPr>
        <w:footnoteRef/>
      </w:r>
      <w:r w:rsidRPr="00C9687D">
        <w:rPr>
          <w:rFonts w:ascii="Calibri" w:eastAsia="Calibri" w:hAnsi="Calibri" w:cs="Calibri"/>
          <w:color w:val="000000"/>
          <w:sz w:val="18"/>
          <w:szCs w:val="18"/>
        </w:rPr>
        <w:t xml:space="preserve"> </w:t>
      </w:r>
      <w:r w:rsidRPr="00C9687D">
        <w:rPr>
          <w:rFonts w:ascii="Calibri" w:eastAsia="Calibri" w:hAnsi="Calibri" w:cs="Calibri"/>
          <w:color w:val="000000"/>
          <w:sz w:val="18"/>
          <w:szCs w:val="18"/>
        </w:rPr>
        <w:t xml:space="preserve">Bangkok Post. </w:t>
      </w:r>
      <w:r w:rsidRPr="00C9687D">
        <w:rPr>
          <w:rFonts w:ascii="Calibri" w:eastAsia="Calibri" w:hAnsi="Calibri" w:cs="Calibri"/>
          <w:i/>
          <w:color w:val="000000"/>
          <w:sz w:val="18"/>
          <w:szCs w:val="18"/>
        </w:rPr>
        <w:t>New probe into station cell death</w:t>
      </w:r>
      <w:r w:rsidRPr="00C9687D">
        <w:rPr>
          <w:rFonts w:ascii="Calibri" w:eastAsia="Calibri" w:hAnsi="Calibri" w:cs="Calibri"/>
          <w:color w:val="000000"/>
          <w:sz w:val="18"/>
          <w:szCs w:val="18"/>
        </w:rPr>
        <w:t>, 7 Apr 2020</w:t>
      </w:r>
    </w:p>
  </w:footnote>
  <w:footnote w:id="121">
    <w:p w14:paraId="03AE5435"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Pr="00C9687D">
        <w:rPr>
          <w:rFonts w:ascii="Calibri" w:eastAsia="Calibri" w:hAnsi="Calibri" w:cs="Calibri"/>
          <w:color w:val="000000"/>
          <w:sz w:val="18"/>
          <w:szCs w:val="18"/>
        </w:rPr>
        <w:t xml:space="preserve">Bangkok Post, </w:t>
      </w:r>
      <w:r w:rsidRPr="00C9687D">
        <w:rPr>
          <w:rFonts w:ascii="Calibri" w:eastAsia="Calibri" w:hAnsi="Calibri" w:cs="Calibri"/>
          <w:i/>
          <w:color w:val="000000"/>
          <w:sz w:val="18"/>
          <w:szCs w:val="18"/>
        </w:rPr>
        <w:t>Life imprisonment for police who tortured suspect to death</w:t>
      </w:r>
      <w:r w:rsidRPr="00C9687D">
        <w:rPr>
          <w:rFonts w:ascii="Calibri" w:eastAsia="Calibri" w:hAnsi="Calibri" w:cs="Calibri"/>
          <w:color w:val="000000"/>
          <w:sz w:val="18"/>
          <w:szCs w:val="18"/>
        </w:rPr>
        <w:t>, 8 June 2022</w:t>
      </w:r>
    </w:p>
  </w:footnote>
  <w:footnote w:id="122">
    <w:p w14:paraId="3A92D4B9" w14:textId="5BE78A3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003C596B" w:rsidRPr="00C9687D">
        <w:rPr>
          <w:rFonts w:ascii="Calibri" w:hAnsi="Calibri" w:cs="Calibri"/>
          <w:sz w:val="18"/>
          <w:szCs w:val="18"/>
        </w:rPr>
        <w:t>Cross Cultural Foundation</w:t>
      </w:r>
      <w:r w:rsidRPr="00C9687D">
        <w:rPr>
          <w:rFonts w:ascii="Calibri" w:hAnsi="Calibri" w:cs="Calibri"/>
          <w:sz w:val="18"/>
          <w:szCs w:val="18"/>
        </w:rPr>
        <w:t xml:space="preserve">, </w:t>
      </w:r>
      <w:proofErr w:type="spellStart"/>
      <w:r w:rsidRPr="00C9687D">
        <w:rPr>
          <w:rFonts w:ascii="Calibri" w:hAnsi="Calibri" w:cs="Calibri"/>
          <w:sz w:val="18"/>
          <w:szCs w:val="18"/>
        </w:rPr>
        <w:t>Paknam</w:t>
      </w:r>
      <w:proofErr w:type="spellEnd"/>
      <w:r w:rsidRPr="00C9687D">
        <w:rPr>
          <w:rFonts w:ascii="Calibri" w:hAnsi="Calibri" w:cs="Calibri"/>
          <w:sz w:val="18"/>
          <w:szCs w:val="18"/>
        </w:rPr>
        <w:t xml:space="preserve"> Police Hospital updated the criminal case and summoned  family of the deceased for further inquiry relating to the death of Than Shin U, 23 July 2024, </w:t>
      </w:r>
      <w:hyperlink r:id="rId125" w:history="1">
        <w:r w:rsidRPr="00C9687D">
          <w:rPr>
            <w:rStyle w:val="Hyperlink"/>
            <w:rFonts w:ascii="Calibri" w:hAnsi="Calibri" w:cs="Calibri"/>
            <w:sz w:val="18"/>
            <w:szCs w:val="18"/>
          </w:rPr>
          <w:t>https://crcfthailand.org/2024/07/23/55696/</w:t>
        </w:r>
      </w:hyperlink>
      <w:r w:rsidRPr="00C9687D">
        <w:rPr>
          <w:rFonts w:ascii="Calibri" w:hAnsi="Calibri" w:cs="Calibri"/>
          <w:sz w:val="18"/>
          <w:szCs w:val="18"/>
        </w:rPr>
        <w:t xml:space="preserve"> [in Thai]</w:t>
      </w:r>
    </w:p>
  </w:footnote>
  <w:footnote w:id="123">
    <w:p w14:paraId="51E12D99"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Bangkok Post, </w:t>
      </w:r>
      <w:r w:rsidRPr="00C9687D">
        <w:rPr>
          <w:rFonts w:ascii="Calibri" w:hAnsi="Calibri" w:cs="Calibri"/>
          <w:i/>
          <w:iCs/>
          <w:sz w:val="18"/>
          <w:szCs w:val="18"/>
        </w:rPr>
        <w:t>Tourist found hanged in Patong police cell</w:t>
      </w:r>
      <w:r w:rsidRPr="00C9687D">
        <w:rPr>
          <w:rFonts w:ascii="Calibri" w:hAnsi="Calibri" w:cs="Calibri"/>
          <w:sz w:val="18"/>
          <w:szCs w:val="18"/>
        </w:rPr>
        <w:t>, 25 April 2023</w:t>
      </w:r>
    </w:p>
  </w:footnote>
  <w:footnote w:id="124">
    <w:p w14:paraId="469F3733" w14:textId="77777777"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Pr="00C9687D">
        <w:rPr>
          <w:rFonts w:ascii="Calibri" w:eastAsia="Calibri" w:hAnsi="Calibri" w:cs="Calibri"/>
          <w:sz w:val="18"/>
          <w:szCs w:val="18"/>
        </w:rPr>
        <w:t xml:space="preserve">Bangkok Post, </w:t>
      </w:r>
      <w:r w:rsidRPr="00C9687D">
        <w:rPr>
          <w:rFonts w:ascii="Calibri" w:eastAsia="Calibri" w:hAnsi="Calibri" w:cs="Calibri"/>
          <w:i/>
          <w:sz w:val="18"/>
          <w:szCs w:val="18"/>
        </w:rPr>
        <w:t>Police probe death of cadet during training session</w:t>
      </w:r>
      <w:r w:rsidRPr="00C9687D">
        <w:rPr>
          <w:rFonts w:ascii="Calibri" w:eastAsia="Calibri" w:hAnsi="Calibri" w:cs="Calibri"/>
          <w:sz w:val="18"/>
          <w:szCs w:val="18"/>
        </w:rPr>
        <w:t>, 13 October 2023</w:t>
      </w:r>
    </w:p>
  </w:footnote>
  <w:footnote w:id="125">
    <w:p w14:paraId="65157997" w14:textId="23D2F49E" w:rsidR="00B26907" w:rsidRPr="00C9687D" w:rsidRDefault="00B26907" w:rsidP="00C9687D">
      <w:pPr>
        <w:pStyle w:val="FootnoteText"/>
        <w:rPr>
          <w:rFonts w:ascii="Calibri" w:hAnsi="Calibri" w:cs="Calibri"/>
          <w:sz w:val="18"/>
          <w:szCs w:val="18"/>
        </w:rPr>
      </w:pPr>
      <w:r w:rsidRPr="00C9687D">
        <w:rPr>
          <w:rStyle w:val="FootnoteReference"/>
          <w:rFonts w:ascii="Calibri" w:hAnsi="Calibri" w:cs="Calibri"/>
          <w:sz w:val="18"/>
          <w:szCs w:val="18"/>
        </w:rPr>
        <w:footnoteRef/>
      </w:r>
      <w:r w:rsidRPr="00C9687D">
        <w:rPr>
          <w:rFonts w:ascii="Calibri" w:hAnsi="Calibri" w:cs="Calibri"/>
          <w:sz w:val="18"/>
          <w:szCs w:val="18"/>
        </w:rPr>
        <w:t xml:space="preserve"> </w:t>
      </w:r>
      <w:r w:rsidR="003C596B" w:rsidRPr="00C9687D">
        <w:rPr>
          <w:rFonts w:ascii="Calibri" w:hAnsi="Calibri" w:cs="Calibri"/>
          <w:sz w:val="18"/>
          <w:szCs w:val="18"/>
        </w:rPr>
        <w:t>Cross Cultural Foundation</w:t>
      </w:r>
      <w:r w:rsidRPr="00C9687D">
        <w:rPr>
          <w:rFonts w:ascii="Calibri" w:hAnsi="Calibri" w:cs="Calibri"/>
          <w:sz w:val="18"/>
          <w:szCs w:val="18"/>
        </w:rPr>
        <w:t xml:space="preserve"> </w:t>
      </w:r>
      <w:r w:rsidRPr="00C9687D">
        <w:rPr>
          <w:rFonts w:ascii="Calibri" w:hAnsi="Calibri" w:cs="Calibri"/>
          <w:i/>
          <w:iCs/>
          <w:sz w:val="18"/>
          <w:szCs w:val="18"/>
        </w:rPr>
        <w:t xml:space="preserve">Mother of </w:t>
      </w:r>
      <w:proofErr w:type="spellStart"/>
      <w:r w:rsidRPr="00C9687D">
        <w:rPr>
          <w:rFonts w:ascii="Calibri" w:hAnsi="Calibri" w:cs="Calibri"/>
          <w:i/>
          <w:iCs/>
          <w:sz w:val="18"/>
          <w:szCs w:val="18"/>
        </w:rPr>
        <w:t>Pakorn</w:t>
      </w:r>
      <w:proofErr w:type="spellEnd"/>
      <w:r w:rsidRPr="00C9687D">
        <w:rPr>
          <w:rFonts w:ascii="Calibri" w:hAnsi="Calibri" w:cs="Calibri"/>
          <w:i/>
          <w:iCs/>
          <w:sz w:val="18"/>
          <w:szCs w:val="18"/>
        </w:rPr>
        <w:t xml:space="preserve"> </w:t>
      </w:r>
      <w:proofErr w:type="spellStart"/>
      <w:r w:rsidRPr="00C9687D">
        <w:rPr>
          <w:rFonts w:ascii="Calibri" w:hAnsi="Calibri" w:cs="Calibri"/>
          <w:i/>
          <w:iCs/>
          <w:sz w:val="18"/>
          <w:szCs w:val="18"/>
        </w:rPr>
        <w:t>Niamrat</w:t>
      </w:r>
      <w:proofErr w:type="spellEnd"/>
      <w:r w:rsidRPr="00C9687D">
        <w:rPr>
          <w:rFonts w:ascii="Calibri" w:hAnsi="Calibri" w:cs="Calibri"/>
          <w:i/>
          <w:iCs/>
          <w:sz w:val="18"/>
          <w:szCs w:val="18"/>
        </w:rPr>
        <w:t>, the police student who died during training in 2023 submitted a complaint at to the Center for Prevention and Suppression of Torture and Enforced Disappearance to bring the responsible officers to justice</w:t>
      </w:r>
      <w:r w:rsidRPr="00C9687D">
        <w:rPr>
          <w:rFonts w:ascii="Calibri" w:hAnsi="Calibri" w:cs="Calibri"/>
          <w:sz w:val="18"/>
          <w:szCs w:val="18"/>
        </w:rPr>
        <w:t xml:space="preserve">, 28 August 2024, </w:t>
      </w:r>
      <w:hyperlink r:id="rId126" w:history="1">
        <w:r w:rsidRPr="00C9687D">
          <w:rPr>
            <w:rStyle w:val="Hyperlink"/>
            <w:rFonts w:ascii="Calibri" w:hAnsi="Calibri" w:cs="Calibri"/>
            <w:sz w:val="18"/>
            <w:szCs w:val="18"/>
          </w:rPr>
          <w:t>https://crcfthailand.org/2024/08/28/56373/</w:t>
        </w:r>
      </w:hyperlink>
      <w:r w:rsidRPr="00C9687D">
        <w:rPr>
          <w:rFonts w:ascii="Calibri" w:hAnsi="Calibri" w:cs="Calibri"/>
          <w:sz w:val="18"/>
          <w:szCs w:val="18"/>
        </w:rPr>
        <w:t xml:space="preserve"> [in Thai]</w:t>
      </w:r>
    </w:p>
  </w:footnote>
  <w:footnote w:id="126">
    <w:p w14:paraId="21D5511A" w14:textId="35F3519F" w:rsidR="008A500D" w:rsidRPr="00C9687D" w:rsidRDefault="00B26907" w:rsidP="00C9687D">
      <w:pPr>
        <w:pBdr>
          <w:top w:val="nil"/>
          <w:left w:val="nil"/>
          <w:bottom w:val="nil"/>
          <w:right w:val="nil"/>
          <w:between w:val="nil"/>
        </w:pBdr>
        <w:rPr>
          <w:rFonts w:ascii="Calibri" w:eastAsia="Calibri" w:hAnsi="Calibri" w:cs="Calibri"/>
          <w:color w:val="000000"/>
          <w:sz w:val="18"/>
          <w:szCs w:val="18"/>
        </w:rPr>
      </w:pPr>
      <w:r w:rsidRPr="00C9687D">
        <w:rPr>
          <w:rStyle w:val="FootnoteReference"/>
          <w:rFonts w:ascii="Calibri" w:hAnsi="Calibri" w:cs="Calibri"/>
          <w:sz w:val="18"/>
          <w:szCs w:val="18"/>
        </w:rPr>
        <w:footnoteRef/>
      </w:r>
      <w:r w:rsidRPr="00C9687D">
        <w:rPr>
          <w:rFonts w:ascii="Calibri" w:eastAsia="Calibri" w:hAnsi="Calibri" w:cs="Calibri"/>
          <w:color w:val="000000"/>
          <w:sz w:val="18"/>
          <w:szCs w:val="18"/>
        </w:rPr>
        <w:t xml:space="preserve"> </w:t>
      </w:r>
      <w:r w:rsidRPr="00C9687D">
        <w:rPr>
          <w:rFonts w:ascii="Calibri" w:eastAsia="Calibri" w:hAnsi="Calibri" w:cs="Calibri"/>
          <w:color w:val="000000"/>
          <w:sz w:val="18"/>
          <w:szCs w:val="18"/>
        </w:rPr>
        <w:t xml:space="preserve">Nation, </w:t>
      </w:r>
      <w:r w:rsidRPr="00C9687D">
        <w:rPr>
          <w:rFonts w:ascii="Calibri" w:eastAsia="Calibri" w:hAnsi="Calibri" w:cs="Calibri"/>
          <w:i/>
          <w:color w:val="000000"/>
          <w:sz w:val="18"/>
          <w:szCs w:val="18"/>
        </w:rPr>
        <w:t>UPDATE: Cambodian, Vietnamese found dead in Immigration detention cell</w:t>
      </w:r>
      <w:r w:rsidRPr="00C9687D">
        <w:rPr>
          <w:rFonts w:ascii="Calibri" w:eastAsia="Calibri" w:hAnsi="Calibri" w:cs="Calibri"/>
          <w:color w:val="000000"/>
          <w:sz w:val="18"/>
          <w:szCs w:val="18"/>
        </w:rPr>
        <w:t xml:space="preserve">, 24 October 2018, </w:t>
      </w:r>
      <w:hyperlink r:id="rId127" w:history="1">
        <w:r w:rsidR="008A500D" w:rsidRPr="00C9687D">
          <w:rPr>
            <w:rStyle w:val="Hyperlink"/>
            <w:rFonts w:ascii="Calibri" w:eastAsia="Calibri" w:hAnsi="Calibri" w:cs="Calibri"/>
            <w:sz w:val="18"/>
            <w:szCs w:val="18"/>
          </w:rPr>
          <w:t>http://www.nationmultimedia.com/detail/breakingnews/30357053</w:t>
        </w:r>
      </w:hyperlink>
    </w:p>
  </w:footnote>
  <w:footnote w:id="127">
    <w:p w14:paraId="18866E96" w14:textId="0C24A1B8" w:rsidR="008A500D" w:rsidRPr="00C9687D" w:rsidRDefault="00B26907" w:rsidP="00C9687D">
      <w:pPr>
        <w:pBdr>
          <w:top w:val="nil"/>
          <w:left w:val="nil"/>
          <w:bottom w:val="nil"/>
          <w:right w:val="nil"/>
          <w:between w:val="nil"/>
        </w:pBdr>
        <w:rPr>
          <w:rFonts w:ascii="Calibri" w:eastAsia="Calibri" w:hAnsi="Calibri" w:cs="Calibri"/>
          <w:color w:val="000000"/>
          <w:sz w:val="18"/>
          <w:szCs w:val="18"/>
        </w:rPr>
      </w:pPr>
      <w:r w:rsidRPr="00C9687D">
        <w:rPr>
          <w:rStyle w:val="FootnoteReference"/>
          <w:rFonts w:ascii="Calibri" w:hAnsi="Calibri" w:cs="Calibri"/>
          <w:sz w:val="18"/>
          <w:szCs w:val="18"/>
        </w:rPr>
        <w:footnoteRef/>
      </w:r>
      <w:r w:rsidRPr="00C9687D">
        <w:rPr>
          <w:rFonts w:ascii="Calibri" w:eastAsia="Calibri" w:hAnsi="Calibri" w:cs="Calibri"/>
          <w:color w:val="000000"/>
          <w:sz w:val="18"/>
          <w:szCs w:val="18"/>
        </w:rPr>
        <w:t xml:space="preserve"> </w:t>
      </w:r>
      <w:r w:rsidRPr="00C9687D">
        <w:rPr>
          <w:rFonts w:ascii="Calibri" w:eastAsia="Calibri" w:hAnsi="Calibri" w:cs="Calibri"/>
          <w:color w:val="000000"/>
          <w:sz w:val="18"/>
          <w:szCs w:val="18"/>
        </w:rPr>
        <w:t xml:space="preserve">Nation, </w:t>
      </w:r>
      <w:r w:rsidRPr="00C9687D">
        <w:rPr>
          <w:rFonts w:ascii="Calibri" w:eastAsia="Calibri" w:hAnsi="Calibri" w:cs="Calibri"/>
          <w:i/>
          <w:color w:val="000000"/>
          <w:sz w:val="18"/>
          <w:szCs w:val="18"/>
        </w:rPr>
        <w:t>UPDATE: Cambodian, Vietnamese found dead in Immigration detention cell</w:t>
      </w:r>
      <w:r w:rsidRPr="00C9687D">
        <w:rPr>
          <w:rFonts w:ascii="Calibri" w:eastAsia="Calibri" w:hAnsi="Calibri" w:cs="Calibri"/>
          <w:color w:val="000000"/>
          <w:sz w:val="18"/>
          <w:szCs w:val="18"/>
        </w:rPr>
        <w:t xml:space="preserve">, 24 October 2018, </w:t>
      </w:r>
      <w:hyperlink r:id="rId128" w:history="1">
        <w:r w:rsidR="008A500D" w:rsidRPr="00C9687D">
          <w:rPr>
            <w:rStyle w:val="Hyperlink"/>
            <w:rFonts w:ascii="Calibri" w:eastAsia="Calibri" w:hAnsi="Calibri" w:cs="Calibri"/>
            <w:sz w:val="18"/>
            <w:szCs w:val="18"/>
          </w:rPr>
          <w:t>http://www.nationmultimedia.com/detail/breakingnews/30357053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E155A"/>
    <w:multiLevelType w:val="multilevel"/>
    <w:tmpl w:val="9382726A"/>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26B3DC7"/>
    <w:multiLevelType w:val="multilevel"/>
    <w:tmpl w:val="343C30A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A25266D"/>
    <w:multiLevelType w:val="hybridMultilevel"/>
    <w:tmpl w:val="2E6C35CC"/>
    <w:lvl w:ilvl="0" w:tplc="C12EA660">
      <w:start w:val="19"/>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1C5715"/>
    <w:multiLevelType w:val="hybridMultilevel"/>
    <w:tmpl w:val="13A6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933383"/>
    <w:multiLevelType w:val="hybridMultilevel"/>
    <w:tmpl w:val="93521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52927846">
    <w:abstractNumId w:val="1"/>
  </w:num>
  <w:num w:numId="2" w16cid:durableId="1563905622">
    <w:abstractNumId w:val="0"/>
  </w:num>
  <w:num w:numId="3" w16cid:durableId="57365177">
    <w:abstractNumId w:val="3"/>
  </w:num>
  <w:num w:numId="4" w16cid:durableId="1920409917">
    <w:abstractNumId w:val="2"/>
  </w:num>
  <w:num w:numId="5" w16cid:durableId="15807521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7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11D"/>
    <w:rsid w:val="00004CEE"/>
    <w:rsid w:val="0004304D"/>
    <w:rsid w:val="00101515"/>
    <w:rsid w:val="00133EBD"/>
    <w:rsid w:val="00156A42"/>
    <w:rsid w:val="001970C8"/>
    <w:rsid w:val="0021074A"/>
    <w:rsid w:val="002B4BAC"/>
    <w:rsid w:val="00314340"/>
    <w:rsid w:val="0032257A"/>
    <w:rsid w:val="00330604"/>
    <w:rsid w:val="003C596B"/>
    <w:rsid w:val="003E5CC5"/>
    <w:rsid w:val="00403E6D"/>
    <w:rsid w:val="004A7237"/>
    <w:rsid w:val="00614548"/>
    <w:rsid w:val="0063007F"/>
    <w:rsid w:val="00661953"/>
    <w:rsid w:val="006E5BA6"/>
    <w:rsid w:val="006F7841"/>
    <w:rsid w:val="00782E2D"/>
    <w:rsid w:val="007A4AC6"/>
    <w:rsid w:val="007C0562"/>
    <w:rsid w:val="007C6057"/>
    <w:rsid w:val="007D03CC"/>
    <w:rsid w:val="00804388"/>
    <w:rsid w:val="00834445"/>
    <w:rsid w:val="00886BE0"/>
    <w:rsid w:val="008A500D"/>
    <w:rsid w:val="008D2C08"/>
    <w:rsid w:val="009163B6"/>
    <w:rsid w:val="0091711D"/>
    <w:rsid w:val="009203B5"/>
    <w:rsid w:val="00926CBE"/>
    <w:rsid w:val="0092739C"/>
    <w:rsid w:val="0095175B"/>
    <w:rsid w:val="009914E4"/>
    <w:rsid w:val="00AA4869"/>
    <w:rsid w:val="00AB7F58"/>
    <w:rsid w:val="00AD3D69"/>
    <w:rsid w:val="00AE45C5"/>
    <w:rsid w:val="00AF6943"/>
    <w:rsid w:val="00B26907"/>
    <w:rsid w:val="00B37C42"/>
    <w:rsid w:val="00B43282"/>
    <w:rsid w:val="00B56BD6"/>
    <w:rsid w:val="00BD4B25"/>
    <w:rsid w:val="00BF48EB"/>
    <w:rsid w:val="00C2568E"/>
    <w:rsid w:val="00C363E2"/>
    <w:rsid w:val="00C9687D"/>
    <w:rsid w:val="00D5440E"/>
    <w:rsid w:val="00D60D3D"/>
    <w:rsid w:val="00D906FC"/>
    <w:rsid w:val="00DD4555"/>
    <w:rsid w:val="00E31B81"/>
    <w:rsid w:val="00F24FEB"/>
    <w:rsid w:val="00F53470"/>
    <w:rsid w:val="00F638B9"/>
    <w:rsid w:val="00F730EB"/>
    <w:rsid w:val="00FC1687"/>
    <w:rsid w:val="00FF1BF8"/>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34BA1"/>
  <w15:chartTrackingRefBased/>
  <w15:docId w15:val="{F393504E-FDC9-E848-BED5-73207A4CE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30"/>
        <w:lang w:val="en-TH" w:eastAsia="en-US" w:bidi="th-TH"/>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cs="Angsana New"/>
    </w:rPr>
  </w:style>
  <w:style w:type="paragraph" w:styleId="Heading1">
    <w:name w:val="heading 1"/>
    <w:basedOn w:val="Normal"/>
    <w:next w:val="Normal"/>
    <w:link w:val="Heading1Char"/>
    <w:uiPriority w:val="9"/>
    <w:qFormat/>
    <w:rsid w:val="0091711D"/>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91711D"/>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91711D"/>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9171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71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71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71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71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71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711D"/>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91711D"/>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91711D"/>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9171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71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71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71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71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711D"/>
    <w:rPr>
      <w:rFonts w:eastAsiaTheme="majorEastAsia" w:cstheme="majorBidi"/>
      <w:color w:val="272727" w:themeColor="text1" w:themeTint="D8"/>
    </w:rPr>
  </w:style>
  <w:style w:type="paragraph" w:styleId="Title">
    <w:name w:val="Title"/>
    <w:basedOn w:val="Normal"/>
    <w:next w:val="Normal"/>
    <w:link w:val="TitleChar"/>
    <w:uiPriority w:val="10"/>
    <w:qFormat/>
    <w:rsid w:val="0091711D"/>
    <w:pPr>
      <w:spacing w:after="80"/>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91711D"/>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91711D"/>
    <w:pPr>
      <w:numPr>
        <w:ilvl w:val="1"/>
      </w:numPr>
      <w:spacing w:after="160"/>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91711D"/>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9171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1711D"/>
    <w:rPr>
      <w:rFonts w:cs="Angsana New"/>
      <w:i/>
      <w:iCs/>
      <w:color w:val="404040" w:themeColor="text1" w:themeTint="BF"/>
    </w:rPr>
  </w:style>
  <w:style w:type="paragraph" w:styleId="ListParagraph">
    <w:name w:val="List Paragraph"/>
    <w:basedOn w:val="Normal"/>
    <w:uiPriority w:val="34"/>
    <w:qFormat/>
    <w:rsid w:val="0091711D"/>
    <w:pPr>
      <w:ind w:left="720"/>
      <w:contextualSpacing/>
    </w:pPr>
  </w:style>
  <w:style w:type="character" w:styleId="IntenseEmphasis">
    <w:name w:val="Intense Emphasis"/>
    <w:basedOn w:val="DefaultParagraphFont"/>
    <w:uiPriority w:val="21"/>
    <w:qFormat/>
    <w:rsid w:val="0091711D"/>
    <w:rPr>
      <w:i/>
      <w:iCs/>
      <w:color w:val="0F4761" w:themeColor="accent1" w:themeShade="BF"/>
    </w:rPr>
  </w:style>
  <w:style w:type="paragraph" w:styleId="IntenseQuote">
    <w:name w:val="Intense Quote"/>
    <w:basedOn w:val="Normal"/>
    <w:next w:val="Normal"/>
    <w:link w:val="IntenseQuoteChar"/>
    <w:uiPriority w:val="30"/>
    <w:qFormat/>
    <w:rsid w:val="009171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711D"/>
    <w:rPr>
      <w:rFonts w:cs="Angsana New"/>
      <w:i/>
      <w:iCs/>
      <w:color w:val="0F4761" w:themeColor="accent1" w:themeShade="BF"/>
    </w:rPr>
  </w:style>
  <w:style w:type="character" w:styleId="IntenseReference">
    <w:name w:val="Intense Reference"/>
    <w:basedOn w:val="DefaultParagraphFont"/>
    <w:uiPriority w:val="32"/>
    <w:qFormat/>
    <w:rsid w:val="0091711D"/>
    <w:rPr>
      <w:b/>
      <w:bCs/>
      <w:smallCaps/>
      <w:color w:val="0F4761" w:themeColor="accent1" w:themeShade="BF"/>
      <w:spacing w:val="5"/>
    </w:rPr>
  </w:style>
  <w:style w:type="paragraph" w:styleId="FootnoteText">
    <w:name w:val="footnote text"/>
    <w:basedOn w:val="Normal"/>
    <w:link w:val="FootnoteTextChar"/>
    <w:uiPriority w:val="99"/>
    <w:unhideWhenUsed/>
    <w:rsid w:val="00661953"/>
    <w:rPr>
      <w:sz w:val="20"/>
      <w:szCs w:val="25"/>
      <w:lang w:val="en-US"/>
    </w:rPr>
  </w:style>
  <w:style w:type="character" w:customStyle="1" w:styleId="FootnoteTextChar">
    <w:name w:val="Footnote Text Char"/>
    <w:basedOn w:val="DefaultParagraphFont"/>
    <w:link w:val="FootnoteText"/>
    <w:uiPriority w:val="99"/>
    <w:rsid w:val="00661953"/>
    <w:rPr>
      <w:rFonts w:cs="Angsana New"/>
      <w:sz w:val="20"/>
      <w:szCs w:val="25"/>
      <w:lang w:val="en-US"/>
    </w:rPr>
  </w:style>
  <w:style w:type="character" w:styleId="FootnoteReference">
    <w:name w:val="footnote reference"/>
    <w:basedOn w:val="DefaultParagraphFont"/>
    <w:uiPriority w:val="99"/>
    <w:unhideWhenUsed/>
    <w:rsid w:val="00661953"/>
    <w:rPr>
      <w:vertAlign w:val="superscript"/>
    </w:rPr>
  </w:style>
  <w:style w:type="character" w:styleId="Hyperlink">
    <w:name w:val="Hyperlink"/>
    <w:uiPriority w:val="99"/>
    <w:rsid w:val="00661953"/>
    <w:rPr>
      <w:color w:val="0000FF"/>
      <w:u w:val="single"/>
    </w:rPr>
  </w:style>
  <w:style w:type="character" w:styleId="CommentReference">
    <w:name w:val="annotation reference"/>
    <w:basedOn w:val="DefaultParagraphFont"/>
    <w:uiPriority w:val="99"/>
    <w:semiHidden/>
    <w:unhideWhenUsed/>
    <w:rsid w:val="00661953"/>
    <w:rPr>
      <w:sz w:val="16"/>
      <w:szCs w:val="16"/>
    </w:rPr>
  </w:style>
  <w:style w:type="table" w:styleId="TableGrid">
    <w:name w:val="Table Grid"/>
    <w:basedOn w:val="TableNormal"/>
    <w:uiPriority w:val="39"/>
    <w:rsid w:val="00661953"/>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661953"/>
    <w:rPr>
      <w:sz w:val="20"/>
      <w:szCs w:val="25"/>
      <w:lang w:val="en-US"/>
    </w:rPr>
  </w:style>
  <w:style w:type="character" w:customStyle="1" w:styleId="CommentTextChar">
    <w:name w:val="Comment Text Char"/>
    <w:basedOn w:val="DefaultParagraphFont"/>
    <w:link w:val="CommentText"/>
    <w:uiPriority w:val="99"/>
    <w:rsid w:val="00661953"/>
    <w:rPr>
      <w:rFonts w:cs="Angsana New"/>
      <w:sz w:val="20"/>
      <w:szCs w:val="25"/>
      <w:lang w:val="en-US"/>
    </w:rPr>
  </w:style>
  <w:style w:type="paragraph" w:styleId="Footer">
    <w:name w:val="footer"/>
    <w:basedOn w:val="Normal"/>
    <w:link w:val="FooterChar"/>
    <w:uiPriority w:val="99"/>
    <w:unhideWhenUsed/>
    <w:rsid w:val="00661953"/>
    <w:pPr>
      <w:tabs>
        <w:tab w:val="center" w:pos="4680"/>
        <w:tab w:val="right" w:pos="9360"/>
      </w:tabs>
    </w:pPr>
  </w:style>
  <w:style w:type="character" w:customStyle="1" w:styleId="FooterChar">
    <w:name w:val="Footer Char"/>
    <w:basedOn w:val="DefaultParagraphFont"/>
    <w:link w:val="Footer"/>
    <w:uiPriority w:val="99"/>
    <w:rsid w:val="00661953"/>
    <w:rPr>
      <w:rFonts w:cs="Angsana New"/>
    </w:rPr>
  </w:style>
  <w:style w:type="character" w:styleId="PageNumber">
    <w:name w:val="page number"/>
    <w:basedOn w:val="DefaultParagraphFont"/>
    <w:uiPriority w:val="99"/>
    <w:semiHidden/>
    <w:unhideWhenUsed/>
    <w:rsid w:val="00661953"/>
  </w:style>
  <w:style w:type="character" w:styleId="UnresolvedMention">
    <w:name w:val="Unresolved Mention"/>
    <w:basedOn w:val="DefaultParagraphFont"/>
    <w:uiPriority w:val="99"/>
    <w:semiHidden/>
    <w:unhideWhenUsed/>
    <w:rsid w:val="00F730EB"/>
    <w:rPr>
      <w:color w:val="605E5C"/>
      <w:shd w:val="clear" w:color="auto" w:fill="E1DFDD"/>
    </w:rPr>
  </w:style>
  <w:style w:type="character" w:styleId="FollowedHyperlink">
    <w:name w:val="FollowedHyperlink"/>
    <w:basedOn w:val="DefaultParagraphFont"/>
    <w:uiPriority w:val="99"/>
    <w:semiHidden/>
    <w:unhideWhenUsed/>
    <w:rsid w:val="00B26907"/>
    <w:rPr>
      <w:color w:val="96607D" w:themeColor="followedHyperlink"/>
      <w:u w:val="single"/>
    </w:rPr>
  </w:style>
  <w:style w:type="paragraph" w:styleId="Revision">
    <w:name w:val="Revision"/>
    <w:hidden/>
    <w:uiPriority w:val="99"/>
    <w:semiHidden/>
    <w:rsid w:val="00B26907"/>
    <w:rPr>
      <w:lang w:val="en-US"/>
    </w:rPr>
  </w:style>
  <w:style w:type="paragraph" w:styleId="CommentSubject">
    <w:name w:val="annotation subject"/>
    <w:basedOn w:val="CommentText"/>
    <w:next w:val="CommentText"/>
    <w:link w:val="CommentSubjectChar"/>
    <w:uiPriority w:val="99"/>
    <w:semiHidden/>
    <w:unhideWhenUsed/>
    <w:rsid w:val="00B26907"/>
    <w:pPr>
      <w:spacing w:after="160"/>
    </w:pPr>
    <w:rPr>
      <w:rFonts w:cstheme="minorBidi"/>
      <w:b/>
      <w:bCs/>
    </w:rPr>
  </w:style>
  <w:style w:type="character" w:customStyle="1" w:styleId="CommentSubjectChar">
    <w:name w:val="Comment Subject Char"/>
    <w:basedOn w:val="CommentTextChar"/>
    <w:link w:val="CommentSubject"/>
    <w:uiPriority w:val="99"/>
    <w:semiHidden/>
    <w:rsid w:val="00B26907"/>
    <w:rPr>
      <w:rFonts w:cs="Angsana New"/>
      <w:b/>
      <w:bCs/>
      <w:sz w:val="20"/>
      <w:szCs w:val="2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6" Type="http://schemas.openxmlformats.org/officeDocument/2006/relationships/hyperlink" Target="https://www.fidh.org/en/region/asia/thailand/thailand-prison-report-covid" TargetMode="External"/><Relationship Id="rId117" Type="http://schemas.openxmlformats.org/officeDocument/2006/relationships/hyperlink" Target="https://www.bangkokpost.com/thailand/general/2794185/lawyer-says-activists-autopsy-raises-questions" TargetMode="External"/><Relationship Id="rId21" Type="http://schemas.openxmlformats.org/officeDocument/2006/relationships/hyperlink" Target="https://www.fidh.org/en/region/asia/thailand/thailand-annual-report-paints-bleak-picture-of-prison-conditions" TargetMode="External"/><Relationship Id="rId42" Type="http://schemas.openxmlformats.org/officeDocument/2006/relationships/hyperlink" Target="https://www.nhrc.or.th/th/NHRC-News-and-Important-Events/10344" TargetMode="External"/><Relationship Id="rId47" Type="http://schemas.openxmlformats.org/officeDocument/2006/relationships/hyperlink" Target="https://www.nhrc.or.th/th/NHRC-News-and-Important-Events/9602" TargetMode="External"/><Relationship Id="rId63" Type="http://schemas.openxmlformats.org/officeDocument/2006/relationships/hyperlink" Target="https://www.bangkokpost.com/thailand/general/1465210/army-orders-end-to-conscript-deaths" TargetMode="External"/><Relationship Id="rId68" Type="http://schemas.openxmlformats.org/officeDocument/2006/relationships/hyperlink" Target="https://www.khaosodenglish.com/politics/2020/02/19/army-launches-complaint-center-without-anonymity/" TargetMode="External"/><Relationship Id="rId84" Type="http://schemas.openxmlformats.org/officeDocument/2006/relationships/hyperlink" Target="https://crcfthailand.org/2024/09/11/to-the-human-dignity-of-every-soldier/" TargetMode="External"/><Relationship Id="rId89" Type="http://schemas.openxmlformats.org/officeDocument/2006/relationships/hyperlink" Target="http://www.bangkokpost.com/news/general/1311215/" TargetMode="External"/><Relationship Id="rId112" Type="http://schemas.openxmlformats.org/officeDocument/2006/relationships/hyperlink" Target="https://www.parliament.go.th/ewtcommittee/ewt/25_military/ewt_dl_link.php?nid=376&amp;filename=index" TargetMode="External"/><Relationship Id="rId16" Type="http://schemas.openxmlformats.org/officeDocument/2006/relationships/hyperlink" Target="https://www.fidh.org/en/region/asia/thailand/thailand-prison-report-covid" TargetMode="External"/><Relationship Id="rId107" Type="http://schemas.openxmlformats.org/officeDocument/2006/relationships/hyperlink" Target="https://www.voicetv.co.th/read/393159" TargetMode="External"/><Relationship Id="rId11" Type="http://schemas.openxmlformats.org/officeDocument/2006/relationships/hyperlink" Target="https://www.fidh.org/en/region/asia/thailand/thailand-annual-report-underscores-inequalities-double-standards-in" TargetMode="External"/><Relationship Id="rId32" Type="http://schemas.openxmlformats.org/officeDocument/2006/relationships/hyperlink" Target="https://www.fidh.org/en/region/asia/thailand/thailand-annual-report-underscores-inequalities-double-standards-in" TargetMode="External"/><Relationship Id="rId37" Type="http://schemas.openxmlformats.org/officeDocument/2006/relationships/hyperlink" Target="https://www.fidh.org/en/region/asia/thailand/thailand-annual-report-underscores-inequalities-double-standards-in" TargetMode="External"/><Relationship Id="rId53" Type="http://schemas.openxmlformats.org/officeDocument/2006/relationships/hyperlink" Target="https://www.nationthailand.com/in-focus/30271531" TargetMode="External"/><Relationship Id="rId58" Type="http://schemas.openxmlformats.org/officeDocument/2006/relationships/hyperlink" Target="https://www.reuters.com/article/world/thailand-bomb-suspect-breaks-down-tells-media-i-m-not-an-animal-idUSKCN0Y80FQ/" TargetMode="External"/><Relationship Id="rId74" Type="http://schemas.openxmlformats.org/officeDocument/2006/relationships/hyperlink" Target="https://prachataienglish.com/node/10738" TargetMode="External"/><Relationship Id="rId79" Type="http://schemas.openxmlformats.org/officeDocument/2006/relationships/hyperlink" Target="https://thestandard.co/buaphan-case-husband-is-suspect-for-interrogation/" TargetMode="External"/><Relationship Id="rId102" Type="http://schemas.openxmlformats.org/officeDocument/2006/relationships/hyperlink" Target="https://prachatai.com/journal/2023/06/104476" TargetMode="External"/><Relationship Id="rId123" Type="http://schemas.openxmlformats.org/officeDocument/2006/relationships/hyperlink" Target="https://www.thairath.co.th/content/1394265" TargetMode="External"/><Relationship Id="rId128" Type="http://schemas.openxmlformats.org/officeDocument/2006/relationships/hyperlink" Target="http://www.nationmultimedia.com/detail/breakingnews/30357053" TargetMode="External"/><Relationship Id="rId5" Type="http://schemas.openxmlformats.org/officeDocument/2006/relationships/hyperlink" Target="http://www.correct.go.th/rt103pdf/report_result.php?date=2024-09-01&amp;report=drug" TargetMode="External"/><Relationship Id="rId90" Type="http://schemas.openxmlformats.org/officeDocument/2006/relationships/hyperlink" Target="https://www.bbc.com/thai/thailand-45899295" TargetMode="External"/><Relationship Id="rId95" Type="http://schemas.openxmlformats.org/officeDocument/2006/relationships/hyperlink" Target="https://www.bangkokpost.com/news/general/1683244" TargetMode="External"/><Relationship Id="rId22" Type="http://schemas.openxmlformats.org/officeDocument/2006/relationships/hyperlink" Target="https://www.fidh.org/en/region/asia/thailand/thailand-annual-report-underscores-inequalities-double-standards-in" TargetMode="External"/><Relationship Id="rId27" Type="http://schemas.openxmlformats.org/officeDocument/2006/relationships/hyperlink" Target="https://www.fidh.org/en/region/asia/thailand/thailand-prison-report-covid" TargetMode="External"/><Relationship Id="rId43" Type="http://schemas.openxmlformats.org/officeDocument/2006/relationships/hyperlink" Target="https://www.nhrc.or.th/th/NHRC-News-and-Important-Events/10347" TargetMode="External"/><Relationship Id="rId48" Type="http://schemas.openxmlformats.org/officeDocument/2006/relationships/hyperlink" Target="https://www.nhrc.or.th/th/NHRC-News-and-Important-Events/9693" TargetMode="External"/><Relationship Id="rId64" Type="http://schemas.openxmlformats.org/officeDocument/2006/relationships/hyperlink" Target="https://www.isranews.org/content-page/item/65917-isranews-65917.html" TargetMode="External"/><Relationship Id="rId69" Type="http://schemas.openxmlformats.org/officeDocument/2006/relationships/hyperlink" Target="https://prachatai.com/journal/2023/09/105813" TargetMode="External"/><Relationship Id="rId113" Type="http://schemas.openxmlformats.org/officeDocument/2006/relationships/hyperlink" Target="https://tlhr2014.wordpress.com/2016/03/27/surakit-death-in-custody/" TargetMode="External"/><Relationship Id="rId118" Type="http://schemas.openxmlformats.org/officeDocument/2006/relationships/hyperlink" Target="https://prachatai.com/english/node/7299" TargetMode="External"/><Relationship Id="rId80" Type="http://schemas.openxmlformats.org/officeDocument/2006/relationships/hyperlink" Target="https://www.bangkokpost.com/thailand/general/2727465/torture-led-to-false-confession" TargetMode="External"/><Relationship Id="rId85" Type="http://schemas.openxmlformats.org/officeDocument/2006/relationships/hyperlink" Target="https://prachatai.com/journal/2023/12/107335" TargetMode="External"/><Relationship Id="rId12" Type="http://schemas.openxmlformats.org/officeDocument/2006/relationships/hyperlink" Target="https://www.fidh.org/en/region/asia/thailand/thailand-annual-report-paints-bleak-picture-of-prison-conditions" TargetMode="External"/><Relationship Id="rId17" Type="http://schemas.openxmlformats.org/officeDocument/2006/relationships/hyperlink" Target="https://www.fidh.org/en/region/asia/thailand/thailand-annual-report-paints-bleak-picture-of-prison-conditions" TargetMode="External"/><Relationship Id="rId33" Type="http://schemas.openxmlformats.org/officeDocument/2006/relationships/hyperlink" Target="https://www.fidh.org/en/region/asia/thailand/thailand-annual-report-paints-bleak-picture-of-prison-conditions" TargetMode="External"/><Relationship Id="rId38" Type="http://schemas.openxmlformats.org/officeDocument/2006/relationships/hyperlink" Target="https://www.fidh.org/en/region/asia/thailand/thailand-report-calls-for-urgent-prison-reforms" TargetMode="External"/><Relationship Id="rId59" Type="http://schemas.openxmlformats.org/officeDocument/2006/relationships/hyperlink" Target="https://www.fidh.org/en/region/asia/thailand/shocking-resumption-of-the-death-penalty-condemned" TargetMode="External"/><Relationship Id="rId103" Type="http://schemas.openxmlformats.org/officeDocument/2006/relationships/hyperlink" Target="https://crcfthailand.org/2024/09/09/56496/" TargetMode="External"/><Relationship Id="rId108" Type="http://schemas.openxmlformats.org/officeDocument/2006/relationships/hyperlink" Target="http://prachatai.org/english/node/%206989?utm_source=feedburner&amp;utm_medium=email&amp;utm_campaign=Feed%3A+prachataienglish+%28Prachatai+in+English%29" TargetMode="External"/><Relationship Id="rId124" Type="http://schemas.openxmlformats.org/officeDocument/2006/relationships/hyperlink" Target="https://mgronline.com/local/detail/9610000117522" TargetMode="External"/><Relationship Id="rId54" Type="http://schemas.openxmlformats.org/officeDocument/2006/relationships/hyperlink" Target="https://www.theguardian.com/world/2015/nov/09/thai-fortune-teller-mor-yong-held-under-royal-defamation-law-found-dead" TargetMode="External"/><Relationship Id="rId70" Type="http://schemas.openxmlformats.org/officeDocument/2006/relationships/hyperlink" Target="https://www.amnesty.org/en/documents/asa39/1995/2020/en/" TargetMode="External"/><Relationship Id="rId75" Type="http://schemas.openxmlformats.org/officeDocument/2006/relationships/hyperlink" Target="https://drive.google.com/file/d/1oS2FCkZGht8GmXy4wFcx5wGUoy0P_quw/view" TargetMode="External"/><Relationship Id="rId91" Type="http://schemas.openxmlformats.org/officeDocument/2006/relationships/hyperlink" Target="https://mgronline.com/local/detail/9640000101670" TargetMode="External"/><Relationship Id="rId96" Type="http://schemas.openxmlformats.org/officeDocument/2006/relationships/hyperlink" Target="https://www.fidh.org/IMG/pdf/20200423_thailand_iccpr_follow-up_bp_en.pdf" TargetMode="External"/><Relationship Id="rId1" Type="http://schemas.openxmlformats.org/officeDocument/2006/relationships/hyperlink" Target="http://www.correct.go.th/stat102/display/result.php?date=2014-05-01&amp;Submit=&#3605;&#3585;&#3621;&#3591;" TargetMode="External"/><Relationship Id="rId6" Type="http://schemas.openxmlformats.org/officeDocument/2006/relationships/hyperlink" Target="http://www.correct.go.th/stat102/display/drug_result.php?date=2014-05-01&amp;Submit=&#3605;&#3585;&#3621;&#3591;" TargetMode="External"/><Relationship Id="rId23" Type="http://schemas.openxmlformats.org/officeDocument/2006/relationships/hyperlink" Target="https://www.fidh.org/en/region/asia/thailand/thailand-prison-report-covid" TargetMode="External"/><Relationship Id="rId28" Type="http://schemas.openxmlformats.org/officeDocument/2006/relationships/hyperlink" Target="https://www.fidh.org/en/region/asia/thailand/thailand-annual-report-paints-bleak-picture-of-prison-conditions" TargetMode="External"/><Relationship Id="rId49" Type="http://schemas.openxmlformats.org/officeDocument/2006/relationships/hyperlink" Target="https://www.nhrc.or.th/th/NHRC-News-and-Important-Events/9634" TargetMode="External"/><Relationship Id="rId114" Type="http://schemas.openxmlformats.org/officeDocument/2006/relationships/hyperlink" Target="http://www.workpointtv.com/news/29594" TargetMode="External"/><Relationship Id="rId119" Type="http://schemas.openxmlformats.org/officeDocument/2006/relationships/hyperlink" Target="https://prachatai.com/journal/2019/07/83333" TargetMode="External"/><Relationship Id="rId44" Type="http://schemas.openxmlformats.org/officeDocument/2006/relationships/hyperlink" Target="https://www.nhrc.or.th/th/NHRC-News-and-Important-Events/10355" TargetMode="External"/><Relationship Id="rId60" Type="http://schemas.openxmlformats.org/officeDocument/2006/relationships/hyperlink" Target="http://www.correct.go.th/rt103pdf/crowded_pdf.php?filename=2024_2024-09-05" TargetMode="External"/><Relationship Id="rId65" Type="http://schemas.openxmlformats.org/officeDocument/2006/relationships/hyperlink" Target="https://www.amnesty.org/en/documents/asa39/1995/2020/en/" TargetMode="External"/><Relationship Id="rId81" Type="http://schemas.openxmlformats.org/officeDocument/2006/relationships/hyperlink" Target="https://www.bangkokbiznews.com/politics/1132498" TargetMode="External"/><Relationship Id="rId86" Type="http://schemas.openxmlformats.org/officeDocument/2006/relationships/hyperlink" Target="https://crcfthailand.org/2024/09/11/to-the-human-dignity-of-every-soldier/" TargetMode="External"/><Relationship Id="rId13" Type="http://schemas.openxmlformats.org/officeDocument/2006/relationships/hyperlink" Target="https://www.fidh.org/en/region/asia/thailand/thailand-prison-report-covid" TargetMode="External"/><Relationship Id="rId18" Type="http://schemas.openxmlformats.org/officeDocument/2006/relationships/hyperlink" Target="https://www.fidh.org/en/region/asia/thailand/thailand-annual-report-underscores-inequalities-double-standards-in" TargetMode="External"/><Relationship Id="rId39" Type="http://schemas.openxmlformats.org/officeDocument/2006/relationships/hyperlink" Target="https://www.fidh.org/en/region/asia/thailand/thailand-annual-report-paints-bleak-picture-of-prison-conditions" TargetMode="External"/><Relationship Id="rId109" Type="http://schemas.openxmlformats.org/officeDocument/2006/relationships/hyperlink" Target="https://www.bangkokpost.com/news/general/1416763/army-to-give-mum-b1-9m-payout" TargetMode="External"/><Relationship Id="rId34" Type="http://schemas.openxmlformats.org/officeDocument/2006/relationships/hyperlink" Target="https://www.fidh.org/en/region/asia/thailand/thailand-annual-report-underscores-inequalities-double-standards-in" TargetMode="External"/><Relationship Id="rId50" Type="http://schemas.openxmlformats.org/officeDocument/2006/relationships/hyperlink" Target="https://www.fidh.org/en/region/asia/thailand/thailand-report-calls-for-urgent-prison-reforms" TargetMode="External"/><Relationship Id="rId55" Type="http://schemas.openxmlformats.org/officeDocument/2006/relationships/hyperlink" Target="https://www.reuters.com/article/world/chinese-uighur-was-tortured-into-confessing-role-in-bangkok-bomb-lawyer-idUSKCN0VO0I4/" TargetMode="External"/><Relationship Id="rId76" Type="http://schemas.openxmlformats.org/officeDocument/2006/relationships/hyperlink" Target="https://drive.google.com/drive/folders/1-1WlV5RhG2q6tyor3Mie0uEViJpUDwUk" TargetMode="External"/><Relationship Id="rId97" Type="http://schemas.openxmlformats.org/officeDocument/2006/relationships/hyperlink" Target="https://www.thairath.co.th/news/politic/1930147" TargetMode="External"/><Relationship Id="rId104" Type="http://schemas.openxmlformats.org/officeDocument/2006/relationships/hyperlink" Target="http://news.thaipbs.or.th/content/5933" TargetMode="External"/><Relationship Id="rId120" Type="http://schemas.openxmlformats.org/officeDocument/2006/relationships/hyperlink" Target="http://www.bangkokpost.com/opinion/opinion/1301299/dsi-custody-death-response-misses-the-mark" TargetMode="External"/><Relationship Id="rId125" Type="http://schemas.openxmlformats.org/officeDocument/2006/relationships/hyperlink" Target="https://crcfthailand.org/2024/07/23/55696/" TargetMode="External"/><Relationship Id="rId7" Type="http://schemas.openxmlformats.org/officeDocument/2006/relationships/hyperlink" Target="http://www.correct.go.th/rt103pdf/report_result.php?date=2024-09-01&amp;report=" TargetMode="External"/><Relationship Id="rId71" Type="http://schemas.openxmlformats.org/officeDocument/2006/relationships/hyperlink" Target="https://prachataienglish.com/node/10738" TargetMode="External"/><Relationship Id="rId92" Type="http://schemas.openxmlformats.org/officeDocument/2006/relationships/hyperlink" Target="https://www.matichon.co.th/region/news_986932" TargetMode="External"/><Relationship Id="rId2" Type="http://schemas.openxmlformats.org/officeDocument/2006/relationships/hyperlink" Target="http://www.correct.go.th/rt103pdf/report_result.php?date=2019-05-01&amp;report=" TargetMode="External"/><Relationship Id="rId29" Type="http://schemas.openxmlformats.org/officeDocument/2006/relationships/hyperlink" Target="https://www.fidh.org/en/region/asia/thailand/thailand-annual-report-underscores-inequalities-double-standards-in" TargetMode="External"/><Relationship Id="rId24" Type="http://schemas.openxmlformats.org/officeDocument/2006/relationships/hyperlink" Target="https://www.fidh.org/en/region/asia/thailand/thailand-annual-report-paints-bleak-picture-of-prison-conditions" TargetMode="External"/><Relationship Id="rId40" Type="http://schemas.openxmlformats.org/officeDocument/2006/relationships/hyperlink" Target="https://www.fidh.org/en/region/asia/thailand/thailand-report-calls-for-urgent-prison-reforms" TargetMode="External"/><Relationship Id="rId45" Type="http://schemas.openxmlformats.org/officeDocument/2006/relationships/hyperlink" Target="https://www.nhrc.or.th/th/NHRC-News-and-Important-Events/9913" TargetMode="External"/><Relationship Id="rId66" Type="http://schemas.openxmlformats.org/officeDocument/2006/relationships/hyperlink" Target="https://www.khaosodenglish.com/politics/2020/02/11/army-chief-vows-to-hear-grievances-refuse-to-quit-over-mass-shooting/" TargetMode="External"/><Relationship Id="rId87" Type="http://schemas.openxmlformats.org/officeDocument/2006/relationships/hyperlink" Target="https://crcfthailand.org/2022/09/08/16249/" TargetMode="External"/><Relationship Id="rId110" Type="http://schemas.openxmlformats.org/officeDocument/2006/relationships/hyperlink" Target="http://www.nationmultimedia.com/detail/national/30339477" TargetMode="External"/><Relationship Id="rId115" Type="http://schemas.openxmlformats.org/officeDocument/2006/relationships/hyperlink" Target="https://www.thairath.co.th/content/917675" TargetMode="External"/><Relationship Id="rId61" Type="http://schemas.openxmlformats.org/officeDocument/2006/relationships/hyperlink" Target="http://www.correct.go.th/stathomepage/warroom.php" TargetMode="External"/><Relationship Id="rId82" Type="http://schemas.openxmlformats.org/officeDocument/2006/relationships/hyperlink" Target="https://crcfthailand.org/2024/09/11/to-the-human-dignity-of-every-soldier/" TargetMode="External"/><Relationship Id="rId19" Type="http://schemas.openxmlformats.org/officeDocument/2006/relationships/hyperlink" Target="https://www.fidh.org/en/region/asia/thailand/thailand-annual-report-paints-bleak-picture-of-prison-conditions" TargetMode="External"/><Relationship Id="rId14" Type="http://schemas.openxmlformats.org/officeDocument/2006/relationships/hyperlink" Target="https://www.fidh.org/en/region/asia/thailand/thailand-annual-report-paints-bleak-picture-of-prison-conditions" TargetMode="External"/><Relationship Id="rId30" Type="http://schemas.openxmlformats.org/officeDocument/2006/relationships/hyperlink" Target="https://www.fidh.org/en/region/asia/thailand/thailand-report-calls-for-urgent-prison-reforms" TargetMode="External"/><Relationship Id="rId35" Type="http://schemas.openxmlformats.org/officeDocument/2006/relationships/hyperlink" Target="https://www.fidh.org/en/region/asia/thailand/thailand-prison-report-covid" TargetMode="External"/><Relationship Id="rId56" Type="http://schemas.openxmlformats.org/officeDocument/2006/relationships/hyperlink" Target="http://www.correct.go.th/infosaraban62/letter/filepdf/1554189397.pdf" TargetMode="External"/><Relationship Id="rId77" Type="http://schemas.openxmlformats.org/officeDocument/2006/relationships/hyperlink" Target="https://www.icj.org/thailand-one-year-on-authorities-have-fallen-short-in-implementing-the-landmark-anti-torture-and-enforced-disappearance-act/" TargetMode="External"/><Relationship Id="rId100" Type="http://schemas.openxmlformats.org/officeDocument/2006/relationships/hyperlink" Target="https://www.matichon.co.th/politics/news_2276175" TargetMode="External"/><Relationship Id="rId105" Type="http://schemas.openxmlformats.org/officeDocument/2006/relationships/hyperlink" Target="https://www.bangkokpost.com/thailand/general/759328/lese-majeste-suspect-mor-yong-dies-in-army-custody" TargetMode="External"/><Relationship Id="rId126" Type="http://schemas.openxmlformats.org/officeDocument/2006/relationships/hyperlink" Target="https://crcfthailand.org/2024/08/28/56373/" TargetMode="External"/><Relationship Id="rId8" Type="http://schemas.openxmlformats.org/officeDocument/2006/relationships/hyperlink" Target="http://www.correct.go.th/stat102/display/result.php?date=2014-05-01&amp;Submit=&#3605;&#3585;&#3621;&#3591;" TargetMode="External"/><Relationship Id="rId51" Type="http://schemas.openxmlformats.org/officeDocument/2006/relationships/hyperlink" Target="https://www.khaosodenglish.com/politics/2015/10/30/1446187164/" TargetMode="External"/><Relationship Id="rId72" Type="http://schemas.openxmlformats.org/officeDocument/2006/relationships/hyperlink" Target="https://crcfthailand.org/en/2016/07/27/the-criminal-defamation-and-computer-crime-act-related-offence-filed-against-ms-naritsarawan/" TargetMode="External"/><Relationship Id="rId93" Type="http://schemas.openxmlformats.org/officeDocument/2006/relationships/hyperlink" Target="https://www.bangkokpost.com/news/crime/1540030/beaten-conscript-dies-after-24-day-coma" TargetMode="External"/><Relationship Id="rId98" Type="http://schemas.openxmlformats.org/officeDocument/2006/relationships/hyperlink" Target="https://www.thaipbs.or.th/news/content/298329" TargetMode="External"/><Relationship Id="rId121" Type="http://schemas.openxmlformats.org/officeDocument/2006/relationships/hyperlink" Target="http://www.bangkokpost.com/news/general/1285943/" TargetMode="External"/><Relationship Id="rId3" Type="http://schemas.openxmlformats.org/officeDocument/2006/relationships/hyperlink" Target="https://www.fidh.org/en/region/asia/thailand/thailand-prison-report-covid" TargetMode="External"/><Relationship Id="rId25" Type="http://schemas.openxmlformats.org/officeDocument/2006/relationships/hyperlink" Target="https://www.fidh.org/en/region/asia/thailand/thailand-annual-report-underscores-inequalities-double-standards-in" TargetMode="External"/><Relationship Id="rId46" Type="http://schemas.openxmlformats.org/officeDocument/2006/relationships/hyperlink" Target="https://www.nhrc.or.th/th/NHRC-News-and-Important-Events/10132" TargetMode="External"/><Relationship Id="rId67" Type="http://schemas.openxmlformats.org/officeDocument/2006/relationships/hyperlink" Target="https://www.khaosodenglish.com/politics/2020/02/19/army-launches-complaint-center-without-anonymity/" TargetMode="External"/><Relationship Id="rId116" Type="http://schemas.openxmlformats.org/officeDocument/2006/relationships/hyperlink" Target="https://mgronline.com/local/detail/9620000040727" TargetMode="External"/><Relationship Id="rId20" Type="http://schemas.openxmlformats.org/officeDocument/2006/relationships/hyperlink" Target="https://www.fidh.org/en/region/asia/thailand/thailand-annual-report-underscores-inequalities-double-standards-in" TargetMode="External"/><Relationship Id="rId41" Type="http://schemas.openxmlformats.org/officeDocument/2006/relationships/hyperlink" Target="https://www.fidh.org/en/region/asia/thailand/thailand-annual-report-underscores-inequalities-double-standards-in" TargetMode="External"/><Relationship Id="rId62" Type="http://schemas.openxmlformats.org/officeDocument/2006/relationships/hyperlink" Target="https://www.fidh.org/en/region/asia/thailand/thailand-annual-report-paints-bleak-picture-of-prison-conditions" TargetMode="External"/><Relationship Id="rId83" Type="http://schemas.openxmlformats.org/officeDocument/2006/relationships/hyperlink" Target="https://www.icj.org/thailand-one-year-on-authorities-have-fallen-short-in-implementing-the-landmark-anti-torture-and-enforced-disappearance-act/" TargetMode="External"/><Relationship Id="rId88" Type="http://schemas.openxmlformats.org/officeDocument/2006/relationships/hyperlink" Target="https://workpointtoday.com/soldier-got-killed-who-is-to-blame/" TargetMode="External"/><Relationship Id="rId111" Type="http://schemas.openxmlformats.org/officeDocument/2006/relationships/hyperlink" Target="https://www.parliament.go.th/ewtcommittee/ewt/25_military/ewt_dl_link.php?nid=376&amp;filename=index" TargetMode="External"/><Relationship Id="rId15" Type="http://schemas.openxmlformats.org/officeDocument/2006/relationships/hyperlink" Target="https://www.fidh.org/en/region/asia/thailand/thailand-annual-report-underscores-inequalities-double-standards-in" TargetMode="External"/><Relationship Id="rId36" Type="http://schemas.openxmlformats.org/officeDocument/2006/relationships/hyperlink" Target="https://www.fidh.org/en/region/asia/thailand/thailand-annual-report-paints-bleak-picture-of-prison-conditions" TargetMode="External"/><Relationship Id="rId57" Type="http://schemas.openxmlformats.org/officeDocument/2006/relationships/hyperlink" Target="https://www.fidh.org/en/region/asia/thailand/thailand-un-body-petitioned-over-human-rights-violations-against" TargetMode="External"/><Relationship Id="rId106" Type="http://schemas.openxmlformats.org/officeDocument/2006/relationships/hyperlink" Target="https://crcfthailand.org/2016/10/05/7308/" TargetMode="External"/><Relationship Id="rId127" Type="http://schemas.openxmlformats.org/officeDocument/2006/relationships/hyperlink" Target="http://www.nationmultimedia.com/detail/breakingnews/30357053" TargetMode="External"/><Relationship Id="rId10" Type="http://schemas.openxmlformats.org/officeDocument/2006/relationships/hyperlink" Target="https://www.fidh.org/en/region/asia/thailand/thailand-annual-report-underscores-inequalities-double-standards-in" TargetMode="External"/><Relationship Id="rId31" Type="http://schemas.openxmlformats.org/officeDocument/2006/relationships/hyperlink" Target="https://www.fidh.org/en/region/asia/thailand/thailand-annual-report-paints-bleak-picture-of-prison-conditions" TargetMode="External"/><Relationship Id="rId52" Type="http://schemas.openxmlformats.org/officeDocument/2006/relationships/hyperlink" Target="https://thesun.my/archive/1607387-BSARCH337403" TargetMode="External"/><Relationship Id="rId73" Type="http://schemas.openxmlformats.org/officeDocument/2006/relationships/hyperlink" Target="https://prachataienglish.com/node/10738" TargetMode="External"/><Relationship Id="rId78" Type="http://schemas.openxmlformats.org/officeDocument/2006/relationships/hyperlink" Target="https://www.bangkokpost.com/thailand/general/2727144/voice-clips-show-police-knew-they-had-wrong-guy" TargetMode="External"/><Relationship Id="rId94" Type="http://schemas.openxmlformats.org/officeDocument/2006/relationships/hyperlink" Target="http://www.khaosodenglish.com/news/crimecourtscalamity/crime-crime/2018/09/14/private-dies-after-senior-soldiers-beat-him-into-coma/" TargetMode="External"/><Relationship Id="rId99" Type="http://schemas.openxmlformats.org/officeDocument/2006/relationships/hyperlink" Target="https://www.thaipbs.or.th/news/content/298329" TargetMode="External"/><Relationship Id="rId101" Type="http://schemas.openxmlformats.org/officeDocument/2006/relationships/hyperlink" Target="https://www.facebook.com/photo.php?fbid=797225875931143&amp;id=100069312125516&amp;set=a.238819018438501" TargetMode="External"/><Relationship Id="rId122" Type="http://schemas.openxmlformats.org/officeDocument/2006/relationships/hyperlink" Target="https://www.bangkokpost.com/news/general/1452539/" TargetMode="External"/><Relationship Id="rId4" Type="http://schemas.openxmlformats.org/officeDocument/2006/relationships/hyperlink" Target="http://www.correct.go.th/rt103pdf/report_result.php?date=2024-09-01&amp;report=" TargetMode="External"/><Relationship Id="rId9" Type="http://schemas.openxmlformats.org/officeDocument/2006/relationships/hyperlink" Target="https://www.fidh.org/en/region/asia/thailand/thailand-report-calls-for-urgent-prison-re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36963E-116F-40DF-A334-1A8C806ECE1A}"/>
</file>

<file path=customXml/itemProps2.xml><?xml version="1.0" encoding="utf-8"?>
<ds:datastoreItem xmlns:ds="http://schemas.openxmlformats.org/officeDocument/2006/customXml" ds:itemID="{2CD0324E-CC39-4969-A2B1-308D4369595B}"/>
</file>

<file path=docProps/app.xml><?xml version="1.0" encoding="utf-8"?>
<Properties xmlns="http://schemas.openxmlformats.org/officeDocument/2006/extended-properties" xmlns:vt="http://schemas.openxmlformats.org/officeDocument/2006/docPropsVTypes">
  <Template>Normal.dotm</Template>
  <TotalTime>1</TotalTime>
  <Pages>21</Pages>
  <Words>6044</Words>
  <Characters>34451</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cp:keywords/>
  <dc:description/>
  <cp:lastModifiedBy>Andrea</cp:lastModifiedBy>
  <cp:revision>5</cp:revision>
  <cp:lastPrinted>2024-09-30T14:32:00Z</cp:lastPrinted>
  <dcterms:created xsi:type="dcterms:W3CDTF">2024-09-30T14:32:00Z</dcterms:created>
  <dcterms:modified xsi:type="dcterms:W3CDTF">2024-09-30T14:34:00Z</dcterms:modified>
</cp:coreProperties>
</file>