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documenttasks/documenttasks1.xml" ContentType="application/vnd.ms-office.documenttask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FBD1934" w14:textId="56B49397" w:rsidR="0035386A" w:rsidRPr="005B29D1" w:rsidRDefault="00377B74" w:rsidP="005636E5">
      <w:pPr>
        <w:pStyle w:val="NormalWeb"/>
        <w:spacing w:before="0" w:beforeAutospacing="0" w:after="120" w:afterAutospacing="0" w:line="276" w:lineRule="auto"/>
        <w:ind w:left="1440"/>
      </w:pPr>
      <w:r>
        <w:rPr>
          <w:noProof/>
        </w:rPr>
        <w:drawing>
          <wp:anchor distT="0" distB="0" distL="114300" distR="114300" simplePos="0" relativeHeight="251658240" behindDoc="0" locked="0" layoutInCell="1" allowOverlap="1" wp14:anchorId="1992537C" wp14:editId="34AA0ABB">
            <wp:simplePos x="0" y="0"/>
            <wp:positionH relativeFrom="column">
              <wp:posOffset>0</wp:posOffset>
            </wp:positionH>
            <wp:positionV relativeFrom="paragraph">
              <wp:posOffset>3175</wp:posOffset>
            </wp:positionV>
            <wp:extent cx="766800" cy="766800"/>
            <wp:effectExtent l="0" t="0" r="0" b="0"/>
            <wp:wrapNone/>
            <wp:docPr id="4" name="Picture 2" descr="A blue circle with yellow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2" descr="A blue circle with yellow tex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6800" cy="766800"/>
                    </a:xfrm>
                    <a:prstGeom prst="rect">
                      <a:avLst/>
                    </a:prstGeom>
                    <a:noFill/>
                    <a:ln>
                      <a:noFill/>
                    </a:ln>
                  </pic:spPr>
                </pic:pic>
              </a:graphicData>
            </a:graphic>
          </wp:anchor>
        </w:drawing>
      </w:r>
      <w:r w:rsidR="00556859" w:rsidRPr="00754D18">
        <w:rPr>
          <w:rFonts w:ascii="Tahoma" w:hAnsi="Tahoma" w:cs="Tahoma"/>
          <w:b/>
          <w:bCs/>
        </w:rPr>
        <w:t>C</w:t>
      </w:r>
      <w:r w:rsidR="0035386A" w:rsidRPr="00754D18">
        <w:rPr>
          <w:rFonts w:ascii="Tahoma" w:hAnsi="Tahoma" w:cs="Tahoma"/>
          <w:b/>
          <w:bCs/>
        </w:rPr>
        <w:t>itizens Advice Scotland</w:t>
      </w:r>
      <w:r w:rsidR="00B73610" w:rsidRPr="00754D18">
        <w:rPr>
          <w:rFonts w:ascii="Tahoma" w:hAnsi="Tahoma" w:cs="Tahoma"/>
          <w:b/>
          <w:bCs/>
        </w:rPr>
        <w:t xml:space="preserve"> </w:t>
      </w:r>
      <w:r w:rsidR="00377040" w:rsidRPr="00754D18">
        <w:rPr>
          <w:rFonts w:ascii="Tahoma" w:hAnsi="Tahoma" w:cs="Tahoma"/>
          <w:b/>
          <w:bCs/>
        </w:rPr>
        <w:t>– January 202</w:t>
      </w:r>
      <w:r w:rsidR="00091BCC" w:rsidRPr="00754D18">
        <w:rPr>
          <w:rFonts w:ascii="Tahoma" w:hAnsi="Tahoma" w:cs="Tahoma"/>
          <w:b/>
          <w:bCs/>
        </w:rPr>
        <w:t>5</w:t>
      </w:r>
    </w:p>
    <w:p w14:paraId="347CAFFD" w14:textId="26B2E650" w:rsidR="0035386A" w:rsidRPr="00754D18" w:rsidRDefault="0035386A" w:rsidP="005636E5">
      <w:pPr>
        <w:spacing w:after="120" w:line="276" w:lineRule="auto"/>
        <w:ind w:left="1440"/>
        <w:rPr>
          <w:rFonts w:ascii="Tahoma" w:hAnsi="Tahoma" w:cs="Tahoma"/>
          <w:b/>
          <w:iCs/>
          <w:kern w:val="24"/>
          <w:sz w:val="24"/>
          <w:szCs w:val="24"/>
        </w:rPr>
      </w:pPr>
      <w:r w:rsidRPr="00754D18">
        <w:rPr>
          <w:rFonts w:ascii="Tahoma" w:hAnsi="Tahoma" w:cs="Tahoma"/>
          <w:b/>
          <w:iCs/>
          <w:kern w:val="24"/>
          <w:sz w:val="24"/>
          <w:szCs w:val="24"/>
        </w:rPr>
        <w:t>Submission to the UN Committee on Economic, Social and Cultural Rights</w:t>
      </w:r>
      <w:r w:rsidR="008B7C90" w:rsidRPr="00754D18">
        <w:rPr>
          <w:rFonts w:ascii="Tahoma" w:hAnsi="Tahoma" w:cs="Tahoma"/>
          <w:b/>
          <w:iCs/>
          <w:kern w:val="24"/>
          <w:sz w:val="24"/>
          <w:szCs w:val="24"/>
        </w:rPr>
        <w:t xml:space="preserve"> </w:t>
      </w:r>
    </w:p>
    <w:p w14:paraId="2E785D6B" w14:textId="6FD23017" w:rsidR="0035386A" w:rsidRPr="005636E5" w:rsidRDefault="00B73610" w:rsidP="005636E5">
      <w:pPr>
        <w:spacing w:after="120"/>
        <w:ind w:left="1440"/>
        <w:rPr>
          <w:rFonts w:ascii="Tahoma" w:hAnsi="Tahoma" w:cs="Tahoma"/>
          <w:bCs/>
          <w:iCs/>
          <w:kern w:val="24"/>
          <w:sz w:val="20"/>
          <w:szCs w:val="20"/>
        </w:rPr>
      </w:pPr>
      <w:r w:rsidRPr="005636E5">
        <w:rPr>
          <w:rFonts w:ascii="Tahoma" w:hAnsi="Tahoma" w:cs="Tahoma"/>
          <w:bCs/>
          <w:iCs/>
          <w:kern w:val="24"/>
          <w:sz w:val="20"/>
          <w:szCs w:val="20"/>
        </w:rPr>
        <w:t>77</w:t>
      </w:r>
      <w:r w:rsidR="00B96938" w:rsidRPr="00B96938">
        <w:rPr>
          <w:rFonts w:ascii="Tahoma" w:hAnsi="Tahoma" w:cs="Tahoma"/>
          <w:bCs/>
          <w:iCs/>
          <w:kern w:val="24"/>
          <w:sz w:val="20"/>
          <w:szCs w:val="20"/>
          <w:vertAlign w:val="superscript"/>
        </w:rPr>
        <w:t>th</w:t>
      </w:r>
      <w:r w:rsidR="00B96938">
        <w:rPr>
          <w:rFonts w:ascii="Tahoma" w:hAnsi="Tahoma" w:cs="Tahoma"/>
          <w:bCs/>
          <w:iCs/>
          <w:kern w:val="24"/>
          <w:sz w:val="20"/>
          <w:szCs w:val="20"/>
        </w:rPr>
        <w:t xml:space="preserve"> </w:t>
      </w:r>
      <w:r w:rsidRPr="005636E5">
        <w:rPr>
          <w:rFonts w:ascii="Tahoma" w:hAnsi="Tahoma" w:cs="Tahoma"/>
          <w:bCs/>
          <w:iCs/>
          <w:kern w:val="24"/>
          <w:sz w:val="20"/>
          <w:szCs w:val="20"/>
        </w:rPr>
        <w:t>Session</w:t>
      </w:r>
      <w:r w:rsidR="00B31C61" w:rsidRPr="005636E5">
        <w:rPr>
          <w:rFonts w:ascii="Tahoma" w:hAnsi="Tahoma" w:cs="Tahoma"/>
          <w:bCs/>
          <w:iCs/>
          <w:kern w:val="24"/>
          <w:sz w:val="20"/>
          <w:szCs w:val="20"/>
        </w:rPr>
        <w:t xml:space="preserve">, VII. Periodic </w:t>
      </w:r>
      <w:r w:rsidR="008677E0" w:rsidRPr="005636E5">
        <w:rPr>
          <w:rFonts w:ascii="Tahoma" w:hAnsi="Tahoma" w:cs="Tahoma"/>
          <w:bCs/>
          <w:iCs/>
          <w:kern w:val="24"/>
          <w:sz w:val="20"/>
          <w:szCs w:val="20"/>
        </w:rPr>
        <w:t>R</w:t>
      </w:r>
      <w:r w:rsidR="00B31C61" w:rsidRPr="005636E5">
        <w:rPr>
          <w:rFonts w:ascii="Tahoma" w:hAnsi="Tahoma" w:cs="Tahoma"/>
          <w:bCs/>
          <w:iCs/>
          <w:kern w:val="24"/>
          <w:sz w:val="20"/>
          <w:szCs w:val="20"/>
        </w:rPr>
        <w:t>eview of</w:t>
      </w:r>
      <w:r w:rsidRPr="005636E5">
        <w:rPr>
          <w:rFonts w:ascii="Tahoma" w:hAnsi="Tahoma" w:cs="Tahoma"/>
          <w:bCs/>
          <w:iCs/>
          <w:kern w:val="24"/>
          <w:sz w:val="20"/>
          <w:szCs w:val="20"/>
        </w:rPr>
        <w:t xml:space="preserve"> the United Kingdom of Great Britain and Northern Ireland</w:t>
      </w:r>
    </w:p>
    <w:p w14:paraId="421039F5" w14:textId="0347E590" w:rsidR="005636E5" w:rsidRPr="00754D18" w:rsidRDefault="0089369A" w:rsidP="0089369A">
      <w:pPr>
        <w:spacing w:after="120"/>
        <w:rPr>
          <w:rFonts w:ascii="Tahoma" w:hAnsi="Tahoma" w:cs="Tahoma"/>
          <w:sz w:val="24"/>
          <w:szCs w:val="24"/>
        </w:rPr>
      </w:pPr>
      <w:r>
        <w:rPr>
          <w:noProof/>
        </w:rPr>
        <w:drawing>
          <wp:inline distT="0" distB="0" distL="0" distR="0" wp14:anchorId="01154238" wp14:editId="44C2E13E">
            <wp:extent cx="600075" cy="47625"/>
            <wp:effectExtent l="0" t="0" r="9525" b="9525"/>
            <wp:docPr id="818004386" name="Picture 1" descr="Shap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hap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0075" cy="47625"/>
                    </a:xfrm>
                    <a:prstGeom prst="rect">
                      <a:avLst/>
                    </a:prstGeom>
                    <a:noFill/>
                    <a:ln>
                      <a:noFill/>
                    </a:ln>
                  </pic:spPr>
                </pic:pic>
              </a:graphicData>
            </a:graphic>
          </wp:inline>
        </w:drawing>
      </w:r>
    </w:p>
    <w:p w14:paraId="6845BD03" w14:textId="0729A93C" w:rsidR="00B73610" w:rsidRPr="000E11D6" w:rsidRDefault="008B7C90" w:rsidP="0089369A">
      <w:pPr>
        <w:spacing w:after="120"/>
        <w:rPr>
          <w:rFonts w:ascii="Tahoma" w:hAnsi="Tahoma" w:cs="Tahoma"/>
          <w:b/>
          <w:bCs/>
          <w:color w:val="003E82"/>
          <w:sz w:val="24"/>
          <w:szCs w:val="24"/>
        </w:rPr>
      </w:pPr>
      <w:r w:rsidRPr="000E11D6">
        <w:rPr>
          <w:rFonts w:ascii="Tahoma" w:hAnsi="Tahoma" w:cs="Tahoma"/>
          <w:b/>
          <w:bCs/>
          <w:color w:val="003E82"/>
          <w:sz w:val="24"/>
          <w:szCs w:val="24"/>
        </w:rPr>
        <w:t xml:space="preserve">The Citizens Advice network in Scotland </w:t>
      </w:r>
    </w:p>
    <w:p w14:paraId="1A69D299" w14:textId="506403F4" w:rsidR="00694926" w:rsidRPr="00754D18" w:rsidRDefault="00B73610" w:rsidP="0054569E">
      <w:pPr>
        <w:pStyle w:val="ListParagraph"/>
        <w:numPr>
          <w:ilvl w:val="0"/>
          <w:numId w:val="4"/>
        </w:numPr>
        <w:spacing w:before="120" w:after="120" w:line="276" w:lineRule="auto"/>
        <w:ind w:left="0" w:hanging="340"/>
        <w:contextualSpacing w:val="0"/>
        <w:rPr>
          <w:rFonts w:ascii="Tahoma" w:hAnsi="Tahoma" w:cs="Tahoma"/>
        </w:rPr>
      </w:pPr>
      <w:r w:rsidRPr="00754D18">
        <w:rPr>
          <w:rFonts w:ascii="Tahoma" w:hAnsi="Tahoma" w:cs="Tahoma"/>
        </w:rPr>
        <w:t>The Citizens Advice network is Scotland’s l</w:t>
      </w:r>
      <w:r w:rsidR="0035386A" w:rsidRPr="00754D18">
        <w:rPr>
          <w:rFonts w:ascii="Tahoma" w:hAnsi="Tahoma" w:cs="Tahoma"/>
        </w:rPr>
        <w:t>argest independent advice provider</w:t>
      </w:r>
      <w:r w:rsidR="00FF0F85" w:rsidRPr="00754D18">
        <w:rPr>
          <w:rFonts w:ascii="Tahoma" w:hAnsi="Tahoma" w:cs="Tahoma"/>
        </w:rPr>
        <w:t>. W</w:t>
      </w:r>
      <w:r w:rsidRPr="00754D18">
        <w:rPr>
          <w:rFonts w:ascii="Tahoma" w:hAnsi="Tahoma" w:cs="Tahoma"/>
        </w:rPr>
        <w:t xml:space="preserve">e </w:t>
      </w:r>
      <w:r w:rsidR="00694926" w:rsidRPr="00754D18">
        <w:rPr>
          <w:rFonts w:ascii="Tahoma" w:hAnsi="Tahoma" w:cs="Tahoma"/>
        </w:rPr>
        <w:t xml:space="preserve">empower </w:t>
      </w:r>
      <w:r w:rsidRPr="00754D18">
        <w:rPr>
          <w:rFonts w:ascii="Tahoma" w:hAnsi="Tahoma" w:cs="Tahoma"/>
        </w:rPr>
        <w:t>people</w:t>
      </w:r>
      <w:r w:rsidR="00694926" w:rsidRPr="00754D18">
        <w:rPr>
          <w:rFonts w:ascii="Tahoma" w:hAnsi="Tahoma" w:cs="Tahoma"/>
        </w:rPr>
        <w:t xml:space="preserve"> to realise their rights </w:t>
      </w:r>
      <w:r w:rsidR="00F161B0">
        <w:rPr>
          <w:rFonts w:ascii="Tahoma" w:hAnsi="Tahoma" w:cs="Tahoma"/>
        </w:rPr>
        <w:t>by</w:t>
      </w:r>
      <w:r w:rsidR="00F161B0" w:rsidRPr="00754D18">
        <w:rPr>
          <w:rFonts w:ascii="Tahoma" w:hAnsi="Tahoma" w:cs="Tahoma"/>
        </w:rPr>
        <w:t xml:space="preserve"> </w:t>
      </w:r>
      <w:r w:rsidRPr="00754D18">
        <w:rPr>
          <w:rFonts w:ascii="Tahoma" w:hAnsi="Tahoma" w:cs="Tahoma"/>
        </w:rPr>
        <w:t xml:space="preserve">providing free, confidential and person-centred advice </w:t>
      </w:r>
      <w:r w:rsidR="0035386A" w:rsidRPr="00754D18">
        <w:rPr>
          <w:rFonts w:ascii="Tahoma" w:hAnsi="Tahoma" w:cs="Tahoma"/>
        </w:rPr>
        <w:t xml:space="preserve">across </w:t>
      </w:r>
      <w:r w:rsidR="0035386A" w:rsidRPr="00BC0813">
        <w:rPr>
          <w:rFonts w:ascii="Tahoma" w:hAnsi="Tahoma" w:cs="Tahoma"/>
          <w:b/>
          <w:bCs/>
        </w:rPr>
        <w:t>59 local</w:t>
      </w:r>
      <w:r w:rsidR="0035386A" w:rsidRPr="00754D18">
        <w:rPr>
          <w:rFonts w:ascii="Tahoma" w:hAnsi="Tahoma" w:cs="Tahoma"/>
        </w:rPr>
        <w:t xml:space="preserve"> </w:t>
      </w:r>
      <w:r w:rsidR="0035386A" w:rsidRPr="00754D18">
        <w:rPr>
          <w:rFonts w:ascii="Tahoma" w:hAnsi="Tahoma" w:cs="Tahoma"/>
          <w:b/>
          <w:bCs/>
        </w:rPr>
        <w:t>Citizens Advice Bureaux (CAB)</w:t>
      </w:r>
      <w:r w:rsidR="00DC47E9" w:rsidRPr="00754D18">
        <w:rPr>
          <w:rStyle w:val="FootnoteReference"/>
          <w:rFonts w:ascii="Tahoma" w:hAnsi="Tahoma" w:cs="Tahoma"/>
        </w:rPr>
        <w:footnoteReference w:id="2"/>
      </w:r>
      <w:r w:rsidR="0035386A" w:rsidRPr="00754D18">
        <w:rPr>
          <w:rFonts w:ascii="Tahoma" w:hAnsi="Tahoma" w:cs="Tahoma"/>
        </w:rPr>
        <w:t xml:space="preserve"> in every corner of Scotland</w:t>
      </w:r>
      <w:r w:rsidRPr="00754D18">
        <w:rPr>
          <w:rFonts w:ascii="Tahoma" w:hAnsi="Tahoma" w:cs="Tahoma"/>
        </w:rPr>
        <w:t xml:space="preserve">, as well as </w:t>
      </w:r>
      <w:r w:rsidR="00501CE6">
        <w:rPr>
          <w:rFonts w:ascii="Tahoma" w:hAnsi="Tahoma" w:cs="Tahoma"/>
        </w:rPr>
        <w:t xml:space="preserve">through </w:t>
      </w:r>
      <w:r w:rsidR="0035386A" w:rsidRPr="00754D18">
        <w:rPr>
          <w:rFonts w:ascii="Tahoma" w:hAnsi="Tahoma" w:cs="Tahoma"/>
        </w:rPr>
        <w:t xml:space="preserve">our </w:t>
      </w:r>
      <w:r w:rsidR="0035386A" w:rsidRPr="00754D18">
        <w:rPr>
          <w:rFonts w:ascii="Tahoma" w:hAnsi="Tahoma" w:cs="Tahoma"/>
          <w:b/>
          <w:bCs/>
        </w:rPr>
        <w:t xml:space="preserve">Extra Help Unit (EHU) </w:t>
      </w:r>
      <w:r w:rsidR="0035386A" w:rsidRPr="00754D18">
        <w:rPr>
          <w:rFonts w:ascii="Tahoma" w:hAnsi="Tahoma" w:cs="Tahoma"/>
        </w:rPr>
        <w:t xml:space="preserve">which supports people </w:t>
      </w:r>
      <w:r w:rsidR="00FF25DE" w:rsidRPr="00754D18">
        <w:rPr>
          <w:rFonts w:ascii="Tahoma" w:hAnsi="Tahoma" w:cs="Tahoma"/>
        </w:rPr>
        <w:t xml:space="preserve">across Great Britain </w:t>
      </w:r>
      <w:r w:rsidR="0035386A" w:rsidRPr="00754D18">
        <w:rPr>
          <w:rFonts w:ascii="Tahoma" w:hAnsi="Tahoma" w:cs="Tahoma"/>
        </w:rPr>
        <w:t xml:space="preserve">with the most complex and urgent energy </w:t>
      </w:r>
      <w:r w:rsidR="00885F29">
        <w:rPr>
          <w:rFonts w:ascii="Tahoma" w:hAnsi="Tahoma" w:cs="Tahoma"/>
        </w:rPr>
        <w:t>issues</w:t>
      </w:r>
      <w:r w:rsidR="0035386A" w:rsidRPr="00754D18">
        <w:rPr>
          <w:rFonts w:ascii="Tahoma" w:hAnsi="Tahoma" w:cs="Tahoma"/>
        </w:rPr>
        <w:t xml:space="preserve">. </w:t>
      </w:r>
      <w:r w:rsidR="00694926" w:rsidRPr="00754D18">
        <w:rPr>
          <w:rFonts w:ascii="Tahoma" w:hAnsi="Tahoma" w:cs="Tahoma"/>
        </w:rPr>
        <w:t xml:space="preserve">Alongside </w:t>
      </w:r>
      <w:r w:rsidR="00FF0F85" w:rsidRPr="00754D18">
        <w:rPr>
          <w:rFonts w:ascii="Tahoma" w:hAnsi="Tahoma" w:cs="Tahoma"/>
        </w:rPr>
        <w:t>our</w:t>
      </w:r>
      <w:r w:rsidR="00694926" w:rsidRPr="00754D18">
        <w:rPr>
          <w:rFonts w:ascii="Tahoma" w:hAnsi="Tahoma" w:cs="Tahoma"/>
        </w:rPr>
        <w:t xml:space="preserve"> network</w:t>
      </w:r>
      <w:r w:rsidR="0017771A" w:rsidRPr="00754D18">
        <w:rPr>
          <w:rFonts w:ascii="Tahoma" w:hAnsi="Tahoma" w:cs="Tahoma"/>
        </w:rPr>
        <w:t xml:space="preserve"> of local</w:t>
      </w:r>
      <w:r w:rsidR="00E55A25" w:rsidRPr="00754D18">
        <w:rPr>
          <w:rFonts w:ascii="Tahoma" w:hAnsi="Tahoma" w:cs="Tahoma"/>
        </w:rPr>
        <w:t>,</w:t>
      </w:r>
      <w:r w:rsidR="009D2775" w:rsidRPr="00754D18">
        <w:rPr>
          <w:rFonts w:ascii="Tahoma" w:hAnsi="Tahoma" w:cs="Tahoma"/>
        </w:rPr>
        <w:t xml:space="preserve"> volunteer-based</w:t>
      </w:r>
      <w:r w:rsidR="0017771A" w:rsidRPr="00754D18">
        <w:rPr>
          <w:rFonts w:ascii="Tahoma" w:hAnsi="Tahoma" w:cs="Tahoma"/>
        </w:rPr>
        <w:t xml:space="preserve"> </w:t>
      </w:r>
      <w:r w:rsidR="003964CB" w:rsidRPr="00754D18">
        <w:rPr>
          <w:rFonts w:ascii="Tahoma" w:hAnsi="Tahoma" w:cs="Tahoma"/>
        </w:rPr>
        <w:t>CAB</w:t>
      </w:r>
      <w:r w:rsidR="00694926" w:rsidRPr="00754D18">
        <w:rPr>
          <w:rFonts w:ascii="Tahoma" w:hAnsi="Tahoma" w:cs="Tahoma"/>
        </w:rPr>
        <w:t xml:space="preserve">, </w:t>
      </w:r>
      <w:r w:rsidR="00694926" w:rsidRPr="00754D18">
        <w:rPr>
          <w:rFonts w:ascii="Tahoma" w:hAnsi="Tahoma" w:cs="Tahoma"/>
          <w:b/>
          <w:bCs/>
        </w:rPr>
        <w:t>Citizens Advice Scotland</w:t>
      </w:r>
      <w:r w:rsidR="00761964" w:rsidRPr="00754D18">
        <w:rPr>
          <w:rFonts w:ascii="Tahoma" w:hAnsi="Tahoma" w:cs="Tahoma"/>
        </w:rPr>
        <w:t xml:space="preserve"> </w:t>
      </w:r>
      <w:r w:rsidR="00761964" w:rsidRPr="00754D18">
        <w:rPr>
          <w:rFonts w:ascii="Tahoma" w:hAnsi="Tahoma" w:cs="Tahoma"/>
          <w:b/>
          <w:bCs/>
        </w:rPr>
        <w:t>(CAS)</w:t>
      </w:r>
      <w:r w:rsidR="00694926" w:rsidRPr="00754D18">
        <w:rPr>
          <w:rFonts w:ascii="Tahoma" w:hAnsi="Tahoma" w:cs="Tahoma"/>
        </w:rPr>
        <w:t xml:space="preserve">, </w:t>
      </w:r>
      <w:r w:rsidRPr="00754D18">
        <w:rPr>
          <w:rFonts w:ascii="Tahoma" w:hAnsi="Tahoma" w:cs="Tahoma"/>
        </w:rPr>
        <w:t xml:space="preserve">the national </w:t>
      </w:r>
      <w:r w:rsidR="008B7C90" w:rsidRPr="00754D18">
        <w:rPr>
          <w:rFonts w:ascii="Tahoma" w:hAnsi="Tahoma" w:cs="Tahoma"/>
        </w:rPr>
        <w:t>membership</w:t>
      </w:r>
      <w:r w:rsidRPr="00754D18">
        <w:rPr>
          <w:rFonts w:ascii="Tahoma" w:hAnsi="Tahoma" w:cs="Tahoma"/>
        </w:rPr>
        <w:t xml:space="preserve"> </w:t>
      </w:r>
      <w:r w:rsidR="008B7C90" w:rsidRPr="00754D18">
        <w:rPr>
          <w:rFonts w:ascii="Tahoma" w:hAnsi="Tahoma" w:cs="Tahoma"/>
        </w:rPr>
        <w:t>body</w:t>
      </w:r>
      <w:r w:rsidRPr="00754D18">
        <w:rPr>
          <w:rFonts w:ascii="Tahoma" w:hAnsi="Tahoma" w:cs="Tahoma"/>
        </w:rPr>
        <w:t xml:space="preserve">, </w:t>
      </w:r>
      <w:r w:rsidR="00694926" w:rsidRPr="00754D18">
        <w:rPr>
          <w:rFonts w:ascii="Tahoma" w:hAnsi="Tahoma" w:cs="Tahoma"/>
        </w:rPr>
        <w:t xml:space="preserve">looks at the problems people bring to the network and advocates for positive change where it is needed most. </w:t>
      </w:r>
    </w:p>
    <w:p w14:paraId="38DBCDB0" w14:textId="23F44F38" w:rsidR="001B03C6" w:rsidRPr="00754D18" w:rsidRDefault="001B03C6" w:rsidP="00214C8A">
      <w:pPr>
        <w:pStyle w:val="ListParagraph"/>
        <w:numPr>
          <w:ilvl w:val="0"/>
          <w:numId w:val="4"/>
        </w:numPr>
        <w:spacing w:before="120" w:after="120" w:line="276" w:lineRule="auto"/>
        <w:ind w:left="0" w:hanging="340"/>
        <w:contextualSpacing w:val="0"/>
        <w:rPr>
          <w:rFonts w:ascii="Tahoma" w:hAnsi="Tahoma" w:cs="Tahoma"/>
        </w:rPr>
      </w:pPr>
      <w:r w:rsidRPr="4D0120C7">
        <w:rPr>
          <w:rFonts w:ascii="Tahoma" w:hAnsi="Tahoma" w:cs="Tahoma"/>
        </w:rPr>
        <w:t>Our holistic advice and support changes lives. Every year, more than 2 million people visit our online advice pages, while CAB provide tailored support to nearly 200,000 people across Scotland.</w:t>
      </w:r>
      <w:r w:rsidR="00B85710" w:rsidRPr="4D0120C7">
        <w:rPr>
          <w:rFonts w:ascii="Tahoma" w:hAnsi="Tahoma" w:cs="Tahoma"/>
        </w:rPr>
        <w:t xml:space="preserve"> </w:t>
      </w:r>
      <w:r w:rsidR="003C1B56">
        <w:rPr>
          <w:rFonts w:ascii="Tahoma" w:hAnsi="Tahoma" w:cs="Tahoma"/>
        </w:rPr>
        <w:t>O</w:t>
      </w:r>
      <w:r w:rsidR="00F148A1" w:rsidRPr="4D0120C7">
        <w:rPr>
          <w:rFonts w:ascii="Tahoma" w:hAnsi="Tahoma" w:cs="Tahoma"/>
        </w:rPr>
        <w:t xml:space="preserve">n around </w:t>
      </w:r>
      <w:r w:rsidR="7B4D3E9F" w:rsidRPr="4D0120C7">
        <w:rPr>
          <w:rFonts w:ascii="Tahoma" w:hAnsi="Tahoma" w:cs="Tahoma"/>
        </w:rPr>
        <w:t>40</w:t>
      </w:r>
      <w:r w:rsidR="00F148A1" w:rsidRPr="4D0120C7">
        <w:rPr>
          <w:rFonts w:ascii="Tahoma" w:hAnsi="Tahoma" w:cs="Tahoma"/>
        </w:rPr>
        <w:t xml:space="preserve">% of </w:t>
      </w:r>
      <w:r w:rsidR="00AE0496" w:rsidRPr="4D0120C7">
        <w:rPr>
          <w:rFonts w:ascii="Tahoma" w:hAnsi="Tahoma" w:cs="Tahoma"/>
        </w:rPr>
        <w:t>occasions</w:t>
      </w:r>
      <w:r w:rsidR="2A6D6E85" w:rsidRPr="4D0120C7">
        <w:rPr>
          <w:rFonts w:ascii="Tahoma" w:hAnsi="Tahoma" w:cs="Tahoma"/>
        </w:rPr>
        <w:t xml:space="preserve"> </w:t>
      </w:r>
      <w:r w:rsidR="00F148A1" w:rsidRPr="4D0120C7">
        <w:rPr>
          <w:rFonts w:ascii="Tahoma" w:hAnsi="Tahoma" w:cs="Tahoma"/>
        </w:rPr>
        <w:t xml:space="preserve">the network provides </w:t>
      </w:r>
      <w:r w:rsidR="00B85710" w:rsidRPr="4D0120C7">
        <w:rPr>
          <w:rFonts w:ascii="Tahoma" w:hAnsi="Tahoma" w:cs="Tahoma"/>
        </w:rPr>
        <w:t>advice</w:t>
      </w:r>
      <w:r w:rsidR="006A0FFE" w:rsidRPr="4D0120C7">
        <w:rPr>
          <w:rFonts w:ascii="Tahoma" w:hAnsi="Tahoma" w:cs="Tahoma"/>
        </w:rPr>
        <w:t xml:space="preserve"> on </w:t>
      </w:r>
      <w:r w:rsidR="00130F6D" w:rsidRPr="4D0120C7">
        <w:rPr>
          <w:rFonts w:ascii="Tahoma" w:hAnsi="Tahoma" w:cs="Tahoma"/>
        </w:rPr>
        <w:t>more than one issue</w:t>
      </w:r>
      <w:r w:rsidR="005F125A" w:rsidRPr="4D0120C7">
        <w:rPr>
          <w:rFonts w:ascii="Tahoma" w:hAnsi="Tahoma" w:cs="Tahoma"/>
        </w:rPr>
        <w:t xml:space="preserve">, reflecting the </w:t>
      </w:r>
      <w:r w:rsidR="00E55F1A" w:rsidRPr="4D0120C7">
        <w:rPr>
          <w:rFonts w:ascii="Tahoma" w:hAnsi="Tahoma" w:cs="Tahoma"/>
        </w:rPr>
        <w:t xml:space="preserve">often clustered </w:t>
      </w:r>
      <w:r w:rsidR="001535F6" w:rsidRPr="4D0120C7">
        <w:rPr>
          <w:rFonts w:ascii="Tahoma" w:hAnsi="Tahoma" w:cs="Tahoma"/>
        </w:rPr>
        <w:t>nature of</w:t>
      </w:r>
      <w:r w:rsidR="003C1B56">
        <w:rPr>
          <w:rFonts w:ascii="Tahoma" w:hAnsi="Tahoma" w:cs="Tahoma"/>
        </w:rPr>
        <w:t xml:space="preserve"> issue</w:t>
      </w:r>
      <w:r w:rsidR="005E0154">
        <w:rPr>
          <w:rFonts w:ascii="Tahoma" w:hAnsi="Tahoma" w:cs="Tahoma"/>
        </w:rPr>
        <w:t>s people experience</w:t>
      </w:r>
      <w:r w:rsidR="00447861">
        <w:rPr>
          <w:rFonts w:ascii="Tahoma" w:hAnsi="Tahoma" w:cs="Tahoma"/>
        </w:rPr>
        <w:t xml:space="preserve"> </w:t>
      </w:r>
      <w:r w:rsidR="00C764C0" w:rsidRPr="4D0120C7">
        <w:rPr>
          <w:rFonts w:ascii="Tahoma" w:hAnsi="Tahoma" w:cs="Tahoma"/>
        </w:rPr>
        <w:t xml:space="preserve">as well as the </w:t>
      </w:r>
      <w:r w:rsidR="005F125A" w:rsidRPr="4D0120C7">
        <w:rPr>
          <w:rFonts w:ascii="Tahoma" w:hAnsi="Tahoma" w:cs="Tahoma"/>
        </w:rPr>
        <w:t>person-centred</w:t>
      </w:r>
      <w:r w:rsidR="007A301F">
        <w:rPr>
          <w:rFonts w:ascii="Tahoma" w:hAnsi="Tahoma" w:cs="Tahoma"/>
        </w:rPr>
        <w:t xml:space="preserve"> and holistic</w:t>
      </w:r>
      <w:r w:rsidR="005F125A" w:rsidRPr="4D0120C7">
        <w:rPr>
          <w:rFonts w:ascii="Tahoma" w:hAnsi="Tahoma" w:cs="Tahoma"/>
        </w:rPr>
        <w:t xml:space="preserve"> nature of </w:t>
      </w:r>
      <w:r w:rsidR="00CF5B80">
        <w:rPr>
          <w:rFonts w:ascii="Tahoma" w:hAnsi="Tahoma" w:cs="Tahoma"/>
        </w:rPr>
        <w:t>our</w:t>
      </w:r>
      <w:r w:rsidR="005F125A" w:rsidRPr="4D0120C7">
        <w:rPr>
          <w:rFonts w:ascii="Tahoma" w:hAnsi="Tahoma" w:cs="Tahoma"/>
        </w:rPr>
        <w:t xml:space="preserve"> service</w:t>
      </w:r>
      <w:r w:rsidR="00130F6D" w:rsidRPr="4D0120C7">
        <w:rPr>
          <w:rFonts w:ascii="Tahoma" w:hAnsi="Tahoma" w:cs="Tahoma"/>
        </w:rPr>
        <w:t xml:space="preserve">. </w:t>
      </w:r>
      <w:r w:rsidRPr="4D0120C7">
        <w:rPr>
          <w:rFonts w:ascii="Tahoma" w:hAnsi="Tahoma" w:cs="Tahoma"/>
        </w:rPr>
        <w:t xml:space="preserve">In </w:t>
      </w:r>
      <w:r w:rsidR="00BB0B18" w:rsidRPr="4D0120C7">
        <w:rPr>
          <w:rFonts w:ascii="Tahoma" w:hAnsi="Tahoma" w:cs="Tahoma"/>
        </w:rPr>
        <w:t>2023/24,</w:t>
      </w:r>
      <w:r w:rsidRPr="4D0120C7">
        <w:rPr>
          <w:rFonts w:ascii="Tahoma" w:hAnsi="Tahoma" w:cs="Tahoma"/>
        </w:rPr>
        <w:t xml:space="preserve"> our </w:t>
      </w:r>
      <w:r w:rsidR="006A70A8" w:rsidRPr="4D0120C7">
        <w:rPr>
          <w:rFonts w:ascii="Tahoma" w:hAnsi="Tahoma" w:cs="Tahoma"/>
        </w:rPr>
        <w:t>support</w:t>
      </w:r>
      <w:r w:rsidRPr="4D0120C7">
        <w:rPr>
          <w:rFonts w:ascii="Tahoma" w:hAnsi="Tahoma" w:cs="Tahoma"/>
        </w:rPr>
        <w:t xml:space="preserve"> put over £1</w:t>
      </w:r>
      <w:r w:rsidR="006A70A8" w:rsidRPr="4D0120C7">
        <w:rPr>
          <w:rFonts w:ascii="Tahoma" w:hAnsi="Tahoma" w:cs="Tahoma"/>
        </w:rPr>
        <w:t>58</w:t>
      </w:r>
      <w:r w:rsidRPr="4D0120C7">
        <w:rPr>
          <w:rFonts w:ascii="Tahoma" w:hAnsi="Tahoma" w:cs="Tahoma"/>
        </w:rPr>
        <w:t xml:space="preserve">m in financial terms alone </w:t>
      </w:r>
      <w:r w:rsidR="00F970BF">
        <w:rPr>
          <w:rFonts w:ascii="Tahoma" w:hAnsi="Tahoma" w:cs="Tahoma"/>
        </w:rPr>
        <w:t xml:space="preserve">back </w:t>
      </w:r>
      <w:r w:rsidRPr="4D0120C7">
        <w:rPr>
          <w:rFonts w:ascii="Tahoma" w:hAnsi="Tahoma" w:cs="Tahoma"/>
        </w:rPr>
        <w:t xml:space="preserve">into people’s pockets and local communities. </w:t>
      </w:r>
    </w:p>
    <w:p w14:paraId="4FD459BD" w14:textId="642704FF" w:rsidR="00462080" w:rsidRPr="00754D18" w:rsidRDefault="00462080" w:rsidP="00214C8A">
      <w:pPr>
        <w:pStyle w:val="ListParagraph"/>
        <w:numPr>
          <w:ilvl w:val="0"/>
          <w:numId w:val="4"/>
        </w:numPr>
        <w:spacing w:before="120" w:after="120" w:line="276" w:lineRule="auto"/>
        <w:ind w:left="0" w:hanging="340"/>
        <w:contextualSpacing w:val="0"/>
        <w:rPr>
          <w:rFonts w:ascii="Tahoma" w:hAnsi="Tahoma" w:cs="Tahoma"/>
        </w:rPr>
      </w:pPr>
      <w:r w:rsidRPr="00754D18">
        <w:rPr>
          <w:rFonts w:ascii="Tahoma" w:hAnsi="Tahoma" w:cs="Tahoma"/>
        </w:rPr>
        <w:t xml:space="preserve">The network serves some of the most marginalised and disadvantaged communities and individuals in Scotland. In the past 5 years, </w:t>
      </w:r>
      <w:r w:rsidR="00407A9D">
        <w:rPr>
          <w:rFonts w:ascii="Tahoma" w:hAnsi="Tahoma" w:cs="Tahoma"/>
        </w:rPr>
        <w:t xml:space="preserve">10% </w:t>
      </w:r>
      <w:r w:rsidR="00755F79">
        <w:rPr>
          <w:rFonts w:ascii="Tahoma" w:hAnsi="Tahoma" w:cs="Tahoma"/>
        </w:rPr>
        <w:t xml:space="preserve">of the people we supported </w:t>
      </w:r>
      <w:r w:rsidR="00407A9D">
        <w:rPr>
          <w:rFonts w:ascii="Tahoma" w:hAnsi="Tahoma" w:cs="Tahoma"/>
        </w:rPr>
        <w:t>lived in remote rural areas/ small towns, 12% were single parent families</w:t>
      </w:r>
      <w:r w:rsidR="00755F79">
        <w:rPr>
          <w:rFonts w:ascii="Tahoma" w:hAnsi="Tahoma" w:cs="Tahoma"/>
        </w:rPr>
        <w:t>;</w:t>
      </w:r>
      <w:r w:rsidR="00407A9D" w:rsidRPr="00754D18">
        <w:rPr>
          <w:rFonts w:ascii="Tahoma" w:hAnsi="Tahoma" w:cs="Tahoma"/>
        </w:rPr>
        <w:t xml:space="preserve"> </w:t>
      </w:r>
      <w:r w:rsidRPr="00754D18">
        <w:rPr>
          <w:rFonts w:ascii="Tahoma" w:hAnsi="Tahoma" w:cs="Tahoma"/>
        </w:rPr>
        <w:t>nearly a third resided in the most deprived areas by SIMD</w:t>
      </w:r>
      <w:r w:rsidRPr="00754D18">
        <w:rPr>
          <w:rStyle w:val="EndnoteReference"/>
          <w:rFonts w:ascii="Tahoma" w:hAnsi="Tahoma" w:cs="Tahoma"/>
        </w:rPr>
        <w:endnoteReference w:id="2"/>
      </w:r>
      <w:r w:rsidRPr="00754D18">
        <w:rPr>
          <w:rFonts w:ascii="Tahoma" w:hAnsi="Tahoma" w:cs="Tahoma"/>
        </w:rPr>
        <w:t xml:space="preserve"> quintile; 54% of clients reported having a disability or long-term health condition, and 56% were women</w:t>
      </w:r>
      <w:r w:rsidRPr="00754D18">
        <w:rPr>
          <w:rStyle w:val="EndnoteReference"/>
          <w:rFonts w:ascii="Tahoma" w:hAnsi="Tahoma" w:cs="Tahoma"/>
        </w:rPr>
        <w:endnoteReference w:id="3"/>
      </w:r>
      <w:r w:rsidRPr="00754D18">
        <w:rPr>
          <w:rFonts w:ascii="Tahoma" w:hAnsi="Tahoma" w:cs="Tahoma"/>
        </w:rPr>
        <w:t xml:space="preserve">.  </w:t>
      </w:r>
    </w:p>
    <w:p w14:paraId="2F5FC1B1" w14:textId="56CA3F9E" w:rsidR="00454F28" w:rsidRPr="00754D18" w:rsidRDefault="00404F38" w:rsidP="00D6005B">
      <w:pPr>
        <w:pStyle w:val="ListParagraph"/>
        <w:numPr>
          <w:ilvl w:val="0"/>
          <w:numId w:val="4"/>
        </w:numPr>
        <w:spacing w:before="120" w:after="120" w:line="276" w:lineRule="auto"/>
        <w:ind w:left="0" w:hanging="340"/>
        <w:contextualSpacing w:val="0"/>
        <w:rPr>
          <w:rFonts w:ascii="Tahoma" w:hAnsi="Tahoma" w:cs="Tahoma"/>
        </w:rPr>
      </w:pPr>
      <w:r w:rsidRPr="00754D18">
        <w:rPr>
          <w:rFonts w:ascii="Tahoma" w:hAnsi="Tahoma" w:cs="Tahoma"/>
        </w:rPr>
        <w:t xml:space="preserve">The </w:t>
      </w:r>
      <w:r w:rsidR="001C55E6" w:rsidRPr="00754D18">
        <w:rPr>
          <w:rFonts w:ascii="Tahoma" w:hAnsi="Tahoma" w:cs="Tahoma"/>
        </w:rPr>
        <w:t xml:space="preserve">Citizens Advice network holds the largest </w:t>
      </w:r>
      <w:r w:rsidR="00CF51EC">
        <w:rPr>
          <w:rFonts w:ascii="Tahoma" w:hAnsi="Tahoma" w:cs="Tahoma"/>
        </w:rPr>
        <w:t>dataset</w:t>
      </w:r>
      <w:r w:rsidR="001C55E6" w:rsidRPr="00754D18">
        <w:rPr>
          <w:rFonts w:ascii="Tahoma" w:hAnsi="Tahoma" w:cs="Tahoma"/>
        </w:rPr>
        <w:t xml:space="preserve"> </w:t>
      </w:r>
      <w:r w:rsidR="001D4508" w:rsidRPr="00754D18">
        <w:rPr>
          <w:rFonts w:ascii="Tahoma" w:hAnsi="Tahoma" w:cs="Tahoma"/>
        </w:rPr>
        <w:t xml:space="preserve">outside the public sector in Scotland on people’s experiences on the ground and </w:t>
      </w:r>
      <w:r w:rsidR="009264F0" w:rsidRPr="00754D18">
        <w:rPr>
          <w:rFonts w:ascii="Tahoma" w:hAnsi="Tahoma" w:cs="Tahoma"/>
        </w:rPr>
        <w:t xml:space="preserve">has </w:t>
      </w:r>
      <w:r w:rsidR="001D4508" w:rsidRPr="00754D18">
        <w:rPr>
          <w:rFonts w:ascii="Tahoma" w:hAnsi="Tahoma" w:cs="Tahoma"/>
        </w:rPr>
        <w:t xml:space="preserve">unparalleled insight into </w:t>
      </w:r>
      <w:r w:rsidR="002C76BE">
        <w:rPr>
          <w:rFonts w:ascii="Tahoma" w:hAnsi="Tahoma" w:cs="Tahoma"/>
        </w:rPr>
        <w:t xml:space="preserve">the </w:t>
      </w:r>
      <w:r w:rsidR="001C55E6" w:rsidRPr="00754D18">
        <w:rPr>
          <w:rFonts w:ascii="Tahoma" w:hAnsi="Tahoma" w:cs="Tahoma"/>
        </w:rPr>
        <w:t xml:space="preserve">issues affecting </w:t>
      </w:r>
      <w:r w:rsidR="001D4508" w:rsidRPr="00754D18">
        <w:rPr>
          <w:rFonts w:ascii="Tahoma" w:hAnsi="Tahoma" w:cs="Tahoma"/>
        </w:rPr>
        <w:t>the</w:t>
      </w:r>
      <w:r w:rsidR="002C76BE">
        <w:rPr>
          <w:rFonts w:ascii="Tahoma" w:hAnsi="Tahoma" w:cs="Tahoma"/>
        </w:rPr>
        <w:t>m</w:t>
      </w:r>
      <w:r w:rsidR="00BB391A" w:rsidRPr="00754D18">
        <w:rPr>
          <w:rFonts w:ascii="Tahoma" w:hAnsi="Tahoma" w:cs="Tahoma"/>
        </w:rPr>
        <w:t xml:space="preserve">. </w:t>
      </w:r>
      <w:r w:rsidR="000D5595" w:rsidRPr="00754D18">
        <w:rPr>
          <w:rFonts w:ascii="Tahoma" w:hAnsi="Tahoma" w:cs="Tahoma"/>
        </w:rPr>
        <w:t>This submission is based on our quantitative and qualitative data</w:t>
      </w:r>
      <w:r w:rsidR="00745BAF">
        <w:rPr>
          <w:rStyle w:val="FootnoteReference"/>
          <w:rFonts w:ascii="Tahoma" w:hAnsi="Tahoma" w:cs="Tahoma"/>
        </w:rPr>
        <w:footnoteReference w:id="3"/>
      </w:r>
      <w:r w:rsidR="009C5FEE" w:rsidRPr="00754D18">
        <w:rPr>
          <w:rFonts w:ascii="Tahoma" w:hAnsi="Tahoma" w:cs="Tahoma"/>
        </w:rPr>
        <w:t>, published reports</w:t>
      </w:r>
      <w:r w:rsidR="00A87B79">
        <w:rPr>
          <w:rFonts w:ascii="Tahoma" w:hAnsi="Tahoma" w:cs="Tahoma"/>
        </w:rPr>
        <w:t xml:space="preserve"> and papers</w:t>
      </w:r>
      <w:r w:rsidR="009C5FEE" w:rsidRPr="00754D18">
        <w:rPr>
          <w:rFonts w:ascii="Tahoma" w:hAnsi="Tahoma" w:cs="Tahoma"/>
        </w:rPr>
        <w:t xml:space="preserve">, </w:t>
      </w:r>
      <w:r w:rsidR="000D5595" w:rsidRPr="00754D18">
        <w:rPr>
          <w:rFonts w:ascii="Tahoma" w:hAnsi="Tahoma" w:cs="Tahoma"/>
        </w:rPr>
        <w:t>as well as</w:t>
      </w:r>
      <w:r w:rsidR="009C5FEE" w:rsidRPr="00754D18">
        <w:rPr>
          <w:rFonts w:ascii="Tahoma" w:hAnsi="Tahoma" w:cs="Tahoma"/>
        </w:rPr>
        <w:t xml:space="preserve"> </w:t>
      </w:r>
      <w:r w:rsidR="00C0649F" w:rsidRPr="00754D18">
        <w:rPr>
          <w:rFonts w:ascii="Tahoma" w:hAnsi="Tahoma" w:cs="Tahoma"/>
        </w:rPr>
        <w:t xml:space="preserve">lived and </w:t>
      </w:r>
      <w:r w:rsidR="00E052D9" w:rsidRPr="00754D18">
        <w:rPr>
          <w:rFonts w:ascii="Tahoma" w:hAnsi="Tahoma" w:cs="Tahoma"/>
        </w:rPr>
        <w:t xml:space="preserve">learned experience </w:t>
      </w:r>
      <w:r w:rsidR="00AF6A48" w:rsidRPr="00754D18">
        <w:rPr>
          <w:rFonts w:ascii="Tahoma" w:hAnsi="Tahoma" w:cs="Tahoma"/>
        </w:rPr>
        <w:t xml:space="preserve">from </w:t>
      </w:r>
      <w:r w:rsidR="00E052D9" w:rsidRPr="00754D18">
        <w:rPr>
          <w:rFonts w:ascii="Tahoma" w:hAnsi="Tahoma" w:cs="Tahoma"/>
        </w:rPr>
        <w:t xml:space="preserve">across </w:t>
      </w:r>
      <w:r w:rsidR="00AF6A48" w:rsidRPr="00754D18">
        <w:rPr>
          <w:rFonts w:ascii="Tahoma" w:hAnsi="Tahoma" w:cs="Tahoma"/>
        </w:rPr>
        <w:t>CAS and the network</w:t>
      </w:r>
      <w:r w:rsidR="00677EF5" w:rsidRPr="00754D18">
        <w:rPr>
          <w:rFonts w:ascii="Tahoma" w:hAnsi="Tahoma" w:cs="Tahoma"/>
        </w:rPr>
        <w:t xml:space="preserve">, </w:t>
      </w:r>
      <w:r w:rsidR="00BE2CCC">
        <w:rPr>
          <w:rFonts w:ascii="Tahoma" w:hAnsi="Tahoma" w:cs="Tahoma"/>
        </w:rPr>
        <w:t xml:space="preserve">mainly </w:t>
      </w:r>
      <w:r w:rsidR="006F6CF0" w:rsidRPr="00754D18">
        <w:rPr>
          <w:rFonts w:ascii="Tahoma" w:hAnsi="Tahoma" w:cs="Tahoma"/>
        </w:rPr>
        <w:t>covering</w:t>
      </w:r>
      <w:r w:rsidR="00CB1238">
        <w:rPr>
          <w:rFonts w:ascii="Tahoma" w:hAnsi="Tahoma" w:cs="Tahoma"/>
        </w:rPr>
        <w:t xml:space="preserve"> the past 3 years</w:t>
      </w:r>
      <w:r w:rsidR="00AF6A48" w:rsidRPr="00754D18">
        <w:rPr>
          <w:rFonts w:ascii="Tahoma" w:hAnsi="Tahoma" w:cs="Tahoma"/>
        </w:rPr>
        <w:t>.</w:t>
      </w:r>
      <w:r w:rsidR="00677EF5" w:rsidRPr="00754D18">
        <w:rPr>
          <w:rFonts w:ascii="Tahoma" w:hAnsi="Tahoma" w:cs="Tahoma"/>
        </w:rPr>
        <w:t xml:space="preserve"> </w:t>
      </w:r>
    </w:p>
    <w:p w14:paraId="635F8FAD" w14:textId="42743471" w:rsidR="00397052" w:rsidRPr="00754D18" w:rsidRDefault="00BA0113" w:rsidP="00DE6357">
      <w:pPr>
        <w:pStyle w:val="ListParagraph"/>
        <w:numPr>
          <w:ilvl w:val="0"/>
          <w:numId w:val="4"/>
        </w:numPr>
        <w:spacing w:before="120" w:after="0" w:line="276" w:lineRule="auto"/>
        <w:ind w:left="0" w:hanging="340"/>
        <w:contextualSpacing w:val="0"/>
        <w:rPr>
          <w:rFonts w:ascii="Tahoma" w:hAnsi="Tahoma" w:cs="Tahoma"/>
        </w:rPr>
      </w:pPr>
      <w:r w:rsidRPr="00754D18">
        <w:rPr>
          <w:rFonts w:ascii="Tahoma" w:hAnsi="Tahoma" w:cs="Tahoma"/>
        </w:rPr>
        <w:t xml:space="preserve">In response to the </w:t>
      </w:r>
      <w:r w:rsidR="007D7E17" w:rsidRPr="00754D18">
        <w:rPr>
          <w:rFonts w:ascii="Tahoma" w:hAnsi="Tahoma" w:cs="Tahoma"/>
        </w:rPr>
        <w:t>L</w:t>
      </w:r>
      <w:r w:rsidR="000375F5">
        <w:rPr>
          <w:rFonts w:ascii="Tahoma" w:hAnsi="Tahoma" w:cs="Tahoma"/>
        </w:rPr>
        <w:t>ist of Issues (LoI)</w:t>
      </w:r>
      <w:r w:rsidR="007D7E17" w:rsidRPr="00754D18">
        <w:rPr>
          <w:rStyle w:val="EndnoteReference"/>
          <w:rFonts w:ascii="Tahoma" w:hAnsi="Tahoma" w:cs="Tahoma"/>
        </w:rPr>
        <w:endnoteReference w:id="4"/>
      </w:r>
      <w:r w:rsidRPr="00754D18">
        <w:rPr>
          <w:rFonts w:ascii="Tahoma" w:hAnsi="Tahoma" w:cs="Tahoma"/>
        </w:rPr>
        <w:t>, our report</w:t>
      </w:r>
      <w:r w:rsidR="007D7E17" w:rsidRPr="00754D18">
        <w:rPr>
          <w:rFonts w:ascii="Tahoma" w:hAnsi="Tahoma" w:cs="Tahoma"/>
        </w:rPr>
        <w:t xml:space="preserve"> </w:t>
      </w:r>
      <w:r w:rsidR="00677EF5" w:rsidRPr="00754D18">
        <w:rPr>
          <w:rFonts w:ascii="Tahoma" w:hAnsi="Tahoma" w:cs="Tahoma"/>
        </w:rPr>
        <w:t>focus</w:t>
      </w:r>
      <w:r w:rsidR="006601A1" w:rsidRPr="00754D18">
        <w:rPr>
          <w:rFonts w:ascii="Tahoma" w:hAnsi="Tahoma" w:cs="Tahoma"/>
        </w:rPr>
        <w:t>es</w:t>
      </w:r>
      <w:r w:rsidR="00677EF5" w:rsidRPr="00754D18">
        <w:rPr>
          <w:rFonts w:ascii="Tahoma" w:hAnsi="Tahoma" w:cs="Tahoma"/>
        </w:rPr>
        <w:t xml:space="preserve"> </w:t>
      </w:r>
      <w:r w:rsidR="00E956EF" w:rsidRPr="00754D18">
        <w:rPr>
          <w:rFonts w:ascii="Tahoma" w:hAnsi="Tahoma" w:cs="Tahoma"/>
        </w:rPr>
        <w:t xml:space="preserve">on ICESCR </w:t>
      </w:r>
      <w:r w:rsidR="0012720F" w:rsidRPr="00754D18">
        <w:rPr>
          <w:rFonts w:ascii="Tahoma" w:hAnsi="Tahoma" w:cs="Tahoma"/>
        </w:rPr>
        <w:t xml:space="preserve">provisions </w:t>
      </w:r>
      <w:r w:rsidR="00E956EF" w:rsidRPr="00754D18">
        <w:rPr>
          <w:rFonts w:ascii="Tahoma" w:hAnsi="Tahoma" w:cs="Tahoma"/>
        </w:rPr>
        <w:t xml:space="preserve">where we can </w:t>
      </w:r>
      <w:r w:rsidR="007B090C" w:rsidRPr="00754D18">
        <w:rPr>
          <w:rFonts w:ascii="Tahoma" w:hAnsi="Tahoma" w:cs="Tahoma"/>
        </w:rPr>
        <w:t xml:space="preserve">best </w:t>
      </w:r>
      <w:r w:rsidR="009B46F0" w:rsidRPr="00754D18">
        <w:rPr>
          <w:rFonts w:ascii="Tahoma" w:hAnsi="Tahoma" w:cs="Tahoma"/>
        </w:rPr>
        <w:t>provide</w:t>
      </w:r>
      <w:r w:rsidR="00E956EF" w:rsidRPr="00754D18">
        <w:rPr>
          <w:rFonts w:ascii="Tahoma" w:hAnsi="Tahoma" w:cs="Tahoma"/>
        </w:rPr>
        <w:t xml:space="preserve"> </w:t>
      </w:r>
      <w:r w:rsidR="007B090C" w:rsidRPr="00754D18">
        <w:rPr>
          <w:rFonts w:ascii="Tahoma" w:hAnsi="Tahoma" w:cs="Tahoma"/>
        </w:rPr>
        <w:t xml:space="preserve">informed </w:t>
      </w:r>
      <w:r w:rsidR="00E956EF" w:rsidRPr="00754D18">
        <w:rPr>
          <w:rFonts w:ascii="Tahoma" w:hAnsi="Tahoma" w:cs="Tahoma"/>
        </w:rPr>
        <w:t>contributions</w:t>
      </w:r>
      <w:r w:rsidR="007B090C" w:rsidRPr="00754D18">
        <w:rPr>
          <w:rFonts w:ascii="Tahoma" w:hAnsi="Tahoma" w:cs="Tahoma"/>
        </w:rPr>
        <w:t xml:space="preserve"> to </w:t>
      </w:r>
      <w:r w:rsidR="007075D8" w:rsidRPr="00754D18">
        <w:rPr>
          <w:rFonts w:ascii="Tahoma" w:hAnsi="Tahoma" w:cs="Tahoma"/>
        </w:rPr>
        <w:t>the Committee’s</w:t>
      </w:r>
      <w:r w:rsidR="007B090C" w:rsidRPr="00754D18">
        <w:rPr>
          <w:rFonts w:ascii="Tahoma" w:hAnsi="Tahoma" w:cs="Tahoma"/>
        </w:rPr>
        <w:t xml:space="preserve"> scrutiny of the UK and Scottish </w:t>
      </w:r>
      <w:r w:rsidR="00522CEF">
        <w:rPr>
          <w:rFonts w:ascii="Tahoma" w:hAnsi="Tahoma" w:cs="Tahoma"/>
        </w:rPr>
        <w:t>G</w:t>
      </w:r>
      <w:r w:rsidR="007B090C" w:rsidRPr="00754D18">
        <w:rPr>
          <w:rFonts w:ascii="Tahoma" w:hAnsi="Tahoma" w:cs="Tahoma"/>
        </w:rPr>
        <w:t xml:space="preserve">overnments’ </w:t>
      </w:r>
      <w:r w:rsidR="00912AC0" w:rsidRPr="00754D18">
        <w:rPr>
          <w:rFonts w:ascii="Tahoma" w:hAnsi="Tahoma" w:cs="Tahoma"/>
        </w:rPr>
        <w:t>record on the implementation of ICESCR</w:t>
      </w:r>
      <w:r w:rsidR="009B46F0" w:rsidRPr="00754D18">
        <w:rPr>
          <w:rFonts w:ascii="Tahoma" w:hAnsi="Tahoma" w:cs="Tahoma"/>
        </w:rPr>
        <w:t xml:space="preserve"> in Scotland</w:t>
      </w:r>
      <w:r w:rsidR="00E956EF" w:rsidRPr="00754D18">
        <w:rPr>
          <w:rFonts w:ascii="Tahoma" w:hAnsi="Tahoma" w:cs="Tahoma"/>
        </w:rPr>
        <w:t>.</w:t>
      </w:r>
      <w:r w:rsidR="00970A6F" w:rsidRPr="00754D18">
        <w:rPr>
          <w:rFonts w:ascii="Tahoma" w:hAnsi="Tahoma" w:cs="Tahoma"/>
        </w:rPr>
        <w:t xml:space="preserve"> </w:t>
      </w:r>
      <w:r w:rsidR="00397052" w:rsidRPr="00754D18">
        <w:rPr>
          <w:rFonts w:ascii="Tahoma" w:hAnsi="Tahoma" w:cs="Tahoma"/>
        </w:rPr>
        <w:t>We</w:t>
      </w:r>
      <w:r w:rsidR="00C35EF5" w:rsidRPr="00754D18">
        <w:rPr>
          <w:rFonts w:ascii="Tahoma" w:hAnsi="Tahoma" w:cs="Tahoma"/>
        </w:rPr>
        <w:t xml:space="preserve"> would</w:t>
      </w:r>
      <w:r w:rsidR="00BD6A2D">
        <w:rPr>
          <w:rFonts w:ascii="Tahoma" w:hAnsi="Tahoma" w:cs="Tahoma"/>
        </w:rPr>
        <w:t xml:space="preserve"> also</w:t>
      </w:r>
      <w:r w:rsidR="00D73256">
        <w:rPr>
          <w:rFonts w:ascii="Tahoma" w:hAnsi="Tahoma" w:cs="Tahoma"/>
        </w:rPr>
        <w:t xml:space="preserve"> </w:t>
      </w:r>
      <w:r w:rsidR="004F4DAE" w:rsidRPr="00754D18">
        <w:rPr>
          <w:rFonts w:ascii="Tahoma" w:hAnsi="Tahoma" w:cs="Tahoma"/>
        </w:rPr>
        <w:t>welcome</w:t>
      </w:r>
      <w:r w:rsidR="003E73EB">
        <w:rPr>
          <w:rFonts w:ascii="Tahoma" w:hAnsi="Tahoma" w:cs="Tahoma"/>
        </w:rPr>
        <w:t xml:space="preserve"> further</w:t>
      </w:r>
      <w:r w:rsidR="004F4DAE" w:rsidRPr="00754D18">
        <w:rPr>
          <w:rFonts w:ascii="Tahoma" w:hAnsi="Tahoma" w:cs="Tahoma"/>
        </w:rPr>
        <w:t xml:space="preserve"> opportunit</w:t>
      </w:r>
      <w:r w:rsidR="003E73EB">
        <w:rPr>
          <w:rFonts w:ascii="Tahoma" w:hAnsi="Tahoma" w:cs="Tahoma"/>
        </w:rPr>
        <w:t>ies</w:t>
      </w:r>
      <w:r w:rsidR="00C91441" w:rsidRPr="00754D18">
        <w:rPr>
          <w:rFonts w:ascii="Tahoma" w:hAnsi="Tahoma" w:cs="Tahoma"/>
        </w:rPr>
        <w:t xml:space="preserve"> </w:t>
      </w:r>
      <w:r w:rsidR="001F4808" w:rsidRPr="00754D18">
        <w:rPr>
          <w:rFonts w:ascii="Tahoma" w:hAnsi="Tahoma" w:cs="Tahoma"/>
        </w:rPr>
        <w:t xml:space="preserve">to engage </w:t>
      </w:r>
      <w:r w:rsidR="00C32CEE" w:rsidRPr="00754D18">
        <w:rPr>
          <w:rFonts w:ascii="Tahoma" w:hAnsi="Tahoma" w:cs="Tahoma"/>
        </w:rPr>
        <w:t xml:space="preserve">remotely </w:t>
      </w:r>
      <w:r w:rsidR="001F4808" w:rsidRPr="00754D18">
        <w:rPr>
          <w:rFonts w:ascii="Tahoma" w:hAnsi="Tahoma" w:cs="Tahoma"/>
        </w:rPr>
        <w:t>with the Committee or Committee memb</w:t>
      </w:r>
      <w:r w:rsidR="00BD6A2D">
        <w:rPr>
          <w:rFonts w:ascii="Tahoma" w:hAnsi="Tahoma" w:cs="Tahoma"/>
        </w:rPr>
        <w:t>ers</w:t>
      </w:r>
      <w:r w:rsidR="00FA0611">
        <w:rPr>
          <w:rFonts w:ascii="Tahoma" w:hAnsi="Tahoma" w:cs="Tahoma"/>
        </w:rPr>
        <w:t xml:space="preserve"> </w:t>
      </w:r>
      <w:r w:rsidR="00845DA0">
        <w:rPr>
          <w:rFonts w:ascii="Tahoma" w:hAnsi="Tahoma" w:cs="Tahoma"/>
        </w:rPr>
        <w:t>in</w:t>
      </w:r>
      <w:r w:rsidR="00FA0611">
        <w:rPr>
          <w:rFonts w:ascii="Tahoma" w:hAnsi="Tahoma" w:cs="Tahoma"/>
        </w:rPr>
        <w:t xml:space="preserve"> th</w:t>
      </w:r>
      <w:r w:rsidR="00845DA0">
        <w:rPr>
          <w:rFonts w:ascii="Tahoma" w:hAnsi="Tahoma" w:cs="Tahoma"/>
        </w:rPr>
        <w:t>is</w:t>
      </w:r>
      <w:r w:rsidR="00FA0611">
        <w:rPr>
          <w:rFonts w:ascii="Tahoma" w:hAnsi="Tahoma" w:cs="Tahoma"/>
        </w:rPr>
        <w:t xml:space="preserve"> session</w:t>
      </w:r>
      <w:r w:rsidR="00BD6A2D">
        <w:rPr>
          <w:rFonts w:ascii="Tahoma" w:hAnsi="Tahoma" w:cs="Tahoma"/>
        </w:rPr>
        <w:t>.</w:t>
      </w:r>
      <w:r w:rsidR="00B44217" w:rsidRPr="00754D18">
        <w:rPr>
          <w:rFonts w:ascii="Tahoma" w:hAnsi="Tahoma" w:cs="Tahoma"/>
        </w:rPr>
        <w:t xml:space="preserve"> </w:t>
      </w:r>
    </w:p>
    <w:p w14:paraId="42141431" w14:textId="77777777" w:rsidR="004A6537" w:rsidRDefault="004A6537" w:rsidP="00DE6357">
      <w:pPr>
        <w:spacing w:after="0" w:line="276" w:lineRule="auto"/>
        <w:rPr>
          <w:rFonts w:ascii="Tahoma" w:hAnsi="Tahoma" w:cs="Tahoma"/>
          <w:b/>
          <w:bCs/>
          <w:color w:val="215E99" w:themeColor="text2" w:themeTint="BF"/>
          <w:sz w:val="24"/>
          <w:szCs w:val="24"/>
        </w:rPr>
      </w:pPr>
    </w:p>
    <w:p w14:paraId="202A95B8" w14:textId="2047151E" w:rsidR="005E266A" w:rsidRPr="008747B6" w:rsidRDefault="008916D8" w:rsidP="00EE304B">
      <w:pPr>
        <w:spacing w:after="120" w:line="276" w:lineRule="auto"/>
        <w:rPr>
          <w:rFonts w:ascii="Tahoma" w:hAnsi="Tahoma" w:cs="Tahoma"/>
          <w:b/>
          <w:bCs/>
          <w:color w:val="003E82"/>
          <w:sz w:val="24"/>
          <w:szCs w:val="24"/>
        </w:rPr>
      </w:pPr>
      <w:r w:rsidRPr="008747B6">
        <w:rPr>
          <w:rFonts w:ascii="Tahoma" w:hAnsi="Tahoma" w:cs="Tahoma"/>
          <w:b/>
          <w:bCs/>
          <w:color w:val="003E82"/>
          <w:sz w:val="24"/>
          <w:szCs w:val="24"/>
        </w:rPr>
        <w:t>L</w:t>
      </w:r>
      <w:r w:rsidR="00580FBB" w:rsidRPr="008747B6">
        <w:rPr>
          <w:rFonts w:ascii="Tahoma" w:hAnsi="Tahoma" w:cs="Tahoma"/>
          <w:b/>
          <w:bCs/>
          <w:color w:val="003E82"/>
          <w:sz w:val="24"/>
          <w:szCs w:val="24"/>
        </w:rPr>
        <w:t>o</w:t>
      </w:r>
      <w:r w:rsidRPr="008747B6">
        <w:rPr>
          <w:rFonts w:ascii="Tahoma" w:hAnsi="Tahoma" w:cs="Tahoma"/>
          <w:b/>
          <w:bCs/>
          <w:color w:val="003E82"/>
          <w:sz w:val="24"/>
          <w:szCs w:val="24"/>
        </w:rPr>
        <w:t xml:space="preserve">I </w:t>
      </w:r>
      <w:r w:rsidR="00AF669E" w:rsidRPr="008747B6">
        <w:rPr>
          <w:rFonts w:ascii="Tahoma" w:hAnsi="Tahoma" w:cs="Tahoma"/>
          <w:b/>
          <w:bCs/>
          <w:color w:val="003E82"/>
          <w:sz w:val="24"/>
          <w:szCs w:val="24"/>
        </w:rPr>
        <w:t xml:space="preserve">A. </w:t>
      </w:r>
      <w:r w:rsidR="00C35EF5" w:rsidRPr="008B49DB">
        <w:rPr>
          <w:rFonts w:ascii="Tahoma" w:hAnsi="Tahoma" w:cs="Tahoma"/>
          <w:b/>
          <w:bCs/>
          <w:color w:val="003E82"/>
          <w:sz w:val="24"/>
          <w:szCs w:val="24"/>
        </w:rPr>
        <w:t>General</w:t>
      </w:r>
      <w:r w:rsidR="00C35EF5" w:rsidRPr="008747B6">
        <w:rPr>
          <w:rFonts w:ascii="Tahoma" w:hAnsi="Tahoma" w:cs="Tahoma"/>
          <w:b/>
          <w:bCs/>
          <w:color w:val="003E82"/>
          <w:sz w:val="24"/>
          <w:szCs w:val="24"/>
        </w:rPr>
        <w:t xml:space="preserve"> </w:t>
      </w:r>
      <w:r w:rsidR="00C35EF5" w:rsidRPr="0089369A">
        <w:rPr>
          <w:rFonts w:ascii="Tahoma" w:hAnsi="Tahoma" w:cs="Tahoma"/>
          <w:b/>
          <w:bCs/>
          <w:color w:val="003E82"/>
          <w:sz w:val="24"/>
          <w:szCs w:val="24"/>
        </w:rPr>
        <w:t>information</w:t>
      </w:r>
      <w:r w:rsidR="00AF669E" w:rsidRPr="008747B6">
        <w:rPr>
          <w:rFonts w:ascii="Tahoma" w:hAnsi="Tahoma" w:cs="Tahoma"/>
          <w:b/>
          <w:bCs/>
          <w:color w:val="003E82"/>
          <w:sz w:val="24"/>
          <w:szCs w:val="24"/>
        </w:rPr>
        <w:t xml:space="preserve"> </w:t>
      </w:r>
    </w:p>
    <w:p w14:paraId="753561BF" w14:textId="55EFFEAC" w:rsidR="00F93047" w:rsidRPr="00754D18" w:rsidRDefault="003938A4" w:rsidP="002465F8">
      <w:pPr>
        <w:pStyle w:val="ListParagraph"/>
        <w:widowControl w:val="0"/>
        <w:numPr>
          <w:ilvl w:val="0"/>
          <w:numId w:val="4"/>
        </w:numPr>
        <w:spacing w:before="120" w:after="120" w:line="276" w:lineRule="auto"/>
        <w:ind w:left="0" w:hanging="340"/>
        <w:contextualSpacing w:val="0"/>
        <w:rPr>
          <w:rFonts w:ascii="Tahoma" w:hAnsi="Tahoma" w:cs="Tahoma"/>
        </w:rPr>
      </w:pPr>
      <w:r w:rsidRPr="0089369A">
        <w:rPr>
          <w:rFonts w:ascii="Tahoma" w:hAnsi="Tahoma" w:cs="Tahoma"/>
          <w:b/>
          <w:bCs/>
          <w:color w:val="003E82"/>
        </w:rPr>
        <w:t>LoI</w:t>
      </w:r>
      <w:r w:rsidR="00010C92" w:rsidRPr="0089369A">
        <w:rPr>
          <w:rFonts w:ascii="Tahoma" w:hAnsi="Tahoma" w:cs="Tahoma"/>
          <w:b/>
          <w:bCs/>
          <w:color w:val="003E82"/>
        </w:rPr>
        <w:t xml:space="preserve"> 2</w:t>
      </w:r>
      <w:r w:rsidRPr="0089369A">
        <w:rPr>
          <w:rFonts w:ascii="Tahoma" w:hAnsi="Tahoma" w:cs="Tahoma"/>
        </w:rPr>
        <w:t>:</w:t>
      </w:r>
      <w:r w:rsidRPr="00D6005B">
        <w:rPr>
          <w:rFonts w:ascii="Tahoma" w:hAnsi="Tahoma" w:cs="Tahoma"/>
          <w:color w:val="215E99" w:themeColor="text2" w:themeTint="BF"/>
        </w:rPr>
        <w:t xml:space="preserve"> </w:t>
      </w:r>
      <w:r w:rsidR="00B80EAD" w:rsidRPr="00754D18">
        <w:rPr>
          <w:rFonts w:ascii="Tahoma" w:hAnsi="Tahoma" w:cs="Tahoma"/>
        </w:rPr>
        <w:t xml:space="preserve">The Scottish </w:t>
      </w:r>
      <w:r w:rsidR="00B42FA4">
        <w:rPr>
          <w:rFonts w:ascii="Tahoma" w:hAnsi="Tahoma" w:cs="Tahoma"/>
        </w:rPr>
        <w:t>G</w:t>
      </w:r>
      <w:r w:rsidR="00B80EAD" w:rsidRPr="00754D18">
        <w:rPr>
          <w:rFonts w:ascii="Tahoma" w:hAnsi="Tahoma" w:cs="Tahoma"/>
        </w:rPr>
        <w:t xml:space="preserve">overnment </w:t>
      </w:r>
      <w:r w:rsidR="009B1B80">
        <w:rPr>
          <w:rFonts w:ascii="Tahoma" w:hAnsi="Tahoma" w:cs="Tahoma"/>
        </w:rPr>
        <w:t>committed</w:t>
      </w:r>
      <w:r w:rsidR="00954EA3" w:rsidRPr="00754D18">
        <w:rPr>
          <w:rStyle w:val="EndnoteReference"/>
          <w:rFonts w:ascii="Tahoma" w:hAnsi="Tahoma" w:cs="Tahoma"/>
        </w:rPr>
        <w:endnoteReference w:id="5"/>
      </w:r>
      <w:r w:rsidR="00B80EAD" w:rsidRPr="00754D18">
        <w:rPr>
          <w:rFonts w:ascii="Tahoma" w:hAnsi="Tahoma" w:cs="Tahoma"/>
        </w:rPr>
        <w:t xml:space="preserve"> to introduce</w:t>
      </w:r>
      <w:r w:rsidR="0075711E" w:rsidRPr="00754D18">
        <w:rPr>
          <w:rFonts w:ascii="Tahoma" w:hAnsi="Tahoma" w:cs="Tahoma"/>
        </w:rPr>
        <w:t>, in th</w:t>
      </w:r>
      <w:r w:rsidR="00D34A81" w:rsidRPr="00754D18">
        <w:rPr>
          <w:rFonts w:ascii="Tahoma" w:hAnsi="Tahoma" w:cs="Tahoma"/>
        </w:rPr>
        <w:t>e current</w:t>
      </w:r>
      <w:r w:rsidR="0075711E" w:rsidRPr="00754D18">
        <w:rPr>
          <w:rFonts w:ascii="Tahoma" w:hAnsi="Tahoma" w:cs="Tahoma"/>
        </w:rPr>
        <w:t xml:space="preserve"> parliamentary session,</w:t>
      </w:r>
      <w:r w:rsidR="00B80EAD" w:rsidRPr="00754D18">
        <w:rPr>
          <w:rFonts w:ascii="Tahoma" w:hAnsi="Tahoma" w:cs="Tahoma"/>
        </w:rPr>
        <w:t xml:space="preserve"> </w:t>
      </w:r>
      <w:r w:rsidR="00B80EAD" w:rsidRPr="00D6005B">
        <w:rPr>
          <w:rFonts w:ascii="Tahoma" w:hAnsi="Tahoma" w:cs="Tahoma"/>
        </w:rPr>
        <w:t>a</w:t>
      </w:r>
      <w:r w:rsidR="00226C3E" w:rsidRPr="00D6005B">
        <w:rPr>
          <w:rFonts w:ascii="Tahoma" w:hAnsi="Tahoma" w:cs="Tahoma"/>
          <w:b/>
          <w:bCs/>
        </w:rPr>
        <w:t xml:space="preserve"> </w:t>
      </w:r>
      <w:r w:rsidR="006200F6" w:rsidRPr="00D6005B">
        <w:rPr>
          <w:rFonts w:ascii="Tahoma" w:hAnsi="Tahoma" w:cs="Tahoma"/>
          <w:b/>
          <w:bCs/>
        </w:rPr>
        <w:t xml:space="preserve">Scottish </w:t>
      </w:r>
      <w:r w:rsidR="00B80EAD" w:rsidRPr="00D6005B">
        <w:rPr>
          <w:rFonts w:ascii="Tahoma" w:hAnsi="Tahoma" w:cs="Tahoma"/>
          <w:b/>
          <w:bCs/>
        </w:rPr>
        <w:t>Human Rights Bill</w:t>
      </w:r>
      <w:r w:rsidR="006200F6" w:rsidRPr="00754D18">
        <w:rPr>
          <w:rFonts w:ascii="Tahoma" w:hAnsi="Tahoma" w:cs="Tahoma"/>
        </w:rPr>
        <w:t xml:space="preserve"> incorporating</w:t>
      </w:r>
      <w:r w:rsidR="00B80EAD" w:rsidRPr="00754D18">
        <w:rPr>
          <w:rFonts w:ascii="Tahoma" w:hAnsi="Tahoma" w:cs="Tahoma"/>
        </w:rPr>
        <w:t xml:space="preserve"> </w:t>
      </w:r>
      <w:r w:rsidR="002C5408" w:rsidRPr="00754D18">
        <w:rPr>
          <w:rFonts w:ascii="Tahoma" w:hAnsi="Tahoma" w:cs="Tahoma"/>
        </w:rPr>
        <w:t xml:space="preserve">ICESCR, CEDAW, CRPD, </w:t>
      </w:r>
      <w:r w:rsidR="0075711E" w:rsidRPr="00754D18">
        <w:rPr>
          <w:rFonts w:ascii="Tahoma" w:hAnsi="Tahoma" w:cs="Tahoma"/>
        </w:rPr>
        <w:t xml:space="preserve">CERD and the right to a healthy environment into domestic Scots law. </w:t>
      </w:r>
      <w:r w:rsidR="0074007D" w:rsidRPr="00754D18">
        <w:rPr>
          <w:rFonts w:ascii="Tahoma" w:hAnsi="Tahoma" w:cs="Tahoma"/>
        </w:rPr>
        <w:t xml:space="preserve">We strongly supported these plans and called </w:t>
      </w:r>
      <w:r w:rsidR="00111755" w:rsidRPr="00754D18">
        <w:rPr>
          <w:rFonts w:ascii="Tahoma" w:hAnsi="Tahoma" w:cs="Tahoma"/>
        </w:rPr>
        <w:t xml:space="preserve">for a bill that </w:t>
      </w:r>
      <w:r w:rsidR="0074007D" w:rsidRPr="00754D18">
        <w:rPr>
          <w:rFonts w:ascii="Tahoma" w:hAnsi="Tahoma" w:cs="Tahoma"/>
        </w:rPr>
        <w:t>ensure</w:t>
      </w:r>
      <w:r w:rsidR="00111755" w:rsidRPr="00754D18">
        <w:rPr>
          <w:rFonts w:ascii="Tahoma" w:hAnsi="Tahoma" w:cs="Tahoma"/>
        </w:rPr>
        <w:t>s</w:t>
      </w:r>
      <w:r w:rsidR="0074007D" w:rsidRPr="00754D18">
        <w:rPr>
          <w:rFonts w:ascii="Tahoma" w:hAnsi="Tahoma" w:cs="Tahoma"/>
        </w:rPr>
        <w:t xml:space="preserve"> the strongest protection possible for economic, social and cultural rights as well as </w:t>
      </w:r>
      <w:r w:rsidR="005A3336">
        <w:rPr>
          <w:rFonts w:ascii="Tahoma" w:hAnsi="Tahoma" w:cs="Tahoma"/>
        </w:rPr>
        <w:t xml:space="preserve">the </w:t>
      </w:r>
      <w:r w:rsidR="003166EB">
        <w:rPr>
          <w:rFonts w:ascii="Tahoma" w:hAnsi="Tahoma" w:cs="Tahoma"/>
        </w:rPr>
        <w:t xml:space="preserve">human </w:t>
      </w:r>
      <w:r w:rsidR="00BD5AF3" w:rsidRPr="00754D18">
        <w:rPr>
          <w:rFonts w:ascii="Tahoma" w:hAnsi="Tahoma" w:cs="Tahoma"/>
        </w:rPr>
        <w:t xml:space="preserve">rights </w:t>
      </w:r>
      <w:r w:rsidR="005A3336">
        <w:rPr>
          <w:rFonts w:ascii="Tahoma" w:hAnsi="Tahoma" w:cs="Tahoma"/>
        </w:rPr>
        <w:t>of</w:t>
      </w:r>
      <w:r w:rsidR="00BD5AF3" w:rsidRPr="00754D18">
        <w:rPr>
          <w:rFonts w:ascii="Tahoma" w:hAnsi="Tahoma" w:cs="Tahoma"/>
        </w:rPr>
        <w:t xml:space="preserve"> disabled people, </w:t>
      </w:r>
      <w:r w:rsidR="007F2B1A" w:rsidRPr="00754D18">
        <w:rPr>
          <w:rFonts w:ascii="Tahoma" w:hAnsi="Tahoma" w:cs="Tahoma"/>
        </w:rPr>
        <w:t>women</w:t>
      </w:r>
      <w:r w:rsidR="003166EB">
        <w:rPr>
          <w:rFonts w:ascii="Tahoma" w:hAnsi="Tahoma" w:cs="Tahoma"/>
        </w:rPr>
        <w:t>,</w:t>
      </w:r>
      <w:r w:rsidR="007F2B1A" w:rsidRPr="00754D18">
        <w:rPr>
          <w:rFonts w:ascii="Tahoma" w:hAnsi="Tahoma" w:cs="Tahoma"/>
        </w:rPr>
        <w:t xml:space="preserve"> and racialised minorities.</w:t>
      </w:r>
      <w:r w:rsidR="000A5019">
        <w:rPr>
          <w:rStyle w:val="EndnoteReference"/>
          <w:rFonts w:ascii="Tahoma" w:hAnsi="Tahoma" w:cs="Tahoma"/>
        </w:rPr>
        <w:endnoteReference w:id="6"/>
      </w:r>
      <w:r w:rsidR="007F2B1A" w:rsidRPr="00754D18">
        <w:rPr>
          <w:rFonts w:ascii="Tahoma" w:hAnsi="Tahoma" w:cs="Tahoma"/>
        </w:rPr>
        <w:t xml:space="preserve"> </w:t>
      </w:r>
      <w:r w:rsidR="00F84D18" w:rsidRPr="00754D18">
        <w:rPr>
          <w:rFonts w:ascii="Tahoma" w:hAnsi="Tahoma" w:cs="Tahoma"/>
        </w:rPr>
        <w:t xml:space="preserve">Despite </w:t>
      </w:r>
      <w:r w:rsidR="0082688B" w:rsidRPr="00754D18">
        <w:rPr>
          <w:rFonts w:ascii="Tahoma" w:hAnsi="Tahoma" w:cs="Tahoma"/>
        </w:rPr>
        <w:t>far-reaching</w:t>
      </w:r>
      <w:r w:rsidR="002B7154" w:rsidRPr="00754D18">
        <w:rPr>
          <w:rFonts w:ascii="Tahoma" w:hAnsi="Tahoma" w:cs="Tahoma"/>
        </w:rPr>
        <w:t xml:space="preserve"> </w:t>
      </w:r>
      <w:r w:rsidR="00F84D18" w:rsidRPr="00754D18">
        <w:rPr>
          <w:rFonts w:ascii="Tahoma" w:hAnsi="Tahoma" w:cs="Tahoma"/>
        </w:rPr>
        <w:t xml:space="preserve">support for </w:t>
      </w:r>
      <w:r w:rsidR="00111755" w:rsidRPr="00754D18">
        <w:rPr>
          <w:rFonts w:ascii="Tahoma" w:hAnsi="Tahoma" w:cs="Tahoma"/>
        </w:rPr>
        <w:t>s</w:t>
      </w:r>
      <w:r w:rsidR="00F84D18" w:rsidRPr="00754D18">
        <w:rPr>
          <w:rFonts w:ascii="Tahoma" w:hAnsi="Tahoma" w:cs="Tahoma"/>
        </w:rPr>
        <w:t xml:space="preserve">uch </w:t>
      </w:r>
      <w:r w:rsidR="00F40E38" w:rsidRPr="00754D18">
        <w:rPr>
          <w:rFonts w:ascii="Tahoma" w:hAnsi="Tahoma" w:cs="Tahoma"/>
        </w:rPr>
        <w:t xml:space="preserve">a bill </w:t>
      </w:r>
      <w:r w:rsidR="004F3A1D" w:rsidRPr="00754D18">
        <w:rPr>
          <w:rFonts w:ascii="Tahoma" w:hAnsi="Tahoma" w:cs="Tahoma"/>
        </w:rPr>
        <w:t xml:space="preserve">across </w:t>
      </w:r>
      <w:r w:rsidR="00C05D5A" w:rsidRPr="00754D18">
        <w:rPr>
          <w:rFonts w:ascii="Tahoma" w:hAnsi="Tahoma" w:cs="Tahoma"/>
        </w:rPr>
        <w:t>civil society</w:t>
      </w:r>
      <w:r w:rsidR="004F3A1D" w:rsidRPr="00754D18">
        <w:rPr>
          <w:rFonts w:ascii="Tahoma" w:hAnsi="Tahoma" w:cs="Tahoma"/>
        </w:rPr>
        <w:t>,</w:t>
      </w:r>
      <w:r w:rsidR="00070AD0">
        <w:rPr>
          <w:rStyle w:val="FootnoteReference"/>
          <w:rFonts w:ascii="Tahoma" w:hAnsi="Tahoma" w:cs="Tahoma"/>
        </w:rPr>
        <w:footnoteReference w:id="4"/>
      </w:r>
      <w:r w:rsidR="004F3A1D" w:rsidRPr="00754D18">
        <w:rPr>
          <w:rFonts w:ascii="Tahoma" w:hAnsi="Tahoma" w:cs="Tahoma"/>
        </w:rPr>
        <w:t xml:space="preserve"> </w:t>
      </w:r>
      <w:r w:rsidR="00E75D1A" w:rsidRPr="00754D18">
        <w:rPr>
          <w:rFonts w:ascii="Tahoma" w:hAnsi="Tahoma" w:cs="Tahoma"/>
        </w:rPr>
        <w:t xml:space="preserve">Scottish Government </w:t>
      </w:r>
      <w:r w:rsidR="00824BA4" w:rsidRPr="00754D18">
        <w:rPr>
          <w:rFonts w:ascii="Tahoma" w:hAnsi="Tahoma" w:cs="Tahoma"/>
        </w:rPr>
        <w:t>omitted</w:t>
      </w:r>
      <w:r w:rsidR="00956FCD">
        <w:rPr>
          <w:rFonts w:ascii="Tahoma" w:hAnsi="Tahoma" w:cs="Tahoma"/>
        </w:rPr>
        <w:t xml:space="preserve"> this</w:t>
      </w:r>
      <w:r w:rsidR="00824BA4" w:rsidRPr="00754D18">
        <w:rPr>
          <w:rFonts w:ascii="Tahoma" w:hAnsi="Tahoma" w:cs="Tahoma"/>
        </w:rPr>
        <w:t xml:space="preserve"> from its Programme for Government</w:t>
      </w:r>
      <w:r w:rsidR="00D30770" w:rsidRPr="00754D18">
        <w:rPr>
          <w:rFonts w:ascii="Tahoma" w:hAnsi="Tahoma" w:cs="Tahoma"/>
        </w:rPr>
        <w:t xml:space="preserve"> 2</w:t>
      </w:r>
      <w:r w:rsidR="00D4782D" w:rsidRPr="00754D18">
        <w:rPr>
          <w:rFonts w:ascii="Tahoma" w:hAnsi="Tahoma" w:cs="Tahoma"/>
        </w:rPr>
        <w:t>4/25</w:t>
      </w:r>
      <w:r w:rsidR="00DB085F">
        <w:rPr>
          <w:rFonts w:ascii="Tahoma" w:hAnsi="Tahoma" w:cs="Tahoma"/>
        </w:rPr>
        <w:t>.</w:t>
      </w:r>
      <w:r w:rsidR="00DC432E" w:rsidRPr="00754D18">
        <w:rPr>
          <w:rStyle w:val="EndnoteReference"/>
          <w:rFonts w:ascii="Tahoma" w:hAnsi="Tahoma" w:cs="Tahoma"/>
        </w:rPr>
        <w:endnoteReference w:id="7"/>
      </w:r>
      <w:r w:rsidR="00890848" w:rsidRPr="00754D18">
        <w:rPr>
          <w:rFonts w:ascii="Tahoma" w:hAnsi="Tahoma" w:cs="Tahoma"/>
        </w:rPr>
        <w:t xml:space="preserve"> </w:t>
      </w:r>
    </w:p>
    <w:p w14:paraId="0AA6F4B2" w14:textId="1DE9C81C" w:rsidR="006167DE" w:rsidRPr="00FE01CB" w:rsidRDefault="00C208DE" w:rsidP="00FE01CB">
      <w:pPr>
        <w:pStyle w:val="ListParagraph"/>
        <w:numPr>
          <w:ilvl w:val="0"/>
          <w:numId w:val="4"/>
        </w:numPr>
        <w:spacing w:before="120" w:after="120" w:line="276" w:lineRule="auto"/>
        <w:ind w:left="0" w:hanging="340"/>
        <w:contextualSpacing w:val="0"/>
        <w:rPr>
          <w:rFonts w:ascii="Tahoma" w:hAnsi="Tahoma" w:cs="Tahoma"/>
          <w:b/>
          <w:bCs/>
        </w:rPr>
      </w:pPr>
      <w:r>
        <w:rPr>
          <w:rFonts w:ascii="Tahoma" w:hAnsi="Tahoma" w:cs="Tahoma"/>
          <w:b/>
          <w:bCs/>
        </w:rPr>
        <w:lastRenderedPageBreak/>
        <w:t>Suggested</w:t>
      </w:r>
      <w:r w:rsidR="00B01BE0">
        <w:rPr>
          <w:rFonts w:ascii="Tahoma" w:hAnsi="Tahoma" w:cs="Tahoma"/>
          <w:b/>
          <w:bCs/>
        </w:rPr>
        <w:t xml:space="preserve"> recommendations the </w:t>
      </w:r>
      <w:r w:rsidR="004A74B5">
        <w:rPr>
          <w:rFonts w:ascii="Tahoma" w:hAnsi="Tahoma" w:cs="Tahoma"/>
          <w:b/>
          <w:bCs/>
        </w:rPr>
        <w:t>Committee may wish to</w:t>
      </w:r>
      <w:r w:rsidR="00557496">
        <w:rPr>
          <w:rFonts w:ascii="Tahoma" w:hAnsi="Tahoma" w:cs="Tahoma"/>
          <w:b/>
          <w:bCs/>
        </w:rPr>
        <w:t xml:space="preserve"> consider</w:t>
      </w:r>
    </w:p>
    <w:p w14:paraId="4E620AC2" w14:textId="3402D43B" w:rsidR="001838ED" w:rsidRPr="00754D18" w:rsidRDefault="001A3657" w:rsidP="00980075">
      <w:pPr>
        <w:pStyle w:val="ListParagraph"/>
        <w:numPr>
          <w:ilvl w:val="0"/>
          <w:numId w:val="13"/>
        </w:numPr>
        <w:spacing w:before="120" w:after="120" w:line="276" w:lineRule="auto"/>
        <w:ind w:left="340" w:hanging="340"/>
        <w:rPr>
          <w:rFonts w:ascii="Tahoma" w:hAnsi="Tahoma" w:cs="Tahoma"/>
        </w:rPr>
      </w:pPr>
      <w:r w:rsidRPr="00754D18">
        <w:rPr>
          <w:rFonts w:ascii="Tahoma" w:hAnsi="Tahoma" w:cs="Tahoma"/>
        </w:rPr>
        <w:t xml:space="preserve">Scottish Government </w:t>
      </w:r>
      <w:r w:rsidR="001D6058">
        <w:rPr>
          <w:rFonts w:ascii="Tahoma" w:hAnsi="Tahoma" w:cs="Tahoma"/>
        </w:rPr>
        <w:t xml:space="preserve">should </w:t>
      </w:r>
      <w:r w:rsidR="00DD047A">
        <w:rPr>
          <w:rFonts w:ascii="Tahoma" w:hAnsi="Tahoma" w:cs="Tahoma"/>
        </w:rPr>
        <w:t>re-</w:t>
      </w:r>
      <w:r w:rsidRPr="00754D18">
        <w:rPr>
          <w:rFonts w:ascii="Tahoma" w:hAnsi="Tahoma" w:cs="Tahoma"/>
        </w:rPr>
        <w:t xml:space="preserve">commit </w:t>
      </w:r>
      <w:r w:rsidR="00E16E28" w:rsidRPr="00754D18">
        <w:rPr>
          <w:rFonts w:ascii="Tahoma" w:hAnsi="Tahoma" w:cs="Tahoma"/>
        </w:rPr>
        <w:t>to</w:t>
      </w:r>
      <w:r w:rsidR="00D17165" w:rsidRPr="00754D18">
        <w:rPr>
          <w:rFonts w:ascii="Tahoma" w:hAnsi="Tahoma" w:cs="Tahoma"/>
        </w:rPr>
        <w:t xml:space="preserve"> introducing </w:t>
      </w:r>
      <w:r w:rsidR="0082688B" w:rsidRPr="00754D18">
        <w:rPr>
          <w:rFonts w:ascii="Tahoma" w:hAnsi="Tahoma" w:cs="Tahoma"/>
        </w:rPr>
        <w:t>and</w:t>
      </w:r>
      <w:r w:rsidR="00E16E28" w:rsidRPr="00754D18">
        <w:rPr>
          <w:rFonts w:ascii="Tahoma" w:hAnsi="Tahoma" w:cs="Tahoma"/>
        </w:rPr>
        <w:t xml:space="preserve"> </w:t>
      </w:r>
      <w:r w:rsidR="00273D4E" w:rsidRPr="00754D18">
        <w:rPr>
          <w:rFonts w:ascii="Tahoma" w:hAnsi="Tahoma" w:cs="Tahoma"/>
        </w:rPr>
        <w:t>deliver</w:t>
      </w:r>
      <w:r w:rsidR="00EB6801" w:rsidRPr="00754D18">
        <w:rPr>
          <w:rFonts w:ascii="Tahoma" w:hAnsi="Tahoma" w:cs="Tahoma"/>
        </w:rPr>
        <w:t>ing</w:t>
      </w:r>
      <w:r w:rsidR="00273D4E" w:rsidRPr="00754D18">
        <w:rPr>
          <w:rFonts w:ascii="Tahoma" w:hAnsi="Tahoma" w:cs="Tahoma"/>
        </w:rPr>
        <w:t xml:space="preserve"> a strong </w:t>
      </w:r>
      <w:r w:rsidR="00645B7D" w:rsidRPr="00754D18">
        <w:rPr>
          <w:rFonts w:ascii="Tahoma" w:hAnsi="Tahoma" w:cs="Tahoma"/>
        </w:rPr>
        <w:t xml:space="preserve">Scottish </w:t>
      </w:r>
      <w:r w:rsidR="00273D4E" w:rsidRPr="00754D18">
        <w:rPr>
          <w:rFonts w:ascii="Tahoma" w:hAnsi="Tahoma" w:cs="Tahoma"/>
        </w:rPr>
        <w:t>Human Rights Bill</w:t>
      </w:r>
      <w:r w:rsidR="00D47EB2" w:rsidRPr="00754D18">
        <w:rPr>
          <w:rFonts w:ascii="Tahoma" w:hAnsi="Tahoma" w:cs="Tahoma"/>
        </w:rPr>
        <w:t xml:space="preserve"> </w:t>
      </w:r>
      <w:r w:rsidR="006F3FE5" w:rsidRPr="00754D18">
        <w:rPr>
          <w:rFonts w:ascii="Tahoma" w:hAnsi="Tahoma" w:cs="Tahoma"/>
        </w:rPr>
        <w:t>before 2026</w:t>
      </w:r>
      <w:r w:rsidR="0068580B" w:rsidRPr="00754D18">
        <w:rPr>
          <w:rFonts w:ascii="Tahoma" w:hAnsi="Tahoma" w:cs="Tahoma"/>
        </w:rPr>
        <w:t xml:space="preserve">. </w:t>
      </w:r>
      <w:r w:rsidR="006F3FE5" w:rsidRPr="00754D18">
        <w:rPr>
          <w:rFonts w:ascii="Tahoma" w:hAnsi="Tahoma" w:cs="Tahoma"/>
        </w:rPr>
        <w:t xml:space="preserve"> </w:t>
      </w:r>
    </w:p>
    <w:p w14:paraId="6343767D" w14:textId="6B94ABAE" w:rsidR="004A1200" w:rsidRPr="00754D18" w:rsidRDefault="004A1200" w:rsidP="00980075">
      <w:pPr>
        <w:pStyle w:val="ListParagraph"/>
        <w:numPr>
          <w:ilvl w:val="0"/>
          <w:numId w:val="13"/>
        </w:numPr>
        <w:spacing w:before="120" w:after="120" w:line="276" w:lineRule="auto"/>
        <w:ind w:left="340" w:hanging="340"/>
        <w:rPr>
          <w:rFonts w:ascii="Tahoma" w:hAnsi="Tahoma" w:cs="Tahoma"/>
        </w:rPr>
      </w:pPr>
      <w:r w:rsidRPr="00754D18">
        <w:rPr>
          <w:rFonts w:ascii="Tahoma" w:hAnsi="Tahoma" w:cs="Tahoma"/>
        </w:rPr>
        <w:t xml:space="preserve">Scottish Government </w:t>
      </w:r>
      <w:r w:rsidR="001D6058">
        <w:rPr>
          <w:rFonts w:ascii="Tahoma" w:hAnsi="Tahoma" w:cs="Tahoma"/>
        </w:rPr>
        <w:t>should</w:t>
      </w:r>
      <w:r w:rsidR="00216CD7">
        <w:rPr>
          <w:rFonts w:ascii="Tahoma" w:hAnsi="Tahoma" w:cs="Tahoma"/>
        </w:rPr>
        <w:t xml:space="preserve"> </w:t>
      </w:r>
      <w:r w:rsidR="00E2407D" w:rsidRPr="00754D18">
        <w:rPr>
          <w:rFonts w:ascii="Tahoma" w:hAnsi="Tahoma" w:cs="Tahoma"/>
        </w:rPr>
        <w:t>provide a transparent plan of action and engagement with civil society regarding the</w:t>
      </w:r>
      <w:r w:rsidR="00D1679E">
        <w:rPr>
          <w:rFonts w:ascii="Tahoma" w:hAnsi="Tahoma" w:cs="Tahoma"/>
        </w:rPr>
        <w:t xml:space="preserve"> development of the</w:t>
      </w:r>
      <w:r w:rsidR="00E2407D" w:rsidRPr="00754D18">
        <w:rPr>
          <w:rFonts w:ascii="Tahoma" w:hAnsi="Tahoma" w:cs="Tahoma"/>
        </w:rPr>
        <w:t xml:space="preserve"> Scottish Human Rights Bill</w:t>
      </w:r>
      <w:r w:rsidR="000321E9" w:rsidRPr="00754D18">
        <w:rPr>
          <w:rFonts w:ascii="Tahoma" w:hAnsi="Tahoma" w:cs="Tahoma"/>
        </w:rPr>
        <w:t>, with clear timelines</w:t>
      </w:r>
      <w:r w:rsidR="00E2407D" w:rsidRPr="00754D18">
        <w:rPr>
          <w:rFonts w:ascii="Tahoma" w:hAnsi="Tahoma" w:cs="Tahoma"/>
        </w:rPr>
        <w:t xml:space="preserve">. </w:t>
      </w:r>
    </w:p>
    <w:p w14:paraId="19F84131" w14:textId="418B20A8" w:rsidR="00BE3EE2" w:rsidRPr="006A2CC8" w:rsidRDefault="00CC6130" w:rsidP="00980075">
      <w:pPr>
        <w:pStyle w:val="ListParagraph"/>
        <w:numPr>
          <w:ilvl w:val="0"/>
          <w:numId w:val="13"/>
        </w:numPr>
        <w:spacing w:before="120" w:after="120" w:line="276" w:lineRule="auto"/>
        <w:ind w:left="340" w:hanging="340"/>
        <w:rPr>
          <w:rFonts w:ascii="Tahoma" w:hAnsi="Tahoma" w:cs="Tahoma"/>
        </w:rPr>
      </w:pPr>
      <w:r w:rsidRPr="006A2CC8">
        <w:rPr>
          <w:rFonts w:ascii="Tahoma" w:hAnsi="Tahoma" w:cs="Tahoma"/>
        </w:rPr>
        <w:t xml:space="preserve">UK Government </w:t>
      </w:r>
      <w:r w:rsidR="00216CD7">
        <w:rPr>
          <w:rFonts w:ascii="Tahoma" w:hAnsi="Tahoma" w:cs="Tahoma"/>
        </w:rPr>
        <w:t xml:space="preserve">should </w:t>
      </w:r>
      <w:r w:rsidRPr="006A2CC8">
        <w:rPr>
          <w:rFonts w:ascii="Tahoma" w:hAnsi="Tahoma" w:cs="Tahoma"/>
        </w:rPr>
        <w:t xml:space="preserve">work </w:t>
      </w:r>
      <w:r w:rsidR="00BE23C7" w:rsidRPr="006A2CC8">
        <w:rPr>
          <w:rFonts w:ascii="Tahoma" w:hAnsi="Tahoma" w:cs="Tahoma"/>
        </w:rPr>
        <w:t xml:space="preserve">cooperatively and transparently with </w:t>
      </w:r>
      <w:r w:rsidR="0082625E" w:rsidRPr="006A2CC8">
        <w:rPr>
          <w:rFonts w:ascii="Tahoma" w:hAnsi="Tahoma" w:cs="Tahoma"/>
        </w:rPr>
        <w:t>devolved governments to</w:t>
      </w:r>
      <w:r w:rsidR="009F3C34">
        <w:rPr>
          <w:rFonts w:ascii="Tahoma" w:hAnsi="Tahoma" w:cs="Tahoma"/>
        </w:rPr>
        <w:t xml:space="preserve">wards </w:t>
      </w:r>
      <w:r w:rsidR="006A2CC8" w:rsidRPr="006A2CC8">
        <w:rPr>
          <w:rFonts w:ascii="Tahoma" w:hAnsi="Tahoma" w:cs="Tahoma"/>
        </w:rPr>
        <w:t xml:space="preserve">incorporation of </w:t>
      </w:r>
      <w:r w:rsidR="00DA23C2">
        <w:rPr>
          <w:rFonts w:ascii="Tahoma" w:hAnsi="Tahoma" w:cs="Tahoma"/>
        </w:rPr>
        <w:t xml:space="preserve">international human rights standards </w:t>
      </w:r>
      <w:r w:rsidR="00661F4E">
        <w:rPr>
          <w:rFonts w:ascii="Tahoma" w:hAnsi="Tahoma" w:cs="Tahoma"/>
        </w:rPr>
        <w:t xml:space="preserve">enshrined in </w:t>
      </w:r>
      <w:r w:rsidR="006A2CC8" w:rsidRPr="006A2CC8">
        <w:rPr>
          <w:rFonts w:ascii="Tahoma" w:hAnsi="Tahoma" w:cs="Tahoma"/>
        </w:rPr>
        <w:t xml:space="preserve">ICESCR, CEDAW, CRPD, CERD and the right to a healthy environment </w:t>
      </w:r>
      <w:r w:rsidR="004D66F8">
        <w:rPr>
          <w:rFonts w:ascii="Tahoma" w:hAnsi="Tahoma" w:cs="Tahoma"/>
        </w:rPr>
        <w:t xml:space="preserve">into domestic law </w:t>
      </w:r>
      <w:r w:rsidR="006A2CC8">
        <w:rPr>
          <w:rFonts w:ascii="Tahoma" w:hAnsi="Tahoma" w:cs="Tahoma"/>
        </w:rPr>
        <w:t xml:space="preserve">across the UK. </w:t>
      </w:r>
    </w:p>
    <w:p w14:paraId="78A2C4E8" w14:textId="77777777" w:rsidR="0095515F" w:rsidRPr="00754D18" w:rsidRDefault="0095515F" w:rsidP="00DE6357">
      <w:pPr>
        <w:pStyle w:val="ListParagraph"/>
        <w:spacing w:after="120" w:line="276" w:lineRule="auto"/>
        <w:rPr>
          <w:rFonts w:ascii="Tahoma" w:hAnsi="Tahoma" w:cs="Tahoma"/>
        </w:rPr>
      </w:pPr>
    </w:p>
    <w:p w14:paraId="6D8B1B9C" w14:textId="0D9FE476" w:rsidR="005E266A" w:rsidRPr="00DE6357" w:rsidRDefault="00C20820" w:rsidP="00DE6357">
      <w:pPr>
        <w:spacing w:after="120" w:line="276" w:lineRule="auto"/>
        <w:rPr>
          <w:rFonts w:ascii="Tahoma" w:hAnsi="Tahoma" w:cs="Tahoma"/>
          <w:b/>
          <w:bCs/>
          <w:color w:val="003E82"/>
          <w:sz w:val="24"/>
          <w:szCs w:val="24"/>
        </w:rPr>
      </w:pPr>
      <w:r w:rsidRPr="00DE6357">
        <w:rPr>
          <w:rFonts w:ascii="Tahoma" w:hAnsi="Tahoma" w:cs="Tahoma"/>
          <w:b/>
          <w:bCs/>
          <w:color w:val="003E82"/>
          <w:sz w:val="24"/>
          <w:szCs w:val="24"/>
        </w:rPr>
        <w:t>L</w:t>
      </w:r>
      <w:r w:rsidR="00857AD0" w:rsidRPr="00DE6357">
        <w:rPr>
          <w:rFonts w:ascii="Tahoma" w:hAnsi="Tahoma" w:cs="Tahoma"/>
          <w:b/>
          <w:bCs/>
          <w:color w:val="003E82"/>
          <w:sz w:val="24"/>
          <w:szCs w:val="24"/>
        </w:rPr>
        <w:t>o</w:t>
      </w:r>
      <w:r w:rsidRPr="00DE6357">
        <w:rPr>
          <w:rFonts w:ascii="Tahoma" w:hAnsi="Tahoma" w:cs="Tahoma"/>
          <w:b/>
          <w:bCs/>
          <w:color w:val="003E82"/>
          <w:sz w:val="24"/>
          <w:szCs w:val="24"/>
        </w:rPr>
        <w:t xml:space="preserve">I </w:t>
      </w:r>
      <w:r w:rsidR="00493D92" w:rsidRPr="00DE6357">
        <w:rPr>
          <w:rFonts w:ascii="Tahoma" w:hAnsi="Tahoma" w:cs="Tahoma"/>
          <w:b/>
          <w:bCs/>
          <w:color w:val="003E82"/>
          <w:sz w:val="24"/>
          <w:szCs w:val="24"/>
        </w:rPr>
        <w:t>C</w:t>
      </w:r>
      <w:r w:rsidR="00E03946" w:rsidRPr="00DE6357">
        <w:rPr>
          <w:rFonts w:ascii="Tahoma" w:hAnsi="Tahoma" w:cs="Tahoma"/>
          <w:b/>
          <w:bCs/>
          <w:color w:val="003E82"/>
          <w:sz w:val="24"/>
          <w:szCs w:val="24"/>
        </w:rPr>
        <w:t xml:space="preserve">. Issues </w:t>
      </w:r>
      <w:r w:rsidR="00E03946" w:rsidRPr="00B00D98">
        <w:rPr>
          <w:rFonts w:ascii="Tahoma" w:hAnsi="Tahoma" w:cs="Tahoma"/>
          <w:b/>
          <w:bCs/>
          <w:color w:val="003E82"/>
          <w:sz w:val="24"/>
          <w:szCs w:val="24"/>
        </w:rPr>
        <w:t>relating</w:t>
      </w:r>
      <w:r w:rsidR="00E03946" w:rsidRPr="00DE6357">
        <w:rPr>
          <w:rFonts w:ascii="Tahoma" w:hAnsi="Tahoma" w:cs="Tahoma"/>
          <w:b/>
          <w:bCs/>
          <w:color w:val="003E82"/>
          <w:sz w:val="24"/>
          <w:szCs w:val="24"/>
        </w:rPr>
        <w:t xml:space="preserve"> to the </w:t>
      </w:r>
      <w:r w:rsidR="00493D92" w:rsidRPr="00DE6357">
        <w:rPr>
          <w:rFonts w:ascii="Tahoma" w:hAnsi="Tahoma" w:cs="Tahoma"/>
          <w:b/>
          <w:bCs/>
          <w:color w:val="003E82"/>
          <w:sz w:val="24"/>
          <w:szCs w:val="24"/>
        </w:rPr>
        <w:t>specific</w:t>
      </w:r>
      <w:r w:rsidR="00E03946" w:rsidRPr="00DE6357">
        <w:rPr>
          <w:rFonts w:ascii="Tahoma" w:hAnsi="Tahoma" w:cs="Tahoma"/>
          <w:b/>
          <w:bCs/>
          <w:color w:val="003E82"/>
          <w:sz w:val="24"/>
          <w:szCs w:val="24"/>
        </w:rPr>
        <w:t xml:space="preserve"> provisions of the </w:t>
      </w:r>
      <w:r w:rsidR="000F2AA0" w:rsidRPr="00DE6357">
        <w:rPr>
          <w:rFonts w:ascii="Tahoma" w:hAnsi="Tahoma" w:cs="Tahoma"/>
          <w:b/>
          <w:bCs/>
          <w:color w:val="003E82"/>
          <w:sz w:val="24"/>
          <w:szCs w:val="24"/>
        </w:rPr>
        <w:t>Covenant (</w:t>
      </w:r>
      <w:r w:rsidR="00EC208E" w:rsidRPr="00DE6357">
        <w:rPr>
          <w:rFonts w:ascii="Tahoma" w:hAnsi="Tahoma" w:cs="Tahoma"/>
          <w:b/>
          <w:bCs/>
          <w:color w:val="003E82"/>
          <w:sz w:val="24"/>
          <w:szCs w:val="24"/>
        </w:rPr>
        <w:t>a</w:t>
      </w:r>
      <w:r w:rsidR="000F2AA0" w:rsidRPr="00DE6357">
        <w:rPr>
          <w:rFonts w:ascii="Tahoma" w:hAnsi="Tahoma" w:cs="Tahoma"/>
          <w:b/>
          <w:bCs/>
          <w:color w:val="003E82"/>
          <w:sz w:val="24"/>
          <w:szCs w:val="24"/>
        </w:rPr>
        <w:t xml:space="preserve">rts. </w:t>
      </w:r>
      <w:r w:rsidR="00493D92" w:rsidRPr="00DE6357">
        <w:rPr>
          <w:rFonts w:ascii="Tahoma" w:hAnsi="Tahoma" w:cs="Tahoma"/>
          <w:b/>
          <w:bCs/>
          <w:color w:val="003E82"/>
          <w:sz w:val="24"/>
          <w:szCs w:val="24"/>
        </w:rPr>
        <w:t>6-15</w:t>
      </w:r>
      <w:r w:rsidR="000F2AA0" w:rsidRPr="00DE6357">
        <w:rPr>
          <w:rFonts w:ascii="Tahoma" w:hAnsi="Tahoma" w:cs="Tahoma"/>
          <w:b/>
          <w:bCs/>
          <w:color w:val="003E82"/>
          <w:sz w:val="24"/>
          <w:szCs w:val="24"/>
        </w:rPr>
        <w:t>)</w:t>
      </w:r>
    </w:p>
    <w:p w14:paraId="5C78B55B" w14:textId="49E69847" w:rsidR="008D1574" w:rsidRPr="00DE6357" w:rsidRDefault="008D1574" w:rsidP="00DE6357">
      <w:pPr>
        <w:spacing w:after="120" w:line="276" w:lineRule="auto"/>
        <w:rPr>
          <w:rFonts w:ascii="Tahoma" w:hAnsi="Tahoma" w:cs="Tahoma"/>
          <w:b/>
          <w:bCs/>
          <w:color w:val="008D9B"/>
        </w:rPr>
      </w:pPr>
      <w:r w:rsidRPr="00DE6357">
        <w:rPr>
          <w:rFonts w:ascii="Tahoma" w:hAnsi="Tahoma" w:cs="Tahoma"/>
          <w:b/>
          <w:bCs/>
          <w:color w:val="008D9B"/>
        </w:rPr>
        <w:t>Art</w:t>
      </w:r>
      <w:r w:rsidR="0081281B" w:rsidRPr="00DE6357">
        <w:rPr>
          <w:rFonts w:ascii="Tahoma" w:hAnsi="Tahoma" w:cs="Tahoma"/>
          <w:b/>
          <w:bCs/>
          <w:color w:val="008D9B"/>
        </w:rPr>
        <w:t>s.</w:t>
      </w:r>
      <w:r w:rsidRPr="00DE6357">
        <w:rPr>
          <w:rFonts w:ascii="Tahoma" w:hAnsi="Tahoma" w:cs="Tahoma"/>
          <w:b/>
          <w:bCs/>
          <w:color w:val="008D9B"/>
        </w:rPr>
        <w:t xml:space="preserve"> 6 and 7 </w:t>
      </w:r>
      <w:r w:rsidR="007C2708" w:rsidRPr="00DE6357">
        <w:rPr>
          <w:rFonts w:ascii="Tahoma" w:hAnsi="Tahoma" w:cs="Tahoma"/>
          <w:b/>
          <w:bCs/>
          <w:color w:val="008D9B"/>
        </w:rPr>
        <w:t xml:space="preserve">– Right to work and to just and favourable conditions of work </w:t>
      </w:r>
    </w:p>
    <w:p w14:paraId="78D0F5A0" w14:textId="284211D7" w:rsidR="00E451F8" w:rsidRDefault="008B1C48" w:rsidP="00952049">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rPr>
        <w:t xml:space="preserve">In the UK, these rights are mainly protected through UK employment laws and the Equality Act 2010, </w:t>
      </w:r>
      <w:r w:rsidR="00271E39">
        <w:rPr>
          <w:rFonts w:ascii="Tahoma" w:hAnsi="Tahoma" w:cs="Tahoma"/>
        </w:rPr>
        <w:t>which are areas reserved to</w:t>
      </w:r>
      <w:r w:rsidR="00B378AA">
        <w:rPr>
          <w:rFonts w:ascii="Tahoma" w:hAnsi="Tahoma" w:cs="Tahoma"/>
        </w:rPr>
        <w:t xml:space="preserve"> the</w:t>
      </w:r>
      <w:r w:rsidR="00271E39">
        <w:rPr>
          <w:rFonts w:ascii="Tahoma" w:hAnsi="Tahoma" w:cs="Tahoma"/>
        </w:rPr>
        <w:t xml:space="preserve"> UK parliament.</w:t>
      </w:r>
      <w:r w:rsidR="00CB03D7">
        <w:rPr>
          <w:rFonts w:ascii="Tahoma" w:hAnsi="Tahoma" w:cs="Tahoma"/>
        </w:rPr>
        <w:t xml:space="preserve"> </w:t>
      </w:r>
      <w:r w:rsidR="002868E0">
        <w:rPr>
          <w:rFonts w:ascii="Tahoma" w:hAnsi="Tahoma" w:cs="Tahoma"/>
        </w:rPr>
        <w:t xml:space="preserve">The </w:t>
      </w:r>
      <w:r w:rsidR="0007318D">
        <w:rPr>
          <w:rFonts w:ascii="Tahoma" w:hAnsi="Tahoma" w:cs="Tahoma"/>
        </w:rPr>
        <w:t>S</w:t>
      </w:r>
      <w:r w:rsidR="002868E0">
        <w:rPr>
          <w:rFonts w:ascii="Tahoma" w:hAnsi="Tahoma" w:cs="Tahoma"/>
        </w:rPr>
        <w:t xml:space="preserve">cottish </w:t>
      </w:r>
      <w:r w:rsidR="00CC40D0">
        <w:rPr>
          <w:rFonts w:ascii="Tahoma" w:hAnsi="Tahoma" w:cs="Tahoma"/>
        </w:rPr>
        <w:t xml:space="preserve">Parliament has limited but important powers to </w:t>
      </w:r>
      <w:r w:rsidR="006B020F">
        <w:rPr>
          <w:rFonts w:ascii="Tahoma" w:hAnsi="Tahoma" w:cs="Tahoma"/>
        </w:rPr>
        <w:t xml:space="preserve">encourage </w:t>
      </w:r>
      <w:r w:rsidR="00CC40D0">
        <w:rPr>
          <w:rFonts w:ascii="Tahoma" w:hAnsi="Tahoma" w:cs="Tahoma"/>
        </w:rPr>
        <w:t>improve</w:t>
      </w:r>
      <w:r w:rsidR="005830FA">
        <w:rPr>
          <w:rFonts w:ascii="Tahoma" w:hAnsi="Tahoma" w:cs="Tahoma"/>
        </w:rPr>
        <w:t>ment of</w:t>
      </w:r>
      <w:r w:rsidR="00CC40D0">
        <w:rPr>
          <w:rFonts w:ascii="Tahoma" w:hAnsi="Tahoma" w:cs="Tahoma"/>
        </w:rPr>
        <w:t xml:space="preserve"> </w:t>
      </w:r>
      <w:r w:rsidR="006B020F">
        <w:rPr>
          <w:rFonts w:ascii="Tahoma" w:hAnsi="Tahoma" w:cs="Tahoma"/>
        </w:rPr>
        <w:t xml:space="preserve">working conditions </w:t>
      </w:r>
      <w:r w:rsidR="005830FA">
        <w:rPr>
          <w:rFonts w:ascii="Tahoma" w:hAnsi="Tahoma" w:cs="Tahoma"/>
        </w:rPr>
        <w:t>and provide employability support</w:t>
      </w:r>
      <w:r w:rsidR="00FE365F">
        <w:rPr>
          <w:rFonts w:ascii="Tahoma" w:hAnsi="Tahoma" w:cs="Tahoma"/>
        </w:rPr>
        <w:t>.</w:t>
      </w:r>
      <w:r w:rsidR="00D04B62">
        <w:rPr>
          <w:rFonts w:ascii="Tahoma" w:hAnsi="Tahoma" w:cs="Tahoma"/>
        </w:rPr>
        <w:t xml:space="preserve"> </w:t>
      </w:r>
      <w:r w:rsidR="003B0C9F">
        <w:rPr>
          <w:rFonts w:ascii="Tahoma" w:hAnsi="Tahoma" w:cs="Tahoma"/>
        </w:rPr>
        <w:t xml:space="preserve"> </w:t>
      </w:r>
      <w:r w:rsidR="00D76E5A">
        <w:rPr>
          <w:rFonts w:ascii="Tahoma" w:hAnsi="Tahoma" w:cs="Tahoma"/>
        </w:rPr>
        <w:t xml:space="preserve"> </w:t>
      </w:r>
      <w:r w:rsidR="001F545C">
        <w:rPr>
          <w:rFonts w:ascii="Tahoma" w:hAnsi="Tahoma" w:cs="Tahoma"/>
        </w:rPr>
        <w:t xml:space="preserve"> </w:t>
      </w:r>
      <w:r w:rsidR="00271E39">
        <w:rPr>
          <w:rFonts w:ascii="Tahoma" w:hAnsi="Tahoma" w:cs="Tahoma"/>
        </w:rPr>
        <w:t xml:space="preserve"> </w:t>
      </w:r>
    </w:p>
    <w:p w14:paraId="6614EDF8" w14:textId="0A05A893" w:rsidR="00AD24BD" w:rsidRPr="00012CB4" w:rsidRDefault="006A754C" w:rsidP="00952049">
      <w:pPr>
        <w:pStyle w:val="ListParagraph"/>
        <w:numPr>
          <w:ilvl w:val="0"/>
          <w:numId w:val="4"/>
        </w:numPr>
        <w:spacing w:before="120" w:after="120" w:line="276" w:lineRule="auto"/>
        <w:ind w:left="0" w:hanging="340"/>
        <w:contextualSpacing w:val="0"/>
        <w:rPr>
          <w:rFonts w:ascii="Tahoma" w:hAnsi="Tahoma" w:cs="Tahoma"/>
        </w:rPr>
      </w:pPr>
      <w:r w:rsidRPr="00611448">
        <w:rPr>
          <w:rFonts w:ascii="Tahoma" w:hAnsi="Tahoma" w:cs="Tahoma"/>
          <w:b/>
          <w:bCs/>
        </w:rPr>
        <w:t>Employment issues represent a key area of advice provided by the Scottish CAB Service.</w:t>
      </w:r>
      <w:r w:rsidR="00AD24BD">
        <w:rPr>
          <w:rFonts w:ascii="Tahoma" w:hAnsi="Tahoma" w:cs="Tahoma"/>
        </w:rPr>
        <w:t xml:space="preserve"> </w:t>
      </w:r>
      <w:r w:rsidR="005E2176">
        <w:rPr>
          <w:rFonts w:ascii="Tahoma" w:hAnsi="Tahoma" w:cs="Tahoma"/>
        </w:rPr>
        <w:t>Over</w:t>
      </w:r>
      <w:r w:rsidR="002275CB" w:rsidRPr="00BE4050">
        <w:rPr>
          <w:rFonts w:ascii="Tahoma" w:hAnsi="Tahoma" w:cs="Tahoma"/>
        </w:rPr>
        <w:t xml:space="preserve"> the past three years, around 12% of </w:t>
      </w:r>
      <w:r w:rsidR="002275CB">
        <w:rPr>
          <w:rFonts w:ascii="Tahoma" w:hAnsi="Tahoma" w:cs="Tahoma"/>
        </w:rPr>
        <w:t xml:space="preserve">all </w:t>
      </w:r>
      <w:r w:rsidR="002275CB" w:rsidRPr="00BE4050">
        <w:rPr>
          <w:rFonts w:ascii="Tahoma" w:hAnsi="Tahoma" w:cs="Tahoma"/>
        </w:rPr>
        <w:t xml:space="preserve">advice provided by the </w:t>
      </w:r>
      <w:r w:rsidR="00136C41">
        <w:rPr>
          <w:rFonts w:ascii="Tahoma" w:hAnsi="Tahoma" w:cs="Tahoma"/>
        </w:rPr>
        <w:t xml:space="preserve">Citizens Advice </w:t>
      </w:r>
      <w:r w:rsidR="002275CB" w:rsidRPr="00BE4050">
        <w:rPr>
          <w:rFonts w:ascii="Tahoma" w:hAnsi="Tahoma" w:cs="Tahoma"/>
        </w:rPr>
        <w:t>network</w:t>
      </w:r>
      <w:r w:rsidR="00136C41">
        <w:rPr>
          <w:rFonts w:ascii="Tahoma" w:hAnsi="Tahoma" w:cs="Tahoma"/>
        </w:rPr>
        <w:t xml:space="preserve"> in Scotland</w:t>
      </w:r>
      <w:r w:rsidR="002275CB" w:rsidRPr="00BE4050">
        <w:rPr>
          <w:rFonts w:ascii="Tahoma" w:hAnsi="Tahoma" w:cs="Tahoma"/>
        </w:rPr>
        <w:t xml:space="preserve"> o</w:t>
      </w:r>
      <w:r w:rsidR="002275CB">
        <w:rPr>
          <w:rFonts w:ascii="Tahoma" w:hAnsi="Tahoma" w:cs="Tahoma"/>
        </w:rPr>
        <w:t>n</w:t>
      </w:r>
      <w:r w:rsidR="004B49D5">
        <w:rPr>
          <w:rFonts w:ascii="Tahoma" w:hAnsi="Tahoma" w:cs="Tahoma"/>
        </w:rPr>
        <w:t xml:space="preserve"> issues connected to employment</w:t>
      </w:r>
      <w:r w:rsidR="002275CB" w:rsidRPr="00BE4050">
        <w:rPr>
          <w:rFonts w:ascii="Tahoma" w:hAnsi="Tahoma" w:cs="Tahoma"/>
        </w:rPr>
        <w:t xml:space="preserve"> </w:t>
      </w:r>
      <w:r w:rsidR="00136C41">
        <w:rPr>
          <w:rFonts w:ascii="Tahoma" w:hAnsi="Tahoma" w:cs="Tahoma"/>
        </w:rPr>
        <w:t xml:space="preserve">were linked to </w:t>
      </w:r>
      <w:r w:rsidR="00BD05E6">
        <w:rPr>
          <w:rFonts w:ascii="Tahoma" w:hAnsi="Tahoma" w:cs="Tahoma"/>
        </w:rPr>
        <w:t xml:space="preserve">Arts. 6 and 7 </w:t>
      </w:r>
      <w:r w:rsidR="00DA452B">
        <w:rPr>
          <w:rFonts w:ascii="Tahoma" w:hAnsi="Tahoma" w:cs="Tahoma"/>
        </w:rPr>
        <w:t xml:space="preserve">of the </w:t>
      </w:r>
      <w:r w:rsidR="0080423C">
        <w:rPr>
          <w:rFonts w:ascii="Tahoma" w:hAnsi="Tahoma" w:cs="Tahoma"/>
        </w:rPr>
        <w:t>ICESCR</w:t>
      </w:r>
      <w:r w:rsidR="002275CB" w:rsidRPr="00BE4050">
        <w:rPr>
          <w:rFonts w:ascii="Tahoma" w:hAnsi="Tahoma" w:cs="Tahoma"/>
        </w:rPr>
        <w:t xml:space="preserve">. </w:t>
      </w:r>
      <w:r w:rsidR="00AD24BD" w:rsidRPr="00012CB4">
        <w:rPr>
          <w:rFonts w:ascii="Tahoma" w:hAnsi="Tahoma" w:cs="Tahoma"/>
        </w:rPr>
        <w:t xml:space="preserve">In </w:t>
      </w:r>
      <w:r w:rsidR="00AD24BD" w:rsidRPr="00611448">
        <w:rPr>
          <w:rFonts w:ascii="Tahoma" w:hAnsi="Tahoma" w:cs="Tahoma"/>
        </w:rPr>
        <w:t xml:space="preserve">2023/24, </w:t>
      </w:r>
      <w:r w:rsidR="0080423C">
        <w:rPr>
          <w:rFonts w:ascii="Tahoma" w:hAnsi="Tahoma" w:cs="Tahoma"/>
        </w:rPr>
        <w:t>the</w:t>
      </w:r>
      <w:r w:rsidR="00AD24BD" w:rsidRPr="00611448">
        <w:rPr>
          <w:rFonts w:ascii="Tahoma" w:hAnsi="Tahoma" w:cs="Tahoma"/>
        </w:rPr>
        <w:t xml:space="preserve"> network provided more than 33,000 pieces of employment-specific advice</w:t>
      </w:r>
      <w:r w:rsidR="00EB65F1">
        <w:rPr>
          <w:rFonts w:ascii="Tahoma" w:hAnsi="Tahoma" w:cs="Tahoma"/>
        </w:rPr>
        <w:t>,</w:t>
      </w:r>
      <w:r w:rsidR="00EC6F5E">
        <w:rPr>
          <w:rFonts w:ascii="Tahoma" w:hAnsi="Tahoma" w:cs="Tahoma"/>
        </w:rPr>
        <w:t xml:space="preserve"> </w:t>
      </w:r>
      <w:r w:rsidR="00EB65F1">
        <w:rPr>
          <w:rFonts w:ascii="Tahoma" w:hAnsi="Tahoma" w:cs="Tahoma"/>
        </w:rPr>
        <w:t>covering issues such as</w:t>
      </w:r>
      <w:r w:rsidR="00AD24BD" w:rsidRPr="00012CB4">
        <w:rPr>
          <w:rFonts w:ascii="Tahoma" w:hAnsi="Tahoma" w:cs="Tahoma"/>
        </w:rPr>
        <w:t xml:space="preserve"> pay and entitlements (23%), dismissal (16%), grievances or problems at work (12%), and terms and conditions of employment (11%). In</w:t>
      </w:r>
      <w:r w:rsidR="008948EF">
        <w:rPr>
          <w:rFonts w:ascii="Tahoma" w:hAnsi="Tahoma" w:cs="Tahoma"/>
        </w:rPr>
        <w:t xml:space="preserve"> 2023/24</w:t>
      </w:r>
      <w:r w:rsidR="00AD24BD" w:rsidRPr="00012CB4">
        <w:rPr>
          <w:rFonts w:ascii="Tahoma" w:hAnsi="Tahoma" w:cs="Tahoma"/>
        </w:rPr>
        <w:t xml:space="preserve">, our online advice pages on work were viewed more than 133,000 times. </w:t>
      </w:r>
      <w:r w:rsidR="00761C0A">
        <w:rPr>
          <w:rFonts w:ascii="Tahoma" w:hAnsi="Tahoma" w:cs="Tahoma"/>
        </w:rPr>
        <w:t xml:space="preserve">Of </w:t>
      </w:r>
      <w:r w:rsidR="00880354">
        <w:rPr>
          <w:rFonts w:ascii="Tahoma" w:hAnsi="Tahoma" w:cs="Tahoma"/>
        </w:rPr>
        <w:t>these,</w:t>
      </w:r>
      <w:r w:rsidR="00761C0A">
        <w:rPr>
          <w:rFonts w:ascii="Tahoma" w:hAnsi="Tahoma" w:cs="Tahoma"/>
        </w:rPr>
        <w:t xml:space="preserve"> p</w:t>
      </w:r>
      <w:r w:rsidR="00AD24BD" w:rsidRPr="00012CB4">
        <w:rPr>
          <w:rFonts w:ascii="Tahoma" w:hAnsi="Tahoma" w:cs="Tahoma"/>
        </w:rPr>
        <w:t xml:space="preserve">ages on rights when facing dismissal, on maternity/parental rights, Employment Tribunal proceedings, pay, and discrimination at work were </w:t>
      </w:r>
      <w:r w:rsidR="008D54E9" w:rsidRPr="00012CB4">
        <w:rPr>
          <w:rFonts w:ascii="Tahoma" w:hAnsi="Tahoma" w:cs="Tahoma"/>
        </w:rPr>
        <w:t>among</w:t>
      </w:r>
      <w:r w:rsidR="008D54E9">
        <w:rPr>
          <w:rFonts w:ascii="Tahoma" w:hAnsi="Tahoma" w:cs="Tahoma"/>
        </w:rPr>
        <w:t>st</w:t>
      </w:r>
      <w:r w:rsidR="00AD24BD" w:rsidRPr="00012CB4">
        <w:rPr>
          <w:rFonts w:ascii="Tahoma" w:hAnsi="Tahoma" w:cs="Tahoma"/>
        </w:rPr>
        <w:t xml:space="preserve"> the most viewed.  </w:t>
      </w:r>
    </w:p>
    <w:p w14:paraId="2D5D388C" w14:textId="37331A36" w:rsidR="00742F17" w:rsidRDefault="00613C37" w:rsidP="00952049">
      <w:pPr>
        <w:pStyle w:val="ListParagraph"/>
        <w:numPr>
          <w:ilvl w:val="0"/>
          <w:numId w:val="4"/>
        </w:numPr>
        <w:spacing w:before="120" w:after="120" w:line="276" w:lineRule="auto"/>
        <w:ind w:left="0" w:hanging="340"/>
        <w:contextualSpacing w:val="0"/>
        <w:rPr>
          <w:rFonts w:ascii="Tahoma" w:hAnsi="Tahoma" w:cs="Tahoma"/>
        </w:rPr>
      </w:pPr>
      <w:r w:rsidRPr="00B00D98">
        <w:rPr>
          <w:rFonts w:ascii="Tahoma" w:hAnsi="Tahoma" w:cs="Tahoma"/>
          <w:b/>
          <w:bCs/>
          <w:color w:val="003E82"/>
        </w:rPr>
        <w:t>LoI 12</w:t>
      </w:r>
      <w:r w:rsidR="008519FE" w:rsidRPr="00B00D98">
        <w:rPr>
          <w:rFonts w:ascii="Tahoma" w:hAnsi="Tahoma" w:cs="Tahoma"/>
        </w:rPr>
        <w:t xml:space="preserve">: </w:t>
      </w:r>
      <w:r w:rsidR="008519FE" w:rsidRPr="00E56CB1">
        <w:rPr>
          <w:rFonts w:ascii="Tahoma" w:hAnsi="Tahoma" w:cs="Tahoma"/>
          <w:b/>
          <w:bCs/>
        </w:rPr>
        <w:t>People seeking asylum in the UK</w:t>
      </w:r>
      <w:r w:rsidR="008519FE" w:rsidRPr="00C209B1">
        <w:rPr>
          <w:rFonts w:ascii="Tahoma" w:hAnsi="Tahoma" w:cs="Tahoma"/>
        </w:rPr>
        <w:t xml:space="preserve"> </w:t>
      </w:r>
      <w:r w:rsidR="003C6423" w:rsidRPr="00C209B1">
        <w:rPr>
          <w:rFonts w:ascii="Tahoma" w:hAnsi="Tahoma" w:cs="Tahoma"/>
        </w:rPr>
        <w:t xml:space="preserve">are </w:t>
      </w:r>
      <w:r w:rsidR="00D50C9E" w:rsidRPr="00C209B1">
        <w:rPr>
          <w:rFonts w:ascii="Tahoma" w:hAnsi="Tahoma" w:cs="Tahoma"/>
        </w:rPr>
        <w:t xml:space="preserve">prohibited from </w:t>
      </w:r>
      <w:r w:rsidR="003C6423" w:rsidRPr="00C209B1">
        <w:rPr>
          <w:rFonts w:ascii="Tahoma" w:hAnsi="Tahoma" w:cs="Tahoma"/>
        </w:rPr>
        <w:t>work</w:t>
      </w:r>
      <w:r w:rsidR="00D50C9E" w:rsidRPr="00C209B1">
        <w:rPr>
          <w:rFonts w:ascii="Tahoma" w:hAnsi="Tahoma" w:cs="Tahoma"/>
        </w:rPr>
        <w:t>ing</w:t>
      </w:r>
      <w:r w:rsidR="003C6423" w:rsidRPr="00C209B1">
        <w:rPr>
          <w:rFonts w:ascii="Tahoma" w:hAnsi="Tahoma" w:cs="Tahoma"/>
        </w:rPr>
        <w:t xml:space="preserve"> and </w:t>
      </w:r>
      <w:r w:rsidR="001640DC">
        <w:rPr>
          <w:rFonts w:ascii="Tahoma" w:hAnsi="Tahoma" w:cs="Tahoma"/>
        </w:rPr>
        <w:t>receive</w:t>
      </w:r>
      <w:r w:rsidR="0093219A" w:rsidRPr="00C209B1">
        <w:rPr>
          <w:rFonts w:ascii="Tahoma" w:hAnsi="Tahoma" w:cs="Tahoma"/>
        </w:rPr>
        <w:t xml:space="preserve"> minimal government support of</w:t>
      </w:r>
      <w:r w:rsidR="008169C0" w:rsidRPr="00C209B1">
        <w:rPr>
          <w:rFonts w:ascii="Tahoma" w:hAnsi="Tahoma" w:cs="Tahoma"/>
        </w:rPr>
        <w:t xml:space="preserve"> £</w:t>
      </w:r>
      <w:r w:rsidR="00C170A6">
        <w:rPr>
          <w:rFonts w:ascii="Tahoma" w:hAnsi="Tahoma" w:cs="Tahoma"/>
        </w:rPr>
        <w:t>7</w:t>
      </w:r>
      <w:r w:rsidR="008169C0" w:rsidRPr="00C209B1">
        <w:rPr>
          <w:rFonts w:ascii="Tahoma" w:hAnsi="Tahoma" w:cs="Tahoma"/>
        </w:rPr>
        <w:t xml:space="preserve"> a day</w:t>
      </w:r>
      <w:r w:rsidR="008700FF" w:rsidRPr="00C209B1">
        <w:rPr>
          <w:rFonts w:ascii="Tahoma" w:hAnsi="Tahoma" w:cs="Tahoma"/>
        </w:rPr>
        <w:t xml:space="preserve"> while often wait</w:t>
      </w:r>
      <w:r w:rsidR="00191EE6" w:rsidRPr="00C209B1">
        <w:rPr>
          <w:rFonts w:ascii="Tahoma" w:hAnsi="Tahoma" w:cs="Tahoma"/>
        </w:rPr>
        <w:t>ing</w:t>
      </w:r>
      <w:r w:rsidR="008700FF" w:rsidRPr="00C209B1">
        <w:rPr>
          <w:rFonts w:ascii="Tahoma" w:hAnsi="Tahoma" w:cs="Tahoma"/>
        </w:rPr>
        <w:t xml:space="preserve"> years for a decision</w:t>
      </w:r>
      <w:r w:rsidR="00191EE6" w:rsidRPr="00C209B1">
        <w:rPr>
          <w:rFonts w:ascii="Tahoma" w:hAnsi="Tahoma" w:cs="Tahoma"/>
        </w:rPr>
        <w:t xml:space="preserve"> on their international protection claim.</w:t>
      </w:r>
      <w:r w:rsidR="00181328">
        <w:rPr>
          <w:rStyle w:val="EndnoteReference"/>
          <w:rFonts w:ascii="Tahoma" w:hAnsi="Tahoma" w:cs="Tahoma"/>
        </w:rPr>
        <w:endnoteReference w:id="8"/>
      </w:r>
      <w:r w:rsidR="00191EE6" w:rsidRPr="00C209B1">
        <w:rPr>
          <w:rFonts w:ascii="Tahoma" w:hAnsi="Tahoma" w:cs="Tahoma"/>
        </w:rPr>
        <w:t xml:space="preserve"> </w:t>
      </w:r>
      <w:r w:rsidR="004D2A47" w:rsidRPr="00C209B1">
        <w:rPr>
          <w:rFonts w:ascii="Tahoma" w:hAnsi="Tahoma" w:cs="Tahoma"/>
        </w:rPr>
        <w:t>CAB advisers highlight that t</w:t>
      </w:r>
      <w:r w:rsidR="00191EE6" w:rsidRPr="00C209B1">
        <w:rPr>
          <w:rFonts w:ascii="Tahoma" w:hAnsi="Tahoma" w:cs="Tahoma"/>
        </w:rPr>
        <w:t xml:space="preserve">his </w:t>
      </w:r>
      <w:r w:rsidR="00476E43" w:rsidRPr="00C209B1">
        <w:rPr>
          <w:rFonts w:ascii="Tahoma" w:hAnsi="Tahoma" w:cs="Tahoma"/>
        </w:rPr>
        <w:t xml:space="preserve">leaves </w:t>
      </w:r>
      <w:r w:rsidR="00191EE6" w:rsidRPr="00C209B1">
        <w:rPr>
          <w:rFonts w:ascii="Tahoma" w:hAnsi="Tahoma" w:cs="Tahoma"/>
        </w:rPr>
        <w:t xml:space="preserve">many in destitution, </w:t>
      </w:r>
      <w:r w:rsidR="008E01E0" w:rsidRPr="00C209B1">
        <w:rPr>
          <w:rFonts w:ascii="Tahoma" w:hAnsi="Tahoma" w:cs="Tahoma"/>
        </w:rPr>
        <w:t>violating their right</w:t>
      </w:r>
      <w:r w:rsidR="00B03D58">
        <w:rPr>
          <w:rFonts w:ascii="Tahoma" w:hAnsi="Tahoma" w:cs="Tahoma"/>
        </w:rPr>
        <w:t>s</w:t>
      </w:r>
      <w:r w:rsidR="008E01E0" w:rsidRPr="00C209B1">
        <w:rPr>
          <w:rFonts w:ascii="Tahoma" w:hAnsi="Tahoma" w:cs="Tahoma"/>
        </w:rPr>
        <w:t xml:space="preserve"> to </w:t>
      </w:r>
      <w:r w:rsidR="00360D76" w:rsidRPr="00C209B1">
        <w:rPr>
          <w:rFonts w:ascii="Tahoma" w:hAnsi="Tahoma" w:cs="Tahoma"/>
        </w:rPr>
        <w:t>an adequate standard of living</w:t>
      </w:r>
      <w:r w:rsidR="00214B38">
        <w:rPr>
          <w:rFonts w:ascii="Tahoma" w:hAnsi="Tahoma" w:cs="Tahoma"/>
        </w:rPr>
        <w:t>,</w:t>
      </w:r>
      <w:r w:rsidR="001B641A" w:rsidRPr="00C209B1">
        <w:rPr>
          <w:rFonts w:ascii="Tahoma" w:hAnsi="Tahoma" w:cs="Tahoma"/>
        </w:rPr>
        <w:t xml:space="preserve"> to social security</w:t>
      </w:r>
      <w:r w:rsidR="00D112D4" w:rsidRPr="00C209B1">
        <w:rPr>
          <w:rFonts w:ascii="Tahoma" w:hAnsi="Tahoma" w:cs="Tahoma"/>
        </w:rPr>
        <w:t xml:space="preserve"> and </w:t>
      </w:r>
      <w:r w:rsidR="00B65084" w:rsidRPr="00C209B1">
        <w:rPr>
          <w:rFonts w:ascii="Tahoma" w:hAnsi="Tahoma" w:cs="Tahoma"/>
        </w:rPr>
        <w:t xml:space="preserve">negatively impacting on </w:t>
      </w:r>
      <w:r w:rsidR="00D112D4" w:rsidRPr="00C209B1">
        <w:rPr>
          <w:rFonts w:ascii="Tahoma" w:hAnsi="Tahoma" w:cs="Tahoma"/>
        </w:rPr>
        <w:t>other fundamental rights</w:t>
      </w:r>
      <w:r w:rsidR="00E21A09" w:rsidRPr="00C209B1">
        <w:rPr>
          <w:rFonts w:ascii="Tahoma" w:hAnsi="Tahoma" w:cs="Tahoma"/>
        </w:rPr>
        <w:t xml:space="preserve">. </w:t>
      </w:r>
      <w:r w:rsidR="00476E43" w:rsidRPr="00C209B1">
        <w:rPr>
          <w:rFonts w:ascii="Tahoma" w:hAnsi="Tahoma" w:cs="Tahoma"/>
        </w:rPr>
        <w:t xml:space="preserve">While </w:t>
      </w:r>
      <w:r w:rsidR="004D2A47" w:rsidRPr="00C209B1">
        <w:rPr>
          <w:rFonts w:ascii="Tahoma" w:hAnsi="Tahoma" w:cs="Tahoma"/>
        </w:rPr>
        <w:t xml:space="preserve">people seeking asylum </w:t>
      </w:r>
      <w:r w:rsidR="00742F17" w:rsidRPr="00C209B1">
        <w:rPr>
          <w:rFonts w:ascii="Tahoma" w:hAnsi="Tahoma" w:cs="Tahoma"/>
        </w:rPr>
        <w:t>can apply for the right to work</w:t>
      </w:r>
      <w:r w:rsidR="00573F23" w:rsidRPr="00C209B1">
        <w:rPr>
          <w:rFonts w:ascii="Tahoma" w:hAnsi="Tahoma" w:cs="Tahoma"/>
        </w:rPr>
        <w:t xml:space="preserve"> after </w:t>
      </w:r>
      <w:r w:rsidR="00AF5468">
        <w:rPr>
          <w:rFonts w:ascii="Tahoma" w:hAnsi="Tahoma" w:cs="Tahoma"/>
        </w:rPr>
        <w:t>one year</w:t>
      </w:r>
      <w:r w:rsidR="00573F23" w:rsidRPr="00C209B1">
        <w:rPr>
          <w:rFonts w:ascii="Tahoma" w:hAnsi="Tahoma" w:cs="Tahoma"/>
        </w:rPr>
        <w:t>,</w:t>
      </w:r>
      <w:r w:rsidR="00742F17" w:rsidRPr="00C209B1">
        <w:rPr>
          <w:rFonts w:ascii="Tahoma" w:hAnsi="Tahoma" w:cs="Tahoma"/>
        </w:rPr>
        <w:t xml:space="preserve"> roles </w:t>
      </w:r>
      <w:r w:rsidR="0058229A" w:rsidRPr="00C209B1">
        <w:rPr>
          <w:rFonts w:ascii="Tahoma" w:hAnsi="Tahoma" w:cs="Tahoma"/>
        </w:rPr>
        <w:t>remain</w:t>
      </w:r>
      <w:r w:rsidR="00742F17" w:rsidRPr="00C209B1">
        <w:rPr>
          <w:rFonts w:ascii="Tahoma" w:hAnsi="Tahoma" w:cs="Tahoma"/>
        </w:rPr>
        <w:t xml:space="preserve"> heavily restricted. </w:t>
      </w:r>
      <w:r w:rsidR="00C209B1">
        <w:rPr>
          <w:rFonts w:ascii="Tahoma" w:hAnsi="Tahoma" w:cs="Tahoma"/>
        </w:rPr>
        <w:t>A</w:t>
      </w:r>
      <w:r w:rsidR="000C3B64" w:rsidRPr="00C209B1">
        <w:rPr>
          <w:rFonts w:ascii="Tahoma" w:hAnsi="Tahoma" w:cs="Tahoma"/>
        </w:rPr>
        <w:t>dvisers in our network report</w:t>
      </w:r>
      <w:r w:rsidR="00F75EE4">
        <w:rPr>
          <w:rFonts w:ascii="Tahoma" w:hAnsi="Tahoma" w:cs="Tahoma"/>
        </w:rPr>
        <w:t xml:space="preserve"> that</w:t>
      </w:r>
      <w:r w:rsidR="000C3B64" w:rsidRPr="00C209B1">
        <w:rPr>
          <w:rFonts w:ascii="Tahoma" w:hAnsi="Tahoma" w:cs="Tahoma"/>
        </w:rPr>
        <w:t xml:space="preserve"> </w:t>
      </w:r>
      <w:r w:rsidR="00CB080E" w:rsidRPr="00C209B1">
        <w:rPr>
          <w:rFonts w:ascii="Tahoma" w:hAnsi="Tahoma" w:cs="Tahoma"/>
        </w:rPr>
        <w:t>a lack of information</w:t>
      </w:r>
      <w:r w:rsidR="00307247">
        <w:rPr>
          <w:rFonts w:ascii="Tahoma" w:hAnsi="Tahoma" w:cs="Tahoma"/>
        </w:rPr>
        <w:t xml:space="preserve"> </w:t>
      </w:r>
      <w:r w:rsidR="003109D1">
        <w:rPr>
          <w:rFonts w:ascii="Tahoma" w:hAnsi="Tahoma" w:cs="Tahoma"/>
        </w:rPr>
        <w:t>can</w:t>
      </w:r>
      <w:r w:rsidR="00283627">
        <w:rPr>
          <w:rFonts w:ascii="Tahoma" w:hAnsi="Tahoma" w:cs="Tahoma"/>
        </w:rPr>
        <w:t xml:space="preserve"> also</w:t>
      </w:r>
      <w:r w:rsidR="003109D1">
        <w:rPr>
          <w:rFonts w:ascii="Tahoma" w:hAnsi="Tahoma" w:cs="Tahoma"/>
        </w:rPr>
        <w:t xml:space="preserve"> </w:t>
      </w:r>
      <w:r w:rsidR="00CA6714">
        <w:rPr>
          <w:rFonts w:ascii="Tahoma" w:hAnsi="Tahoma" w:cs="Tahoma"/>
        </w:rPr>
        <w:t>be</w:t>
      </w:r>
      <w:r w:rsidR="00307247">
        <w:rPr>
          <w:rFonts w:ascii="Tahoma" w:hAnsi="Tahoma" w:cs="Tahoma"/>
        </w:rPr>
        <w:t xml:space="preserve"> a </w:t>
      </w:r>
      <w:r w:rsidR="002B4E05" w:rsidRPr="00C209B1">
        <w:rPr>
          <w:rFonts w:ascii="Tahoma" w:hAnsi="Tahoma" w:cs="Tahoma"/>
        </w:rPr>
        <w:t xml:space="preserve">significant barrier for those seeking asylum </w:t>
      </w:r>
      <w:r w:rsidR="00F75EE4">
        <w:rPr>
          <w:rFonts w:ascii="Tahoma" w:hAnsi="Tahoma" w:cs="Tahoma"/>
        </w:rPr>
        <w:t xml:space="preserve">to </w:t>
      </w:r>
      <w:r w:rsidR="00E10723" w:rsidRPr="00C209B1">
        <w:rPr>
          <w:rFonts w:ascii="Tahoma" w:hAnsi="Tahoma" w:cs="Tahoma"/>
        </w:rPr>
        <w:t>realising</w:t>
      </w:r>
      <w:r w:rsidR="00CB080E" w:rsidRPr="00C209B1">
        <w:rPr>
          <w:rFonts w:ascii="Tahoma" w:hAnsi="Tahoma" w:cs="Tahoma"/>
        </w:rPr>
        <w:t xml:space="preserve"> t</w:t>
      </w:r>
      <w:r w:rsidR="00CA6714">
        <w:rPr>
          <w:rFonts w:ascii="Tahoma" w:hAnsi="Tahoma" w:cs="Tahoma"/>
        </w:rPr>
        <w:t>heir</w:t>
      </w:r>
      <w:r w:rsidR="00CB080E" w:rsidRPr="00C209B1">
        <w:rPr>
          <w:rFonts w:ascii="Tahoma" w:hAnsi="Tahoma" w:cs="Tahoma"/>
        </w:rPr>
        <w:t xml:space="preserve"> limited </w:t>
      </w:r>
      <w:r w:rsidR="00E10723" w:rsidRPr="00C209B1">
        <w:rPr>
          <w:rFonts w:ascii="Tahoma" w:hAnsi="Tahoma" w:cs="Tahoma"/>
        </w:rPr>
        <w:t>right to work.</w:t>
      </w:r>
      <w:r w:rsidR="00CB4745" w:rsidRPr="00C209B1">
        <w:rPr>
          <w:rFonts w:ascii="Tahoma" w:hAnsi="Tahoma" w:cs="Tahoma"/>
        </w:rPr>
        <w:t xml:space="preserve"> </w:t>
      </w:r>
    </w:p>
    <w:p w14:paraId="02BBF3F9" w14:textId="169B5B5B" w:rsidR="00D414AE" w:rsidRDefault="00F777CB" w:rsidP="001536FD">
      <w:pPr>
        <w:pStyle w:val="ListParagraph"/>
        <w:numPr>
          <w:ilvl w:val="0"/>
          <w:numId w:val="4"/>
        </w:numPr>
        <w:spacing w:before="120" w:after="120" w:line="276" w:lineRule="auto"/>
        <w:ind w:left="0" w:hanging="340"/>
        <w:contextualSpacing w:val="0"/>
        <w:rPr>
          <w:rFonts w:ascii="Tahoma" w:hAnsi="Tahoma" w:cs="Tahoma"/>
        </w:rPr>
      </w:pPr>
      <w:r w:rsidRPr="00B00D98">
        <w:rPr>
          <w:rFonts w:ascii="Tahoma" w:hAnsi="Tahoma" w:cs="Tahoma"/>
          <w:b/>
          <w:bCs/>
          <w:color w:val="003E82"/>
        </w:rPr>
        <w:t>LoI 1</w:t>
      </w:r>
      <w:r w:rsidR="00383278" w:rsidRPr="00B00D98">
        <w:rPr>
          <w:rFonts w:ascii="Tahoma" w:hAnsi="Tahoma" w:cs="Tahoma"/>
          <w:b/>
          <w:bCs/>
          <w:color w:val="003E82"/>
        </w:rPr>
        <w:t>3</w:t>
      </w:r>
      <w:r w:rsidR="002039B2" w:rsidRPr="00B00D98">
        <w:rPr>
          <w:rFonts w:ascii="Tahoma" w:hAnsi="Tahoma" w:cs="Tahoma"/>
          <w:b/>
          <w:bCs/>
          <w:color w:val="003E82"/>
        </w:rPr>
        <w:t>(</w:t>
      </w:r>
      <w:r w:rsidR="00383278" w:rsidRPr="00B00D98">
        <w:rPr>
          <w:rFonts w:ascii="Tahoma" w:hAnsi="Tahoma" w:cs="Tahoma"/>
          <w:b/>
          <w:bCs/>
          <w:color w:val="003E82"/>
        </w:rPr>
        <w:t>a)</w:t>
      </w:r>
      <w:r w:rsidR="009B7320" w:rsidRPr="00B00D98">
        <w:rPr>
          <w:rFonts w:ascii="Tahoma" w:hAnsi="Tahoma" w:cs="Tahoma"/>
          <w:b/>
          <w:bCs/>
          <w:color w:val="003E82"/>
        </w:rPr>
        <w:t>, 15</w:t>
      </w:r>
      <w:r w:rsidRPr="001536FD">
        <w:rPr>
          <w:rFonts w:ascii="Tahoma" w:hAnsi="Tahoma" w:cs="Tahoma"/>
        </w:rPr>
        <w:t>:</w:t>
      </w:r>
      <w:r w:rsidR="009B5B09" w:rsidRPr="001536FD">
        <w:rPr>
          <w:rFonts w:ascii="Tahoma" w:hAnsi="Tahoma" w:cs="Tahoma"/>
        </w:rPr>
        <w:t xml:space="preserve"> </w:t>
      </w:r>
      <w:r w:rsidR="00402750">
        <w:rPr>
          <w:rFonts w:ascii="Tahoma" w:hAnsi="Tahoma" w:cs="Tahoma"/>
        </w:rPr>
        <w:t>A disproportionately high number of y</w:t>
      </w:r>
      <w:r w:rsidR="00E94AFA">
        <w:rPr>
          <w:rFonts w:ascii="Tahoma" w:hAnsi="Tahoma" w:cs="Tahoma"/>
        </w:rPr>
        <w:t>oung people aged 18-24</w:t>
      </w:r>
      <w:r w:rsidR="007326DD">
        <w:rPr>
          <w:rFonts w:ascii="Tahoma" w:hAnsi="Tahoma" w:cs="Tahoma"/>
        </w:rPr>
        <w:t xml:space="preserve"> within</w:t>
      </w:r>
      <w:r w:rsidR="00E3475F">
        <w:rPr>
          <w:rFonts w:ascii="Tahoma" w:hAnsi="Tahoma" w:cs="Tahoma"/>
        </w:rPr>
        <w:t xml:space="preserve"> our client base reque</w:t>
      </w:r>
      <w:r w:rsidR="00D4688E">
        <w:rPr>
          <w:rFonts w:ascii="Tahoma" w:hAnsi="Tahoma" w:cs="Tahoma"/>
        </w:rPr>
        <w:t>st advice on</w:t>
      </w:r>
      <w:r w:rsidR="00520F54">
        <w:rPr>
          <w:rFonts w:ascii="Tahoma" w:hAnsi="Tahoma" w:cs="Tahoma"/>
        </w:rPr>
        <w:t xml:space="preserve"> </w:t>
      </w:r>
      <w:r w:rsidR="006F79DF">
        <w:rPr>
          <w:rFonts w:ascii="Tahoma" w:hAnsi="Tahoma" w:cs="Tahoma"/>
        </w:rPr>
        <w:t xml:space="preserve">pay and entitlements, </w:t>
      </w:r>
      <w:r w:rsidR="00D87722">
        <w:rPr>
          <w:rFonts w:ascii="Tahoma" w:hAnsi="Tahoma" w:cs="Tahoma"/>
        </w:rPr>
        <w:t xml:space="preserve">problems or grievances at work, </w:t>
      </w:r>
      <w:r w:rsidR="006F79DF">
        <w:rPr>
          <w:rFonts w:ascii="Tahoma" w:hAnsi="Tahoma" w:cs="Tahoma"/>
        </w:rPr>
        <w:t>and on dismissal.</w:t>
      </w:r>
      <w:r w:rsidR="002858A8">
        <w:rPr>
          <w:rStyle w:val="FootnoteReference"/>
          <w:rFonts w:ascii="Tahoma" w:hAnsi="Tahoma" w:cs="Tahoma"/>
        </w:rPr>
        <w:footnoteReference w:id="5"/>
      </w:r>
      <w:r w:rsidR="006F79DF">
        <w:rPr>
          <w:rFonts w:ascii="Tahoma" w:hAnsi="Tahoma" w:cs="Tahoma"/>
        </w:rPr>
        <w:t xml:space="preserve"> </w:t>
      </w:r>
      <w:r w:rsidR="00EB6D84" w:rsidRPr="001536FD">
        <w:rPr>
          <w:rFonts w:ascii="Tahoma" w:hAnsi="Tahoma" w:cs="Tahoma"/>
        </w:rPr>
        <w:t xml:space="preserve">The Scottish Government’s </w:t>
      </w:r>
      <w:r w:rsidR="00EB6D84" w:rsidRPr="001536FD">
        <w:rPr>
          <w:rFonts w:ascii="Tahoma" w:hAnsi="Tahoma" w:cs="Tahoma"/>
          <w:b/>
          <w:bCs/>
        </w:rPr>
        <w:t xml:space="preserve">Scottish </w:t>
      </w:r>
      <w:r w:rsidR="00D37808" w:rsidRPr="001536FD">
        <w:rPr>
          <w:rFonts w:ascii="Tahoma" w:hAnsi="Tahoma" w:cs="Tahoma"/>
          <w:b/>
          <w:bCs/>
        </w:rPr>
        <w:t>Apprenticeship</w:t>
      </w:r>
      <w:r w:rsidR="00EB6D84" w:rsidRPr="001536FD">
        <w:rPr>
          <w:rFonts w:ascii="Tahoma" w:hAnsi="Tahoma" w:cs="Tahoma"/>
        </w:rPr>
        <w:t xml:space="preserve"> scheme </w:t>
      </w:r>
      <w:r w:rsidR="0063676C" w:rsidRPr="001536FD">
        <w:rPr>
          <w:rFonts w:ascii="Tahoma" w:hAnsi="Tahoma" w:cs="Tahoma"/>
        </w:rPr>
        <w:t xml:space="preserve">aims to </w:t>
      </w:r>
      <w:r w:rsidR="00172BCD" w:rsidRPr="001536FD">
        <w:rPr>
          <w:rFonts w:ascii="Tahoma" w:hAnsi="Tahoma" w:cs="Tahoma"/>
        </w:rPr>
        <w:t xml:space="preserve">support </w:t>
      </w:r>
      <w:r w:rsidR="008D7983" w:rsidRPr="001536FD">
        <w:rPr>
          <w:rFonts w:ascii="Tahoma" w:hAnsi="Tahoma" w:cs="Tahoma"/>
        </w:rPr>
        <w:t xml:space="preserve">youth employment and </w:t>
      </w:r>
      <w:r w:rsidR="00F614AB" w:rsidRPr="001536FD">
        <w:rPr>
          <w:rFonts w:ascii="Tahoma" w:hAnsi="Tahoma" w:cs="Tahoma"/>
        </w:rPr>
        <w:t>develop Scotland’s workforce.</w:t>
      </w:r>
      <w:r w:rsidR="00730C98" w:rsidRPr="001536FD">
        <w:rPr>
          <w:rFonts w:ascii="Tahoma" w:hAnsi="Tahoma" w:cs="Tahoma"/>
        </w:rPr>
        <w:t xml:space="preserve"> </w:t>
      </w:r>
      <w:r w:rsidR="007B776C" w:rsidRPr="001536FD">
        <w:rPr>
          <w:rFonts w:ascii="Tahoma" w:hAnsi="Tahoma" w:cs="Tahoma"/>
        </w:rPr>
        <w:t xml:space="preserve">While </w:t>
      </w:r>
      <w:r w:rsidR="00710296" w:rsidRPr="001536FD">
        <w:rPr>
          <w:rFonts w:ascii="Tahoma" w:hAnsi="Tahoma" w:cs="Tahoma"/>
        </w:rPr>
        <w:t xml:space="preserve">apprenticeships offer </w:t>
      </w:r>
      <w:r w:rsidR="00552C4E" w:rsidRPr="001536FD">
        <w:rPr>
          <w:rFonts w:ascii="Tahoma" w:hAnsi="Tahoma" w:cs="Tahoma"/>
        </w:rPr>
        <w:t xml:space="preserve">routes </w:t>
      </w:r>
      <w:r w:rsidR="004B309F" w:rsidRPr="001536FD">
        <w:rPr>
          <w:rFonts w:ascii="Tahoma" w:hAnsi="Tahoma" w:cs="Tahoma"/>
        </w:rPr>
        <w:t>to qualifications</w:t>
      </w:r>
      <w:r w:rsidR="00500B19" w:rsidRPr="001536FD">
        <w:rPr>
          <w:rFonts w:ascii="Tahoma" w:hAnsi="Tahoma" w:cs="Tahoma"/>
        </w:rPr>
        <w:t xml:space="preserve"> </w:t>
      </w:r>
      <w:r w:rsidR="00F75354" w:rsidRPr="001536FD">
        <w:rPr>
          <w:rFonts w:ascii="Tahoma" w:hAnsi="Tahoma" w:cs="Tahoma"/>
        </w:rPr>
        <w:t>while working</w:t>
      </w:r>
      <w:r w:rsidR="00500B19" w:rsidRPr="001536FD">
        <w:rPr>
          <w:rFonts w:ascii="Tahoma" w:hAnsi="Tahoma" w:cs="Tahoma"/>
        </w:rPr>
        <w:t xml:space="preserve">, </w:t>
      </w:r>
      <w:r w:rsidR="00730C98" w:rsidRPr="001536FD">
        <w:rPr>
          <w:rFonts w:ascii="Tahoma" w:hAnsi="Tahoma" w:cs="Tahoma"/>
        </w:rPr>
        <w:t>CAB advisers</w:t>
      </w:r>
      <w:r w:rsidR="00B22EE3" w:rsidRPr="001536FD">
        <w:rPr>
          <w:rFonts w:ascii="Tahoma" w:hAnsi="Tahoma" w:cs="Tahoma"/>
        </w:rPr>
        <w:t xml:space="preserve"> across Scotland</w:t>
      </w:r>
      <w:r w:rsidR="00730C98" w:rsidRPr="001536FD">
        <w:rPr>
          <w:rFonts w:ascii="Tahoma" w:hAnsi="Tahoma" w:cs="Tahoma"/>
        </w:rPr>
        <w:t xml:space="preserve"> </w:t>
      </w:r>
      <w:r w:rsidR="00740191" w:rsidRPr="001536FD">
        <w:rPr>
          <w:rFonts w:ascii="Tahoma" w:hAnsi="Tahoma" w:cs="Tahoma"/>
        </w:rPr>
        <w:t>highlight</w:t>
      </w:r>
      <w:r w:rsidR="00730C98" w:rsidRPr="001536FD">
        <w:rPr>
          <w:rFonts w:ascii="Tahoma" w:hAnsi="Tahoma" w:cs="Tahoma"/>
        </w:rPr>
        <w:t xml:space="preserve"> </w:t>
      </w:r>
      <w:r w:rsidR="007571F4" w:rsidRPr="001536FD">
        <w:rPr>
          <w:rFonts w:ascii="Tahoma" w:hAnsi="Tahoma" w:cs="Tahoma"/>
        </w:rPr>
        <w:t>concerns about</w:t>
      </w:r>
      <w:r w:rsidR="00892BDA" w:rsidRPr="001536FD">
        <w:rPr>
          <w:rFonts w:ascii="Tahoma" w:hAnsi="Tahoma" w:cs="Tahoma"/>
        </w:rPr>
        <w:t xml:space="preserve"> </w:t>
      </w:r>
      <w:r w:rsidR="00500B19" w:rsidRPr="001536FD">
        <w:rPr>
          <w:rFonts w:ascii="Tahoma" w:hAnsi="Tahoma" w:cs="Tahoma"/>
        </w:rPr>
        <w:t xml:space="preserve">some </w:t>
      </w:r>
      <w:r w:rsidR="00892BDA" w:rsidRPr="001536FD">
        <w:rPr>
          <w:rFonts w:ascii="Tahoma" w:hAnsi="Tahoma" w:cs="Tahoma"/>
          <w:b/>
          <w:bCs/>
        </w:rPr>
        <w:t>young people</w:t>
      </w:r>
      <w:r w:rsidR="00892BDA" w:rsidRPr="001536FD">
        <w:rPr>
          <w:rFonts w:ascii="Tahoma" w:hAnsi="Tahoma" w:cs="Tahoma"/>
        </w:rPr>
        <w:t xml:space="preserve"> </w:t>
      </w:r>
      <w:r w:rsidR="006B48B5" w:rsidRPr="001536FD">
        <w:rPr>
          <w:rFonts w:ascii="Tahoma" w:hAnsi="Tahoma" w:cs="Tahoma"/>
        </w:rPr>
        <w:t xml:space="preserve">in apprenticeships </w:t>
      </w:r>
      <w:r w:rsidR="00892BDA" w:rsidRPr="001536FD">
        <w:rPr>
          <w:rFonts w:ascii="Tahoma" w:hAnsi="Tahoma" w:cs="Tahoma"/>
        </w:rPr>
        <w:t xml:space="preserve">being denied </w:t>
      </w:r>
      <w:r w:rsidR="006B48B5" w:rsidRPr="001536FD">
        <w:rPr>
          <w:rFonts w:ascii="Tahoma" w:hAnsi="Tahoma" w:cs="Tahoma"/>
        </w:rPr>
        <w:t xml:space="preserve">the </w:t>
      </w:r>
      <w:r w:rsidR="009A67A9">
        <w:rPr>
          <w:rFonts w:ascii="Tahoma" w:hAnsi="Tahoma" w:cs="Tahoma"/>
        </w:rPr>
        <w:t xml:space="preserve">correct level of </w:t>
      </w:r>
      <w:r w:rsidR="006B48B5" w:rsidRPr="001536FD">
        <w:rPr>
          <w:rFonts w:ascii="Tahoma" w:hAnsi="Tahoma" w:cs="Tahoma"/>
        </w:rPr>
        <w:t xml:space="preserve">National Minimum Wage </w:t>
      </w:r>
      <w:r w:rsidR="00934850" w:rsidRPr="001536FD">
        <w:rPr>
          <w:rFonts w:ascii="Tahoma" w:hAnsi="Tahoma" w:cs="Tahoma"/>
        </w:rPr>
        <w:t xml:space="preserve">even </w:t>
      </w:r>
      <w:r w:rsidR="00134423" w:rsidRPr="001536FD">
        <w:rPr>
          <w:rFonts w:ascii="Tahoma" w:hAnsi="Tahoma" w:cs="Tahoma"/>
        </w:rPr>
        <w:t xml:space="preserve">when </w:t>
      </w:r>
      <w:r w:rsidR="00A654F4" w:rsidRPr="001536FD">
        <w:rPr>
          <w:rFonts w:ascii="Tahoma" w:hAnsi="Tahoma" w:cs="Tahoma"/>
        </w:rPr>
        <w:t>they become eligible</w:t>
      </w:r>
      <w:r w:rsidR="00934850" w:rsidRPr="001536FD">
        <w:rPr>
          <w:rFonts w:ascii="Tahoma" w:hAnsi="Tahoma" w:cs="Tahoma"/>
        </w:rPr>
        <w:t xml:space="preserve"> for it</w:t>
      </w:r>
      <w:r w:rsidR="007C2716" w:rsidRPr="001536FD">
        <w:rPr>
          <w:rFonts w:ascii="Tahoma" w:hAnsi="Tahoma" w:cs="Tahoma"/>
        </w:rPr>
        <w:t xml:space="preserve">. </w:t>
      </w:r>
      <w:r w:rsidR="00BC35A6" w:rsidRPr="00E77B6F">
        <w:rPr>
          <w:rFonts w:ascii="Tahoma" w:hAnsi="Tahoma" w:cs="Tahoma"/>
        </w:rPr>
        <w:t xml:space="preserve">CAB </w:t>
      </w:r>
      <w:r w:rsidR="002F49FF" w:rsidRPr="00E77B6F">
        <w:rPr>
          <w:rFonts w:ascii="Tahoma" w:hAnsi="Tahoma" w:cs="Tahoma"/>
        </w:rPr>
        <w:t>a</w:t>
      </w:r>
      <w:r w:rsidR="00BC35A6" w:rsidRPr="00E77B6F">
        <w:rPr>
          <w:rFonts w:ascii="Tahoma" w:hAnsi="Tahoma" w:cs="Tahoma"/>
        </w:rPr>
        <w:t xml:space="preserve">dvisers </w:t>
      </w:r>
      <w:r w:rsidR="00536871" w:rsidRPr="00E77B6F">
        <w:rPr>
          <w:rFonts w:ascii="Tahoma" w:hAnsi="Tahoma" w:cs="Tahoma"/>
        </w:rPr>
        <w:t xml:space="preserve">also </w:t>
      </w:r>
      <w:r w:rsidR="00740191" w:rsidRPr="00E77B6F">
        <w:rPr>
          <w:rFonts w:ascii="Tahoma" w:hAnsi="Tahoma" w:cs="Tahoma"/>
        </w:rPr>
        <w:t>report</w:t>
      </w:r>
      <w:r w:rsidR="002F49FF" w:rsidRPr="00E77B6F">
        <w:rPr>
          <w:rFonts w:ascii="Tahoma" w:hAnsi="Tahoma" w:cs="Tahoma"/>
        </w:rPr>
        <w:t xml:space="preserve"> concerns</w:t>
      </w:r>
      <w:r w:rsidR="00740191" w:rsidRPr="00E77B6F">
        <w:rPr>
          <w:rFonts w:ascii="Tahoma" w:hAnsi="Tahoma" w:cs="Tahoma"/>
        </w:rPr>
        <w:t xml:space="preserve"> </w:t>
      </w:r>
      <w:r w:rsidR="002F49FF" w:rsidRPr="00E77B6F">
        <w:rPr>
          <w:rFonts w:ascii="Tahoma" w:hAnsi="Tahoma" w:cs="Tahoma"/>
        </w:rPr>
        <w:t xml:space="preserve">about </w:t>
      </w:r>
      <w:r w:rsidR="00E14F23" w:rsidRPr="00E77B6F">
        <w:rPr>
          <w:rFonts w:ascii="Tahoma" w:hAnsi="Tahoma" w:cs="Tahoma"/>
        </w:rPr>
        <w:t xml:space="preserve">a lack of clarity around </w:t>
      </w:r>
      <w:r w:rsidR="002F49FF" w:rsidRPr="00E77B6F">
        <w:rPr>
          <w:rFonts w:ascii="Tahoma" w:hAnsi="Tahoma" w:cs="Tahoma"/>
        </w:rPr>
        <w:t xml:space="preserve">apprentices’ </w:t>
      </w:r>
      <w:r w:rsidR="00C84169" w:rsidRPr="00E77B6F">
        <w:rPr>
          <w:rFonts w:ascii="Tahoma" w:hAnsi="Tahoma" w:cs="Tahoma"/>
        </w:rPr>
        <w:t xml:space="preserve">employment </w:t>
      </w:r>
      <w:r w:rsidR="00E14F23" w:rsidRPr="00E77B6F">
        <w:rPr>
          <w:rFonts w:ascii="Tahoma" w:hAnsi="Tahoma" w:cs="Tahoma"/>
        </w:rPr>
        <w:t>rights</w:t>
      </w:r>
      <w:r w:rsidR="00C84169" w:rsidRPr="00E77B6F">
        <w:rPr>
          <w:rFonts w:ascii="Tahoma" w:hAnsi="Tahoma" w:cs="Tahoma"/>
        </w:rPr>
        <w:t xml:space="preserve">, </w:t>
      </w:r>
      <w:r w:rsidR="0033044E" w:rsidRPr="00E77B6F">
        <w:rPr>
          <w:rFonts w:ascii="Tahoma" w:hAnsi="Tahoma" w:cs="Tahoma"/>
        </w:rPr>
        <w:t>particularly</w:t>
      </w:r>
      <w:r w:rsidR="00B819CA" w:rsidRPr="00E77B6F">
        <w:rPr>
          <w:rFonts w:ascii="Tahoma" w:hAnsi="Tahoma" w:cs="Tahoma"/>
        </w:rPr>
        <w:t xml:space="preserve"> </w:t>
      </w:r>
      <w:r w:rsidR="00AA6C29" w:rsidRPr="00E77B6F">
        <w:rPr>
          <w:rFonts w:ascii="Tahoma" w:hAnsi="Tahoma" w:cs="Tahoma"/>
        </w:rPr>
        <w:t>regarding t</w:t>
      </w:r>
      <w:r w:rsidR="000A1AF0" w:rsidRPr="00E77B6F">
        <w:rPr>
          <w:rFonts w:ascii="Tahoma" w:hAnsi="Tahoma" w:cs="Tahoma"/>
        </w:rPr>
        <w:t xml:space="preserve">ermination of contracts, with </w:t>
      </w:r>
      <w:r w:rsidR="002D031D" w:rsidRPr="00E77B6F">
        <w:rPr>
          <w:rFonts w:ascii="Tahoma" w:hAnsi="Tahoma" w:cs="Tahoma"/>
        </w:rPr>
        <w:t xml:space="preserve">some employers appearing to misuse </w:t>
      </w:r>
      <w:r w:rsidR="00957148" w:rsidRPr="00E77B6F">
        <w:rPr>
          <w:rFonts w:ascii="Tahoma" w:hAnsi="Tahoma" w:cs="Tahoma"/>
        </w:rPr>
        <w:t>the term ‘</w:t>
      </w:r>
      <w:r w:rsidR="00E23EE7" w:rsidRPr="00E77B6F">
        <w:rPr>
          <w:rFonts w:ascii="Tahoma" w:hAnsi="Tahoma" w:cs="Tahoma"/>
        </w:rPr>
        <w:t>apprenticeship</w:t>
      </w:r>
      <w:r w:rsidR="00957148" w:rsidRPr="00E77B6F">
        <w:rPr>
          <w:rFonts w:ascii="Tahoma" w:hAnsi="Tahoma" w:cs="Tahoma"/>
        </w:rPr>
        <w:t xml:space="preserve">’ </w:t>
      </w:r>
      <w:r w:rsidR="00E23EE7" w:rsidRPr="00E77B6F">
        <w:rPr>
          <w:rFonts w:ascii="Tahoma" w:hAnsi="Tahoma" w:cs="Tahoma"/>
        </w:rPr>
        <w:t>as a way to</w:t>
      </w:r>
      <w:r w:rsidR="007431F9" w:rsidRPr="00E77B6F">
        <w:rPr>
          <w:rFonts w:ascii="Tahoma" w:hAnsi="Tahoma" w:cs="Tahoma"/>
        </w:rPr>
        <w:t xml:space="preserve"> repeatedly</w:t>
      </w:r>
      <w:r w:rsidR="00E23EE7" w:rsidRPr="00E77B6F">
        <w:rPr>
          <w:rFonts w:ascii="Tahoma" w:hAnsi="Tahoma" w:cs="Tahoma"/>
        </w:rPr>
        <w:t xml:space="preserve"> </w:t>
      </w:r>
      <w:r w:rsidR="00570DED" w:rsidRPr="00E77B6F">
        <w:rPr>
          <w:rFonts w:ascii="Tahoma" w:hAnsi="Tahoma" w:cs="Tahoma"/>
        </w:rPr>
        <w:t xml:space="preserve">hire </w:t>
      </w:r>
      <w:r w:rsidR="00287D03" w:rsidRPr="00E77B6F">
        <w:rPr>
          <w:rFonts w:ascii="Tahoma" w:hAnsi="Tahoma" w:cs="Tahoma"/>
        </w:rPr>
        <w:t xml:space="preserve">(and </w:t>
      </w:r>
      <w:r w:rsidR="008958A1" w:rsidRPr="00E77B6F">
        <w:rPr>
          <w:rFonts w:ascii="Tahoma" w:hAnsi="Tahoma" w:cs="Tahoma"/>
        </w:rPr>
        <w:t xml:space="preserve">subsequently </w:t>
      </w:r>
      <w:r w:rsidR="00287D03" w:rsidRPr="00E77B6F">
        <w:rPr>
          <w:rFonts w:ascii="Tahoma" w:hAnsi="Tahoma" w:cs="Tahoma"/>
        </w:rPr>
        <w:t>fire)</w:t>
      </w:r>
      <w:r w:rsidR="00DA3C09" w:rsidRPr="00E77B6F">
        <w:rPr>
          <w:rFonts w:ascii="Tahoma" w:hAnsi="Tahoma" w:cs="Tahoma"/>
        </w:rPr>
        <w:t xml:space="preserve"> </w:t>
      </w:r>
      <w:r w:rsidR="00A05BDA" w:rsidRPr="00E77B6F">
        <w:rPr>
          <w:rFonts w:ascii="Tahoma" w:hAnsi="Tahoma" w:cs="Tahoma"/>
        </w:rPr>
        <w:t xml:space="preserve">low-paid </w:t>
      </w:r>
      <w:r w:rsidR="00F075CF" w:rsidRPr="00E77B6F">
        <w:rPr>
          <w:rFonts w:ascii="Tahoma" w:hAnsi="Tahoma" w:cs="Tahoma"/>
        </w:rPr>
        <w:t>workers</w:t>
      </w:r>
      <w:r w:rsidR="0074398C" w:rsidRPr="00E77B6F">
        <w:rPr>
          <w:rFonts w:ascii="Tahoma" w:hAnsi="Tahoma" w:cs="Tahoma"/>
        </w:rPr>
        <w:t>.</w:t>
      </w:r>
      <w:r w:rsidR="008F4A7E" w:rsidRPr="00E77B6F">
        <w:rPr>
          <w:rFonts w:ascii="Tahoma" w:hAnsi="Tahoma" w:cs="Tahoma"/>
        </w:rPr>
        <w:t xml:space="preserve"> </w:t>
      </w:r>
      <w:r w:rsidR="0043282E" w:rsidRPr="00E77B6F">
        <w:rPr>
          <w:rFonts w:ascii="Tahoma" w:hAnsi="Tahoma" w:cs="Tahoma"/>
        </w:rPr>
        <w:t>(See Annex for lived/learned experience.)</w:t>
      </w:r>
    </w:p>
    <w:p w14:paraId="0110A715" w14:textId="77AF6202" w:rsidR="00770DF5" w:rsidRPr="00B00959" w:rsidRDefault="00CE77FF" w:rsidP="00D528A2">
      <w:pPr>
        <w:pStyle w:val="ListParagraph"/>
        <w:numPr>
          <w:ilvl w:val="0"/>
          <w:numId w:val="4"/>
        </w:numPr>
        <w:spacing w:before="120" w:after="120" w:line="276" w:lineRule="auto"/>
        <w:ind w:left="0" w:hanging="340"/>
        <w:contextualSpacing w:val="0"/>
        <w:rPr>
          <w:rFonts w:ascii="Tahoma" w:hAnsi="Tahoma" w:cs="Tahoma"/>
        </w:rPr>
      </w:pPr>
      <w:r w:rsidRPr="009C36C0">
        <w:rPr>
          <w:rFonts w:ascii="Tahoma" w:hAnsi="Tahoma" w:cs="Tahoma"/>
          <w:b/>
          <w:bCs/>
          <w:color w:val="003E82"/>
        </w:rPr>
        <w:t>LoI 14</w:t>
      </w:r>
      <w:r w:rsidRPr="009C36C0">
        <w:rPr>
          <w:rFonts w:ascii="Tahoma" w:hAnsi="Tahoma" w:cs="Tahoma"/>
        </w:rPr>
        <w:t>:</w:t>
      </w:r>
      <w:r w:rsidRPr="00B00959">
        <w:rPr>
          <w:rFonts w:ascii="Tahoma" w:hAnsi="Tahoma" w:cs="Tahoma"/>
        </w:rPr>
        <w:t xml:space="preserve"> </w:t>
      </w:r>
      <w:r w:rsidR="00497C89" w:rsidRPr="00B00959">
        <w:rPr>
          <w:rFonts w:ascii="Tahoma" w:hAnsi="Tahoma" w:cs="Tahoma"/>
        </w:rPr>
        <w:t>The Scottish Government’s</w:t>
      </w:r>
      <w:r w:rsidR="00ED44AD" w:rsidRPr="00B00959">
        <w:rPr>
          <w:rFonts w:ascii="Tahoma" w:hAnsi="Tahoma" w:cs="Tahoma"/>
        </w:rPr>
        <w:t xml:space="preserve"> </w:t>
      </w:r>
      <w:r w:rsidR="00EC2A79" w:rsidRPr="00B00959">
        <w:rPr>
          <w:rFonts w:ascii="Tahoma" w:hAnsi="Tahoma" w:cs="Tahoma"/>
        </w:rPr>
        <w:t>National Strategy for Economic Transformation</w:t>
      </w:r>
      <w:r w:rsidR="00013253" w:rsidRPr="00B00959">
        <w:rPr>
          <w:rStyle w:val="EndnoteReference"/>
          <w:rFonts w:ascii="Tahoma" w:hAnsi="Tahoma" w:cs="Tahoma"/>
        </w:rPr>
        <w:endnoteReference w:id="9"/>
      </w:r>
      <w:r w:rsidR="001F74F8" w:rsidRPr="00B00959">
        <w:rPr>
          <w:rFonts w:ascii="Tahoma" w:hAnsi="Tahoma" w:cs="Tahoma"/>
        </w:rPr>
        <w:t xml:space="preserve"> acknowledges the need for </w:t>
      </w:r>
      <w:r w:rsidR="00F90603" w:rsidRPr="00B00959">
        <w:rPr>
          <w:rFonts w:ascii="Tahoma" w:hAnsi="Tahoma" w:cs="Tahoma"/>
        </w:rPr>
        <w:t xml:space="preserve">further </w:t>
      </w:r>
      <w:r w:rsidR="00195BF9" w:rsidRPr="00B00959">
        <w:rPr>
          <w:rFonts w:ascii="Tahoma" w:hAnsi="Tahoma" w:cs="Tahoma"/>
        </w:rPr>
        <w:t>action</w:t>
      </w:r>
      <w:r w:rsidR="00F90603" w:rsidRPr="00B00959">
        <w:rPr>
          <w:rFonts w:ascii="Tahoma" w:hAnsi="Tahoma" w:cs="Tahoma"/>
        </w:rPr>
        <w:t xml:space="preserve"> to remove barriers to </w:t>
      </w:r>
      <w:r w:rsidR="00B366EA" w:rsidRPr="00B00959">
        <w:rPr>
          <w:rFonts w:ascii="Tahoma" w:hAnsi="Tahoma" w:cs="Tahoma"/>
        </w:rPr>
        <w:t>employment and career advancement for disabled people, women, those with care experience and people from minority ethnic groups</w:t>
      </w:r>
      <w:r w:rsidR="0016254C" w:rsidRPr="00B00959">
        <w:rPr>
          <w:rFonts w:ascii="Tahoma" w:hAnsi="Tahoma" w:cs="Tahoma"/>
        </w:rPr>
        <w:t xml:space="preserve">. </w:t>
      </w:r>
      <w:r w:rsidR="00702651" w:rsidRPr="00B00959">
        <w:rPr>
          <w:rFonts w:ascii="Tahoma" w:hAnsi="Tahoma" w:cs="Tahoma"/>
        </w:rPr>
        <w:t>The Fair Work policy</w:t>
      </w:r>
      <w:r w:rsidR="00D60355" w:rsidRPr="00B00959">
        <w:rPr>
          <w:rFonts w:ascii="Tahoma" w:hAnsi="Tahoma" w:cs="Tahoma"/>
        </w:rPr>
        <w:t xml:space="preserve"> and action plan</w:t>
      </w:r>
      <w:r w:rsidR="005D3EDE" w:rsidRPr="00B00959">
        <w:rPr>
          <w:rStyle w:val="EndnoteReference"/>
          <w:rFonts w:ascii="Tahoma" w:hAnsi="Tahoma" w:cs="Tahoma"/>
        </w:rPr>
        <w:endnoteReference w:id="10"/>
      </w:r>
      <w:r w:rsidR="00D60355" w:rsidRPr="00B00959">
        <w:rPr>
          <w:rFonts w:ascii="Tahoma" w:hAnsi="Tahoma" w:cs="Tahoma"/>
        </w:rPr>
        <w:t xml:space="preserve"> </w:t>
      </w:r>
      <w:r w:rsidR="00160819" w:rsidRPr="00B00959">
        <w:rPr>
          <w:rFonts w:ascii="Tahoma" w:hAnsi="Tahoma" w:cs="Tahoma"/>
        </w:rPr>
        <w:t xml:space="preserve">provide for </w:t>
      </w:r>
      <w:r w:rsidR="00FB3CC8" w:rsidRPr="00B00959">
        <w:rPr>
          <w:rFonts w:ascii="Tahoma" w:hAnsi="Tahoma" w:cs="Tahoma"/>
        </w:rPr>
        <w:t>positive steps in the right direction</w:t>
      </w:r>
      <w:r w:rsidR="00D81004" w:rsidRPr="00B00959">
        <w:rPr>
          <w:rFonts w:ascii="Tahoma" w:hAnsi="Tahoma" w:cs="Tahoma"/>
        </w:rPr>
        <w:t>; however,</w:t>
      </w:r>
      <w:r w:rsidR="00DB6F04" w:rsidRPr="00B00959">
        <w:rPr>
          <w:rFonts w:ascii="Tahoma" w:hAnsi="Tahoma" w:cs="Tahoma"/>
        </w:rPr>
        <w:t xml:space="preserve"> </w:t>
      </w:r>
      <w:r w:rsidR="00205AC8" w:rsidRPr="00B00959">
        <w:rPr>
          <w:rFonts w:ascii="Tahoma" w:hAnsi="Tahoma" w:cs="Tahoma"/>
        </w:rPr>
        <w:t xml:space="preserve">these </w:t>
      </w:r>
      <w:r w:rsidR="00260E40" w:rsidRPr="00B00959">
        <w:rPr>
          <w:rFonts w:ascii="Tahoma" w:hAnsi="Tahoma" w:cs="Tahoma"/>
        </w:rPr>
        <w:t xml:space="preserve">mainly </w:t>
      </w:r>
      <w:r w:rsidR="00205AC8" w:rsidRPr="00B00959">
        <w:rPr>
          <w:rFonts w:ascii="Tahoma" w:hAnsi="Tahoma" w:cs="Tahoma"/>
        </w:rPr>
        <w:t xml:space="preserve">rely on voluntary </w:t>
      </w:r>
      <w:r w:rsidR="00205AC8" w:rsidRPr="00B00959">
        <w:rPr>
          <w:rFonts w:ascii="Tahoma" w:hAnsi="Tahoma" w:cs="Tahoma"/>
        </w:rPr>
        <w:lastRenderedPageBreak/>
        <w:t>commitment</w:t>
      </w:r>
      <w:r w:rsidR="00114159" w:rsidRPr="00B00959">
        <w:rPr>
          <w:rFonts w:ascii="Tahoma" w:hAnsi="Tahoma" w:cs="Tahoma"/>
        </w:rPr>
        <w:t>s</w:t>
      </w:r>
      <w:r w:rsidR="0053446C" w:rsidRPr="00B00959">
        <w:rPr>
          <w:rFonts w:ascii="Tahoma" w:hAnsi="Tahoma" w:cs="Tahoma"/>
        </w:rPr>
        <w:t xml:space="preserve"> by employers</w:t>
      </w:r>
      <w:r w:rsidR="00FB3CC8" w:rsidRPr="00B00959">
        <w:rPr>
          <w:rFonts w:ascii="Tahoma" w:hAnsi="Tahoma" w:cs="Tahoma"/>
        </w:rPr>
        <w:t xml:space="preserve">. </w:t>
      </w:r>
      <w:r w:rsidR="008E3F1C" w:rsidRPr="00B00959">
        <w:rPr>
          <w:rFonts w:ascii="Tahoma" w:hAnsi="Tahoma" w:cs="Tahoma"/>
        </w:rPr>
        <w:t xml:space="preserve">The UK government has </w:t>
      </w:r>
      <w:r w:rsidR="009B382C" w:rsidRPr="00B00959">
        <w:rPr>
          <w:rFonts w:ascii="Tahoma" w:hAnsi="Tahoma" w:cs="Tahoma"/>
        </w:rPr>
        <w:t xml:space="preserve">recently </w:t>
      </w:r>
      <w:r w:rsidR="00770DF5" w:rsidRPr="00B00959">
        <w:rPr>
          <w:rFonts w:ascii="Tahoma" w:hAnsi="Tahoma" w:cs="Tahoma"/>
        </w:rPr>
        <w:t>introduced a</w:t>
      </w:r>
      <w:r w:rsidR="0001287C" w:rsidRPr="00B00959">
        <w:rPr>
          <w:rFonts w:ascii="Tahoma" w:hAnsi="Tahoma" w:cs="Tahoma"/>
        </w:rPr>
        <w:t>n Employment Rights Bill</w:t>
      </w:r>
      <w:r w:rsidR="00A37428" w:rsidRPr="00B00959">
        <w:rPr>
          <w:rStyle w:val="EndnoteReference"/>
          <w:rFonts w:ascii="Tahoma" w:hAnsi="Tahoma" w:cs="Tahoma"/>
        </w:rPr>
        <w:endnoteReference w:id="11"/>
      </w:r>
      <w:r w:rsidR="0001287C" w:rsidRPr="00B00959">
        <w:rPr>
          <w:rFonts w:ascii="Tahoma" w:hAnsi="Tahoma" w:cs="Tahoma"/>
        </w:rPr>
        <w:t xml:space="preserve"> </w:t>
      </w:r>
      <w:r w:rsidR="009B382C" w:rsidRPr="00B00959">
        <w:rPr>
          <w:rFonts w:ascii="Tahoma" w:hAnsi="Tahoma" w:cs="Tahoma"/>
        </w:rPr>
        <w:t xml:space="preserve">which promises better protections </w:t>
      </w:r>
      <w:r w:rsidR="00D75AE4" w:rsidRPr="00B00959">
        <w:rPr>
          <w:rFonts w:ascii="Tahoma" w:hAnsi="Tahoma" w:cs="Tahoma"/>
        </w:rPr>
        <w:t xml:space="preserve">for workers. </w:t>
      </w:r>
    </w:p>
    <w:p w14:paraId="256DBD2E" w14:textId="77777777" w:rsidR="003A46B8" w:rsidRDefault="002226F8" w:rsidP="00F8371C">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rPr>
        <w:t>However, a</w:t>
      </w:r>
      <w:r w:rsidR="00586ECF" w:rsidRPr="003D58FD">
        <w:rPr>
          <w:rFonts w:ascii="Tahoma" w:hAnsi="Tahoma" w:cs="Tahoma"/>
        </w:rPr>
        <w:t>dvisers</w:t>
      </w:r>
      <w:r w:rsidR="008633E9">
        <w:rPr>
          <w:rFonts w:ascii="Tahoma" w:hAnsi="Tahoma" w:cs="Tahoma"/>
        </w:rPr>
        <w:t xml:space="preserve"> in </w:t>
      </w:r>
      <w:r w:rsidR="00A6775E">
        <w:rPr>
          <w:rFonts w:ascii="Tahoma" w:hAnsi="Tahoma" w:cs="Tahoma"/>
        </w:rPr>
        <w:t xml:space="preserve">Scottish </w:t>
      </w:r>
      <w:r w:rsidR="008633E9">
        <w:rPr>
          <w:rFonts w:ascii="Tahoma" w:hAnsi="Tahoma" w:cs="Tahoma"/>
        </w:rPr>
        <w:t>CAB</w:t>
      </w:r>
      <w:r w:rsidR="00586ECF" w:rsidRPr="003D58FD">
        <w:rPr>
          <w:rFonts w:ascii="Tahoma" w:hAnsi="Tahoma" w:cs="Tahoma"/>
        </w:rPr>
        <w:t xml:space="preserve"> </w:t>
      </w:r>
      <w:r w:rsidR="004118DD">
        <w:rPr>
          <w:rFonts w:ascii="Tahoma" w:hAnsi="Tahoma" w:cs="Tahoma"/>
        </w:rPr>
        <w:t>report concerns about employers</w:t>
      </w:r>
      <w:r w:rsidR="00810104">
        <w:rPr>
          <w:rFonts w:ascii="Tahoma" w:hAnsi="Tahoma" w:cs="Tahoma"/>
        </w:rPr>
        <w:t xml:space="preserve"> unwilling to recruit </w:t>
      </w:r>
      <w:r w:rsidR="00FC1A7F">
        <w:rPr>
          <w:rFonts w:ascii="Tahoma" w:hAnsi="Tahoma" w:cs="Tahoma"/>
        </w:rPr>
        <w:t xml:space="preserve">or make reasonable adjustments for </w:t>
      </w:r>
      <w:r w:rsidR="00FC1A7F" w:rsidRPr="00A6775E">
        <w:rPr>
          <w:rFonts w:ascii="Tahoma" w:hAnsi="Tahoma" w:cs="Tahoma"/>
          <w:b/>
          <w:bCs/>
        </w:rPr>
        <w:t>disabled people and people with long-term health conditions, including mental health issues</w:t>
      </w:r>
      <w:r w:rsidR="00FC1A7F">
        <w:rPr>
          <w:rFonts w:ascii="Tahoma" w:hAnsi="Tahoma" w:cs="Tahoma"/>
        </w:rPr>
        <w:t xml:space="preserve">. </w:t>
      </w:r>
    </w:p>
    <w:p w14:paraId="46AADEEE" w14:textId="7EA60EA5" w:rsidR="00237F4E" w:rsidRPr="00402699" w:rsidRDefault="00F8371C" w:rsidP="00F8371C">
      <w:pPr>
        <w:pStyle w:val="ListParagraph"/>
        <w:numPr>
          <w:ilvl w:val="0"/>
          <w:numId w:val="4"/>
        </w:numPr>
        <w:spacing w:before="120" w:after="120" w:line="276" w:lineRule="auto"/>
        <w:ind w:left="0" w:hanging="340"/>
        <w:contextualSpacing w:val="0"/>
        <w:rPr>
          <w:rFonts w:ascii="Tahoma" w:hAnsi="Tahoma" w:cs="Tahoma"/>
        </w:rPr>
      </w:pPr>
      <w:r w:rsidRPr="009C36C0">
        <w:rPr>
          <w:rFonts w:ascii="Tahoma" w:hAnsi="Tahoma" w:cs="Tahoma"/>
          <w:b/>
          <w:color w:val="003E82"/>
        </w:rPr>
        <w:t>LoI 14, 26</w:t>
      </w:r>
      <w:r>
        <w:rPr>
          <w:rFonts w:ascii="Tahoma" w:hAnsi="Tahoma" w:cs="Tahoma"/>
        </w:rPr>
        <w:t xml:space="preserve">: </w:t>
      </w:r>
      <w:r w:rsidR="00B056B0">
        <w:rPr>
          <w:rFonts w:ascii="Tahoma" w:hAnsi="Tahoma" w:cs="Tahoma"/>
        </w:rPr>
        <w:t>While the gender pay gap in Scotland has been narrowing,</w:t>
      </w:r>
      <w:r w:rsidR="006F343A">
        <w:rPr>
          <w:rStyle w:val="EndnoteReference"/>
          <w:rFonts w:ascii="Tahoma" w:hAnsi="Tahoma" w:cs="Tahoma"/>
        </w:rPr>
        <w:endnoteReference w:id="12"/>
      </w:r>
      <w:r w:rsidR="00B056B0">
        <w:rPr>
          <w:rFonts w:ascii="Tahoma" w:hAnsi="Tahoma" w:cs="Tahoma"/>
        </w:rPr>
        <w:t xml:space="preserve"> advisers</w:t>
      </w:r>
      <w:r w:rsidR="00A6775E">
        <w:rPr>
          <w:rFonts w:ascii="Tahoma" w:hAnsi="Tahoma" w:cs="Tahoma"/>
        </w:rPr>
        <w:t xml:space="preserve"> </w:t>
      </w:r>
      <w:r w:rsidR="00637A4C">
        <w:rPr>
          <w:rFonts w:ascii="Tahoma" w:hAnsi="Tahoma" w:cs="Tahoma"/>
        </w:rPr>
        <w:t xml:space="preserve">regularly </w:t>
      </w:r>
      <w:r w:rsidR="00586ECF" w:rsidRPr="003D58FD">
        <w:rPr>
          <w:rFonts w:ascii="Tahoma" w:hAnsi="Tahoma" w:cs="Tahoma"/>
        </w:rPr>
        <w:t xml:space="preserve">highlight </w:t>
      </w:r>
      <w:r w:rsidR="00EE0B81">
        <w:rPr>
          <w:rFonts w:ascii="Tahoma" w:hAnsi="Tahoma" w:cs="Tahoma"/>
        </w:rPr>
        <w:t xml:space="preserve">that </w:t>
      </w:r>
      <w:r w:rsidR="00FB2168" w:rsidRPr="00F67710">
        <w:rPr>
          <w:rFonts w:ascii="Tahoma" w:hAnsi="Tahoma" w:cs="Tahoma"/>
          <w:b/>
          <w:bCs/>
        </w:rPr>
        <w:t>women in low-paid and/or</w:t>
      </w:r>
      <w:r w:rsidR="00BC1680">
        <w:rPr>
          <w:rFonts w:ascii="Tahoma" w:hAnsi="Tahoma" w:cs="Tahoma"/>
          <w:b/>
          <w:bCs/>
        </w:rPr>
        <w:t xml:space="preserve"> insecure</w:t>
      </w:r>
      <w:r w:rsidR="00FB2168" w:rsidRPr="00F67710">
        <w:rPr>
          <w:rFonts w:ascii="Tahoma" w:hAnsi="Tahoma" w:cs="Tahoma"/>
          <w:b/>
          <w:bCs/>
        </w:rPr>
        <w:t xml:space="preserve"> work</w:t>
      </w:r>
      <w:r w:rsidR="00FB2168">
        <w:rPr>
          <w:rFonts w:ascii="Tahoma" w:hAnsi="Tahoma" w:cs="Tahoma"/>
        </w:rPr>
        <w:t xml:space="preserve">, especially in Scotland’s care and hospitality sectors, </w:t>
      </w:r>
      <w:r w:rsidR="00DD3FA3">
        <w:rPr>
          <w:rFonts w:ascii="Tahoma" w:hAnsi="Tahoma" w:cs="Tahoma"/>
        </w:rPr>
        <w:t>are</w:t>
      </w:r>
      <w:r w:rsidR="00FB2168">
        <w:rPr>
          <w:rFonts w:ascii="Tahoma" w:hAnsi="Tahoma" w:cs="Tahoma"/>
        </w:rPr>
        <w:t xml:space="preserve"> often denied a written contract, </w:t>
      </w:r>
      <w:r w:rsidR="002F6539">
        <w:rPr>
          <w:rFonts w:ascii="Tahoma" w:hAnsi="Tahoma" w:cs="Tahoma"/>
        </w:rPr>
        <w:t xml:space="preserve">leading to difficulties enforcing their rights </w:t>
      </w:r>
      <w:r w:rsidR="00FB2168">
        <w:rPr>
          <w:rFonts w:ascii="Tahoma" w:hAnsi="Tahoma" w:cs="Tahoma"/>
        </w:rPr>
        <w:t xml:space="preserve">to </w:t>
      </w:r>
      <w:r w:rsidR="002C2E40">
        <w:rPr>
          <w:rFonts w:ascii="Tahoma" w:hAnsi="Tahoma" w:cs="Tahoma"/>
        </w:rPr>
        <w:t>paid annual leave</w:t>
      </w:r>
      <w:r w:rsidR="00FB2168">
        <w:rPr>
          <w:rFonts w:ascii="Tahoma" w:hAnsi="Tahoma" w:cs="Tahoma"/>
        </w:rPr>
        <w:t>, regulated working hours, sick pay, pension contributions etc.</w:t>
      </w:r>
      <w:r w:rsidR="00602A61">
        <w:rPr>
          <w:rFonts w:ascii="Tahoma" w:hAnsi="Tahoma" w:cs="Tahoma"/>
        </w:rPr>
        <w:t xml:space="preserve"> </w:t>
      </w:r>
      <w:r w:rsidR="0079137B">
        <w:rPr>
          <w:rFonts w:ascii="Tahoma" w:hAnsi="Tahoma" w:cs="Tahoma"/>
        </w:rPr>
        <w:t xml:space="preserve">We are also concerned </w:t>
      </w:r>
      <w:r w:rsidR="000978EC" w:rsidRPr="003D58FD">
        <w:rPr>
          <w:rFonts w:ascii="Tahoma" w:hAnsi="Tahoma" w:cs="Tahoma"/>
        </w:rPr>
        <w:t xml:space="preserve">that </w:t>
      </w:r>
      <w:r w:rsidR="00E6079F">
        <w:rPr>
          <w:rFonts w:ascii="Tahoma" w:hAnsi="Tahoma" w:cs="Tahoma"/>
        </w:rPr>
        <w:t>women</w:t>
      </w:r>
      <w:r w:rsidR="00AD0627">
        <w:rPr>
          <w:rFonts w:ascii="Tahoma" w:hAnsi="Tahoma" w:cs="Tahoma"/>
        </w:rPr>
        <w:t xml:space="preserve"> </w:t>
      </w:r>
      <w:r w:rsidR="002D23CD">
        <w:rPr>
          <w:rFonts w:ascii="Tahoma" w:hAnsi="Tahoma" w:cs="Tahoma"/>
        </w:rPr>
        <w:t>often</w:t>
      </w:r>
      <w:r w:rsidR="00A52330">
        <w:rPr>
          <w:rFonts w:ascii="Tahoma" w:hAnsi="Tahoma" w:cs="Tahoma"/>
        </w:rPr>
        <w:t xml:space="preserve"> appear</w:t>
      </w:r>
      <w:r w:rsidR="0079137B">
        <w:rPr>
          <w:rFonts w:ascii="Tahoma" w:hAnsi="Tahoma" w:cs="Tahoma"/>
        </w:rPr>
        <w:t xml:space="preserve"> </w:t>
      </w:r>
      <w:r w:rsidR="00AF5E8F">
        <w:rPr>
          <w:rFonts w:ascii="Tahoma" w:hAnsi="Tahoma" w:cs="Tahoma"/>
        </w:rPr>
        <w:t xml:space="preserve">to </w:t>
      </w:r>
      <w:r w:rsidR="00AD0627">
        <w:rPr>
          <w:rFonts w:ascii="Tahoma" w:hAnsi="Tahoma" w:cs="Tahoma"/>
        </w:rPr>
        <w:t xml:space="preserve">experience difficulties realising their </w:t>
      </w:r>
      <w:r w:rsidR="008F3D0E">
        <w:rPr>
          <w:rFonts w:ascii="Tahoma" w:hAnsi="Tahoma" w:cs="Tahoma"/>
        </w:rPr>
        <w:t xml:space="preserve">employment </w:t>
      </w:r>
      <w:r w:rsidR="004D7855">
        <w:rPr>
          <w:rFonts w:ascii="Tahoma" w:hAnsi="Tahoma" w:cs="Tahoma"/>
        </w:rPr>
        <w:t xml:space="preserve">rights </w:t>
      </w:r>
      <w:r w:rsidR="00E329CA">
        <w:rPr>
          <w:rFonts w:ascii="Tahoma" w:hAnsi="Tahoma" w:cs="Tahoma"/>
        </w:rPr>
        <w:t xml:space="preserve">in relation to </w:t>
      </w:r>
      <w:r w:rsidR="008F3D0E" w:rsidRPr="00F67710">
        <w:rPr>
          <w:rFonts w:ascii="Tahoma" w:hAnsi="Tahoma" w:cs="Tahoma"/>
          <w:b/>
          <w:bCs/>
        </w:rPr>
        <w:t>pregnancy and maternity</w:t>
      </w:r>
      <w:r w:rsidR="00AD0627">
        <w:rPr>
          <w:rFonts w:ascii="Tahoma" w:hAnsi="Tahoma" w:cs="Tahoma"/>
        </w:rPr>
        <w:t>.</w:t>
      </w:r>
      <w:r w:rsidR="00203602">
        <w:rPr>
          <w:rFonts w:ascii="Tahoma" w:hAnsi="Tahoma" w:cs="Tahoma"/>
        </w:rPr>
        <w:t xml:space="preserve"> This can include</w:t>
      </w:r>
      <w:r w:rsidR="003B0C45">
        <w:rPr>
          <w:rFonts w:ascii="Tahoma" w:hAnsi="Tahoma" w:cs="Tahoma"/>
        </w:rPr>
        <w:t xml:space="preserve"> employers not carrying out appropriate risk assessments</w:t>
      </w:r>
      <w:r w:rsidR="003C026D">
        <w:rPr>
          <w:rFonts w:ascii="Tahoma" w:hAnsi="Tahoma" w:cs="Tahoma"/>
        </w:rPr>
        <w:t xml:space="preserve"> and/or</w:t>
      </w:r>
      <w:r w:rsidR="003B0C45">
        <w:rPr>
          <w:rFonts w:ascii="Tahoma" w:hAnsi="Tahoma" w:cs="Tahoma"/>
        </w:rPr>
        <w:t xml:space="preserve"> forcing </w:t>
      </w:r>
      <w:r w:rsidR="009C069D">
        <w:rPr>
          <w:rFonts w:ascii="Tahoma" w:hAnsi="Tahoma" w:cs="Tahoma"/>
        </w:rPr>
        <w:t xml:space="preserve">women to go on maternity </w:t>
      </w:r>
      <w:r w:rsidR="00E8603B">
        <w:rPr>
          <w:rFonts w:ascii="Tahoma" w:hAnsi="Tahoma" w:cs="Tahoma"/>
        </w:rPr>
        <w:t>leave earlier than they wish to</w:t>
      </w:r>
      <w:r w:rsidR="002D23CD">
        <w:rPr>
          <w:rFonts w:ascii="Tahoma" w:hAnsi="Tahoma" w:cs="Tahoma"/>
        </w:rPr>
        <w:t xml:space="preserve"> or </w:t>
      </w:r>
      <w:r w:rsidR="00460446">
        <w:rPr>
          <w:rFonts w:ascii="Tahoma" w:hAnsi="Tahoma" w:cs="Tahoma"/>
        </w:rPr>
        <w:t>denying them access to Statutory Maternity Pay altogether</w:t>
      </w:r>
      <w:r w:rsidR="00AF111A">
        <w:rPr>
          <w:rFonts w:ascii="Tahoma" w:hAnsi="Tahoma" w:cs="Tahoma"/>
        </w:rPr>
        <w:t xml:space="preserve"> </w:t>
      </w:r>
      <w:r w:rsidR="00E71961">
        <w:rPr>
          <w:rFonts w:ascii="Tahoma" w:hAnsi="Tahoma" w:cs="Tahoma"/>
        </w:rPr>
        <w:t>(</w:t>
      </w:r>
      <w:r w:rsidR="006A546F">
        <w:rPr>
          <w:rFonts w:ascii="Tahoma" w:hAnsi="Tahoma" w:cs="Tahoma"/>
        </w:rPr>
        <w:t>s</w:t>
      </w:r>
      <w:r w:rsidR="00E71961">
        <w:rPr>
          <w:rFonts w:ascii="Tahoma" w:hAnsi="Tahoma" w:cs="Tahoma"/>
        </w:rPr>
        <w:t>ee Annex for lived/learned experience.)</w:t>
      </w:r>
      <w:r w:rsidR="00E71961" w:rsidRPr="00402699">
        <w:rPr>
          <w:rFonts w:ascii="Tahoma" w:hAnsi="Tahoma" w:cs="Tahoma"/>
        </w:rPr>
        <w:t xml:space="preserve"> </w:t>
      </w:r>
      <w:r w:rsidR="00B010DB">
        <w:rPr>
          <w:rFonts w:ascii="Tahoma" w:hAnsi="Tahoma" w:cs="Tahoma"/>
        </w:rPr>
        <w:t>W</w:t>
      </w:r>
      <w:r w:rsidR="00222943">
        <w:rPr>
          <w:rFonts w:ascii="Tahoma" w:hAnsi="Tahoma" w:cs="Tahoma"/>
        </w:rPr>
        <w:t xml:space="preserve">hile the Scottish Government has increased funded childcare provision </w:t>
      </w:r>
      <w:r w:rsidR="00335A1B">
        <w:rPr>
          <w:rFonts w:ascii="Tahoma" w:hAnsi="Tahoma" w:cs="Tahoma"/>
        </w:rPr>
        <w:t xml:space="preserve">to 1,140 hours/year </w:t>
      </w:r>
      <w:r w:rsidR="00A373AE">
        <w:rPr>
          <w:rFonts w:ascii="Tahoma" w:hAnsi="Tahoma" w:cs="Tahoma"/>
        </w:rPr>
        <w:t xml:space="preserve">from age 3 (and </w:t>
      </w:r>
      <w:r w:rsidR="00EE6433">
        <w:rPr>
          <w:rFonts w:ascii="Tahoma" w:hAnsi="Tahoma" w:cs="Tahoma"/>
        </w:rPr>
        <w:t xml:space="preserve">for </w:t>
      </w:r>
      <w:r w:rsidR="00A373AE">
        <w:rPr>
          <w:rFonts w:ascii="Tahoma" w:hAnsi="Tahoma" w:cs="Tahoma"/>
        </w:rPr>
        <w:t xml:space="preserve">some eligible </w:t>
      </w:r>
      <w:r w:rsidR="006F72AA">
        <w:rPr>
          <w:rFonts w:ascii="Tahoma" w:hAnsi="Tahoma" w:cs="Tahoma"/>
        </w:rPr>
        <w:t>2-year-olds</w:t>
      </w:r>
      <w:r w:rsidR="00A373AE">
        <w:rPr>
          <w:rFonts w:ascii="Tahoma" w:hAnsi="Tahoma" w:cs="Tahoma"/>
        </w:rPr>
        <w:t>),</w:t>
      </w:r>
      <w:r w:rsidR="00966D41">
        <w:rPr>
          <w:rStyle w:val="EndnoteReference"/>
          <w:rFonts w:ascii="Tahoma" w:hAnsi="Tahoma" w:cs="Tahoma"/>
        </w:rPr>
        <w:endnoteReference w:id="13"/>
      </w:r>
      <w:r w:rsidR="00A373AE">
        <w:rPr>
          <w:rFonts w:ascii="Tahoma" w:hAnsi="Tahoma" w:cs="Tahoma"/>
        </w:rPr>
        <w:t xml:space="preserve"> </w:t>
      </w:r>
      <w:r w:rsidR="001F7535">
        <w:rPr>
          <w:rFonts w:ascii="Tahoma" w:hAnsi="Tahoma" w:cs="Tahoma"/>
        </w:rPr>
        <w:t xml:space="preserve">childcare cost </w:t>
      </w:r>
      <w:r w:rsidR="00A373AE">
        <w:rPr>
          <w:rFonts w:ascii="Tahoma" w:hAnsi="Tahoma" w:cs="Tahoma"/>
        </w:rPr>
        <w:t>in the first two years of a child’s life</w:t>
      </w:r>
      <w:r w:rsidR="00EE6433">
        <w:rPr>
          <w:rFonts w:ascii="Tahoma" w:hAnsi="Tahoma" w:cs="Tahoma"/>
        </w:rPr>
        <w:t xml:space="preserve"> remain </w:t>
      </w:r>
      <w:r w:rsidR="00A82BB3">
        <w:rPr>
          <w:rFonts w:ascii="Tahoma" w:hAnsi="Tahoma" w:cs="Tahoma"/>
        </w:rPr>
        <w:t>high</w:t>
      </w:r>
      <w:r w:rsidR="007270B7">
        <w:rPr>
          <w:rFonts w:ascii="Tahoma" w:hAnsi="Tahoma" w:cs="Tahoma"/>
        </w:rPr>
        <w:t>,</w:t>
      </w:r>
      <w:r w:rsidR="009347F3">
        <w:rPr>
          <w:rFonts w:ascii="Tahoma" w:hAnsi="Tahoma" w:cs="Tahoma"/>
        </w:rPr>
        <w:t xml:space="preserve"> which</w:t>
      </w:r>
      <w:r w:rsidR="007270B7">
        <w:rPr>
          <w:rFonts w:ascii="Tahoma" w:hAnsi="Tahoma" w:cs="Tahoma"/>
        </w:rPr>
        <w:t xml:space="preserve"> </w:t>
      </w:r>
      <w:r w:rsidR="00DB2BC9">
        <w:rPr>
          <w:rFonts w:ascii="Tahoma" w:hAnsi="Tahoma" w:cs="Tahoma"/>
        </w:rPr>
        <w:t xml:space="preserve">can </w:t>
      </w:r>
      <w:r w:rsidR="007270B7">
        <w:rPr>
          <w:rFonts w:ascii="Tahoma" w:hAnsi="Tahoma" w:cs="Tahoma"/>
        </w:rPr>
        <w:t>mak</w:t>
      </w:r>
      <w:r w:rsidR="00DB2BC9">
        <w:rPr>
          <w:rFonts w:ascii="Tahoma" w:hAnsi="Tahoma" w:cs="Tahoma"/>
        </w:rPr>
        <w:t>e it particularly challenging for</w:t>
      </w:r>
      <w:r w:rsidR="007270B7">
        <w:rPr>
          <w:rFonts w:ascii="Tahoma" w:hAnsi="Tahoma" w:cs="Tahoma"/>
        </w:rPr>
        <w:t xml:space="preserve"> </w:t>
      </w:r>
      <w:r w:rsidR="007270B7" w:rsidRPr="00402699">
        <w:rPr>
          <w:rFonts w:ascii="Tahoma" w:hAnsi="Tahoma" w:cs="Tahoma"/>
        </w:rPr>
        <w:t>single</w:t>
      </w:r>
      <w:r w:rsidR="00CF7906" w:rsidRPr="00402699">
        <w:rPr>
          <w:rFonts w:ascii="Tahoma" w:hAnsi="Tahoma" w:cs="Tahoma"/>
        </w:rPr>
        <w:t xml:space="preserve"> </w:t>
      </w:r>
      <w:r w:rsidR="00EA761B" w:rsidRPr="00402699">
        <w:rPr>
          <w:rFonts w:ascii="Tahoma" w:hAnsi="Tahoma" w:cs="Tahoma"/>
        </w:rPr>
        <w:t>or shift-working parents</w:t>
      </w:r>
      <w:r w:rsidR="007270B7" w:rsidRPr="00402699">
        <w:rPr>
          <w:rFonts w:ascii="Tahoma" w:hAnsi="Tahoma" w:cs="Tahoma"/>
        </w:rPr>
        <w:t xml:space="preserve"> </w:t>
      </w:r>
      <w:r w:rsidR="007B461B">
        <w:rPr>
          <w:rFonts w:ascii="Tahoma" w:hAnsi="Tahoma" w:cs="Tahoma"/>
        </w:rPr>
        <w:t xml:space="preserve">of young children </w:t>
      </w:r>
      <w:r w:rsidR="007270B7" w:rsidRPr="00402699">
        <w:rPr>
          <w:rFonts w:ascii="Tahoma" w:hAnsi="Tahoma" w:cs="Tahoma"/>
        </w:rPr>
        <w:t>to</w:t>
      </w:r>
      <w:r w:rsidR="00EE120D">
        <w:rPr>
          <w:rFonts w:ascii="Tahoma" w:hAnsi="Tahoma" w:cs="Tahoma"/>
        </w:rPr>
        <w:t xml:space="preserve"> realise</w:t>
      </w:r>
      <w:r w:rsidR="00B86F87" w:rsidRPr="00402699">
        <w:rPr>
          <w:rFonts w:ascii="Tahoma" w:hAnsi="Tahoma" w:cs="Tahoma"/>
        </w:rPr>
        <w:t xml:space="preserve"> their right to work. </w:t>
      </w:r>
    </w:p>
    <w:p w14:paraId="5F196D5E" w14:textId="63C05DA8" w:rsidR="00971939" w:rsidRPr="00FE6A9A" w:rsidRDefault="00237F4E">
      <w:pPr>
        <w:pStyle w:val="ListParagraph"/>
        <w:numPr>
          <w:ilvl w:val="0"/>
          <w:numId w:val="4"/>
        </w:numPr>
        <w:spacing w:before="120" w:after="120" w:line="276" w:lineRule="auto"/>
        <w:ind w:left="0" w:hanging="340"/>
        <w:contextualSpacing w:val="0"/>
        <w:rPr>
          <w:rFonts w:ascii="Tahoma" w:hAnsi="Tahoma" w:cs="Tahoma"/>
        </w:rPr>
      </w:pPr>
      <w:r w:rsidRPr="009C36C0">
        <w:rPr>
          <w:rFonts w:ascii="Tahoma" w:hAnsi="Tahoma" w:cs="Tahoma"/>
          <w:b/>
          <w:bCs/>
          <w:color w:val="003E82"/>
        </w:rPr>
        <w:t>LoI 15</w:t>
      </w:r>
      <w:r w:rsidR="00790C48" w:rsidRPr="009C36C0">
        <w:rPr>
          <w:rFonts w:ascii="Tahoma" w:hAnsi="Tahoma" w:cs="Tahoma"/>
          <w:b/>
          <w:bCs/>
          <w:color w:val="003E82"/>
        </w:rPr>
        <w:t xml:space="preserve">, </w:t>
      </w:r>
      <w:r w:rsidR="00477069" w:rsidRPr="009C36C0">
        <w:rPr>
          <w:rFonts w:ascii="Tahoma" w:hAnsi="Tahoma" w:cs="Tahoma"/>
          <w:b/>
          <w:bCs/>
          <w:color w:val="003E82"/>
        </w:rPr>
        <w:t xml:space="preserve">16, </w:t>
      </w:r>
      <w:r w:rsidR="00790C48" w:rsidRPr="009C36C0">
        <w:rPr>
          <w:rFonts w:ascii="Tahoma" w:hAnsi="Tahoma" w:cs="Tahoma"/>
          <w:b/>
          <w:bCs/>
          <w:color w:val="003E82"/>
        </w:rPr>
        <w:t>20</w:t>
      </w:r>
      <w:r w:rsidRPr="009C36C0">
        <w:rPr>
          <w:rFonts w:ascii="Tahoma" w:hAnsi="Tahoma" w:cs="Tahoma"/>
        </w:rPr>
        <w:t>:</w:t>
      </w:r>
      <w:r w:rsidRPr="00402699">
        <w:rPr>
          <w:rFonts w:ascii="Tahoma" w:hAnsi="Tahoma" w:cs="Tahoma"/>
          <w:color w:val="215E99" w:themeColor="text2" w:themeTint="BF"/>
        </w:rPr>
        <w:t xml:space="preserve"> </w:t>
      </w:r>
      <w:r w:rsidR="00D0018E" w:rsidRPr="00B13CCD">
        <w:rPr>
          <w:rFonts w:ascii="Tahoma" w:hAnsi="Tahoma" w:cs="Tahoma"/>
        </w:rPr>
        <w:t xml:space="preserve">In Scotland, around </w:t>
      </w:r>
      <w:r w:rsidR="00B13CCD" w:rsidRPr="00B13CCD">
        <w:rPr>
          <w:rFonts w:ascii="Tahoma" w:hAnsi="Tahoma" w:cs="Tahoma"/>
        </w:rPr>
        <w:t xml:space="preserve">60% of </w:t>
      </w:r>
      <w:r w:rsidR="001F5FFB">
        <w:rPr>
          <w:rFonts w:ascii="Tahoma" w:hAnsi="Tahoma" w:cs="Tahoma"/>
        </w:rPr>
        <w:t>households</w:t>
      </w:r>
      <w:r w:rsidR="00B13CCD" w:rsidRPr="00B13CCD">
        <w:rPr>
          <w:rFonts w:ascii="Tahoma" w:hAnsi="Tahoma" w:cs="Tahoma"/>
        </w:rPr>
        <w:t xml:space="preserve"> in poverty are </w:t>
      </w:r>
      <w:r w:rsidR="00C73FF8">
        <w:rPr>
          <w:rFonts w:ascii="Tahoma" w:hAnsi="Tahoma" w:cs="Tahoma"/>
        </w:rPr>
        <w:t xml:space="preserve">in </w:t>
      </w:r>
      <w:r w:rsidR="00B13CCD" w:rsidRPr="00B13CCD">
        <w:rPr>
          <w:rFonts w:ascii="Tahoma" w:hAnsi="Tahoma" w:cs="Tahoma"/>
        </w:rPr>
        <w:t>work</w:t>
      </w:r>
      <w:r w:rsidR="00B13CCD">
        <w:rPr>
          <w:rFonts w:ascii="Tahoma" w:hAnsi="Tahoma" w:cs="Tahoma"/>
          <w:color w:val="215E99" w:themeColor="text2" w:themeTint="BF"/>
        </w:rPr>
        <w:t>.</w:t>
      </w:r>
      <w:r w:rsidR="00C73FF8" w:rsidRPr="0012713D">
        <w:rPr>
          <w:rStyle w:val="EndnoteReference"/>
          <w:rFonts w:ascii="Tahoma" w:hAnsi="Tahoma" w:cs="Tahoma"/>
        </w:rPr>
        <w:endnoteReference w:id="14"/>
      </w:r>
      <w:r w:rsidR="00B13CCD" w:rsidRPr="0012713D">
        <w:rPr>
          <w:rFonts w:ascii="Tahoma" w:hAnsi="Tahoma" w:cs="Tahoma"/>
        </w:rPr>
        <w:t xml:space="preserve"> </w:t>
      </w:r>
      <w:r w:rsidR="00F2544E" w:rsidRPr="00402699">
        <w:rPr>
          <w:rFonts w:ascii="Tahoma" w:hAnsi="Tahoma" w:cs="Tahoma"/>
        </w:rPr>
        <w:t xml:space="preserve">CAB advisers </w:t>
      </w:r>
      <w:r w:rsidR="00CF473E" w:rsidRPr="00402699">
        <w:rPr>
          <w:rFonts w:ascii="Tahoma" w:hAnsi="Tahoma" w:cs="Tahoma"/>
        </w:rPr>
        <w:t>across our network</w:t>
      </w:r>
      <w:r w:rsidR="00F2544E" w:rsidRPr="00402699">
        <w:rPr>
          <w:rFonts w:ascii="Tahoma" w:hAnsi="Tahoma" w:cs="Tahoma"/>
        </w:rPr>
        <w:t xml:space="preserve"> raise concerns about </w:t>
      </w:r>
      <w:r w:rsidR="007E5A2C" w:rsidRPr="00402699">
        <w:rPr>
          <w:rFonts w:ascii="Tahoma" w:hAnsi="Tahoma" w:cs="Tahoma"/>
        </w:rPr>
        <w:t>some</w:t>
      </w:r>
      <w:r w:rsidR="007E5A2C">
        <w:rPr>
          <w:rFonts w:ascii="Tahoma" w:hAnsi="Tahoma" w:cs="Tahoma"/>
        </w:rPr>
        <w:t xml:space="preserve"> </w:t>
      </w:r>
      <w:r w:rsidR="00F2544E" w:rsidRPr="00037A84">
        <w:rPr>
          <w:rFonts w:ascii="Tahoma" w:hAnsi="Tahoma" w:cs="Tahoma"/>
        </w:rPr>
        <w:t xml:space="preserve">workers not being paid the </w:t>
      </w:r>
      <w:r w:rsidR="00F2544E" w:rsidRPr="00037A84">
        <w:rPr>
          <w:rFonts w:ascii="Tahoma" w:hAnsi="Tahoma" w:cs="Tahoma"/>
          <w:b/>
          <w:bCs/>
        </w:rPr>
        <w:t>National Minimum Wage</w:t>
      </w:r>
      <w:r w:rsidR="00D231AB">
        <w:rPr>
          <w:rFonts w:ascii="Tahoma" w:hAnsi="Tahoma" w:cs="Tahoma"/>
          <w:b/>
          <w:bCs/>
        </w:rPr>
        <w:t xml:space="preserve">, </w:t>
      </w:r>
      <w:r w:rsidR="00D231AB" w:rsidRPr="00D231AB">
        <w:rPr>
          <w:rFonts w:ascii="Tahoma" w:hAnsi="Tahoma" w:cs="Tahoma"/>
        </w:rPr>
        <w:t>e</w:t>
      </w:r>
      <w:r w:rsidR="00B52E4E" w:rsidRPr="00037A84">
        <w:rPr>
          <w:rFonts w:ascii="Tahoma" w:hAnsi="Tahoma" w:cs="Tahoma"/>
        </w:rPr>
        <w:t xml:space="preserve">specially in </w:t>
      </w:r>
      <w:r w:rsidR="00444429" w:rsidRPr="00037A84">
        <w:rPr>
          <w:rFonts w:ascii="Tahoma" w:hAnsi="Tahoma" w:cs="Tahoma"/>
        </w:rPr>
        <w:t xml:space="preserve">the </w:t>
      </w:r>
      <w:r w:rsidR="00B52E4E" w:rsidRPr="00037A84">
        <w:rPr>
          <w:rFonts w:ascii="Tahoma" w:hAnsi="Tahoma" w:cs="Tahoma"/>
        </w:rPr>
        <w:t>agricultural, hospitality and care sectors</w:t>
      </w:r>
      <w:r w:rsidR="00347592">
        <w:rPr>
          <w:rFonts w:ascii="Tahoma" w:hAnsi="Tahoma" w:cs="Tahoma"/>
        </w:rPr>
        <w:t>, which</w:t>
      </w:r>
      <w:r w:rsidR="00691856" w:rsidRPr="00037A84">
        <w:rPr>
          <w:rFonts w:ascii="Tahoma" w:hAnsi="Tahoma" w:cs="Tahoma"/>
        </w:rPr>
        <w:t xml:space="preserve"> </w:t>
      </w:r>
      <w:r w:rsidR="00AF552F">
        <w:rPr>
          <w:rFonts w:ascii="Tahoma" w:hAnsi="Tahoma" w:cs="Tahoma"/>
        </w:rPr>
        <w:t>seem</w:t>
      </w:r>
      <w:r w:rsidR="00F8661B">
        <w:rPr>
          <w:rFonts w:ascii="Tahoma" w:hAnsi="Tahoma" w:cs="Tahoma"/>
        </w:rPr>
        <w:t>s</w:t>
      </w:r>
      <w:r w:rsidR="00AF552F">
        <w:rPr>
          <w:rFonts w:ascii="Tahoma" w:hAnsi="Tahoma" w:cs="Tahoma"/>
        </w:rPr>
        <w:t xml:space="preserve"> to </w:t>
      </w:r>
      <w:r w:rsidR="004D42D1" w:rsidRPr="00037A84">
        <w:rPr>
          <w:rFonts w:ascii="Tahoma" w:hAnsi="Tahoma" w:cs="Tahoma"/>
        </w:rPr>
        <w:t xml:space="preserve">particularly affect </w:t>
      </w:r>
      <w:r w:rsidR="00D03561" w:rsidRPr="00037A84">
        <w:rPr>
          <w:rFonts w:ascii="Tahoma" w:hAnsi="Tahoma" w:cs="Tahoma"/>
          <w:b/>
          <w:bCs/>
        </w:rPr>
        <w:t xml:space="preserve">people </w:t>
      </w:r>
      <w:r w:rsidR="00E359F1" w:rsidRPr="00037A84">
        <w:rPr>
          <w:rFonts w:ascii="Tahoma" w:hAnsi="Tahoma" w:cs="Tahoma"/>
          <w:b/>
          <w:bCs/>
        </w:rPr>
        <w:t xml:space="preserve">with immigration status, of </w:t>
      </w:r>
      <w:r w:rsidR="00D03561" w:rsidRPr="00037A84">
        <w:rPr>
          <w:rFonts w:ascii="Tahoma" w:hAnsi="Tahoma" w:cs="Tahoma"/>
          <w:b/>
          <w:bCs/>
        </w:rPr>
        <w:t>minority ethnic backgrounds</w:t>
      </w:r>
      <w:r w:rsidR="006F4876">
        <w:rPr>
          <w:rFonts w:ascii="Tahoma" w:hAnsi="Tahoma" w:cs="Tahoma"/>
          <w:b/>
          <w:bCs/>
        </w:rPr>
        <w:t>,</w:t>
      </w:r>
      <w:r w:rsidR="00D03561" w:rsidRPr="00037A84">
        <w:rPr>
          <w:rFonts w:ascii="Tahoma" w:hAnsi="Tahoma" w:cs="Tahoma"/>
          <w:b/>
          <w:bCs/>
        </w:rPr>
        <w:t xml:space="preserve"> </w:t>
      </w:r>
      <w:r w:rsidR="008A38EE">
        <w:rPr>
          <w:rFonts w:ascii="Tahoma" w:hAnsi="Tahoma" w:cs="Tahoma"/>
          <w:b/>
          <w:bCs/>
        </w:rPr>
        <w:t xml:space="preserve">and </w:t>
      </w:r>
      <w:r w:rsidR="00D03561" w:rsidRPr="00037A84">
        <w:rPr>
          <w:rFonts w:ascii="Tahoma" w:hAnsi="Tahoma" w:cs="Tahoma"/>
          <w:b/>
          <w:bCs/>
        </w:rPr>
        <w:t>women</w:t>
      </w:r>
      <w:r w:rsidR="00D54BFE">
        <w:rPr>
          <w:rFonts w:ascii="Tahoma" w:hAnsi="Tahoma" w:cs="Tahoma"/>
          <w:b/>
          <w:bCs/>
        </w:rPr>
        <w:t>.</w:t>
      </w:r>
      <w:r w:rsidR="00910BDF">
        <w:rPr>
          <w:rFonts w:ascii="Tahoma" w:hAnsi="Tahoma" w:cs="Tahoma"/>
          <w:b/>
          <w:bCs/>
        </w:rPr>
        <w:t xml:space="preserve"> </w:t>
      </w:r>
      <w:r w:rsidR="00F50665" w:rsidRPr="0069002E">
        <w:rPr>
          <w:rFonts w:ascii="Tahoma" w:hAnsi="Tahoma" w:cs="Tahoma"/>
        </w:rPr>
        <w:t xml:space="preserve">These groups also </w:t>
      </w:r>
      <w:r w:rsidR="00857E83" w:rsidRPr="0069002E">
        <w:rPr>
          <w:rFonts w:ascii="Tahoma" w:hAnsi="Tahoma" w:cs="Tahoma"/>
        </w:rPr>
        <w:t>appear mo</w:t>
      </w:r>
      <w:r w:rsidR="00F50665" w:rsidRPr="0069002E">
        <w:rPr>
          <w:rFonts w:ascii="Tahoma" w:hAnsi="Tahoma" w:cs="Tahoma"/>
        </w:rPr>
        <w:t>re likely to have precarious zero hours contracts</w:t>
      </w:r>
      <w:r w:rsidR="00023CEC" w:rsidRPr="0069002E">
        <w:rPr>
          <w:rFonts w:ascii="Tahoma" w:hAnsi="Tahoma" w:cs="Tahoma"/>
        </w:rPr>
        <w:t>, often leaving</w:t>
      </w:r>
      <w:r w:rsidR="004A53BE">
        <w:rPr>
          <w:rFonts w:ascii="Tahoma" w:hAnsi="Tahoma" w:cs="Tahoma"/>
        </w:rPr>
        <w:t xml:space="preserve"> them</w:t>
      </w:r>
      <w:r w:rsidR="00D54BFE">
        <w:rPr>
          <w:rFonts w:ascii="Tahoma" w:hAnsi="Tahoma" w:cs="Tahoma"/>
        </w:rPr>
        <w:t xml:space="preserve"> </w:t>
      </w:r>
      <w:r w:rsidR="00023CEC" w:rsidRPr="0069002E">
        <w:rPr>
          <w:rFonts w:ascii="Tahoma" w:hAnsi="Tahoma" w:cs="Tahoma"/>
        </w:rPr>
        <w:t>without the financial stability needed to live their lives in dignity</w:t>
      </w:r>
      <w:r w:rsidR="009017DF" w:rsidRPr="0069002E">
        <w:rPr>
          <w:rFonts w:ascii="Tahoma" w:hAnsi="Tahoma" w:cs="Tahoma"/>
        </w:rPr>
        <w:t>.</w:t>
      </w:r>
      <w:r w:rsidR="00F50665" w:rsidRPr="0069002E">
        <w:rPr>
          <w:rFonts w:ascii="Tahoma" w:hAnsi="Tahoma" w:cs="Tahoma"/>
        </w:rPr>
        <w:t xml:space="preserve"> </w:t>
      </w:r>
    </w:p>
    <w:p w14:paraId="18333EB5" w14:textId="77777777" w:rsidR="000B6BB9" w:rsidRDefault="00027328">
      <w:pPr>
        <w:pStyle w:val="ListParagraph"/>
        <w:numPr>
          <w:ilvl w:val="0"/>
          <w:numId w:val="4"/>
        </w:numPr>
        <w:spacing w:before="120" w:after="120" w:line="276" w:lineRule="auto"/>
        <w:ind w:left="0" w:hanging="340"/>
        <w:contextualSpacing w:val="0"/>
        <w:rPr>
          <w:rFonts w:ascii="Tahoma" w:hAnsi="Tahoma" w:cs="Tahoma"/>
        </w:rPr>
      </w:pPr>
      <w:r w:rsidRPr="000B6BB9">
        <w:rPr>
          <w:rFonts w:ascii="Tahoma" w:hAnsi="Tahoma" w:cs="Tahoma"/>
          <w:b/>
          <w:bCs/>
        </w:rPr>
        <w:t>Access to justice and e</w:t>
      </w:r>
      <w:r w:rsidR="00746825" w:rsidRPr="000B6BB9">
        <w:rPr>
          <w:rFonts w:ascii="Tahoma" w:hAnsi="Tahoma" w:cs="Tahoma"/>
          <w:b/>
          <w:bCs/>
        </w:rPr>
        <w:t>nforc</w:t>
      </w:r>
      <w:r w:rsidR="00136637" w:rsidRPr="000B6BB9">
        <w:rPr>
          <w:rFonts w:ascii="Tahoma" w:hAnsi="Tahoma" w:cs="Tahoma"/>
          <w:b/>
          <w:bCs/>
        </w:rPr>
        <w:t xml:space="preserve">eability </w:t>
      </w:r>
      <w:r w:rsidR="00872155" w:rsidRPr="000B6BB9">
        <w:rPr>
          <w:rFonts w:ascii="Tahoma" w:hAnsi="Tahoma" w:cs="Tahoma"/>
          <w:b/>
          <w:bCs/>
        </w:rPr>
        <w:t xml:space="preserve">of </w:t>
      </w:r>
      <w:r w:rsidR="009C66EA" w:rsidRPr="000B6BB9">
        <w:rPr>
          <w:rFonts w:ascii="Tahoma" w:hAnsi="Tahoma" w:cs="Tahoma"/>
          <w:b/>
          <w:bCs/>
        </w:rPr>
        <w:t xml:space="preserve">employment rights </w:t>
      </w:r>
      <w:r w:rsidR="009C66EA" w:rsidRPr="000B6BB9">
        <w:rPr>
          <w:rFonts w:ascii="Tahoma" w:hAnsi="Tahoma" w:cs="Tahoma"/>
        </w:rPr>
        <w:t>remain a key concern</w:t>
      </w:r>
      <w:r w:rsidR="00B323B7" w:rsidRPr="000B6BB9">
        <w:rPr>
          <w:rFonts w:ascii="Tahoma" w:hAnsi="Tahoma" w:cs="Tahoma"/>
        </w:rPr>
        <w:t xml:space="preserve"> for the Citizens Advice network in Scotland</w:t>
      </w:r>
      <w:r w:rsidR="00136637" w:rsidRPr="000B6BB9">
        <w:rPr>
          <w:rFonts w:ascii="Tahoma" w:hAnsi="Tahoma" w:cs="Tahoma"/>
        </w:rPr>
        <w:t xml:space="preserve">. </w:t>
      </w:r>
      <w:r w:rsidR="00B644E8" w:rsidRPr="000B6BB9">
        <w:rPr>
          <w:rFonts w:ascii="Tahoma" w:hAnsi="Tahoma" w:cs="Tahoma"/>
        </w:rPr>
        <w:t xml:space="preserve">CAB </w:t>
      </w:r>
      <w:r w:rsidR="001D0ED6" w:rsidRPr="000B6BB9">
        <w:rPr>
          <w:rFonts w:ascii="Tahoma" w:hAnsi="Tahoma" w:cs="Tahoma"/>
        </w:rPr>
        <w:t xml:space="preserve">support </w:t>
      </w:r>
      <w:r w:rsidR="00B644E8" w:rsidRPr="000B6BB9">
        <w:rPr>
          <w:rFonts w:ascii="Tahoma" w:hAnsi="Tahoma" w:cs="Tahoma"/>
        </w:rPr>
        <w:t xml:space="preserve">many </w:t>
      </w:r>
      <w:r w:rsidR="001D0ED6" w:rsidRPr="000B6BB9">
        <w:rPr>
          <w:rFonts w:ascii="Tahoma" w:hAnsi="Tahoma" w:cs="Tahoma"/>
        </w:rPr>
        <w:t>workers who</w:t>
      </w:r>
      <w:r w:rsidR="00943B04" w:rsidRPr="000B6BB9">
        <w:rPr>
          <w:rFonts w:ascii="Tahoma" w:hAnsi="Tahoma" w:cs="Tahoma"/>
        </w:rPr>
        <w:t xml:space="preserve"> are no</w:t>
      </w:r>
      <w:r w:rsidR="00B2614D" w:rsidRPr="000B6BB9">
        <w:rPr>
          <w:rFonts w:ascii="Tahoma" w:hAnsi="Tahoma" w:cs="Tahoma"/>
        </w:rPr>
        <w:t xml:space="preserve">t members of a </w:t>
      </w:r>
      <w:r w:rsidR="00913EBE" w:rsidRPr="000B6BB9">
        <w:rPr>
          <w:rFonts w:ascii="Tahoma" w:hAnsi="Tahoma" w:cs="Tahoma"/>
        </w:rPr>
        <w:t xml:space="preserve">trade </w:t>
      </w:r>
      <w:r w:rsidR="00B2614D" w:rsidRPr="000B6BB9">
        <w:rPr>
          <w:rFonts w:ascii="Tahoma" w:hAnsi="Tahoma" w:cs="Tahoma"/>
        </w:rPr>
        <w:t>union</w:t>
      </w:r>
      <w:r w:rsidR="00943B04" w:rsidRPr="000B6BB9">
        <w:rPr>
          <w:rFonts w:ascii="Tahoma" w:hAnsi="Tahoma" w:cs="Tahoma"/>
        </w:rPr>
        <w:t xml:space="preserve"> and </w:t>
      </w:r>
      <w:r w:rsidR="00410B41" w:rsidRPr="000B6BB9">
        <w:rPr>
          <w:rFonts w:ascii="Tahoma" w:hAnsi="Tahoma" w:cs="Tahoma"/>
        </w:rPr>
        <w:t>lack</w:t>
      </w:r>
      <w:r w:rsidR="00943B04" w:rsidRPr="000B6BB9">
        <w:rPr>
          <w:rFonts w:ascii="Tahoma" w:hAnsi="Tahoma" w:cs="Tahoma"/>
        </w:rPr>
        <w:t xml:space="preserve"> </w:t>
      </w:r>
      <w:r w:rsidR="007B7B4C" w:rsidRPr="000B6BB9">
        <w:rPr>
          <w:rFonts w:ascii="Tahoma" w:hAnsi="Tahoma" w:cs="Tahoma"/>
        </w:rPr>
        <w:t>access to legal advice when faced with problems at work</w:t>
      </w:r>
      <w:r w:rsidR="001D0A74" w:rsidRPr="000B6BB9">
        <w:rPr>
          <w:rFonts w:ascii="Tahoma" w:hAnsi="Tahoma" w:cs="Tahoma"/>
        </w:rPr>
        <w:t>. A</w:t>
      </w:r>
      <w:r w:rsidR="00B51D01" w:rsidRPr="000B6BB9">
        <w:rPr>
          <w:rFonts w:ascii="Tahoma" w:hAnsi="Tahoma" w:cs="Tahoma"/>
        </w:rPr>
        <w:t xml:space="preserve"> lack of solicitors taking legal aid cases </w:t>
      </w:r>
      <w:r w:rsidR="00B2614D" w:rsidRPr="000B6BB9">
        <w:rPr>
          <w:rFonts w:ascii="Tahoma" w:hAnsi="Tahoma" w:cs="Tahoma"/>
        </w:rPr>
        <w:t>a</w:t>
      </w:r>
      <w:r w:rsidR="00652227" w:rsidRPr="000B6BB9">
        <w:rPr>
          <w:rFonts w:ascii="Tahoma" w:hAnsi="Tahoma" w:cs="Tahoma"/>
        </w:rPr>
        <w:t>longside</w:t>
      </w:r>
      <w:r w:rsidR="007B7B4C" w:rsidRPr="000B6BB9">
        <w:rPr>
          <w:rFonts w:ascii="Tahoma" w:hAnsi="Tahoma" w:cs="Tahoma"/>
        </w:rPr>
        <w:t xml:space="preserve"> </w:t>
      </w:r>
      <w:r w:rsidR="0010207E" w:rsidRPr="000B6BB9">
        <w:rPr>
          <w:rFonts w:ascii="Tahoma" w:hAnsi="Tahoma" w:cs="Tahoma"/>
        </w:rPr>
        <w:t xml:space="preserve">legal </w:t>
      </w:r>
      <w:r w:rsidR="007B7B4C" w:rsidRPr="000B6BB9">
        <w:rPr>
          <w:rFonts w:ascii="Tahoma" w:hAnsi="Tahoma" w:cs="Tahoma"/>
        </w:rPr>
        <w:t xml:space="preserve">fees </w:t>
      </w:r>
      <w:r w:rsidR="00335E1E" w:rsidRPr="000B6BB9">
        <w:rPr>
          <w:rFonts w:ascii="Tahoma" w:hAnsi="Tahoma" w:cs="Tahoma"/>
        </w:rPr>
        <w:t xml:space="preserve">that are unaffordable </w:t>
      </w:r>
      <w:r w:rsidR="001D0A74" w:rsidRPr="000B6BB9">
        <w:rPr>
          <w:rFonts w:ascii="Tahoma" w:hAnsi="Tahoma" w:cs="Tahoma"/>
        </w:rPr>
        <w:t>are</w:t>
      </w:r>
      <w:r w:rsidR="00F8685B" w:rsidRPr="000B6BB9">
        <w:rPr>
          <w:rFonts w:ascii="Tahoma" w:hAnsi="Tahoma" w:cs="Tahoma"/>
        </w:rPr>
        <w:t xml:space="preserve"> a major barrier </w:t>
      </w:r>
      <w:r w:rsidR="009F1672" w:rsidRPr="000B6BB9">
        <w:rPr>
          <w:rFonts w:ascii="Tahoma" w:hAnsi="Tahoma" w:cs="Tahoma"/>
        </w:rPr>
        <w:t xml:space="preserve">for workers </w:t>
      </w:r>
      <w:r w:rsidR="00F8685B" w:rsidRPr="000B6BB9">
        <w:rPr>
          <w:rFonts w:ascii="Tahoma" w:hAnsi="Tahoma" w:cs="Tahoma"/>
        </w:rPr>
        <w:t xml:space="preserve">to </w:t>
      </w:r>
      <w:r w:rsidR="00652227" w:rsidRPr="000B6BB9">
        <w:rPr>
          <w:rFonts w:ascii="Tahoma" w:hAnsi="Tahoma" w:cs="Tahoma"/>
        </w:rPr>
        <w:t>obtaining</w:t>
      </w:r>
      <w:r w:rsidR="00F8685B" w:rsidRPr="000B6BB9">
        <w:rPr>
          <w:rFonts w:ascii="Tahoma" w:hAnsi="Tahoma" w:cs="Tahoma"/>
        </w:rPr>
        <w:t xml:space="preserve"> the legal advice </w:t>
      </w:r>
      <w:r w:rsidR="00765658" w:rsidRPr="000B6BB9">
        <w:rPr>
          <w:rFonts w:ascii="Tahoma" w:hAnsi="Tahoma" w:cs="Tahoma"/>
        </w:rPr>
        <w:t xml:space="preserve">and representation </w:t>
      </w:r>
      <w:r w:rsidR="00F8685B" w:rsidRPr="000B6BB9">
        <w:rPr>
          <w:rFonts w:ascii="Tahoma" w:hAnsi="Tahoma" w:cs="Tahoma"/>
        </w:rPr>
        <w:t>they need</w:t>
      </w:r>
      <w:r w:rsidR="00871460" w:rsidRPr="000B6BB9">
        <w:rPr>
          <w:rFonts w:ascii="Tahoma" w:hAnsi="Tahoma" w:cs="Tahoma"/>
        </w:rPr>
        <w:t>. This can</w:t>
      </w:r>
      <w:r w:rsidR="00765658" w:rsidRPr="000B6BB9">
        <w:rPr>
          <w:rFonts w:ascii="Tahoma" w:hAnsi="Tahoma" w:cs="Tahoma"/>
        </w:rPr>
        <w:t xml:space="preserve"> disadvantag</w:t>
      </w:r>
      <w:r w:rsidR="00871460" w:rsidRPr="000B6BB9">
        <w:rPr>
          <w:rFonts w:ascii="Tahoma" w:hAnsi="Tahoma" w:cs="Tahoma"/>
        </w:rPr>
        <w:t>e</w:t>
      </w:r>
      <w:r w:rsidR="00765658" w:rsidRPr="000B6BB9">
        <w:rPr>
          <w:rFonts w:ascii="Tahoma" w:hAnsi="Tahoma" w:cs="Tahoma"/>
        </w:rPr>
        <w:t xml:space="preserve"> </w:t>
      </w:r>
      <w:r w:rsidR="00F803BF" w:rsidRPr="000B6BB9">
        <w:rPr>
          <w:rFonts w:ascii="Tahoma" w:hAnsi="Tahoma" w:cs="Tahoma"/>
        </w:rPr>
        <w:t>t</w:t>
      </w:r>
      <w:r w:rsidR="00765658" w:rsidRPr="000B6BB9">
        <w:rPr>
          <w:rFonts w:ascii="Tahoma" w:hAnsi="Tahoma" w:cs="Tahoma"/>
        </w:rPr>
        <w:t>he</w:t>
      </w:r>
      <w:r w:rsidR="00B51D01" w:rsidRPr="000B6BB9">
        <w:rPr>
          <w:rFonts w:ascii="Tahoma" w:hAnsi="Tahoma" w:cs="Tahoma"/>
        </w:rPr>
        <w:t>m</w:t>
      </w:r>
      <w:r w:rsidR="00765658" w:rsidRPr="000B6BB9">
        <w:rPr>
          <w:rFonts w:ascii="Tahoma" w:hAnsi="Tahoma" w:cs="Tahoma"/>
        </w:rPr>
        <w:t xml:space="preserve"> from the outset </w:t>
      </w:r>
      <w:r w:rsidR="004866C8" w:rsidRPr="000B6BB9">
        <w:rPr>
          <w:rFonts w:ascii="Tahoma" w:hAnsi="Tahoma" w:cs="Tahoma"/>
        </w:rPr>
        <w:t xml:space="preserve">in disputes with </w:t>
      </w:r>
      <w:r w:rsidR="00765658" w:rsidRPr="000B6BB9">
        <w:rPr>
          <w:rFonts w:ascii="Tahoma" w:hAnsi="Tahoma" w:cs="Tahoma"/>
        </w:rPr>
        <w:t>employers</w:t>
      </w:r>
      <w:r w:rsidR="0090020B" w:rsidRPr="000B6BB9">
        <w:rPr>
          <w:rFonts w:ascii="Tahoma" w:hAnsi="Tahoma" w:cs="Tahoma"/>
        </w:rPr>
        <w:t>.</w:t>
      </w:r>
    </w:p>
    <w:p w14:paraId="09D56815" w14:textId="5E126538" w:rsidR="007F639F" w:rsidRDefault="004866C8">
      <w:pPr>
        <w:pStyle w:val="ListParagraph"/>
        <w:numPr>
          <w:ilvl w:val="0"/>
          <w:numId w:val="4"/>
        </w:numPr>
        <w:spacing w:before="120" w:after="120" w:line="276" w:lineRule="auto"/>
        <w:ind w:left="0" w:hanging="340"/>
        <w:contextualSpacing w:val="0"/>
        <w:rPr>
          <w:rFonts w:ascii="Tahoma" w:hAnsi="Tahoma" w:cs="Tahoma"/>
        </w:rPr>
      </w:pPr>
      <w:r w:rsidRPr="00FE6A9A">
        <w:rPr>
          <w:rFonts w:ascii="Tahoma" w:hAnsi="Tahoma" w:cs="Tahoma"/>
        </w:rPr>
        <w:t>Our</w:t>
      </w:r>
      <w:r w:rsidR="0090020B" w:rsidRPr="00FE6A9A">
        <w:rPr>
          <w:rFonts w:ascii="Tahoma" w:hAnsi="Tahoma" w:cs="Tahoma"/>
        </w:rPr>
        <w:t xml:space="preserve"> network also highlights </w:t>
      </w:r>
      <w:r w:rsidR="00D467CE" w:rsidRPr="00FE6A9A">
        <w:rPr>
          <w:rFonts w:ascii="Tahoma" w:hAnsi="Tahoma" w:cs="Tahoma"/>
        </w:rPr>
        <w:t xml:space="preserve">significant concerns about workers </w:t>
      </w:r>
      <w:r w:rsidR="00CB5F2C" w:rsidRPr="00FE6A9A">
        <w:rPr>
          <w:rFonts w:ascii="Tahoma" w:hAnsi="Tahoma" w:cs="Tahoma"/>
        </w:rPr>
        <w:t>win</w:t>
      </w:r>
      <w:r w:rsidR="00D467CE" w:rsidRPr="00FE6A9A">
        <w:rPr>
          <w:rFonts w:ascii="Tahoma" w:hAnsi="Tahoma" w:cs="Tahoma"/>
        </w:rPr>
        <w:t>ning</w:t>
      </w:r>
      <w:r w:rsidR="00CB5F2C" w:rsidRPr="00FE6A9A">
        <w:rPr>
          <w:rFonts w:ascii="Tahoma" w:hAnsi="Tahoma" w:cs="Tahoma"/>
        </w:rPr>
        <w:t xml:space="preserve"> their Employment Tribunal</w:t>
      </w:r>
      <w:r w:rsidR="00CB5F2C" w:rsidRPr="001D4CC1">
        <w:rPr>
          <w:rFonts w:ascii="Tahoma" w:hAnsi="Tahoma" w:cs="Tahoma"/>
        </w:rPr>
        <w:t xml:space="preserve"> </w:t>
      </w:r>
      <w:r w:rsidR="00005E3F" w:rsidRPr="001D4CC1">
        <w:rPr>
          <w:rFonts w:ascii="Tahoma" w:hAnsi="Tahoma" w:cs="Tahoma"/>
        </w:rPr>
        <w:t xml:space="preserve">(ET) </w:t>
      </w:r>
      <w:r w:rsidR="00CB5F2C" w:rsidRPr="001D4CC1">
        <w:rPr>
          <w:rFonts w:ascii="Tahoma" w:hAnsi="Tahoma" w:cs="Tahoma"/>
        </w:rPr>
        <w:t>claim against their employer but never receiv</w:t>
      </w:r>
      <w:r w:rsidR="00D467CE" w:rsidRPr="001D4CC1">
        <w:rPr>
          <w:rFonts w:ascii="Tahoma" w:hAnsi="Tahoma" w:cs="Tahoma"/>
        </w:rPr>
        <w:t>ing</w:t>
      </w:r>
      <w:r w:rsidR="00CB5F2C" w:rsidRPr="001D4CC1">
        <w:rPr>
          <w:rFonts w:ascii="Tahoma" w:hAnsi="Tahoma" w:cs="Tahoma"/>
        </w:rPr>
        <w:t xml:space="preserve"> </w:t>
      </w:r>
      <w:r w:rsidR="00970259" w:rsidRPr="001D4CC1">
        <w:rPr>
          <w:rFonts w:ascii="Tahoma" w:hAnsi="Tahoma" w:cs="Tahoma"/>
        </w:rPr>
        <w:t>the mon</w:t>
      </w:r>
      <w:r w:rsidR="00D467CE" w:rsidRPr="001D4CC1">
        <w:rPr>
          <w:rFonts w:ascii="Tahoma" w:hAnsi="Tahoma" w:cs="Tahoma"/>
        </w:rPr>
        <w:t>ies</w:t>
      </w:r>
      <w:r w:rsidR="00970259" w:rsidRPr="001D4CC1">
        <w:rPr>
          <w:rFonts w:ascii="Tahoma" w:hAnsi="Tahoma" w:cs="Tahoma"/>
        </w:rPr>
        <w:t xml:space="preserve"> they are entitled to</w:t>
      </w:r>
      <w:r w:rsidR="007C6AC6" w:rsidRPr="001D4CC1">
        <w:rPr>
          <w:rFonts w:ascii="Tahoma" w:hAnsi="Tahoma" w:cs="Tahoma"/>
        </w:rPr>
        <w:t xml:space="preserve">. </w:t>
      </w:r>
      <w:r w:rsidR="00005E3F" w:rsidRPr="001D4CC1">
        <w:rPr>
          <w:rFonts w:ascii="Tahoma" w:hAnsi="Tahoma" w:cs="Tahoma"/>
        </w:rPr>
        <w:t>In Scotland, a claimant who has been successful at ET</w:t>
      </w:r>
      <w:r w:rsidR="003F5216" w:rsidRPr="001D4CC1">
        <w:rPr>
          <w:rFonts w:ascii="Tahoma" w:hAnsi="Tahoma" w:cs="Tahoma"/>
        </w:rPr>
        <w:t xml:space="preserve"> </w:t>
      </w:r>
      <w:r w:rsidR="00C30B20" w:rsidRPr="001D4CC1">
        <w:rPr>
          <w:rFonts w:ascii="Tahoma" w:hAnsi="Tahoma" w:cs="Tahoma"/>
        </w:rPr>
        <w:t>has to pay for enforcement action to be taken</w:t>
      </w:r>
      <w:r w:rsidR="00061499" w:rsidRPr="000B6BB9">
        <w:rPr>
          <w:rFonts w:ascii="Tahoma" w:hAnsi="Tahoma" w:cs="Tahoma"/>
        </w:rPr>
        <w:t>.</w:t>
      </w:r>
      <w:r w:rsidR="00061499" w:rsidRPr="001D4CC1">
        <w:rPr>
          <w:rFonts w:ascii="Tahoma" w:hAnsi="Tahoma" w:cs="Tahoma"/>
        </w:rPr>
        <w:t xml:space="preserve"> </w:t>
      </w:r>
      <w:r w:rsidR="00951B34" w:rsidRPr="001D4CC1">
        <w:rPr>
          <w:rFonts w:ascii="Tahoma" w:hAnsi="Tahoma" w:cs="Tahoma"/>
        </w:rPr>
        <w:t>Employment specialists across our network highlight that many ET awards go unmet</w:t>
      </w:r>
      <w:r w:rsidR="000575AA" w:rsidRPr="001D4CC1">
        <w:rPr>
          <w:rFonts w:ascii="Tahoma" w:hAnsi="Tahoma" w:cs="Tahoma"/>
        </w:rPr>
        <w:t>,</w:t>
      </w:r>
      <w:r w:rsidR="001103A0" w:rsidRPr="001D4CC1">
        <w:rPr>
          <w:rStyle w:val="FootnoteReference"/>
          <w:rFonts w:ascii="Tahoma" w:hAnsi="Tahoma" w:cs="Tahoma"/>
        </w:rPr>
        <w:footnoteReference w:id="6"/>
      </w:r>
      <w:r w:rsidR="000575AA" w:rsidRPr="001D4CC1">
        <w:rPr>
          <w:rFonts w:ascii="Tahoma" w:hAnsi="Tahoma" w:cs="Tahoma"/>
        </w:rPr>
        <w:t xml:space="preserve"> leaving workers</w:t>
      </w:r>
      <w:r w:rsidR="006F7AB3">
        <w:rPr>
          <w:rFonts w:ascii="Tahoma" w:hAnsi="Tahoma" w:cs="Tahoma"/>
        </w:rPr>
        <w:t xml:space="preserve"> empty-handed </w:t>
      </w:r>
      <w:r w:rsidR="006F7AB3" w:rsidRPr="001D4CC1">
        <w:rPr>
          <w:rFonts w:ascii="Tahoma" w:hAnsi="Tahoma" w:cs="Tahoma"/>
        </w:rPr>
        <w:t xml:space="preserve">and often in financial hardship </w:t>
      </w:r>
      <w:r w:rsidR="00312B1D">
        <w:rPr>
          <w:rFonts w:ascii="Tahoma" w:hAnsi="Tahoma" w:cs="Tahoma"/>
        </w:rPr>
        <w:t>(see Annex for lived/learned experience)</w:t>
      </w:r>
      <w:r w:rsidR="000575AA" w:rsidRPr="001D4CC1">
        <w:rPr>
          <w:rFonts w:ascii="Tahoma" w:hAnsi="Tahoma" w:cs="Tahoma"/>
        </w:rPr>
        <w:t>.</w:t>
      </w:r>
    </w:p>
    <w:p w14:paraId="397A4450" w14:textId="6EAA8F66" w:rsidR="004C1D95" w:rsidRDefault="00DC3A07" w:rsidP="00B849F3">
      <w:pPr>
        <w:pStyle w:val="ListParagraph"/>
        <w:numPr>
          <w:ilvl w:val="0"/>
          <w:numId w:val="4"/>
        </w:numPr>
        <w:spacing w:before="120" w:after="120" w:line="276" w:lineRule="auto"/>
        <w:ind w:left="0" w:hanging="340"/>
        <w:contextualSpacing w:val="0"/>
        <w:rPr>
          <w:rFonts w:ascii="Tahoma" w:hAnsi="Tahoma" w:cs="Tahoma"/>
          <w:b/>
          <w:bCs/>
        </w:rPr>
      </w:pPr>
      <w:r>
        <w:rPr>
          <w:rFonts w:ascii="Tahoma" w:hAnsi="Tahoma" w:cs="Tahoma"/>
          <w:b/>
          <w:bCs/>
        </w:rPr>
        <w:t xml:space="preserve">Suggested recommendations the Committee may wish to consider </w:t>
      </w:r>
    </w:p>
    <w:p w14:paraId="2A15C8C0" w14:textId="18FD4166" w:rsidR="00B131C4" w:rsidRPr="00263D0A" w:rsidRDefault="007E0FD1" w:rsidP="0023332F">
      <w:pPr>
        <w:pStyle w:val="ListParagraph"/>
        <w:numPr>
          <w:ilvl w:val="0"/>
          <w:numId w:val="14"/>
        </w:numPr>
        <w:spacing w:before="120" w:after="120" w:line="276" w:lineRule="auto"/>
        <w:ind w:left="340" w:hanging="340"/>
        <w:rPr>
          <w:rFonts w:ascii="Tahoma" w:hAnsi="Tahoma" w:cs="Tahoma"/>
        </w:rPr>
      </w:pPr>
      <w:r w:rsidRPr="00263D0A">
        <w:rPr>
          <w:rFonts w:ascii="Tahoma" w:hAnsi="Tahoma" w:cs="Tahoma"/>
        </w:rPr>
        <w:t>UK Governmen</w:t>
      </w:r>
      <w:r w:rsidR="00514BC7" w:rsidRPr="00263D0A">
        <w:rPr>
          <w:rFonts w:ascii="Tahoma" w:hAnsi="Tahoma" w:cs="Tahoma"/>
        </w:rPr>
        <w:t>t</w:t>
      </w:r>
      <w:r w:rsidR="00DC3A07">
        <w:rPr>
          <w:rFonts w:ascii="Tahoma" w:hAnsi="Tahoma" w:cs="Tahoma"/>
        </w:rPr>
        <w:t xml:space="preserve"> should consider</w:t>
      </w:r>
      <w:r w:rsidR="00514BC7" w:rsidRPr="00263D0A">
        <w:rPr>
          <w:rFonts w:ascii="Tahoma" w:hAnsi="Tahoma" w:cs="Tahoma"/>
        </w:rPr>
        <w:t xml:space="preserve"> </w:t>
      </w:r>
      <w:r w:rsidR="00B4075B" w:rsidRPr="00263D0A">
        <w:rPr>
          <w:rFonts w:ascii="Tahoma" w:hAnsi="Tahoma" w:cs="Tahoma"/>
        </w:rPr>
        <w:t>allow</w:t>
      </w:r>
      <w:r w:rsidR="00DC3A07">
        <w:rPr>
          <w:rFonts w:ascii="Tahoma" w:hAnsi="Tahoma" w:cs="Tahoma"/>
        </w:rPr>
        <w:t>ing</w:t>
      </w:r>
      <w:r w:rsidR="00B4075B" w:rsidRPr="00263D0A">
        <w:rPr>
          <w:rFonts w:ascii="Tahoma" w:hAnsi="Tahoma" w:cs="Tahoma"/>
        </w:rPr>
        <w:t xml:space="preserve"> people seeking asylum the right to work</w:t>
      </w:r>
      <w:r w:rsidR="002825F7" w:rsidRPr="00263D0A">
        <w:rPr>
          <w:rFonts w:ascii="Tahoma" w:hAnsi="Tahoma" w:cs="Tahoma"/>
        </w:rPr>
        <w:t xml:space="preserve"> in the UK</w:t>
      </w:r>
      <w:r w:rsidR="00826998" w:rsidRPr="00263D0A">
        <w:rPr>
          <w:rFonts w:ascii="Tahoma" w:hAnsi="Tahoma" w:cs="Tahoma"/>
        </w:rPr>
        <w:t>. If a wait time is to be maintained, it</w:t>
      </w:r>
      <w:r w:rsidR="00A13E2B">
        <w:rPr>
          <w:rFonts w:ascii="Tahoma" w:hAnsi="Tahoma" w:cs="Tahoma"/>
        </w:rPr>
        <w:t xml:space="preserve"> should be</w:t>
      </w:r>
      <w:r w:rsidR="00826998" w:rsidRPr="00263D0A">
        <w:rPr>
          <w:rFonts w:ascii="Tahoma" w:hAnsi="Tahoma" w:cs="Tahoma"/>
        </w:rPr>
        <w:t xml:space="preserve"> shortened</w:t>
      </w:r>
      <w:r w:rsidR="00BF3395" w:rsidRPr="00263D0A">
        <w:rPr>
          <w:rFonts w:ascii="Tahoma" w:hAnsi="Tahoma" w:cs="Tahoma"/>
        </w:rPr>
        <w:t xml:space="preserve"> to 6 months or less.</w:t>
      </w:r>
      <w:r w:rsidR="002825F7" w:rsidRPr="00263D0A">
        <w:rPr>
          <w:rFonts w:ascii="Tahoma" w:hAnsi="Tahoma" w:cs="Tahoma"/>
        </w:rPr>
        <w:t xml:space="preserve"> </w:t>
      </w:r>
      <w:r w:rsidR="00B131C4" w:rsidRPr="00263D0A">
        <w:rPr>
          <w:rFonts w:ascii="Tahoma" w:hAnsi="Tahoma" w:cs="Tahoma"/>
        </w:rPr>
        <w:t xml:space="preserve">Measures </w:t>
      </w:r>
      <w:r w:rsidR="00A13E2B">
        <w:rPr>
          <w:rFonts w:ascii="Tahoma" w:hAnsi="Tahoma" w:cs="Tahoma"/>
        </w:rPr>
        <w:t>should be</w:t>
      </w:r>
      <w:r w:rsidR="00B131C4" w:rsidRPr="00263D0A">
        <w:rPr>
          <w:rFonts w:ascii="Tahoma" w:hAnsi="Tahoma" w:cs="Tahoma"/>
        </w:rPr>
        <w:t xml:space="preserve"> adopted to mitigate the </w:t>
      </w:r>
      <w:r w:rsidR="001676A7" w:rsidRPr="00263D0A">
        <w:rPr>
          <w:rFonts w:ascii="Tahoma" w:hAnsi="Tahoma" w:cs="Tahoma"/>
        </w:rPr>
        <w:t xml:space="preserve">multiple </w:t>
      </w:r>
      <w:r w:rsidR="00F9248D" w:rsidRPr="00263D0A">
        <w:rPr>
          <w:rFonts w:ascii="Tahoma" w:hAnsi="Tahoma" w:cs="Tahoma"/>
        </w:rPr>
        <w:t xml:space="preserve">rights violations </w:t>
      </w:r>
      <w:r w:rsidR="009F52D1" w:rsidRPr="00263D0A">
        <w:rPr>
          <w:rFonts w:ascii="Tahoma" w:hAnsi="Tahoma" w:cs="Tahoma"/>
        </w:rPr>
        <w:t xml:space="preserve">resulting from </w:t>
      </w:r>
      <w:r w:rsidR="00E84182" w:rsidRPr="00263D0A">
        <w:rPr>
          <w:rFonts w:ascii="Tahoma" w:hAnsi="Tahoma" w:cs="Tahoma"/>
        </w:rPr>
        <w:t>th</w:t>
      </w:r>
      <w:r w:rsidR="0007563C">
        <w:rPr>
          <w:rFonts w:ascii="Tahoma" w:hAnsi="Tahoma" w:cs="Tahoma"/>
        </w:rPr>
        <w:t>is group’s</w:t>
      </w:r>
      <w:r w:rsidR="00E84182" w:rsidRPr="00263D0A">
        <w:rPr>
          <w:rFonts w:ascii="Tahoma" w:hAnsi="Tahoma" w:cs="Tahoma"/>
        </w:rPr>
        <w:t xml:space="preserve"> </w:t>
      </w:r>
      <w:r w:rsidR="00B131C4" w:rsidRPr="00263D0A">
        <w:rPr>
          <w:rFonts w:ascii="Tahoma" w:hAnsi="Tahoma" w:cs="Tahoma"/>
        </w:rPr>
        <w:t xml:space="preserve">exclusion from the right to work. </w:t>
      </w:r>
    </w:p>
    <w:p w14:paraId="68A248F7" w14:textId="00CF8AD1" w:rsidR="0081707F" w:rsidRPr="00263D0A" w:rsidRDefault="00F9248D" w:rsidP="0023332F">
      <w:pPr>
        <w:pStyle w:val="ListParagraph"/>
        <w:numPr>
          <w:ilvl w:val="0"/>
          <w:numId w:val="14"/>
        </w:numPr>
        <w:spacing w:before="120" w:after="120" w:line="276" w:lineRule="auto"/>
        <w:ind w:left="340" w:hanging="340"/>
        <w:rPr>
          <w:rFonts w:ascii="Tahoma" w:hAnsi="Tahoma" w:cs="Tahoma"/>
        </w:rPr>
      </w:pPr>
      <w:r w:rsidRPr="00263D0A">
        <w:rPr>
          <w:rFonts w:ascii="Tahoma" w:hAnsi="Tahoma" w:cs="Tahoma"/>
        </w:rPr>
        <w:t>UK Government</w:t>
      </w:r>
      <w:r w:rsidR="00425094">
        <w:rPr>
          <w:rFonts w:ascii="Tahoma" w:hAnsi="Tahoma" w:cs="Tahoma"/>
        </w:rPr>
        <w:t xml:space="preserve"> should</w:t>
      </w:r>
      <w:r w:rsidRPr="00263D0A">
        <w:rPr>
          <w:rFonts w:ascii="Tahoma" w:hAnsi="Tahoma" w:cs="Tahoma"/>
        </w:rPr>
        <w:t xml:space="preserve"> commit to </w:t>
      </w:r>
      <w:r w:rsidR="00707AA3" w:rsidRPr="00263D0A">
        <w:rPr>
          <w:rFonts w:ascii="Tahoma" w:hAnsi="Tahoma" w:cs="Tahoma"/>
        </w:rPr>
        <w:t>better monitoring and e</w:t>
      </w:r>
      <w:r w:rsidR="00D33E0E" w:rsidRPr="00263D0A">
        <w:rPr>
          <w:rFonts w:ascii="Tahoma" w:hAnsi="Tahoma" w:cs="Tahoma"/>
        </w:rPr>
        <w:t xml:space="preserve">nforcement of </w:t>
      </w:r>
      <w:r w:rsidR="001F3BD0">
        <w:rPr>
          <w:rFonts w:ascii="Tahoma" w:hAnsi="Tahoma" w:cs="Tahoma"/>
        </w:rPr>
        <w:t xml:space="preserve">payment of </w:t>
      </w:r>
      <w:r w:rsidR="00D33E0E" w:rsidRPr="00263D0A">
        <w:rPr>
          <w:rFonts w:ascii="Tahoma" w:hAnsi="Tahoma" w:cs="Tahoma"/>
        </w:rPr>
        <w:t xml:space="preserve">the National Minimum Wage </w:t>
      </w:r>
      <w:r w:rsidR="00A332B8" w:rsidRPr="00263D0A">
        <w:rPr>
          <w:rFonts w:ascii="Tahoma" w:hAnsi="Tahoma" w:cs="Tahoma"/>
        </w:rPr>
        <w:t xml:space="preserve">across </w:t>
      </w:r>
      <w:r w:rsidR="00CA23EA" w:rsidRPr="00263D0A">
        <w:rPr>
          <w:rFonts w:ascii="Tahoma" w:hAnsi="Tahoma" w:cs="Tahoma"/>
        </w:rPr>
        <w:t xml:space="preserve">the country </w:t>
      </w:r>
      <w:r w:rsidR="001F3BD0">
        <w:rPr>
          <w:rFonts w:ascii="Tahoma" w:hAnsi="Tahoma" w:cs="Tahoma"/>
        </w:rPr>
        <w:t xml:space="preserve">particularly in relation to younger workers and apprentices </w:t>
      </w:r>
      <w:r w:rsidR="00BE6849">
        <w:rPr>
          <w:rFonts w:ascii="Tahoma" w:hAnsi="Tahoma" w:cs="Tahoma"/>
        </w:rPr>
        <w:t>to enable an adequate standard of living for all workers</w:t>
      </w:r>
      <w:r w:rsidR="004E1B57">
        <w:rPr>
          <w:rFonts w:ascii="Tahoma" w:hAnsi="Tahoma" w:cs="Tahoma"/>
        </w:rPr>
        <w:t xml:space="preserve"> and their families</w:t>
      </w:r>
      <w:r w:rsidR="003A29A3">
        <w:rPr>
          <w:rFonts w:ascii="Tahoma" w:hAnsi="Tahoma" w:cs="Tahoma"/>
        </w:rPr>
        <w:t>.</w:t>
      </w:r>
    </w:p>
    <w:p w14:paraId="772FA19D" w14:textId="377661A5" w:rsidR="009751F7" w:rsidRPr="00263D0A" w:rsidRDefault="009751F7" w:rsidP="0023332F">
      <w:pPr>
        <w:pStyle w:val="ListParagraph"/>
        <w:numPr>
          <w:ilvl w:val="0"/>
          <w:numId w:val="14"/>
        </w:numPr>
        <w:spacing w:before="120" w:after="120" w:line="276" w:lineRule="auto"/>
        <w:ind w:left="340" w:hanging="340"/>
        <w:rPr>
          <w:rFonts w:ascii="Tahoma" w:hAnsi="Tahoma" w:cs="Tahoma"/>
        </w:rPr>
      </w:pPr>
      <w:r w:rsidRPr="00263D0A">
        <w:rPr>
          <w:rFonts w:ascii="Tahoma" w:hAnsi="Tahoma" w:cs="Tahoma"/>
        </w:rPr>
        <w:t xml:space="preserve">UK Government </w:t>
      </w:r>
      <w:r w:rsidR="003E1FDE">
        <w:rPr>
          <w:rFonts w:ascii="Tahoma" w:hAnsi="Tahoma" w:cs="Tahoma"/>
        </w:rPr>
        <w:t xml:space="preserve">successfully </w:t>
      </w:r>
      <w:r w:rsidR="00A678EA" w:rsidRPr="00263D0A">
        <w:rPr>
          <w:rFonts w:ascii="Tahoma" w:hAnsi="Tahoma" w:cs="Tahoma"/>
        </w:rPr>
        <w:t xml:space="preserve">delivers a strong Employment Rights Bill </w:t>
      </w:r>
      <w:r w:rsidR="00B107A2" w:rsidRPr="00263D0A">
        <w:rPr>
          <w:rFonts w:ascii="Tahoma" w:hAnsi="Tahoma" w:cs="Tahoma"/>
        </w:rPr>
        <w:t xml:space="preserve">which </w:t>
      </w:r>
      <w:r w:rsidR="008C2A02" w:rsidRPr="00263D0A">
        <w:rPr>
          <w:rFonts w:ascii="Tahoma" w:hAnsi="Tahoma" w:cs="Tahoma"/>
        </w:rPr>
        <w:t>improves employment rights protections for all</w:t>
      </w:r>
      <w:r w:rsidR="00C365A4" w:rsidRPr="00263D0A">
        <w:rPr>
          <w:rFonts w:ascii="Tahoma" w:hAnsi="Tahoma" w:cs="Tahoma"/>
        </w:rPr>
        <w:t xml:space="preserve">, especially those in insecure, temporary work </w:t>
      </w:r>
      <w:r w:rsidR="00F55917" w:rsidRPr="00263D0A">
        <w:rPr>
          <w:rFonts w:ascii="Tahoma" w:hAnsi="Tahoma" w:cs="Tahoma"/>
        </w:rPr>
        <w:t xml:space="preserve">and those experiencing significant barriers to maintaining </w:t>
      </w:r>
      <w:r w:rsidR="00DB3190" w:rsidRPr="00263D0A">
        <w:rPr>
          <w:rFonts w:ascii="Tahoma" w:hAnsi="Tahoma" w:cs="Tahoma"/>
        </w:rPr>
        <w:t xml:space="preserve">and thriving in </w:t>
      </w:r>
      <w:r w:rsidR="00F55917" w:rsidRPr="00263D0A">
        <w:rPr>
          <w:rFonts w:ascii="Tahoma" w:hAnsi="Tahoma" w:cs="Tahoma"/>
        </w:rPr>
        <w:t>secure employment</w:t>
      </w:r>
      <w:r w:rsidR="0017460A">
        <w:rPr>
          <w:rFonts w:ascii="Tahoma" w:hAnsi="Tahoma" w:cs="Tahoma"/>
        </w:rPr>
        <w:t>.</w:t>
      </w:r>
      <w:r w:rsidR="00F55917" w:rsidRPr="00263D0A">
        <w:rPr>
          <w:rFonts w:ascii="Tahoma" w:hAnsi="Tahoma" w:cs="Tahoma"/>
        </w:rPr>
        <w:t xml:space="preserve"> </w:t>
      </w:r>
    </w:p>
    <w:p w14:paraId="5BE62791" w14:textId="35BE919E" w:rsidR="0063578F" w:rsidRPr="00263D0A" w:rsidRDefault="0063578F" w:rsidP="0023332F">
      <w:pPr>
        <w:pStyle w:val="ListParagraph"/>
        <w:numPr>
          <w:ilvl w:val="0"/>
          <w:numId w:val="14"/>
        </w:numPr>
        <w:spacing w:before="120" w:after="120" w:line="276" w:lineRule="auto"/>
        <w:ind w:left="340" w:hanging="340"/>
        <w:rPr>
          <w:rFonts w:ascii="Tahoma" w:hAnsi="Tahoma" w:cs="Tahoma"/>
        </w:rPr>
      </w:pPr>
      <w:r w:rsidRPr="00263D0A">
        <w:rPr>
          <w:rFonts w:ascii="Tahoma" w:hAnsi="Tahoma" w:cs="Tahoma"/>
        </w:rPr>
        <w:lastRenderedPageBreak/>
        <w:t xml:space="preserve">UK Government </w:t>
      </w:r>
      <w:r w:rsidR="00557AFE">
        <w:rPr>
          <w:rFonts w:ascii="Tahoma" w:hAnsi="Tahoma" w:cs="Tahoma"/>
        </w:rPr>
        <w:t xml:space="preserve">should </w:t>
      </w:r>
      <w:r w:rsidR="003642EE" w:rsidRPr="00263D0A">
        <w:rPr>
          <w:rFonts w:ascii="Tahoma" w:hAnsi="Tahoma" w:cs="Tahoma"/>
        </w:rPr>
        <w:t>commit to strengthen</w:t>
      </w:r>
      <w:r w:rsidR="00446E29" w:rsidRPr="00263D0A">
        <w:rPr>
          <w:rFonts w:ascii="Tahoma" w:hAnsi="Tahoma" w:cs="Tahoma"/>
        </w:rPr>
        <w:t>ing</w:t>
      </w:r>
      <w:r w:rsidR="003642EE" w:rsidRPr="00263D0A">
        <w:rPr>
          <w:rFonts w:ascii="Tahoma" w:hAnsi="Tahoma" w:cs="Tahoma"/>
        </w:rPr>
        <w:t xml:space="preserve"> rights-holders’ paths to remedy for employment rights violations</w:t>
      </w:r>
      <w:r w:rsidR="00483156" w:rsidRPr="00263D0A">
        <w:rPr>
          <w:rFonts w:ascii="Tahoma" w:hAnsi="Tahoma" w:cs="Tahoma"/>
        </w:rPr>
        <w:t xml:space="preserve">, including </w:t>
      </w:r>
      <w:r w:rsidR="00446E29" w:rsidRPr="00263D0A">
        <w:rPr>
          <w:rFonts w:ascii="Tahoma" w:hAnsi="Tahoma" w:cs="Tahoma"/>
        </w:rPr>
        <w:t xml:space="preserve">abandoning any plans </w:t>
      </w:r>
      <w:r w:rsidR="00CE1D06" w:rsidRPr="00263D0A">
        <w:rPr>
          <w:rFonts w:ascii="Tahoma" w:hAnsi="Tahoma" w:cs="Tahoma"/>
        </w:rPr>
        <w:t>to re-introduc</w:t>
      </w:r>
      <w:r w:rsidR="00446E29" w:rsidRPr="00263D0A">
        <w:rPr>
          <w:rFonts w:ascii="Tahoma" w:hAnsi="Tahoma" w:cs="Tahoma"/>
        </w:rPr>
        <w:t>e</w:t>
      </w:r>
      <w:r w:rsidR="00CE1D06" w:rsidRPr="00263D0A">
        <w:rPr>
          <w:rFonts w:ascii="Tahoma" w:hAnsi="Tahoma" w:cs="Tahoma"/>
        </w:rPr>
        <w:t xml:space="preserve"> fees for claims at Employment Tribunals and Employment Appeal Tribunals</w:t>
      </w:r>
      <w:r w:rsidR="0021401A">
        <w:rPr>
          <w:rStyle w:val="EndnoteReference"/>
          <w:rFonts w:ascii="Tahoma" w:hAnsi="Tahoma" w:cs="Tahoma"/>
        </w:rPr>
        <w:endnoteReference w:id="15"/>
      </w:r>
      <w:r w:rsidR="00B80822" w:rsidRPr="00263D0A">
        <w:rPr>
          <w:rFonts w:ascii="Tahoma" w:hAnsi="Tahoma" w:cs="Tahoma"/>
        </w:rPr>
        <w:t xml:space="preserve">, and to </w:t>
      </w:r>
      <w:r w:rsidR="00D33C86" w:rsidRPr="00263D0A">
        <w:rPr>
          <w:rFonts w:ascii="Tahoma" w:hAnsi="Tahoma" w:cs="Tahoma"/>
        </w:rPr>
        <w:t xml:space="preserve">disincentivise and penalise </w:t>
      </w:r>
      <w:r w:rsidR="00E73B99" w:rsidRPr="00263D0A">
        <w:rPr>
          <w:rFonts w:ascii="Tahoma" w:hAnsi="Tahoma" w:cs="Tahoma"/>
        </w:rPr>
        <w:t>employers breaching these</w:t>
      </w:r>
      <w:r w:rsidR="001427E6" w:rsidRPr="00263D0A">
        <w:rPr>
          <w:rFonts w:ascii="Tahoma" w:hAnsi="Tahoma" w:cs="Tahoma"/>
        </w:rPr>
        <w:t xml:space="preserve"> rights</w:t>
      </w:r>
      <w:r w:rsidR="006C5C85" w:rsidRPr="00263D0A">
        <w:rPr>
          <w:rFonts w:ascii="Tahoma" w:hAnsi="Tahoma" w:cs="Tahoma"/>
        </w:rPr>
        <w:t xml:space="preserve">, for example, by making full use of </w:t>
      </w:r>
      <w:r w:rsidR="008A3DA7" w:rsidRPr="00263D0A">
        <w:rPr>
          <w:rFonts w:ascii="Tahoma" w:hAnsi="Tahoma" w:cs="Tahoma"/>
        </w:rPr>
        <w:t xml:space="preserve">the Employment Tribunal </w:t>
      </w:r>
      <w:r w:rsidR="006C5C85" w:rsidRPr="00263D0A">
        <w:rPr>
          <w:rFonts w:ascii="Tahoma" w:hAnsi="Tahoma" w:cs="Tahoma"/>
        </w:rPr>
        <w:t>Naming Scheme.</w:t>
      </w:r>
      <w:r w:rsidR="006C5C85">
        <w:rPr>
          <w:rStyle w:val="EndnoteReference"/>
          <w:rFonts w:ascii="Tahoma" w:hAnsi="Tahoma" w:cs="Tahoma"/>
        </w:rPr>
        <w:endnoteReference w:id="16"/>
      </w:r>
      <w:r w:rsidR="006C5C85" w:rsidRPr="00263D0A">
        <w:rPr>
          <w:rFonts w:ascii="Tahoma" w:hAnsi="Tahoma" w:cs="Tahoma"/>
        </w:rPr>
        <w:t xml:space="preserve"> </w:t>
      </w:r>
    </w:p>
    <w:p w14:paraId="67440509" w14:textId="62A00577" w:rsidR="00A332B8" w:rsidRPr="00263D0A" w:rsidRDefault="00744FFF" w:rsidP="0023332F">
      <w:pPr>
        <w:pStyle w:val="ListParagraph"/>
        <w:numPr>
          <w:ilvl w:val="0"/>
          <w:numId w:val="14"/>
        </w:numPr>
        <w:spacing w:before="120" w:after="120" w:line="276" w:lineRule="auto"/>
        <w:ind w:left="340" w:hanging="340"/>
        <w:rPr>
          <w:rFonts w:ascii="Tahoma" w:hAnsi="Tahoma" w:cs="Tahoma"/>
        </w:rPr>
      </w:pPr>
      <w:r w:rsidRPr="00263D0A">
        <w:rPr>
          <w:rFonts w:ascii="Tahoma" w:hAnsi="Tahoma" w:cs="Tahoma"/>
        </w:rPr>
        <w:t xml:space="preserve">Scottish Government </w:t>
      </w:r>
      <w:r w:rsidR="002E44FF">
        <w:rPr>
          <w:rFonts w:ascii="Tahoma" w:hAnsi="Tahoma" w:cs="Tahoma"/>
        </w:rPr>
        <w:t xml:space="preserve">should </w:t>
      </w:r>
      <w:r w:rsidR="00D47FC9" w:rsidRPr="00263D0A">
        <w:rPr>
          <w:rFonts w:ascii="Tahoma" w:hAnsi="Tahoma" w:cs="Tahoma"/>
        </w:rPr>
        <w:t xml:space="preserve">urgently </w:t>
      </w:r>
      <w:r w:rsidR="007B4C7D" w:rsidRPr="00263D0A">
        <w:rPr>
          <w:rFonts w:ascii="Tahoma" w:hAnsi="Tahoma" w:cs="Tahoma"/>
        </w:rPr>
        <w:t xml:space="preserve">address access to justice barriers in Scotland </w:t>
      </w:r>
      <w:r w:rsidR="003C2817" w:rsidRPr="00263D0A">
        <w:rPr>
          <w:rFonts w:ascii="Tahoma" w:hAnsi="Tahoma" w:cs="Tahoma"/>
        </w:rPr>
        <w:t xml:space="preserve">by </w:t>
      </w:r>
      <w:r w:rsidR="00D47FC9" w:rsidRPr="00263D0A">
        <w:rPr>
          <w:rFonts w:ascii="Tahoma" w:hAnsi="Tahoma" w:cs="Tahoma"/>
        </w:rPr>
        <w:t>reform</w:t>
      </w:r>
      <w:r w:rsidR="0029474C" w:rsidRPr="00263D0A">
        <w:rPr>
          <w:rFonts w:ascii="Tahoma" w:hAnsi="Tahoma" w:cs="Tahoma"/>
        </w:rPr>
        <w:t>ing</w:t>
      </w:r>
      <w:r w:rsidR="00D47FC9" w:rsidRPr="00263D0A">
        <w:rPr>
          <w:rFonts w:ascii="Tahoma" w:hAnsi="Tahoma" w:cs="Tahoma"/>
        </w:rPr>
        <w:t xml:space="preserve"> the legal aid system</w:t>
      </w:r>
      <w:r w:rsidR="0029474C" w:rsidRPr="00263D0A">
        <w:rPr>
          <w:rFonts w:ascii="Tahoma" w:hAnsi="Tahoma" w:cs="Tahoma"/>
        </w:rPr>
        <w:t xml:space="preserve"> and </w:t>
      </w:r>
      <w:r w:rsidR="00EA647B">
        <w:rPr>
          <w:rFonts w:ascii="Tahoma" w:hAnsi="Tahoma" w:cs="Tahoma"/>
        </w:rPr>
        <w:t>facilitating</w:t>
      </w:r>
      <w:r w:rsidR="0029474C" w:rsidRPr="00263D0A">
        <w:rPr>
          <w:rFonts w:ascii="Tahoma" w:hAnsi="Tahoma" w:cs="Tahoma"/>
        </w:rPr>
        <w:t xml:space="preserve"> early </w:t>
      </w:r>
      <w:r w:rsidR="003E1FDE">
        <w:rPr>
          <w:rFonts w:ascii="Tahoma" w:hAnsi="Tahoma" w:cs="Tahoma"/>
        </w:rPr>
        <w:t xml:space="preserve">intervention and </w:t>
      </w:r>
      <w:r w:rsidR="0029474C" w:rsidRPr="00263D0A">
        <w:rPr>
          <w:rFonts w:ascii="Tahoma" w:hAnsi="Tahoma" w:cs="Tahoma"/>
        </w:rPr>
        <w:t>preve</w:t>
      </w:r>
      <w:r w:rsidR="003E1FDE">
        <w:rPr>
          <w:rFonts w:ascii="Tahoma" w:hAnsi="Tahoma" w:cs="Tahoma"/>
        </w:rPr>
        <w:t>ntion</w:t>
      </w:r>
      <w:r w:rsidR="0029474C" w:rsidRPr="00263D0A">
        <w:rPr>
          <w:rFonts w:ascii="Tahoma" w:hAnsi="Tahoma" w:cs="Tahoma"/>
        </w:rPr>
        <w:t xml:space="preserve"> </w:t>
      </w:r>
      <w:r w:rsidR="00BB5570">
        <w:rPr>
          <w:rFonts w:ascii="Tahoma" w:hAnsi="Tahoma" w:cs="Tahoma"/>
        </w:rPr>
        <w:t>approaches.</w:t>
      </w:r>
    </w:p>
    <w:p w14:paraId="0A5E6C54" w14:textId="77777777" w:rsidR="00321479" w:rsidRPr="001D4CC1" w:rsidRDefault="00321479" w:rsidP="008621E3">
      <w:pPr>
        <w:spacing w:after="0" w:line="276" w:lineRule="auto"/>
        <w:rPr>
          <w:rFonts w:ascii="Tahoma" w:hAnsi="Tahoma" w:cs="Tahoma"/>
          <w:b/>
          <w:bCs/>
        </w:rPr>
      </w:pPr>
    </w:p>
    <w:p w14:paraId="31C03C9C" w14:textId="22F408B0" w:rsidR="004C048D" w:rsidRPr="008621E3" w:rsidRDefault="004C048D" w:rsidP="008621E3">
      <w:pPr>
        <w:spacing w:after="120" w:line="276" w:lineRule="auto"/>
        <w:jc w:val="both"/>
        <w:rPr>
          <w:rFonts w:ascii="Tahoma" w:hAnsi="Tahoma" w:cs="Tahoma"/>
          <w:b/>
          <w:bCs/>
          <w:color w:val="008D9B"/>
        </w:rPr>
      </w:pPr>
      <w:r w:rsidRPr="008621E3">
        <w:rPr>
          <w:rFonts w:ascii="Tahoma" w:hAnsi="Tahoma" w:cs="Tahoma"/>
          <w:b/>
          <w:bCs/>
          <w:color w:val="008D9B"/>
        </w:rPr>
        <w:t xml:space="preserve">Art 9 - Right to Social Security </w:t>
      </w:r>
    </w:p>
    <w:p w14:paraId="5BF17263" w14:textId="665CF61A" w:rsidR="005E397B" w:rsidRDefault="00DD2D10" w:rsidP="00943535">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rPr>
        <w:t>In the UK, m</w:t>
      </w:r>
      <w:r w:rsidR="00DB7D98">
        <w:rPr>
          <w:rFonts w:ascii="Tahoma" w:hAnsi="Tahoma" w:cs="Tahoma"/>
        </w:rPr>
        <w:t xml:space="preserve">ost social security </w:t>
      </w:r>
      <w:r w:rsidR="7EC3203F">
        <w:rPr>
          <w:rFonts w:ascii="Tahoma" w:hAnsi="Tahoma" w:cs="Tahoma"/>
        </w:rPr>
        <w:t>payments</w:t>
      </w:r>
      <w:r w:rsidR="00275514">
        <w:rPr>
          <w:rFonts w:ascii="Tahoma" w:hAnsi="Tahoma" w:cs="Tahoma"/>
        </w:rPr>
        <w:t xml:space="preserve">, including the </w:t>
      </w:r>
      <w:r w:rsidR="00626045">
        <w:rPr>
          <w:rFonts w:ascii="Tahoma" w:hAnsi="Tahoma" w:cs="Tahoma"/>
        </w:rPr>
        <w:t>main</w:t>
      </w:r>
      <w:r w:rsidR="00275514">
        <w:rPr>
          <w:rFonts w:ascii="Tahoma" w:hAnsi="Tahoma" w:cs="Tahoma"/>
        </w:rPr>
        <w:t xml:space="preserve"> income replacement benefi</w:t>
      </w:r>
      <w:r w:rsidR="00626045">
        <w:rPr>
          <w:rFonts w:ascii="Tahoma" w:hAnsi="Tahoma" w:cs="Tahoma"/>
        </w:rPr>
        <w:t>t</w:t>
      </w:r>
      <w:r>
        <w:rPr>
          <w:rFonts w:ascii="Tahoma" w:hAnsi="Tahoma" w:cs="Tahoma"/>
        </w:rPr>
        <w:t xml:space="preserve"> Universal Credit (UC),</w:t>
      </w:r>
      <w:r w:rsidR="00DB7D98">
        <w:rPr>
          <w:rFonts w:ascii="Tahoma" w:hAnsi="Tahoma" w:cs="Tahoma"/>
        </w:rPr>
        <w:t xml:space="preserve"> </w:t>
      </w:r>
      <w:r w:rsidR="00B40B27">
        <w:rPr>
          <w:rFonts w:ascii="Tahoma" w:hAnsi="Tahoma" w:cs="Tahoma"/>
        </w:rPr>
        <w:t>are reserved to</w:t>
      </w:r>
      <w:r w:rsidR="00C230D1">
        <w:rPr>
          <w:rFonts w:ascii="Tahoma" w:hAnsi="Tahoma" w:cs="Tahoma"/>
        </w:rPr>
        <w:t xml:space="preserve"> the</w:t>
      </w:r>
      <w:r w:rsidR="00B40B27">
        <w:rPr>
          <w:rFonts w:ascii="Tahoma" w:hAnsi="Tahoma" w:cs="Tahoma"/>
        </w:rPr>
        <w:t xml:space="preserve"> UK Par</w:t>
      </w:r>
      <w:r w:rsidR="002B62A7">
        <w:rPr>
          <w:rFonts w:ascii="Tahoma" w:hAnsi="Tahoma" w:cs="Tahoma"/>
        </w:rPr>
        <w:t>liament</w:t>
      </w:r>
      <w:r w:rsidR="003C2167">
        <w:rPr>
          <w:rFonts w:ascii="Tahoma" w:hAnsi="Tahoma" w:cs="Tahoma"/>
        </w:rPr>
        <w:t>. T</w:t>
      </w:r>
      <w:r w:rsidR="00312387">
        <w:rPr>
          <w:rFonts w:ascii="Tahoma" w:hAnsi="Tahoma" w:cs="Tahoma"/>
        </w:rPr>
        <w:t xml:space="preserve">he Social Security (Scotland) Act 2018 created </w:t>
      </w:r>
      <w:r w:rsidR="00E3020D">
        <w:rPr>
          <w:rFonts w:ascii="Tahoma" w:hAnsi="Tahoma" w:cs="Tahoma"/>
        </w:rPr>
        <w:t xml:space="preserve">a Scottish </w:t>
      </w:r>
      <w:r w:rsidR="00B82F4F">
        <w:rPr>
          <w:rFonts w:ascii="Tahoma" w:hAnsi="Tahoma" w:cs="Tahoma"/>
        </w:rPr>
        <w:t xml:space="preserve">social security </w:t>
      </w:r>
      <w:r w:rsidR="00E3020D">
        <w:rPr>
          <w:rFonts w:ascii="Tahoma" w:hAnsi="Tahoma" w:cs="Tahoma"/>
        </w:rPr>
        <w:t xml:space="preserve">agency </w:t>
      </w:r>
      <w:r w:rsidR="001F1BAA">
        <w:rPr>
          <w:rFonts w:ascii="Tahoma" w:hAnsi="Tahoma" w:cs="Tahoma"/>
        </w:rPr>
        <w:t xml:space="preserve">(Social Security Scotland) </w:t>
      </w:r>
      <w:r w:rsidR="00E3020D">
        <w:rPr>
          <w:rFonts w:ascii="Tahoma" w:hAnsi="Tahoma" w:cs="Tahoma"/>
        </w:rPr>
        <w:t xml:space="preserve">and </w:t>
      </w:r>
      <w:r w:rsidR="00B82F4F">
        <w:rPr>
          <w:rFonts w:ascii="Tahoma" w:hAnsi="Tahoma" w:cs="Tahoma"/>
        </w:rPr>
        <w:t xml:space="preserve">system </w:t>
      </w:r>
      <w:r w:rsidR="00E3020D">
        <w:rPr>
          <w:rFonts w:ascii="Tahoma" w:hAnsi="Tahoma" w:cs="Tahoma"/>
        </w:rPr>
        <w:t xml:space="preserve">in devolved areas </w:t>
      </w:r>
      <w:r w:rsidR="001252D9">
        <w:rPr>
          <w:rFonts w:ascii="Tahoma" w:hAnsi="Tahoma" w:cs="Tahoma"/>
        </w:rPr>
        <w:t>which recognises the right to social security</w:t>
      </w:r>
      <w:r w:rsidR="00536AD0">
        <w:rPr>
          <w:rFonts w:ascii="Tahoma" w:hAnsi="Tahoma" w:cs="Tahoma"/>
        </w:rPr>
        <w:t xml:space="preserve"> and embeds a human rights-based approach</w:t>
      </w:r>
      <w:r w:rsidR="00A01301">
        <w:rPr>
          <w:rFonts w:ascii="Tahoma" w:hAnsi="Tahoma" w:cs="Tahoma"/>
        </w:rPr>
        <w:t xml:space="preserve">. </w:t>
      </w:r>
      <w:r w:rsidR="00536AD0" w:rsidRPr="3F557091">
        <w:rPr>
          <w:rFonts w:ascii="Tahoma" w:hAnsi="Tahoma" w:cs="Tahoma"/>
        </w:rPr>
        <w:t>However</w:t>
      </w:r>
      <w:r w:rsidR="00536AD0">
        <w:rPr>
          <w:rFonts w:ascii="Tahoma" w:hAnsi="Tahoma" w:cs="Tahoma"/>
        </w:rPr>
        <w:t xml:space="preserve">, </w:t>
      </w:r>
      <w:r w:rsidR="00B25555">
        <w:rPr>
          <w:rFonts w:ascii="Tahoma" w:hAnsi="Tahoma" w:cs="Tahoma"/>
        </w:rPr>
        <w:t>the Act</w:t>
      </w:r>
      <w:r w:rsidR="00B7008E">
        <w:rPr>
          <w:rFonts w:ascii="Tahoma" w:hAnsi="Tahoma" w:cs="Tahoma"/>
        </w:rPr>
        <w:t xml:space="preserve"> </w:t>
      </w:r>
      <w:r w:rsidR="00D636BB">
        <w:rPr>
          <w:rFonts w:ascii="Tahoma" w:hAnsi="Tahoma" w:cs="Tahoma"/>
        </w:rPr>
        <w:t xml:space="preserve">does not include </w:t>
      </w:r>
      <w:r w:rsidR="00B25555">
        <w:rPr>
          <w:rFonts w:ascii="Tahoma" w:hAnsi="Tahoma" w:cs="Tahoma"/>
        </w:rPr>
        <w:t>an obligation</w:t>
      </w:r>
      <w:r w:rsidR="005D6C77">
        <w:rPr>
          <w:rFonts w:ascii="Tahoma" w:hAnsi="Tahoma" w:cs="Tahoma"/>
        </w:rPr>
        <w:t xml:space="preserve"> </w:t>
      </w:r>
      <w:r w:rsidR="00B25555">
        <w:rPr>
          <w:rFonts w:ascii="Tahoma" w:hAnsi="Tahoma" w:cs="Tahoma"/>
        </w:rPr>
        <w:t xml:space="preserve">to comply with </w:t>
      </w:r>
      <w:r w:rsidR="00B6258A">
        <w:rPr>
          <w:rFonts w:ascii="Tahoma" w:hAnsi="Tahoma" w:cs="Tahoma"/>
        </w:rPr>
        <w:t xml:space="preserve">or have due regard to </w:t>
      </w:r>
      <w:r w:rsidR="00B25555">
        <w:rPr>
          <w:rFonts w:ascii="Tahoma" w:hAnsi="Tahoma" w:cs="Tahoma"/>
        </w:rPr>
        <w:t>international</w:t>
      </w:r>
      <w:r w:rsidR="005D6C77">
        <w:rPr>
          <w:rFonts w:ascii="Tahoma" w:hAnsi="Tahoma" w:cs="Tahoma"/>
        </w:rPr>
        <w:t xml:space="preserve"> human rights</w:t>
      </w:r>
      <w:r w:rsidR="00B25555">
        <w:rPr>
          <w:rFonts w:ascii="Tahoma" w:hAnsi="Tahoma" w:cs="Tahoma"/>
        </w:rPr>
        <w:t xml:space="preserve"> standards </w:t>
      </w:r>
      <w:r w:rsidR="00D636BB">
        <w:rPr>
          <w:rFonts w:ascii="Tahoma" w:hAnsi="Tahoma" w:cs="Tahoma"/>
        </w:rPr>
        <w:t>on social security</w:t>
      </w:r>
      <w:r w:rsidR="00367B82">
        <w:rPr>
          <w:rFonts w:ascii="Tahoma" w:hAnsi="Tahoma" w:cs="Tahoma"/>
        </w:rPr>
        <w:t xml:space="preserve">. Therefore, </w:t>
      </w:r>
      <w:r w:rsidR="005C6B58">
        <w:rPr>
          <w:rFonts w:ascii="Tahoma" w:hAnsi="Tahoma" w:cs="Tahoma"/>
        </w:rPr>
        <w:t>an</w:t>
      </w:r>
      <w:r w:rsidR="00367B82">
        <w:rPr>
          <w:rFonts w:ascii="Tahoma" w:hAnsi="Tahoma" w:cs="Tahoma"/>
        </w:rPr>
        <w:t xml:space="preserve"> </w:t>
      </w:r>
      <w:r w:rsidR="00E93CEC">
        <w:rPr>
          <w:rFonts w:ascii="Tahoma" w:hAnsi="Tahoma" w:cs="Tahoma"/>
        </w:rPr>
        <w:t xml:space="preserve">accountability gap </w:t>
      </w:r>
      <w:r w:rsidR="00674B95">
        <w:rPr>
          <w:rFonts w:ascii="Tahoma" w:hAnsi="Tahoma" w:cs="Tahoma"/>
        </w:rPr>
        <w:t xml:space="preserve">for rights violations </w:t>
      </w:r>
      <w:r w:rsidR="00E93CEC">
        <w:rPr>
          <w:rFonts w:ascii="Tahoma" w:hAnsi="Tahoma" w:cs="Tahoma"/>
        </w:rPr>
        <w:t xml:space="preserve">remains. </w:t>
      </w:r>
    </w:p>
    <w:p w14:paraId="26112DB0" w14:textId="02F45943" w:rsidR="004A2803" w:rsidRPr="0039702D" w:rsidRDefault="00674B95" w:rsidP="212767F2">
      <w:pPr>
        <w:pStyle w:val="ListParagraph"/>
        <w:numPr>
          <w:ilvl w:val="0"/>
          <w:numId w:val="4"/>
        </w:numPr>
        <w:spacing w:before="120" w:after="120" w:line="276" w:lineRule="auto"/>
        <w:ind w:left="0" w:hanging="340"/>
        <w:contextualSpacing w:val="0"/>
        <w:rPr>
          <w:rFonts w:ascii="Tahoma" w:hAnsi="Tahoma" w:cs="Tahoma"/>
        </w:rPr>
      </w:pPr>
      <w:r w:rsidRPr="00315AC9">
        <w:rPr>
          <w:rFonts w:ascii="Tahoma" w:hAnsi="Tahoma" w:cs="Tahoma"/>
          <w:b/>
          <w:bCs/>
        </w:rPr>
        <w:t xml:space="preserve">Social security </w:t>
      </w:r>
      <w:r w:rsidR="004234D1" w:rsidRPr="00315AC9">
        <w:rPr>
          <w:rFonts w:ascii="Tahoma" w:hAnsi="Tahoma" w:cs="Tahoma"/>
          <w:b/>
          <w:bCs/>
        </w:rPr>
        <w:t>pre</w:t>
      </w:r>
      <w:r w:rsidR="000C0257" w:rsidRPr="00315AC9">
        <w:rPr>
          <w:rFonts w:ascii="Tahoma" w:hAnsi="Tahoma" w:cs="Tahoma"/>
          <w:b/>
          <w:bCs/>
        </w:rPr>
        <w:t xml:space="preserve">dominates the advice </w:t>
      </w:r>
      <w:r w:rsidR="00696EFE" w:rsidRPr="00315AC9">
        <w:rPr>
          <w:rFonts w:ascii="Tahoma" w:hAnsi="Tahoma" w:cs="Tahoma"/>
          <w:b/>
          <w:bCs/>
        </w:rPr>
        <w:t>work delivered by our network</w:t>
      </w:r>
      <w:r w:rsidR="00696EFE" w:rsidRPr="0039702D">
        <w:rPr>
          <w:rFonts w:ascii="Tahoma" w:hAnsi="Tahoma" w:cs="Tahoma"/>
        </w:rPr>
        <w:t xml:space="preserve">. </w:t>
      </w:r>
      <w:r w:rsidR="00666660">
        <w:rPr>
          <w:rFonts w:ascii="Tahoma" w:hAnsi="Tahoma" w:cs="Tahoma"/>
        </w:rPr>
        <w:t>Over</w:t>
      </w:r>
      <w:r w:rsidR="265015CE" w:rsidRPr="1FD2596A">
        <w:rPr>
          <w:rFonts w:ascii="Tahoma" w:hAnsi="Tahoma" w:cs="Tahoma"/>
        </w:rPr>
        <w:t xml:space="preserve"> the past three years, nearly 50% of all advice provided by the </w:t>
      </w:r>
      <w:r w:rsidR="00A63099">
        <w:rPr>
          <w:rFonts w:ascii="Tahoma" w:hAnsi="Tahoma" w:cs="Tahoma"/>
        </w:rPr>
        <w:t xml:space="preserve">Citizens Advice network in </w:t>
      </w:r>
      <w:r w:rsidR="265015CE" w:rsidRPr="1FD2596A">
        <w:rPr>
          <w:rFonts w:ascii="Tahoma" w:hAnsi="Tahoma" w:cs="Tahoma"/>
        </w:rPr>
        <w:t>Scot</w:t>
      </w:r>
      <w:r w:rsidR="00A63099">
        <w:rPr>
          <w:rFonts w:ascii="Tahoma" w:hAnsi="Tahoma" w:cs="Tahoma"/>
        </w:rPr>
        <w:t>land</w:t>
      </w:r>
      <w:r w:rsidR="265015CE" w:rsidRPr="1FD2596A">
        <w:rPr>
          <w:rFonts w:ascii="Tahoma" w:hAnsi="Tahoma" w:cs="Tahoma"/>
        </w:rPr>
        <w:t xml:space="preserve"> on social security </w:t>
      </w:r>
      <w:r w:rsidR="00672C7D">
        <w:rPr>
          <w:rFonts w:ascii="Tahoma" w:hAnsi="Tahoma" w:cs="Tahoma"/>
        </w:rPr>
        <w:t>was connected to</w:t>
      </w:r>
      <w:r w:rsidR="265015CE" w:rsidRPr="1FD2596A">
        <w:rPr>
          <w:rFonts w:ascii="Tahoma" w:hAnsi="Tahoma" w:cs="Tahoma"/>
        </w:rPr>
        <w:t xml:space="preserve"> the right to social </w:t>
      </w:r>
      <w:r w:rsidR="265015CE" w:rsidRPr="004E0838">
        <w:rPr>
          <w:rFonts w:ascii="Tahoma" w:hAnsi="Tahoma" w:cs="Tahoma"/>
        </w:rPr>
        <w:t xml:space="preserve">security. </w:t>
      </w:r>
      <w:r w:rsidR="003A3ED1" w:rsidRPr="004E0838">
        <w:rPr>
          <w:rFonts w:ascii="Tahoma" w:hAnsi="Tahoma" w:cs="Tahoma"/>
        </w:rPr>
        <w:t xml:space="preserve">In </w:t>
      </w:r>
      <w:r w:rsidR="003E1C86" w:rsidRPr="004E0838">
        <w:rPr>
          <w:rFonts w:ascii="Tahoma" w:hAnsi="Tahoma" w:cs="Tahoma"/>
        </w:rPr>
        <w:t>2023/24</w:t>
      </w:r>
      <w:r w:rsidR="00A25B5D" w:rsidRPr="004E0838">
        <w:rPr>
          <w:rFonts w:ascii="Tahoma" w:hAnsi="Tahoma" w:cs="Tahoma"/>
        </w:rPr>
        <w:t xml:space="preserve">, </w:t>
      </w:r>
      <w:r w:rsidR="00442535" w:rsidRPr="004E0838">
        <w:rPr>
          <w:rFonts w:ascii="Tahoma" w:hAnsi="Tahoma" w:cs="Tahoma"/>
        </w:rPr>
        <w:t xml:space="preserve">our network provided </w:t>
      </w:r>
      <w:r w:rsidR="00652DFF" w:rsidRPr="004E0838">
        <w:rPr>
          <w:rFonts w:ascii="Tahoma" w:hAnsi="Tahoma" w:cs="Tahoma"/>
        </w:rPr>
        <w:t xml:space="preserve">over 504,000 pieces of </w:t>
      </w:r>
      <w:r w:rsidR="00B8003A" w:rsidRPr="004E0838">
        <w:rPr>
          <w:rFonts w:ascii="Tahoma" w:hAnsi="Tahoma" w:cs="Tahoma"/>
        </w:rPr>
        <w:t xml:space="preserve">social security-specific </w:t>
      </w:r>
      <w:r w:rsidR="00652DFF" w:rsidRPr="004E0838">
        <w:rPr>
          <w:rFonts w:ascii="Tahoma" w:hAnsi="Tahoma" w:cs="Tahoma"/>
        </w:rPr>
        <w:t>advice</w:t>
      </w:r>
      <w:r w:rsidR="003F6BF4" w:rsidRPr="004E0838">
        <w:rPr>
          <w:rFonts w:ascii="Tahoma" w:hAnsi="Tahoma" w:cs="Tahoma"/>
        </w:rPr>
        <w:t xml:space="preserve">. </w:t>
      </w:r>
      <w:r w:rsidR="009F6A72" w:rsidRPr="004E0838">
        <w:rPr>
          <w:rFonts w:ascii="Tahoma" w:hAnsi="Tahoma" w:cs="Tahoma"/>
        </w:rPr>
        <w:t>N</w:t>
      </w:r>
      <w:r w:rsidR="009F6A72" w:rsidRPr="0039702D">
        <w:rPr>
          <w:rFonts w:ascii="Tahoma" w:hAnsi="Tahoma" w:cs="Tahoma"/>
        </w:rPr>
        <w:t xml:space="preserve">early 30% of </w:t>
      </w:r>
      <w:r w:rsidR="00B8003A" w:rsidRPr="0039702D">
        <w:rPr>
          <w:rFonts w:ascii="Tahoma" w:hAnsi="Tahoma" w:cs="Tahoma"/>
        </w:rPr>
        <w:t>th</w:t>
      </w:r>
      <w:r w:rsidR="007E2DDF">
        <w:rPr>
          <w:rFonts w:ascii="Tahoma" w:hAnsi="Tahoma" w:cs="Tahoma"/>
        </w:rPr>
        <w:t>is</w:t>
      </w:r>
      <w:r w:rsidR="00B8003A" w:rsidRPr="0039702D">
        <w:rPr>
          <w:rFonts w:ascii="Tahoma" w:hAnsi="Tahoma" w:cs="Tahoma"/>
        </w:rPr>
        <w:t xml:space="preserve"> </w:t>
      </w:r>
      <w:r w:rsidR="009F6A72" w:rsidRPr="0039702D">
        <w:rPr>
          <w:rFonts w:ascii="Tahoma" w:hAnsi="Tahoma" w:cs="Tahoma"/>
        </w:rPr>
        <w:t xml:space="preserve">support </w:t>
      </w:r>
      <w:r w:rsidR="006F69E0">
        <w:rPr>
          <w:rFonts w:ascii="Tahoma" w:hAnsi="Tahoma" w:cs="Tahoma"/>
        </w:rPr>
        <w:t xml:space="preserve">on social security </w:t>
      </w:r>
      <w:r w:rsidR="009F6A72" w:rsidRPr="0039702D">
        <w:rPr>
          <w:rFonts w:ascii="Tahoma" w:hAnsi="Tahoma" w:cs="Tahoma"/>
        </w:rPr>
        <w:t xml:space="preserve">related to </w:t>
      </w:r>
      <w:r w:rsidR="003F6BF4" w:rsidRPr="0039702D">
        <w:rPr>
          <w:rFonts w:ascii="Tahoma" w:hAnsi="Tahoma" w:cs="Tahoma"/>
        </w:rPr>
        <w:t>UC</w:t>
      </w:r>
      <w:r w:rsidR="009F6A72" w:rsidRPr="0039702D">
        <w:rPr>
          <w:rFonts w:ascii="Tahoma" w:hAnsi="Tahoma" w:cs="Tahoma"/>
        </w:rPr>
        <w:t xml:space="preserve">, </w:t>
      </w:r>
      <w:r w:rsidR="00AE24A9" w:rsidRPr="0039702D">
        <w:rPr>
          <w:rFonts w:ascii="Tahoma" w:hAnsi="Tahoma" w:cs="Tahoma"/>
        </w:rPr>
        <w:t xml:space="preserve">while </w:t>
      </w:r>
      <w:r w:rsidR="0010624D" w:rsidRPr="0039702D">
        <w:rPr>
          <w:rFonts w:ascii="Tahoma" w:hAnsi="Tahoma" w:cs="Tahoma"/>
        </w:rPr>
        <w:t xml:space="preserve">24% </w:t>
      </w:r>
      <w:r w:rsidR="00AE24A9" w:rsidRPr="0039702D">
        <w:rPr>
          <w:rFonts w:ascii="Tahoma" w:hAnsi="Tahoma" w:cs="Tahoma"/>
        </w:rPr>
        <w:t>of advice need related to Adult Disability Payments (ADP</w:t>
      </w:r>
      <w:r w:rsidR="008E17B0">
        <w:rPr>
          <w:rFonts w:ascii="Tahoma" w:hAnsi="Tahoma" w:cs="Tahoma"/>
        </w:rPr>
        <w:t>,</w:t>
      </w:r>
      <w:r w:rsidR="00AE24A9" w:rsidRPr="0039702D">
        <w:rPr>
          <w:rFonts w:ascii="Tahoma" w:hAnsi="Tahoma" w:cs="Tahoma"/>
        </w:rPr>
        <w:t xml:space="preserve"> a devolved </w:t>
      </w:r>
      <w:r w:rsidR="000B6343" w:rsidRPr="0039702D">
        <w:rPr>
          <w:rFonts w:ascii="Tahoma" w:hAnsi="Tahoma" w:cs="Tahoma"/>
        </w:rPr>
        <w:t>benefit</w:t>
      </w:r>
      <w:r w:rsidR="007A790D" w:rsidRPr="0039702D">
        <w:rPr>
          <w:rFonts w:ascii="Tahoma" w:hAnsi="Tahoma" w:cs="Tahoma"/>
        </w:rPr>
        <w:t>)</w:t>
      </w:r>
      <w:r w:rsidR="005A1363" w:rsidRPr="0039702D">
        <w:rPr>
          <w:rFonts w:ascii="Tahoma" w:hAnsi="Tahoma" w:cs="Tahoma"/>
        </w:rPr>
        <w:t xml:space="preserve"> and </w:t>
      </w:r>
      <w:r w:rsidR="007A790D" w:rsidRPr="0039702D">
        <w:rPr>
          <w:rFonts w:ascii="Tahoma" w:hAnsi="Tahoma" w:cs="Tahoma"/>
        </w:rPr>
        <w:t xml:space="preserve">6% to </w:t>
      </w:r>
      <w:r w:rsidR="005A1363" w:rsidRPr="0039702D">
        <w:rPr>
          <w:rFonts w:ascii="Tahoma" w:hAnsi="Tahoma" w:cs="Tahoma"/>
        </w:rPr>
        <w:t>Attendance Allowance</w:t>
      </w:r>
      <w:r w:rsidR="000B6343" w:rsidRPr="0039702D">
        <w:rPr>
          <w:rFonts w:ascii="Tahoma" w:hAnsi="Tahoma" w:cs="Tahoma"/>
        </w:rPr>
        <w:t xml:space="preserve">. </w:t>
      </w:r>
      <w:r w:rsidR="00B00921" w:rsidRPr="0039702D">
        <w:rPr>
          <w:rFonts w:ascii="Tahoma" w:hAnsi="Tahoma" w:cs="Tahoma"/>
        </w:rPr>
        <w:t>In the same year, o</w:t>
      </w:r>
      <w:r w:rsidR="000736A4" w:rsidRPr="0039702D">
        <w:rPr>
          <w:rFonts w:ascii="Tahoma" w:hAnsi="Tahoma" w:cs="Tahoma"/>
        </w:rPr>
        <w:t xml:space="preserve">ur online advice pages on benefits </w:t>
      </w:r>
      <w:r w:rsidR="00B00921" w:rsidRPr="0039702D">
        <w:rPr>
          <w:rFonts w:ascii="Tahoma" w:hAnsi="Tahoma" w:cs="Tahoma"/>
        </w:rPr>
        <w:t>were</w:t>
      </w:r>
      <w:r w:rsidR="000736A4" w:rsidRPr="0039702D">
        <w:rPr>
          <w:rFonts w:ascii="Tahoma" w:hAnsi="Tahoma" w:cs="Tahoma"/>
        </w:rPr>
        <w:t xml:space="preserve"> viewed more than 800,000 times</w:t>
      </w:r>
      <w:r w:rsidR="00341FFC" w:rsidRPr="0039702D">
        <w:rPr>
          <w:rFonts w:ascii="Tahoma" w:hAnsi="Tahoma" w:cs="Tahoma"/>
        </w:rPr>
        <w:t xml:space="preserve">, with </w:t>
      </w:r>
      <w:r w:rsidR="00B00921" w:rsidRPr="0039702D">
        <w:rPr>
          <w:rFonts w:ascii="Tahoma" w:hAnsi="Tahoma" w:cs="Tahoma"/>
        </w:rPr>
        <w:t>pages</w:t>
      </w:r>
      <w:r w:rsidR="00341FFC" w:rsidRPr="0039702D">
        <w:rPr>
          <w:rFonts w:ascii="Tahoma" w:hAnsi="Tahoma" w:cs="Tahoma"/>
        </w:rPr>
        <w:t xml:space="preserve"> for ‘sick/disabled </w:t>
      </w:r>
      <w:r w:rsidR="00B00921" w:rsidRPr="0039702D">
        <w:rPr>
          <w:rFonts w:ascii="Tahoma" w:hAnsi="Tahoma" w:cs="Tahoma"/>
        </w:rPr>
        <w:t xml:space="preserve">people and carers’ and ‘help if on a low income’ the most viewed. </w:t>
      </w:r>
    </w:p>
    <w:p w14:paraId="40DDFAF7" w14:textId="030E557A" w:rsidR="000336A5" w:rsidRPr="00D8098F" w:rsidRDefault="002C059E" w:rsidP="00943535">
      <w:pPr>
        <w:pStyle w:val="ListParagraph"/>
        <w:numPr>
          <w:ilvl w:val="0"/>
          <w:numId w:val="4"/>
        </w:numPr>
        <w:spacing w:before="120" w:after="120" w:line="276" w:lineRule="auto"/>
        <w:ind w:left="0" w:hanging="340"/>
        <w:contextualSpacing w:val="0"/>
        <w:rPr>
          <w:rFonts w:ascii="Tahoma" w:hAnsi="Tahoma" w:cs="Tahoma"/>
        </w:rPr>
      </w:pPr>
      <w:r w:rsidRPr="008621E3">
        <w:rPr>
          <w:rFonts w:ascii="Tahoma" w:hAnsi="Tahoma" w:cs="Tahoma"/>
          <w:b/>
          <w:bCs/>
          <w:color w:val="003E82"/>
        </w:rPr>
        <w:t>LoI 22, 23, 24</w:t>
      </w:r>
      <w:r w:rsidRPr="00C24BB5">
        <w:rPr>
          <w:rFonts w:ascii="Tahoma" w:hAnsi="Tahoma" w:cs="Tahoma"/>
        </w:rPr>
        <w:t xml:space="preserve">: </w:t>
      </w:r>
      <w:r w:rsidR="00CA5508" w:rsidRPr="00C24BB5">
        <w:rPr>
          <w:rFonts w:ascii="Tahoma" w:hAnsi="Tahoma" w:cs="Tahoma"/>
        </w:rPr>
        <w:t xml:space="preserve">Our network shares </w:t>
      </w:r>
      <w:r w:rsidR="00A5459A" w:rsidRPr="006A22E1">
        <w:rPr>
          <w:rFonts w:ascii="Tahoma" w:hAnsi="Tahoma" w:cs="Tahoma"/>
          <w:b/>
          <w:bCs/>
        </w:rPr>
        <w:t>widespread</w:t>
      </w:r>
      <w:r w:rsidR="00CA5508" w:rsidRPr="006A22E1">
        <w:rPr>
          <w:rFonts w:ascii="Tahoma" w:hAnsi="Tahoma" w:cs="Tahoma"/>
          <w:b/>
          <w:bCs/>
        </w:rPr>
        <w:t xml:space="preserve"> concerns </w:t>
      </w:r>
      <w:r w:rsidR="00DD4A1B" w:rsidRPr="006A22E1">
        <w:rPr>
          <w:rFonts w:ascii="Tahoma" w:hAnsi="Tahoma" w:cs="Tahoma"/>
          <w:b/>
          <w:bCs/>
        </w:rPr>
        <w:t xml:space="preserve">about the </w:t>
      </w:r>
      <w:r w:rsidR="00C73A2F">
        <w:rPr>
          <w:rFonts w:ascii="Tahoma" w:hAnsi="Tahoma" w:cs="Tahoma"/>
          <w:b/>
          <w:bCs/>
        </w:rPr>
        <w:t>in</w:t>
      </w:r>
      <w:r w:rsidR="00DD4A1B" w:rsidRPr="006A22E1">
        <w:rPr>
          <w:rFonts w:ascii="Tahoma" w:hAnsi="Tahoma" w:cs="Tahoma"/>
          <w:b/>
          <w:bCs/>
        </w:rPr>
        <w:t xml:space="preserve">adequacy </w:t>
      </w:r>
      <w:r w:rsidR="005269D4" w:rsidRPr="006A22E1">
        <w:rPr>
          <w:rFonts w:ascii="Tahoma" w:hAnsi="Tahoma" w:cs="Tahoma"/>
          <w:b/>
          <w:bCs/>
        </w:rPr>
        <w:t xml:space="preserve">and administration </w:t>
      </w:r>
      <w:r w:rsidR="00DD4A1B" w:rsidRPr="006A22E1">
        <w:rPr>
          <w:rFonts w:ascii="Tahoma" w:hAnsi="Tahoma" w:cs="Tahoma"/>
          <w:b/>
          <w:bCs/>
        </w:rPr>
        <w:t>of</w:t>
      </w:r>
      <w:r w:rsidR="00B45140" w:rsidRPr="006A22E1">
        <w:rPr>
          <w:rFonts w:ascii="Tahoma" w:hAnsi="Tahoma" w:cs="Tahoma"/>
          <w:b/>
          <w:bCs/>
        </w:rPr>
        <w:t xml:space="preserve"> </w:t>
      </w:r>
      <w:r w:rsidR="00987757" w:rsidRPr="006A22E1">
        <w:rPr>
          <w:rFonts w:ascii="Tahoma" w:hAnsi="Tahoma" w:cs="Tahoma"/>
          <w:b/>
          <w:bCs/>
        </w:rPr>
        <w:t xml:space="preserve">UK </w:t>
      </w:r>
      <w:r w:rsidR="00DD4A1B" w:rsidRPr="006A22E1">
        <w:rPr>
          <w:rFonts w:ascii="Tahoma" w:hAnsi="Tahoma" w:cs="Tahoma"/>
          <w:b/>
          <w:bCs/>
        </w:rPr>
        <w:t>social security</w:t>
      </w:r>
      <w:r w:rsidR="00987757" w:rsidRPr="006A22E1">
        <w:rPr>
          <w:rFonts w:ascii="Tahoma" w:hAnsi="Tahoma" w:cs="Tahoma"/>
          <w:b/>
          <w:bCs/>
        </w:rPr>
        <w:t xml:space="preserve"> </w:t>
      </w:r>
      <w:r w:rsidR="008139CE">
        <w:rPr>
          <w:rFonts w:ascii="Tahoma" w:hAnsi="Tahoma" w:cs="Tahoma"/>
          <w:b/>
          <w:bCs/>
        </w:rPr>
        <w:t>benefits</w:t>
      </w:r>
      <w:r w:rsidR="00907AF1">
        <w:rPr>
          <w:rFonts w:ascii="Tahoma" w:hAnsi="Tahoma" w:cs="Tahoma"/>
        </w:rPr>
        <w:t>. P</w:t>
      </w:r>
      <w:r w:rsidR="00D0362D">
        <w:rPr>
          <w:rFonts w:ascii="Tahoma" w:hAnsi="Tahoma" w:cs="Tahoma"/>
        </w:rPr>
        <w:t>olicy measures</w:t>
      </w:r>
      <w:r w:rsidR="00F36423">
        <w:rPr>
          <w:rFonts w:ascii="Tahoma" w:hAnsi="Tahoma" w:cs="Tahoma"/>
        </w:rPr>
        <w:t xml:space="preserve"> such as the so-called </w:t>
      </w:r>
      <w:r w:rsidR="00265D86">
        <w:rPr>
          <w:rFonts w:ascii="Tahoma" w:hAnsi="Tahoma" w:cs="Tahoma"/>
        </w:rPr>
        <w:t>‘</w:t>
      </w:r>
      <w:r w:rsidR="00F36423">
        <w:rPr>
          <w:rFonts w:ascii="Tahoma" w:hAnsi="Tahoma" w:cs="Tahoma"/>
        </w:rPr>
        <w:t xml:space="preserve">two-child </w:t>
      </w:r>
      <w:r w:rsidR="3A71BED9">
        <w:rPr>
          <w:rFonts w:ascii="Tahoma" w:hAnsi="Tahoma" w:cs="Tahoma"/>
        </w:rPr>
        <w:t>limit</w:t>
      </w:r>
      <w:r w:rsidR="00265D86">
        <w:rPr>
          <w:rFonts w:ascii="Tahoma" w:hAnsi="Tahoma" w:cs="Tahoma"/>
        </w:rPr>
        <w:t>’</w:t>
      </w:r>
      <w:r w:rsidR="00902B05">
        <w:rPr>
          <w:rStyle w:val="FootnoteReference"/>
          <w:rFonts w:ascii="Tahoma" w:hAnsi="Tahoma" w:cs="Tahoma"/>
        </w:rPr>
        <w:footnoteReference w:id="7"/>
      </w:r>
      <w:r w:rsidR="009B7D7D">
        <w:rPr>
          <w:rFonts w:ascii="Tahoma" w:hAnsi="Tahoma" w:cs="Tahoma"/>
        </w:rPr>
        <w:t xml:space="preserve"> </w:t>
      </w:r>
      <w:r w:rsidR="39584927">
        <w:rPr>
          <w:rFonts w:ascii="Tahoma" w:hAnsi="Tahoma" w:cs="Tahoma"/>
        </w:rPr>
        <w:t>and benefit cap</w:t>
      </w:r>
      <w:r w:rsidR="227A6F43">
        <w:rPr>
          <w:rFonts w:ascii="Tahoma" w:hAnsi="Tahoma" w:cs="Tahoma"/>
        </w:rPr>
        <w:t xml:space="preserve">, lower payment rates for younger people </w:t>
      </w:r>
      <w:r w:rsidR="009B7D7D">
        <w:rPr>
          <w:rFonts w:ascii="Tahoma" w:hAnsi="Tahoma" w:cs="Tahoma"/>
        </w:rPr>
        <w:t xml:space="preserve">and </w:t>
      </w:r>
      <w:r w:rsidR="678C16DD">
        <w:rPr>
          <w:rFonts w:ascii="Tahoma" w:hAnsi="Tahoma" w:cs="Tahoma"/>
        </w:rPr>
        <w:t>the</w:t>
      </w:r>
      <w:r w:rsidR="009B7D7D">
        <w:rPr>
          <w:rFonts w:ascii="Tahoma" w:hAnsi="Tahoma" w:cs="Tahoma"/>
        </w:rPr>
        <w:t xml:space="preserve"> </w:t>
      </w:r>
      <w:r w:rsidR="00265D86">
        <w:rPr>
          <w:rFonts w:ascii="Tahoma" w:hAnsi="Tahoma" w:cs="Tahoma"/>
        </w:rPr>
        <w:t>‘</w:t>
      </w:r>
      <w:r w:rsidR="009B7D7D">
        <w:rPr>
          <w:rFonts w:ascii="Tahoma" w:hAnsi="Tahoma" w:cs="Tahoma"/>
        </w:rPr>
        <w:t>bedroom tax</w:t>
      </w:r>
      <w:r w:rsidR="00265D86">
        <w:rPr>
          <w:rFonts w:ascii="Tahoma" w:hAnsi="Tahoma" w:cs="Tahoma"/>
        </w:rPr>
        <w:t>’</w:t>
      </w:r>
      <w:r w:rsidR="002E18DB">
        <w:rPr>
          <w:rStyle w:val="FootnoteReference"/>
          <w:rFonts w:ascii="Tahoma" w:hAnsi="Tahoma" w:cs="Tahoma"/>
        </w:rPr>
        <w:footnoteReference w:id="8"/>
      </w:r>
      <w:r w:rsidR="00F36423">
        <w:rPr>
          <w:rFonts w:ascii="Tahoma" w:hAnsi="Tahoma" w:cs="Tahoma"/>
        </w:rPr>
        <w:t xml:space="preserve">, </w:t>
      </w:r>
      <w:r w:rsidR="00314253">
        <w:rPr>
          <w:rFonts w:ascii="Tahoma" w:hAnsi="Tahoma" w:cs="Tahoma"/>
        </w:rPr>
        <w:t xml:space="preserve">a punitive </w:t>
      </w:r>
      <w:r w:rsidR="797910DE">
        <w:rPr>
          <w:rFonts w:ascii="Tahoma" w:hAnsi="Tahoma" w:cs="Tahoma"/>
        </w:rPr>
        <w:t xml:space="preserve">conditionality and </w:t>
      </w:r>
      <w:r w:rsidR="00BC1ADD">
        <w:rPr>
          <w:rFonts w:ascii="Tahoma" w:hAnsi="Tahoma" w:cs="Tahoma"/>
        </w:rPr>
        <w:t>sanction</w:t>
      </w:r>
      <w:r w:rsidR="004E1560">
        <w:rPr>
          <w:rFonts w:ascii="Tahoma" w:hAnsi="Tahoma" w:cs="Tahoma"/>
        </w:rPr>
        <w:t>s</w:t>
      </w:r>
      <w:r w:rsidR="00BC1ADD">
        <w:rPr>
          <w:rFonts w:ascii="Tahoma" w:hAnsi="Tahoma" w:cs="Tahoma"/>
        </w:rPr>
        <w:t xml:space="preserve"> regime</w:t>
      </w:r>
      <w:r w:rsidR="00314253">
        <w:rPr>
          <w:rFonts w:ascii="Tahoma" w:hAnsi="Tahoma" w:cs="Tahoma"/>
        </w:rPr>
        <w:t>,</w:t>
      </w:r>
      <w:r w:rsidR="00590179">
        <w:rPr>
          <w:rStyle w:val="FootnoteReference"/>
          <w:rFonts w:ascii="Tahoma" w:hAnsi="Tahoma" w:cs="Tahoma"/>
        </w:rPr>
        <w:footnoteReference w:id="9"/>
      </w:r>
      <w:r w:rsidR="00314253">
        <w:rPr>
          <w:rFonts w:ascii="Tahoma" w:hAnsi="Tahoma" w:cs="Tahoma"/>
        </w:rPr>
        <w:t xml:space="preserve"> </w:t>
      </w:r>
      <w:r w:rsidR="004F4D2A">
        <w:rPr>
          <w:rFonts w:ascii="Tahoma" w:hAnsi="Tahoma" w:cs="Tahoma"/>
        </w:rPr>
        <w:t xml:space="preserve">and </w:t>
      </w:r>
      <w:r w:rsidR="0025308C">
        <w:rPr>
          <w:rFonts w:ascii="Tahoma" w:hAnsi="Tahoma" w:cs="Tahoma"/>
        </w:rPr>
        <w:t xml:space="preserve">the </w:t>
      </w:r>
      <w:r w:rsidR="00795454">
        <w:rPr>
          <w:rFonts w:ascii="Tahoma" w:hAnsi="Tahoma" w:cs="Tahoma"/>
        </w:rPr>
        <w:t>enforced</w:t>
      </w:r>
      <w:r w:rsidR="004F4D2A">
        <w:rPr>
          <w:rFonts w:ascii="Tahoma" w:hAnsi="Tahoma" w:cs="Tahoma"/>
        </w:rPr>
        <w:t xml:space="preserve"> 5-week wait for </w:t>
      </w:r>
      <w:r w:rsidR="70B3FF78">
        <w:rPr>
          <w:rFonts w:ascii="Tahoma" w:hAnsi="Tahoma" w:cs="Tahoma"/>
        </w:rPr>
        <w:t xml:space="preserve">an initial payment of </w:t>
      </w:r>
      <w:r w:rsidR="008A2186">
        <w:rPr>
          <w:rFonts w:ascii="Tahoma" w:hAnsi="Tahoma" w:cs="Tahoma"/>
        </w:rPr>
        <w:t>Universal Credit (UC)</w:t>
      </w:r>
      <w:r w:rsidR="00907AF1">
        <w:rPr>
          <w:rFonts w:ascii="Tahoma" w:hAnsi="Tahoma" w:cs="Tahoma"/>
        </w:rPr>
        <w:t xml:space="preserve"> </w:t>
      </w:r>
      <w:r w:rsidR="003D3F99">
        <w:rPr>
          <w:rFonts w:ascii="Tahoma" w:hAnsi="Tahoma" w:cs="Tahoma"/>
        </w:rPr>
        <w:t>pose serious challenges to people’s right to social security</w:t>
      </w:r>
      <w:r w:rsidR="008A2186">
        <w:rPr>
          <w:rFonts w:ascii="Tahoma" w:hAnsi="Tahoma" w:cs="Tahoma"/>
        </w:rPr>
        <w:t xml:space="preserve"> </w:t>
      </w:r>
      <w:r w:rsidR="39F81437">
        <w:rPr>
          <w:rFonts w:ascii="Tahoma" w:hAnsi="Tahoma" w:cs="Tahoma"/>
        </w:rPr>
        <w:t>(see Annex for lived/learn</w:t>
      </w:r>
      <w:r w:rsidR="14CB4A9E">
        <w:rPr>
          <w:rFonts w:ascii="Tahoma" w:hAnsi="Tahoma" w:cs="Tahoma"/>
        </w:rPr>
        <w:t>ed experience)</w:t>
      </w:r>
      <w:r w:rsidR="39F81437">
        <w:rPr>
          <w:rFonts w:ascii="Tahoma" w:hAnsi="Tahoma" w:cs="Tahoma"/>
        </w:rPr>
        <w:t xml:space="preserve">. </w:t>
      </w:r>
    </w:p>
    <w:p w14:paraId="756C8215" w14:textId="48DA9640" w:rsidR="00371BB2" w:rsidRPr="00165C72" w:rsidRDefault="00320677" w:rsidP="00B76BAD">
      <w:pPr>
        <w:pStyle w:val="ListParagraph"/>
        <w:widowControl w:val="0"/>
        <w:numPr>
          <w:ilvl w:val="0"/>
          <w:numId w:val="4"/>
        </w:numPr>
        <w:spacing w:before="120" w:after="120" w:line="276" w:lineRule="auto"/>
        <w:ind w:left="0" w:hanging="340"/>
        <w:contextualSpacing w:val="0"/>
        <w:rPr>
          <w:rFonts w:ascii="Tahoma" w:eastAsia="Times New Roman" w:hAnsi="Tahoma" w:cs="Tahoma"/>
          <w:kern w:val="0"/>
          <w:sz w:val="27"/>
          <w:szCs w:val="27"/>
          <w:lang w:eastAsia="en-GB"/>
          <w14:ligatures w14:val="none"/>
        </w:rPr>
      </w:pPr>
      <w:r w:rsidRPr="00AE0D9B">
        <w:rPr>
          <w:rFonts w:ascii="Tahoma" w:hAnsi="Tahoma" w:cs="Tahoma"/>
        </w:rPr>
        <w:t>Across the UK, a</w:t>
      </w:r>
      <w:r w:rsidR="003D725B" w:rsidRPr="00AE0D9B">
        <w:rPr>
          <w:rFonts w:ascii="Tahoma" w:hAnsi="Tahoma" w:cs="Tahoma"/>
        </w:rPr>
        <w:t xml:space="preserve">n unacceptable </w:t>
      </w:r>
      <w:r w:rsidR="009D4A46" w:rsidRPr="00AE0D9B">
        <w:rPr>
          <w:rFonts w:ascii="Tahoma" w:hAnsi="Tahoma" w:cs="Tahoma"/>
        </w:rPr>
        <w:t>5 in 6 low-</w:t>
      </w:r>
      <w:r w:rsidR="00C85BDD" w:rsidRPr="00AE0D9B">
        <w:rPr>
          <w:rFonts w:ascii="Tahoma" w:hAnsi="Tahoma" w:cs="Tahoma"/>
        </w:rPr>
        <w:t xml:space="preserve">income households </w:t>
      </w:r>
      <w:r w:rsidR="003D725B" w:rsidRPr="00AE0D9B">
        <w:rPr>
          <w:rFonts w:ascii="Tahoma" w:hAnsi="Tahoma" w:cs="Tahoma"/>
        </w:rPr>
        <w:t xml:space="preserve">receiving UC </w:t>
      </w:r>
      <w:r w:rsidR="008F5ABD" w:rsidRPr="00AE0D9B">
        <w:rPr>
          <w:rFonts w:ascii="Tahoma" w:hAnsi="Tahoma" w:cs="Tahoma"/>
        </w:rPr>
        <w:t>currently cannot afford essentials</w:t>
      </w:r>
      <w:r w:rsidR="008B401D" w:rsidRPr="00AE0D9B">
        <w:rPr>
          <w:rFonts w:ascii="Tahoma" w:hAnsi="Tahoma" w:cs="Tahoma"/>
        </w:rPr>
        <w:t xml:space="preserve">, and almost half of households are faced </w:t>
      </w:r>
      <w:r w:rsidR="002270BE" w:rsidRPr="00AE0D9B">
        <w:rPr>
          <w:rFonts w:ascii="Tahoma" w:hAnsi="Tahoma" w:cs="Tahoma"/>
        </w:rPr>
        <w:t xml:space="preserve">with </w:t>
      </w:r>
      <w:r w:rsidR="000F6950" w:rsidRPr="00AE0D9B">
        <w:rPr>
          <w:rFonts w:ascii="Tahoma" w:hAnsi="Tahoma" w:cs="Tahoma"/>
        </w:rPr>
        <w:t xml:space="preserve">reduced </w:t>
      </w:r>
      <w:r w:rsidR="002270BE" w:rsidRPr="00AE0D9B">
        <w:rPr>
          <w:rFonts w:ascii="Tahoma" w:hAnsi="Tahoma" w:cs="Tahoma"/>
        </w:rPr>
        <w:t xml:space="preserve">social security </w:t>
      </w:r>
      <w:r w:rsidR="000F6950" w:rsidRPr="00AE0D9B">
        <w:rPr>
          <w:rFonts w:ascii="Tahoma" w:hAnsi="Tahoma" w:cs="Tahoma"/>
        </w:rPr>
        <w:t>payments due to deductions and caps</w:t>
      </w:r>
      <w:r w:rsidR="0017050D" w:rsidRPr="00AE0D9B">
        <w:rPr>
          <w:rStyle w:val="EndnoteReference"/>
          <w:rFonts w:ascii="Tahoma" w:hAnsi="Tahoma" w:cs="Tahoma"/>
        </w:rPr>
        <w:endnoteReference w:id="17"/>
      </w:r>
      <w:r w:rsidR="003A5E11" w:rsidRPr="00AE0D9B">
        <w:rPr>
          <w:rFonts w:ascii="Tahoma" w:hAnsi="Tahoma" w:cs="Tahoma"/>
        </w:rPr>
        <w:t xml:space="preserve"> which </w:t>
      </w:r>
      <w:r w:rsidR="00AB4E67" w:rsidRPr="00AE0D9B">
        <w:rPr>
          <w:rFonts w:ascii="Tahoma" w:hAnsi="Tahoma" w:cs="Tahoma"/>
        </w:rPr>
        <w:t xml:space="preserve">risk </w:t>
      </w:r>
      <w:r w:rsidR="00030722" w:rsidRPr="00AE0D9B">
        <w:rPr>
          <w:rFonts w:ascii="Tahoma" w:hAnsi="Tahoma" w:cs="Tahoma"/>
        </w:rPr>
        <w:t>s</w:t>
      </w:r>
      <w:r w:rsidR="003A5E11" w:rsidRPr="00AE0D9B">
        <w:rPr>
          <w:rFonts w:ascii="Tahoma" w:hAnsi="Tahoma" w:cs="Tahoma"/>
        </w:rPr>
        <w:t xml:space="preserve">ystematically </w:t>
      </w:r>
      <w:r w:rsidR="0017050D" w:rsidRPr="00AE0D9B">
        <w:rPr>
          <w:rFonts w:ascii="Tahoma" w:hAnsi="Tahoma" w:cs="Tahoma"/>
        </w:rPr>
        <w:t>pu</w:t>
      </w:r>
      <w:r w:rsidR="002270BE" w:rsidRPr="00AE0D9B">
        <w:rPr>
          <w:rFonts w:ascii="Tahoma" w:hAnsi="Tahoma" w:cs="Tahoma"/>
        </w:rPr>
        <w:t>sh</w:t>
      </w:r>
      <w:r w:rsidR="00AB4E67" w:rsidRPr="00AE0D9B">
        <w:rPr>
          <w:rFonts w:ascii="Tahoma" w:hAnsi="Tahoma" w:cs="Tahoma"/>
        </w:rPr>
        <w:t>ing</w:t>
      </w:r>
      <w:r w:rsidR="0017050D" w:rsidRPr="00AE0D9B">
        <w:rPr>
          <w:rFonts w:ascii="Tahoma" w:hAnsi="Tahoma" w:cs="Tahoma"/>
        </w:rPr>
        <w:t xml:space="preserve"> those affected into </w:t>
      </w:r>
      <w:r w:rsidR="00F050C6" w:rsidRPr="00AE0D9B">
        <w:rPr>
          <w:rFonts w:ascii="Tahoma" w:hAnsi="Tahoma" w:cs="Tahoma"/>
        </w:rPr>
        <w:t>poverty</w:t>
      </w:r>
      <w:r w:rsidR="00250AC5" w:rsidRPr="00AE0D9B">
        <w:rPr>
          <w:rFonts w:ascii="Tahoma" w:hAnsi="Tahoma" w:cs="Tahoma"/>
        </w:rPr>
        <w:t xml:space="preserve">, </w:t>
      </w:r>
      <w:r w:rsidR="008F66F8" w:rsidRPr="00AE0D9B">
        <w:rPr>
          <w:rFonts w:ascii="Tahoma" w:hAnsi="Tahoma" w:cs="Tahoma"/>
        </w:rPr>
        <w:t xml:space="preserve">debt </w:t>
      </w:r>
      <w:r w:rsidR="00F050C6" w:rsidRPr="00AE0D9B">
        <w:rPr>
          <w:rFonts w:ascii="Tahoma" w:hAnsi="Tahoma" w:cs="Tahoma"/>
        </w:rPr>
        <w:t xml:space="preserve">and </w:t>
      </w:r>
      <w:r w:rsidR="000421AC" w:rsidRPr="00AE0D9B">
        <w:rPr>
          <w:rFonts w:ascii="Tahoma" w:hAnsi="Tahoma" w:cs="Tahoma"/>
        </w:rPr>
        <w:t xml:space="preserve">extreme </w:t>
      </w:r>
      <w:r w:rsidR="0017050D" w:rsidRPr="00AE0D9B">
        <w:rPr>
          <w:rFonts w:ascii="Tahoma" w:hAnsi="Tahoma" w:cs="Tahoma"/>
        </w:rPr>
        <w:t>hardship</w:t>
      </w:r>
      <w:r w:rsidR="00735F94" w:rsidRPr="00AE0D9B">
        <w:rPr>
          <w:rFonts w:ascii="Tahoma" w:hAnsi="Tahoma" w:cs="Tahoma"/>
        </w:rPr>
        <w:t>.</w:t>
      </w:r>
      <w:r w:rsidR="004024BF" w:rsidRPr="00AE0D9B">
        <w:rPr>
          <w:rFonts w:ascii="Tahoma" w:hAnsi="Tahoma" w:cs="Tahoma"/>
        </w:rPr>
        <w:t xml:space="preserve"> This is echoed by a</w:t>
      </w:r>
      <w:r w:rsidR="00364FB7" w:rsidRPr="00AE0D9B">
        <w:rPr>
          <w:rFonts w:ascii="Tahoma" w:hAnsi="Tahoma" w:cs="Tahoma"/>
        </w:rPr>
        <w:t xml:space="preserve">dvisers across our network </w:t>
      </w:r>
      <w:r w:rsidR="00281DAF" w:rsidRPr="00AE0D9B">
        <w:rPr>
          <w:rFonts w:ascii="Tahoma" w:hAnsi="Tahoma" w:cs="Tahoma"/>
        </w:rPr>
        <w:t>who</w:t>
      </w:r>
      <w:r w:rsidR="00DC76EA" w:rsidRPr="00AE0D9B">
        <w:rPr>
          <w:rFonts w:ascii="Tahoma" w:hAnsi="Tahoma" w:cs="Tahoma"/>
        </w:rPr>
        <w:t xml:space="preserve"> regularly</w:t>
      </w:r>
      <w:r w:rsidR="00281DAF" w:rsidRPr="00AE0D9B">
        <w:rPr>
          <w:rFonts w:ascii="Tahoma" w:hAnsi="Tahoma" w:cs="Tahoma"/>
        </w:rPr>
        <w:t xml:space="preserve"> </w:t>
      </w:r>
      <w:r w:rsidR="00364FB7" w:rsidRPr="00AE0D9B">
        <w:rPr>
          <w:rFonts w:ascii="Tahoma" w:hAnsi="Tahoma" w:cs="Tahoma"/>
        </w:rPr>
        <w:t>highlight serious concerns about</w:t>
      </w:r>
      <w:r w:rsidR="00E21B0B" w:rsidRPr="00AE0D9B">
        <w:rPr>
          <w:rFonts w:ascii="Tahoma" w:hAnsi="Tahoma" w:cs="Tahoma"/>
        </w:rPr>
        <w:t xml:space="preserve"> the inadequacy of the UK social security system</w:t>
      </w:r>
      <w:r w:rsidR="00557A14" w:rsidRPr="00AE0D9B">
        <w:rPr>
          <w:rFonts w:ascii="Tahoma" w:hAnsi="Tahoma" w:cs="Tahoma"/>
        </w:rPr>
        <w:t>, especially</w:t>
      </w:r>
      <w:r w:rsidR="007F4043" w:rsidRPr="00AE0D9B">
        <w:rPr>
          <w:rFonts w:ascii="Tahoma" w:hAnsi="Tahoma" w:cs="Tahoma"/>
        </w:rPr>
        <w:t xml:space="preserve"> amid ongoing impacts of </w:t>
      </w:r>
      <w:r w:rsidR="00BF64C0" w:rsidRPr="00AE0D9B">
        <w:rPr>
          <w:rFonts w:ascii="Tahoma" w:hAnsi="Tahoma" w:cs="Tahoma"/>
        </w:rPr>
        <w:t xml:space="preserve">the </w:t>
      </w:r>
      <w:r w:rsidR="001C3E15" w:rsidRPr="00AE0D9B">
        <w:rPr>
          <w:rFonts w:ascii="Tahoma" w:hAnsi="Tahoma" w:cs="Tahoma"/>
        </w:rPr>
        <w:t>cost</w:t>
      </w:r>
      <w:r w:rsidR="00137FA5">
        <w:rPr>
          <w:rFonts w:ascii="Tahoma" w:hAnsi="Tahoma" w:cs="Tahoma"/>
        </w:rPr>
        <w:t>-</w:t>
      </w:r>
      <w:r w:rsidR="001C3E15" w:rsidRPr="00AE0D9B">
        <w:rPr>
          <w:rFonts w:ascii="Tahoma" w:hAnsi="Tahoma" w:cs="Tahoma"/>
        </w:rPr>
        <w:t>of</w:t>
      </w:r>
      <w:r w:rsidR="00137FA5">
        <w:rPr>
          <w:rFonts w:ascii="Tahoma" w:hAnsi="Tahoma" w:cs="Tahoma"/>
        </w:rPr>
        <w:t>-</w:t>
      </w:r>
      <w:r w:rsidR="001C3E15" w:rsidRPr="00AE0D9B">
        <w:rPr>
          <w:rFonts w:ascii="Tahoma" w:hAnsi="Tahoma" w:cs="Tahoma"/>
        </w:rPr>
        <w:t xml:space="preserve">living </w:t>
      </w:r>
      <w:r w:rsidR="001C3E15" w:rsidRPr="00165C72">
        <w:rPr>
          <w:rFonts w:ascii="Tahoma" w:hAnsi="Tahoma" w:cs="Tahoma"/>
        </w:rPr>
        <w:t>crisis</w:t>
      </w:r>
      <w:r w:rsidR="000D6C78" w:rsidRPr="00165C72">
        <w:rPr>
          <w:rStyle w:val="FootnoteReference"/>
          <w:rFonts w:ascii="Tahoma" w:hAnsi="Tahoma" w:cs="Tahoma"/>
        </w:rPr>
        <w:footnoteReference w:id="10"/>
      </w:r>
      <w:r w:rsidR="00FF316F" w:rsidRPr="00165C72">
        <w:rPr>
          <w:rFonts w:ascii="Tahoma" w:hAnsi="Tahoma" w:cs="Tahoma"/>
        </w:rPr>
        <w:t xml:space="preserve"> </w:t>
      </w:r>
      <w:r w:rsidR="00312B1D" w:rsidRPr="00165C72">
        <w:rPr>
          <w:rFonts w:ascii="Tahoma" w:hAnsi="Tahoma" w:cs="Tahoma"/>
        </w:rPr>
        <w:t>(see Annex for lived/learned experience).</w:t>
      </w:r>
    </w:p>
    <w:p w14:paraId="171BD8B8" w14:textId="246539B4" w:rsidR="00B8410F" w:rsidRPr="00312607" w:rsidRDefault="000A773E" w:rsidP="00943535">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b/>
          <w:bCs/>
        </w:rPr>
        <w:t xml:space="preserve">Advisers </w:t>
      </w:r>
      <w:r w:rsidR="00513C7A">
        <w:rPr>
          <w:rFonts w:ascii="Tahoma" w:hAnsi="Tahoma" w:cs="Tahoma"/>
          <w:b/>
          <w:bCs/>
        </w:rPr>
        <w:t>raise major concerns</w:t>
      </w:r>
      <w:r w:rsidR="00C5537C">
        <w:rPr>
          <w:rFonts w:ascii="Tahoma" w:hAnsi="Tahoma" w:cs="Tahoma"/>
          <w:b/>
          <w:bCs/>
        </w:rPr>
        <w:t xml:space="preserve"> about </w:t>
      </w:r>
      <w:r w:rsidR="00C007BA" w:rsidRPr="00371BB2">
        <w:rPr>
          <w:rFonts w:ascii="Tahoma" w:hAnsi="Tahoma" w:cs="Tahoma"/>
          <w:b/>
          <w:bCs/>
        </w:rPr>
        <w:t>a</w:t>
      </w:r>
      <w:r w:rsidR="001F2513">
        <w:rPr>
          <w:rFonts w:ascii="Tahoma" w:hAnsi="Tahoma" w:cs="Tahoma"/>
          <w:b/>
          <w:bCs/>
        </w:rPr>
        <w:t>n overly</w:t>
      </w:r>
      <w:r w:rsidR="00C007BA" w:rsidRPr="00371BB2">
        <w:rPr>
          <w:rFonts w:ascii="Tahoma" w:hAnsi="Tahoma" w:cs="Tahoma"/>
          <w:b/>
          <w:bCs/>
        </w:rPr>
        <w:t xml:space="preserve"> </w:t>
      </w:r>
      <w:r w:rsidR="001F2513">
        <w:rPr>
          <w:rFonts w:ascii="Tahoma" w:hAnsi="Tahoma" w:cs="Tahoma"/>
          <w:b/>
          <w:bCs/>
        </w:rPr>
        <w:t xml:space="preserve">rigid </w:t>
      </w:r>
      <w:r>
        <w:rPr>
          <w:rFonts w:ascii="Tahoma" w:hAnsi="Tahoma" w:cs="Tahoma"/>
          <w:b/>
          <w:bCs/>
        </w:rPr>
        <w:t xml:space="preserve">social security </w:t>
      </w:r>
      <w:r w:rsidR="00C007BA" w:rsidRPr="00371BB2">
        <w:rPr>
          <w:rFonts w:ascii="Tahoma" w:hAnsi="Tahoma" w:cs="Tahoma"/>
          <w:b/>
          <w:bCs/>
        </w:rPr>
        <w:t>system</w:t>
      </w:r>
      <w:r w:rsidR="00C007BA" w:rsidRPr="00371BB2">
        <w:rPr>
          <w:rFonts w:ascii="Tahoma" w:hAnsi="Tahoma" w:cs="Tahoma"/>
        </w:rPr>
        <w:t xml:space="preserve"> that is difficult</w:t>
      </w:r>
      <w:r w:rsidR="00EE6CDD" w:rsidRPr="00371BB2">
        <w:rPr>
          <w:rFonts w:ascii="Tahoma" w:hAnsi="Tahoma" w:cs="Tahoma"/>
        </w:rPr>
        <w:t xml:space="preserve"> to navigate </w:t>
      </w:r>
      <w:r w:rsidR="0090265D">
        <w:rPr>
          <w:rFonts w:ascii="Tahoma" w:hAnsi="Tahoma" w:cs="Tahoma"/>
        </w:rPr>
        <w:t xml:space="preserve">and </w:t>
      </w:r>
      <w:r w:rsidR="6A1920FA">
        <w:rPr>
          <w:rFonts w:ascii="Tahoma" w:hAnsi="Tahoma" w:cs="Tahoma"/>
        </w:rPr>
        <w:t>does not reflect the fluid nature and complexity of real lives</w:t>
      </w:r>
      <w:r w:rsidR="00B9631B">
        <w:rPr>
          <w:rFonts w:ascii="Tahoma" w:hAnsi="Tahoma" w:cs="Tahoma"/>
        </w:rPr>
        <w:t xml:space="preserve"> </w:t>
      </w:r>
      <w:r w:rsidR="00EA1F84">
        <w:rPr>
          <w:rFonts w:ascii="Tahoma" w:hAnsi="Tahoma" w:cs="Tahoma"/>
        </w:rPr>
        <w:t xml:space="preserve">in the context of </w:t>
      </w:r>
      <w:r w:rsidR="00C40291">
        <w:rPr>
          <w:rFonts w:ascii="Tahoma" w:hAnsi="Tahoma" w:cs="Tahoma"/>
        </w:rPr>
        <w:t xml:space="preserve">a labour </w:t>
      </w:r>
      <w:r w:rsidR="00C40291">
        <w:rPr>
          <w:rFonts w:ascii="Tahoma" w:hAnsi="Tahoma" w:cs="Tahoma"/>
        </w:rPr>
        <w:lastRenderedPageBreak/>
        <w:t xml:space="preserve">market </w:t>
      </w:r>
      <w:r w:rsidR="00992686">
        <w:rPr>
          <w:rFonts w:ascii="Tahoma" w:hAnsi="Tahoma" w:cs="Tahoma"/>
        </w:rPr>
        <w:t>which</w:t>
      </w:r>
      <w:r w:rsidR="00C40291">
        <w:rPr>
          <w:rFonts w:ascii="Tahoma" w:hAnsi="Tahoma" w:cs="Tahoma"/>
        </w:rPr>
        <w:t xml:space="preserve"> does not </w:t>
      </w:r>
      <w:r w:rsidR="005C7744">
        <w:rPr>
          <w:rFonts w:ascii="Tahoma" w:hAnsi="Tahoma" w:cs="Tahoma"/>
        </w:rPr>
        <w:t xml:space="preserve">provide </w:t>
      </w:r>
      <w:r w:rsidR="00EA1F84">
        <w:rPr>
          <w:rFonts w:ascii="Tahoma" w:hAnsi="Tahoma" w:cs="Tahoma"/>
        </w:rPr>
        <w:t xml:space="preserve">access to the right to work </w:t>
      </w:r>
      <w:r w:rsidR="00602A83">
        <w:rPr>
          <w:rFonts w:ascii="Tahoma" w:hAnsi="Tahoma" w:cs="Tahoma"/>
        </w:rPr>
        <w:t xml:space="preserve">and favourable conditions of work </w:t>
      </w:r>
      <w:r w:rsidR="005C7744">
        <w:rPr>
          <w:rFonts w:ascii="Tahoma" w:hAnsi="Tahoma" w:cs="Tahoma"/>
        </w:rPr>
        <w:t>for everyone</w:t>
      </w:r>
      <w:r w:rsidR="00F327ED">
        <w:rPr>
          <w:rFonts w:ascii="Tahoma" w:hAnsi="Tahoma" w:cs="Tahoma"/>
        </w:rPr>
        <w:t xml:space="preserve"> </w:t>
      </w:r>
      <w:r w:rsidR="00EE6CDD" w:rsidRPr="00371BB2">
        <w:rPr>
          <w:rFonts w:ascii="Tahoma" w:hAnsi="Tahoma" w:cs="Tahoma"/>
        </w:rPr>
        <w:t>(</w:t>
      </w:r>
      <w:r w:rsidR="00EE6CDD" w:rsidRPr="003D366E">
        <w:rPr>
          <w:rFonts w:ascii="Tahoma" w:hAnsi="Tahoma" w:cs="Tahoma"/>
        </w:rPr>
        <w:t xml:space="preserve">see </w:t>
      </w:r>
      <w:r w:rsidR="00367FA3" w:rsidRPr="003D366E">
        <w:rPr>
          <w:rFonts w:ascii="Tahoma" w:hAnsi="Tahoma" w:cs="Tahoma"/>
        </w:rPr>
        <w:t>above)</w:t>
      </w:r>
      <w:r w:rsidR="001F44E8" w:rsidRPr="003D366E">
        <w:rPr>
          <w:rFonts w:ascii="Tahoma" w:hAnsi="Tahoma" w:cs="Tahoma"/>
        </w:rPr>
        <w:t>.</w:t>
      </w:r>
      <w:r w:rsidR="001F44E8">
        <w:rPr>
          <w:rFonts w:ascii="Tahoma" w:hAnsi="Tahoma" w:cs="Tahoma"/>
        </w:rPr>
        <w:t xml:space="preserve"> </w:t>
      </w:r>
      <w:r w:rsidR="00B8410F" w:rsidRPr="006D4C2C">
        <w:rPr>
          <w:rFonts w:ascii="Tahoma" w:hAnsi="Tahoma" w:cs="Tahoma"/>
        </w:rPr>
        <w:t xml:space="preserve">More than half of the people seeking UC advice from our network (61%) live in areas with the highest level of multiple deprivation. Complex interactions </w:t>
      </w:r>
      <w:r w:rsidR="00B8410F" w:rsidRPr="00312607">
        <w:rPr>
          <w:rFonts w:ascii="Tahoma" w:hAnsi="Tahoma" w:cs="Tahoma"/>
        </w:rPr>
        <w:t>between inadequate income, ill health, care responsibilities and the need for work that is flexible shape the experiences of those we support with accessing UC.</w:t>
      </w:r>
      <w:r w:rsidR="00B8410F" w:rsidRPr="00312607">
        <w:rPr>
          <w:rStyle w:val="EndnoteReference"/>
          <w:rFonts w:ascii="Tahoma" w:hAnsi="Tahoma" w:cs="Tahoma"/>
        </w:rPr>
        <w:endnoteReference w:id="18"/>
      </w:r>
    </w:p>
    <w:p w14:paraId="7D049777" w14:textId="4FD47E48" w:rsidR="00187385" w:rsidRPr="00B86307" w:rsidRDefault="00EC727F" w:rsidP="009A6DF1">
      <w:pPr>
        <w:pStyle w:val="ListParagraph"/>
        <w:numPr>
          <w:ilvl w:val="0"/>
          <w:numId w:val="4"/>
        </w:numPr>
        <w:spacing w:before="120" w:after="120" w:line="276" w:lineRule="auto"/>
        <w:ind w:left="0" w:hanging="340"/>
        <w:contextualSpacing w:val="0"/>
        <w:rPr>
          <w:rFonts w:ascii="Tahoma" w:hAnsi="Tahoma" w:cs="Tahoma"/>
        </w:rPr>
      </w:pPr>
      <w:r w:rsidRPr="00EC727F">
        <w:rPr>
          <w:rFonts w:ascii="Tahoma" w:hAnsi="Tahoma" w:cs="Tahoma"/>
        </w:rPr>
        <w:t>A hardening of t</w:t>
      </w:r>
      <w:r w:rsidR="00765C53" w:rsidRPr="00EC727F">
        <w:rPr>
          <w:rFonts w:ascii="Tahoma" w:hAnsi="Tahoma" w:cs="Tahoma"/>
        </w:rPr>
        <w:t>he</w:t>
      </w:r>
      <w:r w:rsidR="00BF0618">
        <w:rPr>
          <w:rFonts w:ascii="Tahoma" w:hAnsi="Tahoma" w:cs="Tahoma"/>
          <w:b/>
          <w:bCs/>
        </w:rPr>
        <w:t xml:space="preserve"> </w:t>
      </w:r>
      <w:r w:rsidR="006B2548">
        <w:rPr>
          <w:rFonts w:ascii="Tahoma" w:hAnsi="Tahoma" w:cs="Tahoma"/>
          <w:b/>
          <w:bCs/>
        </w:rPr>
        <w:t xml:space="preserve">sanction regime </w:t>
      </w:r>
      <w:r w:rsidR="004D4474">
        <w:rPr>
          <w:rFonts w:ascii="Tahoma" w:hAnsi="Tahoma" w:cs="Tahoma"/>
        </w:rPr>
        <w:t xml:space="preserve">is </w:t>
      </w:r>
      <w:r w:rsidR="008B2F6F" w:rsidRPr="00312607">
        <w:rPr>
          <w:rFonts w:ascii="Tahoma" w:hAnsi="Tahoma" w:cs="Tahoma"/>
        </w:rPr>
        <w:t xml:space="preserve">of particular concern for people </w:t>
      </w:r>
      <w:r w:rsidR="00C37164" w:rsidRPr="00312607">
        <w:rPr>
          <w:rFonts w:ascii="Tahoma" w:hAnsi="Tahoma" w:cs="Tahoma"/>
        </w:rPr>
        <w:t>who are supported by our network.</w:t>
      </w:r>
      <w:r w:rsidR="00571A88" w:rsidRPr="00312607">
        <w:rPr>
          <w:rFonts w:ascii="Tahoma" w:hAnsi="Tahoma" w:cs="Tahoma"/>
        </w:rPr>
        <w:t xml:space="preserve"> </w:t>
      </w:r>
      <w:r w:rsidR="001F3B35" w:rsidRPr="008D779E">
        <w:rPr>
          <w:rFonts w:ascii="Tahoma" w:hAnsi="Tahoma" w:cs="Tahoma"/>
        </w:rPr>
        <w:t>In 2023/24, our network provided more than 1,400 pieces of advice on benefit sanctions, a 23% increase compared to the previous year</w:t>
      </w:r>
      <w:r w:rsidR="001F3B35" w:rsidRPr="001A67D5">
        <w:rPr>
          <w:rFonts w:ascii="Tahoma" w:hAnsi="Tahoma" w:cs="Tahoma"/>
        </w:rPr>
        <w:t xml:space="preserve">. </w:t>
      </w:r>
      <w:r w:rsidR="00F16930" w:rsidRPr="001A67D5">
        <w:rPr>
          <w:rFonts w:ascii="Tahoma" w:hAnsi="Tahoma" w:cs="Tahoma"/>
        </w:rPr>
        <w:t>Since September 2022, t</w:t>
      </w:r>
      <w:r w:rsidR="00571A88" w:rsidRPr="001A67D5">
        <w:rPr>
          <w:rFonts w:ascii="Tahoma" w:hAnsi="Tahoma" w:cs="Tahoma"/>
        </w:rPr>
        <w:t>hree</w:t>
      </w:r>
      <w:r w:rsidR="00571A88" w:rsidRPr="00312607">
        <w:rPr>
          <w:rFonts w:ascii="Tahoma" w:hAnsi="Tahoma" w:cs="Tahoma"/>
        </w:rPr>
        <w:t xml:space="preserve"> increases to the A</w:t>
      </w:r>
      <w:r w:rsidR="001A67D5">
        <w:rPr>
          <w:rFonts w:ascii="Tahoma" w:hAnsi="Tahoma" w:cs="Tahoma"/>
        </w:rPr>
        <w:t>d</w:t>
      </w:r>
      <w:r w:rsidR="004111CF">
        <w:rPr>
          <w:rFonts w:ascii="Tahoma" w:hAnsi="Tahoma" w:cs="Tahoma"/>
        </w:rPr>
        <w:t xml:space="preserve">ministrative </w:t>
      </w:r>
      <w:r w:rsidR="00571A88" w:rsidRPr="00312607">
        <w:rPr>
          <w:rFonts w:ascii="Tahoma" w:hAnsi="Tahoma" w:cs="Tahoma"/>
        </w:rPr>
        <w:t>E</w:t>
      </w:r>
      <w:r w:rsidR="004111CF">
        <w:rPr>
          <w:rFonts w:ascii="Tahoma" w:hAnsi="Tahoma" w:cs="Tahoma"/>
        </w:rPr>
        <w:t xml:space="preserve">arnings </w:t>
      </w:r>
      <w:r w:rsidR="00571A88" w:rsidRPr="00312607">
        <w:rPr>
          <w:rFonts w:ascii="Tahoma" w:hAnsi="Tahoma" w:cs="Tahoma"/>
        </w:rPr>
        <w:t>T</w:t>
      </w:r>
      <w:r w:rsidR="004111CF">
        <w:rPr>
          <w:rFonts w:ascii="Tahoma" w:hAnsi="Tahoma" w:cs="Tahoma"/>
        </w:rPr>
        <w:t>hreshold (AET)</w:t>
      </w:r>
      <w:r w:rsidR="00571A88" w:rsidRPr="00312607">
        <w:rPr>
          <w:rFonts w:ascii="Tahoma" w:hAnsi="Tahoma" w:cs="Tahoma"/>
        </w:rPr>
        <w:t xml:space="preserve"> </w:t>
      </w:r>
      <w:r w:rsidR="0073644B">
        <w:rPr>
          <w:rFonts w:ascii="Tahoma" w:hAnsi="Tahoma" w:cs="Tahoma"/>
        </w:rPr>
        <w:t xml:space="preserve">which </w:t>
      </w:r>
      <w:r w:rsidR="79D2DDD8" w:rsidRPr="79D2DDD8">
        <w:rPr>
          <w:rFonts w:ascii="Tahoma" w:hAnsi="Tahoma" w:cs="Tahoma"/>
        </w:rPr>
        <w:t xml:space="preserve">sets </w:t>
      </w:r>
      <w:r w:rsidR="018DE5A0" w:rsidRPr="018DE5A0">
        <w:rPr>
          <w:rFonts w:ascii="Tahoma" w:hAnsi="Tahoma" w:cs="Tahoma"/>
        </w:rPr>
        <w:t xml:space="preserve">the </w:t>
      </w:r>
      <w:r w:rsidR="1C20FA3D" w:rsidRPr="1C20FA3D">
        <w:rPr>
          <w:rFonts w:ascii="Tahoma" w:hAnsi="Tahoma" w:cs="Tahoma"/>
        </w:rPr>
        <w:t>minimal</w:t>
      </w:r>
      <w:r w:rsidR="1839963C" w:rsidRPr="1839963C">
        <w:rPr>
          <w:rFonts w:ascii="Tahoma" w:hAnsi="Tahoma" w:cs="Tahoma"/>
        </w:rPr>
        <w:t xml:space="preserve"> level</w:t>
      </w:r>
      <w:r w:rsidR="018DE5A0" w:rsidRPr="018DE5A0">
        <w:rPr>
          <w:rFonts w:ascii="Tahoma" w:hAnsi="Tahoma" w:cs="Tahoma"/>
        </w:rPr>
        <w:t xml:space="preserve"> of </w:t>
      </w:r>
      <w:r w:rsidR="75005A4F" w:rsidRPr="75005A4F">
        <w:rPr>
          <w:rFonts w:ascii="Tahoma" w:hAnsi="Tahoma" w:cs="Tahoma"/>
        </w:rPr>
        <w:t xml:space="preserve">earnings </w:t>
      </w:r>
      <w:r w:rsidR="10C1CC8A" w:rsidRPr="10C1CC8A">
        <w:rPr>
          <w:rFonts w:ascii="Tahoma" w:hAnsi="Tahoma" w:cs="Tahoma"/>
        </w:rPr>
        <w:t>at which</w:t>
      </w:r>
      <w:r w:rsidR="3D4B2F53" w:rsidRPr="3D4B2F53">
        <w:rPr>
          <w:rFonts w:ascii="Tahoma" w:hAnsi="Tahoma" w:cs="Tahoma"/>
        </w:rPr>
        <w:t xml:space="preserve"> </w:t>
      </w:r>
      <w:r w:rsidR="7ABE76C7" w:rsidRPr="7ABE76C7">
        <w:rPr>
          <w:rFonts w:ascii="Tahoma" w:hAnsi="Tahoma" w:cs="Tahoma"/>
        </w:rPr>
        <w:t xml:space="preserve">a </w:t>
      </w:r>
      <w:r w:rsidR="3EFF4AD4" w:rsidRPr="3EFF4AD4">
        <w:rPr>
          <w:rFonts w:ascii="Tahoma" w:hAnsi="Tahoma" w:cs="Tahoma"/>
        </w:rPr>
        <w:t xml:space="preserve">UC </w:t>
      </w:r>
      <w:r w:rsidR="473761FF" w:rsidRPr="473761FF">
        <w:rPr>
          <w:rFonts w:ascii="Tahoma" w:hAnsi="Tahoma" w:cs="Tahoma"/>
        </w:rPr>
        <w:t>recipients</w:t>
      </w:r>
      <w:r w:rsidR="00A85FD7">
        <w:rPr>
          <w:rFonts w:ascii="Tahoma" w:hAnsi="Tahoma" w:cs="Tahoma"/>
        </w:rPr>
        <w:t>’</w:t>
      </w:r>
      <w:r w:rsidR="473761FF" w:rsidRPr="473761FF">
        <w:rPr>
          <w:rFonts w:ascii="Tahoma" w:hAnsi="Tahoma" w:cs="Tahoma"/>
        </w:rPr>
        <w:t xml:space="preserve"> </w:t>
      </w:r>
      <w:r w:rsidR="46BE6AB2" w:rsidRPr="46BE6AB2">
        <w:rPr>
          <w:rFonts w:ascii="Tahoma" w:hAnsi="Tahoma" w:cs="Tahoma"/>
        </w:rPr>
        <w:t xml:space="preserve">obligations to look </w:t>
      </w:r>
      <w:r w:rsidR="66EF1855" w:rsidRPr="66EF1855">
        <w:rPr>
          <w:rFonts w:ascii="Tahoma" w:hAnsi="Tahoma" w:cs="Tahoma"/>
        </w:rPr>
        <w:t xml:space="preserve">for </w:t>
      </w:r>
      <w:r w:rsidR="69C8CD33" w:rsidRPr="69C8CD33">
        <w:rPr>
          <w:rFonts w:ascii="Tahoma" w:hAnsi="Tahoma" w:cs="Tahoma"/>
        </w:rPr>
        <w:t xml:space="preserve">work are </w:t>
      </w:r>
      <w:r w:rsidR="76E4A1F3" w:rsidRPr="76E4A1F3">
        <w:rPr>
          <w:rFonts w:ascii="Tahoma" w:hAnsi="Tahoma" w:cs="Tahoma"/>
        </w:rPr>
        <w:t>eased</w:t>
      </w:r>
      <w:r w:rsidR="00477FA0">
        <w:rPr>
          <w:rFonts w:ascii="Tahoma" w:hAnsi="Tahoma" w:cs="Tahoma"/>
        </w:rPr>
        <w:t>,</w:t>
      </w:r>
      <w:r w:rsidR="00EE3B1B">
        <w:rPr>
          <w:rFonts w:ascii="Tahoma" w:hAnsi="Tahoma" w:cs="Tahoma"/>
        </w:rPr>
        <w:t xml:space="preserve"> </w:t>
      </w:r>
      <w:r w:rsidR="3ADF68BE" w:rsidRPr="3ADF68BE">
        <w:rPr>
          <w:rFonts w:ascii="Tahoma" w:hAnsi="Tahoma" w:cs="Tahoma"/>
        </w:rPr>
        <w:t>have resulted</w:t>
      </w:r>
      <w:r w:rsidR="00076DA5" w:rsidRPr="00312607">
        <w:rPr>
          <w:rFonts w:ascii="Tahoma" w:hAnsi="Tahoma" w:cs="Tahoma"/>
        </w:rPr>
        <w:t xml:space="preserve"> in</w:t>
      </w:r>
      <w:r w:rsidR="00571A88" w:rsidRPr="00312607">
        <w:rPr>
          <w:rFonts w:ascii="Tahoma" w:hAnsi="Tahoma" w:cs="Tahoma"/>
        </w:rPr>
        <w:t xml:space="preserve"> more people in work </w:t>
      </w:r>
      <w:r w:rsidR="00076DA5" w:rsidRPr="00312607">
        <w:rPr>
          <w:rFonts w:ascii="Tahoma" w:hAnsi="Tahoma" w:cs="Tahoma"/>
        </w:rPr>
        <w:t>becom</w:t>
      </w:r>
      <w:r w:rsidR="007703C8" w:rsidRPr="00312607">
        <w:rPr>
          <w:rFonts w:ascii="Tahoma" w:hAnsi="Tahoma" w:cs="Tahoma"/>
        </w:rPr>
        <w:t>ing</w:t>
      </w:r>
      <w:r w:rsidR="00076DA5" w:rsidRPr="00312607">
        <w:rPr>
          <w:rFonts w:ascii="Tahoma" w:hAnsi="Tahoma" w:cs="Tahoma"/>
        </w:rPr>
        <w:t xml:space="preserve"> </w:t>
      </w:r>
      <w:r w:rsidR="00571A88" w:rsidRPr="00312607">
        <w:rPr>
          <w:rFonts w:ascii="Tahoma" w:hAnsi="Tahoma" w:cs="Tahoma"/>
        </w:rPr>
        <w:t>subject to benefits sanction</w:t>
      </w:r>
      <w:r w:rsidR="00311E89" w:rsidRPr="00312607">
        <w:rPr>
          <w:rFonts w:ascii="Tahoma" w:hAnsi="Tahoma" w:cs="Tahoma"/>
        </w:rPr>
        <w:t>s</w:t>
      </w:r>
      <w:r w:rsidR="5C279DAB" w:rsidRPr="5C279DAB">
        <w:rPr>
          <w:rFonts w:ascii="Tahoma" w:hAnsi="Tahoma" w:cs="Tahoma"/>
        </w:rPr>
        <w:t xml:space="preserve">. </w:t>
      </w:r>
      <w:r w:rsidR="5F8839D2" w:rsidRPr="5F8839D2">
        <w:rPr>
          <w:rFonts w:ascii="Tahoma" w:hAnsi="Tahoma" w:cs="Tahoma"/>
        </w:rPr>
        <w:t>Where imposed, sanctions</w:t>
      </w:r>
      <w:r w:rsidR="7294882D" w:rsidRPr="7294882D">
        <w:rPr>
          <w:rFonts w:ascii="Tahoma" w:hAnsi="Tahoma" w:cs="Tahoma"/>
        </w:rPr>
        <w:t xml:space="preserve"> leave </w:t>
      </w:r>
      <w:r w:rsidR="67AFD86F" w:rsidRPr="67AFD86F">
        <w:rPr>
          <w:rFonts w:ascii="Tahoma" w:hAnsi="Tahoma" w:cs="Tahoma"/>
        </w:rPr>
        <w:t xml:space="preserve">people </w:t>
      </w:r>
      <w:r w:rsidR="00480A65" w:rsidRPr="00312607">
        <w:rPr>
          <w:rFonts w:ascii="Tahoma" w:hAnsi="Tahoma" w:cs="Tahoma"/>
        </w:rPr>
        <w:t>with reduced</w:t>
      </w:r>
      <w:r w:rsidR="00480A65">
        <w:rPr>
          <w:rFonts w:ascii="Tahoma" w:hAnsi="Tahoma" w:cs="Tahoma"/>
        </w:rPr>
        <w:t xml:space="preserve"> or no income for</w:t>
      </w:r>
      <w:r w:rsidR="00C7692E">
        <w:rPr>
          <w:rFonts w:ascii="Tahoma" w:hAnsi="Tahoma" w:cs="Tahoma"/>
        </w:rPr>
        <w:t xml:space="preserve"> certain</w:t>
      </w:r>
      <w:r w:rsidR="00480A65">
        <w:rPr>
          <w:rFonts w:ascii="Tahoma" w:hAnsi="Tahoma" w:cs="Tahoma"/>
        </w:rPr>
        <w:t xml:space="preserve"> periods of time</w:t>
      </w:r>
      <w:r w:rsidR="00571A88">
        <w:rPr>
          <w:rFonts w:ascii="Tahoma" w:hAnsi="Tahoma" w:cs="Tahoma"/>
        </w:rPr>
        <w:t>.</w:t>
      </w:r>
      <w:r w:rsidR="00526E85">
        <w:rPr>
          <w:rFonts w:ascii="Tahoma" w:hAnsi="Tahoma" w:cs="Tahoma"/>
        </w:rPr>
        <w:t xml:space="preserve"> </w:t>
      </w:r>
      <w:r w:rsidR="002751A4">
        <w:rPr>
          <w:rFonts w:ascii="Tahoma" w:hAnsi="Tahoma" w:cs="Tahoma"/>
        </w:rPr>
        <w:t xml:space="preserve">This </w:t>
      </w:r>
      <w:r w:rsidR="00483BFF">
        <w:rPr>
          <w:rFonts w:ascii="Tahoma" w:hAnsi="Tahoma" w:cs="Tahoma"/>
        </w:rPr>
        <w:t>can</w:t>
      </w:r>
      <w:r w:rsidR="00971922">
        <w:rPr>
          <w:rFonts w:ascii="Tahoma" w:hAnsi="Tahoma" w:cs="Tahoma"/>
        </w:rPr>
        <w:t xml:space="preserve"> especially </w:t>
      </w:r>
      <w:r w:rsidR="00F0703C">
        <w:rPr>
          <w:rFonts w:ascii="Tahoma" w:hAnsi="Tahoma" w:cs="Tahoma"/>
        </w:rPr>
        <w:t>impact women</w:t>
      </w:r>
      <w:r w:rsidR="4E40CE69">
        <w:rPr>
          <w:rFonts w:ascii="Tahoma" w:hAnsi="Tahoma" w:cs="Tahoma"/>
        </w:rPr>
        <w:t>,</w:t>
      </w:r>
      <w:r w:rsidR="00F0703C">
        <w:rPr>
          <w:rFonts w:ascii="Tahoma" w:hAnsi="Tahoma" w:cs="Tahoma"/>
        </w:rPr>
        <w:t xml:space="preserve"> who are </w:t>
      </w:r>
      <w:r w:rsidR="4E40CE69">
        <w:rPr>
          <w:rFonts w:ascii="Tahoma" w:hAnsi="Tahoma" w:cs="Tahoma"/>
        </w:rPr>
        <w:t xml:space="preserve">more likely to have caring responsibilities, </w:t>
      </w:r>
      <w:r w:rsidR="002751A4">
        <w:rPr>
          <w:rFonts w:ascii="Tahoma" w:hAnsi="Tahoma" w:cs="Tahoma"/>
        </w:rPr>
        <w:t xml:space="preserve">and </w:t>
      </w:r>
      <w:r w:rsidR="00E669FC">
        <w:rPr>
          <w:rFonts w:ascii="Tahoma" w:hAnsi="Tahoma" w:cs="Tahoma"/>
        </w:rPr>
        <w:t xml:space="preserve">those with </w:t>
      </w:r>
      <w:r w:rsidR="002751A4">
        <w:rPr>
          <w:rFonts w:ascii="Tahoma" w:hAnsi="Tahoma" w:cs="Tahoma"/>
        </w:rPr>
        <w:t>health conditions</w:t>
      </w:r>
      <w:r w:rsidR="00B5747B">
        <w:rPr>
          <w:rFonts w:ascii="Tahoma" w:hAnsi="Tahoma" w:cs="Tahoma"/>
        </w:rPr>
        <w:t xml:space="preserve"> </w:t>
      </w:r>
      <w:r w:rsidR="00B5747B" w:rsidRPr="00B86307">
        <w:rPr>
          <w:rFonts w:ascii="Tahoma" w:hAnsi="Tahoma" w:cs="Tahoma"/>
        </w:rPr>
        <w:t xml:space="preserve">(see Annex for </w:t>
      </w:r>
      <w:r w:rsidR="00124D5C" w:rsidRPr="00B86307">
        <w:rPr>
          <w:rFonts w:ascii="Tahoma" w:hAnsi="Tahoma" w:cs="Tahoma"/>
        </w:rPr>
        <w:t>lived/learned experience</w:t>
      </w:r>
      <w:r w:rsidR="00B5747B" w:rsidRPr="00B86307">
        <w:rPr>
          <w:rFonts w:ascii="Tahoma" w:hAnsi="Tahoma" w:cs="Tahoma"/>
        </w:rPr>
        <w:t>)</w:t>
      </w:r>
      <w:r w:rsidR="002751A4" w:rsidRPr="00B86307">
        <w:rPr>
          <w:rFonts w:ascii="Tahoma" w:hAnsi="Tahoma" w:cs="Tahoma"/>
        </w:rPr>
        <w:t>.</w:t>
      </w:r>
      <w:r w:rsidR="00124D5C" w:rsidRPr="00B86307">
        <w:rPr>
          <w:rFonts w:ascii="Tahoma" w:hAnsi="Tahoma" w:cs="Tahoma"/>
        </w:rPr>
        <w:t xml:space="preserve"> </w:t>
      </w:r>
      <w:r w:rsidR="49E4BA8F" w:rsidRPr="49E4BA8F">
        <w:rPr>
          <w:rFonts w:ascii="Tahoma" w:hAnsi="Tahoma" w:cs="Tahoma"/>
        </w:rPr>
        <w:t xml:space="preserve"> </w:t>
      </w:r>
    </w:p>
    <w:p w14:paraId="0E65926D" w14:textId="2D40D9F2" w:rsidR="00025FD1" w:rsidRPr="002A6949" w:rsidRDefault="00613817" w:rsidP="212767F2">
      <w:pPr>
        <w:pStyle w:val="ListParagraph"/>
        <w:numPr>
          <w:ilvl w:val="0"/>
          <w:numId w:val="4"/>
        </w:numPr>
        <w:spacing w:before="120" w:after="120" w:line="276" w:lineRule="auto"/>
        <w:ind w:left="0" w:hanging="340"/>
        <w:contextualSpacing w:val="0"/>
        <w:rPr>
          <w:rFonts w:ascii="Tahoma" w:hAnsi="Tahoma" w:cs="Tahoma"/>
        </w:rPr>
      </w:pPr>
      <w:r w:rsidRPr="0023598C">
        <w:rPr>
          <w:rFonts w:ascii="Tahoma" w:hAnsi="Tahoma" w:cs="Tahoma"/>
          <w:b/>
          <w:bCs/>
          <w:color w:val="003E82"/>
        </w:rPr>
        <w:t>LoI 22</w:t>
      </w:r>
      <w:r w:rsidR="00AB5213" w:rsidRPr="0023598C">
        <w:rPr>
          <w:rFonts w:ascii="Tahoma" w:hAnsi="Tahoma" w:cs="Tahoma"/>
          <w:b/>
          <w:bCs/>
          <w:color w:val="003E82"/>
        </w:rPr>
        <w:t>, 30</w:t>
      </w:r>
      <w:r w:rsidR="00944150" w:rsidRPr="0023598C">
        <w:rPr>
          <w:rFonts w:ascii="Tahoma" w:hAnsi="Tahoma" w:cs="Tahoma"/>
        </w:rPr>
        <w:t>:</w:t>
      </w:r>
      <w:r w:rsidRPr="00D12456">
        <w:rPr>
          <w:rFonts w:ascii="Tahoma" w:hAnsi="Tahoma" w:cs="Tahoma"/>
        </w:rPr>
        <w:t xml:space="preserve"> </w:t>
      </w:r>
      <w:r w:rsidR="00484390" w:rsidRPr="002F09D4">
        <w:rPr>
          <w:rFonts w:ascii="Tahoma" w:hAnsi="Tahoma" w:cs="Tahoma"/>
          <w:b/>
          <w:bCs/>
        </w:rPr>
        <w:t xml:space="preserve">Prisoners’ </w:t>
      </w:r>
      <w:r w:rsidR="004B4B0D">
        <w:rPr>
          <w:rFonts w:ascii="Tahoma" w:hAnsi="Tahoma" w:cs="Tahoma"/>
          <w:b/>
          <w:bCs/>
        </w:rPr>
        <w:t xml:space="preserve">access to </w:t>
      </w:r>
      <w:r w:rsidR="00161A4B">
        <w:rPr>
          <w:rFonts w:ascii="Tahoma" w:hAnsi="Tahoma" w:cs="Tahoma"/>
          <w:b/>
          <w:bCs/>
        </w:rPr>
        <w:t>the right to social security and to an adequate standard of living</w:t>
      </w:r>
      <w:r w:rsidR="002F09D4">
        <w:rPr>
          <w:rFonts w:ascii="Tahoma" w:hAnsi="Tahoma" w:cs="Tahoma"/>
        </w:rPr>
        <w:t xml:space="preserve">: </w:t>
      </w:r>
      <w:r w:rsidR="00D12456" w:rsidRPr="00D12456">
        <w:rPr>
          <w:rFonts w:ascii="Tahoma" w:hAnsi="Tahoma" w:cs="Tahoma"/>
        </w:rPr>
        <w:t xml:space="preserve">Several CAB </w:t>
      </w:r>
      <w:r w:rsidR="00D12456" w:rsidRPr="0062535F">
        <w:rPr>
          <w:rFonts w:ascii="Tahoma" w:hAnsi="Tahoma" w:cs="Tahoma"/>
        </w:rPr>
        <w:t>provide</w:t>
      </w:r>
      <w:r w:rsidR="00025FD1" w:rsidRPr="0062535F">
        <w:rPr>
          <w:rFonts w:ascii="Tahoma" w:hAnsi="Tahoma" w:cs="Tahoma"/>
        </w:rPr>
        <w:t xml:space="preserve"> face-</w:t>
      </w:r>
      <w:r w:rsidR="00025FD1" w:rsidRPr="00D12456">
        <w:rPr>
          <w:rFonts w:ascii="Tahoma" w:hAnsi="Tahoma" w:cs="Tahoma"/>
        </w:rPr>
        <w:t xml:space="preserve">to-face advice and support in </w:t>
      </w:r>
      <w:r w:rsidR="00BB1C78">
        <w:rPr>
          <w:rFonts w:ascii="Tahoma" w:hAnsi="Tahoma" w:cs="Tahoma"/>
        </w:rPr>
        <w:t xml:space="preserve">Scottish </w:t>
      </w:r>
      <w:r w:rsidR="00025FD1" w:rsidRPr="00D12456">
        <w:rPr>
          <w:rFonts w:ascii="Tahoma" w:hAnsi="Tahoma" w:cs="Tahoma"/>
        </w:rPr>
        <w:t>prisons, including inside HMP Barlinnie, HMP Addiewell</w:t>
      </w:r>
      <w:r w:rsidR="005001A5">
        <w:rPr>
          <w:rFonts w:ascii="Tahoma" w:hAnsi="Tahoma" w:cs="Tahoma"/>
        </w:rPr>
        <w:t>,</w:t>
      </w:r>
      <w:r w:rsidR="00025FD1" w:rsidRPr="00D12456">
        <w:rPr>
          <w:rFonts w:ascii="Tahoma" w:hAnsi="Tahoma" w:cs="Tahoma"/>
        </w:rPr>
        <w:t xml:space="preserve"> and HMP Dumfries. Parkhead CAB</w:t>
      </w:r>
      <w:r w:rsidR="00597E4C">
        <w:rPr>
          <w:rFonts w:ascii="Tahoma" w:hAnsi="Tahoma" w:cs="Tahoma"/>
        </w:rPr>
        <w:t xml:space="preserve">, based on their </w:t>
      </w:r>
      <w:r w:rsidR="00837FFC">
        <w:rPr>
          <w:rFonts w:ascii="Tahoma" w:hAnsi="Tahoma" w:cs="Tahoma"/>
        </w:rPr>
        <w:t xml:space="preserve">2021 </w:t>
      </w:r>
      <w:r w:rsidR="00597E4C">
        <w:rPr>
          <w:rFonts w:ascii="Tahoma" w:hAnsi="Tahoma" w:cs="Tahoma"/>
        </w:rPr>
        <w:t xml:space="preserve">research </w:t>
      </w:r>
      <w:r w:rsidR="00837FFC">
        <w:rPr>
          <w:rFonts w:ascii="Tahoma" w:hAnsi="Tahoma" w:cs="Tahoma"/>
        </w:rPr>
        <w:t xml:space="preserve">and long-standing work </w:t>
      </w:r>
      <w:r w:rsidR="002C6869">
        <w:rPr>
          <w:rFonts w:ascii="Tahoma" w:hAnsi="Tahoma" w:cs="Tahoma"/>
        </w:rPr>
        <w:t>with pre-trial remand prisoners in HMP Barlinnie,</w:t>
      </w:r>
      <w:r w:rsidR="003D7C39">
        <w:rPr>
          <w:rStyle w:val="EndnoteReference"/>
          <w:rFonts w:ascii="Tahoma" w:hAnsi="Tahoma" w:cs="Tahoma"/>
        </w:rPr>
        <w:endnoteReference w:id="19"/>
      </w:r>
      <w:r w:rsidR="002C6869">
        <w:rPr>
          <w:rFonts w:ascii="Tahoma" w:hAnsi="Tahoma" w:cs="Tahoma"/>
        </w:rPr>
        <w:t xml:space="preserve"> </w:t>
      </w:r>
      <w:r w:rsidR="00837FFC">
        <w:rPr>
          <w:rFonts w:ascii="Tahoma" w:hAnsi="Tahoma" w:cs="Tahoma"/>
        </w:rPr>
        <w:t xml:space="preserve">highlights </w:t>
      </w:r>
      <w:r w:rsidR="003D7C39">
        <w:rPr>
          <w:rFonts w:ascii="Tahoma" w:hAnsi="Tahoma" w:cs="Tahoma"/>
        </w:rPr>
        <w:t>an unacceptable</w:t>
      </w:r>
      <w:r w:rsidR="00597E4C">
        <w:rPr>
          <w:rFonts w:ascii="Tahoma" w:hAnsi="Tahoma" w:cs="Tahoma"/>
        </w:rPr>
        <w:t xml:space="preserve"> level of harm</w:t>
      </w:r>
      <w:r w:rsidR="002C6869">
        <w:rPr>
          <w:rFonts w:ascii="Tahoma" w:hAnsi="Tahoma" w:cs="Tahoma"/>
        </w:rPr>
        <w:t xml:space="preserve"> </w:t>
      </w:r>
      <w:r w:rsidR="0062535F">
        <w:rPr>
          <w:rFonts w:ascii="Tahoma" w:hAnsi="Tahoma" w:cs="Tahoma"/>
        </w:rPr>
        <w:t xml:space="preserve">faced by this group </w:t>
      </w:r>
      <w:r w:rsidR="00E77384">
        <w:rPr>
          <w:rFonts w:ascii="Tahoma" w:hAnsi="Tahoma" w:cs="Tahoma"/>
        </w:rPr>
        <w:t xml:space="preserve">of prisoners </w:t>
      </w:r>
      <w:r w:rsidR="00025FD1" w:rsidRPr="00D12456">
        <w:rPr>
          <w:rFonts w:ascii="Tahoma" w:hAnsi="Tahoma" w:cs="Tahoma"/>
        </w:rPr>
        <w:t>due to being locked up for 22-23 hours a day a</w:t>
      </w:r>
      <w:r w:rsidR="0062535F">
        <w:rPr>
          <w:rFonts w:ascii="Tahoma" w:hAnsi="Tahoma" w:cs="Tahoma"/>
        </w:rPr>
        <w:t xml:space="preserve">s well as </w:t>
      </w:r>
      <w:r w:rsidR="00025FD1" w:rsidRPr="00D12456">
        <w:rPr>
          <w:rFonts w:ascii="Tahoma" w:hAnsi="Tahoma" w:cs="Tahoma"/>
        </w:rPr>
        <w:t>various forms of detriment. The research report</w:t>
      </w:r>
      <w:r w:rsidR="00BB1C78">
        <w:rPr>
          <w:rFonts w:ascii="Tahoma" w:hAnsi="Tahoma" w:cs="Tahoma"/>
        </w:rPr>
        <w:t>s</w:t>
      </w:r>
      <w:r w:rsidR="00025FD1" w:rsidRPr="00D12456">
        <w:rPr>
          <w:rFonts w:ascii="Tahoma" w:hAnsi="Tahoma" w:cs="Tahoma"/>
        </w:rPr>
        <w:t xml:space="preserve"> a high incidence of illness and disability as well as low income and prior experience of homelessness as characteristic for remand prisoners they supported. It also highlight</w:t>
      </w:r>
      <w:r w:rsidR="000E4AED">
        <w:rPr>
          <w:rFonts w:ascii="Tahoma" w:hAnsi="Tahoma" w:cs="Tahoma"/>
        </w:rPr>
        <w:t>s</w:t>
      </w:r>
      <w:r w:rsidR="00025FD1" w:rsidRPr="00D12456">
        <w:rPr>
          <w:rFonts w:ascii="Tahoma" w:hAnsi="Tahoma" w:cs="Tahoma"/>
        </w:rPr>
        <w:t xml:space="preserve"> that the significant number of remand prisoners</w:t>
      </w:r>
      <w:r w:rsidR="006C22E3">
        <w:rPr>
          <w:rFonts w:ascii="Tahoma" w:hAnsi="Tahoma" w:cs="Tahoma"/>
        </w:rPr>
        <w:t xml:space="preserve"> </w:t>
      </w:r>
      <w:r w:rsidR="00025FD1" w:rsidRPr="00D12456">
        <w:rPr>
          <w:rFonts w:ascii="Tahoma" w:hAnsi="Tahoma" w:cs="Tahoma"/>
        </w:rPr>
        <w:t xml:space="preserve">who are subsequently found not guilty or </w:t>
      </w:r>
      <w:r w:rsidR="00025FD1" w:rsidRPr="002A6949">
        <w:rPr>
          <w:rFonts w:ascii="Tahoma" w:hAnsi="Tahoma" w:cs="Tahoma"/>
        </w:rPr>
        <w:t xml:space="preserve">given a community sentence are often those most adversely affected by complex interactions with </w:t>
      </w:r>
      <w:r w:rsidR="00D970B4" w:rsidRPr="002A6949">
        <w:rPr>
          <w:rFonts w:ascii="Tahoma" w:hAnsi="Tahoma" w:cs="Tahoma"/>
        </w:rPr>
        <w:t>social security benefits and housing regulations.</w:t>
      </w:r>
      <w:r w:rsidR="0065483A" w:rsidRPr="002A6949">
        <w:rPr>
          <w:rStyle w:val="FootnoteReference"/>
          <w:rFonts w:ascii="Tahoma" w:hAnsi="Tahoma" w:cs="Tahoma"/>
        </w:rPr>
        <w:footnoteReference w:id="11"/>
      </w:r>
      <w:r w:rsidR="00D970B4" w:rsidRPr="002A6949">
        <w:rPr>
          <w:rFonts w:ascii="Tahoma" w:hAnsi="Tahoma" w:cs="Tahoma"/>
        </w:rPr>
        <w:t xml:space="preserve"> </w:t>
      </w:r>
      <w:r w:rsidR="00025FD1" w:rsidRPr="002A6949">
        <w:rPr>
          <w:rFonts w:ascii="Tahoma" w:hAnsi="Tahoma" w:cs="Tahoma"/>
        </w:rPr>
        <w:t xml:space="preserve">These are extremely difficult for prisoners to navigate, </w:t>
      </w:r>
      <w:r w:rsidR="00887792" w:rsidRPr="002A6949">
        <w:rPr>
          <w:rFonts w:ascii="Tahoma" w:hAnsi="Tahoma" w:cs="Tahoma"/>
        </w:rPr>
        <w:t xml:space="preserve">especially during </w:t>
      </w:r>
      <w:r w:rsidR="002C1394" w:rsidRPr="002A6949">
        <w:rPr>
          <w:rFonts w:ascii="Tahoma" w:hAnsi="Tahoma" w:cs="Tahoma"/>
        </w:rPr>
        <w:t xml:space="preserve">the </w:t>
      </w:r>
      <w:r w:rsidR="00887792" w:rsidRPr="002A6949">
        <w:rPr>
          <w:rFonts w:ascii="Tahoma" w:hAnsi="Tahoma" w:cs="Tahoma"/>
        </w:rPr>
        <w:t xml:space="preserve">excessive lengths of time </w:t>
      </w:r>
      <w:r w:rsidR="00041256" w:rsidRPr="002A6949">
        <w:rPr>
          <w:rFonts w:ascii="Tahoma" w:hAnsi="Tahoma" w:cs="Tahoma"/>
        </w:rPr>
        <w:t xml:space="preserve">many </w:t>
      </w:r>
      <w:r w:rsidR="00887792" w:rsidRPr="002A6949">
        <w:rPr>
          <w:rFonts w:ascii="Tahoma" w:hAnsi="Tahoma" w:cs="Tahoma"/>
        </w:rPr>
        <w:t xml:space="preserve">people are currently being held on remand, </w:t>
      </w:r>
      <w:r w:rsidR="00025FD1" w:rsidRPr="002A6949">
        <w:rPr>
          <w:rFonts w:ascii="Tahoma" w:hAnsi="Tahoma" w:cs="Tahoma"/>
        </w:rPr>
        <w:t>and all too often lead to them losing their home, income, and their ability to manage their own lives beyond prison</w:t>
      </w:r>
      <w:r w:rsidR="00F003E2" w:rsidRPr="002A6949">
        <w:rPr>
          <w:rFonts w:ascii="Tahoma" w:hAnsi="Tahoma" w:cs="Tahoma"/>
        </w:rPr>
        <w:t xml:space="preserve"> (see Annex for lived/learned experience)</w:t>
      </w:r>
      <w:r w:rsidR="00025FD1" w:rsidRPr="002A6949">
        <w:rPr>
          <w:rFonts w:ascii="Tahoma" w:hAnsi="Tahoma" w:cs="Tahoma"/>
        </w:rPr>
        <w:t>.</w:t>
      </w:r>
    </w:p>
    <w:p w14:paraId="67C67BA2" w14:textId="4778446A" w:rsidR="005E3F01" w:rsidRPr="005E3F01" w:rsidRDefault="009F3CF0" w:rsidP="003B6965">
      <w:pPr>
        <w:pStyle w:val="ListParagraph"/>
        <w:numPr>
          <w:ilvl w:val="0"/>
          <w:numId w:val="4"/>
        </w:numPr>
        <w:spacing w:before="120" w:after="120" w:line="276" w:lineRule="auto"/>
        <w:ind w:left="0" w:hanging="340"/>
        <w:contextualSpacing w:val="0"/>
        <w:rPr>
          <w:rFonts w:ascii="Tahoma" w:hAnsi="Tahoma" w:cs="Tahoma"/>
          <w:highlight w:val="lightGray"/>
        </w:rPr>
      </w:pPr>
      <w:r w:rsidRPr="002A6949">
        <w:rPr>
          <w:rFonts w:ascii="Tahoma" w:hAnsi="Tahoma" w:cs="Tahoma"/>
          <w:b/>
          <w:bCs/>
          <w:color w:val="003E82"/>
        </w:rPr>
        <w:t>LoI 23</w:t>
      </w:r>
      <w:r w:rsidR="008A235D" w:rsidRPr="002A6949">
        <w:rPr>
          <w:rFonts w:ascii="Tahoma" w:hAnsi="Tahoma" w:cs="Tahoma"/>
          <w:b/>
          <w:bCs/>
          <w:color w:val="003E82"/>
        </w:rPr>
        <w:t>, 30</w:t>
      </w:r>
      <w:r w:rsidRPr="002A6949">
        <w:rPr>
          <w:rFonts w:ascii="Tahoma" w:hAnsi="Tahoma" w:cs="Tahoma"/>
        </w:rPr>
        <w:t xml:space="preserve">: </w:t>
      </w:r>
      <w:r w:rsidR="004242BD" w:rsidRPr="002A6949">
        <w:rPr>
          <w:rFonts w:ascii="Tahoma" w:hAnsi="Tahoma" w:cs="Tahoma"/>
        </w:rPr>
        <w:t xml:space="preserve">People who are being </w:t>
      </w:r>
      <w:r w:rsidR="004242BD" w:rsidRPr="002A6949">
        <w:rPr>
          <w:rFonts w:ascii="Tahoma" w:hAnsi="Tahoma" w:cs="Tahoma"/>
          <w:b/>
          <w:bCs/>
        </w:rPr>
        <w:t>moved to Universal Credit experience</w:t>
      </w:r>
      <w:r w:rsidR="005E3F01" w:rsidRPr="002A6949">
        <w:rPr>
          <w:rFonts w:ascii="Tahoma" w:hAnsi="Tahoma" w:cs="Tahoma"/>
          <w:b/>
          <w:bCs/>
        </w:rPr>
        <w:t xml:space="preserve"> </w:t>
      </w:r>
      <w:r w:rsidR="009E4E29" w:rsidRPr="002A6949">
        <w:rPr>
          <w:rFonts w:ascii="Tahoma" w:hAnsi="Tahoma" w:cs="Tahoma"/>
          <w:b/>
          <w:bCs/>
        </w:rPr>
        <w:t xml:space="preserve">challenges </w:t>
      </w:r>
      <w:r w:rsidR="00FB786B" w:rsidRPr="002A6949">
        <w:rPr>
          <w:rFonts w:ascii="Tahoma" w:hAnsi="Tahoma" w:cs="Tahoma"/>
          <w:b/>
          <w:bCs/>
        </w:rPr>
        <w:t>to</w:t>
      </w:r>
      <w:r w:rsidR="00AB3EE8" w:rsidRPr="002A6949">
        <w:rPr>
          <w:rFonts w:ascii="Tahoma" w:hAnsi="Tahoma" w:cs="Tahoma"/>
          <w:b/>
          <w:bCs/>
        </w:rPr>
        <w:t xml:space="preserve"> their right to adequate housing</w:t>
      </w:r>
      <w:r w:rsidR="00AB3EE8" w:rsidRPr="002A6949">
        <w:rPr>
          <w:rFonts w:ascii="Tahoma" w:hAnsi="Tahoma" w:cs="Tahoma"/>
        </w:rPr>
        <w:t>.</w:t>
      </w:r>
      <w:r w:rsidR="00456FDE" w:rsidRPr="002A6949">
        <w:rPr>
          <w:rStyle w:val="EndnoteReference"/>
          <w:rFonts w:ascii="Tahoma" w:hAnsi="Tahoma" w:cs="Tahoma"/>
        </w:rPr>
        <w:endnoteReference w:id="20"/>
      </w:r>
      <w:r w:rsidR="00E4026C" w:rsidRPr="002A6949">
        <w:rPr>
          <w:rFonts w:ascii="Tahoma" w:hAnsi="Tahoma" w:cs="Tahoma"/>
        </w:rPr>
        <w:t xml:space="preserve"> </w:t>
      </w:r>
      <w:r w:rsidR="22E31CDE" w:rsidRPr="002A6949">
        <w:rPr>
          <w:rFonts w:ascii="Tahoma" w:hAnsi="Tahoma" w:cs="Tahoma"/>
        </w:rPr>
        <w:t>A</w:t>
      </w:r>
      <w:r w:rsidR="008223DB" w:rsidRPr="002A6949">
        <w:rPr>
          <w:rFonts w:ascii="Tahoma" w:hAnsi="Tahoma" w:cs="Tahoma"/>
        </w:rPr>
        <w:t xml:space="preserve">lmost half of </w:t>
      </w:r>
      <w:r w:rsidR="00C579BC" w:rsidRPr="002A6949">
        <w:rPr>
          <w:rFonts w:ascii="Tahoma" w:hAnsi="Tahoma" w:cs="Tahoma"/>
        </w:rPr>
        <w:t xml:space="preserve">the </w:t>
      </w:r>
      <w:r w:rsidR="00445F7C" w:rsidRPr="002A6949">
        <w:rPr>
          <w:rFonts w:ascii="Tahoma" w:hAnsi="Tahoma" w:cs="Tahoma"/>
        </w:rPr>
        <w:t>people</w:t>
      </w:r>
      <w:r w:rsidR="008223DB" w:rsidRPr="002A6949">
        <w:rPr>
          <w:rFonts w:ascii="Tahoma" w:hAnsi="Tahoma" w:cs="Tahoma"/>
        </w:rPr>
        <w:t xml:space="preserve"> </w:t>
      </w:r>
      <w:r w:rsidR="00C579BC" w:rsidRPr="002A6949">
        <w:rPr>
          <w:rFonts w:ascii="Tahoma" w:hAnsi="Tahoma" w:cs="Tahoma"/>
        </w:rPr>
        <w:t>who requested our support with</w:t>
      </w:r>
      <w:r w:rsidR="00445F7C" w:rsidRPr="002A6949">
        <w:rPr>
          <w:rFonts w:ascii="Tahoma" w:hAnsi="Tahoma" w:cs="Tahoma"/>
        </w:rPr>
        <w:t xml:space="preserve"> UC in Q2 2024/25 live</w:t>
      </w:r>
      <w:r w:rsidR="00C579BC" w:rsidRPr="002A6949">
        <w:rPr>
          <w:rFonts w:ascii="Tahoma" w:hAnsi="Tahoma" w:cs="Tahoma"/>
        </w:rPr>
        <w:t>d</w:t>
      </w:r>
      <w:r w:rsidR="00445F7C" w:rsidRPr="002A6949">
        <w:rPr>
          <w:rFonts w:ascii="Tahoma" w:hAnsi="Tahoma" w:cs="Tahoma"/>
        </w:rPr>
        <w:t xml:space="preserve"> in social housing, </w:t>
      </w:r>
      <w:r w:rsidR="00C579BC" w:rsidRPr="002A6949">
        <w:rPr>
          <w:rFonts w:ascii="Tahoma" w:hAnsi="Tahoma" w:cs="Tahoma"/>
        </w:rPr>
        <w:t xml:space="preserve">7% </w:t>
      </w:r>
      <w:r w:rsidR="00445F7C" w:rsidRPr="002A6949">
        <w:rPr>
          <w:rFonts w:ascii="Tahoma" w:hAnsi="Tahoma" w:cs="Tahoma"/>
        </w:rPr>
        <w:t>in temporary accommodation, and 13% rent</w:t>
      </w:r>
      <w:r w:rsidR="00C579BC" w:rsidRPr="002A6949">
        <w:rPr>
          <w:rFonts w:ascii="Tahoma" w:hAnsi="Tahoma" w:cs="Tahoma"/>
        </w:rPr>
        <w:t>ed</w:t>
      </w:r>
      <w:r w:rsidR="00445F7C" w:rsidRPr="002A6949">
        <w:rPr>
          <w:rFonts w:ascii="Tahoma" w:hAnsi="Tahoma" w:cs="Tahoma"/>
        </w:rPr>
        <w:t xml:space="preserve"> privately.</w:t>
      </w:r>
      <w:r w:rsidR="00C203CB" w:rsidRPr="002A6949">
        <w:rPr>
          <w:rFonts w:ascii="Tahoma" w:hAnsi="Tahoma" w:cs="Tahoma"/>
        </w:rPr>
        <w:t xml:space="preserve"> </w:t>
      </w:r>
      <w:r w:rsidR="00B922A1" w:rsidRPr="002A6949">
        <w:rPr>
          <w:rFonts w:ascii="Tahoma" w:hAnsi="Tahoma" w:cs="Tahoma"/>
        </w:rPr>
        <w:t>The transition to UC involves support wit</w:t>
      </w:r>
      <w:r w:rsidR="00E4026C" w:rsidRPr="002A6949">
        <w:rPr>
          <w:rFonts w:ascii="Tahoma" w:hAnsi="Tahoma" w:cs="Tahoma"/>
        </w:rPr>
        <w:t>h</w:t>
      </w:r>
      <w:r w:rsidR="00B922A1" w:rsidRPr="002A6949">
        <w:rPr>
          <w:rFonts w:ascii="Tahoma" w:hAnsi="Tahoma" w:cs="Tahoma"/>
        </w:rPr>
        <w:t xml:space="preserve"> housing costs being administered not by local authorities in Scotland, but by the </w:t>
      </w:r>
      <w:r w:rsidR="00123DB7" w:rsidRPr="002A6949">
        <w:rPr>
          <w:rFonts w:ascii="Tahoma" w:hAnsi="Tahoma" w:cs="Tahoma"/>
        </w:rPr>
        <w:t>UK Government</w:t>
      </w:r>
      <w:r w:rsidR="00EF6CE1" w:rsidRPr="002A6949">
        <w:rPr>
          <w:rFonts w:ascii="Tahoma" w:hAnsi="Tahoma" w:cs="Tahoma"/>
        </w:rPr>
        <w:t>’s</w:t>
      </w:r>
      <w:r w:rsidR="00123DB7" w:rsidRPr="002A6949">
        <w:rPr>
          <w:rFonts w:ascii="Tahoma" w:hAnsi="Tahoma" w:cs="Tahoma"/>
        </w:rPr>
        <w:t xml:space="preserve"> </w:t>
      </w:r>
      <w:r w:rsidR="00B922A1" w:rsidRPr="002A6949">
        <w:rPr>
          <w:rFonts w:ascii="Tahoma" w:hAnsi="Tahoma" w:cs="Tahoma"/>
        </w:rPr>
        <w:t xml:space="preserve">Department </w:t>
      </w:r>
      <w:r w:rsidR="00506BC6" w:rsidRPr="002A6949">
        <w:rPr>
          <w:rFonts w:ascii="Tahoma" w:hAnsi="Tahoma" w:cs="Tahoma"/>
        </w:rPr>
        <w:t xml:space="preserve">for </w:t>
      </w:r>
      <w:r w:rsidR="00B922A1" w:rsidRPr="002A6949">
        <w:rPr>
          <w:rFonts w:ascii="Tahoma" w:hAnsi="Tahoma" w:cs="Tahoma"/>
        </w:rPr>
        <w:t>Work and Pensions (DWP)</w:t>
      </w:r>
      <w:r w:rsidR="00336D13" w:rsidRPr="002A6949">
        <w:rPr>
          <w:rFonts w:ascii="Tahoma" w:hAnsi="Tahoma" w:cs="Tahoma"/>
        </w:rPr>
        <w:t>. This often means disruption</w:t>
      </w:r>
      <w:r w:rsidR="00336D13">
        <w:rPr>
          <w:rFonts w:ascii="Tahoma" w:hAnsi="Tahoma" w:cs="Tahoma"/>
        </w:rPr>
        <w:t xml:space="preserve"> to how social security payments to meet rent are delivered</w:t>
      </w:r>
      <w:r w:rsidR="00545181">
        <w:rPr>
          <w:rFonts w:ascii="Tahoma" w:hAnsi="Tahoma" w:cs="Tahoma"/>
        </w:rPr>
        <w:t>,</w:t>
      </w:r>
      <w:r w:rsidR="00E411D3">
        <w:rPr>
          <w:rFonts w:ascii="Tahoma" w:hAnsi="Tahoma" w:cs="Tahoma"/>
        </w:rPr>
        <w:t xml:space="preserve"> </w:t>
      </w:r>
      <w:r w:rsidR="00A31F4E">
        <w:rPr>
          <w:rFonts w:ascii="Tahoma" w:hAnsi="Tahoma" w:cs="Tahoma"/>
        </w:rPr>
        <w:t>leading to</w:t>
      </w:r>
      <w:r w:rsidR="00545181">
        <w:rPr>
          <w:rFonts w:ascii="Tahoma" w:hAnsi="Tahoma" w:cs="Tahoma"/>
        </w:rPr>
        <w:t xml:space="preserve"> detriment</w:t>
      </w:r>
      <w:r w:rsidR="00AC6813">
        <w:rPr>
          <w:rFonts w:ascii="Tahoma" w:hAnsi="Tahoma" w:cs="Tahoma"/>
        </w:rPr>
        <w:t>.</w:t>
      </w:r>
      <w:r w:rsidR="00336D13">
        <w:rPr>
          <w:rFonts w:ascii="Tahoma" w:hAnsi="Tahoma" w:cs="Tahoma"/>
        </w:rPr>
        <w:t xml:space="preserve"> </w:t>
      </w:r>
    </w:p>
    <w:p w14:paraId="727D6398" w14:textId="2C11E804" w:rsidR="008F3D5C" w:rsidRPr="002F425A" w:rsidRDefault="00B54FCD" w:rsidP="003B6965">
      <w:pPr>
        <w:pStyle w:val="ListParagraph"/>
        <w:numPr>
          <w:ilvl w:val="0"/>
          <w:numId w:val="4"/>
        </w:numPr>
        <w:spacing w:before="120" w:after="120" w:line="276" w:lineRule="auto"/>
        <w:ind w:left="0" w:hanging="340"/>
        <w:contextualSpacing w:val="0"/>
        <w:rPr>
          <w:rFonts w:ascii="Tahoma" w:hAnsi="Tahoma" w:cs="Tahoma"/>
        </w:rPr>
      </w:pPr>
      <w:r w:rsidRPr="0023598C">
        <w:rPr>
          <w:rFonts w:ascii="Tahoma" w:hAnsi="Tahoma" w:cs="Tahoma"/>
          <w:b/>
          <w:bCs/>
          <w:color w:val="003E82"/>
        </w:rPr>
        <w:t>LoI 22, 23</w:t>
      </w:r>
      <w:r>
        <w:rPr>
          <w:rFonts w:ascii="Tahoma" w:hAnsi="Tahoma" w:cs="Tahoma"/>
        </w:rPr>
        <w:t>:</w:t>
      </w:r>
      <w:r w:rsidRPr="002F425A">
        <w:rPr>
          <w:rFonts w:ascii="Tahoma" w:hAnsi="Tahoma" w:cs="Tahoma"/>
        </w:rPr>
        <w:t xml:space="preserve"> </w:t>
      </w:r>
      <w:r w:rsidR="0006204C" w:rsidRPr="002F425A">
        <w:rPr>
          <w:rFonts w:ascii="Tahoma" w:hAnsi="Tahoma" w:cs="Tahoma"/>
        </w:rPr>
        <w:t>T</w:t>
      </w:r>
      <w:r w:rsidR="000278C2" w:rsidRPr="002F425A">
        <w:rPr>
          <w:rFonts w:ascii="Tahoma" w:hAnsi="Tahoma" w:cs="Tahoma"/>
        </w:rPr>
        <w:t>he Scottish Government</w:t>
      </w:r>
      <w:r w:rsidR="00226F4C" w:rsidRPr="002F425A">
        <w:rPr>
          <w:rFonts w:ascii="Tahoma" w:hAnsi="Tahoma" w:cs="Tahoma"/>
        </w:rPr>
        <w:t xml:space="preserve"> has taken a number of steps to mitigate </w:t>
      </w:r>
      <w:r w:rsidR="0029560D" w:rsidRPr="002F425A">
        <w:rPr>
          <w:rFonts w:ascii="Tahoma" w:hAnsi="Tahoma" w:cs="Tahoma"/>
        </w:rPr>
        <w:t xml:space="preserve">the negative impacts of </w:t>
      </w:r>
      <w:r w:rsidR="00667479" w:rsidRPr="002F425A">
        <w:rPr>
          <w:rFonts w:ascii="Tahoma" w:hAnsi="Tahoma" w:cs="Tahoma"/>
        </w:rPr>
        <w:t xml:space="preserve">an </w:t>
      </w:r>
      <w:r w:rsidR="0029560D" w:rsidRPr="002F425A">
        <w:rPr>
          <w:rFonts w:ascii="Tahoma" w:hAnsi="Tahoma" w:cs="Tahoma"/>
        </w:rPr>
        <w:t>inadequate</w:t>
      </w:r>
      <w:r w:rsidR="00366476" w:rsidRPr="002F425A">
        <w:rPr>
          <w:rFonts w:ascii="Tahoma" w:hAnsi="Tahoma" w:cs="Tahoma"/>
        </w:rPr>
        <w:t xml:space="preserve"> UK wide</w:t>
      </w:r>
      <w:r w:rsidR="0029560D" w:rsidRPr="002F425A">
        <w:rPr>
          <w:rFonts w:ascii="Tahoma" w:hAnsi="Tahoma" w:cs="Tahoma"/>
        </w:rPr>
        <w:t xml:space="preserve"> </w:t>
      </w:r>
      <w:r w:rsidR="00667479" w:rsidRPr="002F425A">
        <w:rPr>
          <w:rFonts w:ascii="Tahoma" w:hAnsi="Tahoma" w:cs="Tahoma"/>
        </w:rPr>
        <w:t>social security system</w:t>
      </w:r>
      <w:r w:rsidR="003F033B" w:rsidRPr="002F425A">
        <w:rPr>
          <w:rFonts w:ascii="Tahoma" w:hAnsi="Tahoma" w:cs="Tahoma"/>
        </w:rPr>
        <w:t xml:space="preserve">. </w:t>
      </w:r>
      <w:r w:rsidR="00802046" w:rsidRPr="002F425A">
        <w:rPr>
          <w:rFonts w:ascii="Tahoma" w:hAnsi="Tahoma" w:cs="Tahoma"/>
        </w:rPr>
        <w:t>Several</w:t>
      </w:r>
      <w:r w:rsidR="0069055C" w:rsidRPr="002F425A">
        <w:rPr>
          <w:rFonts w:ascii="Tahoma" w:hAnsi="Tahoma" w:cs="Tahoma"/>
        </w:rPr>
        <w:t xml:space="preserve"> new Scottish benefits provide additional income,</w:t>
      </w:r>
      <w:r w:rsidR="0069055C" w:rsidRPr="002F425A">
        <w:rPr>
          <w:rFonts w:ascii="Tahoma" w:hAnsi="Tahoma" w:cs="Tahoma"/>
          <w:b/>
          <w:bCs/>
        </w:rPr>
        <w:t xml:space="preserve"> </w:t>
      </w:r>
      <w:r w:rsidR="0069055C" w:rsidRPr="002F425A">
        <w:rPr>
          <w:rFonts w:ascii="Tahoma" w:hAnsi="Tahoma" w:cs="Tahoma"/>
        </w:rPr>
        <w:t xml:space="preserve">such as </w:t>
      </w:r>
      <w:r w:rsidR="00364E30" w:rsidRPr="002F425A">
        <w:rPr>
          <w:rFonts w:ascii="Tahoma" w:hAnsi="Tahoma" w:cs="Tahoma"/>
        </w:rPr>
        <w:t xml:space="preserve">the </w:t>
      </w:r>
      <w:r w:rsidR="00364E30" w:rsidRPr="002F425A">
        <w:rPr>
          <w:rFonts w:ascii="Tahoma" w:hAnsi="Tahoma" w:cs="Tahoma"/>
          <w:b/>
          <w:bCs/>
        </w:rPr>
        <w:t xml:space="preserve">Scottish Child Payment (SCP) </w:t>
      </w:r>
      <w:r w:rsidR="00364E30" w:rsidRPr="002F425A">
        <w:rPr>
          <w:rFonts w:ascii="Tahoma" w:hAnsi="Tahoma" w:cs="Tahoma"/>
        </w:rPr>
        <w:t>and</w:t>
      </w:r>
      <w:r w:rsidR="00364E30" w:rsidRPr="002F425A">
        <w:rPr>
          <w:rFonts w:ascii="Tahoma" w:hAnsi="Tahoma" w:cs="Tahoma"/>
          <w:b/>
          <w:bCs/>
        </w:rPr>
        <w:t xml:space="preserve"> </w:t>
      </w:r>
      <w:r w:rsidR="0069055C" w:rsidRPr="002F425A">
        <w:rPr>
          <w:rFonts w:ascii="Tahoma" w:hAnsi="Tahoma" w:cs="Tahoma"/>
          <w:b/>
          <w:bCs/>
        </w:rPr>
        <w:t>Crisis Grants and Community Care Grants from the Scottish Welfare Fund (SWF)</w:t>
      </w:r>
      <w:r w:rsidR="00364E30" w:rsidRPr="002F425A">
        <w:rPr>
          <w:rFonts w:ascii="Tahoma" w:hAnsi="Tahoma" w:cs="Tahoma"/>
        </w:rPr>
        <w:t>.</w:t>
      </w:r>
      <w:r w:rsidR="0069055C" w:rsidRPr="002F425A">
        <w:rPr>
          <w:rFonts w:ascii="Tahoma" w:hAnsi="Tahoma" w:cs="Tahoma"/>
        </w:rPr>
        <w:t xml:space="preserve"> </w:t>
      </w:r>
      <w:r w:rsidR="00D76902" w:rsidRPr="002F425A">
        <w:rPr>
          <w:rFonts w:ascii="Tahoma" w:hAnsi="Tahoma" w:cs="Tahoma"/>
        </w:rPr>
        <w:t>Additionally,</w:t>
      </w:r>
      <w:r w:rsidR="00637852" w:rsidRPr="002F425A">
        <w:rPr>
          <w:rFonts w:ascii="Tahoma" w:hAnsi="Tahoma" w:cs="Tahoma"/>
        </w:rPr>
        <w:t xml:space="preserve"> s</w:t>
      </w:r>
      <w:r w:rsidR="00FE738F" w:rsidRPr="002F425A">
        <w:rPr>
          <w:rFonts w:ascii="Tahoma" w:hAnsi="Tahoma" w:cs="Tahoma"/>
        </w:rPr>
        <w:t xml:space="preserve">ome </w:t>
      </w:r>
      <w:r w:rsidR="00140427" w:rsidRPr="002F425A">
        <w:rPr>
          <w:rFonts w:ascii="Tahoma" w:hAnsi="Tahoma" w:cs="Tahoma"/>
          <w:b/>
          <w:bCs/>
        </w:rPr>
        <w:t>Scottish benefits</w:t>
      </w:r>
      <w:r w:rsidR="00140427" w:rsidRPr="002F425A">
        <w:rPr>
          <w:rFonts w:ascii="Tahoma" w:hAnsi="Tahoma" w:cs="Tahoma"/>
        </w:rPr>
        <w:t xml:space="preserve"> </w:t>
      </w:r>
      <w:r w:rsidR="00140427" w:rsidRPr="002F425A">
        <w:rPr>
          <w:rFonts w:ascii="Tahoma" w:hAnsi="Tahoma" w:cs="Tahoma"/>
          <w:b/>
          <w:bCs/>
        </w:rPr>
        <w:t>such as Adult Disability Payment (ADP)</w:t>
      </w:r>
      <w:r w:rsidR="00140427" w:rsidRPr="002F425A">
        <w:rPr>
          <w:rFonts w:ascii="Tahoma" w:hAnsi="Tahoma" w:cs="Tahoma"/>
        </w:rPr>
        <w:t xml:space="preserve"> </w:t>
      </w:r>
      <w:r w:rsidR="007120BD" w:rsidRPr="002F425A">
        <w:rPr>
          <w:rFonts w:ascii="Tahoma" w:hAnsi="Tahoma" w:cs="Tahoma"/>
        </w:rPr>
        <w:t xml:space="preserve">now </w:t>
      </w:r>
      <w:r w:rsidR="00864FBB" w:rsidRPr="002F425A">
        <w:rPr>
          <w:rFonts w:ascii="Tahoma" w:hAnsi="Tahoma" w:cs="Tahoma"/>
        </w:rPr>
        <w:t>replace UK social security benefits</w:t>
      </w:r>
      <w:r w:rsidR="0054243A" w:rsidRPr="002F425A">
        <w:rPr>
          <w:rFonts w:ascii="Tahoma" w:hAnsi="Tahoma" w:cs="Tahoma"/>
        </w:rPr>
        <w:t xml:space="preserve"> in Scotland</w:t>
      </w:r>
      <w:r w:rsidR="007120BD" w:rsidRPr="002F425A">
        <w:rPr>
          <w:rFonts w:ascii="Tahoma" w:hAnsi="Tahoma" w:cs="Tahoma"/>
        </w:rPr>
        <w:t xml:space="preserve">. </w:t>
      </w:r>
      <w:r w:rsidR="00491854" w:rsidRPr="002F425A">
        <w:rPr>
          <w:rFonts w:ascii="Tahoma" w:hAnsi="Tahoma" w:cs="Tahoma"/>
        </w:rPr>
        <w:t>While the payment level remains unchanged,</w:t>
      </w:r>
      <w:r w:rsidR="007D07D7" w:rsidRPr="002F425A">
        <w:rPr>
          <w:rFonts w:ascii="Tahoma" w:hAnsi="Tahoma" w:cs="Tahoma"/>
        </w:rPr>
        <w:t xml:space="preserve"> </w:t>
      </w:r>
      <w:r w:rsidR="002C3B15" w:rsidRPr="002F425A">
        <w:rPr>
          <w:rFonts w:ascii="Tahoma" w:hAnsi="Tahoma" w:cs="Tahoma"/>
        </w:rPr>
        <w:t>our network has seen</w:t>
      </w:r>
      <w:r w:rsidR="007A195B" w:rsidRPr="002F425A">
        <w:rPr>
          <w:rFonts w:ascii="Tahoma" w:hAnsi="Tahoma" w:cs="Tahoma"/>
        </w:rPr>
        <w:t xml:space="preserve"> </w:t>
      </w:r>
      <w:r w:rsidR="576AF7C6" w:rsidRPr="002F425A">
        <w:rPr>
          <w:rFonts w:ascii="Tahoma" w:hAnsi="Tahoma" w:cs="Tahoma"/>
        </w:rPr>
        <w:t>significant</w:t>
      </w:r>
      <w:r w:rsidR="55F1B131" w:rsidRPr="002F425A">
        <w:rPr>
          <w:rFonts w:ascii="Tahoma" w:hAnsi="Tahoma" w:cs="Tahoma"/>
        </w:rPr>
        <w:t>, transformative</w:t>
      </w:r>
      <w:r w:rsidR="576AF7C6" w:rsidRPr="002F425A">
        <w:rPr>
          <w:rFonts w:ascii="Tahoma" w:hAnsi="Tahoma" w:cs="Tahoma"/>
        </w:rPr>
        <w:t xml:space="preserve"> </w:t>
      </w:r>
      <w:r w:rsidR="00BB63C2" w:rsidRPr="002F425A">
        <w:rPr>
          <w:rFonts w:ascii="Tahoma" w:hAnsi="Tahoma" w:cs="Tahoma"/>
        </w:rPr>
        <w:t>improvement</w:t>
      </w:r>
      <w:r w:rsidR="3BB99623" w:rsidRPr="002F425A">
        <w:rPr>
          <w:rFonts w:ascii="Tahoma" w:hAnsi="Tahoma" w:cs="Tahoma"/>
        </w:rPr>
        <w:t>s</w:t>
      </w:r>
      <w:r w:rsidR="00BB63C2" w:rsidRPr="002F425A">
        <w:rPr>
          <w:rFonts w:ascii="Tahoma" w:hAnsi="Tahoma" w:cs="Tahoma"/>
        </w:rPr>
        <w:t xml:space="preserve"> in the way ADP is administered and delivered </w:t>
      </w:r>
      <w:r w:rsidR="002C3B15" w:rsidRPr="002F425A">
        <w:rPr>
          <w:rFonts w:ascii="Tahoma" w:hAnsi="Tahoma" w:cs="Tahoma"/>
        </w:rPr>
        <w:t>by Social Security Scotland</w:t>
      </w:r>
      <w:r w:rsidR="00CE796A" w:rsidRPr="002F425A">
        <w:rPr>
          <w:rFonts w:ascii="Tahoma" w:hAnsi="Tahoma" w:cs="Tahoma"/>
        </w:rPr>
        <w:t xml:space="preserve"> </w:t>
      </w:r>
      <w:r w:rsidR="005537ED" w:rsidRPr="002F425A">
        <w:rPr>
          <w:rFonts w:ascii="Tahoma" w:hAnsi="Tahoma" w:cs="Tahoma"/>
        </w:rPr>
        <w:t>on account of its orientation towards a human-rights based approach</w:t>
      </w:r>
      <w:r w:rsidR="002C3B15" w:rsidRPr="002F425A">
        <w:rPr>
          <w:rFonts w:ascii="Tahoma" w:hAnsi="Tahoma" w:cs="Tahoma"/>
        </w:rPr>
        <w:t>.</w:t>
      </w:r>
      <w:r w:rsidR="002C3B15">
        <w:rPr>
          <w:rStyle w:val="EndnoteReference"/>
          <w:rFonts w:ascii="Tahoma" w:hAnsi="Tahoma" w:cs="Tahoma"/>
        </w:rPr>
        <w:endnoteReference w:id="21"/>
      </w:r>
      <w:r w:rsidR="002C3B15" w:rsidRPr="002F425A">
        <w:rPr>
          <w:rFonts w:ascii="Tahoma" w:hAnsi="Tahoma" w:cs="Tahoma"/>
        </w:rPr>
        <w:t xml:space="preserve"> </w:t>
      </w:r>
    </w:p>
    <w:p w14:paraId="60E4F0B7" w14:textId="7D654AF1" w:rsidR="00747A20" w:rsidRPr="00B4695D" w:rsidRDefault="008F3D5C" w:rsidP="003B6965">
      <w:pPr>
        <w:pStyle w:val="ListParagraph"/>
        <w:numPr>
          <w:ilvl w:val="0"/>
          <w:numId w:val="4"/>
        </w:numPr>
        <w:spacing w:before="120" w:after="120" w:line="276" w:lineRule="auto"/>
        <w:ind w:left="0" w:hanging="340"/>
        <w:contextualSpacing w:val="0"/>
        <w:rPr>
          <w:rFonts w:ascii="Tahoma" w:hAnsi="Tahoma" w:cs="Tahoma"/>
          <w:b/>
          <w:bCs/>
        </w:rPr>
      </w:pPr>
      <w:r w:rsidRPr="004B0E61">
        <w:rPr>
          <w:rFonts w:ascii="Tahoma" w:hAnsi="Tahoma" w:cs="Tahoma"/>
          <w:b/>
          <w:bCs/>
          <w:color w:val="003E82"/>
        </w:rPr>
        <w:t>LoI 22, 23, 42</w:t>
      </w:r>
      <w:r w:rsidRPr="004B0E61">
        <w:rPr>
          <w:rFonts w:ascii="Tahoma" w:hAnsi="Tahoma" w:cs="Tahoma"/>
          <w:b/>
          <w:bCs/>
        </w:rPr>
        <w:t>:</w:t>
      </w:r>
      <w:r w:rsidRPr="0058615D">
        <w:rPr>
          <w:rFonts w:ascii="Tahoma" w:hAnsi="Tahoma" w:cs="Tahoma"/>
          <w:color w:val="0B769F" w:themeColor="accent4" w:themeShade="BF"/>
        </w:rPr>
        <w:t xml:space="preserve"> </w:t>
      </w:r>
      <w:r w:rsidR="005C5E10" w:rsidRPr="00103200">
        <w:rPr>
          <w:rFonts w:ascii="Tahoma" w:hAnsi="Tahoma" w:cs="Tahoma"/>
        </w:rPr>
        <w:t xml:space="preserve">However, advisers across the network report that people </w:t>
      </w:r>
      <w:r w:rsidR="002165BA" w:rsidRPr="00103200">
        <w:rPr>
          <w:rFonts w:ascii="Tahoma" w:hAnsi="Tahoma" w:cs="Tahoma"/>
        </w:rPr>
        <w:t xml:space="preserve">in Scotland </w:t>
      </w:r>
      <w:r w:rsidR="005C5E10" w:rsidRPr="00103200">
        <w:rPr>
          <w:rFonts w:ascii="Tahoma" w:hAnsi="Tahoma" w:cs="Tahoma"/>
        </w:rPr>
        <w:t xml:space="preserve">continue to </w:t>
      </w:r>
      <w:r w:rsidR="005C5E10" w:rsidRPr="00103200">
        <w:rPr>
          <w:rFonts w:ascii="Tahoma" w:hAnsi="Tahoma" w:cs="Tahoma"/>
          <w:b/>
          <w:bCs/>
        </w:rPr>
        <w:t xml:space="preserve">experience significant barriers to accessing </w:t>
      </w:r>
      <w:r w:rsidR="00121B50" w:rsidRPr="00103200">
        <w:rPr>
          <w:rFonts w:ascii="Tahoma" w:hAnsi="Tahoma" w:cs="Tahoma"/>
          <w:b/>
          <w:bCs/>
        </w:rPr>
        <w:t>the right to social security</w:t>
      </w:r>
      <w:r w:rsidR="00121B50" w:rsidRPr="00103200">
        <w:rPr>
          <w:rFonts w:ascii="Tahoma" w:hAnsi="Tahoma" w:cs="Tahoma"/>
        </w:rPr>
        <w:t xml:space="preserve">, in relation to </w:t>
      </w:r>
      <w:r w:rsidR="00740BF1" w:rsidRPr="00103200">
        <w:rPr>
          <w:rFonts w:ascii="Tahoma" w:hAnsi="Tahoma" w:cs="Tahoma"/>
        </w:rPr>
        <w:t>both U</w:t>
      </w:r>
      <w:r w:rsidR="00CD460D" w:rsidRPr="00103200">
        <w:rPr>
          <w:rFonts w:ascii="Tahoma" w:hAnsi="Tahoma" w:cs="Tahoma"/>
        </w:rPr>
        <w:t>K</w:t>
      </w:r>
      <w:r w:rsidR="00740BF1" w:rsidRPr="00103200">
        <w:rPr>
          <w:rFonts w:ascii="Tahoma" w:hAnsi="Tahoma" w:cs="Tahoma"/>
        </w:rPr>
        <w:t xml:space="preserve"> and Scottish </w:t>
      </w:r>
      <w:r w:rsidR="005C5E10" w:rsidRPr="00103200">
        <w:rPr>
          <w:rFonts w:ascii="Tahoma" w:hAnsi="Tahoma" w:cs="Tahoma"/>
        </w:rPr>
        <w:t>social security benefits, including</w:t>
      </w:r>
      <w:r w:rsidR="00477600" w:rsidRPr="00103200">
        <w:rPr>
          <w:rFonts w:ascii="Tahoma" w:hAnsi="Tahoma" w:cs="Tahoma"/>
        </w:rPr>
        <w:t xml:space="preserve"> </w:t>
      </w:r>
      <w:r w:rsidR="00D94690" w:rsidRPr="008D4446">
        <w:rPr>
          <w:rFonts w:ascii="Tahoma" w:hAnsi="Tahoma" w:cs="Tahoma"/>
          <w:b/>
          <w:bCs/>
        </w:rPr>
        <w:t>digital exclusion</w:t>
      </w:r>
      <w:r w:rsidR="00C623FE" w:rsidRPr="00103200">
        <w:rPr>
          <w:rFonts w:ascii="Tahoma" w:hAnsi="Tahoma" w:cs="Tahoma"/>
        </w:rPr>
        <w:t>,</w:t>
      </w:r>
      <w:r w:rsidR="00D94690">
        <w:rPr>
          <w:rStyle w:val="EndnoteReference"/>
          <w:rFonts w:ascii="Tahoma" w:hAnsi="Tahoma" w:cs="Tahoma"/>
        </w:rPr>
        <w:endnoteReference w:id="22"/>
      </w:r>
      <w:r w:rsidR="00D94690" w:rsidRPr="00103200">
        <w:rPr>
          <w:rFonts w:ascii="Tahoma" w:hAnsi="Tahoma" w:cs="Tahoma"/>
        </w:rPr>
        <w:t xml:space="preserve">a lack of transport infrastructure to access services, </w:t>
      </w:r>
      <w:r w:rsidR="32FA62E1" w:rsidRPr="00103200">
        <w:rPr>
          <w:rFonts w:ascii="Tahoma" w:hAnsi="Tahoma" w:cs="Tahoma"/>
        </w:rPr>
        <w:t>stigma</w:t>
      </w:r>
      <w:r w:rsidR="00477600" w:rsidRPr="00103200">
        <w:rPr>
          <w:rFonts w:ascii="Tahoma" w:hAnsi="Tahoma" w:cs="Tahoma"/>
        </w:rPr>
        <w:t>,</w:t>
      </w:r>
      <w:r w:rsidR="005C5E10" w:rsidRPr="00103200">
        <w:rPr>
          <w:rFonts w:ascii="Tahoma" w:hAnsi="Tahoma" w:cs="Tahoma"/>
        </w:rPr>
        <w:t xml:space="preserve"> </w:t>
      </w:r>
      <w:r w:rsidR="00061955" w:rsidRPr="00103200">
        <w:rPr>
          <w:rFonts w:ascii="Tahoma" w:hAnsi="Tahoma" w:cs="Tahoma"/>
        </w:rPr>
        <w:t>difficulties</w:t>
      </w:r>
      <w:r w:rsidR="00E24BF4" w:rsidRPr="00103200">
        <w:rPr>
          <w:rFonts w:ascii="Tahoma" w:hAnsi="Tahoma" w:cs="Tahoma"/>
        </w:rPr>
        <w:t xml:space="preserve"> in</w:t>
      </w:r>
      <w:r w:rsidR="00061955" w:rsidRPr="00103200">
        <w:rPr>
          <w:rFonts w:ascii="Tahoma" w:hAnsi="Tahoma" w:cs="Tahoma"/>
        </w:rPr>
        <w:t xml:space="preserve"> understanding</w:t>
      </w:r>
      <w:r w:rsidR="37F9FC13" w:rsidRPr="00103200">
        <w:rPr>
          <w:rFonts w:ascii="Tahoma" w:hAnsi="Tahoma" w:cs="Tahoma"/>
        </w:rPr>
        <w:t>,</w:t>
      </w:r>
      <w:r w:rsidR="00061955" w:rsidRPr="00103200">
        <w:rPr>
          <w:rFonts w:ascii="Tahoma" w:hAnsi="Tahoma" w:cs="Tahoma"/>
        </w:rPr>
        <w:t xml:space="preserve"> </w:t>
      </w:r>
      <w:r w:rsidR="37F9FC13" w:rsidRPr="00103200">
        <w:rPr>
          <w:rFonts w:ascii="Tahoma" w:hAnsi="Tahoma" w:cs="Tahoma"/>
        </w:rPr>
        <w:t>navigating</w:t>
      </w:r>
      <w:r w:rsidR="00061955" w:rsidRPr="00103200">
        <w:rPr>
          <w:rFonts w:ascii="Tahoma" w:hAnsi="Tahoma" w:cs="Tahoma"/>
        </w:rPr>
        <w:t xml:space="preserve"> and </w:t>
      </w:r>
      <w:r w:rsidR="00E24BF4" w:rsidRPr="00103200">
        <w:rPr>
          <w:rFonts w:ascii="Tahoma" w:hAnsi="Tahoma" w:cs="Tahoma"/>
        </w:rPr>
        <w:t xml:space="preserve">correctly </w:t>
      </w:r>
      <w:r w:rsidR="00061955" w:rsidRPr="00103200">
        <w:rPr>
          <w:rFonts w:ascii="Tahoma" w:hAnsi="Tahoma" w:cs="Tahoma"/>
        </w:rPr>
        <w:t>applying eligibility criteria</w:t>
      </w:r>
      <w:r w:rsidR="21F2B715" w:rsidRPr="00103200">
        <w:rPr>
          <w:rFonts w:ascii="Tahoma" w:hAnsi="Tahoma" w:cs="Tahoma"/>
        </w:rPr>
        <w:t xml:space="preserve"> </w:t>
      </w:r>
      <w:r w:rsidR="21F2B715" w:rsidRPr="00103200">
        <w:rPr>
          <w:rFonts w:ascii="Tahoma" w:hAnsi="Tahoma" w:cs="Tahoma"/>
        </w:rPr>
        <w:lastRenderedPageBreak/>
        <w:t xml:space="preserve">that </w:t>
      </w:r>
      <w:r w:rsidR="727EAFF7" w:rsidRPr="00103200">
        <w:rPr>
          <w:rFonts w:ascii="Tahoma" w:hAnsi="Tahoma" w:cs="Tahoma"/>
        </w:rPr>
        <w:t>disproportionately</w:t>
      </w:r>
      <w:r w:rsidR="21F2B715" w:rsidRPr="00103200">
        <w:rPr>
          <w:rFonts w:ascii="Tahoma" w:hAnsi="Tahoma" w:cs="Tahoma"/>
        </w:rPr>
        <w:t xml:space="preserve"> impact on those with fluctuating and invisible conditions</w:t>
      </w:r>
      <w:r w:rsidR="000A797F" w:rsidRPr="00103200">
        <w:rPr>
          <w:rFonts w:ascii="Tahoma" w:hAnsi="Tahoma" w:cs="Tahoma"/>
        </w:rPr>
        <w:t xml:space="preserve">, </w:t>
      </w:r>
      <w:r w:rsidR="021B22A3" w:rsidRPr="00103200">
        <w:rPr>
          <w:rFonts w:ascii="Tahoma" w:hAnsi="Tahoma" w:cs="Tahoma"/>
        </w:rPr>
        <w:t xml:space="preserve">and a </w:t>
      </w:r>
      <w:r w:rsidR="000A797F" w:rsidRPr="00103200">
        <w:rPr>
          <w:rFonts w:ascii="Tahoma" w:hAnsi="Tahoma" w:cs="Tahoma"/>
        </w:rPr>
        <w:t>lack of a</w:t>
      </w:r>
      <w:r w:rsidR="23DB3187" w:rsidRPr="00103200">
        <w:rPr>
          <w:rFonts w:ascii="Tahoma" w:hAnsi="Tahoma" w:cs="Tahoma"/>
        </w:rPr>
        <w:t>ccessible</w:t>
      </w:r>
      <w:r w:rsidR="000A797F" w:rsidRPr="00103200">
        <w:rPr>
          <w:rFonts w:ascii="Tahoma" w:hAnsi="Tahoma" w:cs="Tahoma"/>
        </w:rPr>
        <w:t xml:space="preserve"> information</w:t>
      </w:r>
      <w:r w:rsidR="00103200" w:rsidRPr="00103200">
        <w:rPr>
          <w:rFonts w:ascii="Tahoma" w:hAnsi="Tahoma" w:cs="Tahoma"/>
        </w:rPr>
        <w:t>.</w:t>
      </w:r>
    </w:p>
    <w:p w14:paraId="265A16C4" w14:textId="0C657441" w:rsidR="007E4EFF" w:rsidRDefault="002E44FF" w:rsidP="003B6965">
      <w:pPr>
        <w:pStyle w:val="ListParagraph"/>
        <w:numPr>
          <w:ilvl w:val="0"/>
          <w:numId w:val="4"/>
        </w:numPr>
        <w:spacing w:before="120" w:after="120" w:line="276" w:lineRule="auto"/>
        <w:ind w:left="0" w:hanging="340"/>
        <w:contextualSpacing w:val="0"/>
        <w:rPr>
          <w:rFonts w:ascii="Tahoma" w:hAnsi="Tahoma" w:cs="Tahoma"/>
          <w:b/>
          <w:bCs/>
        </w:rPr>
      </w:pPr>
      <w:r>
        <w:rPr>
          <w:rFonts w:ascii="Tahoma" w:hAnsi="Tahoma" w:cs="Tahoma"/>
          <w:b/>
          <w:bCs/>
        </w:rPr>
        <w:t>Suggested recommendations the Committee may wish to consider</w:t>
      </w:r>
      <w:r w:rsidRPr="00A75704">
        <w:rPr>
          <w:rFonts w:ascii="Tahoma" w:hAnsi="Tahoma" w:cs="Tahoma"/>
          <w:b/>
          <w:bCs/>
        </w:rPr>
        <w:t xml:space="preserve"> </w:t>
      </w:r>
    </w:p>
    <w:p w14:paraId="4A8EBC24" w14:textId="697E44EF" w:rsidR="173170FC" w:rsidRDefault="50CF8FC3" w:rsidP="00396E10">
      <w:pPr>
        <w:pStyle w:val="ListParagraph"/>
        <w:numPr>
          <w:ilvl w:val="0"/>
          <w:numId w:val="14"/>
        </w:numPr>
        <w:spacing w:before="120" w:after="120" w:line="276" w:lineRule="auto"/>
        <w:ind w:left="340" w:hanging="340"/>
        <w:rPr>
          <w:rFonts w:ascii="Tahoma" w:hAnsi="Tahoma" w:cs="Tahoma"/>
        </w:rPr>
      </w:pPr>
      <w:r w:rsidRPr="00497C06">
        <w:rPr>
          <w:rFonts w:ascii="Tahoma" w:hAnsi="Tahoma" w:cs="Tahoma"/>
        </w:rPr>
        <w:t xml:space="preserve">The </w:t>
      </w:r>
      <w:r w:rsidR="004A0BBC" w:rsidRPr="00497C06">
        <w:rPr>
          <w:rFonts w:ascii="Tahoma" w:hAnsi="Tahoma" w:cs="Tahoma"/>
        </w:rPr>
        <w:t xml:space="preserve">UK Government should re-consider policy decisions around the </w:t>
      </w:r>
      <w:r w:rsidR="172A9833" w:rsidRPr="00497C06">
        <w:rPr>
          <w:rFonts w:ascii="Tahoma" w:hAnsi="Tahoma" w:cs="Tahoma"/>
        </w:rPr>
        <w:t xml:space="preserve">five </w:t>
      </w:r>
      <w:r w:rsidR="649434BF" w:rsidRPr="00497C06">
        <w:rPr>
          <w:rFonts w:ascii="Tahoma" w:hAnsi="Tahoma" w:cs="Tahoma"/>
        </w:rPr>
        <w:t xml:space="preserve">week </w:t>
      </w:r>
      <w:r w:rsidR="0D7A3BAC" w:rsidRPr="00497C06">
        <w:rPr>
          <w:rFonts w:ascii="Tahoma" w:hAnsi="Tahoma" w:cs="Tahoma"/>
        </w:rPr>
        <w:t>wait, two</w:t>
      </w:r>
      <w:r w:rsidR="614A6591" w:rsidRPr="00497C06">
        <w:rPr>
          <w:rFonts w:ascii="Tahoma" w:hAnsi="Tahoma" w:cs="Tahoma"/>
        </w:rPr>
        <w:t>-child</w:t>
      </w:r>
      <w:r w:rsidRPr="00497C06">
        <w:rPr>
          <w:rFonts w:ascii="Tahoma" w:hAnsi="Tahoma" w:cs="Tahoma"/>
        </w:rPr>
        <w:t xml:space="preserve"> limit, benefit cap and reduced rates of the Standard Allowance and housing costs support for younger people </w:t>
      </w:r>
      <w:r w:rsidR="004A0BBC" w:rsidRPr="00497C06">
        <w:rPr>
          <w:rFonts w:ascii="Tahoma" w:hAnsi="Tahoma" w:cs="Tahoma"/>
        </w:rPr>
        <w:t xml:space="preserve">to ensure the </w:t>
      </w:r>
      <w:r w:rsidRPr="00497C06">
        <w:rPr>
          <w:rFonts w:ascii="Tahoma" w:hAnsi="Tahoma" w:cs="Tahoma"/>
        </w:rPr>
        <w:t xml:space="preserve">social security system </w:t>
      </w:r>
      <w:r w:rsidR="697EBEB1" w:rsidRPr="00497C06">
        <w:rPr>
          <w:rFonts w:ascii="Tahoma" w:hAnsi="Tahoma" w:cs="Tahoma"/>
        </w:rPr>
        <w:t xml:space="preserve">reaches </w:t>
      </w:r>
      <w:r w:rsidRPr="00497C06">
        <w:rPr>
          <w:rFonts w:ascii="Tahoma" w:hAnsi="Tahoma" w:cs="Tahoma"/>
        </w:rPr>
        <w:t>all pe</w:t>
      </w:r>
      <w:r w:rsidR="004A0BBC" w:rsidRPr="00497C06">
        <w:rPr>
          <w:rFonts w:ascii="Tahoma" w:hAnsi="Tahoma" w:cs="Tahoma"/>
        </w:rPr>
        <w:t xml:space="preserve">ople effectively. </w:t>
      </w:r>
      <w:r w:rsidR="115D4D73" w:rsidRPr="00497C06">
        <w:rPr>
          <w:rFonts w:ascii="Tahoma" w:hAnsi="Tahoma" w:cs="Tahoma"/>
        </w:rPr>
        <w:t xml:space="preserve">How conditionality </w:t>
      </w:r>
      <w:r w:rsidR="499F9C9C" w:rsidRPr="00497C06">
        <w:rPr>
          <w:rFonts w:ascii="Tahoma" w:hAnsi="Tahoma" w:cs="Tahoma"/>
        </w:rPr>
        <w:t xml:space="preserve">and </w:t>
      </w:r>
      <w:r w:rsidR="3AEF31FF" w:rsidRPr="00497C06">
        <w:rPr>
          <w:rFonts w:ascii="Tahoma" w:hAnsi="Tahoma" w:cs="Tahoma"/>
        </w:rPr>
        <w:t xml:space="preserve">debt </w:t>
      </w:r>
      <w:r w:rsidR="40E2C111" w:rsidRPr="00497C06">
        <w:rPr>
          <w:rFonts w:ascii="Tahoma" w:hAnsi="Tahoma" w:cs="Tahoma"/>
        </w:rPr>
        <w:t xml:space="preserve">recovery from social </w:t>
      </w:r>
      <w:r w:rsidR="0FC45DBC" w:rsidRPr="00497C06">
        <w:rPr>
          <w:rFonts w:ascii="Tahoma" w:hAnsi="Tahoma" w:cs="Tahoma"/>
        </w:rPr>
        <w:t xml:space="preserve">security payments </w:t>
      </w:r>
      <w:r w:rsidR="189AEAE9" w:rsidRPr="00497C06">
        <w:rPr>
          <w:rFonts w:ascii="Tahoma" w:hAnsi="Tahoma" w:cs="Tahoma"/>
        </w:rPr>
        <w:t>are</w:t>
      </w:r>
      <w:r w:rsidR="5F45FB27" w:rsidRPr="00497C06">
        <w:rPr>
          <w:rFonts w:ascii="Tahoma" w:hAnsi="Tahoma" w:cs="Tahoma"/>
        </w:rPr>
        <w:t xml:space="preserve"> </w:t>
      </w:r>
      <w:r w:rsidR="3042FFC6" w:rsidRPr="00497C06">
        <w:rPr>
          <w:rFonts w:ascii="Tahoma" w:hAnsi="Tahoma" w:cs="Tahoma"/>
        </w:rPr>
        <w:t xml:space="preserve">regulated </w:t>
      </w:r>
      <w:r w:rsidR="4AC1A2F0" w:rsidRPr="00497C06">
        <w:rPr>
          <w:rFonts w:ascii="Tahoma" w:hAnsi="Tahoma" w:cs="Tahoma"/>
        </w:rPr>
        <w:t xml:space="preserve">and operated </w:t>
      </w:r>
      <w:r w:rsidR="0D3737E5" w:rsidRPr="00497C06">
        <w:rPr>
          <w:rFonts w:ascii="Tahoma" w:hAnsi="Tahoma" w:cs="Tahoma"/>
        </w:rPr>
        <w:t xml:space="preserve">requires </w:t>
      </w:r>
      <w:r w:rsidR="00FC68E9">
        <w:rPr>
          <w:rFonts w:ascii="Tahoma" w:hAnsi="Tahoma" w:cs="Tahoma"/>
        </w:rPr>
        <w:t xml:space="preserve">a </w:t>
      </w:r>
      <w:r w:rsidR="5EBF40E6" w:rsidRPr="00497C06">
        <w:rPr>
          <w:rFonts w:ascii="Tahoma" w:hAnsi="Tahoma" w:cs="Tahoma"/>
        </w:rPr>
        <w:t xml:space="preserve">fundamental </w:t>
      </w:r>
      <w:r w:rsidR="68ED937A" w:rsidRPr="00497C06">
        <w:rPr>
          <w:rFonts w:ascii="Tahoma" w:hAnsi="Tahoma" w:cs="Tahoma"/>
        </w:rPr>
        <w:t>review</w:t>
      </w:r>
      <w:r w:rsidR="4CA4B188" w:rsidRPr="00497C06">
        <w:rPr>
          <w:rFonts w:ascii="Tahoma" w:hAnsi="Tahoma" w:cs="Tahoma"/>
        </w:rPr>
        <w:t xml:space="preserve"> </w:t>
      </w:r>
      <w:r w:rsidR="26025346" w:rsidRPr="00497C06">
        <w:rPr>
          <w:rFonts w:ascii="Tahoma" w:hAnsi="Tahoma" w:cs="Tahoma"/>
        </w:rPr>
        <w:t xml:space="preserve">to ensure </w:t>
      </w:r>
      <w:r w:rsidR="06B6945F" w:rsidRPr="00497C06">
        <w:rPr>
          <w:rFonts w:ascii="Tahoma" w:hAnsi="Tahoma" w:cs="Tahoma"/>
        </w:rPr>
        <w:t xml:space="preserve">that social </w:t>
      </w:r>
      <w:r w:rsidR="50132EC0" w:rsidRPr="00497C06">
        <w:rPr>
          <w:rFonts w:ascii="Tahoma" w:hAnsi="Tahoma" w:cs="Tahoma"/>
        </w:rPr>
        <w:t xml:space="preserve">security </w:t>
      </w:r>
      <w:r w:rsidR="002EBFC0" w:rsidRPr="00497C06">
        <w:rPr>
          <w:rFonts w:ascii="Tahoma" w:hAnsi="Tahoma" w:cs="Tahoma"/>
        </w:rPr>
        <w:t>administration</w:t>
      </w:r>
      <w:r w:rsidR="40A98E20" w:rsidRPr="00497C06">
        <w:rPr>
          <w:rFonts w:ascii="Tahoma" w:hAnsi="Tahoma" w:cs="Tahoma"/>
        </w:rPr>
        <w:t xml:space="preserve"> is </w:t>
      </w:r>
      <w:r w:rsidR="48EB105F" w:rsidRPr="00497C06">
        <w:rPr>
          <w:rFonts w:ascii="Tahoma" w:hAnsi="Tahoma" w:cs="Tahoma"/>
        </w:rPr>
        <w:t>human rights compliant</w:t>
      </w:r>
      <w:r w:rsidR="2A10125C" w:rsidRPr="00497C06">
        <w:rPr>
          <w:rFonts w:ascii="Tahoma" w:hAnsi="Tahoma" w:cs="Tahoma"/>
        </w:rPr>
        <w:t xml:space="preserve">. </w:t>
      </w:r>
    </w:p>
    <w:p w14:paraId="36798170" w14:textId="601B1923" w:rsidR="3D00ADF8" w:rsidRPr="00401603" w:rsidRDefault="00CF189D" w:rsidP="00396E10">
      <w:pPr>
        <w:pStyle w:val="ListParagraph"/>
        <w:numPr>
          <w:ilvl w:val="0"/>
          <w:numId w:val="14"/>
        </w:numPr>
        <w:spacing w:before="120" w:after="120" w:line="276" w:lineRule="auto"/>
        <w:ind w:left="340" w:hanging="340"/>
        <w:rPr>
          <w:rFonts w:ascii="Tahoma" w:hAnsi="Tahoma" w:cs="Tahoma"/>
        </w:rPr>
      </w:pPr>
      <w:r>
        <w:rPr>
          <w:rFonts w:ascii="Tahoma" w:hAnsi="Tahoma" w:cs="Tahoma"/>
        </w:rPr>
        <w:t>The UK Government should ensure a</w:t>
      </w:r>
      <w:r w:rsidR="3D00ADF8" w:rsidRPr="00401603">
        <w:rPr>
          <w:rFonts w:ascii="Tahoma" w:hAnsi="Tahoma" w:cs="Tahoma"/>
        </w:rPr>
        <w:t xml:space="preserve"> compassionate approach to </w:t>
      </w:r>
      <w:r>
        <w:rPr>
          <w:rFonts w:ascii="Tahoma" w:hAnsi="Tahoma" w:cs="Tahoma"/>
        </w:rPr>
        <w:t>those</w:t>
      </w:r>
      <w:r w:rsidR="3D00ADF8" w:rsidRPr="00401603">
        <w:rPr>
          <w:rFonts w:ascii="Tahoma" w:hAnsi="Tahoma" w:cs="Tahoma"/>
        </w:rPr>
        <w:t xml:space="preserve"> undergoing the move to UC. </w:t>
      </w:r>
    </w:p>
    <w:p w14:paraId="5D3B2ABA" w14:textId="0BDCFE0F" w:rsidR="63F6ADB4" w:rsidRDefault="00EF0626" w:rsidP="00396E10">
      <w:pPr>
        <w:pStyle w:val="ListParagraph"/>
        <w:numPr>
          <w:ilvl w:val="0"/>
          <w:numId w:val="14"/>
        </w:numPr>
        <w:spacing w:before="120" w:after="120" w:line="276" w:lineRule="auto"/>
        <w:ind w:left="340" w:hanging="340"/>
        <w:rPr>
          <w:rFonts w:ascii="Tahoma" w:hAnsi="Tahoma" w:cs="Tahoma"/>
        </w:rPr>
      </w:pPr>
      <w:r>
        <w:rPr>
          <w:rFonts w:ascii="Tahoma" w:hAnsi="Tahoma" w:cs="Tahoma"/>
        </w:rPr>
        <w:t xml:space="preserve">Scottish Government should </w:t>
      </w:r>
      <w:r w:rsidR="00AB7E07">
        <w:rPr>
          <w:rFonts w:ascii="Tahoma" w:hAnsi="Tahoma" w:cs="Tahoma"/>
        </w:rPr>
        <w:t xml:space="preserve">ensure that those claiming ADP receive clear and accessible communication </w:t>
      </w:r>
      <w:r w:rsidR="333333B4" w:rsidRPr="333333B4">
        <w:rPr>
          <w:rFonts w:ascii="Tahoma" w:hAnsi="Tahoma" w:cs="Tahoma"/>
        </w:rPr>
        <w:t>and support appropriate</w:t>
      </w:r>
      <w:r w:rsidR="00AB7E07">
        <w:rPr>
          <w:rFonts w:ascii="Tahoma" w:hAnsi="Tahoma" w:cs="Tahoma"/>
        </w:rPr>
        <w:t xml:space="preserve"> to their needs and requirements to </w:t>
      </w:r>
      <w:r w:rsidR="00A231AF">
        <w:rPr>
          <w:rFonts w:ascii="Tahoma" w:hAnsi="Tahoma" w:cs="Tahoma"/>
        </w:rPr>
        <w:t xml:space="preserve">maintain dignity and respect. </w:t>
      </w:r>
      <w:r w:rsidR="005C1DD5">
        <w:rPr>
          <w:rFonts w:ascii="Tahoma" w:hAnsi="Tahoma" w:cs="Tahoma"/>
        </w:rPr>
        <w:t>For</w:t>
      </w:r>
      <w:r w:rsidR="7E460F09" w:rsidRPr="7E460F09">
        <w:rPr>
          <w:rFonts w:ascii="Tahoma" w:hAnsi="Tahoma" w:cs="Tahoma"/>
        </w:rPr>
        <w:t xml:space="preserve"> </w:t>
      </w:r>
      <w:r w:rsidR="6D294E6D" w:rsidRPr="6D294E6D">
        <w:rPr>
          <w:rFonts w:ascii="Tahoma" w:hAnsi="Tahoma" w:cs="Tahoma"/>
        </w:rPr>
        <w:t xml:space="preserve">ADP </w:t>
      </w:r>
      <w:r w:rsidR="6015C2BC" w:rsidRPr="6015C2BC">
        <w:rPr>
          <w:rFonts w:ascii="Tahoma" w:hAnsi="Tahoma" w:cs="Tahoma"/>
        </w:rPr>
        <w:t xml:space="preserve">to </w:t>
      </w:r>
      <w:r w:rsidR="007F0E09">
        <w:rPr>
          <w:rFonts w:ascii="Tahoma" w:hAnsi="Tahoma" w:cs="Tahoma"/>
        </w:rPr>
        <w:t>successfully</w:t>
      </w:r>
      <w:r w:rsidR="02192D92" w:rsidRPr="02192D92">
        <w:rPr>
          <w:rFonts w:ascii="Tahoma" w:hAnsi="Tahoma" w:cs="Tahoma"/>
        </w:rPr>
        <w:t xml:space="preserve"> </w:t>
      </w:r>
      <w:r w:rsidR="63F5A163" w:rsidRPr="63F5A163">
        <w:rPr>
          <w:rFonts w:ascii="Tahoma" w:hAnsi="Tahoma" w:cs="Tahoma"/>
        </w:rPr>
        <w:t xml:space="preserve">support people </w:t>
      </w:r>
      <w:r w:rsidR="00F70231">
        <w:rPr>
          <w:rFonts w:ascii="Tahoma" w:hAnsi="Tahoma" w:cs="Tahoma"/>
        </w:rPr>
        <w:t xml:space="preserve">in </w:t>
      </w:r>
      <w:r w:rsidR="13072263" w:rsidRPr="13072263">
        <w:rPr>
          <w:rFonts w:ascii="Tahoma" w:hAnsi="Tahoma" w:cs="Tahoma"/>
        </w:rPr>
        <w:t>break</w:t>
      </w:r>
      <w:r w:rsidR="00F70231">
        <w:rPr>
          <w:rFonts w:ascii="Tahoma" w:hAnsi="Tahoma" w:cs="Tahoma"/>
        </w:rPr>
        <w:t>ing</w:t>
      </w:r>
      <w:r w:rsidR="13072263" w:rsidRPr="13072263">
        <w:rPr>
          <w:rFonts w:ascii="Tahoma" w:hAnsi="Tahoma" w:cs="Tahoma"/>
        </w:rPr>
        <w:t xml:space="preserve"> down </w:t>
      </w:r>
      <w:r w:rsidR="7B9186AD" w:rsidRPr="7B9186AD">
        <w:rPr>
          <w:rFonts w:ascii="Tahoma" w:hAnsi="Tahoma" w:cs="Tahoma"/>
        </w:rPr>
        <w:t xml:space="preserve">barriers to </w:t>
      </w:r>
      <w:r w:rsidR="14D8B990" w:rsidRPr="14D8B990">
        <w:rPr>
          <w:rFonts w:ascii="Tahoma" w:hAnsi="Tahoma" w:cs="Tahoma"/>
        </w:rPr>
        <w:t>participation</w:t>
      </w:r>
      <w:r w:rsidR="7BB82CDD" w:rsidRPr="7BB82CDD">
        <w:rPr>
          <w:rFonts w:ascii="Tahoma" w:hAnsi="Tahoma" w:cs="Tahoma"/>
        </w:rPr>
        <w:t xml:space="preserve">, </w:t>
      </w:r>
      <w:r w:rsidR="00543DB5">
        <w:rPr>
          <w:rFonts w:ascii="Tahoma" w:hAnsi="Tahoma" w:cs="Tahoma"/>
        </w:rPr>
        <w:t>its</w:t>
      </w:r>
      <w:r w:rsidR="38288F8D" w:rsidRPr="38288F8D">
        <w:rPr>
          <w:rFonts w:ascii="Tahoma" w:hAnsi="Tahoma" w:cs="Tahoma"/>
        </w:rPr>
        <w:t xml:space="preserve"> </w:t>
      </w:r>
      <w:r w:rsidR="7439275A" w:rsidRPr="7439275A">
        <w:rPr>
          <w:rFonts w:ascii="Tahoma" w:hAnsi="Tahoma" w:cs="Tahoma"/>
        </w:rPr>
        <w:t xml:space="preserve">criteria </w:t>
      </w:r>
      <w:r w:rsidR="00543DB5">
        <w:rPr>
          <w:rFonts w:ascii="Tahoma" w:hAnsi="Tahoma" w:cs="Tahoma"/>
        </w:rPr>
        <w:t>require</w:t>
      </w:r>
      <w:r w:rsidR="78BF9394" w:rsidRPr="78BF9394">
        <w:rPr>
          <w:rFonts w:ascii="Tahoma" w:hAnsi="Tahoma" w:cs="Tahoma"/>
        </w:rPr>
        <w:t xml:space="preserve"> </w:t>
      </w:r>
      <w:r w:rsidR="08251AAF" w:rsidRPr="08251AAF">
        <w:rPr>
          <w:rFonts w:ascii="Tahoma" w:hAnsi="Tahoma" w:cs="Tahoma"/>
        </w:rPr>
        <w:t xml:space="preserve">re-design </w:t>
      </w:r>
      <w:r w:rsidR="14FB209E" w:rsidRPr="14FB209E">
        <w:rPr>
          <w:rFonts w:ascii="Tahoma" w:hAnsi="Tahoma" w:cs="Tahoma"/>
        </w:rPr>
        <w:t>informed by a rights</w:t>
      </w:r>
      <w:r w:rsidR="00CA1123">
        <w:rPr>
          <w:rFonts w:ascii="Tahoma" w:hAnsi="Tahoma" w:cs="Tahoma"/>
        </w:rPr>
        <w:t>-</w:t>
      </w:r>
      <w:r w:rsidR="59BC2E4F" w:rsidRPr="59BC2E4F">
        <w:rPr>
          <w:rFonts w:ascii="Tahoma" w:hAnsi="Tahoma" w:cs="Tahoma"/>
        </w:rPr>
        <w:t>based</w:t>
      </w:r>
      <w:r w:rsidR="14FB209E" w:rsidRPr="14FB209E">
        <w:rPr>
          <w:rFonts w:ascii="Tahoma" w:hAnsi="Tahoma" w:cs="Tahoma"/>
        </w:rPr>
        <w:t xml:space="preserve"> </w:t>
      </w:r>
      <w:r w:rsidR="14D8B990" w:rsidRPr="14D8B990">
        <w:rPr>
          <w:rFonts w:ascii="Tahoma" w:hAnsi="Tahoma" w:cs="Tahoma"/>
        </w:rPr>
        <w:t xml:space="preserve">approach. </w:t>
      </w:r>
    </w:p>
    <w:p w14:paraId="734408FF" w14:textId="20C48B29" w:rsidR="00101934" w:rsidRPr="00E115C3" w:rsidRDefault="00B0546E" w:rsidP="00CA7626">
      <w:pPr>
        <w:pStyle w:val="ListParagraph"/>
        <w:numPr>
          <w:ilvl w:val="0"/>
          <w:numId w:val="14"/>
        </w:numPr>
        <w:spacing w:before="120" w:after="0" w:line="276" w:lineRule="auto"/>
        <w:ind w:left="340" w:hanging="340"/>
        <w:rPr>
          <w:rFonts w:ascii="Tahoma" w:hAnsi="Tahoma" w:cs="Tahoma"/>
        </w:rPr>
      </w:pPr>
      <w:r w:rsidRPr="00E115C3">
        <w:rPr>
          <w:rFonts w:ascii="Tahoma" w:hAnsi="Tahoma" w:cs="Tahoma"/>
        </w:rPr>
        <w:t xml:space="preserve">Scottish Government should ensure prisoners </w:t>
      </w:r>
      <w:r w:rsidR="00F11007" w:rsidRPr="00E115C3">
        <w:rPr>
          <w:rFonts w:ascii="Tahoma" w:hAnsi="Tahoma" w:cs="Tahoma"/>
        </w:rPr>
        <w:t xml:space="preserve">can access free and independent advice and information on their rights. </w:t>
      </w:r>
      <w:r w:rsidR="00D90F5D" w:rsidRPr="00E115C3">
        <w:rPr>
          <w:rFonts w:ascii="Tahoma" w:hAnsi="Tahoma" w:cs="Tahoma"/>
        </w:rPr>
        <w:t xml:space="preserve">The </w:t>
      </w:r>
      <w:r w:rsidR="00443BB6" w:rsidRPr="00E115C3">
        <w:rPr>
          <w:rFonts w:ascii="Tahoma" w:hAnsi="Tahoma" w:cs="Tahoma"/>
        </w:rPr>
        <w:t xml:space="preserve">State party and Scottish Government </w:t>
      </w:r>
      <w:r w:rsidR="00D90F5D" w:rsidRPr="00E115C3">
        <w:rPr>
          <w:rFonts w:ascii="Tahoma" w:hAnsi="Tahoma" w:cs="Tahoma"/>
        </w:rPr>
        <w:t>should</w:t>
      </w:r>
      <w:r w:rsidR="006C3BBB" w:rsidRPr="00E115C3">
        <w:rPr>
          <w:rFonts w:ascii="Tahoma" w:hAnsi="Tahoma" w:cs="Tahoma"/>
        </w:rPr>
        <w:t xml:space="preserve"> </w:t>
      </w:r>
      <w:r w:rsidR="00AF5B9A" w:rsidRPr="00E115C3">
        <w:rPr>
          <w:rFonts w:ascii="Tahoma" w:hAnsi="Tahoma" w:cs="Tahoma"/>
        </w:rPr>
        <w:t xml:space="preserve">review </w:t>
      </w:r>
      <w:r w:rsidR="00E115C3" w:rsidRPr="00E115C3">
        <w:rPr>
          <w:rFonts w:ascii="Tahoma" w:hAnsi="Tahoma" w:cs="Tahoma"/>
        </w:rPr>
        <w:t xml:space="preserve">social security and housing regulations </w:t>
      </w:r>
      <w:r w:rsidR="00443BB6" w:rsidRPr="00E115C3">
        <w:rPr>
          <w:rFonts w:ascii="Tahoma" w:hAnsi="Tahoma" w:cs="Tahoma"/>
        </w:rPr>
        <w:t xml:space="preserve">that </w:t>
      </w:r>
      <w:r w:rsidR="00E115C3" w:rsidRPr="00E115C3">
        <w:rPr>
          <w:rFonts w:ascii="Tahoma" w:hAnsi="Tahoma" w:cs="Tahoma"/>
        </w:rPr>
        <w:t xml:space="preserve">prevent </w:t>
      </w:r>
      <w:r w:rsidR="00443BB6" w:rsidRPr="00E115C3">
        <w:rPr>
          <w:rFonts w:ascii="Tahoma" w:hAnsi="Tahoma" w:cs="Tahoma"/>
        </w:rPr>
        <w:t xml:space="preserve">prisoners, </w:t>
      </w:r>
      <w:r w:rsidR="00EB49E3">
        <w:rPr>
          <w:rFonts w:ascii="Tahoma" w:hAnsi="Tahoma" w:cs="Tahoma"/>
        </w:rPr>
        <w:t>especially</w:t>
      </w:r>
      <w:r w:rsidR="00443BB6" w:rsidRPr="00E115C3">
        <w:rPr>
          <w:rFonts w:ascii="Tahoma" w:hAnsi="Tahoma" w:cs="Tahoma"/>
        </w:rPr>
        <w:t xml:space="preserve"> those on pre-trial remand, </w:t>
      </w:r>
      <w:r w:rsidR="00E115C3" w:rsidRPr="00E115C3">
        <w:rPr>
          <w:rFonts w:ascii="Tahoma" w:hAnsi="Tahoma" w:cs="Tahoma"/>
        </w:rPr>
        <w:t xml:space="preserve">from enjoying their economic, social and cultural rights. </w:t>
      </w:r>
    </w:p>
    <w:p w14:paraId="38800098" w14:textId="77777777" w:rsidR="00A50B1D" w:rsidRDefault="00A50B1D" w:rsidP="0076216F">
      <w:pPr>
        <w:spacing w:after="0"/>
      </w:pPr>
    </w:p>
    <w:p w14:paraId="7EE6A026" w14:textId="469DB69C" w:rsidR="00ED6E59" w:rsidRPr="0076216F" w:rsidRDefault="000A3C86" w:rsidP="0076216F">
      <w:pPr>
        <w:spacing w:after="120" w:line="276" w:lineRule="auto"/>
        <w:rPr>
          <w:rFonts w:ascii="Tahoma" w:hAnsi="Tahoma" w:cs="Tahoma"/>
          <w:b/>
          <w:bCs/>
          <w:color w:val="008D9B"/>
        </w:rPr>
      </w:pPr>
      <w:r w:rsidRPr="0076216F">
        <w:rPr>
          <w:rFonts w:ascii="Tahoma" w:hAnsi="Tahoma" w:cs="Tahoma"/>
          <w:b/>
          <w:bCs/>
          <w:color w:val="008D9B"/>
        </w:rPr>
        <w:t xml:space="preserve">Art. 11 </w:t>
      </w:r>
      <w:r w:rsidR="008E0344" w:rsidRPr="0076216F">
        <w:rPr>
          <w:rFonts w:ascii="Tahoma" w:hAnsi="Tahoma" w:cs="Tahoma"/>
          <w:b/>
          <w:bCs/>
          <w:color w:val="008D9B"/>
        </w:rPr>
        <w:t xml:space="preserve">- </w:t>
      </w:r>
      <w:r w:rsidR="00ED6E59" w:rsidRPr="0076216F">
        <w:rPr>
          <w:rFonts w:ascii="Tahoma" w:hAnsi="Tahoma" w:cs="Tahoma"/>
          <w:b/>
          <w:bCs/>
          <w:color w:val="008D9B"/>
        </w:rPr>
        <w:t xml:space="preserve">Right to </w:t>
      </w:r>
      <w:r w:rsidR="008E0344" w:rsidRPr="0076216F">
        <w:rPr>
          <w:rFonts w:ascii="Tahoma" w:hAnsi="Tahoma" w:cs="Tahoma"/>
          <w:b/>
          <w:bCs/>
          <w:color w:val="008D9B"/>
        </w:rPr>
        <w:t xml:space="preserve">an </w:t>
      </w:r>
      <w:r w:rsidR="005E266A" w:rsidRPr="0076216F">
        <w:rPr>
          <w:rFonts w:ascii="Tahoma" w:hAnsi="Tahoma" w:cs="Tahoma"/>
          <w:b/>
          <w:bCs/>
          <w:color w:val="008D9B"/>
        </w:rPr>
        <w:t xml:space="preserve">Adequate Standard of Living </w:t>
      </w:r>
    </w:p>
    <w:p w14:paraId="0FC5F1CC" w14:textId="47021E96" w:rsidR="00B067EF" w:rsidRDefault="00B719C7" w:rsidP="00E115C3">
      <w:pPr>
        <w:pStyle w:val="ListParagraph"/>
        <w:numPr>
          <w:ilvl w:val="0"/>
          <w:numId w:val="4"/>
        </w:numPr>
        <w:spacing w:before="120" w:after="120" w:line="276" w:lineRule="auto"/>
        <w:ind w:left="0" w:hanging="340"/>
        <w:contextualSpacing w:val="0"/>
        <w:rPr>
          <w:rFonts w:ascii="Tahoma" w:eastAsia="Times New Roman" w:hAnsi="Tahoma" w:cs="Tahoma"/>
          <w:kern w:val="0"/>
          <w:lang w:eastAsia="en-GB"/>
          <w14:ligatures w14:val="none"/>
        </w:rPr>
      </w:pPr>
      <w:r>
        <w:rPr>
          <w:rFonts w:ascii="Tahoma" w:eastAsia="Times New Roman" w:hAnsi="Tahoma" w:cs="Tahoma"/>
          <w:kern w:val="0"/>
          <w:lang w:eastAsia="en-GB"/>
          <w14:ligatures w14:val="none"/>
        </w:rPr>
        <w:t>O</w:t>
      </w:r>
      <w:r w:rsidR="00503923">
        <w:rPr>
          <w:rFonts w:ascii="Tahoma" w:eastAsia="Times New Roman" w:hAnsi="Tahoma" w:cs="Tahoma"/>
          <w:kern w:val="0"/>
          <w:lang w:eastAsia="en-GB"/>
          <w14:ligatures w14:val="none"/>
        </w:rPr>
        <w:t xml:space="preserve">ur network </w:t>
      </w:r>
      <w:r>
        <w:rPr>
          <w:rFonts w:ascii="Tahoma" w:eastAsia="Times New Roman" w:hAnsi="Tahoma" w:cs="Tahoma"/>
          <w:kern w:val="0"/>
          <w:lang w:eastAsia="en-GB"/>
          <w14:ligatures w14:val="none"/>
        </w:rPr>
        <w:t>provides advice and support</w:t>
      </w:r>
      <w:r w:rsidR="00503923">
        <w:rPr>
          <w:rFonts w:ascii="Tahoma" w:eastAsia="Times New Roman" w:hAnsi="Tahoma" w:cs="Tahoma"/>
          <w:kern w:val="0"/>
          <w:lang w:eastAsia="en-GB"/>
          <w14:ligatures w14:val="none"/>
        </w:rPr>
        <w:t xml:space="preserve"> on </w:t>
      </w:r>
      <w:r w:rsidR="00B516DD">
        <w:rPr>
          <w:rFonts w:ascii="Tahoma" w:eastAsia="Times New Roman" w:hAnsi="Tahoma" w:cs="Tahoma"/>
          <w:kern w:val="0"/>
          <w:lang w:eastAsia="en-GB"/>
          <w14:ligatures w14:val="none"/>
        </w:rPr>
        <w:t xml:space="preserve">a wide spectrum of </w:t>
      </w:r>
      <w:r w:rsidR="00503923">
        <w:rPr>
          <w:rFonts w:ascii="Tahoma" w:eastAsia="Times New Roman" w:hAnsi="Tahoma" w:cs="Tahoma"/>
          <w:kern w:val="0"/>
          <w:lang w:eastAsia="en-GB"/>
          <w14:ligatures w14:val="none"/>
        </w:rPr>
        <w:t>issues</w:t>
      </w:r>
      <w:r w:rsidR="00697001">
        <w:rPr>
          <w:rFonts w:ascii="Tahoma" w:eastAsia="Times New Roman" w:hAnsi="Tahoma" w:cs="Tahoma"/>
          <w:kern w:val="0"/>
          <w:lang w:eastAsia="en-GB"/>
          <w14:ligatures w14:val="none"/>
        </w:rPr>
        <w:t xml:space="preserve"> </w:t>
      </w:r>
      <w:r w:rsidR="00897826">
        <w:rPr>
          <w:rFonts w:ascii="Tahoma" w:eastAsia="Times New Roman" w:hAnsi="Tahoma" w:cs="Tahoma"/>
          <w:kern w:val="0"/>
          <w:lang w:eastAsia="en-GB"/>
          <w14:ligatures w14:val="none"/>
        </w:rPr>
        <w:t xml:space="preserve">relevant to Art. 11 of the ICESCR, </w:t>
      </w:r>
      <w:r w:rsidR="00503923">
        <w:rPr>
          <w:rFonts w:ascii="Tahoma" w:eastAsia="Times New Roman" w:hAnsi="Tahoma" w:cs="Tahoma"/>
          <w:kern w:val="0"/>
          <w:lang w:eastAsia="en-GB"/>
          <w14:ligatures w14:val="none"/>
        </w:rPr>
        <w:t xml:space="preserve">including </w:t>
      </w:r>
      <w:r w:rsidR="0062538C">
        <w:rPr>
          <w:rFonts w:ascii="Tahoma" w:eastAsia="Times New Roman" w:hAnsi="Tahoma" w:cs="Tahoma"/>
          <w:kern w:val="0"/>
          <w:lang w:eastAsia="en-GB"/>
          <w14:ligatures w14:val="none"/>
        </w:rPr>
        <w:t xml:space="preserve">on </w:t>
      </w:r>
      <w:r w:rsidR="00503923">
        <w:rPr>
          <w:rFonts w:ascii="Tahoma" w:eastAsia="Times New Roman" w:hAnsi="Tahoma" w:cs="Tahoma"/>
          <w:kern w:val="0"/>
          <w:lang w:eastAsia="en-GB"/>
          <w14:ligatures w14:val="none"/>
        </w:rPr>
        <w:t>housing</w:t>
      </w:r>
      <w:r w:rsidR="008A282A">
        <w:rPr>
          <w:rFonts w:ascii="Tahoma" w:eastAsia="Times New Roman" w:hAnsi="Tahoma" w:cs="Tahoma"/>
          <w:kern w:val="0"/>
          <w:lang w:eastAsia="en-GB"/>
          <w14:ligatures w14:val="none"/>
        </w:rPr>
        <w:t>, energy, food,</w:t>
      </w:r>
      <w:r w:rsidR="00DF1894">
        <w:rPr>
          <w:rFonts w:ascii="Tahoma" w:eastAsia="Times New Roman" w:hAnsi="Tahoma" w:cs="Tahoma"/>
          <w:kern w:val="0"/>
          <w:lang w:eastAsia="en-GB"/>
          <w14:ligatures w14:val="none"/>
        </w:rPr>
        <w:t xml:space="preserve"> </w:t>
      </w:r>
      <w:r w:rsidR="003D7172">
        <w:rPr>
          <w:rFonts w:ascii="Tahoma" w:eastAsia="Times New Roman" w:hAnsi="Tahoma" w:cs="Tahoma"/>
          <w:kern w:val="0"/>
          <w:lang w:eastAsia="en-GB"/>
          <w14:ligatures w14:val="none"/>
        </w:rPr>
        <w:t xml:space="preserve">clothing, social security, </w:t>
      </w:r>
      <w:r w:rsidR="009E221B">
        <w:rPr>
          <w:rFonts w:ascii="Tahoma" w:eastAsia="Times New Roman" w:hAnsi="Tahoma" w:cs="Tahoma"/>
          <w:kern w:val="0"/>
          <w:lang w:eastAsia="en-GB"/>
          <w14:ligatures w14:val="none"/>
        </w:rPr>
        <w:t>and</w:t>
      </w:r>
      <w:r w:rsidR="003D7172">
        <w:rPr>
          <w:rFonts w:ascii="Tahoma" w:eastAsia="Times New Roman" w:hAnsi="Tahoma" w:cs="Tahoma"/>
          <w:kern w:val="0"/>
          <w:lang w:eastAsia="en-GB"/>
          <w14:ligatures w14:val="none"/>
        </w:rPr>
        <w:t xml:space="preserve"> debt</w:t>
      </w:r>
      <w:r w:rsidR="00B516DD">
        <w:rPr>
          <w:rFonts w:ascii="Tahoma" w:eastAsia="Times New Roman" w:hAnsi="Tahoma" w:cs="Tahoma"/>
          <w:kern w:val="0"/>
          <w:lang w:eastAsia="en-GB"/>
          <w14:ligatures w14:val="none"/>
        </w:rPr>
        <w:t xml:space="preserve">. </w:t>
      </w:r>
    </w:p>
    <w:p w14:paraId="07F91116" w14:textId="27166F5A" w:rsidR="002C4D3D" w:rsidRDefault="007E6D1A" w:rsidP="212767F2">
      <w:pPr>
        <w:pStyle w:val="ListParagraph"/>
        <w:widowControl w:val="0"/>
        <w:numPr>
          <w:ilvl w:val="0"/>
          <w:numId w:val="4"/>
        </w:numPr>
        <w:spacing w:before="120" w:after="120" w:line="276" w:lineRule="auto"/>
        <w:ind w:left="0" w:hanging="340"/>
        <w:rPr>
          <w:rFonts w:ascii="Tahoma" w:eastAsia="Times New Roman" w:hAnsi="Tahoma" w:cs="Tahoma"/>
          <w:kern w:val="0"/>
          <w:lang w:eastAsia="en-GB"/>
          <w14:ligatures w14:val="none"/>
        </w:rPr>
      </w:pPr>
      <w:r w:rsidRPr="006A0ACD">
        <w:rPr>
          <w:rFonts w:ascii="Tahoma" w:eastAsia="Times New Roman" w:hAnsi="Tahoma" w:cs="Tahoma"/>
          <w:b/>
          <w:bCs/>
          <w:color w:val="003E82"/>
          <w:kern w:val="0"/>
          <w:lang w:eastAsia="en-GB"/>
          <w14:ligatures w14:val="none"/>
        </w:rPr>
        <w:t xml:space="preserve">LoI </w:t>
      </w:r>
      <w:r w:rsidR="00763496" w:rsidRPr="006A0ACD">
        <w:rPr>
          <w:rFonts w:ascii="Tahoma" w:eastAsia="Times New Roman" w:hAnsi="Tahoma" w:cs="Tahoma"/>
          <w:b/>
          <w:bCs/>
          <w:color w:val="003E82"/>
          <w:kern w:val="0"/>
          <w:lang w:eastAsia="en-GB"/>
          <w14:ligatures w14:val="none"/>
        </w:rPr>
        <w:t>29</w:t>
      </w:r>
      <w:r w:rsidR="00763496" w:rsidRPr="0096174D">
        <w:rPr>
          <w:rFonts w:ascii="Tahoma" w:eastAsia="Times New Roman" w:hAnsi="Tahoma" w:cs="Tahoma"/>
          <w:kern w:val="0"/>
          <w:lang w:eastAsia="en-GB"/>
          <w14:ligatures w14:val="none"/>
        </w:rPr>
        <w:t>:</w:t>
      </w:r>
      <w:r w:rsidR="00763496" w:rsidRPr="00642812">
        <w:rPr>
          <w:rFonts w:ascii="Tahoma" w:eastAsia="Times New Roman" w:hAnsi="Tahoma" w:cs="Tahoma"/>
          <w:color w:val="0B769F" w:themeColor="accent4" w:themeShade="BF"/>
          <w:kern w:val="0"/>
          <w:lang w:eastAsia="en-GB"/>
          <w14:ligatures w14:val="none"/>
        </w:rPr>
        <w:t xml:space="preserve"> </w:t>
      </w:r>
      <w:r w:rsidR="005867E5">
        <w:rPr>
          <w:rFonts w:ascii="Tahoma" w:eastAsia="Times New Roman" w:hAnsi="Tahoma" w:cs="Tahoma"/>
          <w:kern w:val="0"/>
          <w:lang w:eastAsia="en-GB"/>
          <w14:ligatures w14:val="none"/>
        </w:rPr>
        <w:t xml:space="preserve">Over the past decade, </w:t>
      </w:r>
      <w:r w:rsidR="005867E5" w:rsidRPr="00186286">
        <w:rPr>
          <w:rFonts w:ascii="Tahoma" w:eastAsia="Times New Roman" w:hAnsi="Tahoma" w:cs="Tahoma"/>
          <w:b/>
          <w:bCs/>
          <w:kern w:val="0"/>
          <w:lang w:eastAsia="en-GB"/>
          <w14:ligatures w14:val="none"/>
        </w:rPr>
        <w:t>p</w:t>
      </w:r>
      <w:r w:rsidR="007249EA" w:rsidRPr="00186286">
        <w:rPr>
          <w:rFonts w:ascii="Tahoma" w:eastAsia="Times New Roman" w:hAnsi="Tahoma" w:cs="Tahoma"/>
          <w:b/>
          <w:bCs/>
          <w:kern w:val="0"/>
          <w:lang w:eastAsia="en-GB"/>
          <w14:ligatures w14:val="none"/>
        </w:rPr>
        <w:t xml:space="preserve">overty rates </w:t>
      </w:r>
      <w:r w:rsidR="005867E5" w:rsidRPr="00186286">
        <w:rPr>
          <w:rFonts w:ascii="Tahoma" w:eastAsia="Times New Roman" w:hAnsi="Tahoma" w:cs="Tahoma"/>
          <w:b/>
          <w:bCs/>
          <w:kern w:val="0"/>
          <w:lang w:eastAsia="en-GB"/>
          <w14:ligatures w14:val="none"/>
        </w:rPr>
        <w:t xml:space="preserve">have been </w:t>
      </w:r>
      <w:r w:rsidR="007249EA" w:rsidRPr="00186286">
        <w:rPr>
          <w:rFonts w:ascii="Tahoma" w:eastAsia="Times New Roman" w:hAnsi="Tahoma" w:cs="Tahoma"/>
          <w:b/>
          <w:bCs/>
          <w:kern w:val="0"/>
          <w:lang w:eastAsia="en-GB"/>
          <w14:ligatures w14:val="none"/>
        </w:rPr>
        <w:t xml:space="preserve">on the rise </w:t>
      </w:r>
      <w:r w:rsidR="004F280E" w:rsidRPr="00186286">
        <w:rPr>
          <w:rFonts w:ascii="Tahoma" w:eastAsia="Times New Roman" w:hAnsi="Tahoma" w:cs="Tahoma"/>
          <w:b/>
          <w:bCs/>
          <w:kern w:val="0"/>
          <w:lang w:eastAsia="en-GB"/>
          <w14:ligatures w14:val="none"/>
        </w:rPr>
        <w:t xml:space="preserve">again </w:t>
      </w:r>
      <w:r w:rsidR="007249EA" w:rsidRPr="00186286">
        <w:rPr>
          <w:rFonts w:ascii="Tahoma" w:eastAsia="Times New Roman" w:hAnsi="Tahoma" w:cs="Tahoma"/>
          <w:b/>
          <w:bCs/>
          <w:kern w:val="0"/>
          <w:lang w:eastAsia="en-GB"/>
          <w14:ligatures w14:val="none"/>
        </w:rPr>
        <w:t>in Scotland</w:t>
      </w:r>
      <w:r w:rsidR="00B27679">
        <w:rPr>
          <w:rFonts w:ascii="Tahoma" w:eastAsia="Times New Roman" w:hAnsi="Tahoma" w:cs="Tahoma"/>
          <w:kern w:val="0"/>
          <w:lang w:eastAsia="en-GB"/>
          <w14:ligatures w14:val="none"/>
        </w:rPr>
        <w:t>,</w:t>
      </w:r>
      <w:r w:rsidR="00D1292E">
        <w:rPr>
          <w:rFonts w:ascii="Tahoma" w:eastAsia="Times New Roman" w:hAnsi="Tahoma" w:cs="Tahoma"/>
          <w:kern w:val="0"/>
          <w:lang w:eastAsia="en-GB"/>
          <w14:ligatures w14:val="none"/>
        </w:rPr>
        <w:t xml:space="preserve"> </w:t>
      </w:r>
      <w:r w:rsidR="00B27679">
        <w:rPr>
          <w:rFonts w:ascii="Tahoma" w:eastAsia="Times New Roman" w:hAnsi="Tahoma" w:cs="Tahoma"/>
          <w:kern w:val="0"/>
          <w:lang w:eastAsia="en-GB"/>
          <w14:ligatures w14:val="none"/>
        </w:rPr>
        <w:t>with</w:t>
      </w:r>
      <w:r w:rsidR="00333A5E">
        <w:rPr>
          <w:rFonts w:ascii="Tahoma" w:eastAsia="Times New Roman" w:hAnsi="Tahoma" w:cs="Tahoma"/>
          <w:kern w:val="0"/>
          <w:lang w:eastAsia="en-GB"/>
          <w14:ligatures w14:val="none"/>
        </w:rPr>
        <w:t xml:space="preserve"> </w:t>
      </w:r>
      <w:r w:rsidR="00B27679">
        <w:rPr>
          <w:rFonts w:ascii="Tahoma" w:eastAsia="Times New Roman" w:hAnsi="Tahoma" w:cs="Tahoma"/>
          <w:kern w:val="0"/>
          <w:lang w:eastAsia="en-GB"/>
          <w14:ligatures w14:val="none"/>
        </w:rPr>
        <w:t xml:space="preserve">sharp increases in living costs </w:t>
      </w:r>
      <w:r w:rsidR="003B11FB">
        <w:rPr>
          <w:rFonts w:ascii="Tahoma" w:eastAsia="Times New Roman" w:hAnsi="Tahoma" w:cs="Tahoma"/>
          <w:kern w:val="0"/>
          <w:lang w:eastAsia="en-GB"/>
          <w14:ligatures w14:val="none"/>
        </w:rPr>
        <w:t xml:space="preserve">since 2021 </w:t>
      </w:r>
      <w:r w:rsidR="008B0A05">
        <w:rPr>
          <w:rFonts w:ascii="Tahoma" w:eastAsia="Times New Roman" w:hAnsi="Tahoma" w:cs="Tahoma"/>
          <w:kern w:val="0"/>
          <w:lang w:eastAsia="en-GB"/>
          <w14:ligatures w14:val="none"/>
        </w:rPr>
        <w:t xml:space="preserve">further </w:t>
      </w:r>
      <w:r w:rsidR="00B27679">
        <w:rPr>
          <w:rFonts w:ascii="Tahoma" w:eastAsia="Times New Roman" w:hAnsi="Tahoma" w:cs="Tahoma"/>
          <w:kern w:val="0"/>
          <w:lang w:eastAsia="en-GB"/>
          <w14:ligatures w14:val="none"/>
        </w:rPr>
        <w:t>affecting the great majority of people</w:t>
      </w:r>
      <w:r w:rsidR="640B77A8">
        <w:rPr>
          <w:rFonts w:ascii="Tahoma" w:eastAsia="Times New Roman" w:hAnsi="Tahoma" w:cs="Tahoma"/>
          <w:kern w:val="0"/>
          <w:lang w:eastAsia="en-GB"/>
          <w14:ligatures w14:val="none"/>
        </w:rPr>
        <w:t>, even though unevenly</w:t>
      </w:r>
      <w:r w:rsidR="00D1292E">
        <w:rPr>
          <w:rFonts w:ascii="Tahoma" w:eastAsia="Times New Roman" w:hAnsi="Tahoma" w:cs="Tahoma"/>
          <w:kern w:val="0"/>
          <w:lang w:eastAsia="en-GB"/>
          <w14:ligatures w14:val="none"/>
        </w:rPr>
        <w:t>.</w:t>
      </w:r>
      <w:r w:rsidR="00C21AB1">
        <w:rPr>
          <w:rStyle w:val="FootnoteReference"/>
          <w:rFonts w:ascii="Tahoma" w:eastAsia="Times New Roman" w:hAnsi="Tahoma" w:cs="Tahoma"/>
          <w:kern w:val="0"/>
          <w:lang w:eastAsia="en-GB"/>
          <w14:ligatures w14:val="none"/>
        </w:rPr>
        <w:footnoteReference w:id="12"/>
      </w:r>
      <w:r w:rsidR="00634E99">
        <w:rPr>
          <w:rFonts w:ascii="Tahoma" w:eastAsia="Times New Roman" w:hAnsi="Tahoma" w:cs="Tahoma"/>
          <w:kern w:val="0"/>
          <w:lang w:eastAsia="en-GB"/>
          <w14:ligatures w14:val="none"/>
        </w:rPr>
        <w:t xml:space="preserve"> </w:t>
      </w:r>
      <w:r w:rsidR="009519F9">
        <w:rPr>
          <w:rFonts w:ascii="Tahoma" w:eastAsia="Times New Roman" w:hAnsi="Tahoma" w:cs="Tahoma"/>
          <w:kern w:val="0"/>
          <w:lang w:eastAsia="en-GB"/>
          <w14:ligatures w14:val="none"/>
        </w:rPr>
        <w:t xml:space="preserve">In 2023/24, </w:t>
      </w:r>
      <w:r w:rsidR="008452F0">
        <w:rPr>
          <w:rFonts w:ascii="Tahoma" w:eastAsia="Times New Roman" w:hAnsi="Tahoma" w:cs="Tahoma"/>
          <w:kern w:val="0"/>
          <w:lang w:eastAsia="en-GB"/>
          <w14:ligatures w14:val="none"/>
        </w:rPr>
        <w:t xml:space="preserve">our network </w:t>
      </w:r>
      <w:r w:rsidR="009519F9">
        <w:rPr>
          <w:rFonts w:ascii="Tahoma" w:eastAsia="Times New Roman" w:hAnsi="Tahoma" w:cs="Tahoma"/>
          <w:kern w:val="0"/>
          <w:lang w:eastAsia="en-GB"/>
          <w14:ligatures w14:val="none"/>
        </w:rPr>
        <w:t>provided more than 60,000 pieces of crisis support</w:t>
      </w:r>
      <w:r w:rsidR="00EB4E84">
        <w:rPr>
          <w:rStyle w:val="FootnoteReference"/>
          <w:rFonts w:ascii="Tahoma" w:eastAsia="Times New Roman" w:hAnsi="Tahoma" w:cs="Tahoma"/>
          <w:kern w:val="0"/>
          <w:lang w:eastAsia="en-GB"/>
          <w14:ligatures w14:val="none"/>
        </w:rPr>
        <w:footnoteReference w:id="13"/>
      </w:r>
      <w:r w:rsidR="009519F9">
        <w:rPr>
          <w:rFonts w:ascii="Tahoma" w:eastAsia="Times New Roman" w:hAnsi="Tahoma" w:cs="Tahoma"/>
          <w:kern w:val="0"/>
          <w:lang w:eastAsia="en-GB"/>
          <w14:ligatures w14:val="none"/>
        </w:rPr>
        <w:t xml:space="preserve"> to more than 23,500 individuals,</w:t>
      </w:r>
      <w:r w:rsidR="003944C5">
        <w:rPr>
          <w:rFonts w:ascii="Tahoma" w:eastAsia="Times New Roman" w:hAnsi="Tahoma" w:cs="Tahoma"/>
          <w:kern w:val="0"/>
          <w:lang w:eastAsia="en-GB"/>
          <w14:ligatures w14:val="none"/>
        </w:rPr>
        <w:t xml:space="preserve"> constituting</w:t>
      </w:r>
      <w:r w:rsidR="009519F9">
        <w:rPr>
          <w:rFonts w:ascii="Tahoma" w:eastAsia="Times New Roman" w:hAnsi="Tahoma" w:cs="Tahoma"/>
          <w:kern w:val="0"/>
          <w:lang w:eastAsia="en-GB"/>
          <w14:ligatures w14:val="none"/>
        </w:rPr>
        <w:t xml:space="preserve"> a </w:t>
      </w:r>
      <w:r w:rsidR="003D6FB5">
        <w:rPr>
          <w:rFonts w:ascii="Tahoma" w:eastAsia="Times New Roman" w:hAnsi="Tahoma" w:cs="Tahoma"/>
          <w:kern w:val="0"/>
          <w:lang w:eastAsia="en-GB"/>
          <w14:ligatures w14:val="none"/>
        </w:rPr>
        <w:t xml:space="preserve">61% </w:t>
      </w:r>
      <w:r w:rsidR="00C541A8">
        <w:rPr>
          <w:rFonts w:ascii="Tahoma" w:eastAsia="Times New Roman" w:hAnsi="Tahoma" w:cs="Tahoma"/>
          <w:kern w:val="0"/>
          <w:lang w:eastAsia="en-GB"/>
          <w14:ligatures w14:val="none"/>
        </w:rPr>
        <w:t>increase</w:t>
      </w:r>
      <w:r w:rsidR="00F320D8">
        <w:rPr>
          <w:rFonts w:ascii="Tahoma" w:eastAsia="Times New Roman" w:hAnsi="Tahoma" w:cs="Tahoma"/>
          <w:kern w:val="0"/>
          <w:lang w:eastAsia="en-GB"/>
          <w14:ligatures w14:val="none"/>
        </w:rPr>
        <w:t xml:space="preserve"> </w:t>
      </w:r>
      <w:r w:rsidR="003D6FB5">
        <w:rPr>
          <w:rFonts w:ascii="Tahoma" w:eastAsia="Times New Roman" w:hAnsi="Tahoma" w:cs="Tahoma"/>
          <w:kern w:val="0"/>
          <w:lang w:eastAsia="en-GB"/>
          <w14:ligatures w14:val="none"/>
        </w:rPr>
        <w:t xml:space="preserve">in </w:t>
      </w:r>
      <w:r w:rsidR="00417DAD">
        <w:rPr>
          <w:rFonts w:ascii="Tahoma" w:eastAsia="Times New Roman" w:hAnsi="Tahoma" w:cs="Tahoma"/>
          <w:kern w:val="0"/>
          <w:lang w:eastAsia="en-GB"/>
          <w14:ligatures w14:val="none"/>
        </w:rPr>
        <w:t xml:space="preserve">instances </w:t>
      </w:r>
      <w:r w:rsidR="0013630A">
        <w:rPr>
          <w:rFonts w:ascii="Tahoma" w:eastAsia="Times New Roman" w:hAnsi="Tahoma" w:cs="Tahoma"/>
          <w:kern w:val="0"/>
          <w:lang w:eastAsia="en-GB"/>
          <w14:ligatures w14:val="none"/>
        </w:rPr>
        <w:t xml:space="preserve">where </w:t>
      </w:r>
      <w:r w:rsidR="00AB171E">
        <w:rPr>
          <w:rFonts w:ascii="Tahoma" w:eastAsia="Times New Roman" w:hAnsi="Tahoma" w:cs="Tahoma"/>
          <w:kern w:val="0"/>
          <w:lang w:eastAsia="en-GB"/>
          <w14:ligatures w14:val="none"/>
        </w:rPr>
        <w:t xml:space="preserve">such </w:t>
      </w:r>
      <w:r w:rsidR="0075795D">
        <w:rPr>
          <w:rFonts w:ascii="Tahoma" w:eastAsia="Times New Roman" w:hAnsi="Tahoma" w:cs="Tahoma"/>
          <w:kern w:val="0"/>
          <w:lang w:eastAsia="en-GB"/>
          <w14:ligatures w14:val="none"/>
        </w:rPr>
        <w:t>support</w:t>
      </w:r>
      <w:r w:rsidR="00CE10A5">
        <w:rPr>
          <w:rFonts w:ascii="Tahoma" w:eastAsia="Times New Roman" w:hAnsi="Tahoma" w:cs="Tahoma"/>
          <w:kern w:val="0"/>
          <w:lang w:eastAsia="en-GB"/>
          <w14:ligatures w14:val="none"/>
        </w:rPr>
        <w:t xml:space="preserve"> was provided</w:t>
      </w:r>
      <w:r w:rsidR="00F320D8">
        <w:rPr>
          <w:rFonts w:ascii="Tahoma" w:eastAsia="Times New Roman" w:hAnsi="Tahoma" w:cs="Tahoma"/>
          <w:kern w:val="0"/>
          <w:lang w:eastAsia="en-GB"/>
          <w14:ligatures w14:val="none"/>
        </w:rPr>
        <w:t xml:space="preserve"> and </w:t>
      </w:r>
      <w:r w:rsidR="00CE10A5">
        <w:rPr>
          <w:rFonts w:ascii="Tahoma" w:eastAsia="Times New Roman" w:hAnsi="Tahoma" w:cs="Tahoma"/>
          <w:kern w:val="0"/>
          <w:lang w:eastAsia="en-GB"/>
          <w14:ligatures w14:val="none"/>
        </w:rPr>
        <w:t xml:space="preserve">a </w:t>
      </w:r>
      <w:r w:rsidR="009519F9">
        <w:rPr>
          <w:rFonts w:ascii="Tahoma" w:eastAsia="Times New Roman" w:hAnsi="Tahoma" w:cs="Tahoma"/>
          <w:kern w:val="0"/>
          <w:lang w:eastAsia="en-GB"/>
          <w14:ligatures w14:val="none"/>
        </w:rPr>
        <w:t xml:space="preserve">50% </w:t>
      </w:r>
      <w:r w:rsidR="00A65504">
        <w:rPr>
          <w:rFonts w:ascii="Tahoma" w:eastAsia="Times New Roman" w:hAnsi="Tahoma" w:cs="Tahoma"/>
          <w:kern w:val="0"/>
          <w:lang w:eastAsia="en-GB"/>
          <w14:ligatures w14:val="none"/>
        </w:rPr>
        <w:t xml:space="preserve">rise </w:t>
      </w:r>
      <w:r w:rsidR="00132933">
        <w:rPr>
          <w:rFonts w:ascii="Tahoma" w:eastAsia="Times New Roman" w:hAnsi="Tahoma" w:cs="Tahoma"/>
          <w:kern w:val="0"/>
          <w:lang w:eastAsia="en-GB"/>
          <w14:ligatures w14:val="none"/>
        </w:rPr>
        <w:t xml:space="preserve">in </w:t>
      </w:r>
      <w:r w:rsidR="00263130">
        <w:rPr>
          <w:rFonts w:ascii="Tahoma" w:eastAsia="Times New Roman" w:hAnsi="Tahoma" w:cs="Tahoma"/>
          <w:kern w:val="0"/>
          <w:lang w:eastAsia="en-GB"/>
          <w14:ligatures w14:val="none"/>
        </w:rPr>
        <w:t xml:space="preserve">people receiving this </w:t>
      </w:r>
      <w:r w:rsidR="00B52D0C">
        <w:rPr>
          <w:rFonts w:ascii="Tahoma" w:eastAsia="Times New Roman" w:hAnsi="Tahoma" w:cs="Tahoma"/>
          <w:kern w:val="0"/>
          <w:lang w:eastAsia="en-GB"/>
          <w14:ligatures w14:val="none"/>
        </w:rPr>
        <w:t>category of advice</w:t>
      </w:r>
      <w:r w:rsidR="009519F9">
        <w:rPr>
          <w:rFonts w:ascii="Tahoma" w:eastAsia="Times New Roman" w:hAnsi="Tahoma" w:cs="Tahoma"/>
          <w:kern w:val="0"/>
          <w:lang w:eastAsia="en-GB"/>
          <w14:ligatures w14:val="none"/>
        </w:rPr>
        <w:t xml:space="preserve"> compared to 2021/22.</w:t>
      </w:r>
      <w:r w:rsidR="00526D83" w:rsidRPr="00526D83">
        <w:rPr>
          <w:rFonts w:ascii="Tahoma" w:eastAsia="Times New Roman" w:hAnsi="Tahoma" w:cs="Tahoma"/>
          <w:kern w:val="0"/>
          <w:lang w:eastAsia="en-GB"/>
          <w14:ligatures w14:val="none"/>
        </w:rPr>
        <w:t xml:space="preserve"> </w:t>
      </w:r>
      <w:r w:rsidR="00AA2CE1">
        <w:rPr>
          <w:rFonts w:ascii="Tahoma" w:eastAsia="Times New Roman" w:hAnsi="Tahoma" w:cs="Tahoma"/>
          <w:kern w:val="0"/>
          <w:lang w:eastAsia="en-GB"/>
          <w14:ligatures w14:val="none"/>
        </w:rPr>
        <w:t>P</w:t>
      </w:r>
      <w:r w:rsidR="003642DA">
        <w:rPr>
          <w:rFonts w:ascii="Tahoma" w:eastAsia="Times New Roman" w:hAnsi="Tahoma" w:cs="Tahoma"/>
          <w:kern w:val="0"/>
          <w:lang w:eastAsia="en-GB"/>
          <w14:ligatures w14:val="none"/>
        </w:rPr>
        <w:t xml:space="preserve">eople living in the most disadvantaged </w:t>
      </w:r>
      <w:r w:rsidR="00764540">
        <w:rPr>
          <w:rFonts w:ascii="Tahoma" w:eastAsia="Times New Roman" w:hAnsi="Tahoma" w:cs="Tahoma"/>
          <w:kern w:val="0"/>
          <w:lang w:eastAsia="en-GB"/>
          <w14:ligatures w14:val="none"/>
        </w:rPr>
        <w:t>areas by SIMD</w:t>
      </w:r>
      <w:r w:rsidR="00170CDC">
        <w:rPr>
          <w:rFonts w:ascii="Tahoma" w:eastAsia="Times New Roman" w:hAnsi="Tahoma" w:cs="Tahoma"/>
          <w:kern w:val="0"/>
          <w:lang w:eastAsia="en-GB"/>
          <w14:ligatures w14:val="none"/>
        </w:rPr>
        <w:t xml:space="preserve">, </w:t>
      </w:r>
      <w:r w:rsidR="007C3074">
        <w:rPr>
          <w:rFonts w:ascii="Tahoma" w:eastAsia="Times New Roman" w:hAnsi="Tahoma" w:cs="Tahoma"/>
          <w:kern w:val="0"/>
          <w:lang w:eastAsia="en-GB"/>
          <w14:ligatures w14:val="none"/>
        </w:rPr>
        <w:t xml:space="preserve">those unable to work due to </w:t>
      </w:r>
      <w:r w:rsidR="00FB20FC">
        <w:rPr>
          <w:rFonts w:ascii="Tahoma" w:eastAsia="Times New Roman" w:hAnsi="Tahoma" w:cs="Tahoma"/>
          <w:kern w:val="0"/>
          <w:lang w:eastAsia="en-GB"/>
          <w14:ligatures w14:val="none"/>
        </w:rPr>
        <w:t xml:space="preserve">ill </w:t>
      </w:r>
      <w:r w:rsidR="007C3074">
        <w:rPr>
          <w:rFonts w:ascii="Tahoma" w:eastAsia="Times New Roman" w:hAnsi="Tahoma" w:cs="Tahoma"/>
          <w:kern w:val="0"/>
          <w:lang w:eastAsia="en-GB"/>
          <w14:ligatures w14:val="none"/>
        </w:rPr>
        <w:t>health</w:t>
      </w:r>
      <w:r w:rsidR="00FB20FC">
        <w:rPr>
          <w:rFonts w:ascii="Tahoma" w:eastAsia="Times New Roman" w:hAnsi="Tahoma" w:cs="Tahoma"/>
          <w:kern w:val="0"/>
          <w:lang w:eastAsia="en-GB"/>
          <w14:ligatures w14:val="none"/>
        </w:rPr>
        <w:t xml:space="preserve"> or a disability</w:t>
      </w:r>
      <w:r w:rsidR="007C3074">
        <w:rPr>
          <w:rFonts w:ascii="Tahoma" w:eastAsia="Times New Roman" w:hAnsi="Tahoma" w:cs="Tahoma"/>
          <w:kern w:val="0"/>
          <w:lang w:eastAsia="en-GB"/>
          <w14:ligatures w14:val="none"/>
        </w:rPr>
        <w:t>, unemployed people</w:t>
      </w:r>
      <w:r w:rsidR="00CB15F1">
        <w:rPr>
          <w:rFonts w:ascii="Tahoma" w:eastAsia="Times New Roman" w:hAnsi="Tahoma" w:cs="Tahoma"/>
          <w:kern w:val="0"/>
          <w:lang w:eastAsia="en-GB"/>
          <w14:ligatures w14:val="none"/>
        </w:rPr>
        <w:t>,</w:t>
      </w:r>
      <w:r w:rsidR="007C3074">
        <w:rPr>
          <w:rFonts w:ascii="Tahoma" w:eastAsia="Times New Roman" w:hAnsi="Tahoma" w:cs="Tahoma"/>
          <w:kern w:val="0"/>
          <w:lang w:eastAsia="en-GB"/>
          <w14:ligatures w14:val="none"/>
        </w:rPr>
        <w:t xml:space="preserve"> and council tenants</w:t>
      </w:r>
      <w:r w:rsidR="00AC5E21">
        <w:rPr>
          <w:rFonts w:ascii="Tahoma" w:eastAsia="Times New Roman" w:hAnsi="Tahoma" w:cs="Tahoma"/>
          <w:kern w:val="0"/>
          <w:lang w:eastAsia="en-GB"/>
          <w14:ligatures w14:val="none"/>
        </w:rPr>
        <w:t xml:space="preserve"> disproportionately require</w:t>
      </w:r>
      <w:r w:rsidR="0019036D">
        <w:rPr>
          <w:rFonts w:ascii="Tahoma" w:eastAsia="Times New Roman" w:hAnsi="Tahoma" w:cs="Tahoma"/>
          <w:kern w:val="0"/>
          <w:lang w:eastAsia="en-GB"/>
          <w14:ligatures w14:val="none"/>
        </w:rPr>
        <w:t>d</w:t>
      </w:r>
      <w:r w:rsidR="00AC5E21">
        <w:rPr>
          <w:rFonts w:ascii="Tahoma" w:eastAsia="Times New Roman" w:hAnsi="Tahoma" w:cs="Tahoma"/>
          <w:kern w:val="0"/>
          <w:lang w:eastAsia="en-GB"/>
          <w14:ligatures w14:val="none"/>
        </w:rPr>
        <w:t xml:space="preserve"> crisis support.</w:t>
      </w:r>
      <w:r w:rsidR="007C3074">
        <w:rPr>
          <w:rFonts w:ascii="Tahoma" w:eastAsia="Times New Roman" w:hAnsi="Tahoma" w:cs="Tahoma"/>
          <w:kern w:val="0"/>
          <w:lang w:eastAsia="en-GB"/>
          <w14:ligatures w14:val="none"/>
        </w:rPr>
        <w:t xml:space="preserve"> </w:t>
      </w:r>
      <w:r w:rsidR="002725DF">
        <w:rPr>
          <w:rFonts w:ascii="Tahoma" w:eastAsia="Times New Roman" w:hAnsi="Tahoma" w:cs="Tahoma"/>
          <w:kern w:val="0"/>
          <w:lang w:eastAsia="en-GB"/>
          <w14:ligatures w14:val="none"/>
        </w:rPr>
        <w:t xml:space="preserve">In addition, </w:t>
      </w:r>
      <w:r w:rsidR="00C65B5B">
        <w:rPr>
          <w:rFonts w:ascii="Tahoma" w:eastAsia="Times New Roman" w:hAnsi="Tahoma" w:cs="Tahoma"/>
          <w:kern w:val="0"/>
          <w:lang w:eastAsia="en-GB"/>
          <w14:ligatures w14:val="none"/>
        </w:rPr>
        <w:t>s</w:t>
      </w:r>
      <w:r w:rsidR="000C1F57">
        <w:rPr>
          <w:rFonts w:ascii="Tahoma" w:eastAsia="Times New Roman" w:hAnsi="Tahoma" w:cs="Tahoma"/>
          <w:kern w:val="0"/>
          <w:lang w:eastAsia="en-GB"/>
          <w14:ligatures w14:val="none"/>
        </w:rPr>
        <w:t xml:space="preserve">ingle, working-age </w:t>
      </w:r>
      <w:r w:rsidR="006A01C2">
        <w:rPr>
          <w:rFonts w:ascii="Tahoma" w:eastAsia="Times New Roman" w:hAnsi="Tahoma" w:cs="Tahoma"/>
          <w:kern w:val="0"/>
          <w:lang w:eastAsia="en-GB"/>
          <w14:ligatures w14:val="none"/>
        </w:rPr>
        <w:t xml:space="preserve">adults </w:t>
      </w:r>
      <w:r w:rsidR="00982782">
        <w:rPr>
          <w:rFonts w:ascii="Tahoma" w:eastAsia="Times New Roman" w:hAnsi="Tahoma" w:cs="Tahoma"/>
          <w:kern w:val="0"/>
          <w:lang w:eastAsia="en-GB"/>
          <w14:ligatures w14:val="none"/>
        </w:rPr>
        <w:t>have</w:t>
      </w:r>
      <w:r w:rsidR="00397CAF">
        <w:rPr>
          <w:rFonts w:ascii="Tahoma" w:eastAsia="Times New Roman" w:hAnsi="Tahoma" w:cs="Tahoma"/>
          <w:kern w:val="0"/>
          <w:lang w:eastAsia="en-GB"/>
          <w14:ligatures w14:val="none"/>
        </w:rPr>
        <w:t xml:space="preserve"> </w:t>
      </w:r>
      <w:r w:rsidR="00982782">
        <w:rPr>
          <w:rFonts w:ascii="Tahoma" w:eastAsia="Times New Roman" w:hAnsi="Tahoma" w:cs="Tahoma"/>
          <w:kern w:val="0"/>
          <w:lang w:eastAsia="en-GB"/>
          <w14:ligatures w14:val="none"/>
        </w:rPr>
        <w:t>emerged as</w:t>
      </w:r>
      <w:r w:rsidR="00D83171">
        <w:rPr>
          <w:rFonts w:ascii="Tahoma" w:eastAsia="Times New Roman" w:hAnsi="Tahoma" w:cs="Tahoma"/>
          <w:kern w:val="0"/>
          <w:lang w:eastAsia="en-GB"/>
          <w14:ligatures w14:val="none"/>
        </w:rPr>
        <w:t xml:space="preserve"> </w:t>
      </w:r>
      <w:r w:rsidR="00A628EE">
        <w:rPr>
          <w:rFonts w:ascii="Tahoma" w:eastAsia="Times New Roman" w:hAnsi="Tahoma" w:cs="Tahoma"/>
          <w:kern w:val="0"/>
          <w:lang w:eastAsia="en-GB"/>
          <w14:ligatures w14:val="none"/>
        </w:rPr>
        <w:t>a</w:t>
      </w:r>
      <w:r w:rsidR="002A303E">
        <w:rPr>
          <w:rFonts w:ascii="Tahoma" w:eastAsia="Times New Roman" w:hAnsi="Tahoma" w:cs="Tahoma"/>
          <w:kern w:val="0"/>
          <w:lang w:eastAsia="en-GB"/>
          <w14:ligatures w14:val="none"/>
        </w:rPr>
        <w:t xml:space="preserve"> previously </w:t>
      </w:r>
      <w:r w:rsidR="00382E05">
        <w:rPr>
          <w:rFonts w:ascii="Tahoma" w:eastAsia="Times New Roman" w:hAnsi="Tahoma" w:cs="Tahoma"/>
          <w:kern w:val="0"/>
          <w:lang w:eastAsia="en-GB"/>
          <w14:ligatures w14:val="none"/>
        </w:rPr>
        <w:t xml:space="preserve">underreported </w:t>
      </w:r>
      <w:r w:rsidR="00A628EE">
        <w:rPr>
          <w:rFonts w:ascii="Tahoma" w:eastAsia="Times New Roman" w:hAnsi="Tahoma" w:cs="Tahoma"/>
          <w:kern w:val="0"/>
          <w:lang w:eastAsia="en-GB"/>
          <w14:ligatures w14:val="none"/>
        </w:rPr>
        <w:t xml:space="preserve">group </w:t>
      </w:r>
      <w:r w:rsidR="002725DF">
        <w:rPr>
          <w:rFonts w:ascii="Tahoma" w:eastAsia="Times New Roman" w:hAnsi="Tahoma" w:cs="Tahoma"/>
          <w:kern w:val="0"/>
          <w:lang w:eastAsia="en-GB"/>
          <w14:ligatures w14:val="none"/>
        </w:rPr>
        <w:t xml:space="preserve">who </w:t>
      </w:r>
      <w:r w:rsidR="00024DDB">
        <w:rPr>
          <w:rFonts w:ascii="Tahoma" w:eastAsia="Times New Roman" w:hAnsi="Tahoma" w:cs="Tahoma"/>
          <w:kern w:val="0"/>
          <w:lang w:eastAsia="en-GB"/>
          <w14:ligatures w14:val="none"/>
        </w:rPr>
        <w:t xml:space="preserve">appear </w:t>
      </w:r>
      <w:r w:rsidR="0092675A">
        <w:rPr>
          <w:rFonts w:ascii="Tahoma" w:eastAsia="Times New Roman" w:hAnsi="Tahoma" w:cs="Tahoma"/>
          <w:kern w:val="0"/>
          <w:lang w:eastAsia="en-GB"/>
          <w14:ligatures w14:val="none"/>
        </w:rPr>
        <w:t xml:space="preserve">to be </w:t>
      </w:r>
      <w:r w:rsidR="00024DDB">
        <w:rPr>
          <w:rFonts w:ascii="Tahoma" w:eastAsia="Times New Roman" w:hAnsi="Tahoma" w:cs="Tahoma"/>
          <w:kern w:val="0"/>
          <w:lang w:eastAsia="en-GB"/>
          <w14:ligatures w14:val="none"/>
        </w:rPr>
        <w:t>more disadvantaged</w:t>
      </w:r>
      <w:r w:rsidR="0014784E">
        <w:rPr>
          <w:rFonts w:ascii="Tahoma" w:eastAsia="Times New Roman" w:hAnsi="Tahoma" w:cs="Tahoma"/>
          <w:kern w:val="0"/>
          <w:lang w:eastAsia="en-GB"/>
          <w14:ligatures w14:val="none"/>
        </w:rPr>
        <w:t xml:space="preserve"> than </w:t>
      </w:r>
      <w:r w:rsidR="005F4429">
        <w:rPr>
          <w:rFonts w:ascii="Tahoma" w:eastAsia="Times New Roman" w:hAnsi="Tahoma" w:cs="Tahoma"/>
          <w:kern w:val="0"/>
          <w:lang w:eastAsia="en-GB"/>
          <w14:ligatures w14:val="none"/>
        </w:rPr>
        <w:t xml:space="preserve">our </w:t>
      </w:r>
      <w:r w:rsidR="00E514C5">
        <w:rPr>
          <w:rFonts w:ascii="Tahoma" w:eastAsia="Times New Roman" w:hAnsi="Tahoma" w:cs="Tahoma"/>
          <w:kern w:val="0"/>
          <w:lang w:eastAsia="en-GB"/>
          <w14:ligatures w14:val="none"/>
        </w:rPr>
        <w:t>clie</w:t>
      </w:r>
      <w:r w:rsidR="001565DE">
        <w:rPr>
          <w:rFonts w:ascii="Tahoma" w:eastAsia="Times New Roman" w:hAnsi="Tahoma" w:cs="Tahoma"/>
          <w:kern w:val="0"/>
          <w:lang w:eastAsia="en-GB"/>
          <w14:ligatures w14:val="none"/>
        </w:rPr>
        <w:t>nts overall</w:t>
      </w:r>
      <w:r w:rsidR="00E254C4">
        <w:rPr>
          <w:rFonts w:ascii="Tahoma" w:eastAsia="Times New Roman" w:hAnsi="Tahoma" w:cs="Tahoma"/>
          <w:kern w:val="0"/>
          <w:lang w:eastAsia="en-GB"/>
          <w14:ligatures w14:val="none"/>
        </w:rPr>
        <w:t>.</w:t>
      </w:r>
      <w:r w:rsidR="0014784E">
        <w:rPr>
          <w:rFonts w:ascii="Tahoma" w:eastAsia="Times New Roman" w:hAnsi="Tahoma" w:cs="Tahoma"/>
          <w:kern w:val="0"/>
          <w:lang w:eastAsia="en-GB"/>
          <w14:ligatures w14:val="none"/>
        </w:rPr>
        <w:t xml:space="preserve"> </w:t>
      </w:r>
      <w:r w:rsidR="00E254C4" w:rsidRPr="00691FF8">
        <w:rPr>
          <w:rFonts w:ascii="Tahoma" w:hAnsi="Tahoma" w:cs="Tahoma"/>
        </w:rPr>
        <w:t>While 32% of our clients are single</w:t>
      </w:r>
      <w:r w:rsidR="00691FF8">
        <w:rPr>
          <w:rFonts w:ascii="Tahoma" w:hAnsi="Tahoma" w:cs="Tahoma"/>
        </w:rPr>
        <w:t>,</w:t>
      </w:r>
      <w:r w:rsidR="00E254C4" w:rsidRPr="00691FF8">
        <w:rPr>
          <w:rFonts w:ascii="Tahoma" w:hAnsi="Tahoma" w:cs="Tahoma"/>
        </w:rPr>
        <w:t xml:space="preserve"> working-age adults, they represent 46% of clients advised on charitable support, 50% of those advised on fuel poverty as well as on food insecurity, 54% of those advised on access to emergency funds (Scottish Welfare Fund), and 51% of clients advised on actual homelessness</w:t>
      </w:r>
      <w:r w:rsidR="000A398D">
        <w:rPr>
          <w:rStyle w:val="FootnoteReference"/>
          <w:rFonts w:ascii="Tahoma" w:eastAsia="Times New Roman" w:hAnsi="Tahoma" w:cs="Tahoma"/>
          <w:kern w:val="0"/>
          <w:lang w:eastAsia="en-GB"/>
          <w14:ligatures w14:val="none"/>
        </w:rPr>
        <w:footnoteReference w:id="14"/>
      </w:r>
      <w:r w:rsidR="00404C4F">
        <w:rPr>
          <w:rFonts w:ascii="Tahoma" w:eastAsia="Times New Roman" w:hAnsi="Tahoma" w:cs="Tahoma"/>
          <w:kern w:val="0"/>
          <w:lang w:eastAsia="en-GB"/>
          <w14:ligatures w14:val="none"/>
        </w:rPr>
        <w:t xml:space="preserve">. </w:t>
      </w:r>
      <w:r w:rsidR="00D85E19">
        <w:rPr>
          <w:rFonts w:ascii="Tahoma" w:eastAsia="Times New Roman" w:hAnsi="Tahoma" w:cs="Tahoma"/>
          <w:kern w:val="0"/>
          <w:lang w:eastAsia="en-GB"/>
          <w14:ligatures w14:val="none"/>
        </w:rPr>
        <w:t xml:space="preserve"> </w:t>
      </w:r>
    </w:p>
    <w:p w14:paraId="0C117553" w14:textId="792F08F6" w:rsidR="00EA70FB" w:rsidRPr="00EA70FB" w:rsidRDefault="0096174D" w:rsidP="00E115C3">
      <w:pPr>
        <w:pStyle w:val="ListParagraph"/>
        <w:numPr>
          <w:ilvl w:val="0"/>
          <w:numId w:val="4"/>
        </w:numPr>
        <w:spacing w:before="120" w:after="120" w:line="276" w:lineRule="auto"/>
        <w:ind w:left="0" w:hanging="340"/>
        <w:contextualSpacing w:val="0"/>
        <w:rPr>
          <w:rFonts w:ascii="Tahoma" w:eastAsia="Times New Roman" w:hAnsi="Tahoma" w:cs="Tahoma"/>
          <w:kern w:val="0"/>
          <w:lang w:eastAsia="en-GB"/>
          <w14:ligatures w14:val="none"/>
        </w:rPr>
      </w:pPr>
      <w:r w:rsidRPr="006A0ACD">
        <w:rPr>
          <w:rFonts w:ascii="Tahoma" w:eastAsia="Times New Roman" w:hAnsi="Tahoma" w:cs="Tahoma"/>
          <w:b/>
          <w:bCs/>
          <w:color w:val="003E82"/>
          <w:kern w:val="0"/>
          <w:lang w:eastAsia="en-GB"/>
          <w14:ligatures w14:val="none"/>
        </w:rPr>
        <w:t>LoI 29,</w:t>
      </w:r>
      <w:r w:rsidRPr="006A0ACD">
        <w:rPr>
          <w:rFonts w:ascii="Tahoma" w:eastAsia="Times New Roman" w:hAnsi="Tahoma" w:cs="Tahoma"/>
          <w:color w:val="003E82"/>
          <w:kern w:val="0"/>
          <w:lang w:eastAsia="en-GB"/>
          <w14:ligatures w14:val="none"/>
        </w:rPr>
        <w:t xml:space="preserve"> </w:t>
      </w:r>
      <w:r w:rsidRPr="006A0ACD">
        <w:rPr>
          <w:rFonts w:ascii="Tahoma" w:eastAsia="Times New Roman" w:hAnsi="Tahoma" w:cs="Tahoma"/>
          <w:b/>
          <w:bCs/>
          <w:color w:val="003E82"/>
          <w:kern w:val="0"/>
          <w:lang w:eastAsia="en-GB"/>
          <w14:ligatures w14:val="none"/>
        </w:rPr>
        <w:t>22, 33</w:t>
      </w:r>
      <w:r w:rsidRPr="0096174D">
        <w:rPr>
          <w:rFonts w:ascii="Tahoma" w:eastAsia="Times New Roman" w:hAnsi="Tahoma" w:cs="Tahoma"/>
          <w:kern w:val="0"/>
          <w:lang w:eastAsia="en-GB"/>
          <w14:ligatures w14:val="none"/>
        </w:rPr>
        <w:t>:</w:t>
      </w:r>
      <w:r>
        <w:rPr>
          <w:rFonts w:ascii="Tahoma" w:eastAsia="Times New Roman" w:hAnsi="Tahoma" w:cs="Tahoma"/>
          <w:b/>
          <w:bCs/>
          <w:color w:val="0B769F" w:themeColor="accent4" w:themeShade="BF"/>
          <w:kern w:val="0"/>
          <w:lang w:eastAsia="en-GB"/>
          <w14:ligatures w14:val="none"/>
        </w:rPr>
        <w:t xml:space="preserve"> </w:t>
      </w:r>
      <w:r w:rsidR="007249EA">
        <w:rPr>
          <w:rFonts w:ascii="Tahoma" w:eastAsia="Times New Roman" w:hAnsi="Tahoma" w:cs="Tahoma"/>
          <w:kern w:val="0"/>
          <w:lang w:eastAsia="en-GB"/>
          <w14:ligatures w14:val="none"/>
        </w:rPr>
        <w:t>S</w:t>
      </w:r>
      <w:r w:rsidR="00432625">
        <w:rPr>
          <w:rFonts w:ascii="Tahoma" w:eastAsia="Times New Roman" w:hAnsi="Tahoma" w:cs="Tahoma"/>
          <w:kern w:val="0"/>
          <w:lang w:eastAsia="en-GB"/>
          <w14:ligatures w14:val="none"/>
        </w:rPr>
        <w:t xml:space="preserve">cotland </w:t>
      </w:r>
      <w:r w:rsidR="00C109D8">
        <w:rPr>
          <w:rFonts w:ascii="Tahoma" w:eastAsia="Times New Roman" w:hAnsi="Tahoma" w:cs="Tahoma"/>
          <w:kern w:val="0"/>
          <w:lang w:eastAsia="en-GB"/>
          <w14:ligatures w14:val="none"/>
        </w:rPr>
        <w:t xml:space="preserve">has statutory targets to reduce </w:t>
      </w:r>
      <w:r w:rsidR="008B0A05">
        <w:rPr>
          <w:rFonts w:ascii="Tahoma" w:eastAsia="Times New Roman" w:hAnsi="Tahoma" w:cs="Tahoma"/>
          <w:kern w:val="0"/>
          <w:lang w:eastAsia="en-GB"/>
          <w14:ligatures w14:val="none"/>
        </w:rPr>
        <w:t xml:space="preserve">relative </w:t>
      </w:r>
      <w:r w:rsidR="00C109D8" w:rsidRPr="0096174D">
        <w:rPr>
          <w:rFonts w:ascii="Tahoma" w:eastAsia="Times New Roman" w:hAnsi="Tahoma" w:cs="Tahoma"/>
          <w:b/>
          <w:bCs/>
          <w:kern w:val="0"/>
          <w:lang w:eastAsia="en-GB"/>
          <w14:ligatures w14:val="none"/>
        </w:rPr>
        <w:t>child poverty</w:t>
      </w:r>
      <w:r w:rsidR="00C109D8" w:rsidRPr="0096174D">
        <w:rPr>
          <w:rFonts w:ascii="Tahoma" w:eastAsia="Times New Roman" w:hAnsi="Tahoma" w:cs="Tahoma"/>
          <w:kern w:val="0"/>
          <w:lang w:eastAsia="en-GB"/>
          <w14:ligatures w14:val="none"/>
        </w:rPr>
        <w:t xml:space="preserve"> </w:t>
      </w:r>
      <w:r w:rsidR="00C109D8">
        <w:rPr>
          <w:rFonts w:ascii="Tahoma" w:eastAsia="Times New Roman" w:hAnsi="Tahoma" w:cs="Tahoma"/>
          <w:kern w:val="0"/>
          <w:lang w:eastAsia="en-GB"/>
          <w14:ligatures w14:val="none"/>
        </w:rPr>
        <w:t>to under 18% by 2023/24 and under 10% by 2030.</w:t>
      </w:r>
      <w:r w:rsidR="00657923">
        <w:rPr>
          <w:rFonts w:ascii="Tahoma" w:eastAsia="Times New Roman" w:hAnsi="Tahoma" w:cs="Tahoma"/>
          <w:kern w:val="0"/>
          <w:lang w:eastAsia="en-GB"/>
          <w14:ligatures w14:val="none"/>
        </w:rPr>
        <w:t xml:space="preserve"> </w:t>
      </w:r>
      <w:r w:rsidR="009E6CC5">
        <w:rPr>
          <w:rFonts w:ascii="Tahoma" w:eastAsia="Times New Roman" w:hAnsi="Tahoma" w:cs="Tahoma"/>
          <w:kern w:val="0"/>
          <w:lang w:eastAsia="en-GB"/>
          <w14:ligatures w14:val="none"/>
        </w:rPr>
        <w:t>Support for six priority family groups at</w:t>
      </w:r>
      <w:r w:rsidR="00CD3EE6">
        <w:rPr>
          <w:rFonts w:ascii="Tahoma" w:eastAsia="Times New Roman" w:hAnsi="Tahoma" w:cs="Tahoma"/>
          <w:kern w:val="0"/>
          <w:lang w:eastAsia="en-GB"/>
          <w14:ligatures w14:val="none"/>
        </w:rPr>
        <w:t xml:space="preserve"> the</w:t>
      </w:r>
      <w:r w:rsidR="009E6CC5">
        <w:rPr>
          <w:rFonts w:ascii="Tahoma" w:eastAsia="Times New Roman" w:hAnsi="Tahoma" w:cs="Tahoma"/>
          <w:kern w:val="0"/>
          <w:lang w:eastAsia="en-GB"/>
          <w14:ligatures w14:val="none"/>
        </w:rPr>
        <w:t xml:space="preserve"> highest risk of child poverty are outlined </w:t>
      </w:r>
      <w:r w:rsidR="0051135D">
        <w:rPr>
          <w:rFonts w:ascii="Tahoma" w:eastAsia="Times New Roman" w:hAnsi="Tahoma" w:cs="Tahoma"/>
          <w:kern w:val="0"/>
          <w:lang w:eastAsia="en-GB"/>
          <w14:ligatures w14:val="none"/>
        </w:rPr>
        <w:t xml:space="preserve">in the Child Poverty </w:t>
      </w:r>
      <w:r w:rsidR="00F03140">
        <w:rPr>
          <w:rFonts w:ascii="Tahoma" w:eastAsia="Times New Roman" w:hAnsi="Tahoma" w:cs="Tahoma"/>
          <w:kern w:val="0"/>
          <w:lang w:eastAsia="en-GB"/>
          <w14:ligatures w14:val="none"/>
        </w:rPr>
        <w:t>Delivery</w:t>
      </w:r>
      <w:r w:rsidR="0051135D">
        <w:rPr>
          <w:rFonts w:ascii="Tahoma" w:eastAsia="Times New Roman" w:hAnsi="Tahoma" w:cs="Tahoma"/>
          <w:kern w:val="0"/>
          <w:lang w:eastAsia="en-GB"/>
          <w14:ligatures w14:val="none"/>
        </w:rPr>
        <w:t xml:space="preserve"> Plan 2022, but the Scottish Government is </w:t>
      </w:r>
      <w:r w:rsidR="004663E2">
        <w:rPr>
          <w:rFonts w:ascii="Tahoma" w:eastAsia="Times New Roman" w:hAnsi="Tahoma" w:cs="Tahoma"/>
          <w:kern w:val="0"/>
          <w:lang w:eastAsia="en-GB"/>
          <w14:ligatures w14:val="none"/>
        </w:rPr>
        <w:t xml:space="preserve">highly </w:t>
      </w:r>
      <w:r w:rsidR="0051135D">
        <w:rPr>
          <w:rFonts w:ascii="Tahoma" w:eastAsia="Times New Roman" w:hAnsi="Tahoma" w:cs="Tahoma"/>
          <w:kern w:val="0"/>
          <w:lang w:eastAsia="en-GB"/>
          <w14:ligatures w14:val="none"/>
        </w:rPr>
        <w:t>likely to miss t</w:t>
      </w:r>
      <w:r w:rsidR="00A8647B">
        <w:rPr>
          <w:rFonts w:ascii="Tahoma" w:eastAsia="Times New Roman" w:hAnsi="Tahoma" w:cs="Tahoma"/>
          <w:kern w:val="0"/>
          <w:lang w:eastAsia="en-GB"/>
          <w14:ligatures w14:val="none"/>
        </w:rPr>
        <w:t>hose t</w:t>
      </w:r>
      <w:r w:rsidR="0051135D">
        <w:rPr>
          <w:rFonts w:ascii="Tahoma" w:eastAsia="Times New Roman" w:hAnsi="Tahoma" w:cs="Tahoma"/>
          <w:kern w:val="0"/>
          <w:lang w:eastAsia="en-GB"/>
          <w14:ligatures w14:val="none"/>
        </w:rPr>
        <w:t>argets</w:t>
      </w:r>
      <w:r w:rsidR="000100AB">
        <w:rPr>
          <w:rFonts w:ascii="Tahoma" w:eastAsia="Times New Roman" w:hAnsi="Tahoma" w:cs="Tahoma"/>
          <w:kern w:val="0"/>
          <w:lang w:eastAsia="en-GB"/>
          <w14:ligatures w14:val="none"/>
        </w:rPr>
        <w:t>.</w:t>
      </w:r>
      <w:r w:rsidR="004663E2">
        <w:rPr>
          <w:rStyle w:val="EndnoteReference"/>
          <w:rFonts w:ascii="Tahoma" w:eastAsia="Times New Roman" w:hAnsi="Tahoma" w:cs="Tahoma"/>
          <w:kern w:val="0"/>
          <w:lang w:eastAsia="en-GB"/>
          <w14:ligatures w14:val="none"/>
        </w:rPr>
        <w:endnoteReference w:id="23"/>
      </w:r>
      <w:r w:rsidR="00A8647B">
        <w:rPr>
          <w:rFonts w:ascii="Tahoma" w:eastAsia="Times New Roman" w:hAnsi="Tahoma" w:cs="Tahoma"/>
          <w:kern w:val="0"/>
          <w:lang w:eastAsia="en-GB"/>
          <w14:ligatures w14:val="none"/>
        </w:rPr>
        <w:t xml:space="preserve"> </w:t>
      </w:r>
      <w:r w:rsidR="0051135D">
        <w:rPr>
          <w:rFonts w:ascii="Tahoma" w:eastAsia="Times New Roman" w:hAnsi="Tahoma" w:cs="Tahoma"/>
          <w:kern w:val="0"/>
          <w:lang w:eastAsia="en-GB"/>
          <w14:ligatures w14:val="none"/>
        </w:rPr>
        <w:t xml:space="preserve"> </w:t>
      </w:r>
    </w:p>
    <w:p w14:paraId="5C115B08" w14:textId="17AB18DC" w:rsidR="002E0773" w:rsidRDefault="003C66DE" w:rsidP="00E115C3">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rPr>
        <w:lastRenderedPageBreak/>
        <w:t xml:space="preserve">A key new benefit </w:t>
      </w:r>
      <w:r w:rsidR="00913091">
        <w:rPr>
          <w:rFonts w:ascii="Tahoma" w:hAnsi="Tahoma" w:cs="Tahoma"/>
        </w:rPr>
        <w:t xml:space="preserve">in Scotland </w:t>
      </w:r>
      <w:r>
        <w:rPr>
          <w:rFonts w:ascii="Tahoma" w:hAnsi="Tahoma" w:cs="Tahoma"/>
        </w:rPr>
        <w:t xml:space="preserve">is </w:t>
      </w:r>
      <w:r w:rsidRPr="00BD3248">
        <w:rPr>
          <w:rFonts w:ascii="Tahoma" w:hAnsi="Tahoma" w:cs="Tahoma"/>
        </w:rPr>
        <w:t xml:space="preserve">the </w:t>
      </w:r>
      <w:r w:rsidRPr="00BD3248">
        <w:rPr>
          <w:rFonts w:ascii="Tahoma" w:hAnsi="Tahoma" w:cs="Tahoma"/>
          <w:b/>
          <w:bCs/>
        </w:rPr>
        <w:t xml:space="preserve">Scottish Child Payment (SCP) </w:t>
      </w:r>
      <w:r w:rsidRPr="00BD3248">
        <w:rPr>
          <w:rFonts w:ascii="Tahoma" w:hAnsi="Tahoma" w:cs="Tahoma"/>
        </w:rPr>
        <w:t xml:space="preserve">which was launched in February 2021 to tackle child poverty among low-income families with young children. </w:t>
      </w:r>
      <w:r w:rsidR="00F6581F">
        <w:rPr>
          <w:rFonts w:ascii="Tahoma" w:hAnsi="Tahoma" w:cs="Tahoma"/>
        </w:rPr>
        <w:t>I</w:t>
      </w:r>
      <w:r w:rsidRPr="00BD3248">
        <w:rPr>
          <w:rFonts w:ascii="Tahoma" w:hAnsi="Tahoma" w:cs="Tahoma"/>
        </w:rPr>
        <w:t xml:space="preserve">n November 2022 </w:t>
      </w:r>
      <w:r w:rsidR="000A2B9B">
        <w:rPr>
          <w:rFonts w:ascii="Tahoma" w:hAnsi="Tahoma" w:cs="Tahoma"/>
        </w:rPr>
        <w:t xml:space="preserve">it was </w:t>
      </w:r>
      <w:r w:rsidR="00697064">
        <w:rPr>
          <w:rFonts w:ascii="Tahoma" w:hAnsi="Tahoma" w:cs="Tahoma"/>
        </w:rPr>
        <w:t xml:space="preserve">extended to cover </w:t>
      </w:r>
      <w:r w:rsidR="006F2199">
        <w:rPr>
          <w:rFonts w:ascii="Tahoma" w:hAnsi="Tahoma" w:cs="Tahoma"/>
        </w:rPr>
        <w:t>c</w:t>
      </w:r>
      <w:r w:rsidR="00B031D3">
        <w:rPr>
          <w:rFonts w:ascii="Tahoma" w:hAnsi="Tahoma" w:cs="Tahoma"/>
        </w:rPr>
        <w:t xml:space="preserve">hildren up to </w:t>
      </w:r>
      <w:r w:rsidR="00697064">
        <w:rPr>
          <w:rFonts w:ascii="Tahoma" w:hAnsi="Tahoma" w:cs="Tahoma"/>
        </w:rPr>
        <w:t>16</w:t>
      </w:r>
      <w:r w:rsidR="00567921">
        <w:rPr>
          <w:rFonts w:ascii="Tahoma" w:hAnsi="Tahoma" w:cs="Tahoma"/>
        </w:rPr>
        <w:t xml:space="preserve"> </w:t>
      </w:r>
      <w:r w:rsidR="00697064">
        <w:rPr>
          <w:rFonts w:ascii="Tahoma" w:hAnsi="Tahoma" w:cs="Tahoma"/>
        </w:rPr>
        <w:t>year</w:t>
      </w:r>
      <w:r w:rsidR="00B031D3">
        <w:rPr>
          <w:rFonts w:ascii="Tahoma" w:hAnsi="Tahoma" w:cs="Tahoma"/>
        </w:rPr>
        <w:t>s</w:t>
      </w:r>
      <w:r w:rsidR="000A2B9B">
        <w:rPr>
          <w:rFonts w:ascii="Tahoma" w:hAnsi="Tahoma" w:cs="Tahoma"/>
        </w:rPr>
        <w:t xml:space="preserve"> of age</w:t>
      </w:r>
      <w:r w:rsidR="001B3971">
        <w:rPr>
          <w:rFonts w:ascii="Tahoma" w:hAnsi="Tahoma" w:cs="Tahoma"/>
        </w:rPr>
        <w:t xml:space="preserve"> and payments increased to £25 per week per eligible child</w:t>
      </w:r>
      <w:r w:rsidRPr="00BD3248">
        <w:rPr>
          <w:rFonts w:ascii="Tahoma" w:hAnsi="Tahoma" w:cs="Tahoma"/>
        </w:rPr>
        <w:t xml:space="preserve">. </w:t>
      </w:r>
      <w:r w:rsidR="004C471B" w:rsidRPr="00BD3248">
        <w:rPr>
          <w:rFonts w:ascii="Tahoma" w:hAnsi="Tahoma" w:cs="Tahoma"/>
        </w:rPr>
        <w:t>Within our network, the proportion of households with children receiving food insecurity advice decreased by 10% in February to March 2023/24 -</w:t>
      </w:r>
      <w:r w:rsidR="005D1154">
        <w:rPr>
          <w:rFonts w:ascii="Tahoma" w:hAnsi="Tahoma" w:cs="Tahoma"/>
        </w:rPr>
        <w:t xml:space="preserve"> whereas</w:t>
      </w:r>
      <w:r w:rsidR="004C471B" w:rsidRPr="00BD3248">
        <w:rPr>
          <w:rFonts w:ascii="Tahoma" w:hAnsi="Tahoma" w:cs="Tahoma"/>
        </w:rPr>
        <w:t xml:space="preserve"> in 2021/22, it had increased by 29%</w:t>
      </w:r>
      <w:r w:rsidR="004C471B">
        <w:rPr>
          <w:rFonts w:ascii="Tahoma" w:hAnsi="Tahoma" w:cs="Tahoma"/>
        </w:rPr>
        <w:t xml:space="preserve"> </w:t>
      </w:r>
      <w:r w:rsidR="004C471B" w:rsidRPr="00BD3248">
        <w:rPr>
          <w:rFonts w:ascii="Tahoma" w:hAnsi="Tahoma" w:cs="Tahoma"/>
        </w:rPr>
        <w:t>over the same period</w:t>
      </w:r>
      <w:r w:rsidR="00AB7841">
        <w:rPr>
          <w:rFonts w:ascii="Tahoma" w:hAnsi="Tahoma" w:cs="Tahoma"/>
        </w:rPr>
        <w:t>. The SCP is one likely factor</w:t>
      </w:r>
      <w:r w:rsidR="00FC4A12">
        <w:rPr>
          <w:rFonts w:ascii="Tahoma" w:hAnsi="Tahoma" w:cs="Tahoma"/>
        </w:rPr>
        <w:t xml:space="preserve"> </w:t>
      </w:r>
      <w:r w:rsidR="00FC4A12" w:rsidRPr="00BD3248">
        <w:rPr>
          <w:rFonts w:ascii="Tahoma" w:hAnsi="Tahoma" w:cs="Tahoma"/>
        </w:rPr>
        <w:t>involve</w:t>
      </w:r>
      <w:r w:rsidR="00FC4A12">
        <w:rPr>
          <w:rFonts w:ascii="Tahoma" w:hAnsi="Tahoma" w:cs="Tahoma"/>
        </w:rPr>
        <w:t>d</w:t>
      </w:r>
      <w:r w:rsidR="00FC4A12" w:rsidRPr="00BD3248">
        <w:rPr>
          <w:rFonts w:ascii="Tahoma" w:hAnsi="Tahoma" w:cs="Tahoma"/>
        </w:rPr>
        <w:t xml:space="preserve"> in this emerging pattern</w:t>
      </w:r>
      <w:r w:rsidR="00397B11">
        <w:rPr>
          <w:rFonts w:ascii="Tahoma" w:hAnsi="Tahoma" w:cs="Tahoma"/>
        </w:rPr>
        <w:t>,</w:t>
      </w:r>
      <w:r w:rsidR="00FC4A12">
        <w:rPr>
          <w:rStyle w:val="EndnoteReference"/>
          <w:rFonts w:ascii="Tahoma" w:hAnsi="Tahoma" w:cs="Tahoma"/>
        </w:rPr>
        <w:endnoteReference w:id="24"/>
      </w:r>
      <w:r w:rsidR="00FC4A12" w:rsidRPr="00BD3248">
        <w:rPr>
          <w:rFonts w:ascii="Tahoma" w:hAnsi="Tahoma" w:cs="Tahoma"/>
        </w:rPr>
        <w:t xml:space="preserve"> </w:t>
      </w:r>
      <w:r w:rsidR="00397B11">
        <w:rPr>
          <w:rFonts w:ascii="Tahoma" w:hAnsi="Tahoma" w:cs="Tahoma"/>
        </w:rPr>
        <w:t>echoing</w:t>
      </w:r>
      <w:r w:rsidR="00DC16DF">
        <w:rPr>
          <w:rFonts w:ascii="Tahoma" w:hAnsi="Tahoma" w:cs="Tahoma"/>
        </w:rPr>
        <w:t xml:space="preserve"> growing</w:t>
      </w:r>
      <w:r w:rsidR="00AB7841">
        <w:rPr>
          <w:rFonts w:ascii="Tahoma" w:hAnsi="Tahoma" w:cs="Tahoma"/>
        </w:rPr>
        <w:t xml:space="preserve"> </w:t>
      </w:r>
      <w:r w:rsidR="00DC16DF">
        <w:rPr>
          <w:rFonts w:ascii="Tahoma" w:hAnsi="Tahoma" w:cs="Tahoma"/>
        </w:rPr>
        <w:t>e</w:t>
      </w:r>
      <w:r w:rsidRPr="00BD3248">
        <w:rPr>
          <w:rFonts w:ascii="Tahoma" w:hAnsi="Tahoma" w:cs="Tahoma"/>
        </w:rPr>
        <w:t xml:space="preserve">vidence that in Scotland child poverty rates and growth and patterns of food insecurity are diverging from the rest of the UK because of the Scottish Government’s </w:t>
      </w:r>
      <w:r w:rsidR="00F11FD7">
        <w:rPr>
          <w:rFonts w:ascii="Tahoma" w:hAnsi="Tahoma" w:cs="Tahoma"/>
        </w:rPr>
        <w:t>decision</w:t>
      </w:r>
      <w:r w:rsidRPr="00BD3248">
        <w:rPr>
          <w:rFonts w:ascii="Tahoma" w:hAnsi="Tahoma" w:cs="Tahoma"/>
        </w:rPr>
        <w:t xml:space="preserve"> to implement SCP.</w:t>
      </w:r>
      <w:r w:rsidR="00B31617">
        <w:rPr>
          <w:rStyle w:val="EndnoteReference"/>
          <w:rFonts w:ascii="Tahoma" w:hAnsi="Tahoma" w:cs="Tahoma"/>
        </w:rPr>
        <w:endnoteReference w:id="25"/>
      </w:r>
      <w:r w:rsidRPr="00BD3248">
        <w:rPr>
          <w:rFonts w:ascii="Tahoma" w:hAnsi="Tahoma" w:cs="Tahoma"/>
        </w:rPr>
        <w:t xml:space="preserve"> This kind of Cash First support is vital to provide parents with the dignity of choice over how to provide for their children.</w:t>
      </w:r>
      <w:r w:rsidR="00FC5C1D">
        <w:rPr>
          <w:rFonts w:ascii="Tahoma" w:hAnsi="Tahoma" w:cs="Tahoma"/>
        </w:rPr>
        <w:t xml:space="preserve"> However, </w:t>
      </w:r>
      <w:r w:rsidR="009724D1">
        <w:rPr>
          <w:rFonts w:ascii="Tahoma" w:hAnsi="Tahoma" w:cs="Tahoma"/>
        </w:rPr>
        <w:t>considering that</w:t>
      </w:r>
      <w:r w:rsidR="00EF021E">
        <w:rPr>
          <w:rFonts w:ascii="Tahoma" w:hAnsi="Tahoma" w:cs="Tahoma"/>
        </w:rPr>
        <w:t xml:space="preserve"> </w:t>
      </w:r>
      <w:r w:rsidR="008A500A">
        <w:rPr>
          <w:rFonts w:ascii="Tahoma" w:hAnsi="Tahoma" w:cs="Tahoma"/>
        </w:rPr>
        <w:t xml:space="preserve">in 2020-23 </w:t>
      </w:r>
      <w:r w:rsidR="00BD6ABE">
        <w:rPr>
          <w:rFonts w:ascii="Tahoma" w:hAnsi="Tahoma" w:cs="Tahoma"/>
        </w:rPr>
        <w:t>over</w:t>
      </w:r>
      <w:r w:rsidR="00EF021E">
        <w:rPr>
          <w:rFonts w:ascii="Tahoma" w:hAnsi="Tahoma" w:cs="Tahoma"/>
        </w:rPr>
        <w:t xml:space="preserve"> half of minority ethnic children in Scotland</w:t>
      </w:r>
      <w:r w:rsidR="00537872">
        <w:rPr>
          <w:rFonts w:ascii="Tahoma" w:hAnsi="Tahoma" w:cs="Tahoma"/>
        </w:rPr>
        <w:t xml:space="preserve">, nearly 2 in 5 children in families with a baby or a large family, and more than a quarter of </w:t>
      </w:r>
      <w:r w:rsidR="00D1003A">
        <w:rPr>
          <w:rFonts w:ascii="Tahoma" w:hAnsi="Tahoma" w:cs="Tahoma"/>
        </w:rPr>
        <w:t xml:space="preserve">children in households </w:t>
      </w:r>
      <w:r w:rsidR="00537872">
        <w:rPr>
          <w:rFonts w:ascii="Tahoma" w:hAnsi="Tahoma" w:cs="Tahoma"/>
        </w:rPr>
        <w:t>wit</w:t>
      </w:r>
      <w:r w:rsidR="00F37638">
        <w:rPr>
          <w:rFonts w:ascii="Tahoma" w:hAnsi="Tahoma" w:cs="Tahoma"/>
        </w:rPr>
        <w:t xml:space="preserve">h a disabled </w:t>
      </w:r>
      <w:r w:rsidR="00920B33">
        <w:rPr>
          <w:rFonts w:ascii="Tahoma" w:hAnsi="Tahoma" w:cs="Tahoma"/>
        </w:rPr>
        <w:t>person</w:t>
      </w:r>
      <w:r w:rsidR="00EF021E">
        <w:rPr>
          <w:rFonts w:ascii="Tahoma" w:hAnsi="Tahoma" w:cs="Tahoma"/>
        </w:rPr>
        <w:t xml:space="preserve"> </w:t>
      </w:r>
      <w:r w:rsidR="008A500A">
        <w:rPr>
          <w:rFonts w:ascii="Tahoma" w:hAnsi="Tahoma" w:cs="Tahoma"/>
        </w:rPr>
        <w:t>have been</w:t>
      </w:r>
      <w:r w:rsidR="00CE51A1">
        <w:rPr>
          <w:rFonts w:ascii="Tahoma" w:hAnsi="Tahoma" w:cs="Tahoma"/>
        </w:rPr>
        <w:t xml:space="preserve"> </w:t>
      </w:r>
      <w:r w:rsidR="00BD6ABE">
        <w:rPr>
          <w:rFonts w:ascii="Tahoma" w:hAnsi="Tahoma" w:cs="Tahoma"/>
        </w:rPr>
        <w:t>trapped in</w:t>
      </w:r>
      <w:r w:rsidR="00EF021E">
        <w:rPr>
          <w:rFonts w:ascii="Tahoma" w:hAnsi="Tahoma" w:cs="Tahoma"/>
        </w:rPr>
        <w:t xml:space="preserve"> poverty</w:t>
      </w:r>
      <w:r w:rsidR="00920B33">
        <w:rPr>
          <w:rFonts w:ascii="Tahoma" w:hAnsi="Tahoma" w:cs="Tahoma"/>
        </w:rPr>
        <w:t>,</w:t>
      </w:r>
      <w:r w:rsidR="00CE51A1">
        <w:rPr>
          <w:rStyle w:val="EndnoteReference"/>
          <w:rFonts w:ascii="Tahoma" w:hAnsi="Tahoma" w:cs="Tahoma"/>
        </w:rPr>
        <w:endnoteReference w:id="26"/>
      </w:r>
      <w:r w:rsidR="00920B33">
        <w:rPr>
          <w:rFonts w:ascii="Tahoma" w:hAnsi="Tahoma" w:cs="Tahoma"/>
        </w:rPr>
        <w:t xml:space="preserve"> </w:t>
      </w:r>
      <w:r w:rsidR="00542AC4">
        <w:rPr>
          <w:rFonts w:ascii="Tahoma" w:hAnsi="Tahoma" w:cs="Tahoma"/>
        </w:rPr>
        <w:t xml:space="preserve">significant intervention </w:t>
      </w:r>
      <w:r w:rsidR="006C2E7F">
        <w:rPr>
          <w:rFonts w:ascii="Tahoma" w:hAnsi="Tahoma" w:cs="Tahoma"/>
        </w:rPr>
        <w:t xml:space="preserve">at devolved and UK levels </w:t>
      </w:r>
      <w:r w:rsidR="00EA3F06">
        <w:rPr>
          <w:rFonts w:ascii="Tahoma" w:hAnsi="Tahoma" w:cs="Tahoma"/>
        </w:rPr>
        <w:t>will be</w:t>
      </w:r>
      <w:r w:rsidR="006C2E7F">
        <w:rPr>
          <w:rFonts w:ascii="Tahoma" w:hAnsi="Tahoma" w:cs="Tahoma"/>
        </w:rPr>
        <w:t xml:space="preserve"> </w:t>
      </w:r>
      <w:r w:rsidR="00051813">
        <w:rPr>
          <w:rFonts w:ascii="Tahoma" w:hAnsi="Tahoma" w:cs="Tahoma"/>
        </w:rPr>
        <w:t xml:space="preserve">necessary to </w:t>
      </w:r>
      <w:r w:rsidR="00035D90">
        <w:rPr>
          <w:rFonts w:ascii="Tahoma" w:hAnsi="Tahoma" w:cs="Tahoma"/>
        </w:rPr>
        <w:t xml:space="preserve">successfully </w:t>
      </w:r>
      <w:r w:rsidR="009C3409">
        <w:rPr>
          <w:rFonts w:ascii="Tahoma" w:hAnsi="Tahoma" w:cs="Tahoma"/>
        </w:rPr>
        <w:t>lift</w:t>
      </w:r>
      <w:r w:rsidR="00035D90">
        <w:rPr>
          <w:rFonts w:ascii="Tahoma" w:hAnsi="Tahoma" w:cs="Tahoma"/>
        </w:rPr>
        <w:t xml:space="preserve"> </w:t>
      </w:r>
      <w:r w:rsidR="009C3409">
        <w:rPr>
          <w:rFonts w:ascii="Tahoma" w:hAnsi="Tahoma" w:cs="Tahoma"/>
        </w:rPr>
        <w:t xml:space="preserve">most </w:t>
      </w:r>
      <w:r w:rsidR="00035D90">
        <w:rPr>
          <w:rFonts w:ascii="Tahoma" w:hAnsi="Tahoma" w:cs="Tahoma"/>
        </w:rPr>
        <w:t>child</w:t>
      </w:r>
      <w:r w:rsidR="009C3409">
        <w:rPr>
          <w:rFonts w:ascii="Tahoma" w:hAnsi="Tahoma" w:cs="Tahoma"/>
        </w:rPr>
        <w:t>ren out of</w:t>
      </w:r>
      <w:r w:rsidR="00035D90">
        <w:rPr>
          <w:rFonts w:ascii="Tahoma" w:hAnsi="Tahoma" w:cs="Tahoma"/>
        </w:rPr>
        <w:t xml:space="preserve"> poverty.</w:t>
      </w:r>
    </w:p>
    <w:p w14:paraId="414FB1BA" w14:textId="4B3E1539" w:rsidR="00A752FA" w:rsidRPr="00B076C3" w:rsidRDefault="002E0773" w:rsidP="00E115C3">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rPr>
        <w:t>We welcome t</w:t>
      </w:r>
      <w:r w:rsidR="003C1D8F" w:rsidRPr="002E0773">
        <w:rPr>
          <w:rFonts w:ascii="Tahoma" w:eastAsia="Times New Roman" w:hAnsi="Tahoma" w:cs="Tahoma"/>
          <w:kern w:val="0"/>
          <w:lang w:eastAsia="en-GB"/>
          <w14:ligatures w14:val="none"/>
        </w:rPr>
        <w:t xml:space="preserve">he Scottish Government’s commitment to a </w:t>
      </w:r>
      <w:r w:rsidR="003C1D8F" w:rsidRPr="002E0773">
        <w:rPr>
          <w:rFonts w:ascii="Tahoma" w:eastAsia="Times New Roman" w:hAnsi="Tahoma" w:cs="Tahoma"/>
          <w:b/>
          <w:bCs/>
          <w:kern w:val="0"/>
          <w:lang w:eastAsia="en-GB"/>
          <w14:ligatures w14:val="none"/>
        </w:rPr>
        <w:t>Minimum Income Guarantee (MIG)</w:t>
      </w:r>
      <w:r w:rsidR="005A2B1B" w:rsidRPr="007E7BB9">
        <w:rPr>
          <w:rFonts w:ascii="Tahoma" w:eastAsia="Times New Roman" w:hAnsi="Tahoma" w:cs="Tahoma"/>
          <w:kern w:val="0"/>
          <w:lang w:eastAsia="en-GB"/>
          <w14:ligatures w14:val="none"/>
        </w:rPr>
        <w:t>.</w:t>
      </w:r>
      <w:r w:rsidR="003C1D8F">
        <w:rPr>
          <w:rStyle w:val="EndnoteReference"/>
          <w:rFonts w:ascii="Tahoma" w:eastAsia="Times New Roman" w:hAnsi="Tahoma" w:cs="Tahoma"/>
          <w:kern w:val="0"/>
          <w:lang w:eastAsia="en-GB"/>
          <w14:ligatures w14:val="none"/>
        </w:rPr>
        <w:endnoteReference w:id="27"/>
      </w:r>
      <w:r w:rsidR="003C1D8F" w:rsidRPr="002E0773">
        <w:rPr>
          <w:rFonts w:ascii="Tahoma" w:eastAsia="Times New Roman" w:hAnsi="Tahoma" w:cs="Tahoma"/>
          <w:kern w:val="0"/>
          <w:lang w:eastAsia="en-GB"/>
          <w14:ligatures w14:val="none"/>
        </w:rPr>
        <w:t xml:space="preserve"> Aimed at addressing </w:t>
      </w:r>
      <w:r w:rsidR="052801FA" w:rsidRPr="002E0773">
        <w:rPr>
          <w:rFonts w:ascii="Tahoma" w:eastAsia="Times New Roman" w:hAnsi="Tahoma" w:cs="Tahoma"/>
          <w:kern w:val="0"/>
          <w:lang w:eastAsia="en-GB"/>
          <w14:ligatures w14:val="none"/>
        </w:rPr>
        <w:t>social security policy failures</w:t>
      </w:r>
      <w:r w:rsidR="005C247D" w:rsidRPr="002E0773">
        <w:rPr>
          <w:rFonts w:ascii="Tahoma" w:eastAsia="Times New Roman" w:hAnsi="Tahoma" w:cs="Tahoma"/>
          <w:kern w:val="0"/>
          <w:lang w:eastAsia="en-GB"/>
          <w14:ligatures w14:val="none"/>
        </w:rPr>
        <w:t xml:space="preserve"> </w:t>
      </w:r>
      <w:r w:rsidR="2F62E528" w:rsidRPr="002E0773">
        <w:rPr>
          <w:rFonts w:ascii="Tahoma" w:eastAsia="Times New Roman" w:hAnsi="Tahoma" w:cs="Tahoma"/>
          <w:kern w:val="0"/>
          <w:lang w:eastAsia="en-GB"/>
          <w14:ligatures w14:val="none"/>
        </w:rPr>
        <w:t>and gaps in public service p</w:t>
      </w:r>
      <w:r w:rsidR="2F62E528" w:rsidRPr="002E0773">
        <w:rPr>
          <w:rFonts w:ascii="Tahoma" w:eastAsia="Times New Roman" w:hAnsi="Tahoma" w:cs="Tahoma"/>
          <w:lang w:eastAsia="en-GB"/>
        </w:rPr>
        <w:t xml:space="preserve">rovision, </w:t>
      </w:r>
      <w:r w:rsidR="005C247D" w:rsidRPr="002E0773">
        <w:rPr>
          <w:rFonts w:ascii="Tahoma" w:eastAsia="Times New Roman" w:hAnsi="Tahoma" w:cs="Tahoma"/>
          <w:kern w:val="0"/>
          <w:lang w:eastAsia="en-GB"/>
          <w14:ligatures w14:val="none"/>
        </w:rPr>
        <w:t xml:space="preserve">as well as structural </w:t>
      </w:r>
      <w:r w:rsidR="00533FFB" w:rsidRPr="002E0773">
        <w:rPr>
          <w:rFonts w:ascii="Tahoma" w:eastAsia="Times New Roman" w:hAnsi="Tahoma" w:cs="Tahoma"/>
          <w:kern w:val="0"/>
          <w:lang w:eastAsia="en-GB"/>
          <w14:ligatures w14:val="none"/>
        </w:rPr>
        <w:t>problems in the labour market</w:t>
      </w:r>
      <w:r w:rsidR="003C1D8F" w:rsidRPr="002E0773">
        <w:rPr>
          <w:rFonts w:ascii="Tahoma" w:eastAsia="Times New Roman" w:hAnsi="Tahoma" w:cs="Tahoma"/>
          <w:kern w:val="0"/>
          <w:lang w:eastAsia="en-GB"/>
          <w14:ligatures w14:val="none"/>
        </w:rPr>
        <w:t xml:space="preserve">, </w:t>
      </w:r>
      <w:r w:rsidR="1747C2BE" w:rsidRPr="002E0773">
        <w:rPr>
          <w:rFonts w:ascii="Tahoma" w:eastAsia="Times New Roman" w:hAnsi="Tahoma" w:cs="Tahoma"/>
          <w:kern w:val="0"/>
          <w:lang w:eastAsia="en-GB"/>
          <w14:ligatures w14:val="none"/>
        </w:rPr>
        <w:t xml:space="preserve">this proposal to </w:t>
      </w:r>
      <w:r w:rsidR="003C1D8F" w:rsidRPr="002E0773">
        <w:rPr>
          <w:rFonts w:ascii="Tahoma" w:eastAsia="Times New Roman" w:hAnsi="Tahoma" w:cs="Tahoma"/>
          <w:kern w:val="0"/>
          <w:lang w:eastAsia="en-GB"/>
          <w14:ligatures w14:val="none"/>
        </w:rPr>
        <w:t>guarantee a minimum income level below which nobody would be allowed to fall would enable everyone to live a</w:t>
      </w:r>
      <w:r w:rsidR="00174D58" w:rsidRPr="002E0773">
        <w:rPr>
          <w:rFonts w:ascii="Tahoma" w:eastAsia="Times New Roman" w:hAnsi="Tahoma" w:cs="Tahoma"/>
          <w:kern w:val="0"/>
          <w:lang w:eastAsia="en-GB"/>
          <w14:ligatures w14:val="none"/>
        </w:rPr>
        <w:t xml:space="preserve"> dignified</w:t>
      </w:r>
      <w:r w:rsidR="003C1D8F" w:rsidRPr="002E0773">
        <w:rPr>
          <w:rFonts w:ascii="Tahoma" w:eastAsia="Times New Roman" w:hAnsi="Tahoma" w:cs="Tahoma"/>
          <w:kern w:val="0"/>
          <w:lang w:eastAsia="en-GB"/>
          <w14:ligatures w14:val="none"/>
        </w:rPr>
        <w:t xml:space="preserve"> life</w:t>
      </w:r>
      <w:r w:rsidR="001B6C15" w:rsidRPr="002E0773">
        <w:rPr>
          <w:rFonts w:ascii="Tahoma" w:eastAsia="Times New Roman" w:hAnsi="Tahoma" w:cs="Tahoma"/>
          <w:kern w:val="0"/>
          <w:lang w:eastAsia="en-GB"/>
          <w14:ligatures w14:val="none"/>
        </w:rPr>
        <w:t xml:space="preserve">. </w:t>
      </w:r>
      <w:r w:rsidR="002A7E5A" w:rsidRPr="002E0773">
        <w:rPr>
          <w:rFonts w:ascii="Tahoma" w:eastAsia="Times New Roman" w:hAnsi="Tahoma" w:cs="Tahoma"/>
          <w:kern w:val="0"/>
          <w:lang w:eastAsia="en-GB"/>
          <w14:ligatures w14:val="none"/>
        </w:rPr>
        <w:t>The MIG would be tailored to and responsive to individual household circumstances</w:t>
      </w:r>
      <w:r w:rsidR="0065127A" w:rsidRPr="002E0773">
        <w:rPr>
          <w:rFonts w:ascii="Tahoma" w:eastAsia="Times New Roman" w:hAnsi="Tahoma" w:cs="Tahoma"/>
          <w:kern w:val="0"/>
          <w:lang w:eastAsia="en-GB"/>
          <w14:ligatures w14:val="none"/>
        </w:rPr>
        <w:t xml:space="preserve"> and </w:t>
      </w:r>
      <w:r w:rsidR="397BA6F4" w:rsidRPr="002E0773">
        <w:rPr>
          <w:rFonts w:ascii="Tahoma" w:eastAsia="Times New Roman" w:hAnsi="Tahoma" w:cs="Tahoma"/>
          <w:kern w:val="0"/>
          <w:lang w:eastAsia="en-GB"/>
          <w14:ligatures w14:val="none"/>
        </w:rPr>
        <w:t>has the potential to transform the realisation</w:t>
      </w:r>
      <w:r w:rsidR="003C1D8F" w:rsidRPr="002E0773">
        <w:rPr>
          <w:rFonts w:ascii="Tahoma" w:eastAsia="Times New Roman" w:hAnsi="Tahoma" w:cs="Tahoma"/>
          <w:kern w:val="0"/>
          <w:lang w:eastAsia="en-GB"/>
          <w14:ligatures w14:val="none"/>
        </w:rPr>
        <w:t xml:space="preserve"> of the </w:t>
      </w:r>
      <w:r w:rsidR="397BA6F4" w:rsidRPr="002E0773">
        <w:rPr>
          <w:rFonts w:ascii="Tahoma" w:eastAsia="Times New Roman" w:hAnsi="Tahoma" w:cs="Tahoma"/>
          <w:kern w:val="0"/>
          <w:lang w:eastAsia="en-GB"/>
          <w14:ligatures w14:val="none"/>
        </w:rPr>
        <w:t xml:space="preserve">right to an adequate </w:t>
      </w:r>
      <w:r w:rsidR="00B80DBE" w:rsidRPr="002E0773">
        <w:rPr>
          <w:rFonts w:ascii="Tahoma" w:eastAsia="Times New Roman" w:hAnsi="Tahoma" w:cs="Tahoma"/>
          <w:kern w:val="0"/>
          <w:lang w:eastAsia="en-GB"/>
          <w14:ligatures w14:val="none"/>
        </w:rPr>
        <w:t>standard of life</w:t>
      </w:r>
      <w:r w:rsidR="003C1D8F" w:rsidRPr="002E0773">
        <w:rPr>
          <w:rFonts w:ascii="Tahoma" w:eastAsia="Times New Roman" w:hAnsi="Tahoma" w:cs="Tahoma"/>
          <w:kern w:val="0"/>
          <w:lang w:eastAsia="en-GB"/>
          <w14:ligatures w14:val="none"/>
        </w:rPr>
        <w:t>.</w:t>
      </w:r>
      <w:r w:rsidR="003C1D8F">
        <w:rPr>
          <w:rStyle w:val="EndnoteReference"/>
          <w:rFonts w:ascii="Tahoma" w:eastAsia="Times New Roman" w:hAnsi="Tahoma" w:cs="Tahoma"/>
          <w:kern w:val="0"/>
          <w:lang w:eastAsia="en-GB"/>
          <w14:ligatures w14:val="none"/>
        </w:rPr>
        <w:endnoteReference w:id="28"/>
      </w:r>
      <w:r w:rsidR="003C1D8F" w:rsidRPr="002E0773">
        <w:rPr>
          <w:rFonts w:ascii="Tahoma" w:eastAsia="Times New Roman" w:hAnsi="Tahoma" w:cs="Tahoma"/>
          <w:kern w:val="0"/>
          <w:lang w:eastAsia="en-GB"/>
          <w14:ligatures w14:val="none"/>
        </w:rPr>
        <w:t xml:space="preserve"> </w:t>
      </w:r>
    </w:p>
    <w:p w14:paraId="09ECEC6D" w14:textId="27C4844B" w:rsidR="00B076C3" w:rsidRPr="00E2265A" w:rsidRDefault="002E44FF" w:rsidP="00E115C3">
      <w:pPr>
        <w:pStyle w:val="ListParagraph"/>
        <w:numPr>
          <w:ilvl w:val="0"/>
          <w:numId w:val="4"/>
        </w:numPr>
        <w:spacing w:before="120" w:after="120" w:line="276" w:lineRule="auto"/>
        <w:ind w:left="0" w:hanging="340"/>
        <w:contextualSpacing w:val="0"/>
        <w:rPr>
          <w:rFonts w:ascii="Tahoma" w:hAnsi="Tahoma" w:cs="Tahoma"/>
          <w:b/>
          <w:bCs/>
        </w:rPr>
      </w:pPr>
      <w:r>
        <w:rPr>
          <w:rFonts w:ascii="Tahoma" w:hAnsi="Tahoma" w:cs="Tahoma"/>
          <w:b/>
          <w:bCs/>
        </w:rPr>
        <w:t>Suggested recommendations the Committee may wish to consider</w:t>
      </w:r>
      <w:r>
        <w:rPr>
          <w:rFonts w:ascii="Tahoma" w:eastAsia="Times New Roman" w:hAnsi="Tahoma" w:cs="Tahoma"/>
          <w:b/>
          <w:bCs/>
          <w:kern w:val="0"/>
          <w:lang w:eastAsia="en-GB"/>
          <w14:ligatures w14:val="none"/>
        </w:rPr>
        <w:t xml:space="preserve"> </w:t>
      </w:r>
    </w:p>
    <w:p w14:paraId="2459619D" w14:textId="2C68E9BB" w:rsidR="00E2265A" w:rsidRDefault="00E2265A" w:rsidP="00864097">
      <w:pPr>
        <w:pStyle w:val="ListParagraph"/>
        <w:numPr>
          <w:ilvl w:val="0"/>
          <w:numId w:val="14"/>
        </w:numPr>
        <w:spacing w:before="120" w:after="120" w:line="276" w:lineRule="auto"/>
        <w:ind w:left="340" w:hanging="340"/>
        <w:rPr>
          <w:rFonts w:ascii="Tahoma" w:hAnsi="Tahoma" w:cs="Tahoma"/>
        </w:rPr>
      </w:pPr>
      <w:r>
        <w:rPr>
          <w:rFonts w:ascii="Tahoma" w:hAnsi="Tahoma" w:cs="Tahoma"/>
        </w:rPr>
        <w:t>Scottish Government</w:t>
      </w:r>
      <w:r w:rsidR="0078641A">
        <w:rPr>
          <w:rFonts w:ascii="Tahoma" w:hAnsi="Tahoma" w:cs="Tahoma"/>
        </w:rPr>
        <w:t xml:space="preserve"> should</w:t>
      </w:r>
      <w:r>
        <w:rPr>
          <w:rFonts w:ascii="Tahoma" w:hAnsi="Tahoma" w:cs="Tahoma"/>
        </w:rPr>
        <w:t xml:space="preserve"> commit to d</w:t>
      </w:r>
      <w:r w:rsidRPr="00A75704">
        <w:rPr>
          <w:rFonts w:ascii="Tahoma" w:hAnsi="Tahoma" w:cs="Tahoma"/>
        </w:rPr>
        <w:t>evelop</w:t>
      </w:r>
      <w:r>
        <w:rPr>
          <w:rFonts w:ascii="Tahoma" w:hAnsi="Tahoma" w:cs="Tahoma"/>
        </w:rPr>
        <w:t>ing</w:t>
      </w:r>
      <w:r w:rsidRPr="00A75704">
        <w:rPr>
          <w:rFonts w:ascii="Tahoma" w:hAnsi="Tahoma" w:cs="Tahoma"/>
        </w:rPr>
        <w:t xml:space="preserve"> a new Scottish Childhood Assistance Payment</w:t>
      </w:r>
      <w:r w:rsidR="00136F93">
        <w:rPr>
          <w:rFonts w:ascii="Tahoma" w:hAnsi="Tahoma" w:cs="Tahoma"/>
        </w:rPr>
        <w:t xml:space="preserve"> to successfully replace </w:t>
      </w:r>
      <w:r w:rsidR="00794861">
        <w:rPr>
          <w:rFonts w:ascii="Tahoma" w:hAnsi="Tahoma" w:cs="Tahoma"/>
        </w:rPr>
        <w:t xml:space="preserve">and improve on </w:t>
      </w:r>
      <w:r w:rsidR="00136F93">
        <w:rPr>
          <w:rFonts w:ascii="Tahoma" w:hAnsi="Tahoma" w:cs="Tahoma"/>
        </w:rPr>
        <w:t xml:space="preserve">the </w:t>
      </w:r>
      <w:r w:rsidR="0023007D">
        <w:rPr>
          <w:rFonts w:ascii="Tahoma" w:hAnsi="Tahoma" w:cs="Tahoma"/>
        </w:rPr>
        <w:t>Scottish Child Payment.</w:t>
      </w:r>
      <w:r>
        <w:rPr>
          <w:rFonts w:ascii="Tahoma" w:hAnsi="Tahoma" w:cs="Tahoma"/>
        </w:rPr>
        <w:t xml:space="preserve"> </w:t>
      </w:r>
      <w:r w:rsidR="00680705">
        <w:rPr>
          <w:rFonts w:ascii="Tahoma" w:hAnsi="Tahoma" w:cs="Tahoma"/>
        </w:rPr>
        <w:t xml:space="preserve">It should be </w:t>
      </w:r>
      <w:r w:rsidRPr="00A75704">
        <w:rPr>
          <w:rFonts w:ascii="Tahoma" w:hAnsi="Tahoma" w:cs="Tahoma"/>
        </w:rPr>
        <w:t>sufficiently needs</w:t>
      </w:r>
      <w:r w:rsidR="007C45E7">
        <w:rPr>
          <w:rFonts w:ascii="Tahoma" w:hAnsi="Tahoma" w:cs="Tahoma"/>
        </w:rPr>
        <w:t>-</w:t>
      </w:r>
      <w:r w:rsidRPr="00A75704">
        <w:rPr>
          <w:rFonts w:ascii="Tahoma" w:hAnsi="Tahoma" w:cs="Tahoma"/>
        </w:rPr>
        <w:t xml:space="preserve"> targeted to </w:t>
      </w:r>
      <w:r w:rsidR="00CA3D72">
        <w:rPr>
          <w:rFonts w:ascii="Tahoma" w:hAnsi="Tahoma" w:cs="Tahoma"/>
        </w:rPr>
        <w:t>include</w:t>
      </w:r>
      <w:r w:rsidR="00CA3D72" w:rsidRPr="00A75704">
        <w:rPr>
          <w:rFonts w:ascii="Tahoma" w:hAnsi="Tahoma" w:cs="Tahoma"/>
        </w:rPr>
        <w:t xml:space="preserve"> </w:t>
      </w:r>
      <w:r w:rsidRPr="00A75704">
        <w:rPr>
          <w:rFonts w:ascii="Tahoma" w:hAnsi="Tahoma" w:cs="Tahoma"/>
        </w:rPr>
        <w:t>those not currently able to access reserved means-tested benefits</w:t>
      </w:r>
      <w:r w:rsidR="00FF4984">
        <w:rPr>
          <w:rFonts w:ascii="Tahoma" w:hAnsi="Tahoma" w:cs="Tahoma"/>
        </w:rPr>
        <w:t xml:space="preserve">, such as </w:t>
      </w:r>
      <w:r w:rsidR="00B21C13">
        <w:rPr>
          <w:rFonts w:ascii="Tahoma" w:hAnsi="Tahoma" w:cs="Tahoma"/>
        </w:rPr>
        <w:t>people subject to immigration control who</w:t>
      </w:r>
      <w:r w:rsidR="008C0532">
        <w:rPr>
          <w:rFonts w:ascii="Tahoma" w:hAnsi="Tahoma" w:cs="Tahoma"/>
        </w:rPr>
        <w:t>,</w:t>
      </w:r>
      <w:r w:rsidR="00B21C13">
        <w:rPr>
          <w:rFonts w:ascii="Tahoma" w:hAnsi="Tahoma" w:cs="Tahoma"/>
        </w:rPr>
        <w:t xml:space="preserve"> </w:t>
      </w:r>
      <w:r w:rsidR="008C0532">
        <w:rPr>
          <w:rFonts w:ascii="Tahoma" w:hAnsi="Tahoma" w:cs="Tahoma"/>
        </w:rPr>
        <w:t>by law,</w:t>
      </w:r>
      <w:r w:rsidR="007A155B">
        <w:rPr>
          <w:rFonts w:ascii="Tahoma" w:hAnsi="Tahoma" w:cs="Tahoma"/>
        </w:rPr>
        <w:t xml:space="preserve"> </w:t>
      </w:r>
      <w:r w:rsidR="008C0532">
        <w:rPr>
          <w:rFonts w:ascii="Tahoma" w:hAnsi="Tahoma" w:cs="Tahoma"/>
        </w:rPr>
        <w:t>have</w:t>
      </w:r>
      <w:r w:rsidRPr="00A75704">
        <w:rPr>
          <w:rFonts w:ascii="Tahoma" w:hAnsi="Tahoma" w:cs="Tahoma"/>
        </w:rPr>
        <w:t xml:space="preserve"> </w:t>
      </w:r>
      <w:r w:rsidR="007A155B">
        <w:rPr>
          <w:rFonts w:ascii="Tahoma" w:hAnsi="Tahoma" w:cs="Tahoma"/>
        </w:rPr>
        <w:t>‘</w:t>
      </w:r>
      <w:r w:rsidRPr="00A75704">
        <w:rPr>
          <w:rFonts w:ascii="Tahoma" w:hAnsi="Tahoma" w:cs="Tahoma"/>
        </w:rPr>
        <w:t>No Recourse to Public Funds</w:t>
      </w:r>
      <w:r w:rsidR="007A155B">
        <w:rPr>
          <w:rFonts w:ascii="Tahoma" w:hAnsi="Tahoma" w:cs="Tahoma"/>
        </w:rPr>
        <w:t>’</w:t>
      </w:r>
      <w:r w:rsidRPr="00A75704">
        <w:rPr>
          <w:rFonts w:ascii="Tahoma" w:hAnsi="Tahoma" w:cs="Tahoma"/>
        </w:rPr>
        <w:t xml:space="preserve"> (NRPF). </w:t>
      </w:r>
    </w:p>
    <w:p w14:paraId="14028779" w14:textId="67B763BB" w:rsidR="00E2265A" w:rsidRPr="00A75704" w:rsidRDefault="00E74705" w:rsidP="00864097">
      <w:pPr>
        <w:pStyle w:val="ListParagraph"/>
        <w:numPr>
          <w:ilvl w:val="0"/>
          <w:numId w:val="14"/>
        </w:numPr>
        <w:spacing w:before="120" w:after="120" w:line="276" w:lineRule="auto"/>
        <w:ind w:left="340" w:hanging="340"/>
        <w:rPr>
          <w:rFonts w:ascii="Tahoma" w:hAnsi="Tahoma" w:cs="Tahoma"/>
        </w:rPr>
      </w:pPr>
      <w:r>
        <w:rPr>
          <w:rFonts w:ascii="Tahoma" w:hAnsi="Tahoma" w:cs="Tahoma"/>
        </w:rPr>
        <w:t xml:space="preserve">Scottish Government should </w:t>
      </w:r>
      <w:r w:rsidR="006D096C">
        <w:rPr>
          <w:rFonts w:ascii="Tahoma" w:hAnsi="Tahoma" w:cs="Tahoma"/>
        </w:rPr>
        <w:t xml:space="preserve">take immediate actions </w:t>
      </w:r>
      <w:r w:rsidR="00E2265A" w:rsidRPr="00E2265A">
        <w:rPr>
          <w:rFonts w:ascii="Tahoma" w:hAnsi="Tahoma" w:cs="Tahoma"/>
        </w:rPr>
        <w:t>toward a MIG</w:t>
      </w:r>
      <w:r w:rsidR="006D096C">
        <w:rPr>
          <w:rFonts w:ascii="Tahoma" w:hAnsi="Tahoma" w:cs="Tahoma"/>
        </w:rPr>
        <w:t xml:space="preserve">, including </w:t>
      </w:r>
      <w:r w:rsidR="00E2265A" w:rsidRPr="00E2265A">
        <w:rPr>
          <w:rFonts w:ascii="Tahoma" w:hAnsi="Tahoma" w:cs="Tahoma"/>
        </w:rPr>
        <w:t>developing, implementing and evaluating a pilot</w:t>
      </w:r>
      <w:r w:rsidR="006D096C">
        <w:rPr>
          <w:rFonts w:ascii="Tahoma" w:hAnsi="Tahoma" w:cs="Tahoma"/>
        </w:rPr>
        <w:t xml:space="preserve"> which wou</w:t>
      </w:r>
      <w:r w:rsidR="00E2265A" w:rsidRPr="00E2265A">
        <w:rPr>
          <w:rFonts w:ascii="Tahoma" w:hAnsi="Tahoma" w:cs="Tahoma"/>
        </w:rPr>
        <w:t>ld also aid in strengthening the evidence base on the cost of poverty. A roadmap is needed that includes utilising levers available through existing social security, employment, housing, market regulation and equalities legislation</w:t>
      </w:r>
      <w:r w:rsidR="000B200B">
        <w:rPr>
          <w:rFonts w:ascii="Tahoma" w:eastAsia="Times New Roman" w:hAnsi="Tahoma" w:cs="Tahoma"/>
          <w:lang w:eastAsia="en-GB"/>
        </w:rPr>
        <w:t>.</w:t>
      </w:r>
      <w:r w:rsidR="000B200B">
        <w:rPr>
          <w:rStyle w:val="EndnoteReference"/>
          <w:rFonts w:ascii="Tahoma" w:eastAsia="Times New Roman" w:hAnsi="Tahoma" w:cs="Tahoma"/>
          <w:lang w:eastAsia="en-GB"/>
        </w:rPr>
        <w:endnoteReference w:id="29"/>
      </w:r>
      <w:r w:rsidR="00E2265A" w:rsidRPr="45A272B8">
        <w:rPr>
          <w:rFonts w:ascii="Tahoma" w:eastAsia="Times New Roman" w:hAnsi="Tahoma" w:cs="Tahoma"/>
          <w:lang w:eastAsia="en-GB"/>
        </w:rPr>
        <w:t xml:space="preserve"> </w:t>
      </w:r>
      <w:r w:rsidR="00E2265A">
        <w:rPr>
          <w:rFonts w:ascii="Tahoma" w:eastAsia="Times New Roman" w:hAnsi="Tahoma" w:cs="Tahoma"/>
          <w:kern w:val="0"/>
          <w:lang w:eastAsia="en-GB"/>
          <w14:ligatures w14:val="none"/>
        </w:rPr>
        <w:t xml:space="preserve">   </w:t>
      </w:r>
    </w:p>
    <w:p w14:paraId="1E839F35" w14:textId="77777777" w:rsidR="002E0773" w:rsidRPr="00A752FA" w:rsidRDefault="002E0773" w:rsidP="007438A6">
      <w:pPr>
        <w:pStyle w:val="ListParagraph"/>
        <w:spacing w:before="120" w:after="0" w:line="276" w:lineRule="auto"/>
        <w:ind w:left="0"/>
        <w:rPr>
          <w:rFonts w:ascii="Tahoma" w:hAnsi="Tahoma" w:cs="Tahoma"/>
          <w:b/>
          <w:bCs/>
        </w:rPr>
      </w:pPr>
    </w:p>
    <w:p w14:paraId="087CF596" w14:textId="066A912A" w:rsidR="00BE295D" w:rsidRPr="007438A6" w:rsidRDefault="00BE295D" w:rsidP="007438A6">
      <w:pPr>
        <w:pStyle w:val="ListParagraph"/>
        <w:spacing w:before="120" w:after="120" w:line="276" w:lineRule="auto"/>
        <w:ind w:left="0"/>
        <w:contextualSpacing w:val="0"/>
        <w:rPr>
          <w:rFonts w:ascii="Tahoma" w:hAnsi="Tahoma" w:cs="Tahoma"/>
          <w:b/>
          <w:bCs/>
          <w:color w:val="008D9B"/>
        </w:rPr>
      </w:pPr>
      <w:r w:rsidRPr="007438A6">
        <w:rPr>
          <w:rFonts w:ascii="Tahoma" w:hAnsi="Tahoma" w:cs="Tahoma"/>
          <w:b/>
          <w:bCs/>
          <w:color w:val="008D9B"/>
        </w:rPr>
        <w:t xml:space="preserve">Right to adequate housing </w:t>
      </w:r>
    </w:p>
    <w:p w14:paraId="716D6559" w14:textId="26533750" w:rsidR="001C3F24" w:rsidRDefault="00B242DB" w:rsidP="007438A6">
      <w:pPr>
        <w:pStyle w:val="ListParagraph"/>
        <w:numPr>
          <w:ilvl w:val="0"/>
          <w:numId w:val="4"/>
        </w:numPr>
        <w:spacing w:before="120" w:after="120" w:line="276" w:lineRule="auto"/>
        <w:ind w:left="0" w:hanging="340"/>
        <w:contextualSpacing w:val="0"/>
        <w:rPr>
          <w:rFonts w:ascii="Tahoma" w:eastAsia="Times New Roman" w:hAnsi="Tahoma" w:cs="Tahoma"/>
          <w:kern w:val="0"/>
          <w:lang w:eastAsia="en-GB"/>
          <w14:ligatures w14:val="none"/>
        </w:rPr>
      </w:pPr>
      <w:r>
        <w:rPr>
          <w:rFonts w:ascii="Tahoma" w:eastAsia="Times New Roman" w:hAnsi="Tahoma" w:cs="Tahoma"/>
          <w:kern w:val="0"/>
          <w:lang w:eastAsia="en-GB"/>
          <w14:ligatures w14:val="none"/>
        </w:rPr>
        <w:t xml:space="preserve">Housing </w:t>
      </w:r>
      <w:r w:rsidR="00E94467">
        <w:rPr>
          <w:rFonts w:ascii="Tahoma" w:eastAsia="Times New Roman" w:hAnsi="Tahoma" w:cs="Tahoma"/>
          <w:kern w:val="0"/>
          <w:lang w:eastAsia="en-GB"/>
          <w14:ligatures w14:val="none"/>
        </w:rPr>
        <w:t>is</w:t>
      </w:r>
      <w:r w:rsidR="00392DB1">
        <w:rPr>
          <w:rFonts w:ascii="Tahoma" w:eastAsia="Times New Roman" w:hAnsi="Tahoma" w:cs="Tahoma"/>
          <w:kern w:val="0"/>
          <w:lang w:eastAsia="en-GB"/>
          <w14:ligatures w14:val="none"/>
        </w:rPr>
        <w:t xml:space="preserve"> a policy area</w:t>
      </w:r>
      <w:r w:rsidR="00E94467">
        <w:rPr>
          <w:rFonts w:ascii="Tahoma" w:eastAsia="Times New Roman" w:hAnsi="Tahoma" w:cs="Tahoma"/>
          <w:kern w:val="0"/>
          <w:lang w:eastAsia="en-GB"/>
          <w14:ligatures w14:val="none"/>
        </w:rPr>
        <w:t xml:space="preserve"> devolved to </w:t>
      </w:r>
      <w:r w:rsidR="001C66FB">
        <w:rPr>
          <w:rFonts w:ascii="Tahoma" w:eastAsia="Times New Roman" w:hAnsi="Tahoma" w:cs="Tahoma"/>
          <w:kern w:val="0"/>
          <w:lang w:eastAsia="en-GB"/>
          <w14:ligatures w14:val="none"/>
        </w:rPr>
        <w:t xml:space="preserve">the </w:t>
      </w:r>
      <w:r w:rsidR="00E94467">
        <w:rPr>
          <w:rFonts w:ascii="Tahoma" w:eastAsia="Times New Roman" w:hAnsi="Tahoma" w:cs="Tahoma"/>
          <w:kern w:val="0"/>
          <w:lang w:eastAsia="en-GB"/>
          <w14:ligatures w14:val="none"/>
        </w:rPr>
        <w:t>Scottish Parliament</w:t>
      </w:r>
      <w:r w:rsidR="00745CE3">
        <w:rPr>
          <w:rFonts w:ascii="Tahoma" w:eastAsia="Times New Roman" w:hAnsi="Tahoma" w:cs="Tahoma"/>
          <w:kern w:val="0"/>
          <w:lang w:eastAsia="en-GB"/>
          <w14:ligatures w14:val="none"/>
        </w:rPr>
        <w:t>.</w:t>
      </w:r>
      <w:r>
        <w:rPr>
          <w:rFonts w:ascii="Tahoma" w:eastAsia="Times New Roman" w:hAnsi="Tahoma" w:cs="Tahoma"/>
          <w:kern w:val="0"/>
          <w:lang w:eastAsia="en-GB"/>
          <w14:ligatures w14:val="none"/>
        </w:rPr>
        <w:t xml:space="preserve"> While the right to adequate housing </w:t>
      </w:r>
      <w:r w:rsidR="00132205">
        <w:rPr>
          <w:rFonts w:ascii="Tahoma" w:eastAsia="Times New Roman" w:hAnsi="Tahoma" w:cs="Tahoma"/>
          <w:kern w:val="0"/>
          <w:lang w:eastAsia="en-GB"/>
          <w14:ligatures w14:val="none"/>
        </w:rPr>
        <w:t xml:space="preserve">is key for the enjoyment of </w:t>
      </w:r>
      <w:r w:rsidR="00721AB1">
        <w:rPr>
          <w:rFonts w:ascii="Tahoma" w:eastAsia="Times New Roman" w:hAnsi="Tahoma" w:cs="Tahoma"/>
          <w:kern w:val="0"/>
          <w:lang w:eastAsia="en-GB"/>
          <w14:ligatures w14:val="none"/>
        </w:rPr>
        <w:t>economic, social and cultural rights</w:t>
      </w:r>
      <w:r w:rsidR="00BF69E0">
        <w:rPr>
          <w:rFonts w:ascii="Tahoma" w:eastAsia="Times New Roman" w:hAnsi="Tahoma" w:cs="Tahoma"/>
          <w:kern w:val="0"/>
          <w:lang w:eastAsia="en-GB"/>
          <w14:ligatures w14:val="none"/>
        </w:rPr>
        <w:t xml:space="preserve">, and </w:t>
      </w:r>
      <w:r w:rsidR="00745CE3">
        <w:rPr>
          <w:rFonts w:ascii="Tahoma" w:eastAsia="Times New Roman" w:hAnsi="Tahoma" w:cs="Tahoma"/>
          <w:kern w:val="0"/>
          <w:lang w:eastAsia="en-GB"/>
          <w14:ligatures w14:val="none"/>
        </w:rPr>
        <w:t xml:space="preserve">certain </w:t>
      </w:r>
      <w:r w:rsidR="00BC5771">
        <w:rPr>
          <w:rFonts w:ascii="Tahoma" w:eastAsia="Times New Roman" w:hAnsi="Tahoma" w:cs="Tahoma"/>
          <w:kern w:val="0"/>
          <w:lang w:eastAsia="en-GB"/>
          <w14:ligatures w14:val="none"/>
        </w:rPr>
        <w:t>elements</w:t>
      </w:r>
      <w:r w:rsidR="00745CE3">
        <w:rPr>
          <w:rFonts w:ascii="Tahoma" w:eastAsia="Times New Roman" w:hAnsi="Tahoma" w:cs="Tahoma"/>
          <w:kern w:val="0"/>
          <w:lang w:eastAsia="en-GB"/>
          <w14:ligatures w14:val="none"/>
        </w:rPr>
        <w:t xml:space="preserve"> of th</w:t>
      </w:r>
      <w:r w:rsidR="00BF69E0">
        <w:rPr>
          <w:rFonts w:ascii="Tahoma" w:eastAsia="Times New Roman" w:hAnsi="Tahoma" w:cs="Tahoma"/>
          <w:kern w:val="0"/>
          <w:lang w:eastAsia="en-GB"/>
          <w14:ligatures w14:val="none"/>
        </w:rPr>
        <w:t>is h</w:t>
      </w:r>
      <w:r w:rsidR="001C3F24">
        <w:rPr>
          <w:rFonts w:ascii="Tahoma" w:eastAsia="Times New Roman" w:hAnsi="Tahoma" w:cs="Tahoma"/>
          <w:kern w:val="0"/>
          <w:lang w:eastAsia="en-GB"/>
          <w14:ligatures w14:val="none"/>
        </w:rPr>
        <w:t xml:space="preserve">uman </w:t>
      </w:r>
      <w:r w:rsidR="00745CE3">
        <w:rPr>
          <w:rFonts w:ascii="Tahoma" w:eastAsia="Times New Roman" w:hAnsi="Tahoma" w:cs="Tahoma"/>
          <w:kern w:val="0"/>
          <w:lang w:eastAsia="en-GB"/>
          <w14:ligatures w14:val="none"/>
        </w:rPr>
        <w:t>right</w:t>
      </w:r>
      <w:r w:rsidR="00B54231">
        <w:rPr>
          <w:rFonts w:ascii="Tahoma" w:eastAsia="Times New Roman" w:hAnsi="Tahoma" w:cs="Tahoma"/>
          <w:kern w:val="0"/>
          <w:lang w:eastAsia="en-GB"/>
          <w14:ligatures w14:val="none"/>
        </w:rPr>
        <w:t xml:space="preserve"> are</w:t>
      </w:r>
      <w:r w:rsidR="00BF69E0">
        <w:rPr>
          <w:rFonts w:ascii="Tahoma" w:eastAsia="Times New Roman" w:hAnsi="Tahoma" w:cs="Tahoma"/>
          <w:kern w:val="0"/>
          <w:lang w:eastAsia="en-GB"/>
          <w14:ligatures w14:val="none"/>
        </w:rPr>
        <w:t xml:space="preserve"> currently</w:t>
      </w:r>
      <w:r w:rsidR="00B54231">
        <w:rPr>
          <w:rFonts w:ascii="Tahoma" w:eastAsia="Times New Roman" w:hAnsi="Tahoma" w:cs="Tahoma"/>
          <w:kern w:val="0"/>
          <w:lang w:eastAsia="en-GB"/>
          <w14:ligatures w14:val="none"/>
        </w:rPr>
        <w:t xml:space="preserve"> protected in domestic legislation, </w:t>
      </w:r>
      <w:r w:rsidR="00CB7BEF">
        <w:rPr>
          <w:rFonts w:ascii="Tahoma" w:eastAsia="Times New Roman" w:hAnsi="Tahoma" w:cs="Tahoma"/>
          <w:kern w:val="0"/>
          <w:lang w:eastAsia="en-GB"/>
          <w14:ligatures w14:val="none"/>
        </w:rPr>
        <w:t>Scotland does not explicitly recognise housing as a human right</w:t>
      </w:r>
      <w:r w:rsidR="004D5D15">
        <w:rPr>
          <w:rFonts w:ascii="Tahoma" w:eastAsia="Times New Roman" w:hAnsi="Tahoma" w:cs="Tahoma"/>
          <w:kern w:val="0"/>
          <w:lang w:eastAsia="en-GB"/>
          <w14:ligatures w14:val="none"/>
        </w:rPr>
        <w:t>, leaving a</w:t>
      </w:r>
      <w:r w:rsidR="00E13423">
        <w:rPr>
          <w:rFonts w:ascii="Tahoma" w:eastAsia="Times New Roman" w:hAnsi="Tahoma" w:cs="Tahoma"/>
          <w:kern w:val="0"/>
          <w:lang w:eastAsia="en-GB"/>
          <w14:ligatures w14:val="none"/>
        </w:rPr>
        <w:t xml:space="preserve"> significant</w:t>
      </w:r>
      <w:r w:rsidR="004D5D15">
        <w:rPr>
          <w:rFonts w:ascii="Tahoma" w:eastAsia="Times New Roman" w:hAnsi="Tahoma" w:cs="Tahoma"/>
          <w:kern w:val="0"/>
          <w:lang w:eastAsia="en-GB"/>
          <w14:ligatures w14:val="none"/>
        </w:rPr>
        <w:t xml:space="preserve"> accountability gap</w:t>
      </w:r>
      <w:r w:rsidR="00CB7BEF">
        <w:rPr>
          <w:rFonts w:ascii="Tahoma" w:eastAsia="Times New Roman" w:hAnsi="Tahoma" w:cs="Tahoma"/>
          <w:kern w:val="0"/>
          <w:lang w:eastAsia="en-GB"/>
          <w14:ligatures w14:val="none"/>
        </w:rPr>
        <w:t xml:space="preserve">. </w:t>
      </w:r>
    </w:p>
    <w:p w14:paraId="7371ECB4" w14:textId="600A54BB" w:rsidR="004E65F4" w:rsidRPr="004E65F4" w:rsidRDefault="00DF3D5F" w:rsidP="00EA2C6B">
      <w:pPr>
        <w:pStyle w:val="ListParagraph"/>
        <w:numPr>
          <w:ilvl w:val="0"/>
          <w:numId w:val="4"/>
        </w:numPr>
        <w:spacing w:before="120" w:after="120" w:line="276" w:lineRule="auto"/>
        <w:ind w:left="0" w:hanging="340"/>
        <w:contextualSpacing w:val="0"/>
        <w:rPr>
          <w:rFonts w:ascii="Calibri" w:hAnsi="Calibri" w:cs="Calibri"/>
        </w:rPr>
      </w:pPr>
      <w:r w:rsidRPr="00690D5E">
        <w:rPr>
          <w:rFonts w:ascii="Tahoma" w:eastAsia="Times New Roman" w:hAnsi="Tahoma" w:cs="Tahoma"/>
          <w:b/>
          <w:bCs/>
          <w:kern w:val="0"/>
          <w:lang w:eastAsia="en-GB"/>
          <w14:ligatures w14:val="none"/>
        </w:rPr>
        <w:t xml:space="preserve">Housing is </w:t>
      </w:r>
      <w:r w:rsidR="00FC69D0" w:rsidRPr="00690D5E">
        <w:rPr>
          <w:rFonts w:ascii="Tahoma" w:eastAsia="Times New Roman" w:hAnsi="Tahoma" w:cs="Tahoma"/>
          <w:b/>
          <w:bCs/>
          <w:kern w:val="0"/>
          <w:lang w:eastAsia="en-GB"/>
          <w14:ligatures w14:val="none"/>
        </w:rPr>
        <w:t>one of the largest areas of advice that the Citizens Advice network in Scotland provides</w:t>
      </w:r>
      <w:r w:rsidR="00FC69D0">
        <w:rPr>
          <w:rFonts w:ascii="Tahoma" w:eastAsia="Times New Roman" w:hAnsi="Tahoma" w:cs="Tahoma"/>
          <w:kern w:val="0"/>
          <w:lang w:eastAsia="en-GB"/>
          <w14:ligatures w14:val="none"/>
        </w:rPr>
        <w:t xml:space="preserve">. </w:t>
      </w:r>
      <w:r w:rsidR="009122E5">
        <w:rPr>
          <w:rFonts w:ascii="Tahoma" w:eastAsia="Times New Roman" w:hAnsi="Tahoma" w:cs="Tahoma"/>
          <w:kern w:val="0"/>
          <w:lang w:eastAsia="en-GB"/>
          <w14:ligatures w14:val="none"/>
        </w:rPr>
        <w:t xml:space="preserve">In </w:t>
      </w:r>
      <w:r w:rsidR="00FC69D0">
        <w:rPr>
          <w:rFonts w:ascii="Tahoma" w:eastAsia="Times New Roman" w:hAnsi="Tahoma" w:cs="Tahoma"/>
          <w:kern w:val="0"/>
          <w:lang w:eastAsia="en-GB"/>
          <w14:ligatures w14:val="none"/>
        </w:rPr>
        <w:t>2023</w:t>
      </w:r>
      <w:r w:rsidR="00402513">
        <w:rPr>
          <w:rFonts w:ascii="Tahoma" w:eastAsia="Times New Roman" w:hAnsi="Tahoma" w:cs="Tahoma"/>
          <w:kern w:val="0"/>
          <w:lang w:eastAsia="en-GB"/>
          <w14:ligatures w14:val="none"/>
        </w:rPr>
        <w:t xml:space="preserve">/24, we </w:t>
      </w:r>
      <w:r w:rsidR="001C66FB">
        <w:rPr>
          <w:rFonts w:ascii="Tahoma" w:eastAsia="Times New Roman" w:hAnsi="Tahoma" w:cs="Tahoma"/>
          <w:kern w:val="0"/>
          <w:lang w:eastAsia="en-GB"/>
          <w14:ligatures w14:val="none"/>
        </w:rPr>
        <w:t>provided</w:t>
      </w:r>
      <w:r w:rsidR="00C07B7D">
        <w:rPr>
          <w:rFonts w:ascii="Tahoma" w:eastAsia="Times New Roman" w:hAnsi="Tahoma" w:cs="Tahoma"/>
          <w:kern w:val="0"/>
          <w:lang w:eastAsia="en-GB"/>
          <w14:ligatures w14:val="none"/>
        </w:rPr>
        <w:t xml:space="preserve"> over 59,000 pieces of housing advice</w:t>
      </w:r>
      <w:r w:rsidR="005E111D">
        <w:rPr>
          <w:rFonts w:ascii="Tahoma" w:eastAsia="Times New Roman" w:hAnsi="Tahoma" w:cs="Tahoma"/>
          <w:kern w:val="0"/>
          <w:lang w:eastAsia="en-GB"/>
          <w14:ligatures w14:val="none"/>
        </w:rPr>
        <w:t xml:space="preserve">, a 46% increase </w:t>
      </w:r>
      <w:r w:rsidR="003B772B">
        <w:rPr>
          <w:rFonts w:ascii="Tahoma" w:eastAsia="Times New Roman" w:hAnsi="Tahoma" w:cs="Tahoma"/>
          <w:kern w:val="0"/>
          <w:lang w:eastAsia="en-GB"/>
          <w14:ligatures w14:val="none"/>
        </w:rPr>
        <w:t>from 2019/20.</w:t>
      </w:r>
      <w:r w:rsidR="001D77E7">
        <w:rPr>
          <w:rFonts w:ascii="Tahoma" w:eastAsia="Times New Roman" w:hAnsi="Tahoma" w:cs="Tahoma"/>
          <w:kern w:val="0"/>
          <w:lang w:eastAsia="en-GB"/>
          <w14:ligatures w14:val="none"/>
        </w:rPr>
        <w:t xml:space="preserve"> </w:t>
      </w:r>
      <w:r w:rsidR="00E22550">
        <w:rPr>
          <w:rFonts w:ascii="Tahoma" w:eastAsia="Times New Roman" w:hAnsi="Tahoma" w:cs="Tahoma"/>
          <w:kern w:val="0"/>
          <w:lang w:eastAsia="en-GB"/>
          <w14:ligatures w14:val="none"/>
        </w:rPr>
        <w:t>O</w:t>
      </w:r>
      <w:r w:rsidR="00FF1E84">
        <w:rPr>
          <w:rFonts w:ascii="Tahoma" w:hAnsi="Tahoma" w:cs="Tahoma"/>
        </w:rPr>
        <w:t xml:space="preserve">ur online advice pages on housing </w:t>
      </w:r>
      <w:r w:rsidR="00883B8D">
        <w:rPr>
          <w:rFonts w:ascii="Tahoma" w:hAnsi="Tahoma" w:cs="Tahoma"/>
        </w:rPr>
        <w:t xml:space="preserve">were viewed </w:t>
      </w:r>
      <w:r w:rsidR="00B13808">
        <w:rPr>
          <w:rFonts w:ascii="Tahoma" w:hAnsi="Tahoma" w:cs="Tahoma"/>
        </w:rPr>
        <w:t>nearly</w:t>
      </w:r>
      <w:r w:rsidR="00883B8D">
        <w:rPr>
          <w:rFonts w:ascii="Tahoma" w:hAnsi="Tahoma" w:cs="Tahoma"/>
        </w:rPr>
        <w:t xml:space="preserve"> 595,000 times</w:t>
      </w:r>
      <w:r w:rsidR="000D7832">
        <w:rPr>
          <w:rFonts w:ascii="Tahoma" w:hAnsi="Tahoma" w:cs="Tahoma"/>
        </w:rPr>
        <w:t xml:space="preserve">, </w:t>
      </w:r>
      <w:r w:rsidR="000E56AD">
        <w:rPr>
          <w:rFonts w:ascii="Tahoma" w:hAnsi="Tahoma" w:cs="Tahoma"/>
        </w:rPr>
        <w:t xml:space="preserve">with pages on renting a home and </w:t>
      </w:r>
      <w:r w:rsidR="00ED0AD6">
        <w:rPr>
          <w:rFonts w:ascii="Tahoma" w:hAnsi="Tahoma" w:cs="Tahoma"/>
        </w:rPr>
        <w:t>housing repairs and improvements among</w:t>
      </w:r>
      <w:r w:rsidR="006C3B24">
        <w:rPr>
          <w:rFonts w:ascii="Tahoma" w:hAnsi="Tahoma" w:cs="Tahoma"/>
        </w:rPr>
        <w:t>st</w:t>
      </w:r>
      <w:r w:rsidR="00ED0AD6">
        <w:rPr>
          <w:rFonts w:ascii="Tahoma" w:hAnsi="Tahoma" w:cs="Tahoma"/>
        </w:rPr>
        <w:t xml:space="preserve"> those most viewed. </w:t>
      </w:r>
      <w:r w:rsidR="00883B8D">
        <w:rPr>
          <w:rFonts w:ascii="Tahoma" w:hAnsi="Tahoma" w:cs="Tahoma"/>
        </w:rPr>
        <w:t xml:space="preserve"> </w:t>
      </w:r>
    </w:p>
    <w:p w14:paraId="0A3352E5" w14:textId="247DFE86" w:rsidR="00153F76" w:rsidRPr="00153F76" w:rsidRDefault="004E65F4" w:rsidP="00EA2C6B">
      <w:pPr>
        <w:pStyle w:val="ListParagraph"/>
        <w:numPr>
          <w:ilvl w:val="0"/>
          <w:numId w:val="4"/>
        </w:numPr>
        <w:spacing w:before="120" w:after="120" w:line="276" w:lineRule="auto"/>
        <w:ind w:left="0" w:hanging="340"/>
        <w:contextualSpacing w:val="0"/>
        <w:rPr>
          <w:rFonts w:ascii="Calibri" w:hAnsi="Calibri" w:cs="Calibri"/>
        </w:rPr>
      </w:pPr>
      <w:r w:rsidRPr="007438A6">
        <w:rPr>
          <w:rFonts w:ascii="Tahoma" w:eastAsia="Times New Roman" w:hAnsi="Tahoma" w:cs="Tahoma"/>
          <w:b/>
          <w:bCs/>
          <w:color w:val="003E82"/>
          <w:kern w:val="0"/>
          <w:lang w:eastAsia="en-GB"/>
          <w14:ligatures w14:val="none"/>
        </w:rPr>
        <w:t>LoI 30</w:t>
      </w:r>
      <w:r>
        <w:rPr>
          <w:rFonts w:ascii="Tahoma" w:eastAsia="Times New Roman" w:hAnsi="Tahoma" w:cs="Tahoma"/>
          <w:kern w:val="0"/>
          <w:lang w:eastAsia="en-GB"/>
          <w14:ligatures w14:val="none"/>
        </w:rPr>
        <w:t xml:space="preserve">: </w:t>
      </w:r>
      <w:r w:rsidR="00FB2EEF">
        <w:rPr>
          <w:rFonts w:ascii="Tahoma" w:eastAsia="Times New Roman" w:hAnsi="Tahoma" w:cs="Tahoma"/>
          <w:kern w:val="0"/>
          <w:lang w:eastAsia="en-GB"/>
          <w14:ligatures w14:val="none"/>
        </w:rPr>
        <w:t>Homes are the foundation of people’s lives</w:t>
      </w:r>
      <w:r w:rsidR="00BD2053">
        <w:rPr>
          <w:rFonts w:ascii="Tahoma" w:eastAsia="Times New Roman" w:hAnsi="Tahoma" w:cs="Tahoma"/>
          <w:kern w:val="0"/>
          <w:lang w:eastAsia="en-GB"/>
          <w14:ligatures w14:val="none"/>
        </w:rPr>
        <w:t>,</w:t>
      </w:r>
      <w:r w:rsidR="00FB2EEF">
        <w:rPr>
          <w:rFonts w:ascii="Tahoma" w:eastAsia="Times New Roman" w:hAnsi="Tahoma" w:cs="Tahoma"/>
          <w:kern w:val="0"/>
          <w:lang w:eastAsia="en-GB"/>
          <w14:ligatures w14:val="none"/>
        </w:rPr>
        <w:t xml:space="preserve"> </w:t>
      </w:r>
      <w:r w:rsidR="00342AD7">
        <w:rPr>
          <w:rFonts w:ascii="Tahoma" w:eastAsia="Times New Roman" w:hAnsi="Tahoma" w:cs="Tahoma"/>
          <w:kern w:val="0"/>
          <w:lang w:eastAsia="en-GB"/>
          <w14:ligatures w14:val="none"/>
        </w:rPr>
        <w:t xml:space="preserve">and everyone should have access to a secure, high quality and sustainable home. </w:t>
      </w:r>
      <w:r w:rsidR="00C30DAB">
        <w:rPr>
          <w:rFonts w:ascii="Tahoma" w:eastAsia="Times New Roman" w:hAnsi="Tahoma" w:cs="Tahoma"/>
          <w:kern w:val="0"/>
          <w:lang w:eastAsia="en-GB"/>
          <w14:ligatures w14:val="none"/>
        </w:rPr>
        <w:t xml:space="preserve">However, </w:t>
      </w:r>
      <w:r w:rsidR="008F6E95">
        <w:rPr>
          <w:rFonts w:ascii="Tahoma" w:eastAsia="Times New Roman" w:hAnsi="Tahoma" w:cs="Tahoma"/>
          <w:kern w:val="0"/>
          <w:lang w:eastAsia="en-GB"/>
          <w14:ligatures w14:val="none"/>
        </w:rPr>
        <w:t>Scottish Government has declared</w:t>
      </w:r>
      <w:r w:rsidR="007241E4">
        <w:rPr>
          <w:rFonts w:ascii="Tahoma" w:eastAsia="Times New Roman" w:hAnsi="Tahoma" w:cs="Tahoma"/>
          <w:kern w:val="0"/>
          <w:lang w:eastAsia="en-GB"/>
          <w14:ligatures w14:val="none"/>
        </w:rPr>
        <w:t xml:space="preserve"> a </w:t>
      </w:r>
      <w:r w:rsidR="007241E4" w:rsidRPr="004D2378">
        <w:rPr>
          <w:rFonts w:ascii="Tahoma" w:eastAsia="Times New Roman" w:hAnsi="Tahoma" w:cs="Tahoma"/>
          <w:b/>
          <w:bCs/>
          <w:kern w:val="0"/>
          <w:lang w:eastAsia="en-GB"/>
          <w14:ligatures w14:val="none"/>
        </w:rPr>
        <w:t>housing emergency</w:t>
      </w:r>
      <w:r w:rsidR="007241E4">
        <w:rPr>
          <w:rFonts w:ascii="Tahoma" w:eastAsia="Times New Roman" w:hAnsi="Tahoma" w:cs="Tahoma"/>
          <w:kern w:val="0"/>
          <w:lang w:eastAsia="en-GB"/>
          <w14:ligatures w14:val="none"/>
        </w:rPr>
        <w:t xml:space="preserve"> and</w:t>
      </w:r>
      <w:r w:rsidR="00AB4CC2">
        <w:rPr>
          <w:rFonts w:ascii="Tahoma" w:eastAsia="Times New Roman" w:hAnsi="Tahoma" w:cs="Tahoma"/>
          <w:kern w:val="0"/>
          <w:lang w:eastAsia="en-GB"/>
          <w14:ligatures w14:val="none"/>
        </w:rPr>
        <w:t xml:space="preserve"> therefore</w:t>
      </w:r>
      <w:r w:rsidR="007241E4">
        <w:rPr>
          <w:rFonts w:ascii="Tahoma" w:eastAsia="Times New Roman" w:hAnsi="Tahoma" w:cs="Tahoma"/>
          <w:kern w:val="0"/>
          <w:lang w:eastAsia="en-GB"/>
          <w14:ligatures w14:val="none"/>
        </w:rPr>
        <w:t xml:space="preserve"> we see evidence of repeated failures to uphold people’s right to adequate housing</w:t>
      </w:r>
      <w:r w:rsidR="006C3B24">
        <w:rPr>
          <w:rFonts w:ascii="Tahoma" w:eastAsia="Times New Roman" w:hAnsi="Tahoma" w:cs="Tahoma"/>
          <w:kern w:val="0"/>
          <w:lang w:eastAsia="en-GB"/>
          <w14:ligatures w14:val="none"/>
        </w:rPr>
        <w:t>.</w:t>
      </w:r>
    </w:p>
    <w:p w14:paraId="03CD89EE" w14:textId="3538F799" w:rsidR="008340D8" w:rsidRDefault="007867DA" w:rsidP="00EA2C6B">
      <w:pPr>
        <w:pStyle w:val="ListParagraph"/>
        <w:numPr>
          <w:ilvl w:val="0"/>
          <w:numId w:val="4"/>
        </w:numPr>
        <w:spacing w:before="120" w:after="120" w:line="276" w:lineRule="auto"/>
        <w:ind w:left="0" w:hanging="340"/>
        <w:contextualSpacing w:val="0"/>
        <w:rPr>
          <w:rFonts w:ascii="Tahoma" w:hAnsi="Tahoma" w:cs="Tahoma"/>
        </w:rPr>
      </w:pPr>
      <w:r w:rsidRPr="008340D8">
        <w:rPr>
          <w:rFonts w:ascii="Tahoma" w:hAnsi="Tahoma" w:cs="Tahoma"/>
          <w:b/>
          <w:bCs/>
        </w:rPr>
        <w:t>Supply of adequate housing in Scotland</w:t>
      </w:r>
      <w:r w:rsidR="00D86B1F" w:rsidRPr="008340D8">
        <w:rPr>
          <w:rFonts w:ascii="Tahoma" w:hAnsi="Tahoma" w:cs="Tahoma"/>
          <w:b/>
          <w:bCs/>
        </w:rPr>
        <w:t xml:space="preserve">: </w:t>
      </w:r>
      <w:r w:rsidRPr="008340D8">
        <w:rPr>
          <w:rFonts w:ascii="Tahoma" w:hAnsi="Tahoma" w:cs="Tahoma"/>
        </w:rPr>
        <w:t xml:space="preserve">In the </w:t>
      </w:r>
      <w:r w:rsidR="00F33065">
        <w:rPr>
          <w:rFonts w:ascii="Tahoma" w:hAnsi="Tahoma" w:cs="Tahoma"/>
        </w:rPr>
        <w:t>2023</w:t>
      </w:r>
      <w:r w:rsidR="00035414">
        <w:rPr>
          <w:rFonts w:ascii="Tahoma" w:hAnsi="Tahoma" w:cs="Tahoma"/>
        </w:rPr>
        <w:t xml:space="preserve"> </w:t>
      </w:r>
      <w:r w:rsidRPr="008340D8">
        <w:rPr>
          <w:rFonts w:ascii="Tahoma" w:hAnsi="Tahoma" w:cs="Tahoma"/>
        </w:rPr>
        <w:t xml:space="preserve">Scottish budget, we were extremely disappointed to see that the housing budget was reduced by 26% </w:t>
      </w:r>
      <w:r w:rsidR="00451E35">
        <w:rPr>
          <w:rFonts w:ascii="Tahoma" w:hAnsi="Tahoma" w:cs="Tahoma"/>
        </w:rPr>
        <w:t xml:space="preserve">from </w:t>
      </w:r>
      <w:r w:rsidRPr="008340D8">
        <w:rPr>
          <w:rFonts w:ascii="Tahoma" w:hAnsi="Tahoma" w:cs="Tahoma"/>
        </w:rPr>
        <w:t xml:space="preserve">2023-24 to 2024-25, directly threatening the sector’s ability to deliver on its affordable housebuilding target. </w:t>
      </w:r>
      <w:r w:rsidR="006E4100">
        <w:rPr>
          <w:rFonts w:ascii="Tahoma" w:hAnsi="Tahoma" w:cs="Tahoma"/>
        </w:rPr>
        <w:t xml:space="preserve">We </w:t>
      </w:r>
      <w:r w:rsidR="001C6A03">
        <w:rPr>
          <w:rFonts w:ascii="Tahoma" w:hAnsi="Tahoma" w:cs="Tahoma"/>
        </w:rPr>
        <w:t>therefore welcomed the</w:t>
      </w:r>
      <w:r w:rsidR="005E7135">
        <w:rPr>
          <w:rFonts w:ascii="Tahoma" w:hAnsi="Tahoma" w:cs="Tahoma"/>
        </w:rPr>
        <w:t xml:space="preserve"> decision to reverse this cut in the 2024 budget</w:t>
      </w:r>
      <w:r w:rsidR="002637D6">
        <w:rPr>
          <w:rFonts w:ascii="Tahoma" w:hAnsi="Tahoma" w:cs="Tahoma"/>
        </w:rPr>
        <w:t>. T</w:t>
      </w:r>
      <w:r w:rsidR="001C6A03">
        <w:rPr>
          <w:rFonts w:ascii="Tahoma" w:hAnsi="Tahoma" w:cs="Tahoma"/>
        </w:rPr>
        <w:t>he</w:t>
      </w:r>
      <w:r w:rsidRPr="008340D8">
        <w:rPr>
          <w:rFonts w:ascii="Tahoma" w:hAnsi="Tahoma" w:cs="Tahoma"/>
        </w:rPr>
        <w:t xml:space="preserve"> </w:t>
      </w:r>
      <w:r w:rsidR="005F7332">
        <w:rPr>
          <w:rFonts w:ascii="Tahoma" w:hAnsi="Tahoma" w:cs="Tahoma"/>
        </w:rPr>
        <w:t xml:space="preserve">lack of consistent funding </w:t>
      </w:r>
      <w:r w:rsidR="00EC25CA">
        <w:rPr>
          <w:rFonts w:ascii="Tahoma" w:hAnsi="Tahoma" w:cs="Tahoma"/>
        </w:rPr>
        <w:t>has affected the pipeline of much-needed social homes.</w:t>
      </w:r>
      <w:r w:rsidRPr="008340D8">
        <w:rPr>
          <w:rFonts w:ascii="Tahoma" w:hAnsi="Tahoma" w:cs="Tahoma"/>
        </w:rPr>
        <w:t xml:space="preserve"> </w:t>
      </w:r>
      <w:r w:rsidR="006E37A7">
        <w:rPr>
          <w:rFonts w:ascii="Tahoma" w:hAnsi="Tahoma" w:cs="Tahoma"/>
        </w:rPr>
        <w:t>N</w:t>
      </w:r>
      <w:r w:rsidRPr="008340D8">
        <w:rPr>
          <w:rFonts w:ascii="Tahoma" w:hAnsi="Tahoma" w:cs="Tahoma"/>
        </w:rPr>
        <w:t>umerous plans for housing were</w:t>
      </w:r>
      <w:r w:rsidR="00403458" w:rsidRPr="008340D8">
        <w:rPr>
          <w:rFonts w:ascii="Tahoma" w:hAnsi="Tahoma" w:cs="Tahoma"/>
        </w:rPr>
        <w:t xml:space="preserve"> reported</w:t>
      </w:r>
      <w:r w:rsidRPr="008340D8">
        <w:rPr>
          <w:rFonts w:ascii="Tahoma" w:hAnsi="Tahoma" w:cs="Tahoma"/>
        </w:rPr>
        <w:t xml:space="preserve"> </w:t>
      </w:r>
      <w:r w:rsidR="00684E04" w:rsidRPr="008340D8">
        <w:rPr>
          <w:rFonts w:ascii="Tahoma" w:hAnsi="Tahoma" w:cs="Tahoma"/>
        </w:rPr>
        <w:t xml:space="preserve">to have been </w:t>
      </w:r>
      <w:r w:rsidRPr="008340D8">
        <w:rPr>
          <w:rFonts w:ascii="Tahoma" w:hAnsi="Tahoma" w:cs="Tahoma"/>
        </w:rPr>
        <w:lastRenderedPageBreak/>
        <w:t xml:space="preserve">cancelled or stalled because of the </w:t>
      </w:r>
      <w:r w:rsidR="003E6DB6">
        <w:rPr>
          <w:rFonts w:ascii="Tahoma" w:hAnsi="Tahoma" w:cs="Tahoma"/>
        </w:rPr>
        <w:t xml:space="preserve">previous </w:t>
      </w:r>
      <w:r w:rsidRPr="008340D8">
        <w:rPr>
          <w:rFonts w:ascii="Tahoma" w:hAnsi="Tahoma" w:cs="Tahoma"/>
        </w:rPr>
        <w:t>cut.</w:t>
      </w:r>
      <w:r w:rsidR="000E4A3A">
        <w:rPr>
          <w:rStyle w:val="EndnoteReference"/>
          <w:rFonts w:ascii="Tahoma" w:hAnsi="Tahoma" w:cs="Tahoma"/>
        </w:rPr>
        <w:endnoteReference w:id="30"/>
      </w:r>
      <w:r w:rsidR="00627FE3">
        <w:rPr>
          <w:rFonts w:ascii="Tahoma" w:hAnsi="Tahoma" w:cs="Tahoma"/>
        </w:rPr>
        <w:t xml:space="preserve"> Acute</w:t>
      </w:r>
      <w:r w:rsidRPr="008340D8">
        <w:rPr>
          <w:rFonts w:ascii="Tahoma" w:hAnsi="Tahoma" w:cs="Tahoma"/>
        </w:rPr>
        <w:t xml:space="preserve"> </w:t>
      </w:r>
      <w:r w:rsidR="00627FE3">
        <w:rPr>
          <w:rFonts w:ascii="Tahoma" w:hAnsi="Tahoma" w:cs="Tahoma"/>
        </w:rPr>
        <w:t xml:space="preserve">shortages of homes </w:t>
      </w:r>
      <w:r w:rsidR="00AB583B">
        <w:rPr>
          <w:rFonts w:ascii="Tahoma" w:hAnsi="Tahoma" w:cs="Tahoma"/>
        </w:rPr>
        <w:t>contribute to unaffordability and rising homelessness rates</w:t>
      </w:r>
      <w:r w:rsidR="00A34574">
        <w:rPr>
          <w:rFonts w:ascii="Tahoma" w:hAnsi="Tahoma" w:cs="Tahoma"/>
        </w:rPr>
        <w:t xml:space="preserve"> in Scotland</w:t>
      </w:r>
      <w:r w:rsidR="00AB583B">
        <w:rPr>
          <w:rFonts w:ascii="Tahoma" w:hAnsi="Tahoma" w:cs="Tahoma"/>
        </w:rPr>
        <w:t xml:space="preserve">. </w:t>
      </w:r>
    </w:p>
    <w:p w14:paraId="05B1EC12" w14:textId="582AFE34" w:rsidR="008747FB" w:rsidRPr="00487879" w:rsidRDefault="008747FB" w:rsidP="001039C5">
      <w:pPr>
        <w:pStyle w:val="ListParagraph"/>
        <w:numPr>
          <w:ilvl w:val="0"/>
          <w:numId w:val="4"/>
        </w:numPr>
        <w:spacing w:before="120" w:after="120" w:line="276" w:lineRule="auto"/>
        <w:ind w:left="0" w:hanging="340"/>
        <w:contextualSpacing w:val="0"/>
        <w:rPr>
          <w:rFonts w:ascii="Tahoma" w:hAnsi="Tahoma" w:cs="Tahoma"/>
        </w:rPr>
      </w:pPr>
      <w:r w:rsidRPr="00487879">
        <w:rPr>
          <w:rFonts w:ascii="Tahoma" w:hAnsi="Tahoma" w:cs="Tahoma"/>
        </w:rPr>
        <w:t xml:space="preserve">We also know that too many households are living in </w:t>
      </w:r>
      <w:r w:rsidRPr="00FB54D7">
        <w:rPr>
          <w:rFonts w:ascii="Tahoma" w:hAnsi="Tahoma" w:cs="Tahoma"/>
          <w:b/>
          <w:bCs/>
        </w:rPr>
        <w:t>substandard accommodation</w:t>
      </w:r>
      <w:r w:rsidRPr="00487879">
        <w:rPr>
          <w:rFonts w:ascii="Tahoma" w:hAnsi="Tahoma" w:cs="Tahoma"/>
        </w:rPr>
        <w:t>: Scottish Government statistics show that 49% of dwellings in Scotland have disrepair to critical elements, which are central to weather-tightness, structural stability</w:t>
      </w:r>
      <w:r w:rsidR="00FB54D7">
        <w:rPr>
          <w:rFonts w:ascii="Tahoma" w:hAnsi="Tahoma" w:cs="Tahoma"/>
        </w:rPr>
        <w:t>,</w:t>
      </w:r>
      <w:r w:rsidRPr="00487879">
        <w:rPr>
          <w:rFonts w:ascii="Tahoma" w:hAnsi="Tahoma" w:cs="Tahoma"/>
        </w:rPr>
        <w:t xml:space="preserve"> and preventing deterioration of the property.</w:t>
      </w:r>
      <w:r w:rsidR="00487CAE" w:rsidRPr="00487879">
        <w:rPr>
          <w:rStyle w:val="EndnoteReference"/>
          <w:rFonts w:ascii="Tahoma" w:hAnsi="Tahoma" w:cs="Tahoma"/>
        </w:rPr>
        <w:endnoteReference w:id="31"/>
      </w:r>
      <w:r w:rsidRPr="00487879">
        <w:rPr>
          <w:rFonts w:ascii="Tahoma" w:hAnsi="Tahoma" w:cs="Tahoma"/>
        </w:rPr>
        <w:t xml:space="preserve"> Repairs is a key area of advice </w:t>
      </w:r>
      <w:r w:rsidR="00F064E7">
        <w:rPr>
          <w:rFonts w:ascii="Tahoma" w:hAnsi="Tahoma" w:cs="Tahoma"/>
        </w:rPr>
        <w:t>need within the network</w:t>
      </w:r>
      <w:r w:rsidR="00A95E47">
        <w:rPr>
          <w:rFonts w:ascii="Tahoma" w:hAnsi="Tahoma" w:cs="Tahoma"/>
        </w:rPr>
        <w:t xml:space="preserve">, </w:t>
      </w:r>
      <w:r w:rsidRPr="00487879">
        <w:rPr>
          <w:rFonts w:ascii="Tahoma" w:hAnsi="Tahoma" w:cs="Tahoma"/>
        </w:rPr>
        <w:t xml:space="preserve">and our recent research report </w:t>
      </w:r>
      <w:r w:rsidR="00AD514E">
        <w:rPr>
          <w:rFonts w:ascii="Tahoma" w:hAnsi="Tahoma" w:cs="Tahoma"/>
        </w:rPr>
        <w:t>“</w:t>
      </w:r>
      <w:r w:rsidRPr="00487879">
        <w:rPr>
          <w:rFonts w:ascii="Tahoma" w:hAnsi="Tahoma" w:cs="Tahoma"/>
        </w:rPr>
        <w:t>In A Fix</w:t>
      </w:r>
      <w:r w:rsidR="00AD514E">
        <w:rPr>
          <w:rFonts w:ascii="Tahoma" w:hAnsi="Tahoma" w:cs="Tahoma"/>
        </w:rPr>
        <w:t>”</w:t>
      </w:r>
      <w:r w:rsidRPr="00487879">
        <w:rPr>
          <w:rFonts w:ascii="Tahoma" w:hAnsi="Tahoma" w:cs="Tahoma"/>
        </w:rPr>
        <w:t xml:space="preserve"> details the extent and experiences of repairs issues faced by people who use our services, as well as recommendations for improvement.</w:t>
      </w:r>
      <w:r w:rsidRPr="00487879">
        <w:rPr>
          <w:rStyle w:val="EndnoteReference"/>
          <w:rFonts w:ascii="Tahoma" w:hAnsi="Tahoma" w:cs="Tahoma"/>
        </w:rPr>
        <w:endnoteReference w:id="32"/>
      </w:r>
      <w:r w:rsidRPr="00487879">
        <w:rPr>
          <w:rFonts w:ascii="Tahoma" w:hAnsi="Tahoma" w:cs="Tahoma"/>
        </w:rPr>
        <w:t xml:space="preserve"> </w:t>
      </w:r>
    </w:p>
    <w:p w14:paraId="2C0D53BF" w14:textId="5C6D276C" w:rsidR="00DF038B" w:rsidRDefault="002D62A8" w:rsidP="001039C5">
      <w:pPr>
        <w:pStyle w:val="ListParagraph"/>
        <w:numPr>
          <w:ilvl w:val="0"/>
          <w:numId w:val="4"/>
        </w:numPr>
        <w:spacing w:before="120" w:after="120" w:line="276" w:lineRule="auto"/>
        <w:ind w:left="0" w:hanging="340"/>
        <w:contextualSpacing w:val="0"/>
        <w:rPr>
          <w:rFonts w:ascii="Tahoma" w:hAnsi="Tahoma" w:cs="Tahoma"/>
        </w:rPr>
      </w:pPr>
      <w:r w:rsidRPr="0089102E">
        <w:rPr>
          <w:rFonts w:ascii="Tahoma" w:hAnsi="Tahoma" w:cs="Tahoma"/>
          <w:b/>
          <w:bCs/>
        </w:rPr>
        <w:t xml:space="preserve">Fuel poverty amid </w:t>
      </w:r>
      <w:r w:rsidR="0089102E" w:rsidRPr="0089102E">
        <w:rPr>
          <w:rFonts w:ascii="Tahoma" w:hAnsi="Tahoma" w:cs="Tahoma"/>
          <w:b/>
          <w:bCs/>
        </w:rPr>
        <w:t>high</w:t>
      </w:r>
      <w:r w:rsidRPr="0089102E">
        <w:rPr>
          <w:rFonts w:ascii="Tahoma" w:hAnsi="Tahoma" w:cs="Tahoma"/>
          <w:b/>
          <w:bCs/>
        </w:rPr>
        <w:t xml:space="preserve"> energy cost</w:t>
      </w:r>
      <w:r w:rsidR="0089102E" w:rsidRPr="0089102E">
        <w:rPr>
          <w:rFonts w:ascii="Tahoma" w:hAnsi="Tahoma" w:cs="Tahoma"/>
          <w:b/>
          <w:bCs/>
        </w:rPr>
        <w:t>s</w:t>
      </w:r>
      <w:r w:rsidRPr="0089102E">
        <w:rPr>
          <w:rFonts w:ascii="Tahoma" w:hAnsi="Tahoma" w:cs="Tahoma"/>
          <w:b/>
          <w:bCs/>
        </w:rPr>
        <w:t xml:space="preserve"> </w:t>
      </w:r>
      <w:r w:rsidR="00625B4D">
        <w:rPr>
          <w:rFonts w:ascii="Tahoma" w:hAnsi="Tahoma" w:cs="Tahoma"/>
        </w:rPr>
        <w:t xml:space="preserve">denies </w:t>
      </w:r>
      <w:r w:rsidR="007A379C">
        <w:rPr>
          <w:rFonts w:ascii="Tahoma" w:hAnsi="Tahoma" w:cs="Tahoma"/>
        </w:rPr>
        <w:t xml:space="preserve">many </w:t>
      </w:r>
      <w:r w:rsidR="008A6398">
        <w:rPr>
          <w:rFonts w:ascii="Tahoma" w:hAnsi="Tahoma" w:cs="Tahoma"/>
        </w:rPr>
        <w:t>people</w:t>
      </w:r>
      <w:r w:rsidR="00625B4D">
        <w:rPr>
          <w:rFonts w:ascii="Tahoma" w:hAnsi="Tahoma" w:cs="Tahoma"/>
        </w:rPr>
        <w:t xml:space="preserve"> the</w:t>
      </w:r>
      <w:r w:rsidR="008A6398">
        <w:rPr>
          <w:rFonts w:ascii="Tahoma" w:hAnsi="Tahoma" w:cs="Tahoma"/>
        </w:rPr>
        <w:t xml:space="preserve"> </w:t>
      </w:r>
      <w:r w:rsidR="002F2B5C">
        <w:rPr>
          <w:rFonts w:ascii="Tahoma" w:hAnsi="Tahoma" w:cs="Tahoma"/>
        </w:rPr>
        <w:t xml:space="preserve">right to </w:t>
      </w:r>
      <w:r w:rsidR="00B32D0B">
        <w:rPr>
          <w:rFonts w:ascii="Tahoma" w:hAnsi="Tahoma" w:cs="Tahoma"/>
        </w:rPr>
        <w:t xml:space="preserve">an adequate home </w:t>
      </w:r>
      <w:r w:rsidR="0089102E">
        <w:rPr>
          <w:rFonts w:ascii="Tahoma" w:hAnsi="Tahoma" w:cs="Tahoma"/>
        </w:rPr>
        <w:t xml:space="preserve">in Scotland. </w:t>
      </w:r>
      <w:r w:rsidR="00D457FE">
        <w:rPr>
          <w:rFonts w:ascii="Tahoma" w:hAnsi="Tahoma" w:cs="Tahoma"/>
        </w:rPr>
        <w:t>Our network figures show that i</w:t>
      </w:r>
      <w:r w:rsidR="00766E60">
        <w:rPr>
          <w:rFonts w:ascii="Tahoma" w:hAnsi="Tahoma" w:cs="Tahoma"/>
        </w:rPr>
        <w:t>n December 2022,</w:t>
      </w:r>
      <w:r w:rsidR="00D457FE">
        <w:rPr>
          <w:rFonts w:ascii="Tahoma" w:hAnsi="Tahoma" w:cs="Tahoma"/>
        </w:rPr>
        <w:t xml:space="preserve"> for the first time </w:t>
      </w:r>
      <w:r w:rsidR="007968CC">
        <w:rPr>
          <w:rFonts w:ascii="Tahoma" w:hAnsi="Tahoma" w:cs="Tahoma"/>
        </w:rPr>
        <w:t>since the 2012</w:t>
      </w:r>
      <w:r w:rsidR="00D77E14">
        <w:rPr>
          <w:rFonts w:ascii="Tahoma" w:hAnsi="Tahoma" w:cs="Tahoma"/>
        </w:rPr>
        <w:t xml:space="preserve"> welfare </w:t>
      </w:r>
      <w:r w:rsidR="007968CC">
        <w:rPr>
          <w:rFonts w:ascii="Tahoma" w:hAnsi="Tahoma" w:cs="Tahoma"/>
        </w:rPr>
        <w:t>reforms</w:t>
      </w:r>
      <w:r w:rsidR="00D457FE">
        <w:rPr>
          <w:rFonts w:ascii="Tahoma" w:hAnsi="Tahoma" w:cs="Tahoma"/>
        </w:rPr>
        <w:t>, demand for energy advice</w:t>
      </w:r>
      <w:r w:rsidR="007968CC">
        <w:rPr>
          <w:rFonts w:ascii="Tahoma" w:hAnsi="Tahoma" w:cs="Tahoma"/>
        </w:rPr>
        <w:t xml:space="preserve"> </w:t>
      </w:r>
      <w:r w:rsidR="0000061D">
        <w:rPr>
          <w:rFonts w:ascii="Tahoma" w:hAnsi="Tahoma" w:cs="Tahoma"/>
        </w:rPr>
        <w:t>overtook advice on social security benefits</w:t>
      </w:r>
      <w:r w:rsidR="002575E9">
        <w:rPr>
          <w:rFonts w:ascii="Tahoma" w:hAnsi="Tahoma" w:cs="Tahoma"/>
        </w:rPr>
        <w:t xml:space="preserve"> and </w:t>
      </w:r>
      <w:r w:rsidR="003A4B8B">
        <w:rPr>
          <w:rFonts w:ascii="Tahoma" w:hAnsi="Tahoma" w:cs="Tahoma"/>
        </w:rPr>
        <w:t xml:space="preserve">it </w:t>
      </w:r>
      <w:r w:rsidR="002575E9">
        <w:rPr>
          <w:rFonts w:ascii="Tahoma" w:hAnsi="Tahoma" w:cs="Tahoma"/>
        </w:rPr>
        <w:t>continues to be high</w:t>
      </w:r>
      <w:r w:rsidR="0000061D">
        <w:rPr>
          <w:rFonts w:ascii="Tahoma" w:hAnsi="Tahoma" w:cs="Tahoma"/>
        </w:rPr>
        <w:t xml:space="preserve">. </w:t>
      </w:r>
      <w:r w:rsidR="00CE19DD">
        <w:rPr>
          <w:rFonts w:ascii="Tahoma" w:hAnsi="Tahoma" w:cs="Tahoma"/>
        </w:rPr>
        <w:t>In 2023/24</w:t>
      </w:r>
      <w:r w:rsidR="001F4F8E">
        <w:rPr>
          <w:rFonts w:ascii="Tahoma" w:hAnsi="Tahoma" w:cs="Tahoma"/>
        </w:rPr>
        <w:t xml:space="preserve">, </w:t>
      </w:r>
      <w:r w:rsidR="00850624">
        <w:rPr>
          <w:rFonts w:ascii="Tahoma" w:hAnsi="Tahoma" w:cs="Tahoma"/>
        </w:rPr>
        <w:t xml:space="preserve">our network gave more than 112,000 pieces of </w:t>
      </w:r>
      <w:r w:rsidR="009F4954">
        <w:rPr>
          <w:rFonts w:ascii="Tahoma" w:hAnsi="Tahoma" w:cs="Tahoma"/>
        </w:rPr>
        <w:t xml:space="preserve">energy-related advice </w:t>
      </w:r>
      <w:r w:rsidR="00850624">
        <w:rPr>
          <w:rFonts w:ascii="Tahoma" w:hAnsi="Tahoma" w:cs="Tahoma"/>
        </w:rPr>
        <w:t>to nearly 27,000 people</w:t>
      </w:r>
      <w:r w:rsidR="00526DB6">
        <w:rPr>
          <w:rFonts w:ascii="Tahoma" w:hAnsi="Tahoma" w:cs="Tahoma"/>
        </w:rPr>
        <w:t>. T</w:t>
      </w:r>
      <w:r w:rsidR="008B0089">
        <w:rPr>
          <w:rFonts w:ascii="Tahoma" w:hAnsi="Tahoma" w:cs="Tahoma"/>
        </w:rPr>
        <w:t>wo thirds had a health condition or disability, while one third were unable to work due to ill health</w:t>
      </w:r>
      <w:r w:rsidR="00526DB6">
        <w:rPr>
          <w:rFonts w:ascii="Tahoma" w:hAnsi="Tahoma" w:cs="Tahoma"/>
        </w:rPr>
        <w:t>, and m</w:t>
      </w:r>
      <w:r w:rsidR="00C23626">
        <w:rPr>
          <w:rFonts w:ascii="Tahoma" w:hAnsi="Tahoma" w:cs="Tahoma"/>
        </w:rPr>
        <w:t>ore than 2 in 5 lived in the most deprived areas</w:t>
      </w:r>
      <w:r w:rsidR="009023FD">
        <w:rPr>
          <w:rFonts w:ascii="Tahoma" w:hAnsi="Tahoma" w:cs="Tahoma"/>
        </w:rPr>
        <w:t xml:space="preserve">. </w:t>
      </w:r>
      <w:r w:rsidR="00B06B04">
        <w:rPr>
          <w:rFonts w:ascii="Tahoma" w:hAnsi="Tahoma" w:cs="Tahoma"/>
        </w:rPr>
        <w:t>In Q1</w:t>
      </w:r>
      <w:r w:rsidR="0040527E">
        <w:rPr>
          <w:rFonts w:ascii="Tahoma" w:hAnsi="Tahoma" w:cs="Tahoma"/>
        </w:rPr>
        <w:t xml:space="preserve"> 2024/25, </w:t>
      </w:r>
      <w:r w:rsidR="00366F95">
        <w:rPr>
          <w:rFonts w:ascii="Tahoma" w:hAnsi="Tahoma" w:cs="Tahoma"/>
        </w:rPr>
        <w:t xml:space="preserve">we supported </w:t>
      </w:r>
      <w:r w:rsidR="0040527E">
        <w:rPr>
          <w:rFonts w:ascii="Tahoma" w:hAnsi="Tahoma" w:cs="Tahoma"/>
        </w:rPr>
        <w:t xml:space="preserve">around 2 in 5 people receiving </w:t>
      </w:r>
      <w:r w:rsidR="00366F95">
        <w:rPr>
          <w:rFonts w:ascii="Tahoma" w:hAnsi="Tahoma" w:cs="Tahoma"/>
        </w:rPr>
        <w:t xml:space="preserve">advice on regulated fuel with fuel vouchers and energy trust fund applications, a </w:t>
      </w:r>
      <w:r w:rsidR="00625840">
        <w:rPr>
          <w:rFonts w:ascii="Tahoma" w:hAnsi="Tahoma" w:cs="Tahoma"/>
        </w:rPr>
        <w:t xml:space="preserve">worrying </w:t>
      </w:r>
      <w:r w:rsidR="00366F95">
        <w:rPr>
          <w:rFonts w:ascii="Tahoma" w:hAnsi="Tahoma" w:cs="Tahoma"/>
        </w:rPr>
        <w:t xml:space="preserve">76% increase </w:t>
      </w:r>
      <w:r w:rsidR="00B763B8">
        <w:rPr>
          <w:rFonts w:ascii="Tahoma" w:hAnsi="Tahoma" w:cs="Tahoma"/>
        </w:rPr>
        <w:t>from the same period in 2021/22</w:t>
      </w:r>
      <w:r w:rsidR="00366F95">
        <w:rPr>
          <w:rFonts w:ascii="Tahoma" w:hAnsi="Tahoma" w:cs="Tahoma"/>
        </w:rPr>
        <w:t>.</w:t>
      </w:r>
      <w:r w:rsidR="00132BF3">
        <w:rPr>
          <w:rStyle w:val="EndnoteReference"/>
          <w:rFonts w:ascii="Tahoma" w:hAnsi="Tahoma" w:cs="Tahoma"/>
        </w:rPr>
        <w:endnoteReference w:id="33"/>
      </w:r>
      <w:r w:rsidR="00B763B8">
        <w:rPr>
          <w:rFonts w:ascii="Tahoma" w:hAnsi="Tahoma" w:cs="Tahoma"/>
        </w:rPr>
        <w:t xml:space="preserve"> </w:t>
      </w:r>
      <w:r w:rsidR="007A3532">
        <w:rPr>
          <w:rFonts w:ascii="Tahoma" w:hAnsi="Tahoma" w:cs="Tahoma"/>
        </w:rPr>
        <w:t>This shows e</w:t>
      </w:r>
      <w:r w:rsidR="00F23EA6">
        <w:rPr>
          <w:rFonts w:ascii="Tahoma" w:hAnsi="Tahoma" w:cs="Tahoma"/>
        </w:rPr>
        <w:t>nergy prices continue to be too high for too many people</w:t>
      </w:r>
      <w:r w:rsidR="00122AF9">
        <w:rPr>
          <w:rFonts w:ascii="Tahoma" w:hAnsi="Tahoma" w:cs="Tahoma"/>
        </w:rPr>
        <w:t xml:space="preserve">, </w:t>
      </w:r>
      <w:r w:rsidR="00426578">
        <w:rPr>
          <w:rFonts w:ascii="Tahoma" w:hAnsi="Tahoma" w:cs="Tahoma"/>
        </w:rPr>
        <w:t xml:space="preserve">leaving </w:t>
      </w:r>
      <w:r w:rsidR="00A10B8F">
        <w:rPr>
          <w:rFonts w:ascii="Tahoma" w:hAnsi="Tahoma" w:cs="Tahoma"/>
        </w:rPr>
        <w:t xml:space="preserve">some </w:t>
      </w:r>
      <w:r w:rsidR="00426578">
        <w:rPr>
          <w:rFonts w:ascii="Tahoma" w:hAnsi="Tahoma" w:cs="Tahoma"/>
        </w:rPr>
        <w:t>with no opt</w:t>
      </w:r>
      <w:r w:rsidR="000825C2">
        <w:rPr>
          <w:rFonts w:ascii="Tahoma" w:hAnsi="Tahoma" w:cs="Tahoma"/>
        </w:rPr>
        <w:t>i</w:t>
      </w:r>
      <w:r w:rsidR="00426578">
        <w:rPr>
          <w:rFonts w:ascii="Tahoma" w:hAnsi="Tahoma" w:cs="Tahoma"/>
        </w:rPr>
        <w:t>on but to accrue significant amounts of energy debt</w:t>
      </w:r>
      <w:r w:rsidR="003B1D70">
        <w:rPr>
          <w:rStyle w:val="FootnoteReference"/>
          <w:rFonts w:ascii="Tahoma" w:hAnsi="Tahoma" w:cs="Tahoma"/>
        </w:rPr>
        <w:footnoteReference w:id="15"/>
      </w:r>
      <w:r w:rsidR="00426578">
        <w:rPr>
          <w:rFonts w:ascii="Tahoma" w:hAnsi="Tahoma" w:cs="Tahoma"/>
        </w:rPr>
        <w:t xml:space="preserve"> to keep lights on or medical equipment running</w:t>
      </w:r>
      <w:r w:rsidR="00CA01C6">
        <w:rPr>
          <w:rStyle w:val="EndnoteReference"/>
          <w:rFonts w:ascii="Tahoma" w:hAnsi="Tahoma" w:cs="Tahoma"/>
        </w:rPr>
        <w:endnoteReference w:id="34"/>
      </w:r>
      <w:r w:rsidR="000825C2">
        <w:rPr>
          <w:rFonts w:ascii="Tahoma" w:hAnsi="Tahoma" w:cs="Tahoma"/>
        </w:rPr>
        <w:t xml:space="preserve"> </w:t>
      </w:r>
      <w:r w:rsidR="00136520">
        <w:rPr>
          <w:rFonts w:ascii="Tahoma" w:hAnsi="Tahoma" w:cs="Tahoma"/>
        </w:rPr>
        <w:t xml:space="preserve">(see Annex for lived/learned experience). </w:t>
      </w:r>
    </w:p>
    <w:p w14:paraId="5DE9208A" w14:textId="33C168A1" w:rsidR="008747FB" w:rsidRPr="00DF038B" w:rsidRDefault="00DF038B">
      <w:pPr>
        <w:pStyle w:val="ListParagraph"/>
        <w:numPr>
          <w:ilvl w:val="0"/>
          <w:numId w:val="4"/>
        </w:numPr>
        <w:spacing w:before="120" w:after="120" w:line="276" w:lineRule="auto"/>
        <w:ind w:left="0" w:hanging="340"/>
        <w:contextualSpacing w:val="0"/>
        <w:rPr>
          <w:rFonts w:ascii="Tahoma" w:hAnsi="Tahoma" w:cs="Tahoma"/>
        </w:rPr>
      </w:pPr>
      <w:r w:rsidRPr="00DF038B">
        <w:rPr>
          <w:rFonts w:ascii="Tahoma" w:hAnsi="Tahoma" w:cs="Tahoma"/>
        </w:rPr>
        <w:t>T</w:t>
      </w:r>
      <w:r w:rsidR="000825C2" w:rsidRPr="00DF038B">
        <w:rPr>
          <w:rFonts w:ascii="Tahoma" w:hAnsi="Tahoma" w:cs="Tahoma"/>
        </w:rPr>
        <w:t xml:space="preserve">oo often </w:t>
      </w:r>
      <w:r w:rsidR="00122AF9" w:rsidRPr="00DF038B">
        <w:rPr>
          <w:rFonts w:ascii="Tahoma" w:hAnsi="Tahoma" w:cs="Tahoma"/>
        </w:rPr>
        <w:t xml:space="preserve">people </w:t>
      </w:r>
      <w:r w:rsidR="006D4416">
        <w:rPr>
          <w:rFonts w:ascii="Tahoma" w:hAnsi="Tahoma" w:cs="Tahoma"/>
        </w:rPr>
        <w:t>are forced to</w:t>
      </w:r>
      <w:r w:rsidR="00A10B8F" w:rsidRPr="00DF038B">
        <w:rPr>
          <w:rFonts w:ascii="Tahoma" w:hAnsi="Tahoma" w:cs="Tahoma"/>
        </w:rPr>
        <w:t xml:space="preserve"> </w:t>
      </w:r>
      <w:r w:rsidR="00B849A1">
        <w:rPr>
          <w:rFonts w:ascii="Tahoma" w:hAnsi="Tahoma" w:cs="Tahoma"/>
        </w:rPr>
        <w:t>‘</w:t>
      </w:r>
      <w:r w:rsidR="00122AF9" w:rsidRPr="00DF038B">
        <w:rPr>
          <w:rFonts w:ascii="Tahoma" w:hAnsi="Tahoma" w:cs="Tahoma"/>
        </w:rPr>
        <w:t>self-disconnect</w:t>
      </w:r>
      <w:r w:rsidR="00B849A1">
        <w:rPr>
          <w:rFonts w:ascii="Tahoma" w:hAnsi="Tahoma" w:cs="Tahoma"/>
        </w:rPr>
        <w:t>’</w:t>
      </w:r>
      <w:r w:rsidR="00594D8C" w:rsidRPr="00DF038B">
        <w:rPr>
          <w:rFonts w:ascii="Tahoma" w:hAnsi="Tahoma" w:cs="Tahoma"/>
        </w:rPr>
        <w:t xml:space="preserve"> from supply</w:t>
      </w:r>
      <w:r w:rsidR="00DA6565" w:rsidRPr="00DF038B">
        <w:rPr>
          <w:rFonts w:ascii="Tahoma" w:hAnsi="Tahoma" w:cs="Tahoma"/>
        </w:rPr>
        <w:t xml:space="preserve"> -</w:t>
      </w:r>
      <w:r w:rsidR="00661856" w:rsidRPr="00DF038B">
        <w:rPr>
          <w:rFonts w:ascii="Tahoma" w:hAnsi="Tahoma" w:cs="Tahoma"/>
        </w:rPr>
        <w:t xml:space="preserve"> this means </w:t>
      </w:r>
      <w:r w:rsidR="00A5602A" w:rsidRPr="00DF038B">
        <w:rPr>
          <w:rFonts w:ascii="Tahoma" w:hAnsi="Tahoma" w:cs="Tahoma"/>
        </w:rPr>
        <w:t>a cold home</w:t>
      </w:r>
      <w:r w:rsidR="00661856" w:rsidRPr="00DF038B">
        <w:rPr>
          <w:rFonts w:ascii="Tahoma" w:hAnsi="Tahoma" w:cs="Tahoma"/>
        </w:rPr>
        <w:t>, no hot water, no cooked meals, no way to charge a phone</w:t>
      </w:r>
      <w:r w:rsidR="000412F8" w:rsidRPr="00DF038B">
        <w:rPr>
          <w:rFonts w:ascii="Tahoma" w:hAnsi="Tahoma" w:cs="Tahoma"/>
        </w:rPr>
        <w:t>, with damaging impacts on people’s mental and physical health</w:t>
      </w:r>
      <w:r w:rsidR="007348A9" w:rsidRPr="00DF038B">
        <w:rPr>
          <w:rFonts w:ascii="Tahoma" w:hAnsi="Tahoma" w:cs="Tahoma"/>
        </w:rPr>
        <w:t xml:space="preserve"> (see Annex for lived/learned experience).</w:t>
      </w:r>
      <w:r w:rsidRPr="00DF038B">
        <w:rPr>
          <w:rFonts w:ascii="Tahoma" w:hAnsi="Tahoma" w:cs="Tahoma"/>
        </w:rPr>
        <w:t xml:space="preserve"> </w:t>
      </w:r>
      <w:r w:rsidR="00617FE6" w:rsidRPr="00DF038B">
        <w:rPr>
          <w:rFonts w:ascii="Tahoma" w:hAnsi="Tahoma" w:cs="Tahoma"/>
        </w:rPr>
        <w:t>Our Extra Help Unit</w:t>
      </w:r>
      <w:r w:rsidR="00BC2EF5" w:rsidRPr="00DF038B">
        <w:rPr>
          <w:rFonts w:ascii="Tahoma" w:hAnsi="Tahoma" w:cs="Tahoma"/>
        </w:rPr>
        <w:t xml:space="preserve"> (EHU)</w:t>
      </w:r>
      <w:r w:rsidR="00617FE6" w:rsidRPr="00DF038B">
        <w:rPr>
          <w:rFonts w:ascii="Tahoma" w:hAnsi="Tahoma" w:cs="Tahoma"/>
        </w:rPr>
        <w:t xml:space="preserve"> has a GB-wide statutory remit to support people, including those experiencing vulnerable situations, who are at risk of or already </w:t>
      </w:r>
      <w:r w:rsidR="006C08C9">
        <w:rPr>
          <w:rFonts w:ascii="Tahoma" w:hAnsi="Tahoma" w:cs="Tahoma"/>
        </w:rPr>
        <w:t xml:space="preserve">experience </w:t>
      </w:r>
      <w:r w:rsidR="00860963">
        <w:rPr>
          <w:rFonts w:ascii="Tahoma" w:hAnsi="Tahoma" w:cs="Tahoma"/>
        </w:rPr>
        <w:t>‘</w:t>
      </w:r>
      <w:r w:rsidR="00617FE6" w:rsidRPr="00DF038B">
        <w:rPr>
          <w:rFonts w:ascii="Tahoma" w:hAnsi="Tahoma" w:cs="Tahoma"/>
        </w:rPr>
        <w:t>self-disconnect</w:t>
      </w:r>
      <w:r w:rsidR="006C08C9">
        <w:rPr>
          <w:rFonts w:ascii="Tahoma" w:hAnsi="Tahoma" w:cs="Tahoma"/>
        </w:rPr>
        <w:t>ion</w:t>
      </w:r>
      <w:r w:rsidR="00860963">
        <w:rPr>
          <w:rFonts w:ascii="Tahoma" w:hAnsi="Tahoma" w:cs="Tahoma"/>
        </w:rPr>
        <w:t>’</w:t>
      </w:r>
      <w:r w:rsidR="00617FE6" w:rsidRPr="00DF038B">
        <w:rPr>
          <w:rFonts w:ascii="Tahoma" w:hAnsi="Tahoma" w:cs="Tahoma"/>
        </w:rPr>
        <w:t>.</w:t>
      </w:r>
      <w:r w:rsidR="00BC2EF5" w:rsidRPr="00DF038B">
        <w:rPr>
          <w:rFonts w:ascii="Tahoma" w:hAnsi="Tahoma" w:cs="Tahoma"/>
        </w:rPr>
        <w:t xml:space="preserve"> In recent years, referrals to the EHU</w:t>
      </w:r>
      <w:r w:rsidR="00D76DDC" w:rsidRPr="00DF038B">
        <w:rPr>
          <w:rFonts w:ascii="Tahoma" w:hAnsi="Tahoma" w:cs="Tahoma"/>
        </w:rPr>
        <w:t xml:space="preserve"> have rocketed, with 1,420 self-disconnection cases </w:t>
      </w:r>
      <w:r w:rsidR="00A45855" w:rsidRPr="00DF038B">
        <w:rPr>
          <w:rFonts w:ascii="Tahoma" w:hAnsi="Tahoma" w:cs="Tahoma"/>
        </w:rPr>
        <w:t>in Scotland being fielded by EHU advisers between September 2023 and September 2024</w:t>
      </w:r>
      <w:r w:rsidR="005706E6">
        <w:rPr>
          <w:rFonts w:ascii="Tahoma" w:hAnsi="Tahoma" w:cs="Tahoma"/>
        </w:rPr>
        <w:t xml:space="preserve"> to support </w:t>
      </w:r>
      <w:r w:rsidR="008E0A86">
        <w:rPr>
          <w:rFonts w:ascii="Tahoma" w:hAnsi="Tahoma" w:cs="Tahoma"/>
        </w:rPr>
        <w:t>individuals</w:t>
      </w:r>
      <w:r w:rsidR="005706E6">
        <w:rPr>
          <w:rFonts w:ascii="Tahoma" w:hAnsi="Tahoma" w:cs="Tahoma"/>
        </w:rPr>
        <w:t xml:space="preserve"> in realis</w:t>
      </w:r>
      <w:r w:rsidR="00AB3E90">
        <w:rPr>
          <w:rFonts w:ascii="Tahoma" w:hAnsi="Tahoma" w:cs="Tahoma"/>
        </w:rPr>
        <w:t xml:space="preserve">ing </w:t>
      </w:r>
      <w:r w:rsidR="00E6415E">
        <w:rPr>
          <w:rFonts w:ascii="Tahoma" w:hAnsi="Tahoma" w:cs="Tahoma"/>
        </w:rPr>
        <w:t>their right to an adequate standard of li</w:t>
      </w:r>
      <w:r w:rsidR="007D3144">
        <w:rPr>
          <w:rFonts w:ascii="Tahoma" w:hAnsi="Tahoma" w:cs="Tahoma"/>
        </w:rPr>
        <w:t>ving</w:t>
      </w:r>
      <w:r w:rsidR="00A45855" w:rsidRPr="00DF038B">
        <w:rPr>
          <w:rFonts w:ascii="Tahoma" w:hAnsi="Tahoma" w:cs="Tahoma"/>
        </w:rPr>
        <w:t>.</w:t>
      </w:r>
      <w:r w:rsidR="00572AA0">
        <w:rPr>
          <w:rStyle w:val="EndnoteReference"/>
          <w:rFonts w:ascii="Tahoma" w:hAnsi="Tahoma" w:cs="Tahoma"/>
        </w:rPr>
        <w:endnoteReference w:id="35"/>
      </w:r>
      <w:r w:rsidR="00A45855" w:rsidRPr="00DF038B">
        <w:rPr>
          <w:rFonts w:ascii="Tahoma" w:hAnsi="Tahoma" w:cs="Tahoma"/>
        </w:rPr>
        <w:t xml:space="preserve"> </w:t>
      </w:r>
    </w:p>
    <w:p w14:paraId="71D5ECE6" w14:textId="77777777" w:rsidR="00627FE3" w:rsidRDefault="009C68E4" w:rsidP="001039C5">
      <w:pPr>
        <w:pStyle w:val="ListParagraph"/>
        <w:numPr>
          <w:ilvl w:val="0"/>
          <w:numId w:val="4"/>
        </w:numPr>
        <w:spacing w:before="120" w:after="120" w:line="276" w:lineRule="auto"/>
        <w:ind w:left="0" w:hanging="340"/>
        <w:contextualSpacing w:val="0"/>
        <w:rPr>
          <w:rFonts w:ascii="Tahoma" w:hAnsi="Tahoma" w:cs="Tahoma"/>
        </w:rPr>
      </w:pPr>
      <w:r w:rsidRPr="007438A6">
        <w:rPr>
          <w:rFonts w:ascii="Tahoma" w:hAnsi="Tahoma" w:cs="Tahoma"/>
          <w:b/>
          <w:bCs/>
          <w:color w:val="003E82"/>
        </w:rPr>
        <w:t>LoI 30(e)</w:t>
      </w:r>
      <w:r>
        <w:rPr>
          <w:rFonts w:ascii="Tahoma" w:hAnsi="Tahoma" w:cs="Tahoma"/>
        </w:rPr>
        <w:t xml:space="preserve">: </w:t>
      </w:r>
      <w:r w:rsidR="00696419" w:rsidRPr="00621107">
        <w:rPr>
          <w:rFonts w:ascii="Tahoma" w:hAnsi="Tahoma" w:cs="Tahoma"/>
          <w:b/>
          <w:bCs/>
        </w:rPr>
        <w:t>Requests for social housing</w:t>
      </w:r>
      <w:r w:rsidR="00696419">
        <w:rPr>
          <w:rFonts w:ascii="Tahoma" w:hAnsi="Tahoma" w:cs="Tahoma"/>
        </w:rPr>
        <w:t xml:space="preserve"> are on the rise and remain largely unmet. </w:t>
      </w:r>
      <w:r w:rsidR="003646EE" w:rsidRPr="009E2BFB">
        <w:rPr>
          <w:rFonts w:ascii="Tahoma" w:hAnsi="Tahoma" w:cs="Tahoma"/>
        </w:rPr>
        <w:t xml:space="preserve">The most recent Scottish Government snapshot statistics of households on local authority housing lists on 31st March 2023 shows 175,092 applications, a 5% increase </w:t>
      </w:r>
      <w:r w:rsidR="002D4825">
        <w:rPr>
          <w:rFonts w:ascii="Tahoma" w:hAnsi="Tahoma" w:cs="Tahoma"/>
        </w:rPr>
        <w:t xml:space="preserve">compared to </w:t>
      </w:r>
      <w:r w:rsidR="003646EE" w:rsidRPr="009E2BFB">
        <w:rPr>
          <w:rFonts w:ascii="Tahoma" w:hAnsi="Tahoma" w:cs="Tahoma"/>
        </w:rPr>
        <w:t>2022.</w:t>
      </w:r>
      <w:r w:rsidR="00DE0B1F">
        <w:rPr>
          <w:rStyle w:val="EndnoteReference"/>
          <w:rFonts w:ascii="Tahoma" w:hAnsi="Tahoma" w:cs="Tahoma"/>
        </w:rPr>
        <w:endnoteReference w:id="36"/>
      </w:r>
      <w:r w:rsidR="003646EE">
        <w:rPr>
          <w:rFonts w:ascii="Tahoma" w:hAnsi="Tahoma" w:cs="Tahoma"/>
        </w:rPr>
        <w:t xml:space="preserve"> </w:t>
      </w:r>
      <w:r w:rsidR="00627FE3" w:rsidRPr="008340D8">
        <w:rPr>
          <w:rFonts w:ascii="Tahoma" w:hAnsi="Tahoma" w:cs="Tahoma"/>
        </w:rPr>
        <w:t xml:space="preserve">While it is difficult to directly correlate this with our network statistics, advice on </w:t>
      </w:r>
      <w:r w:rsidR="00627FE3">
        <w:rPr>
          <w:rFonts w:ascii="Tahoma" w:hAnsi="Tahoma" w:cs="Tahoma"/>
        </w:rPr>
        <w:t>‘</w:t>
      </w:r>
      <w:r w:rsidR="00627FE3" w:rsidRPr="008340D8">
        <w:rPr>
          <w:rFonts w:ascii="Tahoma" w:hAnsi="Tahoma" w:cs="Tahoma"/>
        </w:rPr>
        <w:t>access to and provision of accommodation</w:t>
      </w:r>
      <w:r w:rsidR="00627FE3">
        <w:rPr>
          <w:rFonts w:ascii="Tahoma" w:hAnsi="Tahoma" w:cs="Tahoma"/>
        </w:rPr>
        <w:t>’</w:t>
      </w:r>
      <w:r w:rsidR="00627FE3" w:rsidRPr="008340D8">
        <w:rPr>
          <w:rFonts w:ascii="Tahoma" w:hAnsi="Tahoma" w:cs="Tahoma"/>
        </w:rPr>
        <w:t xml:space="preserve"> remains one of our largest housing advice areas: although it decreased slightly between Q2 23/24 and Q2 24/25 as a proportion of all housing advice, actual numbers are rising and we have given out over 1,600 pieces of this type of advice every quarter so far in 2024/25.</w:t>
      </w:r>
    </w:p>
    <w:p w14:paraId="75BAEB06" w14:textId="3142A38E" w:rsidR="00964C95" w:rsidRDefault="00AE2860" w:rsidP="003A22B5">
      <w:pPr>
        <w:pStyle w:val="ListParagraph"/>
        <w:numPr>
          <w:ilvl w:val="0"/>
          <w:numId w:val="4"/>
        </w:numPr>
        <w:spacing w:before="120" w:after="120" w:line="276" w:lineRule="auto"/>
        <w:ind w:left="0" w:hanging="340"/>
        <w:contextualSpacing w:val="0"/>
        <w:rPr>
          <w:rFonts w:ascii="Tahoma" w:hAnsi="Tahoma" w:cs="Tahoma"/>
        </w:rPr>
      </w:pPr>
      <w:r w:rsidRPr="007438A6">
        <w:rPr>
          <w:rFonts w:ascii="Tahoma" w:hAnsi="Tahoma" w:cs="Tahoma"/>
          <w:b/>
          <w:bCs/>
          <w:color w:val="003E82"/>
        </w:rPr>
        <w:t>LoI 30(f)</w:t>
      </w:r>
      <w:r w:rsidRPr="00AE2860">
        <w:rPr>
          <w:rFonts w:ascii="Tahoma" w:hAnsi="Tahoma" w:cs="Tahoma"/>
        </w:rPr>
        <w:t>:</w:t>
      </w:r>
      <w:r>
        <w:rPr>
          <w:rFonts w:ascii="Tahoma" w:hAnsi="Tahoma" w:cs="Tahoma"/>
        </w:rPr>
        <w:t xml:space="preserve"> </w:t>
      </w:r>
      <w:r w:rsidR="007867DA" w:rsidRPr="008340D8">
        <w:rPr>
          <w:rFonts w:ascii="Tahoma" w:hAnsi="Tahoma" w:cs="Tahoma"/>
        </w:rPr>
        <w:t xml:space="preserve">Much of the housing emergency is attributed to </w:t>
      </w:r>
      <w:r w:rsidR="007867DA" w:rsidRPr="004D2378">
        <w:rPr>
          <w:rFonts w:ascii="Tahoma" w:hAnsi="Tahoma" w:cs="Tahoma"/>
          <w:b/>
          <w:bCs/>
        </w:rPr>
        <w:t>unsustainable levels of homelessness</w:t>
      </w:r>
      <w:r w:rsidR="007867DA" w:rsidRPr="008340D8">
        <w:rPr>
          <w:rFonts w:ascii="Tahoma" w:hAnsi="Tahoma" w:cs="Tahoma"/>
        </w:rPr>
        <w:t xml:space="preserve"> in Scotland. </w:t>
      </w:r>
      <w:r w:rsidR="00574FBB" w:rsidRPr="008340D8">
        <w:rPr>
          <w:rFonts w:ascii="Tahoma" w:hAnsi="Tahoma" w:cs="Tahoma"/>
        </w:rPr>
        <w:t>In 2023/24, h</w:t>
      </w:r>
      <w:r w:rsidR="007867DA" w:rsidRPr="008340D8">
        <w:rPr>
          <w:rFonts w:ascii="Tahoma" w:hAnsi="Tahoma" w:cs="Tahoma"/>
        </w:rPr>
        <w:t xml:space="preserve">omeless applications and assessments were at their highest </w:t>
      </w:r>
      <w:r w:rsidR="00FE3DB6">
        <w:rPr>
          <w:rFonts w:ascii="Tahoma" w:hAnsi="Tahoma" w:cs="Tahoma"/>
        </w:rPr>
        <w:t xml:space="preserve">in Scotland </w:t>
      </w:r>
      <w:r w:rsidR="007867DA" w:rsidRPr="008340D8">
        <w:rPr>
          <w:rFonts w:ascii="Tahoma" w:hAnsi="Tahoma" w:cs="Tahoma"/>
        </w:rPr>
        <w:t>since 2011/12.</w:t>
      </w:r>
      <w:r w:rsidR="005770C8">
        <w:rPr>
          <w:rStyle w:val="EndnoteReference"/>
          <w:rFonts w:ascii="Tahoma" w:hAnsi="Tahoma" w:cs="Tahoma"/>
        </w:rPr>
        <w:endnoteReference w:id="37"/>
      </w:r>
      <w:r w:rsidR="007867DA" w:rsidRPr="008340D8">
        <w:rPr>
          <w:rFonts w:ascii="Tahoma" w:hAnsi="Tahoma" w:cs="Tahoma"/>
        </w:rPr>
        <w:t xml:space="preserve"> This reflects trends seen in our </w:t>
      </w:r>
      <w:r w:rsidR="00FE3DB6">
        <w:rPr>
          <w:rFonts w:ascii="Tahoma" w:hAnsi="Tahoma" w:cs="Tahoma"/>
        </w:rPr>
        <w:t>data</w:t>
      </w:r>
      <w:r w:rsidR="003F6007">
        <w:rPr>
          <w:rFonts w:ascii="Tahoma" w:hAnsi="Tahoma" w:cs="Tahoma"/>
        </w:rPr>
        <w:t xml:space="preserve"> – in 2023/24, the network provided </w:t>
      </w:r>
      <w:r w:rsidR="00794FF1">
        <w:rPr>
          <w:rFonts w:ascii="Tahoma" w:hAnsi="Tahoma" w:cs="Tahoma"/>
        </w:rPr>
        <w:t>more than 20</w:t>
      </w:r>
      <w:r w:rsidR="006300E5">
        <w:rPr>
          <w:rFonts w:ascii="Tahoma" w:hAnsi="Tahoma" w:cs="Tahoma"/>
        </w:rPr>
        <w:t xml:space="preserve">,000 pieces of </w:t>
      </w:r>
      <w:r w:rsidR="00F92C86">
        <w:rPr>
          <w:rFonts w:ascii="Tahoma" w:hAnsi="Tahoma" w:cs="Tahoma"/>
        </w:rPr>
        <w:t>advice on homelessness</w:t>
      </w:r>
      <w:r w:rsidR="001F6D88">
        <w:rPr>
          <w:rFonts w:ascii="Tahoma" w:hAnsi="Tahoma" w:cs="Tahoma"/>
        </w:rPr>
        <w:t>/risk to accommodation</w:t>
      </w:r>
      <w:r w:rsidR="0037121C">
        <w:rPr>
          <w:rFonts w:ascii="Tahoma" w:hAnsi="Tahoma" w:cs="Tahoma"/>
        </w:rPr>
        <w:t xml:space="preserve"> to</w:t>
      </w:r>
      <w:r w:rsidR="00D52D41">
        <w:rPr>
          <w:rFonts w:ascii="Tahoma" w:hAnsi="Tahoma" w:cs="Tahoma"/>
        </w:rPr>
        <w:t xml:space="preserve"> more than 10,000 individuals</w:t>
      </w:r>
      <w:r w:rsidR="003C75AD">
        <w:rPr>
          <w:rFonts w:ascii="Tahoma" w:hAnsi="Tahoma" w:cs="Tahoma"/>
        </w:rPr>
        <w:t xml:space="preserve">, </w:t>
      </w:r>
      <w:r w:rsidR="0038506A">
        <w:rPr>
          <w:rFonts w:ascii="Tahoma" w:hAnsi="Tahoma" w:cs="Tahoma"/>
        </w:rPr>
        <w:t xml:space="preserve">representing </w:t>
      </w:r>
      <w:r w:rsidR="003C75AD">
        <w:rPr>
          <w:rFonts w:ascii="Tahoma" w:hAnsi="Tahoma" w:cs="Tahoma"/>
        </w:rPr>
        <w:t>a</w:t>
      </w:r>
      <w:r w:rsidR="002C6008">
        <w:rPr>
          <w:rFonts w:ascii="Tahoma" w:hAnsi="Tahoma" w:cs="Tahoma"/>
        </w:rPr>
        <w:t xml:space="preserve"> 23% increase in </w:t>
      </w:r>
      <w:r w:rsidR="00287486">
        <w:rPr>
          <w:rFonts w:ascii="Tahoma" w:hAnsi="Tahoma" w:cs="Tahoma"/>
        </w:rPr>
        <w:t xml:space="preserve">this </w:t>
      </w:r>
      <w:r w:rsidR="083D4C95">
        <w:rPr>
          <w:rFonts w:ascii="Tahoma" w:hAnsi="Tahoma" w:cs="Tahoma"/>
        </w:rPr>
        <w:t>type of</w:t>
      </w:r>
      <w:r w:rsidR="00287486">
        <w:rPr>
          <w:rFonts w:ascii="Tahoma" w:hAnsi="Tahoma" w:cs="Tahoma"/>
        </w:rPr>
        <w:t xml:space="preserve"> advice </w:t>
      </w:r>
      <w:r w:rsidR="0034260D">
        <w:rPr>
          <w:rFonts w:ascii="Tahoma" w:hAnsi="Tahoma" w:cs="Tahoma"/>
        </w:rPr>
        <w:t>and</w:t>
      </w:r>
      <w:r w:rsidR="003C75AD">
        <w:rPr>
          <w:rFonts w:ascii="Tahoma" w:hAnsi="Tahoma" w:cs="Tahoma"/>
        </w:rPr>
        <w:t xml:space="preserve"> 17% increase in </w:t>
      </w:r>
      <w:r w:rsidR="0034260D">
        <w:rPr>
          <w:rFonts w:ascii="Tahoma" w:hAnsi="Tahoma" w:cs="Tahoma"/>
        </w:rPr>
        <w:t>the number of clients receiving this advice compared to 2021/22.</w:t>
      </w:r>
      <w:r w:rsidR="00D43CA0">
        <w:rPr>
          <w:rFonts w:ascii="Tahoma" w:hAnsi="Tahoma" w:cs="Tahoma"/>
        </w:rPr>
        <w:t xml:space="preserve"> </w:t>
      </w:r>
      <w:r w:rsidR="0024448E">
        <w:rPr>
          <w:rFonts w:ascii="Tahoma" w:hAnsi="Tahoma" w:cs="Tahoma"/>
        </w:rPr>
        <w:t xml:space="preserve">Our network data </w:t>
      </w:r>
      <w:r w:rsidR="00E62A3A">
        <w:rPr>
          <w:rFonts w:ascii="Tahoma" w:hAnsi="Tahoma" w:cs="Tahoma"/>
        </w:rPr>
        <w:t xml:space="preserve">also </w:t>
      </w:r>
      <w:r w:rsidR="00E03633">
        <w:rPr>
          <w:rFonts w:ascii="Tahoma" w:hAnsi="Tahoma" w:cs="Tahoma"/>
        </w:rPr>
        <w:t>shows that</w:t>
      </w:r>
      <w:r w:rsidR="00B67DB5">
        <w:rPr>
          <w:rFonts w:ascii="Tahoma" w:hAnsi="Tahoma" w:cs="Tahoma"/>
        </w:rPr>
        <w:t xml:space="preserve"> several group</w:t>
      </w:r>
      <w:r w:rsidR="007521D2">
        <w:rPr>
          <w:rFonts w:ascii="Tahoma" w:hAnsi="Tahoma" w:cs="Tahoma"/>
        </w:rPr>
        <w:t xml:space="preserve">s </w:t>
      </w:r>
      <w:r w:rsidR="00860933">
        <w:rPr>
          <w:rFonts w:ascii="Tahoma" w:hAnsi="Tahoma" w:cs="Tahoma"/>
        </w:rPr>
        <w:t xml:space="preserve">in our client base </w:t>
      </w:r>
      <w:r w:rsidR="007521D2">
        <w:rPr>
          <w:rFonts w:ascii="Tahoma" w:hAnsi="Tahoma" w:cs="Tahoma"/>
        </w:rPr>
        <w:t xml:space="preserve">which are </w:t>
      </w:r>
      <w:r w:rsidR="00D7203C">
        <w:rPr>
          <w:rFonts w:ascii="Tahoma" w:hAnsi="Tahoma" w:cs="Tahoma"/>
        </w:rPr>
        <w:t>often</w:t>
      </w:r>
      <w:r w:rsidR="007521D2">
        <w:rPr>
          <w:rFonts w:ascii="Tahoma" w:hAnsi="Tahoma" w:cs="Tahoma"/>
        </w:rPr>
        <w:t xml:space="preserve"> not seen as priority groups disproportionately request </w:t>
      </w:r>
      <w:r w:rsidR="007521D2" w:rsidRPr="00195440">
        <w:rPr>
          <w:rFonts w:ascii="Tahoma" w:hAnsi="Tahoma" w:cs="Tahoma"/>
        </w:rPr>
        <w:t xml:space="preserve">advice on </w:t>
      </w:r>
      <w:r w:rsidR="007521D2" w:rsidRPr="00897DFA">
        <w:rPr>
          <w:rFonts w:ascii="Tahoma" w:hAnsi="Tahoma" w:cs="Tahoma"/>
        </w:rPr>
        <w:t>actual homelessness</w:t>
      </w:r>
      <w:r w:rsidR="00860933" w:rsidRPr="00195440">
        <w:rPr>
          <w:rFonts w:ascii="Tahoma" w:hAnsi="Tahoma" w:cs="Tahoma"/>
        </w:rPr>
        <w:t>, especially</w:t>
      </w:r>
      <w:r w:rsidR="00860933">
        <w:rPr>
          <w:rFonts w:ascii="Tahoma" w:hAnsi="Tahoma" w:cs="Tahoma"/>
        </w:rPr>
        <w:t xml:space="preserve"> </w:t>
      </w:r>
      <w:r w:rsidR="00E03633">
        <w:rPr>
          <w:rFonts w:ascii="Tahoma" w:hAnsi="Tahoma" w:cs="Tahoma"/>
        </w:rPr>
        <w:t>single working-age adults</w:t>
      </w:r>
      <w:r w:rsidR="001E3A8A">
        <w:rPr>
          <w:rFonts w:ascii="Tahoma" w:hAnsi="Tahoma" w:cs="Tahoma"/>
        </w:rPr>
        <w:t xml:space="preserve"> and unemployed people</w:t>
      </w:r>
      <w:r w:rsidR="00465447">
        <w:rPr>
          <w:rStyle w:val="FootnoteReference"/>
          <w:rFonts w:ascii="Tahoma" w:hAnsi="Tahoma" w:cs="Tahoma"/>
        </w:rPr>
        <w:footnoteReference w:id="16"/>
      </w:r>
      <w:r w:rsidR="00465447">
        <w:rPr>
          <w:rFonts w:ascii="Tahoma" w:hAnsi="Tahoma" w:cs="Tahoma"/>
        </w:rPr>
        <w:t xml:space="preserve"> (see Annex for lived/learned experience)</w:t>
      </w:r>
      <w:r w:rsidR="001E3A8A">
        <w:rPr>
          <w:rFonts w:ascii="Tahoma" w:hAnsi="Tahoma" w:cs="Tahoma"/>
        </w:rPr>
        <w:t xml:space="preserve">. </w:t>
      </w:r>
    </w:p>
    <w:p w14:paraId="4A19044B" w14:textId="1F0E5217" w:rsidR="000A6B08" w:rsidRPr="001039C5" w:rsidRDefault="00127962" w:rsidP="003A22B5">
      <w:pPr>
        <w:pStyle w:val="ListParagraph"/>
        <w:numPr>
          <w:ilvl w:val="0"/>
          <w:numId w:val="4"/>
        </w:numPr>
        <w:spacing w:before="120" w:after="120" w:line="276" w:lineRule="auto"/>
        <w:ind w:left="0" w:hanging="340"/>
        <w:contextualSpacing w:val="0"/>
        <w:rPr>
          <w:rFonts w:ascii="Tahoma" w:hAnsi="Tahoma" w:cs="Tahoma"/>
        </w:rPr>
      </w:pPr>
      <w:r w:rsidRPr="00E552C4">
        <w:rPr>
          <w:rFonts w:ascii="Tahoma" w:hAnsi="Tahoma" w:cs="Tahoma"/>
        </w:rPr>
        <w:t xml:space="preserve">Scottish </w:t>
      </w:r>
      <w:r w:rsidR="00E552C4">
        <w:rPr>
          <w:rFonts w:ascii="Tahoma" w:hAnsi="Tahoma" w:cs="Tahoma"/>
        </w:rPr>
        <w:t xml:space="preserve">Government figures </w:t>
      </w:r>
      <w:r w:rsidR="008F33AC">
        <w:rPr>
          <w:rFonts w:ascii="Tahoma" w:hAnsi="Tahoma" w:cs="Tahoma"/>
        </w:rPr>
        <w:t xml:space="preserve">also </w:t>
      </w:r>
      <w:r w:rsidR="00E552C4">
        <w:rPr>
          <w:rFonts w:ascii="Tahoma" w:hAnsi="Tahoma" w:cs="Tahoma"/>
        </w:rPr>
        <w:t xml:space="preserve">show a steep increase in the number of people </w:t>
      </w:r>
      <w:r w:rsidR="00E552C4" w:rsidRPr="0038506A">
        <w:rPr>
          <w:rFonts w:ascii="Tahoma" w:hAnsi="Tahoma" w:cs="Tahoma"/>
          <w:b/>
          <w:bCs/>
        </w:rPr>
        <w:t>sleeping rough</w:t>
      </w:r>
      <w:r w:rsidR="00E552C4">
        <w:rPr>
          <w:rFonts w:ascii="Tahoma" w:hAnsi="Tahoma" w:cs="Tahoma"/>
        </w:rPr>
        <w:t>.</w:t>
      </w:r>
      <w:r w:rsidR="0022061D">
        <w:rPr>
          <w:rFonts w:ascii="Tahoma" w:hAnsi="Tahoma" w:cs="Tahoma"/>
        </w:rPr>
        <w:t xml:space="preserve"> In </w:t>
      </w:r>
      <w:r w:rsidR="0022061D" w:rsidRPr="001039C5">
        <w:rPr>
          <w:rFonts w:ascii="Tahoma" w:hAnsi="Tahoma" w:cs="Tahoma"/>
        </w:rPr>
        <w:t xml:space="preserve">2023/24, </w:t>
      </w:r>
      <w:r w:rsidR="00DD666D" w:rsidRPr="001039C5">
        <w:rPr>
          <w:rFonts w:ascii="Tahoma" w:hAnsi="Tahoma" w:cs="Tahoma"/>
        </w:rPr>
        <w:t xml:space="preserve">1,916 people slept rough the night before making a homeless application, </w:t>
      </w:r>
      <w:r w:rsidR="0022061D" w:rsidRPr="001039C5">
        <w:rPr>
          <w:rFonts w:ascii="Tahoma" w:hAnsi="Tahoma" w:cs="Tahoma"/>
        </w:rPr>
        <w:t>a 28% increase</w:t>
      </w:r>
      <w:r w:rsidR="00DD666D" w:rsidRPr="001039C5">
        <w:rPr>
          <w:rFonts w:ascii="Tahoma" w:hAnsi="Tahoma" w:cs="Tahoma"/>
        </w:rPr>
        <w:t xml:space="preserve"> from </w:t>
      </w:r>
      <w:r w:rsidR="00DD666D" w:rsidRPr="001039C5">
        <w:rPr>
          <w:rFonts w:ascii="Tahoma" w:hAnsi="Tahoma" w:cs="Tahoma"/>
        </w:rPr>
        <w:lastRenderedPageBreak/>
        <w:t>2022/23.</w:t>
      </w:r>
      <w:r w:rsidR="001A26BF" w:rsidRPr="001039C5">
        <w:rPr>
          <w:rStyle w:val="EndnoteReference"/>
          <w:rFonts w:ascii="Tahoma" w:hAnsi="Tahoma" w:cs="Tahoma"/>
        </w:rPr>
        <w:endnoteReference w:id="38"/>
      </w:r>
      <w:r w:rsidR="00DD666D" w:rsidRPr="001039C5">
        <w:rPr>
          <w:rFonts w:ascii="Tahoma" w:hAnsi="Tahoma" w:cs="Tahoma"/>
        </w:rPr>
        <w:t xml:space="preserve"> </w:t>
      </w:r>
      <w:r w:rsidR="008F513C" w:rsidRPr="001039C5">
        <w:rPr>
          <w:rFonts w:ascii="Tahoma" w:hAnsi="Tahoma" w:cs="Tahoma"/>
        </w:rPr>
        <w:t>Advisers in our network highlight concerns about people being turned away from temporary accommodation for various reasons and having to sleep rough</w:t>
      </w:r>
      <w:r w:rsidR="008A79D1" w:rsidRPr="001039C5">
        <w:rPr>
          <w:rFonts w:ascii="Tahoma" w:hAnsi="Tahoma" w:cs="Tahoma"/>
        </w:rPr>
        <w:t xml:space="preserve">. We know this happens all over Scotland but </w:t>
      </w:r>
      <w:r w:rsidR="003904FC" w:rsidRPr="001039C5">
        <w:rPr>
          <w:rFonts w:ascii="Tahoma" w:hAnsi="Tahoma" w:cs="Tahoma"/>
        </w:rPr>
        <w:t xml:space="preserve">see </w:t>
      </w:r>
      <w:r w:rsidR="008A79D1" w:rsidRPr="001039C5">
        <w:rPr>
          <w:rFonts w:ascii="Tahoma" w:hAnsi="Tahoma" w:cs="Tahoma"/>
        </w:rPr>
        <w:t xml:space="preserve">particularly detrimental cases </w:t>
      </w:r>
      <w:r w:rsidR="003904FC" w:rsidRPr="001039C5">
        <w:rPr>
          <w:rFonts w:ascii="Tahoma" w:hAnsi="Tahoma" w:cs="Tahoma"/>
        </w:rPr>
        <w:t xml:space="preserve">in more remote areas. </w:t>
      </w:r>
    </w:p>
    <w:p w14:paraId="0091366E" w14:textId="0D9438C8" w:rsidR="00107EE7" w:rsidRPr="001039C5" w:rsidRDefault="004D6B7B" w:rsidP="00890C4B">
      <w:pPr>
        <w:pStyle w:val="ListParagraph"/>
        <w:numPr>
          <w:ilvl w:val="0"/>
          <w:numId w:val="4"/>
        </w:numPr>
        <w:spacing w:before="120" w:after="120" w:line="276" w:lineRule="auto"/>
        <w:ind w:left="0" w:hanging="340"/>
        <w:contextualSpacing w:val="0"/>
        <w:rPr>
          <w:rFonts w:ascii="Tahoma" w:hAnsi="Tahoma" w:cs="Tahoma"/>
        </w:rPr>
      </w:pPr>
      <w:r w:rsidRPr="007438A6">
        <w:rPr>
          <w:rFonts w:ascii="Tahoma" w:hAnsi="Tahoma" w:cs="Tahoma"/>
          <w:b/>
          <w:bCs/>
          <w:color w:val="003E82"/>
        </w:rPr>
        <w:t>LoI 30(g)</w:t>
      </w:r>
      <w:r w:rsidRPr="001039C5">
        <w:rPr>
          <w:rFonts w:ascii="Tahoma" w:hAnsi="Tahoma" w:cs="Tahoma"/>
        </w:rPr>
        <w:t xml:space="preserve">: </w:t>
      </w:r>
      <w:r w:rsidR="003E4407" w:rsidRPr="001039C5">
        <w:rPr>
          <w:rFonts w:ascii="Tahoma" w:hAnsi="Tahoma" w:cs="Tahoma"/>
          <w:b/>
          <w:bCs/>
        </w:rPr>
        <w:t>Standards/length of time for the adequate provision of temporary accommodation</w:t>
      </w:r>
      <w:r w:rsidR="003E4407" w:rsidRPr="001039C5">
        <w:rPr>
          <w:rFonts w:ascii="Tahoma" w:hAnsi="Tahoma" w:cs="Tahoma"/>
        </w:rPr>
        <w:t xml:space="preserve"> </w:t>
      </w:r>
      <w:r w:rsidR="00FB4E92" w:rsidRPr="001039C5">
        <w:rPr>
          <w:rFonts w:ascii="Tahoma" w:hAnsi="Tahoma" w:cs="Tahoma"/>
        </w:rPr>
        <w:t xml:space="preserve">remains a serious concern </w:t>
      </w:r>
      <w:r w:rsidR="001843EB" w:rsidRPr="001039C5">
        <w:rPr>
          <w:rFonts w:ascii="Tahoma" w:hAnsi="Tahoma" w:cs="Tahoma"/>
        </w:rPr>
        <w:t xml:space="preserve">for our network. </w:t>
      </w:r>
      <w:r w:rsidR="00663A21" w:rsidRPr="001039C5">
        <w:rPr>
          <w:rFonts w:ascii="Tahoma" w:hAnsi="Tahoma" w:cs="Tahoma"/>
        </w:rPr>
        <w:t xml:space="preserve">While Scotland has relatively progressive policies on homelessness </w:t>
      </w:r>
      <w:r w:rsidR="00E14878" w:rsidRPr="001039C5">
        <w:rPr>
          <w:rFonts w:ascii="Tahoma" w:hAnsi="Tahoma" w:cs="Tahoma"/>
        </w:rPr>
        <w:t>and housing, f</w:t>
      </w:r>
      <w:r w:rsidR="008D3BE8" w:rsidRPr="001039C5">
        <w:rPr>
          <w:rFonts w:ascii="Tahoma" w:hAnsi="Tahoma" w:cs="Tahoma"/>
        </w:rPr>
        <w:t xml:space="preserve">ailures to meet the statutory duty to provide temporary accommodation to everyone entitled to it, are longstanding. </w:t>
      </w:r>
      <w:r w:rsidR="001843EB" w:rsidRPr="001039C5">
        <w:rPr>
          <w:rFonts w:ascii="Tahoma" w:hAnsi="Tahoma" w:cs="Tahoma"/>
        </w:rPr>
        <w:t xml:space="preserve">Compared to last year, </w:t>
      </w:r>
      <w:r w:rsidR="00205E73">
        <w:rPr>
          <w:rFonts w:ascii="Tahoma" w:hAnsi="Tahoma" w:cs="Tahoma"/>
        </w:rPr>
        <w:t xml:space="preserve">our </w:t>
      </w:r>
      <w:r w:rsidR="001843EB" w:rsidRPr="001039C5">
        <w:rPr>
          <w:rFonts w:ascii="Tahoma" w:hAnsi="Tahoma" w:cs="Tahoma"/>
        </w:rPr>
        <w:t>advice on temporary accommodation issues has risen by 15% as a proportion of all actual homelessness advice. We know of many instances of people having little option but to accept poor quality accommodation without basic cooking or even washing facilities, for significant periods of time. This is happening across demographics and areas, but we know that refugee resettlement schemes particularly rely on non-standard accommodation. Ending the use of hotels and B&amp;Bs as temporary accommodation is a key priority for local and national government, however progress in achieving this is slow</w:t>
      </w:r>
      <w:r w:rsidR="00F51982" w:rsidRPr="001039C5">
        <w:rPr>
          <w:rFonts w:ascii="Tahoma" w:hAnsi="Tahoma" w:cs="Tahoma"/>
        </w:rPr>
        <w:t xml:space="preserve"> (see Annex for lived/learned experience)</w:t>
      </w:r>
      <w:r w:rsidR="001843EB" w:rsidRPr="001039C5">
        <w:rPr>
          <w:rFonts w:ascii="Tahoma" w:hAnsi="Tahoma" w:cs="Tahoma"/>
        </w:rPr>
        <w:t>.</w:t>
      </w:r>
      <w:r w:rsidR="00F51982" w:rsidRPr="001039C5">
        <w:rPr>
          <w:rFonts w:ascii="Tahoma" w:hAnsi="Tahoma" w:cs="Tahoma"/>
        </w:rPr>
        <w:t xml:space="preserve"> </w:t>
      </w:r>
    </w:p>
    <w:p w14:paraId="0C2E45CC" w14:textId="2D913F71" w:rsidR="007867DA" w:rsidRPr="001039C5" w:rsidRDefault="002E44FF" w:rsidP="004979DD">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b/>
          <w:bCs/>
        </w:rPr>
        <w:t>Suggested recommendations the Committee may wish to consider</w:t>
      </w:r>
      <w:r w:rsidRPr="001039C5">
        <w:rPr>
          <w:rFonts w:ascii="Tahoma" w:hAnsi="Tahoma" w:cs="Tahoma"/>
          <w:b/>
          <w:bCs/>
        </w:rPr>
        <w:t xml:space="preserve"> </w:t>
      </w:r>
    </w:p>
    <w:p w14:paraId="092520EF" w14:textId="4595FA49" w:rsidR="00782945" w:rsidRPr="001039C5" w:rsidRDefault="00B00FDB" w:rsidP="007438A6">
      <w:pPr>
        <w:pStyle w:val="ListParagraph"/>
        <w:numPr>
          <w:ilvl w:val="0"/>
          <w:numId w:val="14"/>
        </w:numPr>
        <w:spacing w:before="120" w:after="120" w:line="276" w:lineRule="auto"/>
        <w:ind w:left="340" w:hanging="340"/>
        <w:rPr>
          <w:rFonts w:ascii="Tahoma" w:hAnsi="Tahoma" w:cs="Tahoma"/>
        </w:rPr>
      </w:pPr>
      <w:r>
        <w:rPr>
          <w:rFonts w:ascii="Tahoma" w:hAnsi="Tahoma" w:cs="Tahoma"/>
        </w:rPr>
        <w:t>Scottish Government should i</w:t>
      </w:r>
      <w:r w:rsidR="00F700A3" w:rsidRPr="001039C5">
        <w:rPr>
          <w:rFonts w:ascii="Tahoma" w:hAnsi="Tahoma" w:cs="Tahoma"/>
        </w:rPr>
        <w:t xml:space="preserve">ncrease </w:t>
      </w:r>
      <w:r>
        <w:rPr>
          <w:rFonts w:ascii="Tahoma" w:hAnsi="Tahoma" w:cs="Tahoma"/>
        </w:rPr>
        <w:t xml:space="preserve">the </w:t>
      </w:r>
      <w:r w:rsidR="00F700A3" w:rsidRPr="001039C5">
        <w:rPr>
          <w:rFonts w:ascii="Tahoma" w:hAnsi="Tahoma" w:cs="Tahoma"/>
        </w:rPr>
        <w:t xml:space="preserve">supply of social homes to relieve pressure on </w:t>
      </w:r>
      <w:r w:rsidR="006461FB">
        <w:rPr>
          <w:rFonts w:ascii="Tahoma" w:hAnsi="Tahoma" w:cs="Tahoma"/>
        </w:rPr>
        <w:t xml:space="preserve">the </w:t>
      </w:r>
      <w:r w:rsidR="00F700A3" w:rsidRPr="001039C5">
        <w:rPr>
          <w:rFonts w:ascii="Tahoma" w:hAnsi="Tahoma" w:cs="Tahoma"/>
        </w:rPr>
        <w:t>homelessness system</w:t>
      </w:r>
      <w:r w:rsidR="00AA69D4">
        <w:rPr>
          <w:rFonts w:ascii="Tahoma" w:hAnsi="Tahoma" w:cs="Tahoma"/>
        </w:rPr>
        <w:t>.</w:t>
      </w:r>
    </w:p>
    <w:p w14:paraId="040EE6B6" w14:textId="482D189E" w:rsidR="00F700A3" w:rsidRPr="001039C5" w:rsidRDefault="00B00FDB" w:rsidP="007438A6">
      <w:pPr>
        <w:pStyle w:val="ListParagraph"/>
        <w:numPr>
          <w:ilvl w:val="0"/>
          <w:numId w:val="14"/>
        </w:numPr>
        <w:spacing w:before="120" w:after="120" w:line="276" w:lineRule="auto"/>
        <w:ind w:left="340" w:hanging="340"/>
        <w:rPr>
          <w:rFonts w:ascii="Tahoma" w:hAnsi="Tahoma" w:cs="Tahoma"/>
        </w:rPr>
      </w:pPr>
      <w:r>
        <w:rPr>
          <w:rFonts w:ascii="Tahoma" w:hAnsi="Tahoma" w:cs="Tahoma"/>
        </w:rPr>
        <w:t>Scottish</w:t>
      </w:r>
      <w:r w:rsidR="00BD38B5">
        <w:rPr>
          <w:rFonts w:ascii="Tahoma" w:hAnsi="Tahoma" w:cs="Tahoma"/>
        </w:rPr>
        <w:t xml:space="preserve"> and UK Governments should</w:t>
      </w:r>
      <w:r w:rsidR="3A113629" w:rsidRPr="3A113629">
        <w:rPr>
          <w:rFonts w:ascii="Tahoma" w:hAnsi="Tahoma" w:cs="Tahoma"/>
        </w:rPr>
        <w:t xml:space="preserve"> </w:t>
      </w:r>
      <w:r w:rsidR="401EF0C3" w:rsidRPr="401EF0C3">
        <w:rPr>
          <w:rFonts w:ascii="Tahoma" w:hAnsi="Tahoma" w:cs="Tahoma"/>
        </w:rPr>
        <w:t xml:space="preserve">support local </w:t>
      </w:r>
      <w:r w:rsidR="69184173" w:rsidRPr="69184173">
        <w:rPr>
          <w:rFonts w:ascii="Tahoma" w:hAnsi="Tahoma" w:cs="Tahoma"/>
        </w:rPr>
        <w:t>authorities</w:t>
      </w:r>
      <w:r w:rsidR="00BD38B5">
        <w:rPr>
          <w:rFonts w:ascii="Tahoma" w:hAnsi="Tahoma" w:cs="Tahoma"/>
        </w:rPr>
        <w:t xml:space="preserve"> </w:t>
      </w:r>
      <w:r w:rsidR="7406E5BC" w:rsidRPr="7406E5BC">
        <w:rPr>
          <w:rFonts w:ascii="Tahoma" w:hAnsi="Tahoma" w:cs="Tahoma"/>
        </w:rPr>
        <w:t xml:space="preserve">to </w:t>
      </w:r>
      <w:r w:rsidR="00BD38B5">
        <w:rPr>
          <w:rFonts w:ascii="Tahoma" w:hAnsi="Tahoma" w:cs="Tahoma"/>
        </w:rPr>
        <w:t>e</w:t>
      </w:r>
      <w:r w:rsidR="00F700A3" w:rsidRPr="001039C5">
        <w:rPr>
          <w:rFonts w:ascii="Tahoma" w:hAnsi="Tahoma" w:cs="Tahoma"/>
        </w:rPr>
        <w:t>nd the use of unsuitable temporary accommodation and ensure everyone has access to cooking and washing facilities</w:t>
      </w:r>
      <w:r w:rsidR="00AA69D4">
        <w:rPr>
          <w:rFonts w:ascii="Tahoma" w:hAnsi="Tahoma" w:cs="Tahoma"/>
        </w:rPr>
        <w:t>.</w:t>
      </w:r>
    </w:p>
    <w:p w14:paraId="460C3E24" w14:textId="34AB88A2" w:rsidR="00643E44" w:rsidRDefault="00CA3196" w:rsidP="007438A6">
      <w:pPr>
        <w:pStyle w:val="ListParagraph"/>
        <w:numPr>
          <w:ilvl w:val="0"/>
          <w:numId w:val="14"/>
        </w:numPr>
        <w:spacing w:before="120" w:after="120" w:line="276" w:lineRule="auto"/>
        <w:ind w:left="340" w:hanging="340"/>
        <w:rPr>
          <w:rFonts w:ascii="Tahoma" w:hAnsi="Tahoma" w:cs="Tahoma"/>
        </w:rPr>
      </w:pPr>
      <w:r>
        <w:rPr>
          <w:rFonts w:ascii="Tahoma" w:hAnsi="Tahoma" w:cs="Tahoma"/>
        </w:rPr>
        <w:t xml:space="preserve">Scottish Government to successfully </w:t>
      </w:r>
      <w:r w:rsidR="00C17EFB">
        <w:rPr>
          <w:rFonts w:ascii="Tahoma" w:hAnsi="Tahoma" w:cs="Tahoma"/>
        </w:rPr>
        <w:t>deliver</w:t>
      </w:r>
      <w:r w:rsidR="00376BF0">
        <w:rPr>
          <w:rFonts w:ascii="Tahoma" w:hAnsi="Tahoma" w:cs="Tahoma"/>
        </w:rPr>
        <w:t xml:space="preserve"> </w:t>
      </w:r>
      <w:r w:rsidR="00C17EFB">
        <w:rPr>
          <w:rFonts w:ascii="Tahoma" w:hAnsi="Tahoma" w:cs="Tahoma"/>
        </w:rPr>
        <w:t>a strong</w:t>
      </w:r>
      <w:r w:rsidR="00376BF0">
        <w:rPr>
          <w:rFonts w:ascii="Tahoma" w:hAnsi="Tahoma" w:cs="Tahoma"/>
        </w:rPr>
        <w:t xml:space="preserve"> Housing Bill</w:t>
      </w:r>
      <w:r w:rsidR="00C17EFB">
        <w:rPr>
          <w:rFonts w:ascii="Tahoma" w:hAnsi="Tahoma" w:cs="Tahoma"/>
        </w:rPr>
        <w:t xml:space="preserve"> and improve enforcement </w:t>
      </w:r>
      <w:r w:rsidR="001A1932">
        <w:rPr>
          <w:rFonts w:ascii="Tahoma" w:hAnsi="Tahoma" w:cs="Tahoma"/>
        </w:rPr>
        <w:t xml:space="preserve">against poor practice in the private rented sector, particularly against illegal evictions. </w:t>
      </w:r>
      <w:r w:rsidR="00376BF0">
        <w:rPr>
          <w:rFonts w:ascii="Tahoma" w:hAnsi="Tahoma" w:cs="Tahoma"/>
        </w:rPr>
        <w:t xml:space="preserve"> </w:t>
      </w:r>
    </w:p>
    <w:p w14:paraId="4B412593" w14:textId="18CE868B" w:rsidR="005F1BAB" w:rsidRPr="0065052A" w:rsidRDefault="004672C9" w:rsidP="0030073B">
      <w:pPr>
        <w:pStyle w:val="ListParagraph"/>
        <w:numPr>
          <w:ilvl w:val="0"/>
          <w:numId w:val="14"/>
        </w:numPr>
        <w:spacing w:before="120" w:after="0" w:line="276" w:lineRule="auto"/>
        <w:ind w:left="340" w:hanging="340"/>
        <w:rPr>
          <w:rFonts w:ascii="Tahoma" w:hAnsi="Tahoma" w:cs="Tahoma"/>
        </w:rPr>
      </w:pPr>
      <w:r w:rsidRPr="0065052A">
        <w:rPr>
          <w:rFonts w:ascii="Tahoma" w:hAnsi="Tahoma" w:cs="Tahoma"/>
        </w:rPr>
        <w:t xml:space="preserve">To address fuel </w:t>
      </w:r>
      <w:r w:rsidR="0065052A" w:rsidRPr="0065052A">
        <w:rPr>
          <w:rFonts w:ascii="Tahoma" w:hAnsi="Tahoma" w:cs="Tahoma"/>
        </w:rPr>
        <w:t xml:space="preserve">poverty and chronic fuel debt, </w:t>
      </w:r>
      <w:r w:rsidR="00AF5ADE">
        <w:rPr>
          <w:rFonts w:ascii="Tahoma" w:hAnsi="Tahoma" w:cs="Tahoma"/>
        </w:rPr>
        <w:t xml:space="preserve">the State party should </w:t>
      </w:r>
      <w:r w:rsidR="00223FD3">
        <w:rPr>
          <w:rFonts w:ascii="Tahoma" w:hAnsi="Tahoma" w:cs="Tahoma"/>
        </w:rPr>
        <w:t xml:space="preserve">commit to enabling the introduction of </w:t>
      </w:r>
      <w:r w:rsidR="0065052A" w:rsidRPr="0065052A">
        <w:rPr>
          <w:rFonts w:ascii="Tahoma" w:hAnsi="Tahoma" w:cs="Tahoma"/>
        </w:rPr>
        <w:t xml:space="preserve">a social tariff aimed at people living on low incomes and </w:t>
      </w:r>
      <w:r w:rsidR="00F03CA3">
        <w:rPr>
          <w:rFonts w:ascii="Tahoma" w:hAnsi="Tahoma" w:cs="Tahoma"/>
        </w:rPr>
        <w:t xml:space="preserve">with </w:t>
      </w:r>
      <w:r w:rsidR="0065052A" w:rsidRPr="0065052A">
        <w:rPr>
          <w:rFonts w:ascii="Tahoma" w:hAnsi="Tahoma" w:cs="Tahoma"/>
        </w:rPr>
        <w:t xml:space="preserve">unavoidably high energy consumption, combined with debt write-off schemes for people in energy debt. </w:t>
      </w:r>
    </w:p>
    <w:p w14:paraId="2A914D7F" w14:textId="77777777" w:rsidR="00915A2F" w:rsidRDefault="00915A2F" w:rsidP="0030073B">
      <w:pPr>
        <w:spacing w:after="0" w:line="276" w:lineRule="auto"/>
        <w:rPr>
          <w:rFonts w:ascii="Tahoma" w:hAnsi="Tahoma" w:cs="Tahoma"/>
          <w:b/>
          <w:bCs/>
          <w:highlight w:val="yellow"/>
        </w:rPr>
      </w:pPr>
    </w:p>
    <w:p w14:paraId="36E2CAA4" w14:textId="77777777" w:rsidR="00134513" w:rsidRPr="007438A6" w:rsidRDefault="004E0A84" w:rsidP="007438A6">
      <w:pPr>
        <w:spacing w:after="120" w:line="276" w:lineRule="auto"/>
        <w:rPr>
          <w:rFonts w:ascii="Tahoma" w:hAnsi="Tahoma" w:cs="Tahoma"/>
          <w:b/>
          <w:bCs/>
          <w:color w:val="008D9B"/>
        </w:rPr>
      </w:pPr>
      <w:r w:rsidRPr="007438A6">
        <w:rPr>
          <w:rFonts w:ascii="Tahoma" w:hAnsi="Tahoma" w:cs="Tahoma"/>
          <w:b/>
          <w:bCs/>
          <w:color w:val="008D9B"/>
        </w:rPr>
        <w:t>Right to adequate f</w:t>
      </w:r>
      <w:r w:rsidR="00D2752F" w:rsidRPr="007438A6">
        <w:rPr>
          <w:rFonts w:ascii="Tahoma" w:hAnsi="Tahoma" w:cs="Tahoma"/>
          <w:b/>
          <w:bCs/>
          <w:color w:val="008D9B"/>
        </w:rPr>
        <w:t xml:space="preserve">ood </w:t>
      </w:r>
    </w:p>
    <w:p w14:paraId="32BDF775" w14:textId="35FB73F7" w:rsidR="00CF113A" w:rsidRPr="00CF113A" w:rsidRDefault="00CA6BBF" w:rsidP="00124CE9">
      <w:pPr>
        <w:pStyle w:val="ListParagraph"/>
        <w:widowControl w:val="0"/>
        <w:numPr>
          <w:ilvl w:val="0"/>
          <w:numId w:val="4"/>
        </w:numPr>
        <w:spacing w:before="120" w:after="120" w:line="276" w:lineRule="auto"/>
        <w:ind w:left="0" w:hanging="340"/>
        <w:contextualSpacing w:val="0"/>
        <w:rPr>
          <w:rFonts w:ascii="Tahoma" w:hAnsi="Tahoma" w:cs="Tahoma"/>
        </w:rPr>
      </w:pPr>
      <w:r w:rsidRPr="007438A6">
        <w:rPr>
          <w:rFonts w:ascii="Tahoma" w:hAnsi="Tahoma" w:cs="Tahoma"/>
          <w:b/>
          <w:bCs/>
          <w:color w:val="003E82"/>
        </w:rPr>
        <w:t xml:space="preserve">LoI </w:t>
      </w:r>
      <w:r w:rsidR="00FD260F" w:rsidRPr="007438A6">
        <w:rPr>
          <w:rFonts w:ascii="Tahoma" w:hAnsi="Tahoma" w:cs="Tahoma"/>
          <w:b/>
          <w:bCs/>
          <w:color w:val="003E82"/>
        </w:rPr>
        <w:t>33</w:t>
      </w:r>
      <w:r w:rsidR="00FD260F" w:rsidRPr="00CF113A">
        <w:rPr>
          <w:rFonts w:ascii="Tahoma" w:hAnsi="Tahoma" w:cs="Tahoma"/>
        </w:rPr>
        <w:t>:</w:t>
      </w:r>
      <w:r w:rsidR="00134513" w:rsidRPr="00CF113A">
        <w:rPr>
          <w:rFonts w:ascii="Tahoma" w:hAnsi="Tahoma" w:cs="Tahoma"/>
        </w:rPr>
        <w:t xml:space="preserve"> </w:t>
      </w:r>
      <w:r w:rsidR="00186595" w:rsidRPr="00CF113A">
        <w:rPr>
          <w:rFonts w:ascii="Tahoma" w:hAnsi="Tahoma" w:cs="Tahoma"/>
        </w:rPr>
        <w:t xml:space="preserve">There was strong civil society support to </w:t>
      </w:r>
      <w:r w:rsidR="00E573D3" w:rsidRPr="00CF113A">
        <w:rPr>
          <w:rFonts w:ascii="Tahoma" w:hAnsi="Tahoma" w:cs="Tahoma"/>
        </w:rPr>
        <w:t>guarantee</w:t>
      </w:r>
      <w:r w:rsidR="00186595" w:rsidRPr="00CF113A">
        <w:rPr>
          <w:rFonts w:ascii="Tahoma" w:hAnsi="Tahoma" w:cs="Tahoma"/>
        </w:rPr>
        <w:t xml:space="preserve"> the right to food </w:t>
      </w:r>
      <w:r w:rsidR="00E573D3" w:rsidRPr="00CF113A">
        <w:rPr>
          <w:rFonts w:ascii="Tahoma" w:hAnsi="Tahoma" w:cs="Tahoma"/>
        </w:rPr>
        <w:t xml:space="preserve">through inclusion </w:t>
      </w:r>
      <w:r w:rsidR="00186595" w:rsidRPr="00CF113A">
        <w:rPr>
          <w:rFonts w:ascii="Tahoma" w:hAnsi="Tahoma" w:cs="Tahoma"/>
        </w:rPr>
        <w:t xml:space="preserve">in </w:t>
      </w:r>
      <w:r w:rsidR="009008C5" w:rsidRPr="00CF113A">
        <w:rPr>
          <w:rFonts w:ascii="Tahoma" w:hAnsi="Tahoma" w:cs="Tahoma"/>
        </w:rPr>
        <w:t>Scotland’s Good Food Nation Act</w:t>
      </w:r>
      <w:r w:rsidR="00487BB2" w:rsidRPr="00CF113A">
        <w:rPr>
          <w:rFonts w:ascii="Tahoma" w:hAnsi="Tahoma" w:cs="Tahoma"/>
        </w:rPr>
        <w:t xml:space="preserve"> 2022</w:t>
      </w:r>
      <w:r w:rsidR="0029206B" w:rsidRPr="00CF113A">
        <w:rPr>
          <w:rFonts w:ascii="Tahoma" w:hAnsi="Tahoma" w:cs="Tahoma"/>
        </w:rPr>
        <w:t xml:space="preserve">. </w:t>
      </w:r>
      <w:r w:rsidR="00C173E1">
        <w:rPr>
          <w:rFonts w:ascii="Tahoma" w:hAnsi="Tahoma" w:cs="Tahoma"/>
        </w:rPr>
        <w:t>T</w:t>
      </w:r>
      <w:r w:rsidR="0029206B" w:rsidRPr="00CF113A">
        <w:rPr>
          <w:rFonts w:ascii="Tahoma" w:hAnsi="Tahoma" w:cs="Tahoma"/>
        </w:rPr>
        <w:t>h</w:t>
      </w:r>
      <w:r w:rsidR="00487BB2" w:rsidRPr="00CF113A">
        <w:rPr>
          <w:rFonts w:ascii="Tahoma" w:hAnsi="Tahoma" w:cs="Tahoma"/>
        </w:rPr>
        <w:t>e right</w:t>
      </w:r>
      <w:r w:rsidR="0029206B" w:rsidRPr="00CF113A">
        <w:rPr>
          <w:rFonts w:ascii="Tahoma" w:hAnsi="Tahoma" w:cs="Tahoma"/>
        </w:rPr>
        <w:t xml:space="preserve"> was </w:t>
      </w:r>
      <w:r w:rsidR="00D456C3" w:rsidRPr="00CF113A">
        <w:rPr>
          <w:rFonts w:ascii="Tahoma" w:hAnsi="Tahoma" w:cs="Tahoma"/>
        </w:rPr>
        <w:t xml:space="preserve">eventually </w:t>
      </w:r>
      <w:r w:rsidR="0029206B" w:rsidRPr="00CF113A">
        <w:rPr>
          <w:rFonts w:ascii="Tahoma" w:hAnsi="Tahoma" w:cs="Tahoma"/>
        </w:rPr>
        <w:t>omitted from the legislation</w:t>
      </w:r>
      <w:r w:rsidR="0066059F" w:rsidRPr="00CF113A">
        <w:rPr>
          <w:rFonts w:ascii="Tahoma" w:hAnsi="Tahoma" w:cs="Tahoma"/>
        </w:rPr>
        <w:t xml:space="preserve"> when Scottish Government </w:t>
      </w:r>
      <w:r w:rsidR="00475522" w:rsidRPr="00CF113A">
        <w:rPr>
          <w:rFonts w:ascii="Tahoma" w:hAnsi="Tahoma" w:cs="Tahoma"/>
        </w:rPr>
        <w:t>suggested</w:t>
      </w:r>
      <w:r w:rsidR="0066059F" w:rsidRPr="00CF113A">
        <w:rPr>
          <w:rFonts w:ascii="Tahoma" w:hAnsi="Tahoma" w:cs="Tahoma"/>
        </w:rPr>
        <w:t xml:space="preserve"> </w:t>
      </w:r>
      <w:r w:rsidR="00475522" w:rsidRPr="00CF113A">
        <w:rPr>
          <w:rFonts w:ascii="Tahoma" w:hAnsi="Tahoma" w:cs="Tahoma"/>
        </w:rPr>
        <w:t xml:space="preserve">it would be </w:t>
      </w:r>
      <w:r w:rsidR="0066059F" w:rsidRPr="00CF113A">
        <w:rPr>
          <w:rFonts w:ascii="Tahoma" w:hAnsi="Tahoma" w:cs="Tahoma"/>
        </w:rPr>
        <w:t>incorporate</w:t>
      </w:r>
      <w:r w:rsidR="00475522" w:rsidRPr="00CF113A">
        <w:rPr>
          <w:rFonts w:ascii="Tahoma" w:hAnsi="Tahoma" w:cs="Tahoma"/>
        </w:rPr>
        <w:t>d into Scots law</w:t>
      </w:r>
      <w:r w:rsidR="00194DFF" w:rsidRPr="00CF113A">
        <w:rPr>
          <w:rFonts w:ascii="Tahoma" w:hAnsi="Tahoma" w:cs="Tahoma"/>
        </w:rPr>
        <w:t xml:space="preserve"> as part of the Scottish Human Rights Bill</w:t>
      </w:r>
      <w:r w:rsidR="00487BB2" w:rsidRPr="00A930ED">
        <w:rPr>
          <w:rStyle w:val="EndnoteReference"/>
          <w:rFonts w:ascii="Tahoma" w:hAnsi="Tahoma" w:cs="Tahoma"/>
        </w:rPr>
        <w:endnoteReference w:id="39"/>
      </w:r>
      <w:r w:rsidR="00194DFF" w:rsidRPr="00CF113A">
        <w:rPr>
          <w:rFonts w:ascii="Tahoma" w:hAnsi="Tahoma" w:cs="Tahoma"/>
        </w:rPr>
        <w:t xml:space="preserve">. </w:t>
      </w:r>
      <w:r w:rsidR="00117800" w:rsidRPr="00CF113A">
        <w:rPr>
          <w:rFonts w:ascii="Tahoma" w:hAnsi="Tahoma" w:cs="Tahoma"/>
        </w:rPr>
        <w:t>While th</w:t>
      </w:r>
      <w:r w:rsidR="00373C06">
        <w:rPr>
          <w:rFonts w:ascii="Tahoma" w:hAnsi="Tahoma" w:cs="Tahoma"/>
        </w:rPr>
        <w:t>is</w:t>
      </w:r>
      <w:r w:rsidR="00117800" w:rsidRPr="00CF113A">
        <w:rPr>
          <w:rFonts w:ascii="Tahoma" w:hAnsi="Tahoma" w:cs="Tahoma"/>
        </w:rPr>
        <w:t xml:space="preserve"> Bill is now delayed, </w:t>
      </w:r>
      <w:r w:rsidR="006F50F4" w:rsidRPr="00CF113A">
        <w:rPr>
          <w:rFonts w:ascii="Tahoma" w:hAnsi="Tahoma" w:cs="Tahoma"/>
        </w:rPr>
        <w:t>Scottish Government initiatives such as the</w:t>
      </w:r>
      <w:r w:rsidR="003A24ED" w:rsidRPr="00CF113A">
        <w:rPr>
          <w:rFonts w:ascii="Tahoma" w:hAnsi="Tahoma" w:cs="Tahoma"/>
        </w:rPr>
        <w:t xml:space="preserve"> human rights-based</w:t>
      </w:r>
      <w:r w:rsidR="006F50F4" w:rsidRPr="00CF113A">
        <w:rPr>
          <w:rFonts w:ascii="Tahoma" w:hAnsi="Tahoma" w:cs="Tahoma"/>
        </w:rPr>
        <w:t xml:space="preserve"> “Cash-First” Strategy</w:t>
      </w:r>
      <w:r w:rsidR="003A24ED" w:rsidRPr="00CF113A">
        <w:rPr>
          <w:rFonts w:ascii="Tahoma" w:hAnsi="Tahoma" w:cs="Tahoma"/>
        </w:rPr>
        <w:t xml:space="preserve"> published in 2023</w:t>
      </w:r>
      <w:r w:rsidR="00CF113A" w:rsidRPr="00CF113A">
        <w:rPr>
          <w:rFonts w:ascii="Tahoma" w:hAnsi="Tahoma" w:cs="Tahoma"/>
        </w:rPr>
        <w:t xml:space="preserve"> </w:t>
      </w:r>
      <w:r w:rsidR="00C5578D">
        <w:rPr>
          <w:rFonts w:ascii="Tahoma" w:hAnsi="Tahoma" w:cs="Tahoma"/>
        </w:rPr>
        <w:t>presented progressive steps</w:t>
      </w:r>
      <w:r w:rsidR="00E2501C">
        <w:rPr>
          <w:rFonts w:ascii="Tahoma" w:hAnsi="Tahoma" w:cs="Tahoma"/>
        </w:rPr>
        <w:t xml:space="preserve">, </w:t>
      </w:r>
      <w:r w:rsidR="00CF113A" w:rsidRPr="00CF113A">
        <w:rPr>
          <w:rFonts w:ascii="Tahoma" w:hAnsi="Tahoma" w:cs="Tahoma"/>
        </w:rPr>
        <w:t>recognis</w:t>
      </w:r>
      <w:r w:rsidR="00E2501C">
        <w:rPr>
          <w:rFonts w:ascii="Tahoma" w:hAnsi="Tahoma" w:cs="Tahoma"/>
        </w:rPr>
        <w:t>ing</w:t>
      </w:r>
      <w:r w:rsidR="00CF113A" w:rsidRPr="00CF113A">
        <w:rPr>
          <w:rFonts w:ascii="Tahoma" w:hAnsi="Tahoma" w:cs="Tahoma"/>
        </w:rPr>
        <w:t xml:space="preserve"> that emergency food provision through food banks is not an adequate or dignified long-term solution to food insecurity in Scotland. </w:t>
      </w:r>
      <w:r w:rsidR="00CF113A">
        <w:rPr>
          <w:rFonts w:ascii="Tahoma" w:hAnsi="Tahoma" w:cs="Tahoma"/>
        </w:rPr>
        <w:t xml:space="preserve">With funding </w:t>
      </w:r>
      <w:r w:rsidR="00B1149D">
        <w:rPr>
          <w:rFonts w:ascii="Tahoma" w:hAnsi="Tahoma" w:cs="Tahoma"/>
        </w:rPr>
        <w:t>from</w:t>
      </w:r>
      <w:r w:rsidR="00CF113A">
        <w:rPr>
          <w:rFonts w:ascii="Tahoma" w:hAnsi="Tahoma" w:cs="Tahoma"/>
        </w:rPr>
        <w:t xml:space="preserve"> Scottish Government, </w:t>
      </w:r>
      <w:r w:rsidR="00CF113A" w:rsidRPr="00CF113A">
        <w:rPr>
          <w:rFonts w:ascii="Tahoma" w:hAnsi="Tahoma" w:cs="Tahoma"/>
        </w:rPr>
        <w:t>C</w:t>
      </w:r>
      <w:r w:rsidR="00A82622">
        <w:rPr>
          <w:rFonts w:ascii="Tahoma" w:hAnsi="Tahoma" w:cs="Tahoma"/>
        </w:rPr>
        <w:t xml:space="preserve">itizens Advice Scotland </w:t>
      </w:r>
      <w:r w:rsidR="00CF113A" w:rsidRPr="00CF113A">
        <w:rPr>
          <w:rFonts w:ascii="Tahoma" w:hAnsi="Tahoma" w:cs="Tahoma"/>
        </w:rPr>
        <w:t>continue</w:t>
      </w:r>
      <w:r w:rsidR="00A82622">
        <w:rPr>
          <w:rFonts w:ascii="Tahoma" w:hAnsi="Tahoma" w:cs="Tahoma"/>
        </w:rPr>
        <w:t xml:space="preserve">s to </w:t>
      </w:r>
      <w:r w:rsidR="00CF113A" w:rsidRPr="00CF113A">
        <w:rPr>
          <w:rFonts w:ascii="Tahoma" w:hAnsi="Tahoma" w:cs="Tahoma"/>
        </w:rPr>
        <w:t>test</w:t>
      </w:r>
      <w:r w:rsidR="000E5BCF">
        <w:rPr>
          <w:rStyle w:val="FootnoteReference"/>
          <w:rFonts w:ascii="Tahoma" w:hAnsi="Tahoma" w:cs="Tahoma"/>
        </w:rPr>
        <w:footnoteReference w:id="17"/>
      </w:r>
      <w:r w:rsidR="00CF113A" w:rsidRPr="00CF113A">
        <w:rPr>
          <w:rFonts w:ascii="Tahoma" w:hAnsi="Tahoma" w:cs="Tahoma"/>
        </w:rPr>
        <w:t xml:space="preserve"> </w:t>
      </w:r>
      <w:r w:rsidR="00A82622">
        <w:rPr>
          <w:rFonts w:ascii="Tahoma" w:hAnsi="Tahoma" w:cs="Tahoma"/>
        </w:rPr>
        <w:t xml:space="preserve">and evaluate </w:t>
      </w:r>
      <w:r w:rsidR="00CF113A" w:rsidRPr="00CF113A">
        <w:rPr>
          <w:rFonts w:ascii="Tahoma" w:hAnsi="Tahoma" w:cs="Tahoma"/>
        </w:rPr>
        <w:t xml:space="preserve">alternative approaches to food banks following the success of </w:t>
      </w:r>
      <w:r w:rsidR="00604354">
        <w:rPr>
          <w:rFonts w:ascii="Tahoma" w:hAnsi="Tahoma" w:cs="Tahoma"/>
        </w:rPr>
        <w:t>our</w:t>
      </w:r>
      <w:r w:rsidR="00604354" w:rsidRPr="00CF113A">
        <w:rPr>
          <w:rFonts w:ascii="Tahoma" w:hAnsi="Tahoma" w:cs="Tahoma"/>
        </w:rPr>
        <w:t xml:space="preserve"> </w:t>
      </w:r>
      <w:r w:rsidR="00FC19FC">
        <w:rPr>
          <w:rFonts w:ascii="Tahoma" w:hAnsi="Tahoma" w:cs="Tahoma"/>
        </w:rPr>
        <w:t>Food Insecurity</w:t>
      </w:r>
      <w:r w:rsidR="00CF113A" w:rsidRPr="00CF113A">
        <w:rPr>
          <w:rFonts w:ascii="Tahoma" w:hAnsi="Tahoma" w:cs="Tahoma"/>
        </w:rPr>
        <w:t xml:space="preserve"> Pilot</w:t>
      </w:r>
      <w:r w:rsidR="00284FDC">
        <w:rPr>
          <w:rStyle w:val="EndnoteReference"/>
          <w:rFonts w:ascii="Tahoma" w:hAnsi="Tahoma" w:cs="Tahoma"/>
        </w:rPr>
        <w:endnoteReference w:id="40"/>
      </w:r>
      <w:r w:rsidR="00CF113A" w:rsidRPr="00CF113A">
        <w:rPr>
          <w:rFonts w:ascii="Tahoma" w:hAnsi="Tahoma" w:cs="Tahoma"/>
        </w:rPr>
        <w:t xml:space="preserve">. </w:t>
      </w:r>
    </w:p>
    <w:p w14:paraId="57EC0AC8" w14:textId="3E6DEF07" w:rsidR="007F0E4F" w:rsidRDefault="00D8503B" w:rsidP="005E1D82">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rPr>
        <w:t>However, o</w:t>
      </w:r>
      <w:r w:rsidR="000845F6" w:rsidRPr="00203E28">
        <w:rPr>
          <w:rFonts w:ascii="Tahoma" w:hAnsi="Tahoma" w:cs="Tahoma"/>
        </w:rPr>
        <w:t xml:space="preserve">ur network </w:t>
      </w:r>
      <w:r w:rsidR="000F5D09" w:rsidRPr="00203E28">
        <w:rPr>
          <w:rFonts w:ascii="Tahoma" w:hAnsi="Tahoma" w:cs="Tahoma"/>
        </w:rPr>
        <w:t xml:space="preserve">in Scotland </w:t>
      </w:r>
      <w:r w:rsidR="00787E4C">
        <w:rPr>
          <w:rFonts w:ascii="Tahoma" w:hAnsi="Tahoma" w:cs="Tahoma"/>
        </w:rPr>
        <w:t>continues to</w:t>
      </w:r>
      <w:r w:rsidR="00787E4C" w:rsidRPr="00203E28">
        <w:rPr>
          <w:rFonts w:ascii="Tahoma" w:hAnsi="Tahoma" w:cs="Tahoma"/>
        </w:rPr>
        <w:t xml:space="preserve"> </w:t>
      </w:r>
      <w:r w:rsidR="000F5D09" w:rsidRPr="00203E28">
        <w:rPr>
          <w:rFonts w:ascii="Tahoma" w:hAnsi="Tahoma" w:cs="Tahoma"/>
        </w:rPr>
        <w:t>see</w:t>
      </w:r>
      <w:r w:rsidR="0044729B" w:rsidRPr="00203E28">
        <w:rPr>
          <w:rFonts w:ascii="Tahoma" w:hAnsi="Tahoma" w:cs="Tahoma"/>
        </w:rPr>
        <w:t xml:space="preserve"> many people being </w:t>
      </w:r>
      <w:r w:rsidR="007F24CD" w:rsidRPr="00203E28">
        <w:rPr>
          <w:rFonts w:ascii="Tahoma" w:hAnsi="Tahoma" w:cs="Tahoma"/>
        </w:rPr>
        <w:t xml:space="preserve">denied </w:t>
      </w:r>
      <w:r w:rsidR="00D47D17" w:rsidRPr="00203E28">
        <w:rPr>
          <w:rFonts w:ascii="Tahoma" w:hAnsi="Tahoma" w:cs="Tahoma"/>
        </w:rPr>
        <w:t>the</w:t>
      </w:r>
      <w:r w:rsidR="007F24CD" w:rsidRPr="00203E28">
        <w:rPr>
          <w:rFonts w:ascii="Tahoma" w:hAnsi="Tahoma" w:cs="Tahoma"/>
        </w:rPr>
        <w:t>ir</w:t>
      </w:r>
      <w:r w:rsidR="00D47D17" w:rsidRPr="00203E28">
        <w:rPr>
          <w:rFonts w:ascii="Tahoma" w:hAnsi="Tahoma" w:cs="Tahoma"/>
        </w:rPr>
        <w:t xml:space="preserve"> right to adequate</w:t>
      </w:r>
      <w:r w:rsidR="000319B8">
        <w:rPr>
          <w:rFonts w:ascii="Tahoma" w:hAnsi="Tahoma" w:cs="Tahoma"/>
        </w:rPr>
        <w:t>, culturally appropriate</w:t>
      </w:r>
      <w:r w:rsidR="00D47D17" w:rsidRPr="00203E28">
        <w:rPr>
          <w:rFonts w:ascii="Tahoma" w:hAnsi="Tahoma" w:cs="Tahoma"/>
        </w:rPr>
        <w:t xml:space="preserve"> food</w:t>
      </w:r>
      <w:r w:rsidR="000F5D09" w:rsidRPr="00203E28">
        <w:rPr>
          <w:rFonts w:ascii="Tahoma" w:hAnsi="Tahoma" w:cs="Tahoma"/>
        </w:rPr>
        <w:t xml:space="preserve">. </w:t>
      </w:r>
      <w:r w:rsidR="007343D2" w:rsidRPr="00203E28">
        <w:rPr>
          <w:rFonts w:ascii="Tahoma" w:hAnsi="Tahoma" w:cs="Tahoma"/>
        </w:rPr>
        <w:t xml:space="preserve">In 2023/24, the </w:t>
      </w:r>
      <w:r w:rsidR="00BD4758">
        <w:rPr>
          <w:rFonts w:ascii="Tahoma" w:hAnsi="Tahoma" w:cs="Tahoma"/>
        </w:rPr>
        <w:t>network</w:t>
      </w:r>
      <w:r w:rsidR="007343D2" w:rsidRPr="00203E28">
        <w:rPr>
          <w:rFonts w:ascii="Tahoma" w:hAnsi="Tahoma" w:cs="Tahoma"/>
        </w:rPr>
        <w:t xml:space="preserve"> provided </w:t>
      </w:r>
      <w:r w:rsidR="00F22E1A" w:rsidRPr="00203E28">
        <w:rPr>
          <w:rFonts w:ascii="Tahoma" w:hAnsi="Tahoma" w:cs="Tahoma"/>
        </w:rPr>
        <w:t xml:space="preserve">more than 43,000 pieces of advice </w:t>
      </w:r>
      <w:r w:rsidR="00CD7BE9" w:rsidRPr="00203E28">
        <w:rPr>
          <w:rFonts w:ascii="Tahoma" w:hAnsi="Tahoma" w:cs="Tahoma"/>
        </w:rPr>
        <w:t xml:space="preserve">in relation to food insecurity to </w:t>
      </w:r>
      <w:r w:rsidR="00091434" w:rsidRPr="00203E28">
        <w:rPr>
          <w:rFonts w:ascii="Tahoma" w:hAnsi="Tahoma" w:cs="Tahoma"/>
        </w:rPr>
        <w:t xml:space="preserve">more than 14,700 people </w:t>
      </w:r>
      <w:r w:rsidR="00225E23" w:rsidRPr="00203E28">
        <w:rPr>
          <w:rFonts w:ascii="Tahoma" w:hAnsi="Tahoma" w:cs="Tahoma"/>
        </w:rPr>
        <w:t xml:space="preserve">who were </w:t>
      </w:r>
      <w:r w:rsidR="00812D4B" w:rsidRPr="00203E28">
        <w:rPr>
          <w:rFonts w:ascii="Tahoma" w:hAnsi="Tahoma" w:cs="Tahoma"/>
        </w:rPr>
        <w:t>(at risk of) going</w:t>
      </w:r>
      <w:r w:rsidR="00225E23" w:rsidRPr="00203E28">
        <w:rPr>
          <w:rFonts w:ascii="Tahoma" w:hAnsi="Tahoma" w:cs="Tahoma"/>
        </w:rPr>
        <w:t xml:space="preserve"> hungry</w:t>
      </w:r>
      <w:r w:rsidR="00812D4B" w:rsidRPr="00203E28">
        <w:rPr>
          <w:rFonts w:ascii="Tahoma" w:hAnsi="Tahoma" w:cs="Tahoma"/>
        </w:rPr>
        <w:t xml:space="preserve">, a </w:t>
      </w:r>
      <w:r w:rsidR="0040288E" w:rsidRPr="00203E28">
        <w:rPr>
          <w:rFonts w:ascii="Tahoma" w:hAnsi="Tahoma" w:cs="Tahoma"/>
        </w:rPr>
        <w:t xml:space="preserve">staggering 110% increase in advice need and </w:t>
      </w:r>
      <w:r w:rsidR="009F39E3" w:rsidRPr="00203E28">
        <w:rPr>
          <w:rFonts w:ascii="Tahoma" w:hAnsi="Tahoma" w:cs="Tahoma"/>
        </w:rPr>
        <w:t>84% increase in the number of affected client</w:t>
      </w:r>
      <w:r w:rsidR="00C52B54">
        <w:rPr>
          <w:rFonts w:ascii="Tahoma" w:hAnsi="Tahoma" w:cs="Tahoma"/>
        </w:rPr>
        <w:t>s</w:t>
      </w:r>
      <w:r w:rsidR="009F39E3" w:rsidRPr="00203E28">
        <w:rPr>
          <w:rFonts w:ascii="Tahoma" w:hAnsi="Tahoma" w:cs="Tahoma"/>
        </w:rPr>
        <w:t xml:space="preserve"> compared to 2021/22</w:t>
      </w:r>
      <w:r w:rsidR="004D077A">
        <w:rPr>
          <w:rFonts w:ascii="Tahoma" w:hAnsi="Tahoma" w:cs="Tahoma"/>
        </w:rPr>
        <w:t xml:space="preserve"> (see Annex for lived/learned experience).</w:t>
      </w:r>
    </w:p>
    <w:p w14:paraId="249FCEBC" w14:textId="20A9AA13" w:rsidR="00177501" w:rsidRDefault="002E44FF" w:rsidP="005E1D82">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b/>
          <w:bCs/>
        </w:rPr>
        <w:t>Suggested recommendations the Committee may wish to consider</w:t>
      </w:r>
      <w:r w:rsidRPr="00177501">
        <w:rPr>
          <w:rFonts w:ascii="Tahoma" w:hAnsi="Tahoma" w:cs="Tahoma"/>
          <w:b/>
          <w:bCs/>
        </w:rPr>
        <w:t xml:space="preserve"> </w:t>
      </w:r>
    </w:p>
    <w:p w14:paraId="541D2C86" w14:textId="33C39EFB" w:rsidR="00703E0E" w:rsidRDefault="0083465C" w:rsidP="00864097">
      <w:pPr>
        <w:pStyle w:val="ListParagraph"/>
        <w:numPr>
          <w:ilvl w:val="0"/>
          <w:numId w:val="18"/>
        </w:numPr>
        <w:spacing w:before="120" w:after="120" w:line="276" w:lineRule="auto"/>
        <w:ind w:left="340" w:hanging="340"/>
        <w:rPr>
          <w:rFonts w:ascii="Tahoma" w:hAnsi="Tahoma" w:cs="Tahoma"/>
        </w:rPr>
      </w:pPr>
      <w:r w:rsidRPr="00DE2076">
        <w:rPr>
          <w:rFonts w:ascii="Tahoma" w:hAnsi="Tahoma" w:cs="Tahoma"/>
        </w:rPr>
        <w:t xml:space="preserve">Scottish Government should ensure </w:t>
      </w:r>
      <w:r w:rsidR="00920717" w:rsidRPr="00DE2076">
        <w:rPr>
          <w:rFonts w:ascii="Tahoma" w:hAnsi="Tahoma" w:cs="Tahoma"/>
        </w:rPr>
        <w:t xml:space="preserve">the right to food </w:t>
      </w:r>
      <w:r w:rsidR="009D65C1" w:rsidRPr="00DE2076">
        <w:rPr>
          <w:rFonts w:ascii="Tahoma" w:hAnsi="Tahoma" w:cs="Tahoma"/>
        </w:rPr>
        <w:t xml:space="preserve">is included </w:t>
      </w:r>
      <w:r w:rsidR="00920717" w:rsidRPr="00DE2076">
        <w:rPr>
          <w:rFonts w:ascii="Tahoma" w:hAnsi="Tahoma" w:cs="Tahoma"/>
        </w:rPr>
        <w:t>within a Scottish Human Rights Bill</w:t>
      </w:r>
      <w:r w:rsidR="00E9191D" w:rsidRPr="00DE2076">
        <w:rPr>
          <w:rFonts w:ascii="Tahoma" w:hAnsi="Tahoma" w:cs="Tahoma"/>
        </w:rPr>
        <w:t>.</w:t>
      </w:r>
    </w:p>
    <w:p w14:paraId="2061491F" w14:textId="4A90B7AD" w:rsidR="00DB1BE7" w:rsidRPr="00DE2076" w:rsidRDefault="00DB1BE7" w:rsidP="00864097">
      <w:pPr>
        <w:pStyle w:val="ListParagraph"/>
        <w:numPr>
          <w:ilvl w:val="0"/>
          <w:numId w:val="18"/>
        </w:numPr>
        <w:spacing w:before="120" w:after="120" w:line="276" w:lineRule="auto"/>
        <w:ind w:left="340" w:hanging="340"/>
        <w:rPr>
          <w:rFonts w:ascii="Tahoma" w:hAnsi="Tahoma" w:cs="Tahoma"/>
        </w:rPr>
      </w:pPr>
      <w:r>
        <w:rPr>
          <w:rFonts w:ascii="Tahoma" w:hAnsi="Tahoma" w:cs="Tahoma"/>
        </w:rPr>
        <w:lastRenderedPageBreak/>
        <w:t xml:space="preserve">Scottish Government </w:t>
      </w:r>
      <w:r w:rsidR="001539FE">
        <w:rPr>
          <w:rFonts w:ascii="Tahoma" w:hAnsi="Tahoma" w:cs="Tahoma"/>
        </w:rPr>
        <w:t xml:space="preserve">should regularly monitor food security in Scotland to ensure </w:t>
      </w:r>
      <w:r w:rsidR="004A1473">
        <w:rPr>
          <w:rFonts w:ascii="Tahoma" w:hAnsi="Tahoma" w:cs="Tahoma"/>
        </w:rPr>
        <w:t xml:space="preserve">policies </w:t>
      </w:r>
      <w:r w:rsidR="00590F16">
        <w:rPr>
          <w:rFonts w:ascii="Tahoma" w:hAnsi="Tahoma" w:cs="Tahoma"/>
        </w:rPr>
        <w:t>aimed at</w:t>
      </w:r>
      <w:r w:rsidR="00674ECC">
        <w:rPr>
          <w:rFonts w:ascii="Tahoma" w:hAnsi="Tahoma" w:cs="Tahoma"/>
        </w:rPr>
        <w:t xml:space="preserve"> </w:t>
      </w:r>
      <w:r w:rsidR="004A1473">
        <w:rPr>
          <w:rFonts w:ascii="Tahoma" w:hAnsi="Tahoma" w:cs="Tahoma"/>
        </w:rPr>
        <w:t>implement</w:t>
      </w:r>
      <w:r w:rsidR="00590F16">
        <w:rPr>
          <w:rFonts w:ascii="Tahoma" w:hAnsi="Tahoma" w:cs="Tahoma"/>
        </w:rPr>
        <w:t>ing</w:t>
      </w:r>
      <w:r w:rsidR="004A1473">
        <w:rPr>
          <w:rFonts w:ascii="Tahoma" w:hAnsi="Tahoma" w:cs="Tahoma"/>
        </w:rPr>
        <w:t xml:space="preserve"> the right to </w:t>
      </w:r>
      <w:r w:rsidR="00F469F4">
        <w:rPr>
          <w:rFonts w:ascii="Tahoma" w:hAnsi="Tahoma" w:cs="Tahoma"/>
        </w:rPr>
        <w:t>healthy</w:t>
      </w:r>
      <w:r w:rsidR="00875F0E">
        <w:rPr>
          <w:rFonts w:ascii="Tahoma" w:hAnsi="Tahoma" w:cs="Tahoma"/>
        </w:rPr>
        <w:t>, culturally appropriate</w:t>
      </w:r>
      <w:r w:rsidR="00F469F4">
        <w:rPr>
          <w:rFonts w:ascii="Tahoma" w:hAnsi="Tahoma" w:cs="Tahoma"/>
        </w:rPr>
        <w:t xml:space="preserve"> and sustainable </w:t>
      </w:r>
      <w:r w:rsidR="004A1473">
        <w:rPr>
          <w:rFonts w:ascii="Tahoma" w:hAnsi="Tahoma" w:cs="Tahoma"/>
        </w:rPr>
        <w:t>food are effective</w:t>
      </w:r>
      <w:r w:rsidR="004E25B8">
        <w:rPr>
          <w:rFonts w:ascii="Tahoma" w:hAnsi="Tahoma" w:cs="Tahoma"/>
        </w:rPr>
        <w:t xml:space="preserve">, and </w:t>
      </w:r>
      <w:r w:rsidR="00AA41CA">
        <w:rPr>
          <w:rFonts w:ascii="Tahoma" w:hAnsi="Tahoma" w:cs="Tahoma"/>
        </w:rPr>
        <w:t xml:space="preserve">adapt </w:t>
      </w:r>
      <w:r w:rsidR="004E25B8">
        <w:rPr>
          <w:rFonts w:ascii="Tahoma" w:hAnsi="Tahoma" w:cs="Tahoma"/>
        </w:rPr>
        <w:t xml:space="preserve">strategies </w:t>
      </w:r>
      <w:r w:rsidR="00AA41CA">
        <w:rPr>
          <w:rFonts w:ascii="Tahoma" w:hAnsi="Tahoma" w:cs="Tahoma"/>
        </w:rPr>
        <w:t>where required</w:t>
      </w:r>
      <w:r w:rsidR="00590F16">
        <w:rPr>
          <w:rFonts w:ascii="Tahoma" w:hAnsi="Tahoma" w:cs="Tahoma"/>
        </w:rPr>
        <w:t xml:space="preserve"> to realise </w:t>
      </w:r>
      <w:r w:rsidR="002F651F">
        <w:rPr>
          <w:rFonts w:ascii="Tahoma" w:hAnsi="Tahoma" w:cs="Tahoma"/>
        </w:rPr>
        <w:t>this right</w:t>
      </w:r>
      <w:r w:rsidR="00AA41CA">
        <w:rPr>
          <w:rFonts w:ascii="Tahoma" w:hAnsi="Tahoma" w:cs="Tahoma"/>
        </w:rPr>
        <w:t xml:space="preserve">. </w:t>
      </w:r>
    </w:p>
    <w:p w14:paraId="43952DA3" w14:textId="77777777" w:rsidR="00E9191D" w:rsidRPr="000460FE" w:rsidRDefault="00E9191D" w:rsidP="007438A6">
      <w:pPr>
        <w:spacing w:after="0"/>
        <w:rPr>
          <w:rFonts w:ascii="Tahoma" w:hAnsi="Tahoma" w:cs="Tahoma"/>
        </w:rPr>
      </w:pPr>
    </w:p>
    <w:p w14:paraId="05AD93D3" w14:textId="502CBBFF" w:rsidR="00177501" w:rsidRPr="007438A6" w:rsidRDefault="00177501" w:rsidP="007438A6">
      <w:pPr>
        <w:spacing w:after="120" w:line="276" w:lineRule="auto"/>
        <w:rPr>
          <w:rFonts w:ascii="Tahoma" w:hAnsi="Tahoma" w:cs="Tahoma"/>
          <w:b/>
          <w:bCs/>
          <w:color w:val="008D9B"/>
        </w:rPr>
      </w:pPr>
      <w:r w:rsidRPr="007438A6">
        <w:rPr>
          <w:rFonts w:ascii="Tahoma" w:hAnsi="Tahoma" w:cs="Tahoma"/>
          <w:b/>
          <w:bCs/>
          <w:color w:val="008D9B"/>
        </w:rPr>
        <w:t xml:space="preserve">Art 12 – Right to the highest attainable standard of physical and mental health </w:t>
      </w:r>
    </w:p>
    <w:p w14:paraId="79092474" w14:textId="58CB69D1" w:rsidR="00504B75" w:rsidRDefault="00995C43" w:rsidP="00843279">
      <w:pPr>
        <w:pStyle w:val="ListParagraph"/>
        <w:numPr>
          <w:ilvl w:val="0"/>
          <w:numId w:val="4"/>
        </w:numPr>
        <w:spacing w:before="120" w:after="120" w:line="276" w:lineRule="auto"/>
        <w:ind w:left="0" w:hanging="340"/>
        <w:contextualSpacing w:val="0"/>
        <w:rPr>
          <w:rFonts w:ascii="Tahoma" w:hAnsi="Tahoma" w:cs="Tahoma"/>
        </w:rPr>
      </w:pPr>
      <w:r>
        <w:rPr>
          <w:rFonts w:ascii="Tahoma" w:hAnsi="Tahoma" w:cs="Tahoma"/>
        </w:rPr>
        <w:t>Scotland has its own National Health Service (NHS Scotland)</w:t>
      </w:r>
      <w:r w:rsidR="007E54F5">
        <w:rPr>
          <w:rFonts w:ascii="Tahoma" w:hAnsi="Tahoma" w:cs="Tahoma"/>
        </w:rPr>
        <w:t>,</w:t>
      </w:r>
      <w:r w:rsidR="00DD6B46">
        <w:rPr>
          <w:rFonts w:ascii="Tahoma" w:hAnsi="Tahoma" w:cs="Tahoma"/>
        </w:rPr>
        <w:t xml:space="preserve"> and h</w:t>
      </w:r>
      <w:r w:rsidR="00882846">
        <w:rPr>
          <w:rFonts w:ascii="Tahoma" w:hAnsi="Tahoma" w:cs="Tahoma"/>
        </w:rPr>
        <w:t>ealth</w:t>
      </w:r>
      <w:r w:rsidR="00504B75" w:rsidRPr="00504B75">
        <w:rPr>
          <w:rFonts w:ascii="Tahoma" w:hAnsi="Tahoma" w:cs="Tahoma"/>
        </w:rPr>
        <w:t xml:space="preserve"> is a matter which is devolved to the Scottish Parliament, meaning that there can be divergence in </w:t>
      </w:r>
      <w:r w:rsidR="00826908">
        <w:rPr>
          <w:rFonts w:ascii="Tahoma" w:hAnsi="Tahoma" w:cs="Tahoma"/>
        </w:rPr>
        <w:t xml:space="preserve">policy </w:t>
      </w:r>
      <w:r w:rsidR="00504B75" w:rsidRPr="00504B75">
        <w:rPr>
          <w:rFonts w:ascii="Tahoma" w:hAnsi="Tahoma" w:cs="Tahoma"/>
        </w:rPr>
        <w:t xml:space="preserve">approaches compared to other parts of the UK. </w:t>
      </w:r>
      <w:r w:rsidR="00D31B06">
        <w:rPr>
          <w:rFonts w:ascii="Tahoma" w:hAnsi="Tahoma" w:cs="Tahoma"/>
        </w:rPr>
        <w:t>For example,</w:t>
      </w:r>
      <w:r w:rsidR="00504B75" w:rsidRPr="00504B75">
        <w:rPr>
          <w:rFonts w:ascii="Tahoma" w:hAnsi="Tahoma" w:cs="Tahoma"/>
        </w:rPr>
        <w:t xml:space="preserve"> prescriptions are free in Scotland, whereas patients are charged for these elsewhere in the UK.</w:t>
      </w:r>
    </w:p>
    <w:p w14:paraId="409A3D84" w14:textId="277D1E5E" w:rsidR="00504B75" w:rsidRPr="00504B75" w:rsidRDefault="00504B75" w:rsidP="00843279">
      <w:pPr>
        <w:pStyle w:val="ListParagraph"/>
        <w:numPr>
          <w:ilvl w:val="0"/>
          <w:numId w:val="4"/>
        </w:numPr>
        <w:spacing w:before="120" w:after="120" w:line="276" w:lineRule="auto"/>
        <w:ind w:left="0" w:hanging="340"/>
        <w:contextualSpacing w:val="0"/>
        <w:rPr>
          <w:rFonts w:ascii="Tahoma" w:hAnsi="Tahoma" w:cs="Tahoma"/>
        </w:rPr>
      </w:pPr>
      <w:r w:rsidRPr="00504B75">
        <w:rPr>
          <w:rFonts w:ascii="Tahoma" w:hAnsi="Tahoma" w:cs="Tahoma"/>
        </w:rPr>
        <w:t xml:space="preserve">Citizens Advice Scotland </w:t>
      </w:r>
      <w:r w:rsidR="00C14932">
        <w:rPr>
          <w:rFonts w:ascii="Tahoma" w:hAnsi="Tahoma" w:cs="Tahoma"/>
        </w:rPr>
        <w:t>has</w:t>
      </w:r>
      <w:r w:rsidR="001A395A">
        <w:rPr>
          <w:rFonts w:ascii="Tahoma" w:hAnsi="Tahoma" w:cs="Tahoma"/>
        </w:rPr>
        <w:t>, through our</w:t>
      </w:r>
      <w:r w:rsidR="00CD4EC2">
        <w:rPr>
          <w:rFonts w:ascii="Tahoma" w:hAnsi="Tahoma" w:cs="Tahoma"/>
        </w:rPr>
        <w:t xml:space="preserve"> independent</w:t>
      </w:r>
      <w:r w:rsidR="001A395A" w:rsidRPr="00504B75">
        <w:rPr>
          <w:rFonts w:ascii="Tahoma" w:hAnsi="Tahoma" w:cs="Tahoma"/>
        </w:rPr>
        <w:t xml:space="preserve"> </w:t>
      </w:r>
      <w:r w:rsidR="001A395A" w:rsidRPr="002A1371">
        <w:rPr>
          <w:rFonts w:ascii="Tahoma" w:hAnsi="Tahoma" w:cs="Tahoma"/>
          <w:b/>
          <w:bCs/>
        </w:rPr>
        <w:t>Patient Advice and Support Service (PASS</w:t>
      </w:r>
      <w:r w:rsidR="001A395A" w:rsidRPr="002A1371">
        <w:rPr>
          <w:rFonts w:ascii="Tahoma" w:hAnsi="Tahoma" w:cs="Tahoma"/>
        </w:rPr>
        <w:t>)</w:t>
      </w:r>
      <w:r w:rsidR="001A395A">
        <w:rPr>
          <w:rFonts w:ascii="Tahoma" w:hAnsi="Tahoma" w:cs="Tahoma"/>
        </w:rPr>
        <w:t>,</w:t>
      </w:r>
      <w:r w:rsidR="00C14932">
        <w:rPr>
          <w:rFonts w:ascii="Tahoma" w:hAnsi="Tahoma" w:cs="Tahoma"/>
        </w:rPr>
        <w:t xml:space="preserve"> </w:t>
      </w:r>
      <w:r w:rsidR="0053642D">
        <w:rPr>
          <w:rFonts w:ascii="Tahoma" w:hAnsi="Tahoma" w:cs="Tahoma"/>
        </w:rPr>
        <w:t xml:space="preserve">distinct </w:t>
      </w:r>
      <w:r w:rsidR="00C14932">
        <w:rPr>
          <w:rFonts w:ascii="Tahoma" w:hAnsi="Tahoma" w:cs="Tahoma"/>
        </w:rPr>
        <w:t>insight into people</w:t>
      </w:r>
      <w:r w:rsidR="00AB00FD">
        <w:rPr>
          <w:rFonts w:ascii="Tahoma" w:hAnsi="Tahoma" w:cs="Tahoma"/>
        </w:rPr>
        <w:t xml:space="preserve">’s </w:t>
      </w:r>
      <w:r w:rsidR="006760CF">
        <w:rPr>
          <w:rFonts w:ascii="Tahoma" w:hAnsi="Tahoma" w:cs="Tahoma"/>
        </w:rPr>
        <w:t xml:space="preserve">enjoyment of Art 12, including </w:t>
      </w:r>
      <w:r w:rsidR="00697FA8">
        <w:rPr>
          <w:rFonts w:ascii="Tahoma" w:hAnsi="Tahoma" w:cs="Tahoma"/>
        </w:rPr>
        <w:t xml:space="preserve">their </w:t>
      </w:r>
      <w:r w:rsidR="00AB00FD">
        <w:rPr>
          <w:rFonts w:ascii="Tahoma" w:hAnsi="Tahoma" w:cs="Tahoma"/>
        </w:rPr>
        <w:t xml:space="preserve">access to </w:t>
      </w:r>
      <w:r w:rsidR="00697FA8">
        <w:rPr>
          <w:rFonts w:ascii="Tahoma" w:hAnsi="Tahoma" w:cs="Tahoma"/>
        </w:rPr>
        <w:t xml:space="preserve">the </w:t>
      </w:r>
      <w:r w:rsidR="00AB00FD">
        <w:rPr>
          <w:rFonts w:ascii="Tahoma" w:hAnsi="Tahoma" w:cs="Tahoma"/>
        </w:rPr>
        <w:t>conditions and services necessary to achieve the highest attainable standard of health</w:t>
      </w:r>
      <w:r w:rsidR="00BA3A6A">
        <w:rPr>
          <w:rFonts w:ascii="Tahoma" w:hAnsi="Tahoma" w:cs="Tahoma"/>
        </w:rPr>
        <w:t xml:space="preserve"> </w:t>
      </w:r>
      <w:r w:rsidR="00932025">
        <w:rPr>
          <w:rFonts w:ascii="Tahoma" w:hAnsi="Tahoma" w:cs="Tahoma"/>
        </w:rPr>
        <w:t>in Scotland</w:t>
      </w:r>
      <w:r w:rsidR="00D80BD4" w:rsidRPr="002A1371">
        <w:rPr>
          <w:rFonts w:ascii="Tahoma" w:hAnsi="Tahoma" w:cs="Tahoma"/>
        </w:rPr>
        <w:t>.</w:t>
      </w:r>
      <w:r w:rsidR="00706E06">
        <w:rPr>
          <w:rFonts w:ascii="Tahoma" w:hAnsi="Tahoma" w:cs="Tahoma"/>
        </w:rPr>
        <w:t xml:space="preserve"> </w:t>
      </w:r>
      <w:r w:rsidR="00CD4EC2">
        <w:rPr>
          <w:rFonts w:ascii="Tahoma" w:hAnsi="Tahoma" w:cs="Tahoma"/>
        </w:rPr>
        <w:t xml:space="preserve">PASS </w:t>
      </w:r>
      <w:r w:rsidRPr="00504B75">
        <w:rPr>
          <w:rFonts w:ascii="Tahoma" w:hAnsi="Tahoma" w:cs="Tahoma"/>
        </w:rPr>
        <w:t xml:space="preserve">provides free, accessible and confidential advice and support to patients, their carers and families </w:t>
      </w:r>
      <w:r w:rsidR="00017B7A">
        <w:rPr>
          <w:rFonts w:ascii="Tahoma" w:hAnsi="Tahoma" w:cs="Tahoma"/>
        </w:rPr>
        <w:t>in their dealings with NHS Scotland</w:t>
      </w:r>
      <w:r w:rsidR="0031193E">
        <w:rPr>
          <w:rFonts w:ascii="Tahoma" w:hAnsi="Tahoma" w:cs="Tahoma"/>
        </w:rPr>
        <w:t xml:space="preserve">, </w:t>
      </w:r>
      <w:r w:rsidR="0036142E">
        <w:rPr>
          <w:rFonts w:ascii="Tahoma" w:hAnsi="Tahoma" w:cs="Tahoma"/>
        </w:rPr>
        <w:t xml:space="preserve">such as </w:t>
      </w:r>
      <w:r w:rsidR="002614FF">
        <w:rPr>
          <w:rFonts w:ascii="Tahoma" w:hAnsi="Tahoma" w:cs="Tahoma"/>
        </w:rPr>
        <w:t>offering information</w:t>
      </w:r>
      <w:r w:rsidR="00735D2D">
        <w:rPr>
          <w:rFonts w:ascii="Tahoma" w:hAnsi="Tahoma" w:cs="Tahoma"/>
        </w:rPr>
        <w:t xml:space="preserve"> and advice on their rights</w:t>
      </w:r>
      <w:r w:rsidR="002614FF">
        <w:rPr>
          <w:rFonts w:ascii="Tahoma" w:hAnsi="Tahoma" w:cs="Tahoma"/>
        </w:rPr>
        <w:t xml:space="preserve"> a</w:t>
      </w:r>
      <w:r w:rsidR="00514345">
        <w:rPr>
          <w:rFonts w:ascii="Tahoma" w:hAnsi="Tahoma" w:cs="Tahoma"/>
        </w:rPr>
        <w:t>nd</w:t>
      </w:r>
      <w:r w:rsidR="002614FF">
        <w:rPr>
          <w:rFonts w:ascii="Tahoma" w:hAnsi="Tahoma" w:cs="Tahoma"/>
        </w:rPr>
        <w:t xml:space="preserve"> practical help with </w:t>
      </w:r>
      <w:r w:rsidR="00D14195">
        <w:rPr>
          <w:rFonts w:ascii="Tahoma" w:hAnsi="Tahoma" w:cs="Tahoma"/>
        </w:rPr>
        <w:t>raising concerns or a complaint</w:t>
      </w:r>
      <w:r w:rsidR="00017B7A">
        <w:rPr>
          <w:rFonts w:ascii="Tahoma" w:hAnsi="Tahoma" w:cs="Tahoma"/>
        </w:rPr>
        <w:t>.</w:t>
      </w:r>
      <w:r w:rsidR="00C8669B">
        <w:rPr>
          <w:rFonts w:ascii="Tahoma" w:hAnsi="Tahoma" w:cs="Tahoma"/>
        </w:rPr>
        <w:t xml:space="preserve"> </w:t>
      </w:r>
    </w:p>
    <w:p w14:paraId="30135CEA" w14:textId="2ADFC83A" w:rsidR="009D2064" w:rsidRDefault="003E5E0D" w:rsidP="009D2064">
      <w:pPr>
        <w:pStyle w:val="ListParagraph"/>
        <w:numPr>
          <w:ilvl w:val="0"/>
          <w:numId w:val="4"/>
        </w:numPr>
        <w:spacing w:before="120" w:after="120" w:line="276" w:lineRule="auto"/>
        <w:ind w:left="0" w:hanging="340"/>
        <w:contextualSpacing w:val="0"/>
        <w:rPr>
          <w:rFonts w:ascii="Tahoma" w:hAnsi="Tahoma" w:cs="Tahoma"/>
        </w:rPr>
      </w:pPr>
      <w:r w:rsidRPr="009D2064">
        <w:rPr>
          <w:rFonts w:ascii="Tahoma" w:hAnsi="Tahoma" w:cs="Tahoma"/>
        </w:rPr>
        <w:t>Over the past 3 years</w:t>
      </w:r>
      <w:r w:rsidR="002D796F" w:rsidRPr="009D2064">
        <w:rPr>
          <w:rFonts w:ascii="Tahoma" w:hAnsi="Tahoma" w:cs="Tahoma"/>
        </w:rPr>
        <w:t xml:space="preserve">, </w:t>
      </w:r>
      <w:r w:rsidR="009E3DAA" w:rsidRPr="009D2064">
        <w:rPr>
          <w:rFonts w:ascii="Tahoma" w:hAnsi="Tahoma" w:cs="Tahoma"/>
        </w:rPr>
        <w:t>on average</w:t>
      </w:r>
      <w:r w:rsidR="0053642D" w:rsidRPr="009D2064">
        <w:rPr>
          <w:rFonts w:ascii="Tahoma" w:hAnsi="Tahoma" w:cs="Tahoma"/>
        </w:rPr>
        <w:t>,</w:t>
      </w:r>
      <w:r w:rsidR="00074F53" w:rsidRPr="009D2064">
        <w:rPr>
          <w:rFonts w:ascii="Tahoma" w:hAnsi="Tahoma" w:cs="Tahoma"/>
        </w:rPr>
        <w:t xml:space="preserve"> </w:t>
      </w:r>
      <w:r w:rsidR="00963EB3" w:rsidRPr="009D2064">
        <w:rPr>
          <w:rFonts w:ascii="Tahoma" w:hAnsi="Tahoma" w:cs="Tahoma"/>
        </w:rPr>
        <w:t xml:space="preserve">19% of advice the Citizens Advice network in Scotland </w:t>
      </w:r>
      <w:r w:rsidR="00185524" w:rsidRPr="009D2064">
        <w:rPr>
          <w:rFonts w:ascii="Tahoma" w:hAnsi="Tahoma" w:cs="Tahoma"/>
        </w:rPr>
        <w:t xml:space="preserve">provided in relation to health </w:t>
      </w:r>
      <w:r w:rsidR="002A1E3F">
        <w:rPr>
          <w:rFonts w:ascii="Tahoma" w:hAnsi="Tahoma" w:cs="Tahoma"/>
        </w:rPr>
        <w:t>engaged</w:t>
      </w:r>
      <w:r w:rsidR="002A1E3F" w:rsidRPr="009D2064">
        <w:rPr>
          <w:rFonts w:ascii="Tahoma" w:hAnsi="Tahoma" w:cs="Tahoma"/>
        </w:rPr>
        <w:t xml:space="preserve"> </w:t>
      </w:r>
      <w:r w:rsidR="00185524" w:rsidRPr="009D2064">
        <w:rPr>
          <w:rFonts w:ascii="Tahoma" w:hAnsi="Tahoma" w:cs="Tahoma"/>
        </w:rPr>
        <w:t>Art</w:t>
      </w:r>
      <w:r w:rsidR="00B11DB7">
        <w:rPr>
          <w:rFonts w:ascii="Tahoma" w:hAnsi="Tahoma" w:cs="Tahoma"/>
        </w:rPr>
        <w:t>.</w:t>
      </w:r>
      <w:r w:rsidR="00185524" w:rsidRPr="009D2064">
        <w:rPr>
          <w:rFonts w:ascii="Tahoma" w:hAnsi="Tahoma" w:cs="Tahoma"/>
        </w:rPr>
        <w:t xml:space="preserve"> 12 of ICESCR. </w:t>
      </w:r>
      <w:r w:rsidR="00074F53" w:rsidRPr="009D2064">
        <w:rPr>
          <w:rFonts w:ascii="Tahoma" w:hAnsi="Tahoma" w:cs="Tahoma"/>
        </w:rPr>
        <w:t xml:space="preserve">In 2023/24, </w:t>
      </w:r>
      <w:r w:rsidR="006E5715" w:rsidRPr="009D2064">
        <w:rPr>
          <w:rFonts w:ascii="Tahoma" w:hAnsi="Tahoma" w:cs="Tahoma"/>
        </w:rPr>
        <w:t xml:space="preserve">the network supported </w:t>
      </w:r>
      <w:r w:rsidR="005F14A3" w:rsidRPr="009D2064">
        <w:rPr>
          <w:rFonts w:ascii="Tahoma" w:hAnsi="Tahoma" w:cs="Tahoma"/>
        </w:rPr>
        <w:t xml:space="preserve">more than 4,600 people in Scotland </w:t>
      </w:r>
      <w:r w:rsidR="00744076" w:rsidRPr="009D2064">
        <w:rPr>
          <w:rFonts w:ascii="Tahoma" w:hAnsi="Tahoma" w:cs="Tahoma"/>
        </w:rPr>
        <w:t xml:space="preserve">with over </w:t>
      </w:r>
      <w:r w:rsidR="002C56D8" w:rsidRPr="009D2064">
        <w:rPr>
          <w:rFonts w:ascii="Tahoma" w:hAnsi="Tahoma" w:cs="Tahoma"/>
          <w:b/>
          <w:bCs/>
        </w:rPr>
        <w:t>26,</w:t>
      </w:r>
      <w:r w:rsidR="00744076" w:rsidRPr="009D2064">
        <w:rPr>
          <w:rFonts w:ascii="Tahoma" w:hAnsi="Tahoma" w:cs="Tahoma"/>
          <w:b/>
          <w:bCs/>
        </w:rPr>
        <w:t>6</w:t>
      </w:r>
      <w:r w:rsidR="002C56D8" w:rsidRPr="009D2064">
        <w:rPr>
          <w:rFonts w:ascii="Tahoma" w:hAnsi="Tahoma" w:cs="Tahoma"/>
          <w:b/>
          <w:bCs/>
        </w:rPr>
        <w:t xml:space="preserve">00 pieces of advice </w:t>
      </w:r>
      <w:r w:rsidR="00247E03" w:rsidRPr="009D2064">
        <w:rPr>
          <w:rFonts w:ascii="Tahoma" w:hAnsi="Tahoma" w:cs="Tahoma"/>
          <w:b/>
          <w:bCs/>
        </w:rPr>
        <w:t>regarding NHS concerns or complaints</w:t>
      </w:r>
      <w:r w:rsidR="00744076" w:rsidRPr="009D2064">
        <w:rPr>
          <w:rFonts w:ascii="Tahoma" w:hAnsi="Tahoma" w:cs="Tahoma"/>
        </w:rPr>
        <w:t>.</w:t>
      </w:r>
      <w:r w:rsidR="00917CB9" w:rsidRPr="009D2064">
        <w:rPr>
          <w:rFonts w:ascii="Tahoma" w:hAnsi="Tahoma" w:cs="Tahoma"/>
        </w:rPr>
        <w:t xml:space="preserve"> </w:t>
      </w:r>
      <w:r w:rsidR="00374604">
        <w:rPr>
          <w:rFonts w:ascii="Tahoma" w:hAnsi="Tahoma" w:cs="Tahoma"/>
        </w:rPr>
        <w:t>These related</w:t>
      </w:r>
      <w:r w:rsidR="00F91C27" w:rsidRPr="009D2064">
        <w:rPr>
          <w:rFonts w:ascii="Tahoma" w:hAnsi="Tahoma" w:cs="Tahoma"/>
        </w:rPr>
        <w:t xml:space="preserve"> in particular </w:t>
      </w:r>
      <w:r w:rsidR="00374604">
        <w:rPr>
          <w:rFonts w:ascii="Tahoma" w:hAnsi="Tahoma" w:cs="Tahoma"/>
        </w:rPr>
        <w:t>to</w:t>
      </w:r>
      <w:r w:rsidR="00374604" w:rsidRPr="009D2064">
        <w:rPr>
          <w:rFonts w:ascii="Tahoma" w:hAnsi="Tahoma" w:cs="Tahoma"/>
        </w:rPr>
        <w:t xml:space="preserve"> </w:t>
      </w:r>
      <w:r w:rsidR="00F91C27" w:rsidRPr="009D2064">
        <w:rPr>
          <w:rFonts w:ascii="Tahoma" w:hAnsi="Tahoma" w:cs="Tahoma"/>
        </w:rPr>
        <w:t>clinical treatment (36%</w:t>
      </w:r>
      <w:r w:rsidR="00611272">
        <w:rPr>
          <w:rFonts w:ascii="Tahoma" w:hAnsi="Tahoma" w:cs="Tahoma"/>
        </w:rPr>
        <w:t>)</w:t>
      </w:r>
      <w:r w:rsidR="00F91C27" w:rsidRPr="009D2064">
        <w:rPr>
          <w:rFonts w:ascii="Tahoma" w:hAnsi="Tahoma" w:cs="Tahoma"/>
        </w:rPr>
        <w:t xml:space="preserve">, </w:t>
      </w:r>
      <w:r w:rsidR="00F75004" w:rsidRPr="009D2064">
        <w:rPr>
          <w:rFonts w:ascii="Tahoma" w:hAnsi="Tahoma" w:cs="Tahoma"/>
        </w:rPr>
        <w:t xml:space="preserve">the attitude/behaviour of staff (13%), </w:t>
      </w:r>
      <w:r w:rsidR="00F91C27" w:rsidRPr="009D2064">
        <w:rPr>
          <w:rFonts w:ascii="Tahoma" w:hAnsi="Tahoma" w:cs="Tahoma"/>
        </w:rPr>
        <w:t>the way staff handled complaints (10%), access to GP or dentist (7%), and personal records (such as medical, complaint files) (6%).</w:t>
      </w:r>
      <w:r w:rsidR="002C7B58" w:rsidRPr="009D2064">
        <w:rPr>
          <w:rFonts w:ascii="Tahoma" w:hAnsi="Tahoma" w:cs="Tahoma"/>
        </w:rPr>
        <w:t xml:space="preserve"> </w:t>
      </w:r>
      <w:r w:rsidR="00DA5C37" w:rsidRPr="009D2064">
        <w:rPr>
          <w:rFonts w:ascii="Tahoma" w:hAnsi="Tahoma" w:cs="Tahoma"/>
        </w:rPr>
        <w:t xml:space="preserve">Compared to 2021/22, our data shows a 9% increase in the volume of advice given </w:t>
      </w:r>
      <w:r w:rsidR="00AC503E">
        <w:rPr>
          <w:rFonts w:ascii="Tahoma" w:hAnsi="Tahoma" w:cs="Tahoma"/>
        </w:rPr>
        <w:t>as well as</w:t>
      </w:r>
      <w:r w:rsidR="00C12548" w:rsidRPr="009D2064">
        <w:rPr>
          <w:rFonts w:ascii="Tahoma" w:hAnsi="Tahoma" w:cs="Tahoma"/>
        </w:rPr>
        <w:t xml:space="preserve"> people present</w:t>
      </w:r>
      <w:r w:rsidR="00124CE9">
        <w:rPr>
          <w:rFonts w:ascii="Tahoma" w:hAnsi="Tahoma" w:cs="Tahoma"/>
        </w:rPr>
        <w:t>ing</w:t>
      </w:r>
      <w:r w:rsidR="00C12548" w:rsidRPr="009D2064">
        <w:rPr>
          <w:rFonts w:ascii="Tahoma" w:hAnsi="Tahoma" w:cs="Tahoma"/>
        </w:rPr>
        <w:t xml:space="preserve"> </w:t>
      </w:r>
      <w:r w:rsidR="00C44E73" w:rsidRPr="009D2064">
        <w:rPr>
          <w:rFonts w:ascii="Tahoma" w:hAnsi="Tahoma" w:cs="Tahoma"/>
        </w:rPr>
        <w:t xml:space="preserve">at our advice service </w:t>
      </w:r>
      <w:r w:rsidR="00C12548" w:rsidRPr="009D2064">
        <w:rPr>
          <w:rFonts w:ascii="Tahoma" w:hAnsi="Tahoma" w:cs="Tahoma"/>
        </w:rPr>
        <w:t>with more complex cases.</w:t>
      </w:r>
      <w:r w:rsidR="00DA5C37" w:rsidRPr="009D2064">
        <w:rPr>
          <w:rFonts w:ascii="Tahoma" w:hAnsi="Tahoma" w:cs="Tahoma"/>
        </w:rPr>
        <w:t xml:space="preserve"> Support regarding NHS concerns or complaints was disproportionately </w:t>
      </w:r>
      <w:r w:rsidR="00660C74">
        <w:rPr>
          <w:rFonts w:ascii="Tahoma" w:hAnsi="Tahoma" w:cs="Tahoma"/>
        </w:rPr>
        <w:t>sought</w:t>
      </w:r>
      <w:r w:rsidR="00660C74" w:rsidRPr="009D2064">
        <w:rPr>
          <w:rFonts w:ascii="Tahoma" w:hAnsi="Tahoma" w:cs="Tahoma"/>
        </w:rPr>
        <w:t xml:space="preserve"> </w:t>
      </w:r>
      <w:r w:rsidR="00DA5C37" w:rsidRPr="009D2064">
        <w:rPr>
          <w:rFonts w:ascii="Tahoma" w:hAnsi="Tahoma" w:cs="Tahoma"/>
        </w:rPr>
        <w:t>by those unable to work due to ill health or disability.</w:t>
      </w:r>
      <w:r w:rsidR="00DA5C37">
        <w:rPr>
          <w:rStyle w:val="FootnoteReference"/>
          <w:rFonts w:ascii="Tahoma" w:hAnsi="Tahoma" w:cs="Tahoma"/>
        </w:rPr>
        <w:footnoteReference w:id="18"/>
      </w:r>
      <w:r w:rsidR="00DA5C37" w:rsidRPr="009D2064">
        <w:rPr>
          <w:rFonts w:ascii="Tahoma" w:hAnsi="Tahoma" w:cs="Tahoma"/>
        </w:rPr>
        <w:t xml:space="preserve"> </w:t>
      </w:r>
    </w:p>
    <w:p w14:paraId="26E05425" w14:textId="183C9507" w:rsidR="00F91C27" w:rsidRPr="009D2064" w:rsidRDefault="00B61F88" w:rsidP="009D2064">
      <w:pPr>
        <w:pStyle w:val="ListParagraph"/>
        <w:numPr>
          <w:ilvl w:val="0"/>
          <w:numId w:val="4"/>
        </w:numPr>
        <w:spacing w:before="120" w:after="120" w:line="276" w:lineRule="auto"/>
        <w:ind w:left="0" w:hanging="340"/>
        <w:contextualSpacing w:val="0"/>
        <w:rPr>
          <w:rFonts w:ascii="Tahoma" w:hAnsi="Tahoma" w:cs="Tahoma"/>
        </w:rPr>
      </w:pPr>
      <w:r w:rsidRPr="009D2064">
        <w:rPr>
          <w:rFonts w:ascii="Tahoma" w:hAnsi="Tahoma" w:cs="Tahoma"/>
        </w:rPr>
        <w:t xml:space="preserve">In addition, </w:t>
      </w:r>
      <w:r w:rsidR="006E5E06">
        <w:rPr>
          <w:rFonts w:ascii="Tahoma" w:hAnsi="Tahoma" w:cs="Tahoma"/>
        </w:rPr>
        <w:t xml:space="preserve">in 2023/24, </w:t>
      </w:r>
      <w:r w:rsidRPr="009D2064">
        <w:rPr>
          <w:rFonts w:ascii="Tahoma" w:hAnsi="Tahoma" w:cs="Tahoma"/>
        </w:rPr>
        <w:t>o</w:t>
      </w:r>
      <w:r w:rsidR="00A95D95" w:rsidRPr="009D2064">
        <w:rPr>
          <w:rFonts w:ascii="Tahoma" w:hAnsi="Tahoma" w:cs="Tahoma"/>
        </w:rPr>
        <w:t xml:space="preserve">ur </w:t>
      </w:r>
      <w:r w:rsidR="00A95D95" w:rsidRPr="00242461">
        <w:rPr>
          <w:rFonts w:ascii="Tahoma" w:hAnsi="Tahoma" w:cs="Tahoma"/>
          <w:b/>
          <w:bCs/>
        </w:rPr>
        <w:t xml:space="preserve">online advice pages on </w:t>
      </w:r>
      <w:r w:rsidR="00242461" w:rsidRPr="00242461">
        <w:rPr>
          <w:rFonts w:ascii="Tahoma" w:hAnsi="Tahoma" w:cs="Tahoma"/>
          <w:b/>
          <w:bCs/>
        </w:rPr>
        <w:t xml:space="preserve">the </w:t>
      </w:r>
      <w:r w:rsidR="00A95D95" w:rsidRPr="00242461">
        <w:rPr>
          <w:rFonts w:ascii="Tahoma" w:hAnsi="Tahoma" w:cs="Tahoma"/>
          <w:b/>
          <w:bCs/>
        </w:rPr>
        <w:t xml:space="preserve">NHS </w:t>
      </w:r>
      <w:r w:rsidR="00A6149A" w:rsidRPr="00242461">
        <w:rPr>
          <w:rFonts w:ascii="Tahoma" w:hAnsi="Tahoma" w:cs="Tahoma"/>
          <w:b/>
          <w:bCs/>
        </w:rPr>
        <w:t>were viewed almost 112,000 times</w:t>
      </w:r>
      <w:r w:rsidR="00D42990" w:rsidRPr="009D2064">
        <w:rPr>
          <w:rFonts w:ascii="Tahoma" w:hAnsi="Tahoma" w:cs="Tahoma"/>
        </w:rPr>
        <w:t xml:space="preserve">, with pages on patients’ rights, </w:t>
      </w:r>
      <w:r w:rsidR="002B668E" w:rsidRPr="009D2064">
        <w:rPr>
          <w:rFonts w:ascii="Tahoma" w:hAnsi="Tahoma" w:cs="Tahoma"/>
        </w:rPr>
        <w:t xml:space="preserve">NHS complaints, dental </w:t>
      </w:r>
      <w:r w:rsidR="00B86A48" w:rsidRPr="009D2064">
        <w:rPr>
          <w:rFonts w:ascii="Tahoma" w:hAnsi="Tahoma" w:cs="Tahoma"/>
        </w:rPr>
        <w:t>treatment, and mental health the most viewed.</w:t>
      </w:r>
      <w:r w:rsidR="00A6149A" w:rsidRPr="009D2064">
        <w:rPr>
          <w:rFonts w:ascii="Tahoma" w:hAnsi="Tahoma" w:cs="Tahoma"/>
        </w:rPr>
        <w:t xml:space="preserve"> </w:t>
      </w:r>
      <w:r w:rsidR="000F4AAF" w:rsidRPr="009D2064">
        <w:rPr>
          <w:rFonts w:ascii="Tahoma" w:hAnsi="Tahoma" w:cs="Tahoma"/>
        </w:rPr>
        <w:t xml:space="preserve"> </w:t>
      </w:r>
      <w:r w:rsidR="00917CB9" w:rsidRPr="009D2064">
        <w:rPr>
          <w:rFonts w:ascii="Tahoma" w:hAnsi="Tahoma" w:cs="Tahoma"/>
        </w:rPr>
        <w:t xml:space="preserve"> </w:t>
      </w:r>
      <w:r w:rsidR="00F91C27" w:rsidRPr="009D2064">
        <w:rPr>
          <w:rFonts w:ascii="Tahoma" w:hAnsi="Tahoma" w:cs="Tahoma"/>
        </w:rPr>
        <w:t xml:space="preserve">    </w:t>
      </w:r>
    </w:p>
    <w:p w14:paraId="3AC1B220" w14:textId="03C5967F" w:rsidR="00851952" w:rsidRDefault="00203405" w:rsidP="009D2064">
      <w:pPr>
        <w:pStyle w:val="ListParagraph"/>
        <w:numPr>
          <w:ilvl w:val="0"/>
          <w:numId w:val="4"/>
        </w:numPr>
        <w:spacing w:before="120" w:after="120" w:line="276" w:lineRule="auto"/>
        <w:ind w:left="0" w:hanging="340"/>
        <w:contextualSpacing w:val="0"/>
        <w:rPr>
          <w:rFonts w:ascii="Tahoma" w:hAnsi="Tahoma" w:cs="Tahoma"/>
        </w:rPr>
      </w:pPr>
      <w:r w:rsidRPr="007438A6">
        <w:rPr>
          <w:rFonts w:ascii="Tahoma" w:hAnsi="Tahoma" w:cs="Tahoma"/>
          <w:b/>
          <w:color w:val="003E82"/>
        </w:rPr>
        <w:t xml:space="preserve">LoI </w:t>
      </w:r>
      <w:r w:rsidR="004344C3" w:rsidRPr="007438A6">
        <w:rPr>
          <w:rFonts w:ascii="Tahoma" w:hAnsi="Tahoma" w:cs="Tahoma"/>
          <w:b/>
          <w:color w:val="003E82"/>
        </w:rPr>
        <w:t>34, 35</w:t>
      </w:r>
      <w:r w:rsidR="004344C3" w:rsidRPr="007438A6">
        <w:rPr>
          <w:rFonts w:ascii="Tahoma" w:hAnsi="Tahoma" w:cs="Tahoma"/>
          <w:bCs/>
        </w:rPr>
        <w:t>:</w:t>
      </w:r>
      <w:r w:rsidR="004344C3">
        <w:rPr>
          <w:rFonts w:ascii="Tahoma" w:hAnsi="Tahoma" w:cs="Tahoma"/>
        </w:rPr>
        <w:t xml:space="preserve"> </w:t>
      </w:r>
      <w:r w:rsidR="004F3C20">
        <w:rPr>
          <w:rFonts w:ascii="Tahoma" w:hAnsi="Tahoma" w:cs="Tahoma"/>
        </w:rPr>
        <w:t xml:space="preserve">The </w:t>
      </w:r>
      <w:r w:rsidR="00471A2B">
        <w:rPr>
          <w:rFonts w:ascii="Tahoma" w:hAnsi="Tahoma" w:cs="Tahoma"/>
        </w:rPr>
        <w:t>preceding</w:t>
      </w:r>
      <w:r w:rsidR="004F3C20">
        <w:rPr>
          <w:rFonts w:ascii="Tahoma" w:hAnsi="Tahoma" w:cs="Tahoma"/>
        </w:rPr>
        <w:t xml:space="preserve"> sections </w:t>
      </w:r>
      <w:r w:rsidR="00471A2B">
        <w:rPr>
          <w:rFonts w:ascii="Tahoma" w:hAnsi="Tahoma" w:cs="Tahoma"/>
        </w:rPr>
        <w:t xml:space="preserve">already </w:t>
      </w:r>
      <w:r w:rsidR="004F3C20">
        <w:rPr>
          <w:rFonts w:ascii="Tahoma" w:hAnsi="Tahoma" w:cs="Tahoma"/>
        </w:rPr>
        <w:t xml:space="preserve">detail </w:t>
      </w:r>
      <w:r w:rsidR="00471A2B">
        <w:rPr>
          <w:rFonts w:ascii="Tahoma" w:hAnsi="Tahoma" w:cs="Tahoma"/>
        </w:rPr>
        <w:t>a wide range of socio-economic conditions</w:t>
      </w:r>
      <w:r w:rsidR="00601630">
        <w:rPr>
          <w:rFonts w:ascii="Tahoma" w:hAnsi="Tahoma" w:cs="Tahoma"/>
        </w:rPr>
        <w:t xml:space="preserve"> such as inadequate housing, food insecurity, </w:t>
      </w:r>
      <w:r w:rsidR="00B87664">
        <w:rPr>
          <w:rFonts w:ascii="Tahoma" w:hAnsi="Tahoma" w:cs="Tahoma"/>
        </w:rPr>
        <w:t xml:space="preserve">and </w:t>
      </w:r>
      <w:r w:rsidR="00D903E9">
        <w:rPr>
          <w:rFonts w:ascii="Tahoma" w:hAnsi="Tahoma" w:cs="Tahoma"/>
        </w:rPr>
        <w:t>precarious working conditions</w:t>
      </w:r>
      <w:r w:rsidR="00471A2B">
        <w:rPr>
          <w:rFonts w:ascii="Tahoma" w:hAnsi="Tahoma" w:cs="Tahoma"/>
        </w:rPr>
        <w:t xml:space="preserve"> that negatively impact on </w:t>
      </w:r>
      <w:r w:rsidR="00EB76A2">
        <w:rPr>
          <w:rFonts w:ascii="Tahoma" w:hAnsi="Tahoma" w:cs="Tahoma"/>
        </w:rPr>
        <w:t>the realisation</w:t>
      </w:r>
      <w:r w:rsidR="00001BFA">
        <w:rPr>
          <w:rFonts w:ascii="Tahoma" w:hAnsi="Tahoma" w:cs="Tahoma"/>
        </w:rPr>
        <w:t xml:space="preserve"> of Art</w:t>
      </w:r>
      <w:r w:rsidR="0098338D">
        <w:rPr>
          <w:rFonts w:ascii="Tahoma" w:hAnsi="Tahoma" w:cs="Tahoma"/>
        </w:rPr>
        <w:t>.</w:t>
      </w:r>
      <w:r w:rsidR="00001BFA">
        <w:rPr>
          <w:rFonts w:ascii="Tahoma" w:hAnsi="Tahoma" w:cs="Tahoma"/>
        </w:rPr>
        <w:t xml:space="preserve"> 12</w:t>
      </w:r>
      <w:r w:rsidR="00601630">
        <w:rPr>
          <w:rFonts w:ascii="Tahoma" w:hAnsi="Tahoma" w:cs="Tahoma"/>
        </w:rPr>
        <w:t xml:space="preserve"> </w:t>
      </w:r>
      <w:r w:rsidR="00EB76A2">
        <w:rPr>
          <w:rFonts w:ascii="Tahoma" w:hAnsi="Tahoma" w:cs="Tahoma"/>
        </w:rPr>
        <w:t xml:space="preserve">for people </w:t>
      </w:r>
      <w:r w:rsidR="00601630">
        <w:rPr>
          <w:rFonts w:ascii="Tahoma" w:hAnsi="Tahoma" w:cs="Tahoma"/>
        </w:rPr>
        <w:t>in Scotland today</w:t>
      </w:r>
      <w:r w:rsidR="00001BFA">
        <w:rPr>
          <w:rFonts w:ascii="Tahoma" w:hAnsi="Tahoma" w:cs="Tahoma"/>
        </w:rPr>
        <w:t xml:space="preserve">. </w:t>
      </w:r>
      <w:r w:rsidR="004816E3">
        <w:rPr>
          <w:rFonts w:ascii="Tahoma" w:hAnsi="Tahoma" w:cs="Tahoma"/>
        </w:rPr>
        <w:t>Compounding these further, a</w:t>
      </w:r>
      <w:r w:rsidR="00C07F67">
        <w:rPr>
          <w:rFonts w:ascii="Tahoma" w:hAnsi="Tahoma" w:cs="Tahoma"/>
        </w:rPr>
        <w:t xml:space="preserve">dvisers across our network raise </w:t>
      </w:r>
      <w:r w:rsidR="00A20652">
        <w:rPr>
          <w:rFonts w:ascii="Tahoma" w:hAnsi="Tahoma" w:cs="Tahoma"/>
        </w:rPr>
        <w:t>significant</w:t>
      </w:r>
      <w:r w:rsidR="00C07F67">
        <w:rPr>
          <w:rFonts w:ascii="Tahoma" w:hAnsi="Tahoma" w:cs="Tahoma"/>
        </w:rPr>
        <w:t xml:space="preserve"> concerns about </w:t>
      </w:r>
      <w:r w:rsidR="00C07F67" w:rsidRPr="006E5E06">
        <w:rPr>
          <w:rFonts w:ascii="Tahoma" w:hAnsi="Tahoma" w:cs="Tahoma"/>
          <w:b/>
          <w:bCs/>
        </w:rPr>
        <w:t>p</w:t>
      </w:r>
      <w:r w:rsidR="00921905" w:rsidRPr="006E5E06">
        <w:rPr>
          <w:rFonts w:ascii="Tahoma" w:hAnsi="Tahoma" w:cs="Tahoma"/>
          <w:b/>
          <w:bCs/>
        </w:rPr>
        <w:t xml:space="preserve">eople experiencing </w:t>
      </w:r>
      <w:r w:rsidR="00C23747" w:rsidRPr="006E5E06">
        <w:rPr>
          <w:rFonts w:ascii="Tahoma" w:hAnsi="Tahoma" w:cs="Tahoma"/>
          <w:b/>
          <w:bCs/>
        </w:rPr>
        <w:t>problems with access</w:t>
      </w:r>
      <w:r w:rsidR="00D72084" w:rsidRPr="006E5E06">
        <w:rPr>
          <w:rFonts w:ascii="Tahoma" w:hAnsi="Tahoma" w:cs="Tahoma"/>
          <w:b/>
          <w:bCs/>
        </w:rPr>
        <w:t>ing</w:t>
      </w:r>
      <w:r w:rsidR="00C23747" w:rsidRPr="006E5E06">
        <w:rPr>
          <w:rFonts w:ascii="Tahoma" w:hAnsi="Tahoma" w:cs="Tahoma"/>
          <w:b/>
          <w:bCs/>
        </w:rPr>
        <w:t xml:space="preserve"> </w:t>
      </w:r>
      <w:r w:rsidR="00EA7DB1" w:rsidRPr="006E5E06">
        <w:rPr>
          <w:rFonts w:ascii="Tahoma" w:hAnsi="Tahoma" w:cs="Tahoma"/>
          <w:b/>
          <w:bCs/>
        </w:rPr>
        <w:t>a GP or dentist</w:t>
      </w:r>
      <w:r w:rsidR="00813966" w:rsidRPr="006E5E06">
        <w:rPr>
          <w:rFonts w:ascii="Tahoma" w:hAnsi="Tahoma" w:cs="Tahoma"/>
          <w:b/>
          <w:bCs/>
        </w:rPr>
        <w:t xml:space="preserve"> a</w:t>
      </w:r>
      <w:r w:rsidR="003B1305" w:rsidRPr="006E5E06">
        <w:rPr>
          <w:rFonts w:ascii="Tahoma" w:hAnsi="Tahoma" w:cs="Tahoma"/>
          <w:b/>
          <w:bCs/>
        </w:rPr>
        <w:t>s well as</w:t>
      </w:r>
      <w:r w:rsidR="00EA7DB1" w:rsidRPr="006E5E06">
        <w:rPr>
          <w:rFonts w:ascii="Tahoma" w:hAnsi="Tahoma" w:cs="Tahoma"/>
          <w:b/>
          <w:bCs/>
        </w:rPr>
        <w:t xml:space="preserve"> </w:t>
      </w:r>
      <w:r w:rsidR="00683387" w:rsidRPr="006E5E06">
        <w:rPr>
          <w:rFonts w:ascii="Tahoma" w:hAnsi="Tahoma" w:cs="Tahoma"/>
          <w:b/>
          <w:bCs/>
        </w:rPr>
        <w:t>mental health services</w:t>
      </w:r>
      <w:r w:rsidR="00C07F67">
        <w:rPr>
          <w:rFonts w:ascii="Tahoma" w:hAnsi="Tahoma" w:cs="Tahoma"/>
        </w:rPr>
        <w:t>.</w:t>
      </w:r>
      <w:r w:rsidR="003E2B0E">
        <w:rPr>
          <w:rFonts w:ascii="Tahoma" w:hAnsi="Tahoma" w:cs="Tahoma"/>
        </w:rPr>
        <w:t xml:space="preserve"> </w:t>
      </w:r>
      <w:r w:rsidR="008F32E4">
        <w:rPr>
          <w:rFonts w:ascii="Tahoma" w:hAnsi="Tahoma" w:cs="Tahoma"/>
        </w:rPr>
        <w:t>A</w:t>
      </w:r>
      <w:r w:rsidR="00D72084">
        <w:rPr>
          <w:rFonts w:ascii="Tahoma" w:hAnsi="Tahoma" w:cs="Tahoma"/>
        </w:rPr>
        <w:t xml:space="preserve"> </w:t>
      </w:r>
      <w:r w:rsidR="00B10895">
        <w:rPr>
          <w:rFonts w:ascii="Tahoma" w:hAnsi="Tahoma" w:cs="Tahoma"/>
        </w:rPr>
        <w:t>lack of such services in the local area</w:t>
      </w:r>
      <w:r w:rsidR="00677E71">
        <w:rPr>
          <w:rFonts w:ascii="Tahoma" w:hAnsi="Tahoma" w:cs="Tahoma"/>
        </w:rPr>
        <w:t xml:space="preserve">, </w:t>
      </w:r>
      <w:r w:rsidR="00921858">
        <w:rPr>
          <w:rFonts w:ascii="Tahoma" w:hAnsi="Tahoma" w:cs="Tahoma"/>
        </w:rPr>
        <w:t>staffing issues</w:t>
      </w:r>
      <w:r w:rsidR="003C41CA">
        <w:rPr>
          <w:rFonts w:ascii="Tahoma" w:hAnsi="Tahoma" w:cs="Tahoma"/>
        </w:rPr>
        <w:t xml:space="preserve"> le</w:t>
      </w:r>
      <w:r w:rsidR="0093125C">
        <w:rPr>
          <w:rFonts w:ascii="Tahoma" w:hAnsi="Tahoma" w:cs="Tahoma"/>
        </w:rPr>
        <w:t xml:space="preserve">ading to </w:t>
      </w:r>
      <w:r w:rsidR="003279F8">
        <w:rPr>
          <w:rFonts w:ascii="Tahoma" w:hAnsi="Tahoma" w:cs="Tahoma"/>
        </w:rPr>
        <w:t>fewer</w:t>
      </w:r>
      <w:r w:rsidR="000D0C87">
        <w:rPr>
          <w:rFonts w:ascii="Tahoma" w:hAnsi="Tahoma" w:cs="Tahoma"/>
        </w:rPr>
        <w:t xml:space="preserve"> available appointments</w:t>
      </w:r>
      <w:r w:rsidR="004A079E">
        <w:rPr>
          <w:rFonts w:ascii="Tahoma" w:hAnsi="Tahoma" w:cs="Tahoma"/>
        </w:rPr>
        <w:t xml:space="preserve">, </w:t>
      </w:r>
      <w:r w:rsidR="00627BEC">
        <w:rPr>
          <w:rFonts w:ascii="Tahoma" w:hAnsi="Tahoma" w:cs="Tahoma"/>
        </w:rPr>
        <w:t xml:space="preserve">digital exclusion </w:t>
      </w:r>
      <w:r w:rsidR="00B87664">
        <w:rPr>
          <w:rFonts w:ascii="Tahoma" w:hAnsi="Tahoma" w:cs="Tahoma"/>
        </w:rPr>
        <w:t>and no</w:t>
      </w:r>
      <w:r w:rsidR="002C3AE6">
        <w:rPr>
          <w:rFonts w:ascii="Tahoma" w:hAnsi="Tahoma" w:cs="Tahoma"/>
        </w:rPr>
        <w:t xml:space="preserve"> effective ways to cont</w:t>
      </w:r>
      <w:r w:rsidR="004A079E">
        <w:rPr>
          <w:rFonts w:ascii="Tahoma" w:hAnsi="Tahoma" w:cs="Tahoma"/>
        </w:rPr>
        <w:t>a</w:t>
      </w:r>
      <w:r w:rsidR="0000086A">
        <w:rPr>
          <w:rFonts w:ascii="Tahoma" w:hAnsi="Tahoma" w:cs="Tahoma"/>
        </w:rPr>
        <w:t>ct these services</w:t>
      </w:r>
      <w:r w:rsidR="00807EA0">
        <w:rPr>
          <w:rFonts w:ascii="Tahoma" w:hAnsi="Tahoma" w:cs="Tahoma"/>
        </w:rPr>
        <w:t xml:space="preserve">, </w:t>
      </w:r>
      <w:r w:rsidR="00AC17A1">
        <w:rPr>
          <w:rFonts w:ascii="Tahoma" w:hAnsi="Tahoma" w:cs="Tahoma"/>
        </w:rPr>
        <w:t xml:space="preserve">as well as exclusion from services </w:t>
      </w:r>
      <w:r w:rsidR="00D17558">
        <w:rPr>
          <w:rFonts w:ascii="Tahoma" w:hAnsi="Tahoma" w:cs="Tahoma"/>
        </w:rPr>
        <w:t xml:space="preserve">often </w:t>
      </w:r>
      <w:r w:rsidR="008916A7">
        <w:rPr>
          <w:rFonts w:ascii="Tahoma" w:hAnsi="Tahoma" w:cs="Tahoma"/>
        </w:rPr>
        <w:t xml:space="preserve">result in </w:t>
      </w:r>
      <w:r w:rsidR="006C6AE8">
        <w:rPr>
          <w:rFonts w:ascii="Tahoma" w:hAnsi="Tahoma" w:cs="Tahoma"/>
        </w:rPr>
        <w:t>p</w:t>
      </w:r>
      <w:r w:rsidR="00971950">
        <w:rPr>
          <w:rFonts w:ascii="Tahoma" w:hAnsi="Tahoma" w:cs="Tahoma"/>
        </w:rPr>
        <w:t xml:space="preserve">eople living with </w:t>
      </w:r>
      <w:r w:rsidR="00F8548B">
        <w:rPr>
          <w:rFonts w:ascii="Tahoma" w:hAnsi="Tahoma" w:cs="Tahoma"/>
        </w:rPr>
        <w:t xml:space="preserve">significant </w:t>
      </w:r>
      <w:r w:rsidR="00971950">
        <w:rPr>
          <w:rFonts w:ascii="Tahoma" w:hAnsi="Tahoma" w:cs="Tahoma"/>
        </w:rPr>
        <w:t>pain</w:t>
      </w:r>
      <w:r w:rsidR="00000844">
        <w:rPr>
          <w:rFonts w:ascii="Tahoma" w:hAnsi="Tahoma" w:cs="Tahoma"/>
        </w:rPr>
        <w:t xml:space="preserve">, </w:t>
      </w:r>
      <w:r w:rsidR="00663AAB">
        <w:rPr>
          <w:rFonts w:ascii="Tahoma" w:hAnsi="Tahoma" w:cs="Tahoma"/>
        </w:rPr>
        <w:t>un</w:t>
      </w:r>
      <w:r w:rsidR="00C32EDF">
        <w:rPr>
          <w:rFonts w:ascii="Tahoma" w:hAnsi="Tahoma" w:cs="Tahoma"/>
        </w:rPr>
        <w:t xml:space="preserve">treated </w:t>
      </w:r>
      <w:r w:rsidR="00000844">
        <w:rPr>
          <w:rFonts w:ascii="Tahoma" w:hAnsi="Tahoma" w:cs="Tahoma"/>
        </w:rPr>
        <w:t>ill health,</w:t>
      </w:r>
      <w:r w:rsidR="007E47B5">
        <w:rPr>
          <w:rFonts w:ascii="Tahoma" w:hAnsi="Tahoma" w:cs="Tahoma"/>
        </w:rPr>
        <w:t xml:space="preserve"> </w:t>
      </w:r>
      <w:r w:rsidR="00C115C1">
        <w:rPr>
          <w:rFonts w:ascii="Tahoma" w:hAnsi="Tahoma" w:cs="Tahoma"/>
        </w:rPr>
        <w:t>and/</w:t>
      </w:r>
      <w:r w:rsidR="007E47B5">
        <w:rPr>
          <w:rFonts w:ascii="Tahoma" w:hAnsi="Tahoma" w:cs="Tahoma"/>
        </w:rPr>
        <w:t>or</w:t>
      </w:r>
      <w:r w:rsidR="00C115C1">
        <w:rPr>
          <w:rFonts w:ascii="Tahoma" w:hAnsi="Tahoma" w:cs="Tahoma"/>
        </w:rPr>
        <w:t xml:space="preserve"> deteriorating</w:t>
      </w:r>
      <w:r w:rsidR="00807EA0">
        <w:rPr>
          <w:rFonts w:ascii="Tahoma" w:hAnsi="Tahoma" w:cs="Tahoma"/>
        </w:rPr>
        <w:t xml:space="preserve"> </w:t>
      </w:r>
      <w:r w:rsidR="00D17558">
        <w:rPr>
          <w:rFonts w:ascii="Tahoma" w:hAnsi="Tahoma" w:cs="Tahoma"/>
        </w:rPr>
        <w:t>mental health</w:t>
      </w:r>
      <w:r w:rsidR="00664F7A">
        <w:rPr>
          <w:rFonts w:ascii="Tahoma" w:hAnsi="Tahoma" w:cs="Tahoma"/>
        </w:rPr>
        <w:t>, all</w:t>
      </w:r>
      <w:r w:rsidR="001F0CD5">
        <w:rPr>
          <w:rFonts w:ascii="Tahoma" w:hAnsi="Tahoma" w:cs="Tahoma"/>
        </w:rPr>
        <w:t xml:space="preserve"> significantly</w:t>
      </w:r>
      <w:r w:rsidR="00695B92">
        <w:rPr>
          <w:rFonts w:ascii="Tahoma" w:hAnsi="Tahoma" w:cs="Tahoma"/>
        </w:rPr>
        <w:t xml:space="preserve"> </w:t>
      </w:r>
      <w:r w:rsidR="00664F7A">
        <w:rPr>
          <w:rFonts w:ascii="Tahoma" w:hAnsi="Tahoma" w:cs="Tahoma"/>
        </w:rPr>
        <w:t xml:space="preserve">impacting on people’s enjoyment of all other </w:t>
      </w:r>
      <w:r w:rsidR="00664F7A" w:rsidRPr="009C6255">
        <w:rPr>
          <w:rFonts w:ascii="Tahoma" w:hAnsi="Tahoma" w:cs="Tahoma"/>
        </w:rPr>
        <w:t>rights</w:t>
      </w:r>
      <w:r w:rsidR="004A079E" w:rsidRPr="009C6255">
        <w:rPr>
          <w:rFonts w:ascii="Tahoma" w:hAnsi="Tahoma" w:cs="Tahoma"/>
        </w:rPr>
        <w:t>.</w:t>
      </w:r>
      <w:r w:rsidR="0071728C" w:rsidRPr="009C6255">
        <w:rPr>
          <w:rFonts w:ascii="Tahoma" w:hAnsi="Tahoma" w:cs="Tahoma"/>
        </w:rPr>
        <w:t xml:space="preserve"> </w:t>
      </w:r>
      <w:r w:rsidR="009D1BFC" w:rsidRPr="009C6255">
        <w:rPr>
          <w:rFonts w:ascii="Tahoma" w:hAnsi="Tahoma" w:cs="Tahoma"/>
        </w:rPr>
        <w:t xml:space="preserve">People we support </w:t>
      </w:r>
      <w:r w:rsidR="00F70411" w:rsidRPr="009C6255">
        <w:rPr>
          <w:rFonts w:ascii="Tahoma" w:hAnsi="Tahoma" w:cs="Tahoma"/>
        </w:rPr>
        <w:t xml:space="preserve">with NHS complaints </w:t>
      </w:r>
      <w:r w:rsidR="0050088F">
        <w:rPr>
          <w:rFonts w:ascii="Tahoma" w:hAnsi="Tahoma" w:cs="Tahoma"/>
        </w:rPr>
        <w:t xml:space="preserve">also </w:t>
      </w:r>
      <w:r w:rsidR="00ED79BE" w:rsidRPr="009C6255">
        <w:rPr>
          <w:rFonts w:ascii="Tahoma" w:hAnsi="Tahoma" w:cs="Tahoma"/>
        </w:rPr>
        <w:t xml:space="preserve">regularly </w:t>
      </w:r>
      <w:r w:rsidR="005E40F7" w:rsidRPr="009C6255">
        <w:rPr>
          <w:rFonts w:ascii="Tahoma" w:hAnsi="Tahoma" w:cs="Tahoma"/>
        </w:rPr>
        <w:t>report</w:t>
      </w:r>
      <w:r w:rsidR="00FA6B61">
        <w:rPr>
          <w:rFonts w:ascii="Tahoma" w:hAnsi="Tahoma" w:cs="Tahoma"/>
        </w:rPr>
        <w:t xml:space="preserve"> delays in assessments or treatments,</w:t>
      </w:r>
      <w:r w:rsidR="005E40F7" w:rsidRPr="009C6255">
        <w:rPr>
          <w:rFonts w:ascii="Tahoma" w:hAnsi="Tahoma" w:cs="Tahoma"/>
        </w:rPr>
        <w:t xml:space="preserve"> </w:t>
      </w:r>
      <w:r w:rsidR="00C20B4B" w:rsidRPr="009C6255">
        <w:rPr>
          <w:rFonts w:ascii="Tahoma" w:hAnsi="Tahoma" w:cs="Tahoma"/>
        </w:rPr>
        <w:t xml:space="preserve">not </w:t>
      </w:r>
      <w:r w:rsidR="00FA6B61">
        <w:rPr>
          <w:rFonts w:ascii="Tahoma" w:hAnsi="Tahoma" w:cs="Tahoma"/>
        </w:rPr>
        <w:t xml:space="preserve">being </w:t>
      </w:r>
      <w:r w:rsidR="00C20B4B" w:rsidRPr="009C6255">
        <w:rPr>
          <w:rFonts w:ascii="Tahoma" w:hAnsi="Tahoma" w:cs="Tahoma"/>
        </w:rPr>
        <w:t xml:space="preserve">given </w:t>
      </w:r>
      <w:r w:rsidR="00753FB5" w:rsidRPr="009C6255">
        <w:rPr>
          <w:rFonts w:ascii="Tahoma" w:hAnsi="Tahoma" w:cs="Tahoma"/>
        </w:rPr>
        <w:t>their patient</w:t>
      </w:r>
      <w:r w:rsidR="00C20B4B" w:rsidRPr="009C6255">
        <w:rPr>
          <w:rFonts w:ascii="Tahoma" w:hAnsi="Tahoma" w:cs="Tahoma"/>
        </w:rPr>
        <w:t xml:space="preserve"> information </w:t>
      </w:r>
      <w:r w:rsidR="00A65A7C" w:rsidRPr="009C6255">
        <w:rPr>
          <w:rFonts w:ascii="Tahoma" w:hAnsi="Tahoma" w:cs="Tahoma"/>
        </w:rPr>
        <w:t xml:space="preserve">and </w:t>
      </w:r>
      <w:r w:rsidR="007E3A3A">
        <w:rPr>
          <w:rFonts w:ascii="Tahoma" w:hAnsi="Tahoma" w:cs="Tahoma"/>
        </w:rPr>
        <w:t>having their</w:t>
      </w:r>
      <w:r w:rsidR="0050088F">
        <w:rPr>
          <w:rFonts w:ascii="Tahoma" w:hAnsi="Tahoma" w:cs="Tahoma"/>
        </w:rPr>
        <w:t xml:space="preserve"> </w:t>
      </w:r>
      <w:r w:rsidR="005E40F7" w:rsidRPr="009C6255">
        <w:rPr>
          <w:rFonts w:ascii="Tahoma" w:hAnsi="Tahoma" w:cs="Tahoma"/>
        </w:rPr>
        <w:t xml:space="preserve">concerns </w:t>
      </w:r>
      <w:r w:rsidR="0033246F" w:rsidRPr="009C6255">
        <w:rPr>
          <w:rFonts w:ascii="Tahoma" w:hAnsi="Tahoma" w:cs="Tahoma"/>
        </w:rPr>
        <w:t xml:space="preserve">ignored </w:t>
      </w:r>
      <w:r w:rsidR="008F407E" w:rsidRPr="009C6255">
        <w:rPr>
          <w:rFonts w:ascii="Tahoma" w:hAnsi="Tahoma" w:cs="Tahoma"/>
        </w:rPr>
        <w:t xml:space="preserve">or </w:t>
      </w:r>
      <w:r w:rsidR="005E40F7" w:rsidRPr="009C6255">
        <w:rPr>
          <w:rFonts w:ascii="Tahoma" w:hAnsi="Tahoma" w:cs="Tahoma"/>
        </w:rPr>
        <w:t>dismissed by staff</w:t>
      </w:r>
      <w:r w:rsidR="005570FD" w:rsidRPr="009C6255">
        <w:rPr>
          <w:rFonts w:ascii="Tahoma" w:hAnsi="Tahoma" w:cs="Tahoma"/>
        </w:rPr>
        <w:t xml:space="preserve"> (</w:t>
      </w:r>
      <w:r w:rsidR="009D1BFC" w:rsidRPr="009C6255">
        <w:rPr>
          <w:rFonts w:ascii="Tahoma" w:hAnsi="Tahoma" w:cs="Tahoma"/>
        </w:rPr>
        <w:t xml:space="preserve">see Annex for lived/learned experience). </w:t>
      </w:r>
      <w:r w:rsidR="00921858" w:rsidRPr="009C6255">
        <w:rPr>
          <w:rFonts w:ascii="Tahoma" w:hAnsi="Tahoma" w:cs="Tahoma"/>
        </w:rPr>
        <w:t xml:space="preserve"> </w:t>
      </w:r>
      <w:r w:rsidR="00851952" w:rsidRPr="009C6255">
        <w:rPr>
          <w:rFonts w:ascii="Tahoma" w:hAnsi="Tahoma" w:cs="Tahoma"/>
        </w:rPr>
        <w:t xml:space="preserve"> </w:t>
      </w:r>
    </w:p>
    <w:p w14:paraId="504C5D4C" w14:textId="5765F500" w:rsidR="00577B12" w:rsidRPr="00577B12" w:rsidRDefault="00577B12" w:rsidP="009D2064">
      <w:pPr>
        <w:pStyle w:val="ListParagraph"/>
        <w:numPr>
          <w:ilvl w:val="0"/>
          <w:numId w:val="4"/>
        </w:numPr>
        <w:spacing w:before="120" w:after="120" w:line="276" w:lineRule="auto"/>
        <w:ind w:left="0" w:hanging="340"/>
        <w:contextualSpacing w:val="0"/>
        <w:rPr>
          <w:rFonts w:ascii="Tahoma" w:hAnsi="Tahoma" w:cs="Tahoma"/>
        </w:rPr>
      </w:pPr>
      <w:r w:rsidRPr="00577B12">
        <w:rPr>
          <w:rFonts w:ascii="Tahoma" w:hAnsi="Tahoma" w:cs="Tahoma"/>
          <w:b/>
        </w:rPr>
        <w:t>Suggested recommendations the Committee may wish to consider</w:t>
      </w:r>
    </w:p>
    <w:p w14:paraId="414368CF" w14:textId="6F29A906" w:rsidR="00522FB2" w:rsidRDefault="00A97785" w:rsidP="006357A3">
      <w:pPr>
        <w:pStyle w:val="ListParagraph"/>
        <w:numPr>
          <w:ilvl w:val="0"/>
          <w:numId w:val="20"/>
        </w:numPr>
        <w:spacing w:before="120" w:after="120" w:line="276" w:lineRule="auto"/>
        <w:ind w:left="340" w:hanging="340"/>
        <w:rPr>
          <w:rFonts w:ascii="Tahoma" w:hAnsi="Tahoma" w:cs="Tahoma"/>
        </w:rPr>
      </w:pPr>
      <w:r w:rsidRPr="006357A3">
        <w:rPr>
          <w:rFonts w:ascii="Tahoma" w:hAnsi="Tahoma" w:cs="Tahoma"/>
        </w:rPr>
        <w:t xml:space="preserve">Scottish Government </w:t>
      </w:r>
      <w:r w:rsidR="00E452E5" w:rsidRPr="006357A3">
        <w:rPr>
          <w:rFonts w:ascii="Tahoma" w:hAnsi="Tahoma" w:cs="Tahoma"/>
        </w:rPr>
        <w:t xml:space="preserve">should close the accountability gap on </w:t>
      </w:r>
      <w:r w:rsidR="00CA1DB7" w:rsidRPr="006357A3">
        <w:rPr>
          <w:rFonts w:ascii="Tahoma" w:hAnsi="Tahoma" w:cs="Tahoma"/>
        </w:rPr>
        <w:t xml:space="preserve">the right to </w:t>
      </w:r>
      <w:r w:rsidR="00FB62F8" w:rsidRPr="006357A3">
        <w:rPr>
          <w:rFonts w:ascii="Tahoma" w:hAnsi="Tahoma" w:cs="Tahoma"/>
        </w:rPr>
        <w:t xml:space="preserve">health </w:t>
      </w:r>
      <w:r w:rsidR="00372A07" w:rsidRPr="006357A3">
        <w:rPr>
          <w:rFonts w:ascii="Tahoma" w:hAnsi="Tahoma" w:cs="Tahoma"/>
        </w:rPr>
        <w:t xml:space="preserve">by </w:t>
      </w:r>
      <w:r w:rsidR="00FA316F" w:rsidRPr="006357A3">
        <w:rPr>
          <w:rFonts w:ascii="Tahoma" w:hAnsi="Tahoma" w:cs="Tahoma"/>
        </w:rPr>
        <w:t xml:space="preserve">ensuring </w:t>
      </w:r>
      <w:r w:rsidR="00762F8C" w:rsidRPr="006357A3">
        <w:rPr>
          <w:rFonts w:ascii="Tahoma" w:hAnsi="Tahoma" w:cs="Tahoma"/>
        </w:rPr>
        <w:t>it</w:t>
      </w:r>
      <w:r w:rsidR="00CB663F">
        <w:rPr>
          <w:rFonts w:ascii="Tahoma" w:hAnsi="Tahoma" w:cs="Tahoma"/>
        </w:rPr>
        <w:t xml:space="preserve"> features</w:t>
      </w:r>
      <w:r w:rsidR="003772DE">
        <w:rPr>
          <w:rFonts w:ascii="Tahoma" w:hAnsi="Tahoma" w:cs="Tahoma"/>
        </w:rPr>
        <w:t xml:space="preserve"> </w:t>
      </w:r>
      <w:r w:rsidR="00CB663F">
        <w:rPr>
          <w:rFonts w:ascii="Tahoma" w:hAnsi="Tahoma" w:cs="Tahoma"/>
        </w:rPr>
        <w:t>in</w:t>
      </w:r>
      <w:r w:rsidR="00BE6299" w:rsidRPr="006357A3">
        <w:rPr>
          <w:rFonts w:ascii="Tahoma" w:hAnsi="Tahoma" w:cs="Tahoma"/>
        </w:rPr>
        <w:t xml:space="preserve"> </w:t>
      </w:r>
      <w:r w:rsidR="00201556" w:rsidRPr="006357A3">
        <w:rPr>
          <w:rFonts w:ascii="Tahoma" w:hAnsi="Tahoma" w:cs="Tahoma"/>
        </w:rPr>
        <w:t>a Scottish Human Rights Bill.</w:t>
      </w:r>
    </w:p>
    <w:p w14:paraId="56A63E8E" w14:textId="0C471B8B" w:rsidR="00E9468D" w:rsidRPr="006357A3" w:rsidRDefault="000E1BAD" w:rsidP="006357A3">
      <w:pPr>
        <w:pStyle w:val="ListParagraph"/>
        <w:numPr>
          <w:ilvl w:val="0"/>
          <w:numId w:val="20"/>
        </w:numPr>
        <w:spacing w:before="120" w:after="120" w:line="276" w:lineRule="auto"/>
        <w:ind w:left="340" w:hanging="340"/>
        <w:rPr>
          <w:rFonts w:ascii="Tahoma" w:hAnsi="Tahoma" w:cs="Tahoma"/>
        </w:rPr>
      </w:pPr>
      <w:r>
        <w:rPr>
          <w:rFonts w:ascii="Tahoma" w:hAnsi="Tahoma" w:cs="Tahoma"/>
        </w:rPr>
        <w:t xml:space="preserve">Scottish Government should </w:t>
      </w:r>
      <w:r w:rsidR="00102E6E">
        <w:rPr>
          <w:rFonts w:ascii="Tahoma" w:hAnsi="Tahoma" w:cs="Tahoma"/>
        </w:rPr>
        <w:t xml:space="preserve">take immediate actions towards a delivery plan which clearly explains </w:t>
      </w:r>
      <w:r w:rsidR="00084F77">
        <w:rPr>
          <w:rFonts w:ascii="Tahoma" w:hAnsi="Tahoma" w:cs="Tahoma"/>
        </w:rPr>
        <w:t xml:space="preserve">how it will reform the NHS and improve </w:t>
      </w:r>
      <w:r w:rsidR="00C36E2C">
        <w:rPr>
          <w:rFonts w:ascii="Tahoma" w:hAnsi="Tahoma" w:cs="Tahoma"/>
        </w:rPr>
        <w:t>health outcomes for people in Scotland.</w:t>
      </w:r>
      <w:r w:rsidR="005F17A7">
        <w:rPr>
          <w:rStyle w:val="EndnoteReference"/>
          <w:rFonts w:ascii="Tahoma" w:hAnsi="Tahoma" w:cs="Tahoma"/>
        </w:rPr>
        <w:endnoteReference w:id="41"/>
      </w:r>
    </w:p>
    <w:p w14:paraId="03D83114" w14:textId="34A43D59" w:rsidR="00C03831" w:rsidRDefault="00C7563B">
      <w:pPr>
        <w:rPr>
          <w:rFonts w:ascii="Tahoma" w:hAnsi="Tahoma" w:cs="Tahoma"/>
        </w:rPr>
      </w:pPr>
      <w:r w:rsidRPr="00CA7626">
        <w:rPr>
          <w:rFonts w:ascii="Tahoma" w:hAnsi="Tahoma" w:cs="Tahoma"/>
          <w:b/>
          <w:color w:val="003E82"/>
        </w:rPr>
        <w:t>Contact</w:t>
      </w:r>
      <w:r w:rsidR="008856EE" w:rsidRPr="00875530">
        <w:rPr>
          <w:rFonts w:ascii="Tahoma" w:hAnsi="Tahoma" w:cs="Tahoma"/>
        </w:rPr>
        <w:t xml:space="preserve">: </w:t>
      </w:r>
      <w:r w:rsidR="00565195" w:rsidRPr="00875530">
        <w:rPr>
          <w:rFonts w:ascii="Tahoma" w:hAnsi="Tahoma" w:cs="Tahoma"/>
        </w:rPr>
        <w:t xml:space="preserve">Hyo Eun Shin, </w:t>
      </w:r>
      <w:r w:rsidR="008856EE" w:rsidRPr="00875530">
        <w:rPr>
          <w:rFonts w:ascii="Tahoma" w:hAnsi="Tahoma" w:cs="Tahoma"/>
        </w:rPr>
        <w:t>Strong Communities Team</w:t>
      </w:r>
      <w:r w:rsidR="00565195">
        <w:rPr>
          <w:rFonts w:ascii="Tahoma" w:hAnsi="Tahoma" w:cs="Tahoma"/>
        </w:rPr>
        <w:t xml:space="preserve">, </w:t>
      </w:r>
      <w:hyperlink r:id="rId10" w:history="1">
        <w:r w:rsidR="00565195" w:rsidRPr="008C618B">
          <w:rPr>
            <w:rStyle w:val="Hyperlink"/>
            <w:rFonts w:ascii="Tahoma" w:hAnsi="Tahoma" w:cs="Tahoma"/>
          </w:rPr>
          <w:t>hyo-eun.shin@cas.org.uk</w:t>
        </w:r>
      </w:hyperlink>
      <w:r w:rsidR="00565195">
        <w:rPr>
          <w:rFonts w:ascii="Tahoma" w:hAnsi="Tahoma" w:cs="Tahoma"/>
        </w:rPr>
        <w:t xml:space="preserve">, </w:t>
      </w:r>
      <w:r w:rsidR="00BC753C">
        <w:rPr>
          <w:rFonts w:ascii="Tahoma" w:hAnsi="Tahoma" w:cs="Tahoma"/>
        </w:rPr>
        <w:t>Tel: +44-131-</w:t>
      </w:r>
      <w:r w:rsidR="00875530">
        <w:rPr>
          <w:rFonts w:ascii="Tahoma" w:hAnsi="Tahoma" w:cs="Tahoma"/>
        </w:rPr>
        <w:t>5501058</w:t>
      </w:r>
      <w:r w:rsidR="004A39F6" w:rsidRPr="00875530">
        <w:rPr>
          <w:rFonts w:ascii="Tahoma" w:hAnsi="Tahoma" w:cs="Tahoma"/>
        </w:rPr>
        <w:t xml:space="preserve"> </w:t>
      </w:r>
      <w:r w:rsidR="00C03831">
        <w:rPr>
          <w:rFonts w:ascii="Tahoma" w:hAnsi="Tahoma" w:cs="Tahoma"/>
        </w:rPr>
        <w:br w:type="page"/>
      </w:r>
    </w:p>
    <w:p w14:paraId="735437C8" w14:textId="55278687" w:rsidR="00C03831" w:rsidRPr="000072FF" w:rsidRDefault="004E7FFD">
      <w:pPr>
        <w:rPr>
          <w:b/>
          <w:bCs/>
          <w:color w:val="003E82"/>
          <w:sz w:val="24"/>
          <w:szCs w:val="24"/>
        </w:rPr>
      </w:pPr>
      <w:r w:rsidRPr="000072FF">
        <w:rPr>
          <w:b/>
          <w:bCs/>
          <w:color w:val="003E82"/>
          <w:sz w:val="24"/>
          <w:szCs w:val="24"/>
        </w:rPr>
        <w:lastRenderedPageBreak/>
        <w:t xml:space="preserve">ANNEX </w:t>
      </w:r>
      <w:r w:rsidR="00320022" w:rsidRPr="000072FF">
        <w:rPr>
          <w:b/>
          <w:bCs/>
          <w:color w:val="003E82"/>
          <w:sz w:val="24"/>
          <w:szCs w:val="24"/>
        </w:rPr>
        <w:t xml:space="preserve">– Citizens Alerts </w:t>
      </w:r>
    </w:p>
    <w:p w14:paraId="51D1BBA7" w14:textId="6410C5BF" w:rsidR="00CA41CC" w:rsidRDefault="0020686E" w:rsidP="001964BC">
      <w:r w:rsidRPr="0020686E">
        <w:rPr>
          <w:b/>
          <w:bCs/>
        </w:rPr>
        <w:t>Citizens Alerts</w:t>
      </w:r>
      <w:r w:rsidR="00473E45">
        <w:rPr>
          <w:b/>
          <w:bCs/>
        </w:rPr>
        <w:t xml:space="preserve"> </w:t>
      </w:r>
      <w:r w:rsidR="00473E45" w:rsidRPr="000A3ED1">
        <w:t>are based on</w:t>
      </w:r>
      <w:r w:rsidRPr="0020686E">
        <w:t xml:space="preserve"> a real-time case reporting system operated by the Citizens Advice network in Scotland.</w:t>
      </w:r>
      <w:r w:rsidR="008E23FE">
        <w:t xml:space="preserve"> These qualitative cases are shared with us from individual C</w:t>
      </w:r>
      <w:r w:rsidR="00C7208E">
        <w:t>itizens Advice Bureaux (CAB)</w:t>
      </w:r>
      <w:r w:rsidR="003B1A84">
        <w:t>,</w:t>
      </w:r>
      <w:r w:rsidR="006F0B05">
        <w:t xml:space="preserve"> and</w:t>
      </w:r>
      <w:r w:rsidR="008E23FE">
        <w:t xml:space="preserve"> </w:t>
      </w:r>
      <w:r w:rsidR="00304D75">
        <w:t xml:space="preserve">these </w:t>
      </w:r>
      <w:r w:rsidR="00B809E9">
        <w:t xml:space="preserve">provide </w:t>
      </w:r>
      <w:r w:rsidR="00113789">
        <w:t>CAS</w:t>
      </w:r>
      <w:r w:rsidR="00E01925">
        <w:t xml:space="preserve"> with </w:t>
      </w:r>
      <w:r w:rsidR="00B809E9">
        <w:t xml:space="preserve">unique and unparalleled </w:t>
      </w:r>
      <w:r w:rsidR="00AE7703">
        <w:t xml:space="preserve">insight </w:t>
      </w:r>
      <w:r w:rsidR="00F23BD2">
        <w:t xml:space="preserve">into </w:t>
      </w:r>
      <w:r w:rsidR="00AE7703">
        <w:t>the</w:t>
      </w:r>
      <w:r w:rsidR="008E23FE">
        <w:t xml:space="preserve"> </w:t>
      </w:r>
      <w:r w:rsidR="008E23F3">
        <w:t xml:space="preserve">lived </w:t>
      </w:r>
      <w:r w:rsidR="008E23FE">
        <w:t>experiences, situations and detriment which individuals seeking our support are facing. While</w:t>
      </w:r>
      <w:r w:rsidR="006F0B05">
        <w:t xml:space="preserve"> Citizens Alerts</w:t>
      </w:r>
      <w:r w:rsidR="008E23FE">
        <w:t xml:space="preserve"> represent individual client experience, </w:t>
      </w:r>
      <w:r w:rsidR="002D011A">
        <w:t>t</w:t>
      </w:r>
      <w:r w:rsidR="008E23FE">
        <w:t>hey can also highlight patterns and structural issues which need to be addressed.</w:t>
      </w:r>
      <w:r w:rsidR="009636EA">
        <w:t xml:space="preserve"> We </w:t>
      </w:r>
      <w:r w:rsidR="001964BC">
        <w:t>anonymise this data</w:t>
      </w:r>
      <w:r w:rsidR="00580F6D">
        <w:t xml:space="preserve"> and</w:t>
      </w:r>
      <w:r w:rsidR="001964BC">
        <w:t xml:space="preserve"> compile and analyse it to effect change in policy, law and practice</w:t>
      </w:r>
      <w:r w:rsidR="00A067F3">
        <w:t xml:space="preserve"> at Scottish and UK levels</w:t>
      </w:r>
      <w:r w:rsidR="001964BC">
        <w:t>.</w:t>
      </w:r>
      <w:r w:rsidR="00B91042">
        <w:t xml:space="preserve"> </w:t>
      </w:r>
    </w:p>
    <w:p w14:paraId="59B59EA5" w14:textId="70679BD2" w:rsidR="008B7D80" w:rsidRPr="002579A6" w:rsidRDefault="00EA5FBB" w:rsidP="001964BC">
      <w:r>
        <w:t xml:space="preserve">The examples which follow highlight </w:t>
      </w:r>
      <w:r w:rsidR="00FC792B">
        <w:t>lived and learned</w:t>
      </w:r>
      <w:r>
        <w:t xml:space="preserve"> experience </w:t>
      </w:r>
      <w:r w:rsidR="00E3397C">
        <w:t xml:space="preserve">relevant to ICESCR rights, </w:t>
      </w:r>
      <w:r w:rsidR="00FC792B">
        <w:t>gathered from across the Citizens Advice network in Scotland</w:t>
      </w:r>
      <w:r w:rsidR="00F16F3B">
        <w:t>.</w:t>
      </w:r>
    </w:p>
    <w:p w14:paraId="3FBBA39C" w14:textId="77777777" w:rsidR="002579A6" w:rsidRDefault="002579A6">
      <w:pPr>
        <w:rPr>
          <w:b/>
          <w:bCs/>
        </w:rPr>
      </w:pPr>
    </w:p>
    <w:p w14:paraId="60A6A270" w14:textId="323E6BDE" w:rsidR="00366804" w:rsidRPr="000072FF" w:rsidRDefault="002579A6">
      <w:pPr>
        <w:rPr>
          <w:b/>
          <w:color w:val="008D9B"/>
          <w:sz w:val="24"/>
          <w:szCs w:val="24"/>
        </w:rPr>
      </w:pPr>
      <w:r w:rsidRPr="000072FF">
        <w:rPr>
          <w:b/>
          <w:color w:val="008D9B"/>
          <w:sz w:val="24"/>
          <w:szCs w:val="24"/>
        </w:rPr>
        <w:t>Arts</w:t>
      </w:r>
      <w:r w:rsidR="00C139E5" w:rsidRPr="000072FF">
        <w:rPr>
          <w:b/>
          <w:color w:val="008D9B"/>
          <w:sz w:val="24"/>
          <w:szCs w:val="24"/>
        </w:rPr>
        <w:t>.</w:t>
      </w:r>
      <w:r w:rsidRPr="000072FF">
        <w:rPr>
          <w:b/>
          <w:color w:val="008D9B"/>
          <w:sz w:val="24"/>
          <w:szCs w:val="24"/>
        </w:rPr>
        <w:t xml:space="preserve"> 6 and 7 - </w:t>
      </w:r>
      <w:r w:rsidR="00DB624C" w:rsidRPr="000072FF">
        <w:rPr>
          <w:b/>
          <w:color w:val="008D9B"/>
          <w:sz w:val="24"/>
          <w:szCs w:val="24"/>
        </w:rPr>
        <w:t xml:space="preserve">Right to work and to just and favourable conditions of work </w:t>
      </w:r>
    </w:p>
    <w:p w14:paraId="4E6ED51A" w14:textId="457A6485" w:rsidR="007A7FF8" w:rsidRPr="00692A0B" w:rsidRDefault="003C1A42" w:rsidP="007A7FF8">
      <w:pPr>
        <w:rPr>
          <w:b/>
          <w:bCs/>
        </w:rPr>
      </w:pPr>
      <w:r>
        <w:rPr>
          <w:b/>
          <w:bCs/>
        </w:rPr>
        <w:t xml:space="preserve">Employment rights of </w:t>
      </w:r>
      <w:r w:rsidR="00692A0B">
        <w:rPr>
          <w:b/>
          <w:bCs/>
        </w:rPr>
        <w:t>young</w:t>
      </w:r>
      <w:r w:rsidR="00A1484B" w:rsidRPr="00692A0B">
        <w:rPr>
          <w:b/>
          <w:bCs/>
        </w:rPr>
        <w:t xml:space="preserve"> people, </w:t>
      </w:r>
      <w:r w:rsidR="00692A0B">
        <w:rPr>
          <w:b/>
          <w:bCs/>
        </w:rPr>
        <w:t>including those in Apprenticeships</w:t>
      </w:r>
      <w:r w:rsidR="00003294" w:rsidRPr="00997450">
        <w:t xml:space="preserve"> (see para</w:t>
      </w:r>
      <w:r w:rsidR="00997450" w:rsidRPr="00997450">
        <w:t>. 11)</w:t>
      </w:r>
    </w:p>
    <w:p w14:paraId="262D39F7" w14:textId="0CCB12BB" w:rsidR="002579A6" w:rsidRDefault="00DA7B17" w:rsidP="007A7FF8">
      <w:r>
        <w:t xml:space="preserve">A West of Scotland CAB highlights the case of </w:t>
      </w:r>
      <w:r w:rsidR="004E16A8">
        <w:t xml:space="preserve">Peter </w:t>
      </w:r>
      <w:r>
        <w:t>who is</w:t>
      </w:r>
      <w:r w:rsidR="004E16A8">
        <w:t xml:space="preserve"> in his second year of an apprenticeship</w:t>
      </w:r>
      <w:r w:rsidR="000E6E9E">
        <w:t xml:space="preserve">. </w:t>
      </w:r>
      <w:r w:rsidR="00E06D19">
        <w:t xml:space="preserve">Peter </w:t>
      </w:r>
      <w:r w:rsidR="00CE6AEC">
        <w:t>understands</w:t>
      </w:r>
      <w:r w:rsidR="004E16A8">
        <w:t xml:space="preserve"> that in </w:t>
      </w:r>
      <w:r w:rsidR="00E06D19">
        <w:t xml:space="preserve">the </w:t>
      </w:r>
      <w:r w:rsidR="004E16A8">
        <w:t xml:space="preserve">second year of </w:t>
      </w:r>
      <w:r w:rsidR="008F5CCE">
        <w:t xml:space="preserve">his </w:t>
      </w:r>
      <w:r w:rsidR="004E16A8">
        <w:t xml:space="preserve">apprenticeship and </w:t>
      </w:r>
      <w:r w:rsidR="00020AA0">
        <w:t xml:space="preserve">now </w:t>
      </w:r>
      <w:r w:rsidR="004E16A8">
        <w:t>age</w:t>
      </w:r>
      <w:r w:rsidR="00E06D19">
        <w:t>d</w:t>
      </w:r>
      <w:r w:rsidR="004E16A8">
        <w:t xml:space="preserve"> 19, he should be entitled to </w:t>
      </w:r>
      <w:r w:rsidR="001A0899">
        <w:t>£7.49 per hour, rather than the</w:t>
      </w:r>
      <w:r w:rsidR="004E16A8">
        <w:t xml:space="preserve"> £5.75 per hour</w:t>
      </w:r>
      <w:r w:rsidR="0053297D">
        <w:t xml:space="preserve"> his employer </w:t>
      </w:r>
      <w:r w:rsidR="008F5CCE">
        <w:t xml:space="preserve">continues to </w:t>
      </w:r>
      <w:r w:rsidR="0053297D">
        <w:t>pay him</w:t>
      </w:r>
      <w:r w:rsidR="004E16A8">
        <w:t>.</w:t>
      </w:r>
      <w:r w:rsidR="00433D04">
        <w:t xml:space="preserve"> </w:t>
      </w:r>
      <w:r w:rsidR="001A0899">
        <w:t>He has spoken to his employer</w:t>
      </w:r>
      <w:r w:rsidR="00254D11">
        <w:t xml:space="preserve">, but </w:t>
      </w:r>
      <w:r w:rsidR="007A7FF8">
        <w:t>the latter is ignoring his request for his wage to be increased</w:t>
      </w:r>
      <w:r w:rsidR="00D5626C">
        <w:t xml:space="preserve"> to the level he is entitled to</w:t>
      </w:r>
      <w:r w:rsidR="007A7FF8">
        <w:t xml:space="preserve">. </w:t>
      </w:r>
    </w:p>
    <w:p w14:paraId="06F4854C" w14:textId="217CA4E6" w:rsidR="0081310B" w:rsidRDefault="002E4189" w:rsidP="0081310B">
      <w:r>
        <w:t xml:space="preserve">Sarah has come to an East of Scotland CAB for support. </w:t>
      </w:r>
      <w:r w:rsidR="00236D08">
        <w:t xml:space="preserve">She is currently employed </w:t>
      </w:r>
      <w:r w:rsidR="00BA570B">
        <w:t xml:space="preserve">by a childcare nursery </w:t>
      </w:r>
      <w:r w:rsidR="00236D08">
        <w:t xml:space="preserve">under the </w:t>
      </w:r>
      <w:r w:rsidR="00A871F9">
        <w:t>Modern A</w:t>
      </w:r>
      <w:r w:rsidR="00BA570B">
        <w:t>pprenticeship</w:t>
      </w:r>
      <w:r w:rsidR="00236D08">
        <w:t xml:space="preserve"> scheme. </w:t>
      </w:r>
      <w:r w:rsidR="00BA570B">
        <w:t xml:space="preserve">Sarah has </w:t>
      </w:r>
      <w:r w:rsidR="0048437E">
        <w:t xml:space="preserve">worked there for nearly 3 years but is unhappy and wants to leave. </w:t>
      </w:r>
      <w:r w:rsidR="00A871F9">
        <w:t xml:space="preserve">The </w:t>
      </w:r>
      <w:r w:rsidR="0035135D">
        <w:t>c</w:t>
      </w:r>
      <w:r w:rsidR="00A871F9">
        <w:t xml:space="preserve">hildcare </w:t>
      </w:r>
      <w:r w:rsidR="0035135D">
        <w:t xml:space="preserve">qualification which </w:t>
      </w:r>
      <w:r w:rsidR="008B43FB">
        <w:t xml:space="preserve">the apprenticeship works towards </w:t>
      </w:r>
      <w:r w:rsidR="00927F14">
        <w:t xml:space="preserve">is usually attained in 18 months but feedback from Sarah’s managers is slow, and Sarah and most of her colleagues take significantly longer </w:t>
      </w:r>
      <w:r w:rsidR="00EC0396">
        <w:t xml:space="preserve">to pass. </w:t>
      </w:r>
      <w:r w:rsidR="00E97F2F">
        <w:t>She states that roughly 90% of staff at the nursery are employed via the Modern Apprenticeship Scheme.</w:t>
      </w:r>
      <w:r w:rsidR="00101585" w:rsidRPr="00101585">
        <w:t xml:space="preserve"> </w:t>
      </w:r>
      <w:r w:rsidR="00101585">
        <w:t xml:space="preserve">She works 9.5 hours a day with one 30min unpaid break. </w:t>
      </w:r>
      <w:r w:rsidR="00EC0396">
        <w:t>Her contract specifies a 6-month probationary period</w:t>
      </w:r>
      <w:r w:rsidR="00791F72">
        <w:t xml:space="preserve">, but Sarah has never been told whether she has successfully completed this. </w:t>
      </w:r>
      <w:r w:rsidR="000F3FCC">
        <w:t>Her contract also requires 12 weeks</w:t>
      </w:r>
      <w:r w:rsidR="005F5A59">
        <w:t>-</w:t>
      </w:r>
      <w:r w:rsidR="000F3FCC">
        <w:t xml:space="preserve">notice after the probationary period. </w:t>
      </w:r>
      <w:r w:rsidR="002D1927">
        <w:t xml:space="preserve">Sarah’s issues raise concerns </w:t>
      </w:r>
      <w:r w:rsidR="0084522A" w:rsidRPr="0084522A">
        <w:t xml:space="preserve">about the potential exploitation of </w:t>
      </w:r>
      <w:r w:rsidR="002D1927">
        <w:t xml:space="preserve">the </w:t>
      </w:r>
      <w:r w:rsidR="0084522A" w:rsidRPr="0084522A">
        <w:t>Modern Apprentice</w:t>
      </w:r>
      <w:r w:rsidR="00620C26">
        <w:t>ship</w:t>
      </w:r>
      <w:r w:rsidR="0084522A" w:rsidRPr="0084522A">
        <w:t xml:space="preserve"> Scheme by unscrupulous employers. </w:t>
      </w:r>
      <w:r w:rsidR="000E5945">
        <w:t>T</w:t>
      </w:r>
      <w:r w:rsidR="0084522A" w:rsidRPr="0084522A">
        <w:t>he apparent failure of management to train its modern apprentices in a timely manner</w:t>
      </w:r>
      <w:r w:rsidR="00CC0B23">
        <w:t xml:space="preserve"> as well as</w:t>
      </w:r>
      <w:r w:rsidR="006C6478">
        <w:t xml:space="preserve"> her long work hours</w:t>
      </w:r>
      <w:r w:rsidR="0084522A" w:rsidRPr="0084522A">
        <w:t xml:space="preserve"> </w:t>
      </w:r>
      <w:r w:rsidR="006C6478">
        <w:t>are particularly concerning</w:t>
      </w:r>
      <w:r w:rsidR="000E5945">
        <w:t>, and t</w:t>
      </w:r>
      <w:r w:rsidR="000E5945" w:rsidRPr="0084522A">
        <w:t>he 3</w:t>
      </w:r>
      <w:r w:rsidR="00A6376D">
        <w:t xml:space="preserve"> </w:t>
      </w:r>
      <w:r w:rsidR="000E5945" w:rsidRPr="0084522A">
        <w:t>months</w:t>
      </w:r>
      <w:r w:rsidR="00CC0B23">
        <w:t>-</w:t>
      </w:r>
      <w:r w:rsidR="000E5945" w:rsidRPr="0084522A">
        <w:t>notice</w:t>
      </w:r>
      <w:r w:rsidR="00CC0B23">
        <w:t xml:space="preserve"> period</w:t>
      </w:r>
      <w:r w:rsidR="000E5945" w:rsidRPr="0084522A">
        <w:t xml:space="preserve"> for </w:t>
      </w:r>
      <w:r w:rsidR="000E5945">
        <w:t>apprentices</w:t>
      </w:r>
      <w:r w:rsidR="000E5945" w:rsidRPr="0084522A">
        <w:t xml:space="preserve"> seems unduly restrictive</w:t>
      </w:r>
      <w:r w:rsidR="000E5945">
        <w:t>.</w:t>
      </w:r>
      <w:r w:rsidR="0084522A" w:rsidRPr="0084522A">
        <w:t xml:space="preserve"> Consideration should be given to providing a model form of employment contract to employers who are part of the Modern Apprentice scheme. </w:t>
      </w:r>
      <w:r w:rsidR="00273EBA">
        <w:t>Sarah mentioned th</w:t>
      </w:r>
      <w:r w:rsidR="0081310B">
        <w:t xml:space="preserve">at she raised her concerns </w:t>
      </w:r>
      <w:r w:rsidR="001A0EAD">
        <w:t xml:space="preserve">when providing feedback about </w:t>
      </w:r>
      <w:r w:rsidR="00F378E8">
        <w:t>the Modern Apprenticeship</w:t>
      </w:r>
      <w:r w:rsidR="00101585">
        <w:t xml:space="preserve"> to S</w:t>
      </w:r>
      <w:r w:rsidR="009B4283">
        <w:t>kills Development Scotland</w:t>
      </w:r>
      <w:r w:rsidR="00F378E8">
        <w:t xml:space="preserve"> </w:t>
      </w:r>
      <w:r w:rsidR="0081310B">
        <w:t xml:space="preserve">but said nothing </w:t>
      </w:r>
      <w:r w:rsidR="00DC4674">
        <w:t xml:space="preserve">has been </w:t>
      </w:r>
      <w:r w:rsidR="0081310B">
        <w:t>done about it.</w:t>
      </w:r>
    </w:p>
    <w:p w14:paraId="548AA69B" w14:textId="06D45C0F" w:rsidR="009B7847" w:rsidRPr="000C6233" w:rsidRDefault="002C2A20" w:rsidP="0081310B">
      <w:pPr>
        <w:rPr>
          <w:b/>
          <w:bCs/>
        </w:rPr>
      </w:pPr>
      <w:r w:rsidRPr="000C6233">
        <w:rPr>
          <w:b/>
          <w:bCs/>
        </w:rPr>
        <w:t>Women’s employment rights regarding pregnancy and maternity</w:t>
      </w:r>
      <w:r w:rsidR="00997450">
        <w:rPr>
          <w:b/>
          <w:bCs/>
        </w:rPr>
        <w:t xml:space="preserve"> </w:t>
      </w:r>
      <w:r w:rsidR="00997450" w:rsidRPr="00E078DC">
        <w:t>(see para. 14</w:t>
      </w:r>
      <w:r w:rsidR="00E078DC" w:rsidRPr="00E078DC">
        <w:t>)</w:t>
      </w:r>
    </w:p>
    <w:p w14:paraId="4F9221B8" w14:textId="3ED2E1C2" w:rsidR="000C6233" w:rsidRDefault="00B067E6">
      <w:r>
        <w:t xml:space="preserve">An East of Scotland CAB reports the case of </w:t>
      </w:r>
      <w:r w:rsidR="00181C23">
        <w:t xml:space="preserve">Mhairi who </w:t>
      </w:r>
      <w:r w:rsidR="00472726">
        <w:t xml:space="preserve">has </w:t>
      </w:r>
      <w:r w:rsidR="00D23A6D">
        <w:t xml:space="preserve">been </w:t>
      </w:r>
      <w:r w:rsidRPr="00B067E6">
        <w:t>work</w:t>
      </w:r>
      <w:r w:rsidR="00D23A6D">
        <w:t>ing</w:t>
      </w:r>
      <w:r w:rsidRPr="00B067E6">
        <w:t xml:space="preserve"> as </w:t>
      </w:r>
      <w:r w:rsidR="00F60F24">
        <w:t xml:space="preserve">an </w:t>
      </w:r>
      <w:r w:rsidRPr="00B067E6">
        <w:t xml:space="preserve">employee </w:t>
      </w:r>
      <w:r w:rsidR="00674BA6">
        <w:t xml:space="preserve">in the care sector </w:t>
      </w:r>
      <w:r w:rsidRPr="00B067E6">
        <w:t xml:space="preserve">but </w:t>
      </w:r>
      <w:r w:rsidR="00CA6026">
        <w:t>has never been</w:t>
      </w:r>
      <w:r w:rsidRPr="00B067E6">
        <w:t xml:space="preserve"> given written terms. </w:t>
      </w:r>
      <w:r w:rsidR="00083D03">
        <w:t xml:space="preserve">Mhairi </w:t>
      </w:r>
      <w:r w:rsidRPr="00B067E6">
        <w:t xml:space="preserve">is on maternity leave but </w:t>
      </w:r>
      <w:r w:rsidR="00674BA6">
        <w:t xml:space="preserve">is </w:t>
      </w:r>
      <w:r w:rsidRPr="00B067E6">
        <w:t xml:space="preserve">not being given maternity pay.  </w:t>
      </w:r>
      <w:r w:rsidR="00534363">
        <w:t xml:space="preserve">Mhairi </w:t>
      </w:r>
      <w:r w:rsidRPr="00B067E6">
        <w:t xml:space="preserve">started work with paid training and shadowing but has been told that </w:t>
      </w:r>
      <w:r w:rsidR="00674BA6">
        <w:t>her</w:t>
      </w:r>
      <w:r w:rsidR="00674BA6" w:rsidRPr="00B067E6">
        <w:t xml:space="preserve"> </w:t>
      </w:r>
      <w:r w:rsidRPr="00B067E6">
        <w:t xml:space="preserve">start date is later than the first date </w:t>
      </w:r>
      <w:r w:rsidR="00674BA6">
        <w:t>she was</w:t>
      </w:r>
      <w:r w:rsidRPr="00B067E6">
        <w:t xml:space="preserve"> paid for, making </w:t>
      </w:r>
      <w:r w:rsidR="00674BA6">
        <w:t>her</w:t>
      </w:r>
      <w:r w:rsidR="00674BA6" w:rsidRPr="00B067E6">
        <w:t xml:space="preserve"> </w:t>
      </w:r>
      <w:r w:rsidRPr="00B067E6">
        <w:t>employment slightly too short to qualify for Statutory Maternity Pay</w:t>
      </w:r>
      <w:r w:rsidR="00453979">
        <w:t xml:space="preserve"> </w:t>
      </w:r>
      <w:r w:rsidR="00CA6026">
        <w:t xml:space="preserve">(SMP) </w:t>
      </w:r>
      <w:r w:rsidR="00453979">
        <w:t>(25 weeks instead of the 26 weeks required for SMP)</w:t>
      </w:r>
      <w:r w:rsidRPr="00B067E6">
        <w:t xml:space="preserve">. There is no definitive information confirming what counts as the first day of work. Reference is made to contractual terms, which </w:t>
      </w:r>
      <w:r w:rsidR="000C6233">
        <w:t>Mhairi</w:t>
      </w:r>
      <w:r w:rsidRPr="00B067E6">
        <w:t xml:space="preserve"> does not have access to</w:t>
      </w:r>
      <w:r w:rsidR="00534363">
        <w:t xml:space="preserve">, making it </w:t>
      </w:r>
      <w:r w:rsidR="000C6233">
        <w:t xml:space="preserve">very difficult for her to </w:t>
      </w:r>
      <w:r w:rsidR="00EF4EA8">
        <w:t>enforce</w:t>
      </w:r>
      <w:r w:rsidR="000C6233">
        <w:t xml:space="preserve"> her rights. </w:t>
      </w:r>
    </w:p>
    <w:p w14:paraId="0CB12858" w14:textId="064421AC" w:rsidR="00606BE2" w:rsidRPr="00C550E8" w:rsidRDefault="00E564A1">
      <w:r w:rsidRPr="00C550E8">
        <w:rPr>
          <w:b/>
          <w:bCs/>
        </w:rPr>
        <w:t>Access to Justice and enforceability of employment rights</w:t>
      </w:r>
      <w:r w:rsidR="004D7884" w:rsidRPr="00C550E8">
        <w:rPr>
          <w:b/>
          <w:bCs/>
        </w:rPr>
        <w:t xml:space="preserve"> </w:t>
      </w:r>
      <w:r w:rsidR="004D7884" w:rsidRPr="00E078DC">
        <w:t>(</w:t>
      </w:r>
      <w:r w:rsidR="00E078DC" w:rsidRPr="00E078DC">
        <w:t>see para. 17</w:t>
      </w:r>
      <w:r w:rsidR="009809AA" w:rsidRPr="00E078DC">
        <w:t>)</w:t>
      </w:r>
      <w:r w:rsidRPr="00C550E8">
        <w:t xml:space="preserve"> </w:t>
      </w:r>
    </w:p>
    <w:p w14:paraId="59294920" w14:textId="57B3181E" w:rsidR="004E7FFD" w:rsidRPr="00C550E8" w:rsidRDefault="00F7762E">
      <w:r w:rsidRPr="00C550E8">
        <w:t>Tom</w:t>
      </w:r>
      <w:r w:rsidR="00B14B2A" w:rsidRPr="00C550E8">
        <w:t xml:space="preserve"> has come to a W</w:t>
      </w:r>
      <w:r w:rsidR="004E7FFD" w:rsidRPr="00C550E8">
        <w:t xml:space="preserve">est of Scotland CAB </w:t>
      </w:r>
      <w:r w:rsidR="00B14B2A" w:rsidRPr="00C550E8">
        <w:t>for support. He h</w:t>
      </w:r>
      <w:r w:rsidR="004E7FFD" w:rsidRPr="00C550E8">
        <w:t>as received an E</w:t>
      </w:r>
      <w:r w:rsidR="00B14B2A" w:rsidRPr="00C550E8">
        <w:t xml:space="preserve">mployment Tribunal </w:t>
      </w:r>
      <w:r w:rsidR="004E7FFD" w:rsidRPr="00C550E8">
        <w:t xml:space="preserve">award of more than £6,600 against </w:t>
      </w:r>
      <w:r w:rsidR="00B14B2A" w:rsidRPr="00C550E8">
        <w:t>his</w:t>
      </w:r>
      <w:r w:rsidR="004E7FFD" w:rsidRPr="00C550E8">
        <w:t xml:space="preserve"> former employer for unlawful deduction of wages, damages for breach of contract, redundancy pay and holiday pay. </w:t>
      </w:r>
      <w:r w:rsidR="00C75523" w:rsidRPr="00C550E8">
        <w:t xml:space="preserve">Tom </w:t>
      </w:r>
      <w:r w:rsidR="004E7FFD" w:rsidRPr="00C550E8">
        <w:t xml:space="preserve">was informed by his ex-employer that they were no longer trading. However, the company is still classed as ‘active’ on Companies House </w:t>
      </w:r>
      <w:r w:rsidR="00C75523" w:rsidRPr="00C550E8">
        <w:t xml:space="preserve">(the official register) </w:t>
      </w:r>
      <w:r w:rsidR="004E7FFD" w:rsidRPr="00C550E8">
        <w:t xml:space="preserve">and no administrator or receiver has been appointed. To enforce payment, </w:t>
      </w:r>
      <w:r w:rsidR="002C56BE" w:rsidRPr="00C550E8">
        <w:t xml:space="preserve">Tom </w:t>
      </w:r>
      <w:r w:rsidR="004E7FFD" w:rsidRPr="00C550E8">
        <w:t xml:space="preserve">must use the diligence process </w:t>
      </w:r>
      <w:r w:rsidR="00F11E15" w:rsidRPr="00C550E8">
        <w:t>through Sheriff Court and Sheriff Officers</w:t>
      </w:r>
      <w:r w:rsidR="00E65B59" w:rsidRPr="00C550E8">
        <w:t xml:space="preserve">, causing him additional </w:t>
      </w:r>
      <w:r w:rsidR="004E7FFD" w:rsidRPr="00C550E8">
        <w:t xml:space="preserve">expense and stress. In short, having an award granted by </w:t>
      </w:r>
      <w:r w:rsidR="00E65B59" w:rsidRPr="00C550E8">
        <w:t xml:space="preserve">an Employment Tribunal </w:t>
      </w:r>
      <w:r w:rsidR="004E7FFD" w:rsidRPr="00C550E8">
        <w:t>has little effect whe</w:t>
      </w:r>
      <w:r w:rsidR="002E0F70" w:rsidRPr="00C550E8">
        <w:t xml:space="preserve">n the respondent refuses to pay. </w:t>
      </w:r>
      <w:r w:rsidR="004E7FFD" w:rsidRPr="00C550E8">
        <w:t xml:space="preserve">Clients with </w:t>
      </w:r>
      <w:r w:rsidR="004E7FFD" w:rsidRPr="00C550E8">
        <w:lastRenderedPageBreak/>
        <w:t xml:space="preserve">limited resources and taking into account the additional stress </w:t>
      </w:r>
      <w:r w:rsidR="00B16C55" w:rsidRPr="00C550E8">
        <w:t xml:space="preserve">often </w:t>
      </w:r>
      <w:r w:rsidR="00A446D3" w:rsidRPr="00C550E8">
        <w:t>can’t</w:t>
      </w:r>
      <w:r w:rsidR="004E7FFD" w:rsidRPr="00C550E8">
        <w:t xml:space="preserve"> pursue </w:t>
      </w:r>
      <w:r w:rsidR="00B16C55" w:rsidRPr="00C550E8">
        <w:t>justice any fur</w:t>
      </w:r>
      <w:r w:rsidR="004E7FFD" w:rsidRPr="00C550E8">
        <w:t xml:space="preserve">ther. The award of more than £6,600 is </w:t>
      </w:r>
      <w:r w:rsidR="002E0F70" w:rsidRPr="00C550E8">
        <w:t xml:space="preserve">Tom’s </w:t>
      </w:r>
      <w:r w:rsidR="004E7FFD" w:rsidRPr="00C550E8">
        <w:t xml:space="preserve">lifeline but he will likely receive no money while already having financial difficulties following </w:t>
      </w:r>
      <w:r w:rsidR="002E0F70" w:rsidRPr="00C550E8">
        <w:t xml:space="preserve">his </w:t>
      </w:r>
      <w:r w:rsidR="004E7FFD" w:rsidRPr="00C550E8">
        <w:t>dismissal.</w:t>
      </w:r>
    </w:p>
    <w:p w14:paraId="079E9B49" w14:textId="77777777" w:rsidR="00635703" w:rsidRPr="00C550E8" w:rsidRDefault="00635703">
      <w:pPr>
        <w:rPr>
          <w:b/>
          <w:bCs/>
        </w:rPr>
      </w:pPr>
    </w:p>
    <w:p w14:paraId="54BC077E" w14:textId="05FEE060" w:rsidR="00F33619" w:rsidRPr="000072FF" w:rsidRDefault="00635703">
      <w:pPr>
        <w:rPr>
          <w:b/>
          <w:color w:val="008D9B"/>
          <w:sz w:val="24"/>
          <w:szCs w:val="24"/>
        </w:rPr>
      </w:pPr>
      <w:r w:rsidRPr="000072FF">
        <w:rPr>
          <w:b/>
          <w:color w:val="008D9B"/>
          <w:sz w:val="24"/>
          <w:szCs w:val="24"/>
        </w:rPr>
        <w:t>Art</w:t>
      </w:r>
      <w:r w:rsidR="00567775">
        <w:rPr>
          <w:b/>
          <w:color w:val="008D9B"/>
          <w:sz w:val="24"/>
          <w:szCs w:val="24"/>
        </w:rPr>
        <w:t>.</w:t>
      </w:r>
      <w:r w:rsidRPr="000072FF">
        <w:rPr>
          <w:b/>
          <w:color w:val="008D9B"/>
          <w:sz w:val="24"/>
          <w:szCs w:val="24"/>
        </w:rPr>
        <w:t xml:space="preserve"> 9 – Right to </w:t>
      </w:r>
      <w:r w:rsidR="00F33619" w:rsidRPr="000072FF">
        <w:rPr>
          <w:b/>
          <w:color w:val="008D9B"/>
          <w:sz w:val="24"/>
          <w:szCs w:val="24"/>
        </w:rPr>
        <w:t xml:space="preserve">Social Security </w:t>
      </w:r>
    </w:p>
    <w:p w14:paraId="3DF1AF68" w14:textId="00C7146F" w:rsidR="00606BE2" w:rsidRPr="00C550E8" w:rsidRDefault="4D4C4E9B" w:rsidP="4572AFB0">
      <w:pPr>
        <w:spacing w:line="257" w:lineRule="auto"/>
        <w:rPr>
          <w:rFonts w:eastAsia="Calibri" w:cs="Calibri"/>
          <w:b/>
          <w:bCs/>
        </w:rPr>
      </w:pPr>
      <w:r w:rsidRPr="00C550E8">
        <w:rPr>
          <w:rFonts w:eastAsia="Calibri" w:cs="Calibri"/>
          <w:b/>
          <w:bCs/>
        </w:rPr>
        <w:t xml:space="preserve">Overall </w:t>
      </w:r>
      <w:r w:rsidR="00941FCC" w:rsidRPr="00F43B17">
        <w:rPr>
          <w:rFonts w:eastAsia="Calibri" w:cs="Calibri"/>
          <w:b/>
          <w:bCs/>
        </w:rPr>
        <w:t>i</w:t>
      </w:r>
      <w:r w:rsidRPr="00F43B17">
        <w:rPr>
          <w:rFonts w:eastAsia="Calibri" w:cs="Calibri"/>
          <w:b/>
          <w:bCs/>
        </w:rPr>
        <w:t>nadequacy</w:t>
      </w:r>
      <w:r w:rsidR="00FF3DD8" w:rsidRPr="00F43B17">
        <w:rPr>
          <w:rFonts w:eastAsia="Calibri" w:cs="Calibri"/>
          <w:b/>
          <w:bCs/>
        </w:rPr>
        <w:t xml:space="preserve"> </w:t>
      </w:r>
      <w:r w:rsidR="00677DE5" w:rsidRPr="00F43B17">
        <w:rPr>
          <w:rFonts w:eastAsia="Calibri" w:cs="Calibri"/>
        </w:rPr>
        <w:t>(see para</w:t>
      </w:r>
      <w:r w:rsidR="00F43B17" w:rsidRPr="00F43B17">
        <w:rPr>
          <w:rFonts w:eastAsia="Calibri" w:cs="Calibri"/>
        </w:rPr>
        <w:t>s</w:t>
      </w:r>
      <w:r w:rsidR="00CA41CC">
        <w:rPr>
          <w:rFonts w:eastAsia="Calibri" w:cs="Calibri"/>
        </w:rPr>
        <w:t>.</w:t>
      </w:r>
      <w:r w:rsidR="00F43B17" w:rsidRPr="00F43B17">
        <w:rPr>
          <w:rFonts w:eastAsia="Calibri" w:cs="Calibri"/>
        </w:rPr>
        <w:t xml:space="preserve"> 21, 22</w:t>
      </w:r>
      <w:r w:rsidR="00677DE5" w:rsidRPr="00F43B17">
        <w:rPr>
          <w:rFonts w:eastAsia="Calibri" w:cs="Calibri"/>
        </w:rPr>
        <w:t>)</w:t>
      </w:r>
    </w:p>
    <w:p w14:paraId="1DF9D0E5" w14:textId="316221F2" w:rsidR="759CB9F1" w:rsidRPr="00C550E8" w:rsidRDefault="759CB9F1" w:rsidP="4572AFB0">
      <w:pPr>
        <w:spacing w:line="257" w:lineRule="auto"/>
        <w:rPr>
          <w:rFonts w:eastAsia="Calibri" w:cs="Calibri"/>
        </w:rPr>
      </w:pPr>
      <w:r w:rsidRPr="00C550E8">
        <w:rPr>
          <w:rFonts w:eastAsia="Calibri" w:cs="Calibri"/>
        </w:rPr>
        <w:t>Jane, who is eighteen years old, attended her local CAB as she is finding it impossible to meet her basic needs and is seeking advice on what to do. Jane is working part time and claiming Universal Credit</w:t>
      </w:r>
      <w:r w:rsidR="00187E56" w:rsidRPr="00C550E8">
        <w:rPr>
          <w:rFonts w:eastAsia="Calibri" w:cs="Calibri"/>
        </w:rPr>
        <w:t xml:space="preserve"> (UC)</w:t>
      </w:r>
      <w:r w:rsidRPr="00C550E8">
        <w:rPr>
          <w:rFonts w:eastAsia="Calibri" w:cs="Calibri"/>
        </w:rPr>
        <w:t>. As she is under 25, she receives a lower rate of U</w:t>
      </w:r>
      <w:r w:rsidR="00187E56" w:rsidRPr="00C550E8">
        <w:rPr>
          <w:rFonts w:eastAsia="Calibri" w:cs="Calibri"/>
        </w:rPr>
        <w:t>C</w:t>
      </w:r>
      <w:r w:rsidRPr="00C550E8">
        <w:rPr>
          <w:rFonts w:eastAsia="Calibri" w:cs="Calibri"/>
        </w:rPr>
        <w:t>. She moved into her current tenancy after a period of homelessness. She cannot afford carpets</w:t>
      </w:r>
      <w:r w:rsidR="00FA2B1F" w:rsidRPr="00C550E8">
        <w:rPr>
          <w:rFonts w:eastAsia="Calibri" w:cs="Calibri"/>
        </w:rPr>
        <w:t xml:space="preserve"> </w:t>
      </w:r>
      <w:r w:rsidRPr="00C550E8">
        <w:rPr>
          <w:rFonts w:eastAsia="Calibri" w:cs="Calibri"/>
        </w:rPr>
        <w:t xml:space="preserve">and has been refused a Community Care Grant. Jane has had to borrow money from family members and is struggling to repay the money. She is aware that she may have Council Tax debt; she doesn't understand what she is to pay and how the billing works. She has fuel debt, nearly £50 on each meter and experiences disconnection regularly </w:t>
      </w:r>
      <w:r w:rsidR="00907356">
        <w:rPr>
          <w:rFonts w:eastAsia="Calibri" w:cs="Calibri"/>
        </w:rPr>
        <w:t>as</w:t>
      </w:r>
      <w:r w:rsidRPr="00C550E8">
        <w:rPr>
          <w:rFonts w:eastAsia="Calibri" w:cs="Calibri"/>
        </w:rPr>
        <w:t xml:space="preserve"> once the debt reaches £50 it disconnects automatically. She has no money to top up. Her social tenancy</w:t>
      </w:r>
      <w:r w:rsidR="006D51DB" w:rsidRPr="00C550E8">
        <w:rPr>
          <w:rFonts w:eastAsia="Calibri" w:cs="Calibri"/>
        </w:rPr>
        <w:t xml:space="preserve"> flat</w:t>
      </w:r>
      <w:r w:rsidRPr="00C550E8">
        <w:rPr>
          <w:rFonts w:eastAsia="Calibri" w:cs="Calibri"/>
        </w:rPr>
        <w:t xml:space="preserve"> i</w:t>
      </w:r>
      <w:r w:rsidR="00081678" w:rsidRPr="00C550E8">
        <w:rPr>
          <w:rFonts w:eastAsia="Calibri" w:cs="Calibri"/>
        </w:rPr>
        <w:t>s i</w:t>
      </w:r>
      <w:r w:rsidRPr="00C550E8">
        <w:rPr>
          <w:rFonts w:eastAsia="Calibri" w:cs="Calibri"/>
        </w:rPr>
        <w:t>n a state of disrepair, which is making it even more difficult to sustain. The windows are in need of repair</w:t>
      </w:r>
      <w:r w:rsidR="00FA2B1F" w:rsidRPr="00C550E8">
        <w:rPr>
          <w:rFonts w:eastAsia="Calibri" w:cs="Calibri"/>
        </w:rPr>
        <w:t>, there are no carpets or floor coverings.</w:t>
      </w:r>
      <w:r w:rsidRPr="00C550E8">
        <w:rPr>
          <w:rFonts w:eastAsia="Calibri" w:cs="Calibri"/>
        </w:rPr>
        <w:t xml:space="preserve"> Jane advised the CAB that she was so cold during the winter that she became ill. She could not afford to heat the property, and when she did</w:t>
      </w:r>
      <w:r w:rsidR="00BE32BE" w:rsidRPr="00C550E8">
        <w:rPr>
          <w:rFonts w:eastAsia="Calibri" w:cs="Calibri"/>
        </w:rPr>
        <w:t>, did</w:t>
      </w:r>
      <w:r w:rsidRPr="00C550E8">
        <w:rPr>
          <w:rFonts w:eastAsia="Calibri" w:cs="Calibri"/>
        </w:rPr>
        <w:t xml:space="preserve"> not feel the benefit due to the floors being exposed. She has become reliant on the local foodbank. </w:t>
      </w:r>
    </w:p>
    <w:p w14:paraId="75DC4527" w14:textId="4AF79AE9" w:rsidR="7C87F964" w:rsidRPr="003A0DED" w:rsidRDefault="7C87F964" w:rsidP="4572AFB0">
      <w:pPr>
        <w:spacing w:line="257" w:lineRule="auto"/>
        <w:rPr>
          <w:rFonts w:eastAsia="Calibri" w:cs="Calibri"/>
        </w:rPr>
      </w:pPr>
      <w:r w:rsidRPr="00C550E8">
        <w:rPr>
          <w:rFonts w:eastAsia="Calibri" w:cs="Calibri"/>
          <w:b/>
          <w:bCs/>
        </w:rPr>
        <w:t xml:space="preserve">An </w:t>
      </w:r>
      <w:r w:rsidR="00BE32BE" w:rsidRPr="00C550E8">
        <w:rPr>
          <w:rFonts w:eastAsia="Calibri" w:cs="Calibri"/>
          <w:b/>
          <w:bCs/>
        </w:rPr>
        <w:t>i</w:t>
      </w:r>
      <w:r w:rsidRPr="00C550E8">
        <w:rPr>
          <w:rFonts w:eastAsia="Calibri" w:cs="Calibri"/>
          <w:b/>
          <w:bCs/>
        </w:rPr>
        <w:t>nflexible system</w:t>
      </w:r>
      <w:r w:rsidR="00677DE5">
        <w:rPr>
          <w:rFonts w:eastAsia="Calibri" w:cs="Calibri"/>
          <w:b/>
          <w:bCs/>
        </w:rPr>
        <w:t xml:space="preserve"> </w:t>
      </w:r>
      <w:r w:rsidR="00677DE5" w:rsidRPr="003A0DED">
        <w:rPr>
          <w:rFonts w:eastAsia="Calibri" w:cs="Calibri"/>
        </w:rPr>
        <w:t>(</w:t>
      </w:r>
      <w:r w:rsidR="003A0DED" w:rsidRPr="003A0DED">
        <w:rPr>
          <w:rFonts w:eastAsia="Calibri" w:cs="Calibri"/>
        </w:rPr>
        <w:t>see paras. 23, 24)</w:t>
      </w:r>
    </w:p>
    <w:p w14:paraId="17797958" w14:textId="009CF9F0" w:rsidR="759CB9F1" w:rsidRPr="00C550E8" w:rsidRDefault="759CB9F1" w:rsidP="4572AFB0">
      <w:pPr>
        <w:spacing w:line="257" w:lineRule="auto"/>
        <w:rPr>
          <w:rFonts w:eastAsia="Calibri" w:cs="Calibri"/>
        </w:rPr>
      </w:pPr>
      <w:r w:rsidRPr="00C550E8">
        <w:rPr>
          <w:rFonts w:eastAsia="Calibri" w:cs="Calibri"/>
        </w:rPr>
        <w:t>Jennifer, a lone parent, attended the CAB for</w:t>
      </w:r>
      <w:r w:rsidR="00BE32BE" w:rsidRPr="00C550E8">
        <w:rPr>
          <w:rFonts w:eastAsia="Calibri" w:cs="Calibri"/>
        </w:rPr>
        <w:t xml:space="preserve"> support</w:t>
      </w:r>
      <w:r w:rsidRPr="00C550E8">
        <w:rPr>
          <w:rFonts w:eastAsia="Calibri" w:cs="Calibri"/>
        </w:rPr>
        <w:t xml:space="preserve"> as she is struggling to meet her household’s needs. She has received a letter from the </w:t>
      </w:r>
      <w:r w:rsidR="00F40C54">
        <w:rPr>
          <w:rFonts w:eastAsia="Calibri" w:cs="Calibri"/>
        </w:rPr>
        <w:t>Department for Work and Pensions (</w:t>
      </w:r>
      <w:r w:rsidRPr="00C550E8">
        <w:rPr>
          <w:rFonts w:eastAsia="Calibri" w:cs="Calibri"/>
        </w:rPr>
        <w:t>DWP</w:t>
      </w:r>
      <w:r w:rsidR="00F40C54">
        <w:rPr>
          <w:rFonts w:eastAsia="Calibri" w:cs="Calibri"/>
        </w:rPr>
        <w:t>)</w:t>
      </w:r>
      <w:r w:rsidRPr="00C550E8">
        <w:rPr>
          <w:rFonts w:eastAsia="Calibri" w:cs="Calibri"/>
        </w:rPr>
        <w:t xml:space="preserve"> in relation to her Universal Credit; it explains that she must seek additional work. Jennifer works 15 hours a week while her 5-year-old child attends school. Jennifer lives with mental health conditions necessitating regular psychiatric input. Jennifer’s mental health difficulties have been exacerbated by a recent increase in the rent she must pay to her private landlord and the imminence </w:t>
      </w:r>
      <w:r w:rsidR="00104276">
        <w:rPr>
          <w:rFonts w:eastAsia="Calibri" w:cs="Calibri"/>
        </w:rPr>
        <w:t xml:space="preserve">of </w:t>
      </w:r>
      <w:r w:rsidRPr="00C550E8">
        <w:rPr>
          <w:rFonts w:eastAsia="Calibri" w:cs="Calibri"/>
        </w:rPr>
        <w:t>the outcome of a review of her A</w:t>
      </w:r>
      <w:r w:rsidR="00A606B9">
        <w:rPr>
          <w:rFonts w:eastAsia="Calibri" w:cs="Calibri"/>
        </w:rPr>
        <w:t>dult Disability Payment (A</w:t>
      </w:r>
      <w:r w:rsidRPr="00C550E8">
        <w:rPr>
          <w:rFonts w:eastAsia="Calibri" w:cs="Calibri"/>
        </w:rPr>
        <w:t>DP</w:t>
      </w:r>
      <w:r w:rsidR="00A606B9">
        <w:rPr>
          <w:rFonts w:eastAsia="Calibri" w:cs="Calibri"/>
        </w:rPr>
        <w:t>)</w:t>
      </w:r>
      <w:r w:rsidRPr="00C550E8">
        <w:rPr>
          <w:rFonts w:eastAsia="Calibri" w:cs="Calibri"/>
        </w:rPr>
        <w:t xml:space="preserve"> award. She is desperately worried that she will lose benefit income while facing additional financial pressures.</w:t>
      </w:r>
    </w:p>
    <w:p w14:paraId="5EA5CCDB" w14:textId="116528DA" w:rsidR="00742086" w:rsidRDefault="002F09D4">
      <w:pPr>
        <w:rPr>
          <w:rFonts w:cs="Tahoma"/>
          <w:b/>
          <w:bCs/>
        </w:rPr>
      </w:pPr>
      <w:r w:rsidRPr="00161A4B">
        <w:rPr>
          <w:rFonts w:cs="Tahoma"/>
          <w:b/>
          <w:bCs/>
        </w:rPr>
        <w:t>Pri</w:t>
      </w:r>
      <w:r w:rsidR="006D0122" w:rsidRPr="00161A4B">
        <w:rPr>
          <w:rFonts w:cs="Tahoma"/>
          <w:b/>
          <w:bCs/>
        </w:rPr>
        <w:t xml:space="preserve">soners’ </w:t>
      </w:r>
      <w:r w:rsidR="004B4B0D" w:rsidRPr="00161A4B">
        <w:rPr>
          <w:rFonts w:cs="Tahoma"/>
          <w:b/>
          <w:bCs/>
        </w:rPr>
        <w:t xml:space="preserve">access to </w:t>
      </w:r>
      <w:r w:rsidR="003212DA" w:rsidRPr="00161A4B">
        <w:rPr>
          <w:rFonts w:cs="Tahoma"/>
          <w:b/>
          <w:bCs/>
        </w:rPr>
        <w:t xml:space="preserve">the right to social security and </w:t>
      </w:r>
      <w:r w:rsidR="00161A4B" w:rsidRPr="00161A4B">
        <w:rPr>
          <w:rFonts w:cs="Tahoma"/>
          <w:b/>
          <w:bCs/>
        </w:rPr>
        <w:t>to an adequate standard of living</w:t>
      </w:r>
      <w:r w:rsidR="00C52FD6">
        <w:rPr>
          <w:rFonts w:cs="Tahoma"/>
          <w:b/>
          <w:bCs/>
        </w:rPr>
        <w:t xml:space="preserve"> </w:t>
      </w:r>
      <w:r w:rsidR="00C52FD6" w:rsidRPr="006D727C">
        <w:rPr>
          <w:rFonts w:cs="Tahoma"/>
        </w:rPr>
        <w:t>(see para</w:t>
      </w:r>
      <w:r w:rsidR="006D727C" w:rsidRPr="006D727C">
        <w:rPr>
          <w:rFonts w:cs="Tahoma"/>
        </w:rPr>
        <w:t>.</w:t>
      </w:r>
      <w:r w:rsidR="00C52FD6" w:rsidRPr="006D727C">
        <w:rPr>
          <w:rFonts w:cs="Tahoma"/>
        </w:rPr>
        <w:t xml:space="preserve"> </w:t>
      </w:r>
      <w:r w:rsidR="006D727C" w:rsidRPr="006D727C">
        <w:rPr>
          <w:rFonts w:cs="Tahoma"/>
        </w:rPr>
        <w:t>25</w:t>
      </w:r>
      <w:r w:rsidR="00C52FD6" w:rsidRPr="006D727C">
        <w:rPr>
          <w:rFonts w:cs="Tahoma"/>
        </w:rPr>
        <w:t>)</w:t>
      </w:r>
    </w:p>
    <w:p w14:paraId="444EDB94" w14:textId="2259C646" w:rsidR="006D0122" w:rsidRDefault="00AA7008">
      <w:pPr>
        <w:rPr>
          <w:rFonts w:cs="Tahoma"/>
        </w:rPr>
      </w:pPr>
      <w:r>
        <w:rPr>
          <w:rFonts w:cs="Tahoma"/>
        </w:rPr>
        <w:t xml:space="preserve">Joe has addiction issues and has been in prison before. Recently remanded, he lost his entitlement to Employment Support Allowance with a severe disability premium and was moved on to Universal Credit. In his most recent appearance before </w:t>
      </w:r>
      <w:r w:rsidR="001503B0">
        <w:rPr>
          <w:rFonts w:cs="Tahoma"/>
        </w:rPr>
        <w:t xml:space="preserve">court, he asked not to be given a community pay back order; he would prefer a prison sentence, as on liberation he would be entitled to a grant and some housing support </w:t>
      </w:r>
      <w:r w:rsidR="00D33BF4">
        <w:rPr>
          <w:rFonts w:cs="Tahoma"/>
        </w:rPr>
        <w:t xml:space="preserve">– whereas if he </w:t>
      </w:r>
      <w:r w:rsidR="00520B3B">
        <w:rPr>
          <w:rFonts w:cs="Tahoma"/>
        </w:rPr>
        <w:t xml:space="preserve">was found innocent, he would get nothing. </w:t>
      </w:r>
    </w:p>
    <w:p w14:paraId="200A53AE" w14:textId="5D0882FB" w:rsidR="00520B3B" w:rsidRDefault="00E7045A">
      <w:pPr>
        <w:rPr>
          <w:rFonts w:cs="Tahoma"/>
        </w:rPr>
      </w:pPr>
      <w:r>
        <w:rPr>
          <w:rFonts w:cs="Tahoma"/>
        </w:rPr>
        <w:t xml:space="preserve">A West of Scotland CAB highlights the case of </w:t>
      </w:r>
      <w:r w:rsidR="00F604F0">
        <w:rPr>
          <w:rFonts w:cs="Tahoma"/>
        </w:rPr>
        <w:t xml:space="preserve">Dave </w:t>
      </w:r>
      <w:r>
        <w:rPr>
          <w:rFonts w:cs="Tahoma"/>
        </w:rPr>
        <w:t xml:space="preserve">who has been held in prison on pre-trial remand for almost two years. Dave who might be completely innocent and already suffers from being detained for an extended period with no clear end date, is at risk of losing his home with all his treasured belongings and identity documents because social security rent payments for imprisoned </w:t>
      </w:r>
      <w:r w:rsidR="004E42EE">
        <w:rPr>
          <w:rFonts w:cs="Tahoma"/>
        </w:rPr>
        <w:t xml:space="preserve">persons are time limited. Remand prisoners like Dave leave prison with a debt and without a home, not because of their own criminal actions but because of delays in the system and complex interactions with social security </w:t>
      </w:r>
      <w:r w:rsidR="00C52FD6">
        <w:rPr>
          <w:rFonts w:cs="Tahoma"/>
        </w:rPr>
        <w:t xml:space="preserve">system regulations. </w:t>
      </w:r>
    </w:p>
    <w:p w14:paraId="26978032" w14:textId="77777777" w:rsidR="00BF1FC1" w:rsidRDefault="00BF1FC1" w:rsidP="00BF1FC1">
      <w:pPr>
        <w:rPr>
          <w:b/>
          <w:bCs/>
        </w:rPr>
      </w:pPr>
      <w:r w:rsidRPr="008D5A02">
        <w:rPr>
          <w:b/>
          <w:bCs/>
        </w:rPr>
        <w:t>Impact of Universal Credit scheme implementation on right to adequate housing</w:t>
      </w:r>
      <w:r>
        <w:rPr>
          <w:b/>
          <w:bCs/>
        </w:rPr>
        <w:t xml:space="preserve"> </w:t>
      </w:r>
      <w:r w:rsidRPr="00BF1FC1">
        <w:t>(see para. 26)</w:t>
      </w:r>
    </w:p>
    <w:p w14:paraId="1D1DB3D1" w14:textId="2278D26E" w:rsidR="00BF1FC1" w:rsidRDefault="00BF1FC1" w:rsidP="00BF1FC1">
      <w:pPr>
        <w:rPr>
          <w:rFonts w:cs="Tahoma"/>
        </w:rPr>
      </w:pPr>
      <w:r>
        <w:t>Anne and Michael received a managed migration notice in 2024. The pension-age couple are long-standing legacy benefits recipients, including Housing Benefit and Discretionary Housing Payment. The couple completed an application for Universal Credit (UC) in response to the notice. They contacted Citizens Advice Scotland for support. The adviser identified that their initial award included Transitional Element but no Housing Element</w:t>
      </w:r>
      <w:r w:rsidRPr="00482A62">
        <w:t xml:space="preserve">. </w:t>
      </w:r>
      <w:r w:rsidRPr="00482A62">
        <w:rPr>
          <w:rFonts w:cs="Tahoma"/>
        </w:rPr>
        <w:t>The couple’s second UC statement advised the couple that they would no longer be entitled to Transitional Element</w:t>
      </w:r>
      <w:r>
        <w:rPr>
          <w:rFonts w:cs="Tahoma"/>
        </w:rPr>
        <w:t>. The</w:t>
      </w:r>
      <w:r w:rsidRPr="00482A62">
        <w:rPr>
          <w:rFonts w:cs="Tahoma"/>
        </w:rPr>
        <w:t xml:space="preserve"> couple had initially understood that their housing costs would continue to be covered by Housing Benefit. Due to the consequent late submission of housing costs information, </w:t>
      </w:r>
      <w:r>
        <w:rPr>
          <w:rFonts w:cs="Tahoma"/>
        </w:rPr>
        <w:t xml:space="preserve">the </w:t>
      </w:r>
      <w:r w:rsidRPr="00482A62">
        <w:rPr>
          <w:rFonts w:cs="Tahoma"/>
        </w:rPr>
        <w:lastRenderedPageBreak/>
        <w:t xml:space="preserve">Transitional Element had been erroneously ended on the assumption that the addition of housing costs represented a change in circumstances. The adviser acted to correct this. The couple then received correspondence from their local authority seeking payment of six weeks’ worth of arrears. After substantial liaison between the adviser, the </w:t>
      </w:r>
      <w:r w:rsidR="006B745F">
        <w:rPr>
          <w:rFonts w:cs="Tahoma"/>
        </w:rPr>
        <w:t>Department for Work and Pensions (</w:t>
      </w:r>
      <w:r w:rsidRPr="00482A62">
        <w:rPr>
          <w:rFonts w:cs="Tahoma"/>
        </w:rPr>
        <w:t>DWP</w:t>
      </w:r>
      <w:r w:rsidR="006B745F">
        <w:rPr>
          <w:rFonts w:cs="Tahoma"/>
        </w:rPr>
        <w:t>)</w:t>
      </w:r>
      <w:r w:rsidRPr="00482A62">
        <w:rPr>
          <w:rFonts w:cs="Tahoma"/>
        </w:rPr>
        <w:t xml:space="preserve"> and the couple’s housing officer, it became clear that the couple would still be in small amount of rent arears even after Housing Element entitlement is backdated, due </w:t>
      </w:r>
      <w:r>
        <w:rPr>
          <w:rFonts w:cs="Tahoma"/>
        </w:rPr>
        <w:t xml:space="preserve">to </w:t>
      </w:r>
      <w:r w:rsidRPr="00482A62">
        <w:rPr>
          <w:rFonts w:cs="Tahoma"/>
        </w:rPr>
        <w:t>how the council’s rent period works, from the 1</w:t>
      </w:r>
      <w:r w:rsidRPr="00371D81">
        <w:rPr>
          <w:rFonts w:cs="Tahoma"/>
        </w:rPr>
        <w:t>st</w:t>
      </w:r>
      <w:r w:rsidRPr="00482A62">
        <w:rPr>
          <w:rFonts w:cs="Tahoma"/>
        </w:rPr>
        <w:t xml:space="preserve"> of the month to the end of the month. The couple’s UC assessment period runs from the middle of the month to middle of the following month, leaving a two-week gap at the beginning of the month. The couple agreed to a repayment arrangement even though these two weeks of arrears will have been covered by payments of Housing Costs by the end of an annual cycle.</w:t>
      </w:r>
    </w:p>
    <w:p w14:paraId="15CEC72C" w14:textId="1677CC70" w:rsidR="00D651A7" w:rsidRDefault="00105F18">
      <w:pPr>
        <w:rPr>
          <w:rFonts w:cs="Tahoma"/>
          <w:b/>
          <w:bCs/>
        </w:rPr>
      </w:pPr>
      <w:r w:rsidRPr="006B4A97">
        <w:rPr>
          <w:rFonts w:cs="Tahoma"/>
          <w:b/>
          <w:bCs/>
        </w:rPr>
        <w:t>Barriers to accessing the right to social security</w:t>
      </w:r>
      <w:r w:rsidR="004C04A0">
        <w:rPr>
          <w:rFonts w:cs="Tahoma"/>
          <w:b/>
          <w:bCs/>
        </w:rPr>
        <w:t xml:space="preserve"> </w:t>
      </w:r>
      <w:r w:rsidR="004C04A0" w:rsidRPr="004C04A0">
        <w:rPr>
          <w:rFonts w:cs="Tahoma"/>
        </w:rPr>
        <w:t>(see para. 28)</w:t>
      </w:r>
    </w:p>
    <w:p w14:paraId="1A5D01D4" w14:textId="760AC259" w:rsidR="00105F18" w:rsidRDefault="005559AA">
      <w:pPr>
        <w:rPr>
          <w:rFonts w:cs="Tahoma"/>
        </w:rPr>
      </w:pPr>
      <w:r>
        <w:rPr>
          <w:rFonts w:cs="Tahoma"/>
        </w:rPr>
        <w:t>Julie approached her local CAB to understand what support might be available to her. The CAB identified A</w:t>
      </w:r>
      <w:r w:rsidR="00576F56">
        <w:rPr>
          <w:rFonts w:cs="Tahoma"/>
        </w:rPr>
        <w:t xml:space="preserve">dult </w:t>
      </w:r>
      <w:r>
        <w:rPr>
          <w:rFonts w:cs="Tahoma"/>
        </w:rPr>
        <w:t>D</w:t>
      </w:r>
      <w:r w:rsidR="00576F56">
        <w:rPr>
          <w:rFonts w:cs="Tahoma"/>
        </w:rPr>
        <w:t xml:space="preserve">isability </w:t>
      </w:r>
      <w:r>
        <w:rPr>
          <w:rFonts w:cs="Tahoma"/>
        </w:rPr>
        <w:t>P</w:t>
      </w:r>
      <w:r w:rsidR="00576F56">
        <w:rPr>
          <w:rFonts w:cs="Tahoma"/>
        </w:rPr>
        <w:t>ayment (ADP)</w:t>
      </w:r>
      <w:r>
        <w:rPr>
          <w:rFonts w:cs="Tahoma"/>
        </w:rPr>
        <w:t xml:space="preserve"> as a key benefit that she may be eligible to receive. Julie lives in a remote rural part of Scotland. She relies on a landline phone. Julie has no internet access at all and would not have been aware of ADP had she not attended the CAB. </w:t>
      </w:r>
      <w:r w:rsidR="00D35402">
        <w:rPr>
          <w:rFonts w:cs="Tahoma"/>
        </w:rPr>
        <w:t xml:space="preserve">Julie does not travel frequently as she has Fibromyalgia, the symptoms of an underactive thyroid, migraines, asthma and severe arthritis, causing mobility issues and limiting how far she can walk. Her adviser notes that “having information </w:t>
      </w:r>
      <w:r w:rsidR="006B4A97">
        <w:rPr>
          <w:rFonts w:cs="Tahoma"/>
        </w:rPr>
        <w:t xml:space="preserve">about a benefit </w:t>
      </w:r>
      <w:r w:rsidR="00D35402">
        <w:rPr>
          <w:rFonts w:cs="Tahoma"/>
        </w:rPr>
        <w:t>only online limits a clients’ ability to learn more about it.</w:t>
      </w:r>
      <w:r w:rsidR="006B4A97">
        <w:rPr>
          <w:rFonts w:cs="Tahoma"/>
        </w:rPr>
        <w:t>”</w:t>
      </w:r>
      <w:r w:rsidR="00D35402">
        <w:rPr>
          <w:rFonts w:cs="Tahoma"/>
        </w:rPr>
        <w:t xml:space="preserve"> </w:t>
      </w:r>
    </w:p>
    <w:p w14:paraId="764211CD" w14:textId="404F6262" w:rsidR="00576F56" w:rsidRDefault="00C162DE">
      <w:pPr>
        <w:rPr>
          <w:rFonts w:cs="Tahoma"/>
        </w:rPr>
      </w:pPr>
      <w:r>
        <w:rPr>
          <w:rFonts w:cs="Tahoma"/>
        </w:rPr>
        <w:t xml:space="preserve">James attended his local CAB for support to complete an Adult Disability Payment (ADP) application. James </w:t>
      </w:r>
      <w:r w:rsidR="006927C2">
        <w:rPr>
          <w:rFonts w:cs="Tahoma"/>
        </w:rPr>
        <w:t>was concerned that his issues are with his mental, not physical health. He has recently moved back in with his former partner and mother of his four children as he was not managing his health well, frequently staying in bed for weeks at a time. James has</w:t>
      </w:r>
      <w:r w:rsidR="001B4EC8">
        <w:rPr>
          <w:rFonts w:cs="Tahoma"/>
        </w:rPr>
        <w:t xml:space="preserve"> Post Traumatic Stress Disorder</w:t>
      </w:r>
      <w:r w:rsidR="006927C2">
        <w:rPr>
          <w:rFonts w:cs="Tahoma"/>
        </w:rPr>
        <w:t xml:space="preserve"> </w:t>
      </w:r>
      <w:r w:rsidR="001B4EC8">
        <w:rPr>
          <w:rFonts w:cs="Tahoma"/>
        </w:rPr>
        <w:t>(</w:t>
      </w:r>
      <w:r w:rsidR="006927C2">
        <w:rPr>
          <w:rFonts w:cs="Tahoma"/>
        </w:rPr>
        <w:t>PTSD</w:t>
      </w:r>
      <w:r w:rsidR="001B4EC8">
        <w:rPr>
          <w:rFonts w:cs="Tahoma"/>
        </w:rPr>
        <w:t>)</w:t>
      </w:r>
      <w:r w:rsidR="006927C2">
        <w:rPr>
          <w:rFonts w:cs="Tahoma"/>
        </w:rPr>
        <w:t xml:space="preserve">, anxiety, depression and insomnia, related to childhood trauma and his experiences as a looked after child. </w:t>
      </w:r>
      <w:r w:rsidR="00212BEB">
        <w:rPr>
          <w:rFonts w:cs="Tahoma"/>
        </w:rPr>
        <w:t>James is on a waiting list to be seen by mental health professionals and not currently in receipt of prescribed mediation</w:t>
      </w:r>
      <w:r w:rsidR="00CC3E2B">
        <w:rPr>
          <w:rFonts w:cs="Tahoma"/>
        </w:rPr>
        <w:t xml:space="preserve"> which he is concerned about in relation to his application. The CAB adviser was able to encourage </w:t>
      </w:r>
      <w:r w:rsidR="004E5FA7">
        <w:rPr>
          <w:rFonts w:cs="Tahoma"/>
        </w:rPr>
        <w:t xml:space="preserve">and support James to expand on his responses to the ADP application questions </w:t>
      </w:r>
      <w:r w:rsidR="006A3359">
        <w:rPr>
          <w:rFonts w:cs="Tahoma"/>
        </w:rPr>
        <w:t xml:space="preserve">and reassure him about his eligibility for the benefit. </w:t>
      </w:r>
    </w:p>
    <w:p w14:paraId="525B6CFE" w14:textId="77777777" w:rsidR="00D7267A" w:rsidRDefault="00D7267A">
      <w:pPr>
        <w:rPr>
          <w:rFonts w:cs="Tahoma"/>
        </w:rPr>
      </w:pPr>
    </w:p>
    <w:p w14:paraId="4F72C68D" w14:textId="3C2F24E5" w:rsidR="00107EE7" w:rsidRPr="000072FF" w:rsidRDefault="00107EE7">
      <w:pPr>
        <w:rPr>
          <w:rFonts w:cs="Tahoma"/>
          <w:b/>
          <w:color w:val="008D9B"/>
          <w:sz w:val="24"/>
          <w:szCs w:val="24"/>
        </w:rPr>
      </w:pPr>
      <w:r w:rsidRPr="000072FF">
        <w:rPr>
          <w:rFonts w:cs="Tahoma"/>
          <w:b/>
          <w:color w:val="008D9B"/>
          <w:sz w:val="24"/>
          <w:szCs w:val="24"/>
        </w:rPr>
        <w:t>Art</w:t>
      </w:r>
      <w:r w:rsidR="00567775">
        <w:rPr>
          <w:rFonts w:cs="Tahoma"/>
          <w:b/>
          <w:color w:val="008D9B"/>
          <w:sz w:val="24"/>
          <w:szCs w:val="24"/>
        </w:rPr>
        <w:t>.</w:t>
      </w:r>
      <w:r w:rsidRPr="000072FF">
        <w:rPr>
          <w:rFonts w:cs="Tahoma"/>
          <w:b/>
          <w:color w:val="008D9B"/>
          <w:sz w:val="24"/>
          <w:szCs w:val="24"/>
        </w:rPr>
        <w:t xml:space="preserve"> 11 - Right to an adequate standard of living</w:t>
      </w:r>
    </w:p>
    <w:p w14:paraId="22AEF826" w14:textId="53396E8D" w:rsidR="00107EE7" w:rsidRPr="00B26803" w:rsidRDefault="004217F5">
      <w:pPr>
        <w:rPr>
          <w:rFonts w:cs="Tahoma"/>
          <w:b/>
          <w:bCs/>
          <w:sz w:val="24"/>
          <w:szCs w:val="24"/>
        </w:rPr>
      </w:pPr>
      <w:r w:rsidRPr="00B26803">
        <w:rPr>
          <w:rFonts w:cs="Tahoma"/>
          <w:b/>
          <w:bCs/>
          <w:sz w:val="24"/>
          <w:szCs w:val="24"/>
        </w:rPr>
        <w:t>Right to Housing</w:t>
      </w:r>
    </w:p>
    <w:p w14:paraId="455FDF61" w14:textId="77777777" w:rsidR="00512094" w:rsidRPr="007D5B3D" w:rsidRDefault="00512094" w:rsidP="00512094">
      <w:pPr>
        <w:rPr>
          <w:rFonts w:cs="Tahoma"/>
          <w:b/>
          <w:bCs/>
        </w:rPr>
      </w:pPr>
      <w:r>
        <w:rPr>
          <w:rFonts w:cs="Tahoma"/>
          <w:b/>
          <w:bCs/>
        </w:rPr>
        <w:t>Impacts of f</w:t>
      </w:r>
      <w:r w:rsidRPr="007D5B3D">
        <w:rPr>
          <w:rFonts w:cs="Tahoma"/>
          <w:b/>
          <w:bCs/>
        </w:rPr>
        <w:t xml:space="preserve">uel poverty </w:t>
      </w:r>
      <w:r w:rsidRPr="00512094">
        <w:rPr>
          <w:rFonts w:cs="Tahoma"/>
        </w:rPr>
        <w:t>(see paras. 41, 42)</w:t>
      </w:r>
    </w:p>
    <w:p w14:paraId="0A0975AA" w14:textId="77777777" w:rsidR="00512094" w:rsidRDefault="00512094" w:rsidP="00512094">
      <w:pPr>
        <w:rPr>
          <w:rFonts w:cs="Tahoma"/>
        </w:rPr>
      </w:pPr>
      <w:r>
        <w:rPr>
          <w:rFonts w:cs="Tahoma"/>
        </w:rPr>
        <w:t>Y</w:t>
      </w:r>
      <w:r w:rsidRPr="007D5B3D">
        <w:rPr>
          <w:rFonts w:cs="Tahoma"/>
        </w:rPr>
        <w:t>usuf approached his CAB because he had only 67p on his electricity meter and no credit on his gas meter. He had accessed the Scottish Welfare Fund on three occasions – the maximum number allowed</w:t>
      </w:r>
      <w:r>
        <w:rPr>
          <w:rFonts w:cs="Tahoma"/>
        </w:rPr>
        <w:t>,</w:t>
      </w:r>
      <w:r w:rsidRPr="007D5B3D">
        <w:rPr>
          <w:rFonts w:cs="Tahoma"/>
        </w:rPr>
        <w:t xml:space="preserve"> and his supplier did not offer discretionary credit. He had reached the limit for fuel vouchers from the organisation that had supported him. His local CAB was able to source a fuel voucher from an alternative source. Yusuf’s experiences show what advice providers can do to resolve emergency situations. Preventing crises from recurring requires a different approach to energy affordability and debt.</w:t>
      </w:r>
    </w:p>
    <w:p w14:paraId="27F3C40A" w14:textId="77777777" w:rsidR="00512094" w:rsidRDefault="00512094" w:rsidP="00512094">
      <w:r w:rsidRPr="00740ECC">
        <w:t xml:space="preserve">Helen was struggling to keep her gas and electric prepayment meters in credit and was forced to self-disconnect as a result. Having no electricity meant she was unable to keep her medication properly refrigerated. This situation compounded Helen’s health conditions, which seriously reduced her mobility and required care from her daughter. Her supplier had offered support through additional support credit, which Helen had repaid in full. </w:t>
      </w:r>
      <w:r>
        <w:t xml:space="preserve">Citizens Advice Scotland’s </w:t>
      </w:r>
      <w:r w:rsidRPr="00740ECC">
        <w:t>Extra Help Unit</w:t>
      </w:r>
      <w:r>
        <w:t xml:space="preserve"> </w:t>
      </w:r>
      <w:r w:rsidRPr="00740ECC">
        <w:t>liaised with Helen’s supplier and managed to get her prepayment meters exchanged for credit meters, helping her avoid self-disconnection.</w:t>
      </w:r>
    </w:p>
    <w:p w14:paraId="4C223D3F" w14:textId="3BECF9DD" w:rsidR="00512094" w:rsidRPr="0010071C" w:rsidRDefault="0010071C" w:rsidP="00512094">
      <w:r>
        <w:rPr>
          <w:b/>
          <w:bCs/>
        </w:rPr>
        <w:t>F</w:t>
      </w:r>
      <w:r w:rsidR="00512094" w:rsidRPr="006A6C5D">
        <w:rPr>
          <w:b/>
          <w:bCs/>
        </w:rPr>
        <w:t>uel poverty</w:t>
      </w:r>
      <w:r>
        <w:rPr>
          <w:b/>
          <w:bCs/>
        </w:rPr>
        <w:t xml:space="preserve"> and food </w:t>
      </w:r>
      <w:r w:rsidR="00F1311E">
        <w:rPr>
          <w:b/>
          <w:bCs/>
        </w:rPr>
        <w:t>insecurity</w:t>
      </w:r>
      <w:r w:rsidR="00512094" w:rsidRPr="006A6C5D">
        <w:rPr>
          <w:b/>
          <w:bCs/>
        </w:rPr>
        <w:t xml:space="preserve"> </w:t>
      </w:r>
      <w:r w:rsidR="00512094" w:rsidRPr="0010071C">
        <w:t>(see para</w:t>
      </w:r>
      <w:r w:rsidR="00F1311E">
        <w:t>s.</w:t>
      </w:r>
      <w:r w:rsidR="00512094" w:rsidRPr="0010071C">
        <w:t xml:space="preserve"> </w:t>
      </w:r>
      <w:r w:rsidRPr="0010071C">
        <w:t>41, 42</w:t>
      </w:r>
      <w:r w:rsidR="00512094" w:rsidRPr="0010071C">
        <w:t>)</w:t>
      </w:r>
    </w:p>
    <w:p w14:paraId="58946560" w14:textId="77777777" w:rsidR="00512094" w:rsidRDefault="00512094" w:rsidP="00512094">
      <w:r w:rsidRPr="00700E54">
        <w:t xml:space="preserve">An East of Scotland CAB reported </w:t>
      </w:r>
      <w:r>
        <w:t xml:space="preserve">the case of Maureen </w:t>
      </w:r>
      <w:r w:rsidRPr="00700E54">
        <w:t>who presented with fuel debt short</w:t>
      </w:r>
      <w:r>
        <w:t xml:space="preserve"> </w:t>
      </w:r>
      <w:r w:rsidRPr="00700E54">
        <w:t>of £1,000 and a debt repayment plan of £2 per day. The client returned to CAB for</w:t>
      </w:r>
      <w:r>
        <w:t xml:space="preserve"> </w:t>
      </w:r>
      <w:r w:rsidRPr="00700E54">
        <w:t xml:space="preserve">advice after failing to negotiate a new plan </w:t>
      </w:r>
      <w:r w:rsidRPr="00700E54">
        <w:lastRenderedPageBreak/>
        <w:t>with the supplier, as the client found it</w:t>
      </w:r>
      <w:r>
        <w:t xml:space="preserve"> </w:t>
      </w:r>
      <w:r w:rsidRPr="00700E54">
        <w:t xml:space="preserve">extremely difficult to meet this arrangement </w:t>
      </w:r>
      <w:r>
        <w:t>and</w:t>
      </w:r>
      <w:r w:rsidRPr="00700E54">
        <w:t xml:space="preserve"> was pushed into self-disconnection</w:t>
      </w:r>
      <w:r>
        <w:t xml:space="preserve"> </w:t>
      </w:r>
      <w:r w:rsidRPr="00700E54">
        <w:t>from supply. The client was stuck with no money until their next Universal</w:t>
      </w:r>
      <w:r>
        <w:t xml:space="preserve"> </w:t>
      </w:r>
      <w:r w:rsidRPr="00700E54">
        <w:t xml:space="preserve">Credit </w:t>
      </w:r>
      <w:r>
        <w:t xml:space="preserve">payment </w:t>
      </w:r>
      <w:r w:rsidRPr="00700E54">
        <w:t>and P</w:t>
      </w:r>
      <w:r>
        <w:t xml:space="preserve">ersonal Independence Payment </w:t>
      </w:r>
      <w:r w:rsidRPr="00700E54">
        <w:t>and had maxed out entitlement to crisis grants in the last</w:t>
      </w:r>
      <w:r>
        <w:t xml:space="preserve"> </w:t>
      </w:r>
      <w:r w:rsidRPr="00700E54">
        <w:t>6 months. The client received a food bank voucher but will not be able to claim</w:t>
      </w:r>
      <w:r>
        <w:t xml:space="preserve"> </w:t>
      </w:r>
      <w:r w:rsidRPr="00700E54">
        <w:t>another for a few months, leaving the client with an unmanageable debt repayment</w:t>
      </w:r>
      <w:r>
        <w:t xml:space="preserve"> </w:t>
      </w:r>
      <w:r w:rsidRPr="00700E54">
        <w:t>plan, risk of further self-disconnection, and no access to further fuel and food bank</w:t>
      </w:r>
      <w:r>
        <w:t xml:space="preserve"> </w:t>
      </w:r>
      <w:r w:rsidRPr="00700E54">
        <w:t>vouchers.</w:t>
      </w:r>
    </w:p>
    <w:p w14:paraId="145D62A7" w14:textId="662C81A0" w:rsidR="00200CB0" w:rsidRPr="00200CB0" w:rsidRDefault="00200CB0" w:rsidP="004217F5">
      <w:pPr>
        <w:spacing w:before="120" w:after="120" w:line="276" w:lineRule="auto"/>
        <w:rPr>
          <w:rFonts w:cs="Tahoma"/>
          <w:b/>
          <w:bCs/>
        </w:rPr>
      </w:pPr>
      <w:r w:rsidRPr="00200CB0">
        <w:rPr>
          <w:rFonts w:cs="Tahoma"/>
          <w:b/>
          <w:bCs/>
        </w:rPr>
        <w:t>Access to suitable temporary accommodation</w:t>
      </w:r>
      <w:r w:rsidR="00B26803">
        <w:rPr>
          <w:rFonts w:cs="Tahoma"/>
          <w:b/>
          <w:bCs/>
        </w:rPr>
        <w:t xml:space="preserve"> in rural areas</w:t>
      </w:r>
      <w:r w:rsidR="00BA70B6">
        <w:rPr>
          <w:rFonts w:cs="Tahoma"/>
          <w:b/>
          <w:bCs/>
        </w:rPr>
        <w:t xml:space="preserve"> </w:t>
      </w:r>
      <w:r w:rsidR="00BA70B6" w:rsidRPr="00615332">
        <w:rPr>
          <w:rFonts w:cs="Tahoma"/>
        </w:rPr>
        <w:t>(see para</w:t>
      </w:r>
      <w:r w:rsidR="00615332" w:rsidRPr="00615332">
        <w:rPr>
          <w:rFonts w:cs="Tahoma"/>
        </w:rPr>
        <w:t>. 44)</w:t>
      </w:r>
    </w:p>
    <w:p w14:paraId="5BBACB32" w14:textId="4B04DB49" w:rsidR="004217F5" w:rsidRPr="004217F5" w:rsidRDefault="004217F5" w:rsidP="004217F5">
      <w:pPr>
        <w:spacing w:before="120" w:after="120" w:line="276" w:lineRule="auto"/>
        <w:rPr>
          <w:rFonts w:cs="Tahoma"/>
        </w:rPr>
      </w:pPr>
      <w:r w:rsidRPr="004217F5">
        <w:rPr>
          <w:rFonts w:cs="Tahoma"/>
        </w:rPr>
        <w:t xml:space="preserve">A North of Scotland CAB recently worked with Ross who is currently homeless. He has lived in a rural community for all of his life and the nearest temporary accommodation (TA) being offered by his council is nearly 50 miles away. He has mental and physical health issues and feels unable to take it up as he would lose family support due to poor transport links. The adviser who helped Ross felt that the local council have over a number of years failed to make provision for TA in that particular community and expect all homeless households to take TA in areas many miles away and with poor transport links. </w:t>
      </w:r>
    </w:p>
    <w:p w14:paraId="2812258A" w14:textId="77389D7F" w:rsidR="004217F5" w:rsidRPr="00512094" w:rsidRDefault="004A59A3" w:rsidP="004217F5">
      <w:pPr>
        <w:rPr>
          <w:rFonts w:cs="Tahoma"/>
        </w:rPr>
      </w:pPr>
      <w:r w:rsidRPr="00BA70B6">
        <w:rPr>
          <w:rFonts w:cs="Tahoma"/>
          <w:b/>
          <w:bCs/>
        </w:rPr>
        <w:t xml:space="preserve">Lack of adequate housing </w:t>
      </w:r>
      <w:r w:rsidR="00570294">
        <w:rPr>
          <w:rFonts w:cs="Tahoma"/>
          <w:b/>
          <w:bCs/>
        </w:rPr>
        <w:t xml:space="preserve">and inadequate standard of temporary accommodation </w:t>
      </w:r>
      <w:r w:rsidR="00722A64">
        <w:rPr>
          <w:rFonts w:cs="Tahoma"/>
          <w:b/>
          <w:bCs/>
        </w:rPr>
        <w:t>for refugees and people seeking asylum, including families with children</w:t>
      </w:r>
      <w:r w:rsidR="00BA70B6">
        <w:rPr>
          <w:rFonts w:cs="Tahoma"/>
          <w:b/>
          <w:bCs/>
        </w:rPr>
        <w:t xml:space="preserve"> </w:t>
      </w:r>
      <w:r w:rsidR="00BA70B6" w:rsidRPr="00512094">
        <w:rPr>
          <w:rFonts w:cs="Tahoma"/>
        </w:rPr>
        <w:t>(</w:t>
      </w:r>
      <w:r w:rsidR="00512094" w:rsidRPr="00512094">
        <w:rPr>
          <w:rFonts w:cs="Tahoma"/>
        </w:rPr>
        <w:t>see para. 46)</w:t>
      </w:r>
    </w:p>
    <w:p w14:paraId="5B36F9F2" w14:textId="4F5A78E0" w:rsidR="004217F5" w:rsidRDefault="004217F5" w:rsidP="004217F5">
      <w:pPr>
        <w:rPr>
          <w:rFonts w:cs="Tahoma"/>
        </w:rPr>
      </w:pPr>
      <w:r w:rsidRPr="004217F5">
        <w:rPr>
          <w:rFonts w:cs="Tahoma"/>
        </w:rPr>
        <w:t>A North of Scotland CAB recently worked with Anna who is from Ukraine. Anna and her three children have been living in hotel accommodation for the past two years. Her middle child, a daughter, is suffering from night terrors and sleepwalks. She has been referred to C</w:t>
      </w:r>
      <w:r w:rsidR="00643547">
        <w:rPr>
          <w:rFonts w:cs="Tahoma"/>
        </w:rPr>
        <w:t xml:space="preserve">hild and Adolescents Mental </w:t>
      </w:r>
      <w:r w:rsidR="00DE1FC5">
        <w:rPr>
          <w:rFonts w:cs="Tahoma"/>
        </w:rPr>
        <w:t>Health Services (</w:t>
      </w:r>
      <w:r w:rsidR="00AB285B">
        <w:rPr>
          <w:rFonts w:cs="Tahoma"/>
        </w:rPr>
        <w:t>C</w:t>
      </w:r>
      <w:r w:rsidRPr="004217F5">
        <w:rPr>
          <w:rFonts w:cs="Tahoma"/>
        </w:rPr>
        <w:t>AMHS</w:t>
      </w:r>
      <w:r w:rsidR="00AB285B">
        <w:rPr>
          <w:rFonts w:cs="Tahoma"/>
        </w:rPr>
        <w:t>)</w:t>
      </w:r>
      <w:r w:rsidRPr="004217F5">
        <w:rPr>
          <w:rFonts w:cs="Tahoma"/>
        </w:rPr>
        <w:t xml:space="preserve"> by her school. The hotel fire alarm goes off regularly at night causing more trauma for her. Anna herself is suffering from anxiety. Letters of support have been received from the school and the GP and sent to her local housing department, but she has been told there is no available housing. The family have been offered a house in Glasgow, over 100 miles away but Anna is anxious that the children should not have to move school as they are well settled in the area, where she also has a volunteer job as a classroom assistant. </w:t>
      </w:r>
    </w:p>
    <w:p w14:paraId="671F9872" w14:textId="029152FE" w:rsidR="004217F5" w:rsidRPr="004217F5" w:rsidRDefault="004217F5" w:rsidP="004217F5">
      <w:pPr>
        <w:rPr>
          <w:rFonts w:cs="Tahoma"/>
        </w:rPr>
      </w:pPr>
      <w:r w:rsidRPr="004217F5">
        <w:rPr>
          <w:rFonts w:cs="Tahoma"/>
        </w:rPr>
        <w:t xml:space="preserve">An East of Scotland CAB </w:t>
      </w:r>
      <w:r w:rsidR="00CA2A90">
        <w:rPr>
          <w:rFonts w:cs="Tahoma"/>
        </w:rPr>
        <w:t xml:space="preserve">highlights the case of </w:t>
      </w:r>
      <w:r w:rsidRPr="004217F5">
        <w:rPr>
          <w:rFonts w:cs="Tahoma"/>
        </w:rPr>
        <w:t xml:space="preserve">Mohammed who has leave to remain on humanitarian grounds. He has been in temporary accommodation in </w:t>
      </w:r>
      <w:r w:rsidR="0004089E">
        <w:rPr>
          <w:rFonts w:cs="Tahoma"/>
        </w:rPr>
        <w:t xml:space="preserve">a </w:t>
      </w:r>
      <w:r w:rsidRPr="004217F5">
        <w:rPr>
          <w:rFonts w:cs="Tahoma"/>
        </w:rPr>
        <w:t xml:space="preserve">B&amp;B for two years and is struggling to access permanent accommodation. There are no cooking facilities, and Mohammed is unable to come and go freely due to the B&amp;B’s curfew. He is enrolled in a college course but has to travel a long distance to attend. </w:t>
      </w:r>
    </w:p>
    <w:p w14:paraId="0F05FAB5" w14:textId="77777777" w:rsidR="00F84DF6" w:rsidRDefault="00F84DF6">
      <w:pPr>
        <w:rPr>
          <w:b/>
          <w:bCs/>
          <w:sz w:val="24"/>
          <w:szCs w:val="24"/>
        </w:rPr>
      </w:pPr>
    </w:p>
    <w:p w14:paraId="2FC8F3BD" w14:textId="5BF9A8FE" w:rsidR="00824010" w:rsidRPr="000072FF" w:rsidRDefault="00824010">
      <w:pPr>
        <w:rPr>
          <w:b/>
          <w:bCs/>
          <w:sz w:val="24"/>
          <w:szCs w:val="24"/>
        </w:rPr>
      </w:pPr>
      <w:r w:rsidRPr="000072FF">
        <w:rPr>
          <w:b/>
          <w:bCs/>
          <w:sz w:val="24"/>
          <w:szCs w:val="24"/>
        </w:rPr>
        <w:t xml:space="preserve">Right to food </w:t>
      </w:r>
      <w:r w:rsidR="00881958" w:rsidRPr="00F1311E">
        <w:t>(</w:t>
      </w:r>
      <w:r w:rsidR="00F1311E" w:rsidRPr="00F1311E">
        <w:t>see para. 49)</w:t>
      </w:r>
    </w:p>
    <w:p w14:paraId="506D4016" w14:textId="10F8BBA8" w:rsidR="00824010" w:rsidRDefault="00E8279A" w:rsidP="00824010">
      <w:r>
        <w:t>Laura</w:t>
      </w:r>
      <w:r w:rsidR="00D21B5E" w:rsidRPr="000072FF">
        <w:t>, a disabled woman, sought the support of a</w:t>
      </w:r>
      <w:r w:rsidR="004063F4" w:rsidRPr="000072FF">
        <w:t xml:space="preserve"> S</w:t>
      </w:r>
      <w:r w:rsidR="00824010" w:rsidRPr="000072FF">
        <w:t xml:space="preserve">outh of Scotland CAB </w:t>
      </w:r>
      <w:r w:rsidR="007B0A24" w:rsidRPr="000072FF">
        <w:t xml:space="preserve">after </w:t>
      </w:r>
      <w:r w:rsidR="00824010" w:rsidRPr="000072FF">
        <w:t>struggling with increased food prices during the cost of living</w:t>
      </w:r>
      <w:r w:rsidR="007B0A24" w:rsidRPr="000072FF">
        <w:t xml:space="preserve"> </w:t>
      </w:r>
      <w:r w:rsidR="00824010" w:rsidRPr="000072FF">
        <w:t>crisis. She had lost two stone in weight which her GP believed was due to a</w:t>
      </w:r>
      <w:r w:rsidR="007B0A24" w:rsidRPr="000072FF">
        <w:t xml:space="preserve"> </w:t>
      </w:r>
      <w:r w:rsidR="00824010" w:rsidRPr="000072FF">
        <w:t>lack of food. The CAB advised that she should never have to go hungry and to</w:t>
      </w:r>
      <w:r w:rsidR="007B0A24" w:rsidRPr="000072FF">
        <w:t xml:space="preserve"> </w:t>
      </w:r>
      <w:r w:rsidR="00824010" w:rsidRPr="000072FF">
        <w:t xml:space="preserve">call them whenever she </w:t>
      </w:r>
      <w:r w:rsidR="006039EF">
        <w:t>needs</w:t>
      </w:r>
      <w:r w:rsidR="00824010" w:rsidRPr="000072FF">
        <w:t xml:space="preserve"> a food parcel and informed her of</w:t>
      </w:r>
      <w:r w:rsidR="007B0A24" w:rsidRPr="000072FF">
        <w:t xml:space="preserve"> </w:t>
      </w:r>
      <w:r w:rsidR="00824010" w:rsidRPr="000072FF">
        <w:t>various grants and payments she could be receiving</w:t>
      </w:r>
      <w:r w:rsidR="007B0A24" w:rsidRPr="000072FF">
        <w:t xml:space="preserve">. </w:t>
      </w:r>
    </w:p>
    <w:p w14:paraId="78CCD33A" w14:textId="3441B64A" w:rsidR="00CD580E" w:rsidRDefault="000325A6" w:rsidP="00824010">
      <w:r>
        <w:t xml:space="preserve">An East of Scotland CAB highlights the case of </w:t>
      </w:r>
      <w:r w:rsidR="008942C0">
        <w:t xml:space="preserve">Carol, </w:t>
      </w:r>
      <w:r w:rsidR="00D966F3">
        <w:t xml:space="preserve">who is disabled and lives with her adult son. </w:t>
      </w:r>
      <w:r w:rsidR="00CD580E">
        <w:t xml:space="preserve">She is finding the increasing cost of living means that her social security payments are not enough to live on. </w:t>
      </w:r>
      <w:r w:rsidR="009A3BC9">
        <w:t>Carol required a foodbank referral and was also struggling to keep up with</w:t>
      </w:r>
      <w:r w:rsidR="00DF0A23">
        <w:t xml:space="preserve"> the cost of</w:t>
      </w:r>
      <w:r w:rsidR="009A3BC9">
        <w:t xml:space="preserve"> </w:t>
      </w:r>
      <w:r w:rsidR="00DF0A23">
        <w:t>heating bills.</w:t>
      </w:r>
    </w:p>
    <w:p w14:paraId="1C6C4D4E" w14:textId="77777777" w:rsidR="00DF0A23" w:rsidRDefault="00DF0A23" w:rsidP="00F74ACA">
      <w:pPr>
        <w:spacing w:after="120" w:line="276" w:lineRule="auto"/>
        <w:rPr>
          <w:rFonts w:cs="Tahoma"/>
          <w:b/>
          <w:bCs/>
          <w:color w:val="008D9B"/>
          <w:sz w:val="24"/>
          <w:szCs w:val="24"/>
        </w:rPr>
      </w:pPr>
    </w:p>
    <w:p w14:paraId="75434648" w14:textId="404B2B99" w:rsidR="00F74ACA" w:rsidRDefault="00F74ACA" w:rsidP="00F74ACA">
      <w:pPr>
        <w:spacing w:after="120" w:line="276" w:lineRule="auto"/>
        <w:rPr>
          <w:rFonts w:cs="Tahoma"/>
          <w:b/>
          <w:bCs/>
          <w:color w:val="008D9B"/>
          <w:sz w:val="24"/>
          <w:szCs w:val="24"/>
        </w:rPr>
      </w:pPr>
      <w:r w:rsidRPr="000072FF">
        <w:rPr>
          <w:rFonts w:cs="Tahoma"/>
          <w:b/>
          <w:bCs/>
          <w:color w:val="008D9B"/>
          <w:sz w:val="24"/>
          <w:szCs w:val="24"/>
        </w:rPr>
        <w:t>Art</w:t>
      </w:r>
      <w:r w:rsidR="000072FF">
        <w:rPr>
          <w:rFonts w:cs="Tahoma"/>
          <w:b/>
          <w:bCs/>
          <w:color w:val="008D9B"/>
          <w:sz w:val="24"/>
          <w:szCs w:val="24"/>
        </w:rPr>
        <w:t>.</w:t>
      </w:r>
      <w:r w:rsidRPr="000072FF">
        <w:rPr>
          <w:rFonts w:cs="Tahoma"/>
          <w:b/>
          <w:bCs/>
          <w:color w:val="008D9B"/>
          <w:sz w:val="24"/>
          <w:szCs w:val="24"/>
        </w:rPr>
        <w:t xml:space="preserve"> 12 – Right to the highest attainable standard of physical and mental health </w:t>
      </w:r>
      <w:r w:rsidR="001C6121" w:rsidRPr="001C6121">
        <w:rPr>
          <w:rFonts w:cs="Tahoma"/>
        </w:rPr>
        <w:t>(see para. 55)</w:t>
      </w:r>
    </w:p>
    <w:p w14:paraId="2CC21E77" w14:textId="1ED45DF5" w:rsidR="00A60CAB" w:rsidRPr="00A60CAB" w:rsidRDefault="00A60CAB" w:rsidP="0089791C">
      <w:pPr>
        <w:spacing w:after="120" w:line="276" w:lineRule="auto"/>
        <w:rPr>
          <w:rFonts w:cs="Tahoma"/>
          <w:b/>
          <w:bCs/>
        </w:rPr>
      </w:pPr>
      <w:r>
        <w:rPr>
          <w:rFonts w:cs="Tahoma"/>
          <w:b/>
          <w:bCs/>
        </w:rPr>
        <w:t>Exclusion/lack of a</w:t>
      </w:r>
      <w:r w:rsidRPr="00A60CAB">
        <w:rPr>
          <w:rFonts w:cs="Tahoma"/>
          <w:b/>
          <w:bCs/>
        </w:rPr>
        <w:t xml:space="preserve">ccess to GP </w:t>
      </w:r>
    </w:p>
    <w:p w14:paraId="136BEAB2" w14:textId="108C5664" w:rsidR="009D4AC1" w:rsidRDefault="00173135" w:rsidP="0089791C">
      <w:pPr>
        <w:spacing w:after="120" w:line="276" w:lineRule="auto"/>
        <w:rPr>
          <w:rFonts w:cs="Tahoma"/>
        </w:rPr>
      </w:pPr>
      <w:r>
        <w:rPr>
          <w:rFonts w:cs="Tahoma"/>
        </w:rPr>
        <w:t xml:space="preserve">An East of Scotland CAB </w:t>
      </w:r>
      <w:r w:rsidR="00492DD3">
        <w:rPr>
          <w:rFonts w:cs="Tahoma"/>
        </w:rPr>
        <w:t xml:space="preserve">supported </w:t>
      </w:r>
      <w:r>
        <w:rPr>
          <w:rFonts w:cs="Tahoma"/>
        </w:rPr>
        <w:t xml:space="preserve">Nicole, who </w:t>
      </w:r>
      <w:r w:rsidR="00550B02" w:rsidRPr="00550B02">
        <w:rPr>
          <w:rFonts w:cs="Tahoma"/>
        </w:rPr>
        <w:t>was struck off by her doctors</w:t>
      </w:r>
      <w:r w:rsidR="00492DD3">
        <w:rPr>
          <w:rFonts w:cs="Tahoma"/>
        </w:rPr>
        <w:t>’</w:t>
      </w:r>
      <w:r w:rsidR="00550B02" w:rsidRPr="00550B02">
        <w:rPr>
          <w:rFonts w:cs="Tahoma"/>
        </w:rPr>
        <w:t xml:space="preserve"> surgery due to missed appointments, despite having a medical condition that affects her memory and having a condition that requires regular treatment. </w:t>
      </w:r>
      <w:r w:rsidR="00C0566C">
        <w:rPr>
          <w:rFonts w:cs="Tahoma"/>
        </w:rPr>
        <w:t xml:space="preserve">The GP surgery told Nicole </w:t>
      </w:r>
      <w:r w:rsidR="00550B02" w:rsidRPr="00550B02">
        <w:rPr>
          <w:rFonts w:cs="Tahoma"/>
        </w:rPr>
        <w:t>that the</w:t>
      </w:r>
      <w:r w:rsidR="00FA2304">
        <w:rPr>
          <w:rFonts w:cs="Tahoma"/>
        </w:rPr>
        <w:t>ir policy is</w:t>
      </w:r>
      <w:r w:rsidR="00550B02" w:rsidRPr="00550B02">
        <w:rPr>
          <w:rFonts w:cs="Tahoma"/>
        </w:rPr>
        <w:t xml:space="preserve"> </w:t>
      </w:r>
      <w:r w:rsidR="00E32802">
        <w:rPr>
          <w:rFonts w:cs="Tahoma"/>
        </w:rPr>
        <w:t>that</w:t>
      </w:r>
      <w:r w:rsidR="00BB6EDE">
        <w:rPr>
          <w:rFonts w:cs="Tahoma"/>
        </w:rPr>
        <w:t xml:space="preserve"> after 3 missed appointments</w:t>
      </w:r>
      <w:r w:rsidR="00E32802">
        <w:rPr>
          <w:rFonts w:cs="Tahoma"/>
        </w:rPr>
        <w:t xml:space="preserve"> a patient is struck off the patient list</w:t>
      </w:r>
      <w:r w:rsidR="00550B02" w:rsidRPr="00550B02">
        <w:rPr>
          <w:rFonts w:cs="Tahoma"/>
        </w:rPr>
        <w:t xml:space="preserve"> and that every</w:t>
      </w:r>
      <w:r w:rsidR="00E37CC0">
        <w:rPr>
          <w:rFonts w:cs="Tahoma"/>
        </w:rPr>
        <w:t>one</w:t>
      </w:r>
      <w:r w:rsidR="00550B02" w:rsidRPr="00550B02">
        <w:rPr>
          <w:rFonts w:cs="Tahoma"/>
        </w:rPr>
        <w:t xml:space="preserve"> is subject to this. </w:t>
      </w:r>
      <w:r w:rsidR="00BB6EDE">
        <w:rPr>
          <w:rFonts w:cs="Tahoma"/>
        </w:rPr>
        <w:t xml:space="preserve">Nicole feels </w:t>
      </w:r>
      <w:r w:rsidR="00550B02" w:rsidRPr="00550B02">
        <w:rPr>
          <w:rFonts w:cs="Tahoma"/>
        </w:rPr>
        <w:t xml:space="preserve">this is unfair as the </w:t>
      </w:r>
      <w:r w:rsidR="00D420E3">
        <w:rPr>
          <w:rFonts w:cs="Tahoma"/>
        </w:rPr>
        <w:t>GP surgery</w:t>
      </w:r>
      <w:r w:rsidR="00550B02" w:rsidRPr="00550B02">
        <w:rPr>
          <w:rFonts w:cs="Tahoma"/>
        </w:rPr>
        <w:t xml:space="preserve"> ha</w:t>
      </w:r>
      <w:r w:rsidR="007E7C53">
        <w:rPr>
          <w:rFonts w:cs="Tahoma"/>
        </w:rPr>
        <w:t>d</w:t>
      </w:r>
      <w:r w:rsidR="00550B02" w:rsidRPr="00550B02">
        <w:rPr>
          <w:rFonts w:cs="Tahoma"/>
        </w:rPr>
        <w:t xml:space="preserve"> prior knowledge </w:t>
      </w:r>
      <w:r w:rsidR="00D420E3">
        <w:rPr>
          <w:rFonts w:cs="Tahoma"/>
        </w:rPr>
        <w:t>o</w:t>
      </w:r>
      <w:r w:rsidR="00550B02" w:rsidRPr="00550B02">
        <w:rPr>
          <w:rFonts w:cs="Tahoma"/>
        </w:rPr>
        <w:t xml:space="preserve">f her memory issues. </w:t>
      </w:r>
      <w:r w:rsidR="00D420E3">
        <w:rPr>
          <w:rFonts w:cs="Tahoma"/>
        </w:rPr>
        <w:t xml:space="preserve">Nicole </w:t>
      </w:r>
      <w:r w:rsidR="00550B02" w:rsidRPr="00550B02">
        <w:rPr>
          <w:rFonts w:cs="Tahoma"/>
        </w:rPr>
        <w:t xml:space="preserve">appealed </w:t>
      </w:r>
      <w:r w:rsidR="00D54445">
        <w:rPr>
          <w:rFonts w:cs="Tahoma"/>
        </w:rPr>
        <w:t xml:space="preserve">the </w:t>
      </w:r>
      <w:r w:rsidR="00550B02" w:rsidRPr="00550B02">
        <w:rPr>
          <w:rFonts w:cs="Tahoma"/>
        </w:rPr>
        <w:t xml:space="preserve">decision and ended up being taken </w:t>
      </w:r>
      <w:r w:rsidR="00550B02" w:rsidRPr="00550B02">
        <w:rPr>
          <w:rFonts w:cs="Tahoma"/>
        </w:rPr>
        <w:lastRenderedPageBreak/>
        <w:t>on by another surgery. However</w:t>
      </w:r>
      <w:r w:rsidR="00D54445">
        <w:rPr>
          <w:rFonts w:cs="Tahoma"/>
        </w:rPr>
        <w:t>,</w:t>
      </w:r>
      <w:r w:rsidR="00550B02" w:rsidRPr="00550B02">
        <w:rPr>
          <w:rFonts w:cs="Tahoma"/>
        </w:rPr>
        <w:t xml:space="preserve"> this process took over 2 months</w:t>
      </w:r>
      <w:r w:rsidR="00D54445">
        <w:rPr>
          <w:rFonts w:cs="Tahoma"/>
        </w:rPr>
        <w:t xml:space="preserve">, leaving her with </w:t>
      </w:r>
      <w:r w:rsidR="00550B02" w:rsidRPr="00550B02">
        <w:rPr>
          <w:rFonts w:cs="Tahoma"/>
        </w:rPr>
        <w:t xml:space="preserve">no access to her medication. </w:t>
      </w:r>
      <w:r w:rsidR="009C2EE7">
        <w:rPr>
          <w:rFonts w:cs="Tahoma"/>
        </w:rPr>
        <w:t xml:space="preserve">When Nicole recently went to hospital it was explained to her that she </w:t>
      </w:r>
      <w:r w:rsidR="00550B02" w:rsidRPr="00550B02">
        <w:rPr>
          <w:rFonts w:cs="Tahoma"/>
        </w:rPr>
        <w:t xml:space="preserve">has blood clots in her leg due to </w:t>
      </w:r>
      <w:r w:rsidR="00023B46">
        <w:rPr>
          <w:rFonts w:cs="Tahoma"/>
        </w:rPr>
        <w:t xml:space="preserve">a </w:t>
      </w:r>
      <w:r w:rsidR="00550B02" w:rsidRPr="00550B02">
        <w:rPr>
          <w:rFonts w:cs="Tahoma"/>
        </w:rPr>
        <w:t>lack of medication</w:t>
      </w:r>
      <w:r w:rsidR="00023B46">
        <w:rPr>
          <w:rFonts w:cs="Tahoma"/>
        </w:rPr>
        <w:t xml:space="preserve"> and that she may have to have her leg amputated. </w:t>
      </w:r>
      <w:r w:rsidR="006A2A83">
        <w:rPr>
          <w:rFonts w:cs="Tahoma"/>
        </w:rPr>
        <w:t xml:space="preserve">She believes this </w:t>
      </w:r>
      <w:r w:rsidR="00F42A44">
        <w:rPr>
          <w:rFonts w:cs="Tahoma"/>
        </w:rPr>
        <w:t xml:space="preserve">risk could have been prevented if she </w:t>
      </w:r>
      <w:r w:rsidR="007E7C53">
        <w:rPr>
          <w:rFonts w:cs="Tahoma"/>
        </w:rPr>
        <w:t>had not been</w:t>
      </w:r>
      <w:r w:rsidR="00F42A44">
        <w:rPr>
          <w:rFonts w:cs="Tahoma"/>
        </w:rPr>
        <w:t xml:space="preserve"> unfairly excluded from her GP surgery.</w:t>
      </w:r>
    </w:p>
    <w:p w14:paraId="5A0B779F" w14:textId="55909EE5" w:rsidR="005502EC" w:rsidRPr="005502EC" w:rsidRDefault="005502EC" w:rsidP="00A31EA1">
      <w:pPr>
        <w:rPr>
          <w:rFonts w:cs="Tahoma"/>
          <w:b/>
          <w:bCs/>
        </w:rPr>
      </w:pPr>
      <w:r w:rsidRPr="005502EC">
        <w:rPr>
          <w:rFonts w:cs="Tahoma"/>
          <w:b/>
          <w:bCs/>
        </w:rPr>
        <w:t>Lack of access to</w:t>
      </w:r>
      <w:r>
        <w:rPr>
          <w:rFonts w:cs="Tahoma"/>
          <w:b/>
          <w:bCs/>
        </w:rPr>
        <w:t>/support by</w:t>
      </w:r>
      <w:r w:rsidRPr="005502EC">
        <w:rPr>
          <w:rFonts w:cs="Tahoma"/>
          <w:b/>
          <w:bCs/>
        </w:rPr>
        <w:t xml:space="preserve"> mental health services </w:t>
      </w:r>
    </w:p>
    <w:p w14:paraId="28CD4ECB" w14:textId="72D8D811" w:rsidR="00A31EA1" w:rsidRDefault="0096763A" w:rsidP="00A31EA1">
      <w:pPr>
        <w:rPr>
          <w:rFonts w:cs="Tahoma"/>
        </w:rPr>
      </w:pPr>
      <w:r>
        <w:rPr>
          <w:rFonts w:cs="Tahoma"/>
        </w:rPr>
        <w:t>Tanya came to her West of Scotland CAB for support. Her 12</w:t>
      </w:r>
      <w:r w:rsidR="00446670">
        <w:rPr>
          <w:rFonts w:cs="Tahoma"/>
        </w:rPr>
        <w:t>-</w:t>
      </w:r>
      <w:r>
        <w:rPr>
          <w:rFonts w:cs="Tahoma"/>
        </w:rPr>
        <w:t>year</w:t>
      </w:r>
      <w:r w:rsidR="008C01D2">
        <w:rPr>
          <w:rFonts w:cs="Tahoma"/>
        </w:rPr>
        <w:t>-</w:t>
      </w:r>
      <w:r>
        <w:rPr>
          <w:rFonts w:cs="Tahoma"/>
        </w:rPr>
        <w:t xml:space="preserve">old son </w:t>
      </w:r>
      <w:r w:rsidR="00871034">
        <w:rPr>
          <w:rFonts w:cs="Tahoma"/>
        </w:rPr>
        <w:t>appears to have been left with</w:t>
      </w:r>
      <w:r w:rsidR="008C01D2">
        <w:rPr>
          <w:rFonts w:cs="Tahoma"/>
        </w:rPr>
        <w:t>out a proper</w:t>
      </w:r>
      <w:r w:rsidR="00871034">
        <w:rPr>
          <w:rFonts w:cs="Tahoma"/>
        </w:rPr>
        <w:t xml:space="preserve"> diagnosis while he has to try and work through his mental health issues</w:t>
      </w:r>
      <w:r w:rsidR="007067CC">
        <w:rPr>
          <w:rFonts w:cs="Tahoma"/>
        </w:rPr>
        <w:t xml:space="preserve">. </w:t>
      </w:r>
      <w:r w:rsidR="00A31EA1" w:rsidRPr="00A31EA1">
        <w:rPr>
          <w:rFonts w:cs="Tahoma"/>
        </w:rPr>
        <w:t xml:space="preserve">He was diagnosed as being on </w:t>
      </w:r>
      <w:r w:rsidR="007067CC">
        <w:rPr>
          <w:rFonts w:cs="Tahoma"/>
        </w:rPr>
        <w:t>the a</w:t>
      </w:r>
      <w:r w:rsidR="00A31EA1" w:rsidRPr="00A31EA1">
        <w:rPr>
          <w:rFonts w:cs="Tahoma"/>
        </w:rPr>
        <w:t xml:space="preserve">utistic </w:t>
      </w:r>
      <w:r w:rsidR="007067CC">
        <w:rPr>
          <w:rFonts w:cs="Tahoma"/>
        </w:rPr>
        <w:t>s</w:t>
      </w:r>
      <w:r w:rsidR="00A31EA1" w:rsidRPr="00A31EA1">
        <w:rPr>
          <w:rFonts w:cs="Tahoma"/>
        </w:rPr>
        <w:t>pectrum a few years ago</w:t>
      </w:r>
      <w:r w:rsidR="007067CC">
        <w:rPr>
          <w:rFonts w:cs="Tahoma"/>
        </w:rPr>
        <w:t>,</w:t>
      </w:r>
      <w:r w:rsidR="00A31EA1" w:rsidRPr="00A31EA1">
        <w:rPr>
          <w:rFonts w:cs="Tahoma"/>
        </w:rPr>
        <w:t xml:space="preserve"> but that was suspended </w:t>
      </w:r>
      <w:r w:rsidR="009B49A8">
        <w:rPr>
          <w:rFonts w:cs="Tahoma"/>
        </w:rPr>
        <w:t xml:space="preserve">a year ago whilst </w:t>
      </w:r>
      <w:r w:rsidR="00D163CD" w:rsidRPr="004217F5">
        <w:rPr>
          <w:rFonts w:cs="Tahoma"/>
        </w:rPr>
        <w:t>C</w:t>
      </w:r>
      <w:r w:rsidR="00D163CD">
        <w:rPr>
          <w:rFonts w:cs="Tahoma"/>
        </w:rPr>
        <w:t xml:space="preserve">hild and Adolescents Mental Health Services (CAMHS) supported him. This involved </w:t>
      </w:r>
      <w:r w:rsidR="00A31EA1" w:rsidRPr="00A31EA1">
        <w:rPr>
          <w:rFonts w:cs="Tahoma"/>
        </w:rPr>
        <w:t>nurse</w:t>
      </w:r>
      <w:r w:rsidR="00666177">
        <w:rPr>
          <w:rFonts w:cs="Tahoma"/>
        </w:rPr>
        <w:t>s</w:t>
      </w:r>
      <w:r w:rsidR="00A31EA1" w:rsidRPr="00A31EA1">
        <w:rPr>
          <w:rFonts w:cs="Tahoma"/>
        </w:rPr>
        <w:t xml:space="preserve"> twice </w:t>
      </w:r>
      <w:r w:rsidR="00666177">
        <w:rPr>
          <w:rFonts w:cs="Tahoma"/>
        </w:rPr>
        <w:t xml:space="preserve">coming to see </w:t>
      </w:r>
      <w:r w:rsidR="00A31EA1" w:rsidRPr="00A31EA1">
        <w:rPr>
          <w:rFonts w:cs="Tahoma"/>
        </w:rPr>
        <w:t>her son</w:t>
      </w:r>
      <w:r w:rsidR="007E7630">
        <w:rPr>
          <w:rFonts w:cs="Tahoma"/>
        </w:rPr>
        <w:t>,</w:t>
      </w:r>
      <w:r w:rsidR="00A31EA1" w:rsidRPr="00A31EA1">
        <w:rPr>
          <w:rFonts w:cs="Tahoma"/>
        </w:rPr>
        <w:t xml:space="preserve"> but they discharged him as they could not get him to engage.</w:t>
      </w:r>
      <w:r w:rsidR="00666177">
        <w:rPr>
          <w:rFonts w:cs="Tahoma"/>
        </w:rPr>
        <w:t xml:space="preserve"> Tanya’s</w:t>
      </w:r>
      <w:r w:rsidR="00A31EA1" w:rsidRPr="00A31EA1">
        <w:rPr>
          <w:rFonts w:cs="Tahoma"/>
        </w:rPr>
        <w:t xml:space="preserve"> son's main behavioural issues </w:t>
      </w:r>
      <w:r w:rsidR="008C0563">
        <w:rPr>
          <w:rFonts w:cs="Tahoma"/>
        </w:rPr>
        <w:t>present as</w:t>
      </w:r>
      <w:r w:rsidR="00A31EA1" w:rsidRPr="00A31EA1">
        <w:rPr>
          <w:rFonts w:cs="Tahoma"/>
        </w:rPr>
        <w:t xml:space="preserve"> anxiety, not going out or interacting with people.</w:t>
      </w:r>
      <w:r w:rsidR="008C0563">
        <w:rPr>
          <w:rFonts w:cs="Tahoma"/>
        </w:rPr>
        <w:t xml:space="preserve"> </w:t>
      </w:r>
      <w:r w:rsidR="00A31EA1" w:rsidRPr="00A31EA1">
        <w:rPr>
          <w:rFonts w:cs="Tahoma"/>
        </w:rPr>
        <w:t>He has missed a year of school due</w:t>
      </w:r>
      <w:r w:rsidR="008C0563">
        <w:rPr>
          <w:rFonts w:cs="Tahoma"/>
        </w:rPr>
        <w:t xml:space="preserve"> to this</w:t>
      </w:r>
      <w:r w:rsidR="00A31EA1" w:rsidRPr="00A31EA1">
        <w:rPr>
          <w:rFonts w:cs="Tahoma"/>
        </w:rPr>
        <w:t xml:space="preserve"> but is now at a new school where he attends 2 days a week</w:t>
      </w:r>
      <w:r w:rsidR="008C0563">
        <w:rPr>
          <w:rFonts w:cs="Tahoma"/>
        </w:rPr>
        <w:t>.</w:t>
      </w:r>
      <w:r w:rsidR="00A31EA1" w:rsidRPr="00A31EA1">
        <w:rPr>
          <w:rFonts w:cs="Tahoma"/>
        </w:rPr>
        <w:t xml:space="preserve"> He was refused a school psychologist</w:t>
      </w:r>
      <w:r w:rsidR="009041B8">
        <w:rPr>
          <w:rFonts w:cs="Tahoma"/>
        </w:rPr>
        <w:t>. Tanya</w:t>
      </w:r>
      <w:r w:rsidR="00A31EA1" w:rsidRPr="00A31EA1">
        <w:rPr>
          <w:rFonts w:cs="Tahoma"/>
        </w:rPr>
        <w:t xml:space="preserve"> feels isolated </w:t>
      </w:r>
      <w:r w:rsidR="009041B8">
        <w:rPr>
          <w:rFonts w:cs="Tahoma"/>
        </w:rPr>
        <w:t xml:space="preserve">and </w:t>
      </w:r>
      <w:r w:rsidR="00B43910">
        <w:rPr>
          <w:rFonts w:cs="Tahoma"/>
        </w:rPr>
        <w:t xml:space="preserve">believes </w:t>
      </w:r>
      <w:r w:rsidR="00A31EA1" w:rsidRPr="00A31EA1">
        <w:rPr>
          <w:rFonts w:cs="Tahoma"/>
        </w:rPr>
        <w:t>with no formal diagnosis or care plan for her son his future is not looking good without the appropriate support.</w:t>
      </w:r>
      <w:r w:rsidR="00B43910">
        <w:rPr>
          <w:rFonts w:cs="Tahoma"/>
        </w:rPr>
        <w:t xml:space="preserve"> The CAB </w:t>
      </w:r>
      <w:r w:rsidR="00A31EA1" w:rsidRPr="00A31EA1">
        <w:rPr>
          <w:rFonts w:cs="Tahoma"/>
        </w:rPr>
        <w:t xml:space="preserve">advised to raise </w:t>
      </w:r>
      <w:r w:rsidR="00B43910">
        <w:rPr>
          <w:rFonts w:cs="Tahoma"/>
        </w:rPr>
        <w:t xml:space="preserve">her </w:t>
      </w:r>
      <w:r w:rsidR="00A31EA1" w:rsidRPr="00A31EA1">
        <w:rPr>
          <w:rFonts w:cs="Tahoma"/>
        </w:rPr>
        <w:t>concern</w:t>
      </w:r>
      <w:r w:rsidR="00B43910">
        <w:rPr>
          <w:rFonts w:cs="Tahoma"/>
        </w:rPr>
        <w:t>s</w:t>
      </w:r>
      <w:r w:rsidR="00A31EA1" w:rsidRPr="00A31EA1">
        <w:rPr>
          <w:rFonts w:cs="Tahoma"/>
        </w:rPr>
        <w:t xml:space="preserve"> </w:t>
      </w:r>
      <w:r w:rsidR="00B43910">
        <w:rPr>
          <w:rFonts w:cs="Tahoma"/>
        </w:rPr>
        <w:t>with the relevant Health Board and</w:t>
      </w:r>
      <w:r w:rsidR="00A31EA1" w:rsidRPr="00A31EA1">
        <w:rPr>
          <w:rFonts w:cs="Tahoma"/>
        </w:rPr>
        <w:t xml:space="preserve"> contact </w:t>
      </w:r>
      <w:r w:rsidR="008B4994">
        <w:rPr>
          <w:rFonts w:cs="Tahoma"/>
        </w:rPr>
        <w:t xml:space="preserve">a specialist Scottish </w:t>
      </w:r>
      <w:r w:rsidR="008C01D2">
        <w:rPr>
          <w:rFonts w:cs="Tahoma"/>
        </w:rPr>
        <w:t xml:space="preserve">mental health charity. </w:t>
      </w:r>
    </w:p>
    <w:p w14:paraId="546AE78C" w14:textId="0D4836A7" w:rsidR="005502EC" w:rsidRPr="00646F2B" w:rsidRDefault="00646F2B" w:rsidP="00686FD3">
      <w:pPr>
        <w:rPr>
          <w:rFonts w:cs="Tahoma"/>
          <w:b/>
          <w:bCs/>
        </w:rPr>
      </w:pPr>
      <w:r w:rsidRPr="00646F2B">
        <w:rPr>
          <w:rFonts w:cs="Tahoma"/>
          <w:b/>
          <w:bCs/>
        </w:rPr>
        <w:t>Understaffing</w:t>
      </w:r>
      <w:r w:rsidR="00C90541">
        <w:rPr>
          <w:rFonts w:cs="Tahoma"/>
          <w:b/>
          <w:bCs/>
        </w:rPr>
        <w:t>, lack of</w:t>
      </w:r>
      <w:r w:rsidRPr="00646F2B">
        <w:rPr>
          <w:rFonts w:cs="Tahoma"/>
          <w:b/>
          <w:bCs/>
        </w:rPr>
        <w:t xml:space="preserve"> </w:t>
      </w:r>
      <w:r w:rsidR="00C90541">
        <w:rPr>
          <w:rFonts w:cs="Tahoma"/>
          <w:b/>
          <w:bCs/>
        </w:rPr>
        <w:t xml:space="preserve">care and </w:t>
      </w:r>
      <w:r w:rsidRPr="00646F2B">
        <w:rPr>
          <w:rFonts w:cs="Tahoma"/>
          <w:b/>
          <w:bCs/>
        </w:rPr>
        <w:t xml:space="preserve">communication </w:t>
      </w:r>
    </w:p>
    <w:p w14:paraId="0697CD7C" w14:textId="282CA962" w:rsidR="00996726" w:rsidRDefault="005E6C0C" w:rsidP="00686FD3">
      <w:r>
        <w:rPr>
          <w:rFonts w:cs="Tahoma"/>
        </w:rPr>
        <w:t xml:space="preserve">A West of Scotland CAB highlights the case of John, who is terminally ill and has </w:t>
      </w:r>
      <w:r w:rsidRPr="00161EFF">
        <w:rPr>
          <w:rFonts w:cs="Tahoma"/>
        </w:rPr>
        <w:t>been in hospital for a week without being fed</w:t>
      </w:r>
      <w:r>
        <w:rPr>
          <w:rFonts w:cs="Tahoma"/>
        </w:rPr>
        <w:t>.</w:t>
      </w:r>
      <w:r w:rsidRPr="00161EFF">
        <w:rPr>
          <w:rFonts w:cs="Tahoma"/>
        </w:rPr>
        <w:t xml:space="preserve"> </w:t>
      </w:r>
      <w:r>
        <w:rPr>
          <w:rFonts w:cs="Tahoma"/>
        </w:rPr>
        <w:t>E</w:t>
      </w:r>
      <w:r w:rsidRPr="00161EFF">
        <w:rPr>
          <w:rFonts w:cs="Tahoma"/>
        </w:rPr>
        <w:t xml:space="preserve">ach time </w:t>
      </w:r>
      <w:r>
        <w:rPr>
          <w:rFonts w:cs="Tahoma"/>
        </w:rPr>
        <w:t>his</w:t>
      </w:r>
      <w:r w:rsidRPr="00161EFF">
        <w:rPr>
          <w:rFonts w:cs="Tahoma"/>
        </w:rPr>
        <w:t xml:space="preserve"> family tr</w:t>
      </w:r>
      <w:r>
        <w:rPr>
          <w:rFonts w:cs="Tahoma"/>
        </w:rPr>
        <w:t>ies</w:t>
      </w:r>
      <w:r w:rsidRPr="00161EFF">
        <w:rPr>
          <w:rFonts w:cs="Tahoma"/>
        </w:rPr>
        <w:t xml:space="preserve"> to speak with a doctor about their concerns the nursing staff tell them that the doctors are too busy.</w:t>
      </w:r>
      <w:r>
        <w:rPr>
          <w:rFonts w:cs="Tahoma"/>
        </w:rPr>
        <w:t xml:space="preserve"> The f</w:t>
      </w:r>
      <w:r w:rsidRPr="00161EFF">
        <w:rPr>
          <w:rFonts w:cs="Tahoma"/>
        </w:rPr>
        <w:t>amily are distraught as to how the patient is being treated</w:t>
      </w:r>
      <w:r>
        <w:rPr>
          <w:rFonts w:cs="Tahoma"/>
        </w:rPr>
        <w:t xml:space="preserve"> and feels the lack of care and communication are causing John and the family unnecessary harm and stress. The CAB advised them to raise their concerns with the local health board and provided information on how to do so. </w:t>
      </w:r>
      <w:r w:rsidR="00F42A44">
        <w:rPr>
          <w:rFonts w:cs="Tahoma"/>
        </w:rPr>
        <w:br w:type="page"/>
      </w:r>
    </w:p>
    <w:sectPr w:rsidR="00996726" w:rsidSect="00177E66">
      <w:footerReference w:type="default" r:id="rId11"/>
      <w:pgSz w:w="11899" w:h="17340"/>
      <w:pgMar w:top="907" w:right="737" w:bottom="244" w:left="902"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F55DA6D" w14:textId="77777777" w:rsidR="003B21F1" w:rsidRDefault="003B21F1" w:rsidP="00556859">
      <w:pPr>
        <w:spacing w:after="0" w:line="240" w:lineRule="auto"/>
      </w:pPr>
      <w:r>
        <w:separator/>
      </w:r>
    </w:p>
  </w:endnote>
  <w:endnote w:type="continuationSeparator" w:id="0">
    <w:p w14:paraId="692078FB" w14:textId="77777777" w:rsidR="003B21F1" w:rsidRDefault="003B21F1" w:rsidP="00556859">
      <w:pPr>
        <w:spacing w:after="0" w:line="240" w:lineRule="auto"/>
      </w:pPr>
      <w:r>
        <w:continuationSeparator/>
      </w:r>
    </w:p>
  </w:endnote>
  <w:endnote w:type="continuationNotice" w:id="1">
    <w:p w14:paraId="0A6A2E12" w14:textId="77777777" w:rsidR="003B21F1" w:rsidRDefault="003B21F1">
      <w:pPr>
        <w:spacing w:after="0" w:line="240" w:lineRule="auto"/>
      </w:pPr>
    </w:p>
  </w:endnote>
  <w:endnote w:id="2">
    <w:p w14:paraId="67692A72" w14:textId="2F37AC97" w:rsidR="000F3EC8" w:rsidRPr="00393021" w:rsidRDefault="000F3EC8" w:rsidP="00462080">
      <w:pPr>
        <w:pStyle w:val="EndnoteText"/>
        <w:rPr>
          <w:rFonts w:ascii="Tahoma" w:hAnsi="Tahoma" w:cs="Tahoma"/>
          <w:b/>
          <w:bCs/>
          <w:sz w:val="24"/>
          <w:szCs w:val="24"/>
        </w:rPr>
      </w:pPr>
      <w:r w:rsidRPr="00393021">
        <w:rPr>
          <w:rFonts w:ascii="Tahoma" w:hAnsi="Tahoma" w:cs="Tahoma"/>
          <w:b/>
          <w:bCs/>
          <w:sz w:val="24"/>
          <w:szCs w:val="24"/>
        </w:rPr>
        <w:t>R</w:t>
      </w:r>
      <w:r w:rsidR="00393021">
        <w:rPr>
          <w:rFonts w:ascii="Tahoma" w:hAnsi="Tahoma" w:cs="Tahoma"/>
          <w:b/>
          <w:bCs/>
          <w:sz w:val="24"/>
          <w:szCs w:val="24"/>
        </w:rPr>
        <w:t>eferences</w:t>
      </w:r>
    </w:p>
    <w:p w14:paraId="2AC3DA6B" w14:textId="77777777" w:rsidR="000F3EC8" w:rsidRPr="000F3EC8" w:rsidRDefault="000F3EC8" w:rsidP="00462080">
      <w:pPr>
        <w:pStyle w:val="EndnoteText"/>
        <w:rPr>
          <w:rFonts w:ascii="Tahoma" w:hAnsi="Tahoma" w:cs="Tahoma"/>
          <w:b/>
          <w:bCs/>
          <w:color w:val="215E99" w:themeColor="text2" w:themeTint="BF"/>
          <w:sz w:val="24"/>
          <w:szCs w:val="24"/>
        </w:rPr>
      </w:pPr>
    </w:p>
    <w:p w14:paraId="5307D831" w14:textId="1593EFF4" w:rsidR="00462080" w:rsidRDefault="00462080" w:rsidP="00462080">
      <w:pPr>
        <w:pStyle w:val="EndnoteText"/>
      </w:pPr>
      <w:r>
        <w:rPr>
          <w:rStyle w:val="EndnoteReference"/>
        </w:rPr>
        <w:endnoteRef/>
      </w:r>
      <w:r>
        <w:t xml:space="preserve"> </w:t>
      </w:r>
      <w:hyperlink r:id="rId1" w:history="1">
        <w:r w:rsidRPr="0023443F">
          <w:rPr>
            <w:rStyle w:val="Hyperlink"/>
          </w:rPr>
          <w:t>Scottish Index of Multiple Deprivation 2020 - gov.scot</w:t>
        </w:r>
      </w:hyperlink>
      <w:r>
        <w:t xml:space="preserve">. </w:t>
      </w:r>
    </w:p>
  </w:endnote>
  <w:endnote w:id="3">
    <w:p w14:paraId="6EFDA225" w14:textId="5C9A02EA" w:rsidR="00462080" w:rsidRDefault="00462080" w:rsidP="00462080">
      <w:pPr>
        <w:pStyle w:val="EndnoteText"/>
      </w:pPr>
      <w:r>
        <w:rPr>
          <w:rStyle w:val="EndnoteReference"/>
        </w:rPr>
        <w:endnoteRef/>
      </w:r>
      <w:r>
        <w:t xml:space="preserve"> </w:t>
      </w:r>
      <w:hyperlink r:id="rId2" w:history="1">
        <w:r w:rsidRPr="00071A1E">
          <w:rPr>
            <w:rStyle w:val="Hyperlink"/>
          </w:rPr>
          <w:t>National Reports | Citizens Advice Scotland</w:t>
        </w:r>
      </w:hyperlink>
      <w:r w:rsidR="007D0E20">
        <w:rPr>
          <w:rStyle w:val="Hyperlink"/>
        </w:rPr>
        <w:t xml:space="preserve"> (2020/21 -22/23)</w:t>
      </w:r>
      <w:r w:rsidR="00DB2039">
        <w:rPr>
          <w:rStyle w:val="Hyperlink"/>
        </w:rPr>
        <w:t xml:space="preserve">; </w:t>
      </w:r>
      <w:hyperlink r:id="rId3" w:tgtFrame="_blank" w:history="1">
        <w:r w:rsidR="002F1139" w:rsidRPr="002F1139">
          <w:rPr>
            <w:rStyle w:val="Hyperlink"/>
          </w:rPr>
          <w:t>https://www.cas.org.uk/about-us/scottish-citizens-advice-network-statistics</w:t>
        </w:r>
      </w:hyperlink>
      <w:r w:rsidR="002F1139">
        <w:rPr>
          <w:color w:val="467886" w:themeColor="hyperlink"/>
          <w:u w:val="single"/>
        </w:rPr>
        <w:t xml:space="preserve"> (2023/24)</w:t>
      </w:r>
      <w:r>
        <w:t>.</w:t>
      </w:r>
    </w:p>
  </w:endnote>
  <w:endnote w:id="4">
    <w:p w14:paraId="17C8E2C2" w14:textId="77777777" w:rsidR="007D7E17" w:rsidRPr="005E266A" w:rsidRDefault="007D7E17" w:rsidP="007D7E17">
      <w:pPr>
        <w:pStyle w:val="EndnoteText"/>
      </w:pPr>
      <w:r w:rsidRPr="005E266A">
        <w:rPr>
          <w:rStyle w:val="EndnoteReference"/>
        </w:rPr>
        <w:endnoteRef/>
      </w:r>
      <w:r w:rsidRPr="005E266A">
        <w:t xml:space="preserve"> E/C.12/GBR/Q/7. </w:t>
      </w:r>
    </w:p>
  </w:endnote>
  <w:endnote w:id="5">
    <w:p w14:paraId="2AF7A4DE" w14:textId="7085FF36" w:rsidR="00954EA3" w:rsidRDefault="00954EA3">
      <w:pPr>
        <w:pStyle w:val="EndnoteText"/>
      </w:pPr>
      <w:r>
        <w:rPr>
          <w:rStyle w:val="EndnoteReference"/>
        </w:rPr>
        <w:endnoteRef/>
      </w:r>
      <w:r>
        <w:t xml:space="preserve"> </w:t>
      </w:r>
      <w:hyperlink r:id="rId4" w:history="1">
        <w:r w:rsidR="002A2B58" w:rsidRPr="002A2B58">
          <w:rPr>
            <w:rStyle w:val="Hyperlink"/>
          </w:rPr>
          <w:t>A Human Rights Bill for Scotland: consultation - gov.scot</w:t>
        </w:r>
      </w:hyperlink>
      <w:r w:rsidR="002A2B58">
        <w:t xml:space="preserve">. </w:t>
      </w:r>
    </w:p>
  </w:endnote>
  <w:endnote w:id="6">
    <w:p w14:paraId="7FFA62B1" w14:textId="65D6E7CF" w:rsidR="000A5019" w:rsidRDefault="000A5019">
      <w:pPr>
        <w:pStyle w:val="EndnoteText"/>
      </w:pPr>
      <w:r>
        <w:rPr>
          <w:rStyle w:val="EndnoteReference"/>
        </w:rPr>
        <w:endnoteRef/>
      </w:r>
      <w:hyperlink r:id="rId5" w:history="1">
        <w:r w:rsidR="003A567D" w:rsidRPr="003A567D">
          <w:rPr>
            <w:rStyle w:val="Hyperlink"/>
          </w:rPr>
          <w:t>H</w:t>
        </w:r>
        <w:r w:rsidR="003A567D">
          <w:rPr>
            <w:rStyle w:val="Hyperlink"/>
          </w:rPr>
          <w:t xml:space="preserve">uman </w:t>
        </w:r>
        <w:r w:rsidR="003A567D" w:rsidRPr="003A567D">
          <w:rPr>
            <w:rStyle w:val="Hyperlink"/>
          </w:rPr>
          <w:t>R</w:t>
        </w:r>
        <w:r w:rsidR="003A567D">
          <w:rPr>
            <w:rStyle w:val="Hyperlink"/>
          </w:rPr>
          <w:t>ights</w:t>
        </w:r>
        <w:r w:rsidR="003A567D" w:rsidRPr="003A567D">
          <w:rPr>
            <w:rStyle w:val="Hyperlink"/>
          </w:rPr>
          <w:t xml:space="preserve"> Bill</w:t>
        </w:r>
        <w:r w:rsidR="003A567D">
          <w:rPr>
            <w:rStyle w:val="Hyperlink"/>
          </w:rPr>
          <w:t xml:space="preserve"> for Scotland</w:t>
        </w:r>
        <w:r w:rsidR="00A63FB3">
          <w:rPr>
            <w:rStyle w:val="Hyperlink"/>
          </w:rPr>
          <w:t xml:space="preserve"> - </w:t>
        </w:r>
        <w:r w:rsidR="003A567D" w:rsidRPr="003A567D">
          <w:rPr>
            <w:rStyle w:val="Hyperlink"/>
          </w:rPr>
          <w:t xml:space="preserve">CAS response </w:t>
        </w:r>
      </w:hyperlink>
      <w:r w:rsidR="00A63FB3">
        <w:t>(2023).</w:t>
      </w:r>
    </w:p>
  </w:endnote>
  <w:endnote w:id="7">
    <w:p w14:paraId="443CC731" w14:textId="6CAACD76" w:rsidR="00DC432E" w:rsidRDefault="00DC432E">
      <w:pPr>
        <w:pStyle w:val="EndnoteText"/>
      </w:pPr>
      <w:r>
        <w:rPr>
          <w:rStyle w:val="EndnoteReference"/>
        </w:rPr>
        <w:endnoteRef/>
      </w:r>
      <w:r>
        <w:t xml:space="preserve"> </w:t>
      </w:r>
      <w:hyperlink r:id="rId6" w:history="1">
        <w:r w:rsidR="00531EDF" w:rsidRPr="00531EDF">
          <w:rPr>
            <w:rStyle w:val="Hyperlink"/>
          </w:rPr>
          <w:t>Programme for Government - gov.scot</w:t>
        </w:r>
      </w:hyperlink>
      <w:r w:rsidR="00531EDF">
        <w:t xml:space="preserve"> </w:t>
      </w:r>
      <w:r w:rsidR="00751781">
        <w:t xml:space="preserve">and </w:t>
      </w:r>
      <w:hyperlink r:id="rId7" w:history="1">
        <w:r w:rsidR="00A526F5" w:rsidRPr="00A526F5">
          <w:rPr>
            <w:rStyle w:val="Hyperlink"/>
          </w:rPr>
          <w:t>Letter from the Cabinet Secretary for Social Justice, 4 September 2024</w:t>
        </w:r>
      </w:hyperlink>
      <w:r w:rsidR="00A526F5">
        <w:t>.</w:t>
      </w:r>
      <w:r w:rsidR="00751781">
        <w:t xml:space="preserve"> </w:t>
      </w:r>
    </w:p>
  </w:endnote>
  <w:endnote w:id="8">
    <w:p w14:paraId="1235F6A7" w14:textId="6B8F43BA" w:rsidR="00181328" w:rsidRPr="00B727FA" w:rsidRDefault="00181328">
      <w:pPr>
        <w:pStyle w:val="EndnoteText"/>
        <w:rPr>
          <w:b/>
          <w:bCs/>
        </w:rPr>
      </w:pPr>
      <w:r>
        <w:rPr>
          <w:rStyle w:val="EndnoteReference"/>
        </w:rPr>
        <w:endnoteRef/>
      </w:r>
      <w:r>
        <w:t xml:space="preserve"> </w:t>
      </w:r>
      <w:hyperlink r:id="rId8" w:history="1">
        <w:r w:rsidR="00B727FA" w:rsidRPr="00B727FA">
          <w:rPr>
            <w:rStyle w:val="Hyperlink"/>
          </w:rPr>
          <w:t>#LiftTheBan: The Impacts of the Work Ban on UK Asylum Seekers | Center For Global Development</w:t>
        </w:r>
      </w:hyperlink>
      <w:r w:rsidR="00B727FA">
        <w:t>.</w:t>
      </w:r>
    </w:p>
  </w:endnote>
  <w:endnote w:id="9">
    <w:p w14:paraId="002B3D78" w14:textId="3BC3847D" w:rsidR="00013253" w:rsidRDefault="00013253">
      <w:pPr>
        <w:pStyle w:val="EndnoteText"/>
      </w:pPr>
      <w:r>
        <w:rPr>
          <w:rStyle w:val="EndnoteReference"/>
        </w:rPr>
        <w:endnoteRef/>
      </w:r>
      <w:r>
        <w:t xml:space="preserve"> </w:t>
      </w:r>
      <w:hyperlink r:id="rId9" w:history="1">
        <w:r w:rsidRPr="00013253">
          <w:rPr>
            <w:rStyle w:val="Hyperlink"/>
          </w:rPr>
          <w:t>Scotland's National Strategy for Economic Transformation - gov.scot</w:t>
        </w:r>
      </w:hyperlink>
      <w:r>
        <w:t xml:space="preserve"> (March 2022). </w:t>
      </w:r>
    </w:p>
  </w:endnote>
  <w:endnote w:id="10">
    <w:p w14:paraId="3CB6CC1E" w14:textId="7BCB8175" w:rsidR="005D3EDE" w:rsidRDefault="005D3EDE">
      <w:pPr>
        <w:pStyle w:val="EndnoteText"/>
      </w:pPr>
      <w:r>
        <w:rPr>
          <w:rStyle w:val="EndnoteReference"/>
        </w:rPr>
        <w:endnoteRef/>
      </w:r>
      <w:r>
        <w:t xml:space="preserve"> </w:t>
      </w:r>
      <w:hyperlink r:id="rId10" w:history="1">
        <w:r w:rsidRPr="005D3EDE">
          <w:rPr>
            <w:rStyle w:val="Hyperlink"/>
          </w:rPr>
          <w:t>Fair Work action plan: becoming a leading Fair Work nation by 2025 - gov.scot</w:t>
        </w:r>
      </w:hyperlink>
      <w:r>
        <w:t xml:space="preserve"> (December 2022).</w:t>
      </w:r>
    </w:p>
  </w:endnote>
  <w:endnote w:id="11">
    <w:p w14:paraId="00EC30AE" w14:textId="07512A1F" w:rsidR="00A37428" w:rsidRDefault="00A37428">
      <w:pPr>
        <w:pStyle w:val="EndnoteText"/>
      </w:pPr>
      <w:r>
        <w:rPr>
          <w:rStyle w:val="EndnoteReference"/>
        </w:rPr>
        <w:endnoteRef/>
      </w:r>
      <w:r>
        <w:t xml:space="preserve"> </w:t>
      </w:r>
      <w:hyperlink r:id="rId11" w:history="1">
        <w:r w:rsidRPr="00A37428">
          <w:rPr>
            <w:rStyle w:val="Hyperlink"/>
          </w:rPr>
          <w:t>Employment Rights Bill</w:t>
        </w:r>
      </w:hyperlink>
      <w:r>
        <w:t xml:space="preserve"> </w:t>
      </w:r>
      <w:r w:rsidR="0049205A">
        <w:t xml:space="preserve">(introduced to UK Parliament on 10/10/2024). </w:t>
      </w:r>
    </w:p>
  </w:endnote>
  <w:endnote w:id="12">
    <w:p w14:paraId="71B5E4D9" w14:textId="31C1226C" w:rsidR="006F343A" w:rsidRDefault="006F343A">
      <w:pPr>
        <w:pStyle w:val="EndnoteText"/>
      </w:pPr>
      <w:r>
        <w:rPr>
          <w:rStyle w:val="EndnoteReference"/>
        </w:rPr>
        <w:endnoteRef/>
      </w:r>
      <w:r>
        <w:t xml:space="preserve"> </w:t>
      </w:r>
      <w:hyperlink r:id="rId12" w:history="1">
        <w:r w:rsidRPr="006F343A">
          <w:rPr>
            <w:rStyle w:val="Hyperlink"/>
          </w:rPr>
          <w:t>Gender Pay Gap - Annual survey of hours and earnings: 2024 - gov.scot</w:t>
        </w:r>
      </w:hyperlink>
      <w:r>
        <w:t xml:space="preserve">. </w:t>
      </w:r>
    </w:p>
  </w:endnote>
  <w:endnote w:id="13">
    <w:p w14:paraId="6E7A31DE" w14:textId="6BEF0114" w:rsidR="00C03831" w:rsidRDefault="00966D41" w:rsidP="004E7FFD">
      <w:pPr>
        <w:pStyle w:val="EndnoteText"/>
      </w:pPr>
      <w:r>
        <w:rPr>
          <w:rStyle w:val="EndnoteReference"/>
        </w:rPr>
        <w:endnoteRef/>
      </w:r>
      <w:r>
        <w:t xml:space="preserve"> </w:t>
      </w:r>
      <w:hyperlink r:id="rId13" w:history="1">
        <w:r w:rsidRPr="00966D41">
          <w:rPr>
            <w:rStyle w:val="Hyperlink"/>
          </w:rPr>
          <w:t>Funded early learning and childcare for 3 to 5 year olds - mygov.scot</w:t>
        </w:r>
      </w:hyperlink>
      <w:r w:rsidR="00B04E06">
        <w:t>.</w:t>
      </w:r>
    </w:p>
  </w:endnote>
  <w:endnote w:id="14">
    <w:p w14:paraId="5C440FAB" w14:textId="5364E898" w:rsidR="00C73FF8" w:rsidRDefault="00C73FF8">
      <w:pPr>
        <w:pStyle w:val="EndnoteText"/>
      </w:pPr>
      <w:r>
        <w:rPr>
          <w:rStyle w:val="EndnoteReference"/>
        </w:rPr>
        <w:endnoteRef/>
      </w:r>
      <w:r>
        <w:t xml:space="preserve"> </w:t>
      </w:r>
      <w:hyperlink r:id="rId14" w:history="1">
        <w:r w:rsidRPr="00A0326B">
          <w:rPr>
            <w:rStyle w:val="Hyperlink"/>
            <w:rFonts w:cs="Arial"/>
            <w:szCs w:val="24"/>
          </w:rPr>
          <w:t>Poverty in Scotland - Poverty per cent  Inequality Commission (povertyinequality.scot)</w:t>
        </w:r>
      </w:hyperlink>
      <w:r w:rsidR="00BF2EC7" w:rsidRPr="00DF6237">
        <w:rPr>
          <w:rStyle w:val="Hyperlink"/>
          <w:rFonts w:cs="Arial"/>
          <w:color w:val="auto"/>
          <w:szCs w:val="24"/>
          <w:u w:val="none"/>
        </w:rPr>
        <w:t xml:space="preserve">; </w:t>
      </w:r>
      <w:hyperlink r:id="rId15" w:history="1">
        <w:r w:rsidR="00BF2EC7" w:rsidRPr="00BF2EC7">
          <w:rPr>
            <w:rStyle w:val="Hyperlink"/>
            <w:rFonts w:cs="Arial"/>
            <w:szCs w:val="24"/>
          </w:rPr>
          <w:t>Working poverty analysis 2019 - gov.scot (www.gov.scot)</w:t>
        </w:r>
      </w:hyperlink>
      <w:r w:rsidR="00BF2EC7">
        <w:rPr>
          <w:rFonts w:cs="Arial"/>
          <w:color w:val="467886" w:themeColor="hyperlink"/>
          <w:szCs w:val="24"/>
          <w:u w:val="single"/>
        </w:rPr>
        <w:t>.</w:t>
      </w:r>
    </w:p>
  </w:endnote>
  <w:endnote w:id="15">
    <w:p w14:paraId="6CA503C6" w14:textId="01D54CBF" w:rsidR="0021401A" w:rsidRDefault="0021401A">
      <w:pPr>
        <w:pStyle w:val="EndnoteText"/>
      </w:pPr>
      <w:r>
        <w:rPr>
          <w:rStyle w:val="EndnoteReference"/>
        </w:rPr>
        <w:endnoteRef/>
      </w:r>
      <w:r>
        <w:t xml:space="preserve"> </w:t>
      </w:r>
      <w:hyperlink r:id="rId16" w:history="1">
        <w:r w:rsidR="00F46224">
          <w:rPr>
            <w:rStyle w:val="Hyperlink"/>
          </w:rPr>
          <w:t>Ministry of Justice</w:t>
        </w:r>
        <w:r w:rsidRPr="0021401A">
          <w:rPr>
            <w:rStyle w:val="Hyperlink"/>
          </w:rPr>
          <w:t>_</w:t>
        </w:r>
        <w:r w:rsidR="00F46224">
          <w:rPr>
            <w:rStyle w:val="Hyperlink"/>
          </w:rPr>
          <w:t>C</w:t>
        </w:r>
        <w:r w:rsidRPr="0021401A">
          <w:rPr>
            <w:rStyle w:val="Hyperlink"/>
          </w:rPr>
          <w:t>onsultation_on_</w:t>
        </w:r>
        <w:r w:rsidR="00F46224">
          <w:rPr>
            <w:rStyle w:val="Hyperlink"/>
          </w:rPr>
          <w:t>ET</w:t>
        </w:r>
        <w:r w:rsidRPr="0021401A">
          <w:rPr>
            <w:rStyle w:val="Hyperlink"/>
          </w:rPr>
          <w:t>_</w:t>
        </w:r>
        <w:r w:rsidR="00F46224">
          <w:rPr>
            <w:rStyle w:val="Hyperlink"/>
          </w:rPr>
          <w:t>EAT</w:t>
        </w:r>
        <w:r w:rsidRPr="0021401A">
          <w:rPr>
            <w:rStyle w:val="Hyperlink"/>
          </w:rPr>
          <w:t>_fees-_</w:t>
        </w:r>
        <w:r w:rsidR="00F46224">
          <w:rPr>
            <w:rStyle w:val="Hyperlink"/>
          </w:rPr>
          <w:t>CAS</w:t>
        </w:r>
        <w:r w:rsidRPr="0021401A">
          <w:rPr>
            <w:rStyle w:val="Hyperlink"/>
          </w:rPr>
          <w:t>_response.pdf</w:t>
        </w:r>
      </w:hyperlink>
      <w:r w:rsidR="00F46224">
        <w:t xml:space="preserve"> (March 2024). </w:t>
      </w:r>
    </w:p>
  </w:endnote>
  <w:endnote w:id="16">
    <w:p w14:paraId="1EE59A21" w14:textId="08D7D7AE" w:rsidR="006C5C85" w:rsidRDefault="006C5C85">
      <w:pPr>
        <w:pStyle w:val="EndnoteText"/>
      </w:pPr>
      <w:r>
        <w:rPr>
          <w:rStyle w:val="EndnoteReference"/>
        </w:rPr>
        <w:endnoteRef/>
      </w:r>
      <w:r>
        <w:t xml:space="preserve"> </w:t>
      </w:r>
      <w:hyperlink r:id="rId17" w:history="1">
        <w:r w:rsidR="0044067C" w:rsidRPr="0044067C">
          <w:rPr>
            <w:rStyle w:val="Hyperlink"/>
          </w:rPr>
          <w:t>UK’s rogue boss name and shame register still blank after four years | Politics | The Guardian</w:t>
        </w:r>
      </w:hyperlink>
      <w:r w:rsidR="0044067C">
        <w:t>.</w:t>
      </w:r>
    </w:p>
  </w:endnote>
  <w:endnote w:id="17">
    <w:p w14:paraId="2E678C0A" w14:textId="77777777" w:rsidR="0017050D" w:rsidRDefault="0017050D" w:rsidP="0017050D">
      <w:pPr>
        <w:pStyle w:val="EndnoteText"/>
      </w:pPr>
      <w:r>
        <w:rPr>
          <w:rStyle w:val="EndnoteReference"/>
        </w:rPr>
        <w:endnoteRef/>
      </w:r>
      <w:r>
        <w:t xml:space="preserve"> </w:t>
      </w:r>
      <w:hyperlink r:id="rId18" w:history="1">
        <w:r w:rsidRPr="00C85BDD">
          <w:rPr>
            <w:rStyle w:val="Hyperlink"/>
          </w:rPr>
          <w:t>Guarantee our Essentials: reforming Universal Credit to ensure we can all afford the essentials in hard times | Joseph Rowntree Foundation</w:t>
        </w:r>
      </w:hyperlink>
      <w:r>
        <w:t xml:space="preserve"> February 2024).</w:t>
      </w:r>
    </w:p>
  </w:endnote>
  <w:endnote w:id="18">
    <w:p w14:paraId="4EA6DF22" w14:textId="08487D86" w:rsidR="00B8410F" w:rsidRDefault="00B8410F" w:rsidP="00B8410F">
      <w:pPr>
        <w:pStyle w:val="EndnoteText"/>
      </w:pPr>
      <w:r>
        <w:rPr>
          <w:rStyle w:val="EndnoteReference"/>
        </w:rPr>
        <w:endnoteRef/>
      </w:r>
      <w:r>
        <w:t xml:space="preserve"> </w:t>
      </w:r>
      <w:hyperlink r:id="rId19" w:history="1">
        <w:r w:rsidR="0066078F" w:rsidRPr="0066078F">
          <w:rPr>
            <w:rStyle w:val="Hyperlink"/>
          </w:rPr>
          <w:t>CAS briefing_</w:t>
        </w:r>
        <w:r w:rsidR="0066078F">
          <w:rPr>
            <w:rStyle w:val="Hyperlink"/>
          </w:rPr>
          <w:t>AET</w:t>
        </w:r>
        <w:r w:rsidR="0066078F" w:rsidRPr="0066078F">
          <w:rPr>
            <w:rStyle w:val="Hyperlink"/>
          </w:rPr>
          <w:t>_policy_11.24.pdf</w:t>
        </w:r>
      </w:hyperlink>
      <w:r w:rsidR="0066078F">
        <w:t xml:space="preserve"> (</w:t>
      </w:r>
      <w:r w:rsidR="00A235A3">
        <w:t>December</w:t>
      </w:r>
      <w:r w:rsidR="000875C6">
        <w:t xml:space="preserve"> 2024). </w:t>
      </w:r>
    </w:p>
  </w:endnote>
  <w:endnote w:id="19">
    <w:p w14:paraId="172DA1E9" w14:textId="31CDAE12" w:rsidR="003D7C39" w:rsidRDefault="003D7C39">
      <w:pPr>
        <w:pStyle w:val="EndnoteText"/>
      </w:pPr>
      <w:r>
        <w:rPr>
          <w:rStyle w:val="EndnoteReference"/>
        </w:rPr>
        <w:endnoteRef/>
      </w:r>
      <w:r>
        <w:t xml:space="preserve"> </w:t>
      </w:r>
      <w:hyperlink r:id="rId20" w:history="1">
        <w:r w:rsidR="001C24BA" w:rsidRPr="001C24BA">
          <w:rPr>
            <w:rStyle w:val="Hyperlink"/>
          </w:rPr>
          <w:t>Inside Information</w:t>
        </w:r>
      </w:hyperlink>
      <w:r w:rsidR="001C24BA">
        <w:t xml:space="preserve"> – Parkhead CAB (March 2021).  </w:t>
      </w:r>
    </w:p>
  </w:endnote>
  <w:endnote w:id="20">
    <w:p w14:paraId="71FFB94D" w14:textId="18D1B6B1" w:rsidR="00456FDE" w:rsidRDefault="00456FDE">
      <w:pPr>
        <w:pStyle w:val="EndnoteText"/>
      </w:pPr>
      <w:r>
        <w:rPr>
          <w:rStyle w:val="EndnoteReference"/>
        </w:rPr>
        <w:endnoteRef/>
      </w:r>
      <w:r>
        <w:t xml:space="preserve"> </w:t>
      </w:r>
      <w:hyperlink r:id="rId21" w:history="1">
        <w:r w:rsidR="00455F70" w:rsidRPr="00455F70">
          <w:rPr>
            <w:rStyle w:val="Hyperlink"/>
          </w:rPr>
          <w:t>Our latest briefings on Universal Credit | Citizens Advice Scotland</w:t>
        </w:r>
      </w:hyperlink>
      <w:r w:rsidR="00455F70">
        <w:t xml:space="preserve"> (December 2024)</w:t>
      </w:r>
      <w:r w:rsidR="007D399E">
        <w:t>.</w:t>
      </w:r>
    </w:p>
  </w:endnote>
  <w:endnote w:id="21">
    <w:p w14:paraId="6E5934EB" w14:textId="2A69C39F" w:rsidR="002C3B15" w:rsidRDefault="002C3B15">
      <w:pPr>
        <w:pStyle w:val="EndnoteText"/>
      </w:pPr>
      <w:r>
        <w:rPr>
          <w:rStyle w:val="EndnoteReference"/>
        </w:rPr>
        <w:endnoteRef/>
      </w:r>
      <w:r>
        <w:t xml:space="preserve"> </w:t>
      </w:r>
      <w:hyperlink r:id="rId22" w:history="1">
        <w:r w:rsidR="00BF1548">
          <w:rPr>
            <w:rStyle w:val="Hyperlink"/>
          </w:rPr>
          <w:t>CAS response to I</w:t>
        </w:r>
        <w:r w:rsidR="00A36644" w:rsidRPr="00A36644">
          <w:rPr>
            <w:rStyle w:val="Hyperlink"/>
          </w:rPr>
          <w:t>ndependent_review_of_</w:t>
        </w:r>
        <w:r w:rsidR="00A36644">
          <w:rPr>
            <w:rStyle w:val="Hyperlink"/>
          </w:rPr>
          <w:t>ADP</w:t>
        </w:r>
        <w:r w:rsidR="00A36644" w:rsidRPr="00A36644">
          <w:rPr>
            <w:rStyle w:val="Hyperlink"/>
          </w:rPr>
          <w:t>_</w:t>
        </w:r>
        <w:r w:rsidR="00A36644">
          <w:rPr>
            <w:rStyle w:val="Hyperlink"/>
          </w:rPr>
          <w:t>C</w:t>
        </w:r>
        <w:r w:rsidR="00A36644" w:rsidRPr="00A36644">
          <w:rPr>
            <w:rStyle w:val="Hyperlink"/>
          </w:rPr>
          <w:t>all_for_evidence.pdf</w:t>
        </w:r>
      </w:hyperlink>
      <w:r w:rsidR="00A36644">
        <w:t xml:space="preserve"> (August 2024)</w:t>
      </w:r>
      <w:r w:rsidR="008654BE" w:rsidRPr="008654BE">
        <w:t>. </w:t>
      </w:r>
    </w:p>
  </w:endnote>
  <w:endnote w:id="22">
    <w:p w14:paraId="6D7597CE" w14:textId="5A1F82B1" w:rsidR="00D94690" w:rsidRDefault="00D94690" w:rsidP="00D94690">
      <w:pPr>
        <w:pStyle w:val="EndnoteText"/>
      </w:pPr>
      <w:r>
        <w:rPr>
          <w:rStyle w:val="EndnoteReference"/>
        </w:rPr>
        <w:endnoteRef/>
      </w:r>
      <w:r>
        <w:t xml:space="preserve"> </w:t>
      </w:r>
      <w:hyperlink r:id="rId23" w:history="1">
        <w:r w:rsidRPr="008D7820">
          <w:rPr>
            <w:rStyle w:val="Hyperlink"/>
          </w:rPr>
          <w:t>C</w:t>
        </w:r>
        <w:r>
          <w:rPr>
            <w:rStyle w:val="Hyperlink"/>
          </w:rPr>
          <w:t>AS submission to UN Special Rapporteur on Extreme Poverty and Human Rights (2019)</w:t>
        </w:r>
        <w:r w:rsidRPr="008D7820">
          <w:rPr>
            <w:rStyle w:val="Hyperlink"/>
          </w:rPr>
          <w:t>.pdf</w:t>
        </w:r>
      </w:hyperlink>
      <w:r>
        <w:t xml:space="preserve"> on the digital-by -default Universal Credit system</w:t>
      </w:r>
      <w:r w:rsidR="00F37528">
        <w:t>.</w:t>
      </w:r>
    </w:p>
  </w:endnote>
  <w:endnote w:id="23">
    <w:p w14:paraId="0C2D0273" w14:textId="2730ACFC" w:rsidR="004663E2" w:rsidRDefault="004663E2">
      <w:pPr>
        <w:pStyle w:val="EndnoteText"/>
      </w:pPr>
      <w:r>
        <w:rPr>
          <w:rStyle w:val="EndnoteReference"/>
        </w:rPr>
        <w:endnoteRef/>
      </w:r>
      <w:r>
        <w:t xml:space="preserve"> </w:t>
      </w:r>
      <w:hyperlink r:id="rId24" w:anchor="_-poverty-rates-and-progress-on-targets" w:history="1">
        <w:r w:rsidRPr="004663E2">
          <w:rPr>
            <w:rStyle w:val="Hyperlink"/>
          </w:rPr>
          <w:t>Poverty in Scotland 2024 | Joseph Rowntree Foundation</w:t>
        </w:r>
      </w:hyperlink>
      <w:r>
        <w:t xml:space="preserve">. </w:t>
      </w:r>
    </w:p>
  </w:endnote>
  <w:endnote w:id="24">
    <w:p w14:paraId="14A8CC1B" w14:textId="77777777" w:rsidR="00FC4A12" w:rsidRDefault="00FC4A12" w:rsidP="00FC4A12">
      <w:pPr>
        <w:pStyle w:val="EndnoteText"/>
      </w:pPr>
      <w:r w:rsidRPr="00AA4A1F">
        <w:rPr>
          <w:rStyle w:val="EndnoteReference"/>
        </w:rPr>
        <w:endnoteRef/>
      </w:r>
      <w:r w:rsidRPr="00AA4A1F">
        <w:t xml:space="preserve"> </w:t>
      </w:r>
      <w:hyperlink r:id="rId25" w:history="1">
        <w:r w:rsidRPr="00AA4A1F">
          <w:rPr>
            <w:rStyle w:val="Hyperlink"/>
          </w:rPr>
          <w:t>CAS evidence Scottish Child Payment_sjss_committee_enquiry.pdf</w:t>
        </w:r>
      </w:hyperlink>
      <w:r w:rsidRPr="00AA4A1F">
        <w:t xml:space="preserve"> (May 2024).</w:t>
      </w:r>
    </w:p>
  </w:endnote>
  <w:endnote w:id="25">
    <w:p w14:paraId="55C10891" w14:textId="18343F69" w:rsidR="00B31617" w:rsidRDefault="00B31617">
      <w:pPr>
        <w:pStyle w:val="EndnoteText"/>
      </w:pPr>
      <w:r>
        <w:rPr>
          <w:rStyle w:val="EndnoteReference"/>
        </w:rPr>
        <w:endnoteRef/>
      </w:r>
      <w:r>
        <w:t xml:space="preserve"> </w:t>
      </w:r>
      <w:hyperlink r:id="rId26" w:anchor="_-poverty-rates-and-progress-on-targets" w:history="1">
        <w:r w:rsidRPr="00827DC9">
          <w:rPr>
            <w:rStyle w:val="Hyperlink"/>
          </w:rPr>
          <w:t>Poverty in Scotland 2024 | Joseph Rowntree Foundation</w:t>
        </w:r>
      </w:hyperlink>
      <w:r>
        <w:t>.</w:t>
      </w:r>
    </w:p>
  </w:endnote>
  <w:endnote w:id="26">
    <w:p w14:paraId="3DFA3CCF" w14:textId="7FA9858A" w:rsidR="00CE51A1" w:rsidRDefault="00CE51A1">
      <w:pPr>
        <w:pStyle w:val="EndnoteText"/>
      </w:pPr>
      <w:r>
        <w:rPr>
          <w:rStyle w:val="EndnoteReference"/>
        </w:rPr>
        <w:endnoteRef/>
      </w:r>
      <w:r>
        <w:t xml:space="preserve"> </w:t>
      </w:r>
      <w:hyperlink r:id="rId27" w:anchor="_-poverty-rates-and-progress-on-targets" w:history="1">
        <w:r w:rsidR="00827DC9" w:rsidRPr="00827DC9">
          <w:rPr>
            <w:rStyle w:val="Hyperlink"/>
          </w:rPr>
          <w:t>Poverty in Scotland 2024 | Joseph Rowntree Foundation</w:t>
        </w:r>
      </w:hyperlink>
      <w:r w:rsidR="00827DC9">
        <w:t xml:space="preserve">. </w:t>
      </w:r>
    </w:p>
  </w:endnote>
  <w:endnote w:id="27">
    <w:p w14:paraId="42A5A977" w14:textId="77777777" w:rsidR="003C1D8F" w:rsidRDefault="003C1D8F" w:rsidP="003C1D8F">
      <w:pPr>
        <w:pStyle w:val="EndnoteText"/>
      </w:pPr>
      <w:r>
        <w:rPr>
          <w:rStyle w:val="EndnoteReference"/>
        </w:rPr>
        <w:endnoteRef/>
      </w:r>
      <w:r>
        <w:t xml:space="preserve"> </w:t>
      </w:r>
      <w:hyperlink r:id="rId28" w:anchor=":~:text=Through%20this%20project%2C%20the%20Poverty,the%20first%20phase%20of%20seminars." w:history="1">
        <w:r w:rsidRPr="00B40CAA">
          <w:rPr>
            <w:rStyle w:val="Hyperlink"/>
          </w:rPr>
          <w:t>Report - Drawing a line under poverty with the Minimum Income Guarantee Oct 2024 - The Poverty Alliance</w:t>
        </w:r>
      </w:hyperlink>
      <w:r>
        <w:t xml:space="preserve"> (October 2024). </w:t>
      </w:r>
    </w:p>
  </w:endnote>
  <w:endnote w:id="28">
    <w:p w14:paraId="3E057131" w14:textId="417C4AD1" w:rsidR="003C1D8F" w:rsidRDefault="003C1D8F" w:rsidP="003C1D8F">
      <w:pPr>
        <w:pStyle w:val="EndnoteText"/>
      </w:pPr>
      <w:r w:rsidRPr="004507C4">
        <w:rPr>
          <w:rStyle w:val="EndnoteReference"/>
        </w:rPr>
        <w:endnoteRef/>
      </w:r>
      <w:r w:rsidRPr="004507C4">
        <w:t xml:space="preserve"> See also </w:t>
      </w:r>
      <w:hyperlink r:id="rId29" w:history="1">
        <w:r w:rsidR="00B90D0C" w:rsidRPr="004507C4">
          <w:rPr>
            <w:rStyle w:val="Hyperlink"/>
          </w:rPr>
          <w:t>Securing a living income in Scotland</w:t>
        </w:r>
      </w:hyperlink>
      <w:r w:rsidR="004507C4" w:rsidRPr="004507C4">
        <w:t xml:space="preserve"> – IPPR (March 2021)</w:t>
      </w:r>
    </w:p>
  </w:endnote>
  <w:endnote w:id="29">
    <w:p w14:paraId="1FAE361D" w14:textId="74DF2877" w:rsidR="000B200B" w:rsidRDefault="000B200B">
      <w:pPr>
        <w:pStyle w:val="EndnoteText"/>
      </w:pPr>
      <w:r>
        <w:rPr>
          <w:rStyle w:val="EndnoteReference"/>
        </w:rPr>
        <w:endnoteRef/>
      </w:r>
      <w:r>
        <w:t xml:space="preserve"> </w:t>
      </w:r>
      <w:hyperlink r:id="rId30">
        <w:r w:rsidRPr="132F346C">
          <w:rPr>
            <w:rStyle w:val="Hyperlink"/>
          </w:rPr>
          <w:t>The Minimum Income Guarantee - The Poverty Alliance</w:t>
        </w:r>
      </w:hyperlink>
      <w:r w:rsidR="00777889">
        <w:rPr>
          <w:rStyle w:val="Hyperlink"/>
        </w:rPr>
        <w:t xml:space="preserve"> (2024).</w:t>
      </w:r>
    </w:p>
  </w:endnote>
  <w:endnote w:id="30">
    <w:p w14:paraId="02BC0A18" w14:textId="0A44E969" w:rsidR="000E4A3A" w:rsidRDefault="000E4A3A">
      <w:pPr>
        <w:pStyle w:val="EndnoteText"/>
      </w:pPr>
      <w:r>
        <w:rPr>
          <w:rStyle w:val="EndnoteReference"/>
        </w:rPr>
        <w:endnoteRef/>
      </w:r>
      <w:r>
        <w:t xml:space="preserve"> </w:t>
      </w:r>
      <w:hyperlink r:id="rId31" w:history="1">
        <w:r w:rsidRPr="000125AE">
          <w:rPr>
            <w:rStyle w:val="Hyperlink"/>
          </w:rPr>
          <w:t>https://www.insidehousing.co.uk/news/more-than-1800-affordable-homes-in-scotland-stalled-due-to-funding-cuts-87654</w:t>
        </w:r>
      </w:hyperlink>
      <w:r w:rsidR="00775955">
        <w:t xml:space="preserve"> (July 2024)</w:t>
      </w:r>
      <w:r>
        <w:t>.</w:t>
      </w:r>
    </w:p>
  </w:endnote>
  <w:endnote w:id="31">
    <w:p w14:paraId="123BB056" w14:textId="016D1BF3" w:rsidR="00487CAE" w:rsidRDefault="00487CAE">
      <w:pPr>
        <w:pStyle w:val="EndnoteText"/>
      </w:pPr>
      <w:r>
        <w:rPr>
          <w:rStyle w:val="EndnoteReference"/>
        </w:rPr>
        <w:endnoteRef/>
      </w:r>
      <w:r>
        <w:t xml:space="preserve"> Scottish Government (2022) </w:t>
      </w:r>
      <w:hyperlink r:id="rId32" w:history="1">
        <w:r w:rsidRPr="005B77ED">
          <w:rPr>
            <w:rStyle w:val="Hyperlink"/>
          </w:rPr>
          <w:t>Scottish House Conditions Survey 2022 Key Findings</w:t>
        </w:r>
      </w:hyperlink>
      <w:r>
        <w:t>.</w:t>
      </w:r>
    </w:p>
  </w:endnote>
  <w:endnote w:id="32">
    <w:p w14:paraId="412550C8" w14:textId="77777777" w:rsidR="008747FB" w:rsidRDefault="008747FB" w:rsidP="008747FB">
      <w:pPr>
        <w:pStyle w:val="EndnoteText"/>
      </w:pPr>
      <w:r>
        <w:rPr>
          <w:rStyle w:val="EndnoteReference"/>
        </w:rPr>
        <w:endnoteRef/>
      </w:r>
      <w:r>
        <w:t xml:space="preserve"> Citizens Advice Scotland </w:t>
      </w:r>
      <w:hyperlink r:id="rId33" w:history="1">
        <w:r w:rsidRPr="00AF2768">
          <w:rPr>
            <w:rStyle w:val="Hyperlink"/>
          </w:rPr>
          <w:t>In A Fix</w:t>
        </w:r>
      </w:hyperlink>
      <w:r>
        <w:t xml:space="preserve"> (December 2023). </w:t>
      </w:r>
    </w:p>
  </w:endnote>
  <w:endnote w:id="33">
    <w:p w14:paraId="6F375858" w14:textId="77777777" w:rsidR="00132BF3" w:rsidRDefault="00132BF3" w:rsidP="00132BF3">
      <w:pPr>
        <w:pStyle w:val="EndnoteText"/>
      </w:pPr>
      <w:r>
        <w:rPr>
          <w:rStyle w:val="EndnoteReference"/>
        </w:rPr>
        <w:endnoteRef/>
      </w:r>
      <w:r>
        <w:t xml:space="preserve"> </w:t>
      </w:r>
      <w:hyperlink r:id="rId34" w:history="1">
        <w:r>
          <w:rPr>
            <w:rStyle w:val="Hyperlink"/>
          </w:rPr>
          <w:t>CAS T</w:t>
        </w:r>
        <w:r w:rsidRPr="00770E3C">
          <w:rPr>
            <w:rStyle w:val="Hyperlink"/>
          </w:rPr>
          <w:t>he_energy_brief_11.24.pdf</w:t>
        </w:r>
      </w:hyperlink>
      <w:r>
        <w:t xml:space="preserve"> (November 2024). </w:t>
      </w:r>
    </w:p>
  </w:endnote>
  <w:endnote w:id="34">
    <w:p w14:paraId="3693B4BC" w14:textId="5FF133E1" w:rsidR="00CA01C6" w:rsidRDefault="00CA01C6">
      <w:pPr>
        <w:pStyle w:val="EndnoteText"/>
      </w:pPr>
      <w:r>
        <w:rPr>
          <w:rStyle w:val="EndnoteReference"/>
        </w:rPr>
        <w:endnoteRef/>
      </w:r>
      <w:r>
        <w:t xml:space="preserve"> </w:t>
      </w:r>
      <w:hyperlink r:id="rId35" w:history="1">
        <w:r>
          <w:rPr>
            <w:rStyle w:val="Hyperlink"/>
          </w:rPr>
          <w:t>CAS</w:t>
        </w:r>
        <w:r w:rsidRPr="00CA01C6">
          <w:rPr>
            <w:rStyle w:val="Hyperlink"/>
          </w:rPr>
          <w:t>_affordability_and_debt_response_may_2024.pdf</w:t>
        </w:r>
      </w:hyperlink>
      <w:r w:rsidR="00192703">
        <w:t xml:space="preserve"> (May 2024).</w:t>
      </w:r>
    </w:p>
  </w:endnote>
  <w:endnote w:id="35">
    <w:p w14:paraId="1AD43AB5" w14:textId="7CBF6278" w:rsidR="00572AA0" w:rsidRDefault="00572AA0">
      <w:pPr>
        <w:pStyle w:val="EndnoteText"/>
      </w:pPr>
      <w:r>
        <w:rPr>
          <w:rStyle w:val="EndnoteReference"/>
        </w:rPr>
        <w:endnoteRef/>
      </w:r>
      <w:r>
        <w:t xml:space="preserve"> </w:t>
      </w:r>
      <w:hyperlink r:id="rId36" w:history="1">
        <w:r>
          <w:rPr>
            <w:rStyle w:val="Hyperlink"/>
          </w:rPr>
          <w:t>CAS</w:t>
        </w:r>
        <w:r w:rsidRPr="00572AA0">
          <w:rPr>
            <w:rStyle w:val="Hyperlink"/>
          </w:rPr>
          <w:t>_energy_crisis_commission_submission.docx</w:t>
        </w:r>
      </w:hyperlink>
      <w:r>
        <w:t xml:space="preserve"> (</w:t>
      </w:r>
      <w:r w:rsidR="0050010D">
        <w:t xml:space="preserve">September 2024). </w:t>
      </w:r>
    </w:p>
  </w:endnote>
  <w:endnote w:id="36">
    <w:p w14:paraId="661525E1" w14:textId="05428D0C" w:rsidR="00DE0B1F" w:rsidRDefault="00DE0B1F">
      <w:pPr>
        <w:pStyle w:val="EndnoteText"/>
      </w:pPr>
      <w:r>
        <w:rPr>
          <w:rStyle w:val="EndnoteReference"/>
        </w:rPr>
        <w:endnoteRef/>
      </w:r>
      <w:r>
        <w:t xml:space="preserve"> </w:t>
      </w:r>
      <w:hyperlink r:id="rId37" w:history="1">
        <w:r w:rsidRPr="00E44433">
          <w:rPr>
            <w:rStyle w:val="Hyperlink"/>
          </w:rPr>
          <w:t>https://www.gov.scot/publications/housing-statistics-2022-2023-key-trends-summary/pages/housing-lists/</w:t>
        </w:r>
      </w:hyperlink>
      <w:r>
        <w:t>.</w:t>
      </w:r>
    </w:p>
  </w:endnote>
  <w:endnote w:id="37">
    <w:p w14:paraId="3DF5AB44" w14:textId="61100744" w:rsidR="005770C8" w:rsidRDefault="005770C8">
      <w:pPr>
        <w:pStyle w:val="EndnoteText"/>
      </w:pPr>
      <w:r>
        <w:rPr>
          <w:rStyle w:val="EndnoteReference"/>
        </w:rPr>
        <w:endnoteRef/>
      </w:r>
      <w:r>
        <w:t xml:space="preserve"> </w:t>
      </w:r>
      <w:hyperlink r:id="rId38" w:history="1">
        <w:r w:rsidRPr="00E275FA">
          <w:rPr>
            <w:rStyle w:val="Hyperlink"/>
          </w:rPr>
          <w:t>https://www.gov.scot/news/homelessness-statistics-2023-24/</w:t>
        </w:r>
      </w:hyperlink>
      <w:r w:rsidR="00DE4792">
        <w:t>.</w:t>
      </w:r>
    </w:p>
  </w:endnote>
  <w:endnote w:id="38">
    <w:p w14:paraId="418B7705" w14:textId="43B29D53" w:rsidR="001A26BF" w:rsidRDefault="001A26BF">
      <w:pPr>
        <w:pStyle w:val="EndnoteText"/>
      </w:pPr>
      <w:r>
        <w:rPr>
          <w:rStyle w:val="EndnoteReference"/>
        </w:rPr>
        <w:endnoteRef/>
      </w:r>
      <w:r>
        <w:t xml:space="preserve"> Scottish Government (2024) </w:t>
      </w:r>
      <w:hyperlink r:id="rId39" w:history="1">
        <w:r w:rsidRPr="00297449">
          <w:rPr>
            <w:rStyle w:val="Hyperlink"/>
          </w:rPr>
          <w:t>Homelessness Statistics 2023-24</w:t>
        </w:r>
      </w:hyperlink>
      <w:r>
        <w:t>.</w:t>
      </w:r>
    </w:p>
  </w:endnote>
  <w:endnote w:id="39">
    <w:p w14:paraId="628F6529" w14:textId="37D683B6" w:rsidR="00487BB2" w:rsidRDefault="00487BB2">
      <w:pPr>
        <w:pStyle w:val="EndnoteText"/>
      </w:pPr>
      <w:r>
        <w:rPr>
          <w:rStyle w:val="EndnoteReference"/>
        </w:rPr>
        <w:endnoteRef/>
      </w:r>
      <w:r>
        <w:t xml:space="preserve"> </w:t>
      </w:r>
      <w:r w:rsidR="00DE3FB7">
        <w:t xml:space="preserve">Nourish Scotland </w:t>
      </w:r>
      <w:hyperlink r:id="rId40" w:history="1">
        <w:r w:rsidRPr="00487BB2">
          <w:rPr>
            <w:rStyle w:val="Hyperlink"/>
          </w:rPr>
          <w:t>ORTF-Summary-Report.pdf</w:t>
        </w:r>
      </w:hyperlink>
      <w:r w:rsidR="00DE3FB7">
        <w:t xml:space="preserve"> (January 2023). </w:t>
      </w:r>
    </w:p>
  </w:endnote>
  <w:endnote w:id="40">
    <w:p w14:paraId="13B64E86" w14:textId="77777777" w:rsidR="00284FDC" w:rsidRDefault="00284FDC" w:rsidP="00284FDC">
      <w:pPr>
        <w:pStyle w:val="EndnoteText"/>
      </w:pPr>
      <w:r>
        <w:rPr>
          <w:rStyle w:val="EndnoteReference"/>
        </w:rPr>
        <w:endnoteRef/>
      </w:r>
      <w:r>
        <w:t xml:space="preserve"> </w:t>
      </w:r>
      <w:hyperlink r:id="rId41" w:history="1">
        <w:r w:rsidRPr="009E2821">
          <w:rPr>
            <w:rStyle w:val="Hyperlink"/>
          </w:rPr>
          <w:t>Food Insecurity Pilot report | Citizens Advice Scotland</w:t>
        </w:r>
      </w:hyperlink>
      <w:r>
        <w:t xml:space="preserve"> (March 2024). </w:t>
      </w:r>
    </w:p>
  </w:endnote>
  <w:endnote w:id="41">
    <w:p w14:paraId="1EF849B6" w14:textId="6FE9BFAE" w:rsidR="005F17A7" w:rsidRDefault="005F17A7">
      <w:pPr>
        <w:pStyle w:val="EndnoteText"/>
      </w:pPr>
      <w:r>
        <w:rPr>
          <w:rStyle w:val="EndnoteReference"/>
        </w:rPr>
        <w:endnoteRef/>
      </w:r>
      <w:r>
        <w:t xml:space="preserve"> See also </w:t>
      </w:r>
      <w:hyperlink r:id="rId42" w:history="1">
        <w:r w:rsidRPr="005F17A7">
          <w:rPr>
            <w:rStyle w:val="Hyperlink"/>
          </w:rPr>
          <w:t>NHS in Scotland 2024: Finance and performance | Audit Scotland</w:t>
        </w:r>
      </w:hyperlink>
      <w:r>
        <w:t xml:space="preserve"> (</w:t>
      </w:r>
      <w:r w:rsidR="00A03A96">
        <w:t xml:space="preserve">December 2024).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0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7044391"/>
      <w:docPartObj>
        <w:docPartGallery w:val="Page Numbers (Bottom of Page)"/>
        <w:docPartUnique/>
      </w:docPartObj>
    </w:sdtPr>
    <w:sdtContent>
      <w:p w14:paraId="141F1D94" w14:textId="5704A71C" w:rsidR="00556859" w:rsidRDefault="00556859">
        <w:pPr>
          <w:pStyle w:val="Footer"/>
          <w:jc w:val="center"/>
        </w:pPr>
        <w:r>
          <w:fldChar w:fldCharType="begin"/>
        </w:r>
        <w:r>
          <w:instrText>PAGE   \* MERGEFORMAT</w:instrText>
        </w:r>
        <w:r>
          <w:fldChar w:fldCharType="separate"/>
        </w:r>
        <w:r>
          <w:t>2</w:t>
        </w:r>
        <w:r>
          <w:fldChar w:fldCharType="end"/>
        </w:r>
      </w:p>
    </w:sdtContent>
  </w:sdt>
  <w:p w14:paraId="1C5EAD35" w14:textId="77777777" w:rsidR="00556859" w:rsidRDefault="0055685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D935FC9" w14:textId="77777777" w:rsidR="003B21F1" w:rsidRDefault="003B21F1" w:rsidP="00556859">
      <w:pPr>
        <w:spacing w:after="0" w:line="240" w:lineRule="auto"/>
      </w:pPr>
      <w:r>
        <w:separator/>
      </w:r>
    </w:p>
  </w:footnote>
  <w:footnote w:type="continuationSeparator" w:id="0">
    <w:p w14:paraId="01613960" w14:textId="77777777" w:rsidR="003B21F1" w:rsidRDefault="003B21F1" w:rsidP="00556859">
      <w:pPr>
        <w:spacing w:after="0" w:line="240" w:lineRule="auto"/>
      </w:pPr>
      <w:r>
        <w:continuationSeparator/>
      </w:r>
    </w:p>
  </w:footnote>
  <w:footnote w:type="continuationNotice" w:id="1">
    <w:p w14:paraId="5A83A5AE" w14:textId="77777777" w:rsidR="003B21F1" w:rsidRDefault="003B21F1">
      <w:pPr>
        <w:spacing w:after="0" w:line="240" w:lineRule="auto"/>
      </w:pPr>
    </w:p>
  </w:footnote>
  <w:footnote w:id="2">
    <w:p w14:paraId="3CFA5718" w14:textId="531FCDC8" w:rsidR="00DC47E9" w:rsidRDefault="00DC47E9">
      <w:pPr>
        <w:pStyle w:val="FootnoteText"/>
        <w:contextualSpacing/>
      </w:pPr>
      <w:r>
        <w:rPr>
          <w:rStyle w:val="FootnoteReference"/>
        </w:rPr>
        <w:footnoteRef/>
      </w:r>
      <w:r>
        <w:t xml:space="preserve"> </w:t>
      </w:r>
      <w:r w:rsidR="00761680">
        <w:t xml:space="preserve">Each of the 59 </w:t>
      </w:r>
      <w:r>
        <w:t>CAB are local, independent charities</w:t>
      </w:r>
      <w:r w:rsidR="00EA2DBF">
        <w:t>.</w:t>
      </w:r>
      <w:r w:rsidR="00761680">
        <w:t xml:space="preserve"> </w:t>
      </w:r>
    </w:p>
  </w:footnote>
  <w:footnote w:id="3">
    <w:p w14:paraId="3B2DE134" w14:textId="3B0BBDA7" w:rsidR="00745BAF" w:rsidRDefault="00745BAF">
      <w:pPr>
        <w:pStyle w:val="FootnoteText"/>
      </w:pPr>
      <w:r>
        <w:rPr>
          <w:rStyle w:val="FootnoteReference"/>
        </w:rPr>
        <w:footnoteRef/>
      </w:r>
      <w:r>
        <w:t xml:space="preserve"> </w:t>
      </w:r>
      <w:r w:rsidRPr="00822CF2">
        <w:rPr>
          <w:rFonts w:cs="Tahoma"/>
        </w:rPr>
        <w:t xml:space="preserve">Examples of these qualitative cases based on lived experiences of </w:t>
      </w:r>
      <w:r w:rsidR="0097740E">
        <w:rPr>
          <w:rFonts w:cs="Tahoma"/>
        </w:rPr>
        <w:t>people we support</w:t>
      </w:r>
      <w:r w:rsidRPr="00822CF2">
        <w:rPr>
          <w:rFonts w:cs="Tahoma"/>
        </w:rPr>
        <w:t xml:space="preserve"> are contained in the Annex to this submission.</w:t>
      </w:r>
    </w:p>
  </w:footnote>
  <w:footnote w:id="4">
    <w:p w14:paraId="47D559B0" w14:textId="13846CC3" w:rsidR="00070AD0" w:rsidRDefault="00070AD0">
      <w:pPr>
        <w:pStyle w:val="FootnoteText"/>
        <w:contextualSpacing/>
      </w:pPr>
      <w:r>
        <w:rPr>
          <w:rStyle w:val="FootnoteReference"/>
        </w:rPr>
        <w:footnoteRef/>
      </w:r>
      <w:r>
        <w:t xml:space="preserve"> </w:t>
      </w:r>
      <w:r w:rsidR="00F7551B">
        <w:t xml:space="preserve">YouGov public polling we commissioned found that people in Scotland overwhelmingly support the rights in ICESCR, </w:t>
      </w:r>
      <w:r w:rsidR="00067BC4">
        <w:t>with 91-96% of respondents considering almost all of the human rights in ICESCR as important for people in Scotland to have.</w:t>
      </w:r>
      <w:r w:rsidR="00E239BB">
        <w:t xml:space="preserve"> (Total sample size was 1,076 adults. Fieldwork was undertaken 25 March – 2 April 2024</w:t>
      </w:r>
      <w:r w:rsidR="00F62650">
        <w:t xml:space="preserve">. The survey was carried out online. Figures have been weighted and are representative of all adults in Scotland (aged 18+). </w:t>
      </w:r>
    </w:p>
  </w:footnote>
  <w:footnote w:id="5">
    <w:p w14:paraId="22233972" w14:textId="0EB8FEF4" w:rsidR="002858A8" w:rsidRDefault="002858A8">
      <w:pPr>
        <w:pStyle w:val="FootnoteText"/>
        <w:contextualSpacing/>
      </w:pPr>
      <w:r>
        <w:rPr>
          <w:rStyle w:val="FootnoteReference"/>
        </w:rPr>
        <w:footnoteRef/>
      </w:r>
      <w:r>
        <w:t xml:space="preserve"> In Q1&amp;2 of 2024/25</w:t>
      </w:r>
      <w:r w:rsidR="00182F9D">
        <w:t xml:space="preserve">, </w:t>
      </w:r>
      <w:r w:rsidR="00106513">
        <w:t xml:space="preserve">while 5% of </w:t>
      </w:r>
      <w:r w:rsidR="00940644">
        <w:t xml:space="preserve">network clients </w:t>
      </w:r>
      <w:r w:rsidR="005B039A">
        <w:t>we</w:t>
      </w:r>
      <w:r w:rsidR="00940644">
        <w:t xml:space="preserve">re aged 18-24, this age group </w:t>
      </w:r>
      <w:r w:rsidR="00615E16">
        <w:t xml:space="preserve">made up 12% of </w:t>
      </w:r>
      <w:r w:rsidR="00BD1484">
        <w:t>people receiving advice on dismissal, 11% of those receiving advice on</w:t>
      </w:r>
      <w:r w:rsidR="00D87722">
        <w:t xml:space="preserve"> </w:t>
      </w:r>
      <w:r w:rsidR="00C76DBB">
        <w:t>pay and entitlements</w:t>
      </w:r>
      <w:r w:rsidR="005B039A">
        <w:t>,</w:t>
      </w:r>
      <w:r w:rsidR="00C76DBB">
        <w:t xml:space="preserve"> as well as on problems/grievances at work</w:t>
      </w:r>
      <w:r w:rsidR="00940644">
        <w:t xml:space="preserve">. </w:t>
      </w:r>
      <w:r w:rsidR="00463FD3">
        <w:t xml:space="preserve"> </w:t>
      </w:r>
    </w:p>
  </w:footnote>
  <w:footnote w:id="6">
    <w:p w14:paraId="338D49EB" w14:textId="77777777" w:rsidR="001103A0" w:rsidRDefault="001103A0" w:rsidP="001103A0">
      <w:pPr>
        <w:pStyle w:val="FootnoteText"/>
        <w:contextualSpacing/>
      </w:pPr>
      <w:r>
        <w:rPr>
          <w:rStyle w:val="FootnoteReference"/>
        </w:rPr>
        <w:footnoteRef/>
      </w:r>
      <w:r>
        <w:t xml:space="preserve"> A 2013 study by the Department of Business, Innovation and Skills (</w:t>
      </w:r>
      <w:hyperlink r:id="rId1" w:history="1">
        <w:r w:rsidRPr="00B36392">
          <w:rPr>
            <w:rStyle w:val="Hyperlink"/>
          </w:rPr>
          <w:t>Payment of employment tribunal awards - GOV.UK</w:t>
        </w:r>
      </w:hyperlink>
      <w:r>
        <w:t xml:space="preserve">) found that just 53% of claimants who were successful before the Employment Tribunal received a part of the award before taking enforcement action, and even after doing so, only 49% of claimants received full payment, while 16% were being paid in part and 35% were paid nothing. </w:t>
      </w:r>
    </w:p>
  </w:footnote>
  <w:footnote w:id="7">
    <w:p w14:paraId="4D969FE9" w14:textId="795DACFD" w:rsidR="00902B05" w:rsidRDefault="00902B05">
      <w:pPr>
        <w:pStyle w:val="FootnoteText"/>
        <w:contextualSpacing/>
      </w:pPr>
      <w:r>
        <w:rPr>
          <w:rStyle w:val="FootnoteReference"/>
        </w:rPr>
        <w:footnoteRef/>
      </w:r>
      <w:r>
        <w:t xml:space="preserve"> </w:t>
      </w:r>
      <w:r w:rsidR="00BA1771">
        <w:t xml:space="preserve">Introduced in 2017, the two child </w:t>
      </w:r>
      <w:r w:rsidR="00C91436">
        <w:t>benefits cap limits Universal Credit and Child Tax Credit awards to two children per household</w:t>
      </w:r>
      <w:r w:rsidR="00A616C3">
        <w:t xml:space="preserve">, </w:t>
      </w:r>
      <w:r w:rsidR="00C91436">
        <w:t>affect</w:t>
      </w:r>
      <w:r w:rsidR="00A616C3">
        <w:t>ing</w:t>
      </w:r>
      <w:r w:rsidR="00C91436">
        <w:t xml:space="preserve"> </w:t>
      </w:r>
      <w:r w:rsidR="00A616C3">
        <w:t xml:space="preserve">children </w:t>
      </w:r>
      <w:r w:rsidR="00C91436">
        <w:t>born since 6 April 2017</w:t>
      </w:r>
      <w:r w:rsidR="00A616C3">
        <w:t xml:space="preserve">. </w:t>
      </w:r>
      <w:r w:rsidR="00197F88">
        <w:t xml:space="preserve"> </w:t>
      </w:r>
      <w:r w:rsidR="0079596D">
        <w:t xml:space="preserve"> </w:t>
      </w:r>
      <w:r w:rsidR="00950DFA">
        <w:t xml:space="preserve"> </w:t>
      </w:r>
      <w:r w:rsidR="00197F88">
        <w:t xml:space="preserve"> </w:t>
      </w:r>
    </w:p>
  </w:footnote>
  <w:footnote w:id="8">
    <w:p w14:paraId="1C8B72A1" w14:textId="7D0C614F" w:rsidR="002E18DB" w:rsidRDefault="002E18DB">
      <w:pPr>
        <w:pStyle w:val="FootnoteText"/>
        <w:contextualSpacing/>
      </w:pPr>
      <w:r>
        <w:rPr>
          <w:rStyle w:val="FootnoteReference"/>
        </w:rPr>
        <w:footnoteRef/>
      </w:r>
      <w:r>
        <w:t xml:space="preserve"> </w:t>
      </w:r>
      <w:r w:rsidR="00AE2334">
        <w:t>Due to this</w:t>
      </w:r>
      <w:r w:rsidR="00541E12">
        <w:t xml:space="preserve"> </w:t>
      </w:r>
      <w:r w:rsidR="00AE2334">
        <w:t>under</w:t>
      </w:r>
      <w:r w:rsidR="00445AEB">
        <w:t>-</w:t>
      </w:r>
      <w:r w:rsidR="00AE2334">
        <w:t>occupancy</w:t>
      </w:r>
      <w:r w:rsidR="00445AEB">
        <w:t>-</w:t>
      </w:r>
      <w:r w:rsidR="00AE2334">
        <w:t>charge people</w:t>
      </w:r>
      <w:r w:rsidR="002E1580">
        <w:t xml:space="preserve"> living in a Housing Association or Council property will receive less Housing Benefit or Housing Costs Element in a UC claim </w:t>
      </w:r>
      <w:r w:rsidR="002912C5">
        <w:t>if they hav</w:t>
      </w:r>
      <w:r w:rsidR="00445AEB">
        <w:t>e</w:t>
      </w:r>
      <w:r w:rsidR="002912C5">
        <w:t xml:space="preserve"> one or more spare bedrooms. </w:t>
      </w:r>
      <w:r w:rsidR="00AE2334">
        <w:t xml:space="preserve"> </w:t>
      </w:r>
    </w:p>
  </w:footnote>
  <w:footnote w:id="9">
    <w:p w14:paraId="050AE53F" w14:textId="7F5A42C2" w:rsidR="00590179" w:rsidRDefault="00590179">
      <w:pPr>
        <w:pStyle w:val="FootnoteText"/>
        <w:contextualSpacing/>
      </w:pPr>
      <w:r>
        <w:rPr>
          <w:rStyle w:val="FootnoteReference"/>
        </w:rPr>
        <w:footnoteRef/>
      </w:r>
      <w:r>
        <w:t xml:space="preserve"> The D</w:t>
      </w:r>
      <w:r w:rsidR="00B922A1">
        <w:t>epartment of Work and Pension’s (DWP)</w:t>
      </w:r>
      <w:r>
        <w:t xml:space="preserve"> own 2020 research report, </w:t>
      </w:r>
      <w:hyperlink r:id="rId2" w:history="1">
        <w:r w:rsidRPr="00072047">
          <w:rPr>
            <w:rStyle w:val="Hyperlink"/>
          </w:rPr>
          <w:t>The Impact of Benefit Sanctions on Employment Outcomes: draft report - GOV.UK</w:t>
        </w:r>
      </w:hyperlink>
      <w:r>
        <w:t>, showed that sanctioned claimants needed longer to get into work and</w:t>
      </w:r>
      <w:r w:rsidR="00E07B16">
        <w:t>,</w:t>
      </w:r>
      <w:r>
        <w:t xml:space="preserve"> if they found a job</w:t>
      </w:r>
      <w:r w:rsidR="009B0600">
        <w:t xml:space="preserve"> after being sanctioned</w:t>
      </w:r>
      <w:r>
        <w:t>, tended to be paid less than those not sanctioned.</w:t>
      </w:r>
      <w:r w:rsidR="0049127F">
        <w:t xml:space="preserve"> </w:t>
      </w:r>
      <w:r w:rsidR="004E0521">
        <w:t>According to more recent DWP figures, s</w:t>
      </w:r>
      <w:r w:rsidR="007E175A">
        <w:t xml:space="preserve">anctions </w:t>
      </w:r>
      <w:r w:rsidR="004E0521">
        <w:t xml:space="preserve">seem to disproportionality </w:t>
      </w:r>
      <w:r w:rsidR="003764D8">
        <w:t>penalise</w:t>
      </w:r>
      <w:r w:rsidR="004E0521">
        <w:t xml:space="preserve"> </w:t>
      </w:r>
      <w:r w:rsidR="00893F99">
        <w:t xml:space="preserve">minority ethnic communities, with Black </w:t>
      </w:r>
      <w:r w:rsidR="003764D8">
        <w:t xml:space="preserve">UC claimants 58% </w:t>
      </w:r>
      <w:r w:rsidR="00525FE8">
        <w:t>and mixed ethnic groups 72% more likely</w:t>
      </w:r>
      <w:r w:rsidR="003764D8">
        <w:t xml:space="preserve"> to be sanctioned than white claimants</w:t>
      </w:r>
      <w:r w:rsidR="00780690">
        <w:t xml:space="preserve"> (</w:t>
      </w:r>
      <w:hyperlink r:id="rId3" w:history="1">
        <w:r w:rsidR="00D905D9" w:rsidRPr="00D905D9">
          <w:rPr>
            <w:rStyle w:val="Hyperlink"/>
          </w:rPr>
          <w:t>Benefit sanctions statistics to May 2024 - GOV.UK</w:t>
        </w:r>
      </w:hyperlink>
      <w:r w:rsidR="00D905D9">
        <w:t>)</w:t>
      </w:r>
      <w:r w:rsidR="003764D8">
        <w:t xml:space="preserve">. </w:t>
      </w:r>
    </w:p>
  </w:footnote>
  <w:footnote w:id="10">
    <w:p w14:paraId="736387DF" w14:textId="4C844362" w:rsidR="000D6C78" w:rsidRDefault="000D6C78">
      <w:pPr>
        <w:pStyle w:val="FootnoteText"/>
        <w:contextualSpacing/>
      </w:pPr>
      <w:r>
        <w:rPr>
          <w:rStyle w:val="FootnoteReference"/>
        </w:rPr>
        <w:footnoteRef/>
      </w:r>
      <w:r>
        <w:t xml:space="preserve"> Our advice code data also shows that in 2023/24, almost 20% of people we support with food insecurity-related advice also received advice on UC.  </w:t>
      </w:r>
    </w:p>
  </w:footnote>
  <w:footnote w:id="11">
    <w:p w14:paraId="439C39F3" w14:textId="07F70EEE" w:rsidR="0065483A" w:rsidRDefault="0065483A">
      <w:pPr>
        <w:pStyle w:val="FootnoteText"/>
        <w:contextualSpacing/>
      </w:pPr>
      <w:r>
        <w:rPr>
          <w:rStyle w:val="FootnoteReference"/>
        </w:rPr>
        <w:footnoteRef/>
      </w:r>
      <w:r>
        <w:t xml:space="preserve"> </w:t>
      </w:r>
      <w:r w:rsidRPr="00055C3B">
        <w:t>In 2022/23, 58% of prisoner advice need met by the Scottish CAB network related to benefits, of which 74% was on Universal Credit and 36% on Scottish Welfare Fund (Community Care Grant). 41% of advice provided to prisoners and their families covered housing issues, and 20% of advice related to legal proceedings.</w:t>
      </w:r>
    </w:p>
  </w:footnote>
  <w:footnote w:id="12">
    <w:p w14:paraId="33B00C25" w14:textId="125B956F" w:rsidR="00C21AB1" w:rsidRDefault="00C21AB1">
      <w:pPr>
        <w:pStyle w:val="FootnoteText"/>
        <w:contextualSpacing/>
      </w:pPr>
      <w:r>
        <w:rPr>
          <w:rStyle w:val="FootnoteReference"/>
        </w:rPr>
        <w:footnoteRef/>
      </w:r>
      <w:r>
        <w:t xml:space="preserve"> </w:t>
      </w:r>
      <w:r w:rsidR="00604085">
        <w:t xml:space="preserve">YouGov public polling we commissioned in </w:t>
      </w:r>
      <w:r w:rsidR="00FA08FA">
        <w:t xml:space="preserve">2024 </w:t>
      </w:r>
      <w:r w:rsidR="00CE0AAD">
        <w:t xml:space="preserve">found that </w:t>
      </w:r>
      <w:r w:rsidR="0067417B">
        <w:t xml:space="preserve">more than 4 in 10 people in Scotland </w:t>
      </w:r>
      <w:r w:rsidR="00004477">
        <w:t>regularly run out of money before ‘pay day’ and have to use credit, overdraft or borrow money to get by, the highest figure across the past 5 years</w:t>
      </w:r>
      <w:r w:rsidR="003E429A">
        <w:t xml:space="preserve"> in which we </w:t>
      </w:r>
      <w:r w:rsidR="00B86F2B">
        <w:t>conducted similar research</w:t>
      </w:r>
      <w:r w:rsidR="00004477">
        <w:t xml:space="preserve">. </w:t>
      </w:r>
      <w:r w:rsidR="00F13D0E">
        <w:t>(Total sample size was 1,0</w:t>
      </w:r>
      <w:r w:rsidR="00B86F2B">
        <w:t>05</w:t>
      </w:r>
      <w:r w:rsidR="00F13D0E">
        <w:t xml:space="preserve"> adults. Fieldwork was undertaken </w:t>
      </w:r>
      <w:r w:rsidR="00B86F2B">
        <w:t xml:space="preserve">9-11 </w:t>
      </w:r>
      <w:r w:rsidR="00F13D0E">
        <w:t>April 2024. The survey was carried out online. Figures have been weighted and are representative of all adults in Scotland (aged 18+).</w:t>
      </w:r>
      <w:r w:rsidR="00B86F2B">
        <w:t>)</w:t>
      </w:r>
    </w:p>
  </w:footnote>
  <w:footnote w:id="13">
    <w:p w14:paraId="5D8CC6A2" w14:textId="71951FB5" w:rsidR="00EB4E84" w:rsidRDefault="00EB4E84">
      <w:pPr>
        <w:pStyle w:val="FootnoteText"/>
      </w:pPr>
      <w:r>
        <w:rPr>
          <w:rStyle w:val="FootnoteReference"/>
        </w:rPr>
        <w:footnoteRef/>
      </w:r>
      <w:r>
        <w:t xml:space="preserve"> </w:t>
      </w:r>
      <w:r w:rsidR="00500D74">
        <w:t>‘</w:t>
      </w:r>
      <w:r w:rsidR="004A4E86">
        <w:t>C</w:t>
      </w:r>
      <w:r w:rsidR="008E4EE7">
        <w:t>risis support</w:t>
      </w:r>
      <w:r w:rsidR="00500D74">
        <w:t>’</w:t>
      </w:r>
      <w:r w:rsidR="008E4EE7">
        <w:t xml:space="preserve"> </w:t>
      </w:r>
      <w:r w:rsidR="00500D74">
        <w:t xml:space="preserve">includes </w:t>
      </w:r>
      <w:r w:rsidR="006C7978">
        <w:t xml:space="preserve">advice codes regarding </w:t>
      </w:r>
      <w:r w:rsidR="00500D74">
        <w:t xml:space="preserve">Community Care Grant and Crisis Grants from the Scottish Welfare Fund, </w:t>
      </w:r>
      <w:r w:rsidR="00D1721C">
        <w:t xml:space="preserve">Budgeting Loans from the Social Fund, </w:t>
      </w:r>
      <w:r w:rsidR="0014070A">
        <w:t>referrals</w:t>
      </w:r>
      <w:r w:rsidR="006C7978">
        <w:t xml:space="preserve"> to charities (non-food bank),</w:t>
      </w:r>
      <w:r w:rsidR="0014070A">
        <w:t xml:space="preserve"> Trust fund applications/fuel vouchers</w:t>
      </w:r>
      <w:r w:rsidR="00C20FA2">
        <w:t>, and discretionary credit (prepayment meter) for gas or electricity.</w:t>
      </w:r>
      <w:r w:rsidR="0014070A">
        <w:t xml:space="preserve"> </w:t>
      </w:r>
      <w:r w:rsidR="006C7978">
        <w:t xml:space="preserve"> </w:t>
      </w:r>
    </w:p>
  </w:footnote>
  <w:footnote w:id="14">
    <w:p w14:paraId="282CDF6E" w14:textId="5EB616DC" w:rsidR="000A398D" w:rsidRDefault="000A398D">
      <w:pPr>
        <w:pStyle w:val="FootnoteText"/>
      </w:pPr>
      <w:r>
        <w:rPr>
          <w:rStyle w:val="FootnoteReference"/>
        </w:rPr>
        <w:footnoteRef/>
      </w:r>
      <w:r>
        <w:t xml:space="preserve"> </w:t>
      </w:r>
      <w:r w:rsidR="00F07904">
        <w:t>‘</w:t>
      </w:r>
      <w:r w:rsidR="000B48C3">
        <w:t>A</w:t>
      </w:r>
      <w:r w:rsidR="00F07904">
        <w:t xml:space="preserve">ctual homelessness’ </w:t>
      </w:r>
      <w:r w:rsidR="007449AE">
        <w:t>registers</w:t>
      </w:r>
      <w:r>
        <w:t xml:space="preserve"> </w:t>
      </w:r>
      <w:r w:rsidR="00B850E8">
        <w:t xml:space="preserve">situations of </w:t>
      </w:r>
      <w:r w:rsidR="005301EC">
        <w:t>client</w:t>
      </w:r>
      <w:r w:rsidR="00B850E8">
        <w:t>s</w:t>
      </w:r>
      <w:r w:rsidR="005301EC">
        <w:t xml:space="preserve"> experiencing homelessness at the time of contact with the Citizens Advice network</w:t>
      </w:r>
      <w:r w:rsidR="007449AE">
        <w:t>, as opposed to ‘threatened homelessness’ w</w:t>
      </w:r>
      <w:r w:rsidR="00F07904">
        <w:t>h</w:t>
      </w:r>
      <w:r w:rsidR="007449AE">
        <w:t>ere people are at risk of becoming homeless.</w:t>
      </w:r>
      <w:r>
        <w:t xml:space="preserve"> </w:t>
      </w:r>
    </w:p>
  </w:footnote>
  <w:footnote w:id="15">
    <w:p w14:paraId="19A98A41" w14:textId="3C6FF7AE" w:rsidR="003B1D70" w:rsidRDefault="003B1D70">
      <w:pPr>
        <w:pStyle w:val="FootnoteText"/>
      </w:pPr>
      <w:r>
        <w:rPr>
          <w:rStyle w:val="FootnoteReference"/>
        </w:rPr>
        <w:footnoteRef/>
      </w:r>
      <w:r>
        <w:t xml:space="preserve"> </w:t>
      </w:r>
      <w:r w:rsidR="002F0557" w:rsidRPr="002F0557">
        <w:rPr>
          <w:rFonts w:cs="Tahoma"/>
        </w:rPr>
        <w:t>In 2023/24, the CAB network helped over 2,700 clients with energy debts amounting to £6.4 million</w:t>
      </w:r>
      <w:r w:rsidR="00D1185E">
        <w:rPr>
          <w:rFonts w:cs="Tahoma"/>
        </w:rPr>
        <w:t>,</w:t>
      </w:r>
      <w:r w:rsidR="002F0557" w:rsidRPr="002F0557">
        <w:rPr>
          <w:rFonts w:cs="Tahoma"/>
        </w:rPr>
        <w:t xml:space="preserve"> a 10% increase in the number of clients and a 28% increase in the amount of debt compared to 2022/23. The average energy debt that people bring to our network is around £2,600</w:t>
      </w:r>
      <w:r w:rsidR="0086664B">
        <w:rPr>
          <w:rFonts w:cs="Tahoma"/>
        </w:rPr>
        <w:t xml:space="preserve">, </w:t>
      </w:r>
      <w:r w:rsidR="00D1185E">
        <w:rPr>
          <w:rFonts w:cs="Tahoma"/>
        </w:rPr>
        <w:t>ris</w:t>
      </w:r>
      <w:r w:rsidR="0086664B">
        <w:rPr>
          <w:rFonts w:cs="Tahoma"/>
        </w:rPr>
        <w:t>ing</w:t>
      </w:r>
      <w:r w:rsidR="00D1185E">
        <w:rPr>
          <w:rFonts w:cs="Tahoma"/>
        </w:rPr>
        <w:t xml:space="preserve"> to </w:t>
      </w:r>
      <w:r w:rsidR="00B62BDB">
        <w:rPr>
          <w:rFonts w:cs="Tahoma"/>
        </w:rPr>
        <w:t>around £3,000</w:t>
      </w:r>
      <w:r w:rsidR="00F74659">
        <w:rPr>
          <w:rFonts w:cs="Tahoma"/>
        </w:rPr>
        <w:t xml:space="preserve"> for people in rural areas</w:t>
      </w:r>
      <w:r w:rsidR="002F0557" w:rsidRPr="002F0557">
        <w:rPr>
          <w:rFonts w:cs="Tahoma"/>
        </w:rPr>
        <w:t>.</w:t>
      </w:r>
    </w:p>
  </w:footnote>
  <w:footnote w:id="16">
    <w:p w14:paraId="0B9A3AAF" w14:textId="77777777" w:rsidR="00465447" w:rsidRDefault="00465447" w:rsidP="00465447">
      <w:pPr>
        <w:pStyle w:val="FootnoteText"/>
      </w:pPr>
      <w:r>
        <w:rPr>
          <w:rStyle w:val="FootnoteReference"/>
        </w:rPr>
        <w:footnoteRef/>
      </w:r>
      <w:r>
        <w:t xml:space="preserve"> Among people supported by our network with advice on actual homelessness, in 2023/24, 51% were single working-age adult and 32% were unemployed, while these two groups represented 32% and 14% of clients overall respectively.   </w:t>
      </w:r>
    </w:p>
  </w:footnote>
  <w:footnote w:id="17">
    <w:p w14:paraId="78BBA488" w14:textId="43122321" w:rsidR="000E5BCF" w:rsidRDefault="000E5BCF">
      <w:pPr>
        <w:pStyle w:val="FootnoteText"/>
      </w:pPr>
      <w:r>
        <w:rPr>
          <w:rStyle w:val="FootnoteReference"/>
        </w:rPr>
        <w:footnoteRef/>
      </w:r>
      <w:r>
        <w:t xml:space="preserve"> CAB across 11 locations in Scotland delivered the Food Insecurity Pilot</w:t>
      </w:r>
      <w:r w:rsidR="004A2D00">
        <w:t xml:space="preserve"> from June – November 2023</w:t>
      </w:r>
      <w:r w:rsidR="00263601">
        <w:t>. It</w:t>
      </w:r>
      <w:r>
        <w:t xml:space="preserve"> sought to maximise dignity for clients experiencing hardship by giving them the option of a shopping card or cash grant alongside a food bank referral.</w:t>
      </w:r>
      <w:r w:rsidR="001213A1">
        <w:t xml:space="preserve"> </w:t>
      </w:r>
      <w:r w:rsidR="007664AD">
        <w:t>Over t</w:t>
      </w:r>
      <w:r w:rsidR="00BE1447">
        <w:t xml:space="preserve">wo thirds of </w:t>
      </w:r>
      <w:r w:rsidR="00D27DB8">
        <w:t>the 3,154 people participating in the pilot</w:t>
      </w:r>
      <w:r w:rsidR="001D629B">
        <w:t xml:space="preserve"> reported having a health condition or disability.</w:t>
      </w:r>
      <w:r w:rsidR="00D27DB8">
        <w:t xml:space="preserve"> </w:t>
      </w:r>
      <w:r w:rsidR="001D629B">
        <w:t>Around a third</w:t>
      </w:r>
      <w:r w:rsidR="00D27DB8">
        <w:t xml:space="preserve"> were families with children belonging to one of the six priority family groups. </w:t>
      </w:r>
    </w:p>
  </w:footnote>
  <w:footnote w:id="18">
    <w:p w14:paraId="56103966" w14:textId="2278E9F9" w:rsidR="00DA5C37" w:rsidRDefault="00DA5C37" w:rsidP="00DA5C37">
      <w:pPr>
        <w:pStyle w:val="FootnoteText"/>
      </w:pPr>
      <w:r>
        <w:rPr>
          <w:rStyle w:val="FootnoteReference"/>
        </w:rPr>
        <w:footnoteRef/>
      </w:r>
      <w:r>
        <w:t xml:space="preserve"> In </w:t>
      </w:r>
      <w:r w:rsidR="0037581F">
        <w:t>Q1</w:t>
      </w:r>
      <w:r w:rsidR="0015797F">
        <w:t>&amp;</w:t>
      </w:r>
      <w:r w:rsidR="0037581F">
        <w:t xml:space="preserve">2 </w:t>
      </w:r>
      <w:r>
        <w:t>202</w:t>
      </w:r>
      <w:r w:rsidR="0037581F">
        <w:t>4</w:t>
      </w:r>
      <w:r>
        <w:t>/2</w:t>
      </w:r>
      <w:r w:rsidR="0037581F">
        <w:t>5</w:t>
      </w:r>
      <w:r>
        <w:t xml:space="preserve">, 39% of people supported by our network with regards to NHS concerns or complaints registered as unable to work due to ill health/disability, while this group represented 26% of clients overall.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5511DE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8DE5509"/>
    <w:multiLevelType w:val="hybridMultilevel"/>
    <w:tmpl w:val="1B84F1B4"/>
    <w:lvl w:ilvl="0" w:tplc="FFFFFFFF">
      <w:start w:val="1"/>
      <w:numFmt w:val="decimal"/>
      <w:lvlText w:val="%1."/>
      <w:lvlJc w:val="left"/>
      <w:pPr>
        <w:ind w:left="720" w:hanging="360"/>
      </w:pPr>
      <w:rPr>
        <w:rFonts w:ascii="Tahoma" w:hAnsi="Tahoma" w:cs="Tahoma" w:hint="default"/>
        <w:sz w:val="22"/>
        <w:szCs w:val="22"/>
      </w:rPr>
    </w:lvl>
    <w:lvl w:ilvl="1" w:tplc="FFFFFFFF" w:tentative="1">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CE2648B"/>
    <w:multiLevelType w:val="hybridMultilevel"/>
    <w:tmpl w:val="006EE8A8"/>
    <w:lvl w:ilvl="0" w:tplc="373ED81E">
      <w:start w:val="1"/>
      <w:numFmt w:val="bullet"/>
      <w:lvlText w:val=""/>
      <w:lvlJc w:val="left"/>
      <w:pPr>
        <w:tabs>
          <w:tab w:val="num" w:pos="720"/>
        </w:tabs>
        <w:ind w:left="720" w:hanging="360"/>
      </w:pPr>
      <w:rPr>
        <w:rFonts w:ascii="Symbol" w:hAnsi="Symbol" w:hint="default"/>
      </w:rPr>
    </w:lvl>
    <w:lvl w:ilvl="1" w:tplc="8A14B438" w:tentative="1">
      <w:start w:val="1"/>
      <w:numFmt w:val="bullet"/>
      <w:lvlText w:val=""/>
      <w:lvlJc w:val="left"/>
      <w:pPr>
        <w:tabs>
          <w:tab w:val="num" w:pos="1440"/>
        </w:tabs>
        <w:ind w:left="1440" w:hanging="360"/>
      </w:pPr>
      <w:rPr>
        <w:rFonts w:ascii="Symbol" w:hAnsi="Symbol" w:hint="default"/>
      </w:rPr>
    </w:lvl>
    <w:lvl w:ilvl="2" w:tplc="692420B6">
      <w:start w:val="1"/>
      <w:numFmt w:val="bullet"/>
      <w:lvlText w:val=""/>
      <w:lvlJc w:val="left"/>
      <w:pPr>
        <w:tabs>
          <w:tab w:val="num" w:pos="2160"/>
        </w:tabs>
        <w:ind w:left="2160" w:hanging="360"/>
      </w:pPr>
      <w:rPr>
        <w:rFonts w:ascii="Symbol" w:hAnsi="Symbol" w:hint="default"/>
      </w:rPr>
    </w:lvl>
    <w:lvl w:ilvl="3" w:tplc="4DF4DA46" w:tentative="1">
      <w:start w:val="1"/>
      <w:numFmt w:val="bullet"/>
      <w:lvlText w:val=""/>
      <w:lvlJc w:val="left"/>
      <w:pPr>
        <w:tabs>
          <w:tab w:val="num" w:pos="2880"/>
        </w:tabs>
        <w:ind w:left="2880" w:hanging="360"/>
      </w:pPr>
      <w:rPr>
        <w:rFonts w:ascii="Symbol" w:hAnsi="Symbol" w:hint="default"/>
      </w:rPr>
    </w:lvl>
    <w:lvl w:ilvl="4" w:tplc="41F4B492" w:tentative="1">
      <w:start w:val="1"/>
      <w:numFmt w:val="bullet"/>
      <w:lvlText w:val=""/>
      <w:lvlJc w:val="left"/>
      <w:pPr>
        <w:tabs>
          <w:tab w:val="num" w:pos="3600"/>
        </w:tabs>
        <w:ind w:left="3600" w:hanging="360"/>
      </w:pPr>
      <w:rPr>
        <w:rFonts w:ascii="Symbol" w:hAnsi="Symbol" w:hint="default"/>
      </w:rPr>
    </w:lvl>
    <w:lvl w:ilvl="5" w:tplc="BFD617C6" w:tentative="1">
      <w:start w:val="1"/>
      <w:numFmt w:val="bullet"/>
      <w:lvlText w:val=""/>
      <w:lvlJc w:val="left"/>
      <w:pPr>
        <w:tabs>
          <w:tab w:val="num" w:pos="4320"/>
        </w:tabs>
        <w:ind w:left="4320" w:hanging="360"/>
      </w:pPr>
      <w:rPr>
        <w:rFonts w:ascii="Symbol" w:hAnsi="Symbol" w:hint="default"/>
      </w:rPr>
    </w:lvl>
    <w:lvl w:ilvl="6" w:tplc="6BDEBA24" w:tentative="1">
      <w:start w:val="1"/>
      <w:numFmt w:val="bullet"/>
      <w:lvlText w:val=""/>
      <w:lvlJc w:val="left"/>
      <w:pPr>
        <w:tabs>
          <w:tab w:val="num" w:pos="5040"/>
        </w:tabs>
        <w:ind w:left="5040" w:hanging="360"/>
      </w:pPr>
      <w:rPr>
        <w:rFonts w:ascii="Symbol" w:hAnsi="Symbol" w:hint="default"/>
      </w:rPr>
    </w:lvl>
    <w:lvl w:ilvl="7" w:tplc="782C93C6" w:tentative="1">
      <w:start w:val="1"/>
      <w:numFmt w:val="bullet"/>
      <w:lvlText w:val=""/>
      <w:lvlJc w:val="left"/>
      <w:pPr>
        <w:tabs>
          <w:tab w:val="num" w:pos="5760"/>
        </w:tabs>
        <w:ind w:left="5760" w:hanging="360"/>
      </w:pPr>
      <w:rPr>
        <w:rFonts w:ascii="Symbol" w:hAnsi="Symbol" w:hint="default"/>
      </w:rPr>
    </w:lvl>
    <w:lvl w:ilvl="8" w:tplc="B2F87274"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1987732E"/>
    <w:multiLevelType w:val="hybridMultilevel"/>
    <w:tmpl w:val="15AE2214"/>
    <w:lvl w:ilvl="0" w:tplc="D610A614">
      <w:start w:val="1"/>
      <w:numFmt w:val="decimal"/>
      <w:lvlText w:val="%1."/>
      <w:lvlJc w:val="left"/>
      <w:pPr>
        <w:ind w:left="720" w:hanging="360"/>
      </w:pPr>
      <w:rPr>
        <w:rFonts w:ascii="Tahoma" w:hAnsi="Tahoma" w:cs="Tahoma" w:hint="default"/>
        <w:b w:val="0"/>
        <w:bCs w:val="0"/>
        <w:sz w:val="22"/>
        <w:szCs w:val="22"/>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DE4C55"/>
    <w:multiLevelType w:val="multilevel"/>
    <w:tmpl w:val="BCA82752"/>
    <w:lvl w:ilvl="0">
      <w:start w:val="1"/>
      <w:numFmt w:val="decimal"/>
      <w:lvlText w:val="%1."/>
      <w:lvlJc w:val="left"/>
      <w:pPr>
        <w:ind w:left="0" w:firstLine="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5" w15:restartNumberingAfterBreak="0">
    <w:nsid w:val="2AAA6505"/>
    <w:multiLevelType w:val="multilevel"/>
    <w:tmpl w:val="7B90B86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973ABE"/>
    <w:multiLevelType w:val="hybridMultilevel"/>
    <w:tmpl w:val="989ABDAC"/>
    <w:lvl w:ilvl="0" w:tplc="60F4C716">
      <w:start w:val="1"/>
      <w:numFmt w:val="bullet"/>
      <w:lvlText w:val=""/>
      <w:lvlJc w:val="left"/>
      <w:pPr>
        <w:ind w:left="720" w:hanging="360"/>
      </w:pPr>
      <w:rPr>
        <w:rFonts w:ascii="Symbol" w:hAnsi="Symbol" w:hint="default"/>
        <w:b/>
        <w:i w:val="0"/>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39755B8"/>
    <w:multiLevelType w:val="hybridMultilevel"/>
    <w:tmpl w:val="61A20E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A436306"/>
    <w:multiLevelType w:val="hybridMultilevel"/>
    <w:tmpl w:val="722A0E12"/>
    <w:lvl w:ilvl="0" w:tplc="60F4C716">
      <w:start w:val="1"/>
      <w:numFmt w:val="bullet"/>
      <w:lvlText w:val=""/>
      <w:lvlJc w:val="left"/>
      <w:pPr>
        <w:ind w:left="720" w:hanging="360"/>
      </w:pPr>
      <w:rPr>
        <w:rFonts w:ascii="Symbol" w:hAnsi="Symbol" w:hint="default"/>
        <w:b/>
        <w:i w:val="0"/>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C27751"/>
    <w:multiLevelType w:val="hybridMultilevel"/>
    <w:tmpl w:val="6402090A"/>
    <w:lvl w:ilvl="0" w:tplc="60F4C716">
      <w:start w:val="1"/>
      <w:numFmt w:val="bullet"/>
      <w:lvlText w:val=""/>
      <w:lvlJc w:val="left"/>
      <w:pPr>
        <w:ind w:left="1080" w:hanging="360"/>
      </w:pPr>
      <w:rPr>
        <w:rFonts w:ascii="Symbol" w:hAnsi="Symbol" w:hint="default"/>
        <w:b/>
        <w:i w:val="0"/>
        <w:color w:val="0070C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720610F"/>
    <w:multiLevelType w:val="hybridMultilevel"/>
    <w:tmpl w:val="563CADD2"/>
    <w:lvl w:ilvl="0" w:tplc="60F4C716">
      <w:start w:val="1"/>
      <w:numFmt w:val="bullet"/>
      <w:lvlText w:val=""/>
      <w:lvlJc w:val="left"/>
      <w:pPr>
        <w:ind w:left="720" w:hanging="360"/>
      </w:pPr>
      <w:rPr>
        <w:rFonts w:ascii="Symbol" w:hAnsi="Symbol" w:hint="default"/>
        <w:b/>
        <w:i w:val="0"/>
        <w:color w:val="0070C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7246FC0"/>
    <w:multiLevelType w:val="multilevel"/>
    <w:tmpl w:val="E20EF1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9D94430"/>
    <w:multiLevelType w:val="hybridMultilevel"/>
    <w:tmpl w:val="362C897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4C837E9D"/>
    <w:multiLevelType w:val="hybridMultilevel"/>
    <w:tmpl w:val="212A9C4E"/>
    <w:lvl w:ilvl="0" w:tplc="EC4A70AA">
      <w:start w:val="1"/>
      <w:numFmt w:val="bullet"/>
      <w:lvlText w:val="&gt;"/>
      <w:lvlJc w:val="left"/>
      <w:pPr>
        <w:tabs>
          <w:tab w:val="num" w:pos="720"/>
        </w:tabs>
        <w:ind w:left="720" w:hanging="360"/>
      </w:pPr>
      <w:rPr>
        <w:rFonts w:ascii="Tahoma" w:hAnsi="Tahoma" w:hint="default"/>
      </w:rPr>
    </w:lvl>
    <w:lvl w:ilvl="1" w:tplc="981E3318" w:tentative="1">
      <w:start w:val="1"/>
      <w:numFmt w:val="bullet"/>
      <w:lvlText w:val="&gt;"/>
      <w:lvlJc w:val="left"/>
      <w:pPr>
        <w:tabs>
          <w:tab w:val="num" w:pos="1440"/>
        </w:tabs>
        <w:ind w:left="1440" w:hanging="360"/>
      </w:pPr>
      <w:rPr>
        <w:rFonts w:ascii="Tahoma" w:hAnsi="Tahoma" w:hint="default"/>
      </w:rPr>
    </w:lvl>
    <w:lvl w:ilvl="2" w:tplc="9A621644">
      <w:start w:val="1"/>
      <w:numFmt w:val="bullet"/>
      <w:lvlText w:val="&gt;"/>
      <w:lvlJc w:val="left"/>
      <w:pPr>
        <w:tabs>
          <w:tab w:val="num" w:pos="2160"/>
        </w:tabs>
        <w:ind w:left="2160" w:hanging="360"/>
      </w:pPr>
      <w:rPr>
        <w:rFonts w:ascii="Tahoma" w:hAnsi="Tahoma" w:hint="default"/>
      </w:rPr>
    </w:lvl>
    <w:lvl w:ilvl="3" w:tplc="813A2A0C" w:tentative="1">
      <w:start w:val="1"/>
      <w:numFmt w:val="bullet"/>
      <w:lvlText w:val="&gt;"/>
      <w:lvlJc w:val="left"/>
      <w:pPr>
        <w:tabs>
          <w:tab w:val="num" w:pos="2880"/>
        </w:tabs>
        <w:ind w:left="2880" w:hanging="360"/>
      </w:pPr>
      <w:rPr>
        <w:rFonts w:ascii="Tahoma" w:hAnsi="Tahoma" w:hint="default"/>
      </w:rPr>
    </w:lvl>
    <w:lvl w:ilvl="4" w:tplc="63286A6A" w:tentative="1">
      <w:start w:val="1"/>
      <w:numFmt w:val="bullet"/>
      <w:lvlText w:val="&gt;"/>
      <w:lvlJc w:val="left"/>
      <w:pPr>
        <w:tabs>
          <w:tab w:val="num" w:pos="3600"/>
        </w:tabs>
        <w:ind w:left="3600" w:hanging="360"/>
      </w:pPr>
      <w:rPr>
        <w:rFonts w:ascii="Tahoma" w:hAnsi="Tahoma" w:hint="default"/>
      </w:rPr>
    </w:lvl>
    <w:lvl w:ilvl="5" w:tplc="D548ECD8" w:tentative="1">
      <w:start w:val="1"/>
      <w:numFmt w:val="bullet"/>
      <w:lvlText w:val="&gt;"/>
      <w:lvlJc w:val="left"/>
      <w:pPr>
        <w:tabs>
          <w:tab w:val="num" w:pos="4320"/>
        </w:tabs>
        <w:ind w:left="4320" w:hanging="360"/>
      </w:pPr>
      <w:rPr>
        <w:rFonts w:ascii="Tahoma" w:hAnsi="Tahoma" w:hint="default"/>
      </w:rPr>
    </w:lvl>
    <w:lvl w:ilvl="6" w:tplc="9D205056" w:tentative="1">
      <w:start w:val="1"/>
      <w:numFmt w:val="bullet"/>
      <w:lvlText w:val="&gt;"/>
      <w:lvlJc w:val="left"/>
      <w:pPr>
        <w:tabs>
          <w:tab w:val="num" w:pos="5040"/>
        </w:tabs>
        <w:ind w:left="5040" w:hanging="360"/>
      </w:pPr>
      <w:rPr>
        <w:rFonts w:ascii="Tahoma" w:hAnsi="Tahoma" w:hint="default"/>
      </w:rPr>
    </w:lvl>
    <w:lvl w:ilvl="7" w:tplc="512A42A6" w:tentative="1">
      <w:start w:val="1"/>
      <w:numFmt w:val="bullet"/>
      <w:lvlText w:val="&gt;"/>
      <w:lvlJc w:val="left"/>
      <w:pPr>
        <w:tabs>
          <w:tab w:val="num" w:pos="5760"/>
        </w:tabs>
        <w:ind w:left="5760" w:hanging="360"/>
      </w:pPr>
      <w:rPr>
        <w:rFonts w:ascii="Tahoma" w:hAnsi="Tahoma" w:hint="default"/>
      </w:rPr>
    </w:lvl>
    <w:lvl w:ilvl="8" w:tplc="58CABDFA" w:tentative="1">
      <w:start w:val="1"/>
      <w:numFmt w:val="bullet"/>
      <w:lvlText w:val="&gt;"/>
      <w:lvlJc w:val="left"/>
      <w:pPr>
        <w:tabs>
          <w:tab w:val="num" w:pos="6480"/>
        </w:tabs>
        <w:ind w:left="6480" w:hanging="360"/>
      </w:pPr>
      <w:rPr>
        <w:rFonts w:ascii="Tahoma" w:hAnsi="Tahoma" w:hint="default"/>
      </w:rPr>
    </w:lvl>
  </w:abstractNum>
  <w:abstractNum w:abstractNumId="14" w15:restartNumberingAfterBreak="0">
    <w:nsid w:val="4D8072F6"/>
    <w:multiLevelType w:val="hybridMultilevel"/>
    <w:tmpl w:val="2E8C2828"/>
    <w:lvl w:ilvl="0" w:tplc="FFFFFFFF">
      <w:start w:val="1"/>
      <w:numFmt w:val="bullet"/>
      <w:lvlText w:val="Ø"/>
      <w:lvlJc w:val="left"/>
      <w:pPr>
        <w:ind w:left="720" w:hanging="360"/>
      </w:pPr>
      <w:rPr>
        <w:rFonts w:ascii="Symbol" w:hAnsi="Symbol" w:hint="default"/>
        <w:b/>
        <w:i w:val="0"/>
        <w:color w:val="0070C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E763D81"/>
    <w:multiLevelType w:val="hybridMultilevel"/>
    <w:tmpl w:val="8782EB1E"/>
    <w:lvl w:ilvl="0" w:tplc="0A5A7AF4">
      <w:numFmt w:val="bullet"/>
      <w:lvlText w:val="-"/>
      <w:lvlJc w:val="left"/>
      <w:pPr>
        <w:ind w:left="720" w:hanging="360"/>
      </w:pPr>
      <w:rPr>
        <w:rFonts w:ascii="Tahoma" w:eastAsiaTheme="minorHAnsi"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9B87CAD"/>
    <w:multiLevelType w:val="hybridMultilevel"/>
    <w:tmpl w:val="B79695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73A2E0"/>
    <w:multiLevelType w:val="hybridMultilevel"/>
    <w:tmpl w:val="FFFFFFFF"/>
    <w:lvl w:ilvl="0" w:tplc="36BC27DA">
      <w:start w:val="1"/>
      <w:numFmt w:val="bullet"/>
      <w:lvlText w:val="&gt;"/>
      <w:lvlJc w:val="left"/>
      <w:pPr>
        <w:ind w:left="720" w:hanging="360"/>
      </w:pPr>
      <w:rPr>
        <w:rFonts w:ascii="Tahoma" w:hAnsi="Tahoma" w:hint="default"/>
      </w:rPr>
    </w:lvl>
    <w:lvl w:ilvl="1" w:tplc="49F49E2A">
      <w:start w:val="1"/>
      <w:numFmt w:val="bullet"/>
      <w:lvlText w:val="o"/>
      <w:lvlJc w:val="left"/>
      <w:pPr>
        <w:ind w:left="1440" w:hanging="360"/>
      </w:pPr>
      <w:rPr>
        <w:rFonts w:ascii="Courier New" w:hAnsi="Courier New" w:hint="default"/>
      </w:rPr>
    </w:lvl>
    <w:lvl w:ilvl="2" w:tplc="56E03D60">
      <w:start w:val="1"/>
      <w:numFmt w:val="bullet"/>
      <w:lvlText w:val=""/>
      <w:lvlJc w:val="left"/>
      <w:pPr>
        <w:ind w:left="2160" w:hanging="360"/>
      </w:pPr>
      <w:rPr>
        <w:rFonts w:ascii="Wingdings" w:hAnsi="Wingdings" w:hint="default"/>
      </w:rPr>
    </w:lvl>
    <w:lvl w:ilvl="3" w:tplc="E8303FE6">
      <w:start w:val="1"/>
      <w:numFmt w:val="bullet"/>
      <w:lvlText w:val=""/>
      <w:lvlJc w:val="left"/>
      <w:pPr>
        <w:ind w:left="2880" w:hanging="360"/>
      </w:pPr>
      <w:rPr>
        <w:rFonts w:ascii="Symbol" w:hAnsi="Symbol" w:hint="default"/>
      </w:rPr>
    </w:lvl>
    <w:lvl w:ilvl="4" w:tplc="A58A4E2E">
      <w:start w:val="1"/>
      <w:numFmt w:val="bullet"/>
      <w:lvlText w:val="o"/>
      <w:lvlJc w:val="left"/>
      <w:pPr>
        <w:ind w:left="3600" w:hanging="360"/>
      </w:pPr>
      <w:rPr>
        <w:rFonts w:ascii="Courier New" w:hAnsi="Courier New" w:hint="default"/>
      </w:rPr>
    </w:lvl>
    <w:lvl w:ilvl="5" w:tplc="AEB0290C">
      <w:start w:val="1"/>
      <w:numFmt w:val="bullet"/>
      <w:lvlText w:val=""/>
      <w:lvlJc w:val="left"/>
      <w:pPr>
        <w:ind w:left="4320" w:hanging="360"/>
      </w:pPr>
      <w:rPr>
        <w:rFonts w:ascii="Wingdings" w:hAnsi="Wingdings" w:hint="default"/>
      </w:rPr>
    </w:lvl>
    <w:lvl w:ilvl="6" w:tplc="2B8E6800">
      <w:start w:val="1"/>
      <w:numFmt w:val="bullet"/>
      <w:lvlText w:val=""/>
      <w:lvlJc w:val="left"/>
      <w:pPr>
        <w:ind w:left="5040" w:hanging="360"/>
      </w:pPr>
      <w:rPr>
        <w:rFonts w:ascii="Symbol" w:hAnsi="Symbol" w:hint="default"/>
      </w:rPr>
    </w:lvl>
    <w:lvl w:ilvl="7" w:tplc="55D2C2C2">
      <w:start w:val="1"/>
      <w:numFmt w:val="bullet"/>
      <w:lvlText w:val="o"/>
      <w:lvlJc w:val="left"/>
      <w:pPr>
        <w:ind w:left="5760" w:hanging="360"/>
      </w:pPr>
      <w:rPr>
        <w:rFonts w:ascii="Courier New" w:hAnsi="Courier New" w:hint="default"/>
      </w:rPr>
    </w:lvl>
    <w:lvl w:ilvl="8" w:tplc="4770F644">
      <w:start w:val="1"/>
      <w:numFmt w:val="bullet"/>
      <w:lvlText w:val=""/>
      <w:lvlJc w:val="left"/>
      <w:pPr>
        <w:ind w:left="6480" w:hanging="360"/>
      </w:pPr>
      <w:rPr>
        <w:rFonts w:ascii="Wingdings" w:hAnsi="Wingdings" w:hint="default"/>
      </w:rPr>
    </w:lvl>
  </w:abstractNum>
  <w:abstractNum w:abstractNumId="18" w15:restartNumberingAfterBreak="0">
    <w:nsid w:val="732656F5"/>
    <w:multiLevelType w:val="hybridMultilevel"/>
    <w:tmpl w:val="409610DC"/>
    <w:lvl w:ilvl="0" w:tplc="0809000F">
      <w:start w:val="1"/>
      <w:numFmt w:val="decimal"/>
      <w:lvlText w:val="%1."/>
      <w:lvlJc w:val="left"/>
      <w:pPr>
        <w:ind w:left="644" w:hanging="360"/>
      </w:pPr>
      <w:rPr>
        <w:rFonts w:hint="default"/>
      </w:rPr>
    </w:lvl>
    <w:lvl w:ilvl="1" w:tplc="08090019">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9" w15:restartNumberingAfterBreak="0">
    <w:nsid w:val="7C551480"/>
    <w:multiLevelType w:val="hybridMultilevel"/>
    <w:tmpl w:val="A6F462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55162891">
    <w:abstractNumId w:val="19"/>
  </w:num>
  <w:num w:numId="2" w16cid:durableId="585843477">
    <w:abstractNumId w:val="7"/>
  </w:num>
  <w:num w:numId="3" w16cid:durableId="1165239045">
    <w:abstractNumId w:val="4"/>
  </w:num>
  <w:num w:numId="4" w16cid:durableId="191916045">
    <w:abstractNumId w:val="3"/>
  </w:num>
  <w:num w:numId="5" w16cid:durableId="1317612558">
    <w:abstractNumId w:val="14"/>
  </w:num>
  <w:num w:numId="6" w16cid:durableId="274757370">
    <w:abstractNumId w:val="0"/>
  </w:num>
  <w:num w:numId="7" w16cid:durableId="783617740">
    <w:abstractNumId w:val="12"/>
  </w:num>
  <w:num w:numId="8" w16cid:durableId="216823464">
    <w:abstractNumId w:val="16"/>
  </w:num>
  <w:num w:numId="9" w16cid:durableId="756289338">
    <w:abstractNumId w:val="2"/>
  </w:num>
  <w:num w:numId="10" w16cid:durableId="1342048206">
    <w:abstractNumId w:val="13"/>
  </w:num>
  <w:num w:numId="11" w16cid:durableId="1517689528">
    <w:abstractNumId w:val="11"/>
  </w:num>
  <w:num w:numId="12" w16cid:durableId="1031952533">
    <w:abstractNumId w:val="18"/>
  </w:num>
  <w:num w:numId="13" w16cid:durableId="1258053922">
    <w:abstractNumId w:val="10"/>
  </w:num>
  <w:num w:numId="14" w16cid:durableId="1737624457">
    <w:abstractNumId w:val="9"/>
  </w:num>
  <w:num w:numId="15" w16cid:durableId="312954062">
    <w:abstractNumId w:val="17"/>
  </w:num>
  <w:num w:numId="16" w16cid:durableId="1772124054">
    <w:abstractNumId w:val="15"/>
  </w:num>
  <w:num w:numId="17" w16cid:durableId="1116020460">
    <w:abstractNumId w:val="5"/>
  </w:num>
  <w:num w:numId="18" w16cid:durableId="1660113646">
    <w:abstractNumId w:val="6"/>
  </w:num>
  <w:num w:numId="19" w16cid:durableId="2102949807">
    <w:abstractNumId w:val="1"/>
  </w:num>
  <w:num w:numId="20" w16cid:durableId="130030689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386A"/>
    <w:rsid w:val="0000061D"/>
    <w:rsid w:val="00000844"/>
    <w:rsid w:val="0000086A"/>
    <w:rsid w:val="000014FD"/>
    <w:rsid w:val="00001BFA"/>
    <w:rsid w:val="00002749"/>
    <w:rsid w:val="000028D1"/>
    <w:rsid w:val="00002E80"/>
    <w:rsid w:val="000030B2"/>
    <w:rsid w:val="00003294"/>
    <w:rsid w:val="00003CA3"/>
    <w:rsid w:val="000043F2"/>
    <w:rsid w:val="00004477"/>
    <w:rsid w:val="00004966"/>
    <w:rsid w:val="00004C25"/>
    <w:rsid w:val="00004E08"/>
    <w:rsid w:val="00005BAA"/>
    <w:rsid w:val="00005E3F"/>
    <w:rsid w:val="000066C8"/>
    <w:rsid w:val="000067E0"/>
    <w:rsid w:val="000072FF"/>
    <w:rsid w:val="0000773C"/>
    <w:rsid w:val="000100AB"/>
    <w:rsid w:val="0001095E"/>
    <w:rsid w:val="00010963"/>
    <w:rsid w:val="00010B71"/>
    <w:rsid w:val="00010C92"/>
    <w:rsid w:val="0001140E"/>
    <w:rsid w:val="0001177E"/>
    <w:rsid w:val="0001253F"/>
    <w:rsid w:val="000126C0"/>
    <w:rsid w:val="0001287C"/>
    <w:rsid w:val="00012CB4"/>
    <w:rsid w:val="00013253"/>
    <w:rsid w:val="00013B3D"/>
    <w:rsid w:val="00013CB6"/>
    <w:rsid w:val="0001460C"/>
    <w:rsid w:val="00015D8C"/>
    <w:rsid w:val="000166AC"/>
    <w:rsid w:val="00016A6E"/>
    <w:rsid w:val="00016E06"/>
    <w:rsid w:val="00017202"/>
    <w:rsid w:val="000178CC"/>
    <w:rsid w:val="00017B6B"/>
    <w:rsid w:val="00017B7A"/>
    <w:rsid w:val="000203EC"/>
    <w:rsid w:val="000206D4"/>
    <w:rsid w:val="0002076C"/>
    <w:rsid w:val="00020AA0"/>
    <w:rsid w:val="00021A8E"/>
    <w:rsid w:val="00021B2A"/>
    <w:rsid w:val="00021D8B"/>
    <w:rsid w:val="000225EE"/>
    <w:rsid w:val="00023B46"/>
    <w:rsid w:val="00023CEC"/>
    <w:rsid w:val="00023D8F"/>
    <w:rsid w:val="00024755"/>
    <w:rsid w:val="00024DDB"/>
    <w:rsid w:val="00025FD1"/>
    <w:rsid w:val="000268B9"/>
    <w:rsid w:val="0002692B"/>
    <w:rsid w:val="00026958"/>
    <w:rsid w:val="00026F30"/>
    <w:rsid w:val="00027018"/>
    <w:rsid w:val="000271A8"/>
    <w:rsid w:val="00027328"/>
    <w:rsid w:val="000278C2"/>
    <w:rsid w:val="00027929"/>
    <w:rsid w:val="00027C62"/>
    <w:rsid w:val="00030029"/>
    <w:rsid w:val="00030361"/>
    <w:rsid w:val="00030722"/>
    <w:rsid w:val="000313E0"/>
    <w:rsid w:val="00031990"/>
    <w:rsid w:val="000319B8"/>
    <w:rsid w:val="000321E9"/>
    <w:rsid w:val="000324C1"/>
    <w:rsid w:val="000325A6"/>
    <w:rsid w:val="00032C7F"/>
    <w:rsid w:val="00032E0B"/>
    <w:rsid w:val="0003336D"/>
    <w:rsid w:val="0003336F"/>
    <w:rsid w:val="0003357A"/>
    <w:rsid w:val="000336A5"/>
    <w:rsid w:val="00033B1A"/>
    <w:rsid w:val="000341FE"/>
    <w:rsid w:val="00034944"/>
    <w:rsid w:val="00035414"/>
    <w:rsid w:val="000355C7"/>
    <w:rsid w:val="00035D90"/>
    <w:rsid w:val="00036009"/>
    <w:rsid w:val="0003634C"/>
    <w:rsid w:val="000364C3"/>
    <w:rsid w:val="00036F1C"/>
    <w:rsid w:val="000375F5"/>
    <w:rsid w:val="00037A84"/>
    <w:rsid w:val="00037B1B"/>
    <w:rsid w:val="00037C5D"/>
    <w:rsid w:val="00037CA2"/>
    <w:rsid w:val="000407FE"/>
    <w:rsid w:val="0004089E"/>
    <w:rsid w:val="00041256"/>
    <w:rsid w:val="000412F8"/>
    <w:rsid w:val="00041389"/>
    <w:rsid w:val="0004158D"/>
    <w:rsid w:val="000418A6"/>
    <w:rsid w:val="00041D44"/>
    <w:rsid w:val="000421AC"/>
    <w:rsid w:val="000427AD"/>
    <w:rsid w:val="000428DA"/>
    <w:rsid w:val="00044E55"/>
    <w:rsid w:val="000454D1"/>
    <w:rsid w:val="000455AA"/>
    <w:rsid w:val="000460FE"/>
    <w:rsid w:val="000462AD"/>
    <w:rsid w:val="00046906"/>
    <w:rsid w:val="00046D13"/>
    <w:rsid w:val="00047176"/>
    <w:rsid w:val="0004717D"/>
    <w:rsid w:val="00050F8B"/>
    <w:rsid w:val="000516CE"/>
    <w:rsid w:val="00051813"/>
    <w:rsid w:val="00052909"/>
    <w:rsid w:val="00052E2B"/>
    <w:rsid w:val="00052E44"/>
    <w:rsid w:val="00053904"/>
    <w:rsid w:val="00054089"/>
    <w:rsid w:val="0005421B"/>
    <w:rsid w:val="000545E5"/>
    <w:rsid w:val="0005578D"/>
    <w:rsid w:val="00055CD7"/>
    <w:rsid w:val="00055DCE"/>
    <w:rsid w:val="00055E77"/>
    <w:rsid w:val="0005603D"/>
    <w:rsid w:val="00056044"/>
    <w:rsid w:val="000560CF"/>
    <w:rsid w:val="00056C49"/>
    <w:rsid w:val="000575AA"/>
    <w:rsid w:val="00060231"/>
    <w:rsid w:val="000602CA"/>
    <w:rsid w:val="000605F2"/>
    <w:rsid w:val="00060816"/>
    <w:rsid w:val="00060E56"/>
    <w:rsid w:val="00061347"/>
    <w:rsid w:val="00061499"/>
    <w:rsid w:val="0006184E"/>
    <w:rsid w:val="00061955"/>
    <w:rsid w:val="000619A9"/>
    <w:rsid w:val="000619F7"/>
    <w:rsid w:val="00062028"/>
    <w:rsid w:val="0006204C"/>
    <w:rsid w:val="00062CD8"/>
    <w:rsid w:val="0006405A"/>
    <w:rsid w:val="00065217"/>
    <w:rsid w:val="00065878"/>
    <w:rsid w:val="00065D3A"/>
    <w:rsid w:val="00066105"/>
    <w:rsid w:val="000665CA"/>
    <w:rsid w:val="00066D06"/>
    <w:rsid w:val="00067366"/>
    <w:rsid w:val="0006753C"/>
    <w:rsid w:val="00067BC4"/>
    <w:rsid w:val="00067E65"/>
    <w:rsid w:val="00070816"/>
    <w:rsid w:val="00070AD0"/>
    <w:rsid w:val="00070ED8"/>
    <w:rsid w:val="0007188A"/>
    <w:rsid w:val="00071A1E"/>
    <w:rsid w:val="00072047"/>
    <w:rsid w:val="0007318D"/>
    <w:rsid w:val="000736A4"/>
    <w:rsid w:val="00073B78"/>
    <w:rsid w:val="000746C5"/>
    <w:rsid w:val="0007499A"/>
    <w:rsid w:val="00074F53"/>
    <w:rsid w:val="00075318"/>
    <w:rsid w:val="000754CE"/>
    <w:rsid w:val="000755A7"/>
    <w:rsid w:val="0007563C"/>
    <w:rsid w:val="00076872"/>
    <w:rsid w:val="00076DA5"/>
    <w:rsid w:val="00076FE3"/>
    <w:rsid w:val="00077AE9"/>
    <w:rsid w:val="000802AF"/>
    <w:rsid w:val="000804F1"/>
    <w:rsid w:val="00080AB8"/>
    <w:rsid w:val="00081678"/>
    <w:rsid w:val="000820F8"/>
    <w:rsid w:val="000825C2"/>
    <w:rsid w:val="000828A5"/>
    <w:rsid w:val="000832DE"/>
    <w:rsid w:val="00083D03"/>
    <w:rsid w:val="000845F6"/>
    <w:rsid w:val="0008489E"/>
    <w:rsid w:val="00084F77"/>
    <w:rsid w:val="00085209"/>
    <w:rsid w:val="0008538F"/>
    <w:rsid w:val="00085516"/>
    <w:rsid w:val="000875C6"/>
    <w:rsid w:val="00087D74"/>
    <w:rsid w:val="00090594"/>
    <w:rsid w:val="00090E83"/>
    <w:rsid w:val="00091434"/>
    <w:rsid w:val="000914FB"/>
    <w:rsid w:val="00091BCC"/>
    <w:rsid w:val="0009254B"/>
    <w:rsid w:val="00092BAE"/>
    <w:rsid w:val="00093297"/>
    <w:rsid w:val="00093A0C"/>
    <w:rsid w:val="00093E12"/>
    <w:rsid w:val="00093E9F"/>
    <w:rsid w:val="0009400D"/>
    <w:rsid w:val="00094B35"/>
    <w:rsid w:val="0009590A"/>
    <w:rsid w:val="00095C70"/>
    <w:rsid w:val="00095D36"/>
    <w:rsid w:val="000967F0"/>
    <w:rsid w:val="00096F0B"/>
    <w:rsid w:val="000978EC"/>
    <w:rsid w:val="00097D87"/>
    <w:rsid w:val="000A1824"/>
    <w:rsid w:val="000A1AF0"/>
    <w:rsid w:val="000A2803"/>
    <w:rsid w:val="000A29D3"/>
    <w:rsid w:val="000A2B9B"/>
    <w:rsid w:val="000A398D"/>
    <w:rsid w:val="000A3A47"/>
    <w:rsid w:val="000A3C44"/>
    <w:rsid w:val="000A3C86"/>
    <w:rsid w:val="000A3ED1"/>
    <w:rsid w:val="000A3FD3"/>
    <w:rsid w:val="000A5019"/>
    <w:rsid w:val="000A5434"/>
    <w:rsid w:val="000A5BB6"/>
    <w:rsid w:val="000A60EE"/>
    <w:rsid w:val="000A6906"/>
    <w:rsid w:val="000A6B08"/>
    <w:rsid w:val="000A7619"/>
    <w:rsid w:val="000A773E"/>
    <w:rsid w:val="000A783B"/>
    <w:rsid w:val="000A797F"/>
    <w:rsid w:val="000A7E74"/>
    <w:rsid w:val="000B0544"/>
    <w:rsid w:val="000B1772"/>
    <w:rsid w:val="000B1DAD"/>
    <w:rsid w:val="000B1FB1"/>
    <w:rsid w:val="000B200B"/>
    <w:rsid w:val="000B24DD"/>
    <w:rsid w:val="000B2716"/>
    <w:rsid w:val="000B281E"/>
    <w:rsid w:val="000B3202"/>
    <w:rsid w:val="000B338B"/>
    <w:rsid w:val="000B3BCC"/>
    <w:rsid w:val="000B48C3"/>
    <w:rsid w:val="000B60B1"/>
    <w:rsid w:val="000B60E8"/>
    <w:rsid w:val="000B6343"/>
    <w:rsid w:val="000B6418"/>
    <w:rsid w:val="000B6BB9"/>
    <w:rsid w:val="000B73BB"/>
    <w:rsid w:val="000C0257"/>
    <w:rsid w:val="000C03E6"/>
    <w:rsid w:val="000C0972"/>
    <w:rsid w:val="000C1A38"/>
    <w:rsid w:val="000C1F3A"/>
    <w:rsid w:val="000C1F57"/>
    <w:rsid w:val="000C2549"/>
    <w:rsid w:val="000C289D"/>
    <w:rsid w:val="000C2C7C"/>
    <w:rsid w:val="000C38F5"/>
    <w:rsid w:val="000C3906"/>
    <w:rsid w:val="000C3919"/>
    <w:rsid w:val="000C3B64"/>
    <w:rsid w:val="000C4441"/>
    <w:rsid w:val="000C4EEF"/>
    <w:rsid w:val="000C4F03"/>
    <w:rsid w:val="000C5091"/>
    <w:rsid w:val="000C565D"/>
    <w:rsid w:val="000C5857"/>
    <w:rsid w:val="000C6006"/>
    <w:rsid w:val="000C60A3"/>
    <w:rsid w:val="000C6233"/>
    <w:rsid w:val="000C65F9"/>
    <w:rsid w:val="000C66A5"/>
    <w:rsid w:val="000C6B72"/>
    <w:rsid w:val="000D0995"/>
    <w:rsid w:val="000D0C87"/>
    <w:rsid w:val="000D172C"/>
    <w:rsid w:val="000D1930"/>
    <w:rsid w:val="000D2B4B"/>
    <w:rsid w:val="000D36AE"/>
    <w:rsid w:val="000D3BA2"/>
    <w:rsid w:val="000D433A"/>
    <w:rsid w:val="000D556A"/>
    <w:rsid w:val="000D5595"/>
    <w:rsid w:val="000D5B48"/>
    <w:rsid w:val="000D604C"/>
    <w:rsid w:val="000D6C78"/>
    <w:rsid w:val="000D7832"/>
    <w:rsid w:val="000D788C"/>
    <w:rsid w:val="000D78A9"/>
    <w:rsid w:val="000D7A66"/>
    <w:rsid w:val="000E03F4"/>
    <w:rsid w:val="000E0532"/>
    <w:rsid w:val="000E0805"/>
    <w:rsid w:val="000E1076"/>
    <w:rsid w:val="000E11D6"/>
    <w:rsid w:val="000E123B"/>
    <w:rsid w:val="000E1BAD"/>
    <w:rsid w:val="000E1D0A"/>
    <w:rsid w:val="000E1D9C"/>
    <w:rsid w:val="000E2410"/>
    <w:rsid w:val="000E25F6"/>
    <w:rsid w:val="000E2D36"/>
    <w:rsid w:val="000E3385"/>
    <w:rsid w:val="000E344D"/>
    <w:rsid w:val="000E4076"/>
    <w:rsid w:val="000E4A3A"/>
    <w:rsid w:val="000E4AED"/>
    <w:rsid w:val="000E519C"/>
    <w:rsid w:val="000E5341"/>
    <w:rsid w:val="000E56AD"/>
    <w:rsid w:val="000E56CB"/>
    <w:rsid w:val="000E5945"/>
    <w:rsid w:val="000E594C"/>
    <w:rsid w:val="000E5BCF"/>
    <w:rsid w:val="000E64E5"/>
    <w:rsid w:val="000E6E9E"/>
    <w:rsid w:val="000E784B"/>
    <w:rsid w:val="000F0EFD"/>
    <w:rsid w:val="000F13B8"/>
    <w:rsid w:val="000F2910"/>
    <w:rsid w:val="000F2AA0"/>
    <w:rsid w:val="000F3D9E"/>
    <w:rsid w:val="000F3E53"/>
    <w:rsid w:val="000F3EC8"/>
    <w:rsid w:val="000F3FCC"/>
    <w:rsid w:val="000F491A"/>
    <w:rsid w:val="000F4AAF"/>
    <w:rsid w:val="000F4F12"/>
    <w:rsid w:val="000F57BC"/>
    <w:rsid w:val="000F5B8A"/>
    <w:rsid w:val="000F5C0A"/>
    <w:rsid w:val="000F5D09"/>
    <w:rsid w:val="000F6950"/>
    <w:rsid w:val="000F7E99"/>
    <w:rsid w:val="00100607"/>
    <w:rsid w:val="0010071C"/>
    <w:rsid w:val="00101585"/>
    <w:rsid w:val="00101934"/>
    <w:rsid w:val="0010207E"/>
    <w:rsid w:val="00102213"/>
    <w:rsid w:val="001029DE"/>
    <w:rsid w:val="00102E6E"/>
    <w:rsid w:val="00103200"/>
    <w:rsid w:val="001039C5"/>
    <w:rsid w:val="00103C38"/>
    <w:rsid w:val="00103E75"/>
    <w:rsid w:val="00104276"/>
    <w:rsid w:val="0010451B"/>
    <w:rsid w:val="0010522F"/>
    <w:rsid w:val="00105636"/>
    <w:rsid w:val="00105F18"/>
    <w:rsid w:val="0010624D"/>
    <w:rsid w:val="00106513"/>
    <w:rsid w:val="001068E0"/>
    <w:rsid w:val="00107CD2"/>
    <w:rsid w:val="00107D25"/>
    <w:rsid w:val="00107EE7"/>
    <w:rsid w:val="001103A0"/>
    <w:rsid w:val="001108B5"/>
    <w:rsid w:val="00111624"/>
    <w:rsid w:val="00111755"/>
    <w:rsid w:val="00111BAF"/>
    <w:rsid w:val="00111C03"/>
    <w:rsid w:val="00111ECA"/>
    <w:rsid w:val="00112020"/>
    <w:rsid w:val="001123C5"/>
    <w:rsid w:val="00112431"/>
    <w:rsid w:val="001124DA"/>
    <w:rsid w:val="0011252A"/>
    <w:rsid w:val="00113789"/>
    <w:rsid w:val="001138DD"/>
    <w:rsid w:val="00113EFD"/>
    <w:rsid w:val="00114159"/>
    <w:rsid w:val="001141DC"/>
    <w:rsid w:val="00114BE1"/>
    <w:rsid w:val="00115CDC"/>
    <w:rsid w:val="0011633D"/>
    <w:rsid w:val="001164F6"/>
    <w:rsid w:val="00116B74"/>
    <w:rsid w:val="00116CA6"/>
    <w:rsid w:val="00117065"/>
    <w:rsid w:val="001173B8"/>
    <w:rsid w:val="00117800"/>
    <w:rsid w:val="0011794A"/>
    <w:rsid w:val="00117CE9"/>
    <w:rsid w:val="00120789"/>
    <w:rsid w:val="00120B5F"/>
    <w:rsid w:val="001213A1"/>
    <w:rsid w:val="00121468"/>
    <w:rsid w:val="00121B50"/>
    <w:rsid w:val="00121C56"/>
    <w:rsid w:val="0012227E"/>
    <w:rsid w:val="0012249F"/>
    <w:rsid w:val="00122AF9"/>
    <w:rsid w:val="00123DB7"/>
    <w:rsid w:val="00124CE9"/>
    <w:rsid w:val="00124D5C"/>
    <w:rsid w:val="001252D9"/>
    <w:rsid w:val="00125DC4"/>
    <w:rsid w:val="00125DD4"/>
    <w:rsid w:val="001262A6"/>
    <w:rsid w:val="001269FB"/>
    <w:rsid w:val="0012713D"/>
    <w:rsid w:val="0012720F"/>
    <w:rsid w:val="00127557"/>
    <w:rsid w:val="001278AF"/>
    <w:rsid w:val="00127962"/>
    <w:rsid w:val="00127ED9"/>
    <w:rsid w:val="001302EA"/>
    <w:rsid w:val="00130445"/>
    <w:rsid w:val="00130F6D"/>
    <w:rsid w:val="00131021"/>
    <w:rsid w:val="00132205"/>
    <w:rsid w:val="00132933"/>
    <w:rsid w:val="00132BF3"/>
    <w:rsid w:val="00132F6B"/>
    <w:rsid w:val="00133479"/>
    <w:rsid w:val="00133703"/>
    <w:rsid w:val="00133E11"/>
    <w:rsid w:val="001341F0"/>
    <w:rsid w:val="00134423"/>
    <w:rsid w:val="00134513"/>
    <w:rsid w:val="00134968"/>
    <w:rsid w:val="00135000"/>
    <w:rsid w:val="00135093"/>
    <w:rsid w:val="00135624"/>
    <w:rsid w:val="001358EC"/>
    <w:rsid w:val="00135AEF"/>
    <w:rsid w:val="0013630A"/>
    <w:rsid w:val="00136520"/>
    <w:rsid w:val="00136637"/>
    <w:rsid w:val="00136C41"/>
    <w:rsid w:val="00136F93"/>
    <w:rsid w:val="001378AD"/>
    <w:rsid w:val="00137CB0"/>
    <w:rsid w:val="00137FA5"/>
    <w:rsid w:val="00140427"/>
    <w:rsid w:val="0014070A"/>
    <w:rsid w:val="001412BC"/>
    <w:rsid w:val="00142107"/>
    <w:rsid w:val="001421EA"/>
    <w:rsid w:val="00142507"/>
    <w:rsid w:val="00142727"/>
    <w:rsid w:val="001427E6"/>
    <w:rsid w:val="00142F25"/>
    <w:rsid w:val="0014353F"/>
    <w:rsid w:val="0014383D"/>
    <w:rsid w:val="00143D86"/>
    <w:rsid w:val="00143EFD"/>
    <w:rsid w:val="0014425D"/>
    <w:rsid w:val="00144DB7"/>
    <w:rsid w:val="001450CE"/>
    <w:rsid w:val="00145195"/>
    <w:rsid w:val="00145791"/>
    <w:rsid w:val="00145A80"/>
    <w:rsid w:val="0014784E"/>
    <w:rsid w:val="00147A6B"/>
    <w:rsid w:val="00147FB2"/>
    <w:rsid w:val="00147FFC"/>
    <w:rsid w:val="001500B4"/>
    <w:rsid w:val="00150139"/>
    <w:rsid w:val="001502A0"/>
    <w:rsid w:val="001503B0"/>
    <w:rsid w:val="001507F9"/>
    <w:rsid w:val="00150ACB"/>
    <w:rsid w:val="001511A4"/>
    <w:rsid w:val="001526B5"/>
    <w:rsid w:val="0015272C"/>
    <w:rsid w:val="00152901"/>
    <w:rsid w:val="00152FEE"/>
    <w:rsid w:val="00153002"/>
    <w:rsid w:val="001534B1"/>
    <w:rsid w:val="001535F6"/>
    <w:rsid w:val="001536FD"/>
    <w:rsid w:val="00153911"/>
    <w:rsid w:val="001539FE"/>
    <w:rsid w:val="00153F76"/>
    <w:rsid w:val="00153F94"/>
    <w:rsid w:val="00154193"/>
    <w:rsid w:val="00154CA1"/>
    <w:rsid w:val="00154F4C"/>
    <w:rsid w:val="0015552B"/>
    <w:rsid w:val="001565DE"/>
    <w:rsid w:val="0015685F"/>
    <w:rsid w:val="00156DBF"/>
    <w:rsid w:val="0015797F"/>
    <w:rsid w:val="00157F90"/>
    <w:rsid w:val="001605F2"/>
    <w:rsid w:val="00160692"/>
    <w:rsid w:val="00160819"/>
    <w:rsid w:val="0016125D"/>
    <w:rsid w:val="00161A4B"/>
    <w:rsid w:val="001621BB"/>
    <w:rsid w:val="001624E9"/>
    <w:rsid w:val="0016254C"/>
    <w:rsid w:val="00162F2D"/>
    <w:rsid w:val="00163F20"/>
    <w:rsid w:val="00163FA5"/>
    <w:rsid w:val="001640DC"/>
    <w:rsid w:val="00165C72"/>
    <w:rsid w:val="00165D91"/>
    <w:rsid w:val="00165FEE"/>
    <w:rsid w:val="00167236"/>
    <w:rsid w:val="0016727D"/>
    <w:rsid w:val="001676A7"/>
    <w:rsid w:val="00167782"/>
    <w:rsid w:val="0016790F"/>
    <w:rsid w:val="00167A33"/>
    <w:rsid w:val="00167E46"/>
    <w:rsid w:val="001700CD"/>
    <w:rsid w:val="00170351"/>
    <w:rsid w:val="0017050D"/>
    <w:rsid w:val="00170616"/>
    <w:rsid w:val="00170A62"/>
    <w:rsid w:val="00170CDC"/>
    <w:rsid w:val="00170E80"/>
    <w:rsid w:val="001714EE"/>
    <w:rsid w:val="00171CBC"/>
    <w:rsid w:val="00172639"/>
    <w:rsid w:val="00172780"/>
    <w:rsid w:val="00172BCD"/>
    <w:rsid w:val="00172C01"/>
    <w:rsid w:val="00172C7F"/>
    <w:rsid w:val="00173135"/>
    <w:rsid w:val="00173DD0"/>
    <w:rsid w:val="001744D4"/>
    <w:rsid w:val="0017460A"/>
    <w:rsid w:val="001749CA"/>
    <w:rsid w:val="00174D58"/>
    <w:rsid w:val="00175407"/>
    <w:rsid w:val="0017583F"/>
    <w:rsid w:val="001764AB"/>
    <w:rsid w:val="001765EC"/>
    <w:rsid w:val="00176E14"/>
    <w:rsid w:val="00177235"/>
    <w:rsid w:val="001773A1"/>
    <w:rsid w:val="00177501"/>
    <w:rsid w:val="0017771A"/>
    <w:rsid w:val="00177E66"/>
    <w:rsid w:val="001801E1"/>
    <w:rsid w:val="00180C47"/>
    <w:rsid w:val="00181270"/>
    <w:rsid w:val="00181328"/>
    <w:rsid w:val="001816C6"/>
    <w:rsid w:val="001816CA"/>
    <w:rsid w:val="001817FC"/>
    <w:rsid w:val="00181BE2"/>
    <w:rsid w:val="00181C23"/>
    <w:rsid w:val="00182C6F"/>
    <w:rsid w:val="00182C98"/>
    <w:rsid w:val="00182F9D"/>
    <w:rsid w:val="00183259"/>
    <w:rsid w:val="00183260"/>
    <w:rsid w:val="001838ED"/>
    <w:rsid w:val="001843DA"/>
    <w:rsid w:val="001843EB"/>
    <w:rsid w:val="00184E84"/>
    <w:rsid w:val="00185524"/>
    <w:rsid w:val="0018559A"/>
    <w:rsid w:val="00185757"/>
    <w:rsid w:val="00186286"/>
    <w:rsid w:val="00186595"/>
    <w:rsid w:val="0018667E"/>
    <w:rsid w:val="00187385"/>
    <w:rsid w:val="001876CA"/>
    <w:rsid w:val="00187E56"/>
    <w:rsid w:val="0019036D"/>
    <w:rsid w:val="001903A1"/>
    <w:rsid w:val="00190E1D"/>
    <w:rsid w:val="00191314"/>
    <w:rsid w:val="00191EE6"/>
    <w:rsid w:val="00192334"/>
    <w:rsid w:val="00192703"/>
    <w:rsid w:val="001927D5"/>
    <w:rsid w:val="00192CED"/>
    <w:rsid w:val="00193295"/>
    <w:rsid w:val="00193BAD"/>
    <w:rsid w:val="00194644"/>
    <w:rsid w:val="00194696"/>
    <w:rsid w:val="001947DE"/>
    <w:rsid w:val="00194B3C"/>
    <w:rsid w:val="00194C56"/>
    <w:rsid w:val="00194DFF"/>
    <w:rsid w:val="00195440"/>
    <w:rsid w:val="00195889"/>
    <w:rsid w:val="00195A1F"/>
    <w:rsid w:val="00195BF9"/>
    <w:rsid w:val="0019611D"/>
    <w:rsid w:val="001964BC"/>
    <w:rsid w:val="00196723"/>
    <w:rsid w:val="0019749E"/>
    <w:rsid w:val="00197821"/>
    <w:rsid w:val="00197F88"/>
    <w:rsid w:val="001A0899"/>
    <w:rsid w:val="001A0C28"/>
    <w:rsid w:val="001A0EAD"/>
    <w:rsid w:val="001A1932"/>
    <w:rsid w:val="001A1EBA"/>
    <w:rsid w:val="001A1F6E"/>
    <w:rsid w:val="001A26BF"/>
    <w:rsid w:val="001A2AF6"/>
    <w:rsid w:val="001A2C05"/>
    <w:rsid w:val="001A3370"/>
    <w:rsid w:val="001A3657"/>
    <w:rsid w:val="001A395A"/>
    <w:rsid w:val="001A41A1"/>
    <w:rsid w:val="001A4BDB"/>
    <w:rsid w:val="001A63F2"/>
    <w:rsid w:val="001A673D"/>
    <w:rsid w:val="001A67D5"/>
    <w:rsid w:val="001A67E3"/>
    <w:rsid w:val="001A6F17"/>
    <w:rsid w:val="001B03C6"/>
    <w:rsid w:val="001B04B3"/>
    <w:rsid w:val="001B1143"/>
    <w:rsid w:val="001B1736"/>
    <w:rsid w:val="001B194A"/>
    <w:rsid w:val="001B1B71"/>
    <w:rsid w:val="001B1E9D"/>
    <w:rsid w:val="001B203D"/>
    <w:rsid w:val="001B3971"/>
    <w:rsid w:val="001B4D01"/>
    <w:rsid w:val="001B4EC8"/>
    <w:rsid w:val="001B50CC"/>
    <w:rsid w:val="001B5942"/>
    <w:rsid w:val="001B5D94"/>
    <w:rsid w:val="001B641A"/>
    <w:rsid w:val="001B6C15"/>
    <w:rsid w:val="001B743A"/>
    <w:rsid w:val="001C019E"/>
    <w:rsid w:val="001C08E3"/>
    <w:rsid w:val="001C122B"/>
    <w:rsid w:val="001C172C"/>
    <w:rsid w:val="001C1AE9"/>
    <w:rsid w:val="001C1BC8"/>
    <w:rsid w:val="001C1DAF"/>
    <w:rsid w:val="001C24BA"/>
    <w:rsid w:val="001C2DFC"/>
    <w:rsid w:val="001C3157"/>
    <w:rsid w:val="001C3179"/>
    <w:rsid w:val="001C3659"/>
    <w:rsid w:val="001C386D"/>
    <w:rsid w:val="001C3B82"/>
    <w:rsid w:val="001C3B9D"/>
    <w:rsid w:val="001C3E15"/>
    <w:rsid w:val="001C3F24"/>
    <w:rsid w:val="001C44BB"/>
    <w:rsid w:val="001C4D58"/>
    <w:rsid w:val="001C55E6"/>
    <w:rsid w:val="001C6052"/>
    <w:rsid w:val="001C6121"/>
    <w:rsid w:val="001C63CD"/>
    <w:rsid w:val="001C66FB"/>
    <w:rsid w:val="001C68AA"/>
    <w:rsid w:val="001C6A03"/>
    <w:rsid w:val="001C6CE6"/>
    <w:rsid w:val="001C77AE"/>
    <w:rsid w:val="001C77D3"/>
    <w:rsid w:val="001D0047"/>
    <w:rsid w:val="001D0616"/>
    <w:rsid w:val="001D0A74"/>
    <w:rsid w:val="001D0ED6"/>
    <w:rsid w:val="001D1361"/>
    <w:rsid w:val="001D1DB3"/>
    <w:rsid w:val="001D2223"/>
    <w:rsid w:val="001D2650"/>
    <w:rsid w:val="001D28DB"/>
    <w:rsid w:val="001D29BD"/>
    <w:rsid w:val="001D3862"/>
    <w:rsid w:val="001D4508"/>
    <w:rsid w:val="001D4619"/>
    <w:rsid w:val="001D4CC1"/>
    <w:rsid w:val="001D51D8"/>
    <w:rsid w:val="001D5E30"/>
    <w:rsid w:val="001D6058"/>
    <w:rsid w:val="001D629B"/>
    <w:rsid w:val="001D67EC"/>
    <w:rsid w:val="001D6995"/>
    <w:rsid w:val="001D74CD"/>
    <w:rsid w:val="001D77E7"/>
    <w:rsid w:val="001E0330"/>
    <w:rsid w:val="001E0EFD"/>
    <w:rsid w:val="001E1CD9"/>
    <w:rsid w:val="001E2194"/>
    <w:rsid w:val="001E255C"/>
    <w:rsid w:val="001E37B6"/>
    <w:rsid w:val="001E3920"/>
    <w:rsid w:val="001E3A8A"/>
    <w:rsid w:val="001E409A"/>
    <w:rsid w:val="001E40EE"/>
    <w:rsid w:val="001E4331"/>
    <w:rsid w:val="001E49B0"/>
    <w:rsid w:val="001E5284"/>
    <w:rsid w:val="001E686A"/>
    <w:rsid w:val="001E7463"/>
    <w:rsid w:val="001E7B7D"/>
    <w:rsid w:val="001F000E"/>
    <w:rsid w:val="001F003F"/>
    <w:rsid w:val="001F0780"/>
    <w:rsid w:val="001F0BE2"/>
    <w:rsid w:val="001F0CD5"/>
    <w:rsid w:val="001F15E3"/>
    <w:rsid w:val="001F1BAA"/>
    <w:rsid w:val="001F226F"/>
    <w:rsid w:val="001F2513"/>
    <w:rsid w:val="001F26A1"/>
    <w:rsid w:val="001F29A4"/>
    <w:rsid w:val="001F3B35"/>
    <w:rsid w:val="001F3BD0"/>
    <w:rsid w:val="001F44E8"/>
    <w:rsid w:val="001F4808"/>
    <w:rsid w:val="001F4F8E"/>
    <w:rsid w:val="001F512C"/>
    <w:rsid w:val="001F545C"/>
    <w:rsid w:val="001F55CC"/>
    <w:rsid w:val="001F5C8B"/>
    <w:rsid w:val="001F5CC0"/>
    <w:rsid w:val="001F5FFB"/>
    <w:rsid w:val="001F6285"/>
    <w:rsid w:val="001F66AA"/>
    <w:rsid w:val="001F6D88"/>
    <w:rsid w:val="001F74F8"/>
    <w:rsid w:val="001F7535"/>
    <w:rsid w:val="00200B48"/>
    <w:rsid w:val="00200CB0"/>
    <w:rsid w:val="00201556"/>
    <w:rsid w:val="00202409"/>
    <w:rsid w:val="002024BE"/>
    <w:rsid w:val="00203405"/>
    <w:rsid w:val="00203602"/>
    <w:rsid w:val="002039B2"/>
    <w:rsid w:val="00203E28"/>
    <w:rsid w:val="002041CD"/>
    <w:rsid w:val="00205014"/>
    <w:rsid w:val="0020528D"/>
    <w:rsid w:val="00205AC8"/>
    <w:rsid w:val="00205C7A"/>
    <w:rsid w:val="00205E73"/>
    <w:rsid w:val="0020686E"/>
    <w:rsid w:val="0020757B"/>
    <w:rsid w:val="00210131"/>
    <w:rsid w:val="00210580"/>
    <w:rsid w:val="00210F35"/>
    <w:rsid w:val="002125D7"/>
    <w:rsid w:val="00212BEB"/>
    <w:rsid w:val="00212F1A"/>
    <w:rsid w:val="00213097"/>
    <w:rsid w:val="0021381D"/>
    <w:rsid w:val="00213A09"/>
    <w:rsid w:val="00213AE2"/>
    <w:rsid w:val="00213C21"/>
    <w:rsid w:val="0021401A"/>
    <w:rsid w:val="002148EB"/>
    <w:rsid w:val="00214B38"/>
    <w:rsid w:val="00214C8A"/>
    <w:rsid w:val="00214D39"/>
    <w:rsid w:val="00215455"/>
    <w:rsid w:val="002165BA"/>
    <w:rsid w:val="00216846"/>
    <w:rsid w:val="00216CD7"/>
    <w:rsid w:val="00216DD7"/>
    <w:rsid w:val="00217354"/>
    <w:rsid w:val="00217B53"/>
    <w:rsid w:val="0022061D"/>
    <w:rsid w:val="00220E17"/>
    <w:rsid w:val="002212C2"/>
    <w:rsid w:val="002215DD"/>
    <w:rsid w:val="00221C2A"/>
    <w:rsid w:val="0022258F"/>
    <w:rsid w:val="002226F8"/>
    <w:rsid w:val="00222943"/>
    <w:rsid w:val="00222C0A"/>
    <w:rsid w:val="00222CD8"/>
    <w:rsid w:val="0022330E"/>
    <w:rsid w:val="002239A3"/>
    <w:rsid w:val="00223EA6"/>
    <w:rsid w:val="00223FD3"/>
    <w:rsid w:val="002243E3"/>
    <w:rsid w:val="002246DA"/>
    <w:rsid w:val="0022584B"/>
    <w:rsid w:val="00225948"/>
    <w:rsid w:val="00225E23"/>
    <w:rsid w:val="0022639F"/>
    <w:rsid w:val="00226422"/>
    <w:rsid w:val="00226483"/>
    <w:rsid w:val="00226C3E"/>
    <w:rsid w:val="00226F4C"/>
    <w:rsid w:val="002270BE"/>
    <w:rsid w:val="002275CB"/>
    <w:rsid w:val="0023007D"/>
    <w:rsid w:val="002300D8"/>
    <w:rsid w:val="0023081D"/>
    <w:rsid w:val="00230C1D"/>
    <w:rsid w:val="00230E73"/>
    <w:rsid w:val="002320B5"/>
    <w:rsid w:val="00232C1A"/>
    <w:rsid w:val="00232ECF"/>
    <w:rsid w:val="00233009"/>
    <w:rsid w:val="0023332F"/>
    <w:rsid w:val="0023443F"/>
    <w:rsid w:val="00234EED"/>
    <w:rsid w:val="0023558A"/>
    <w:rsid w:val="002355C4"/>
    <w:rsid w:val="0023598C"/>
    <w:rsid w:val="002361AB"/>
    <w:rsid w:val="00236BE7"/>
    <w:rsid w:val="00236D08"/>
    <w:rsid w:val="0023781C"/>
    <w:rsid w:val="00237F4E"/>
    <w:rsid w:val="0024021B"/>
    <w:rsid w:val="002403CD"/>
    <w:rsid w:val="002403E2"/>
    <w:rsid w:val="00240AC5"/>
    <w:rsid w:val="0024175F"/>
    <w:rsid w:val="00241A6B"/>
    <w:rsid w:val="00242220"/>
    <w:rsid w:val="00242461"/>
    <w:rsid w:val="002424C0"/>
    <w:rsid w:val="00242734"/>
    <w:rsid w:val="0024298E"/>
    <w:rsid w:val="00242B37"/>
    <w:rsid w:val="00242B55"/>
    <w:rsid w:val="002443CD"/>
    <w:rsid w:val="0024448E"/>
    <w:rsid w:val="002445D3"/>
    <w:rsid w:val="002465F8"/>
    <w:rsid w:val="00246B47"/>
    <w:rsid w:val="00246BF4"/>
    <w:rsid w:val="00247717"/>
    <w:rsid w:val="00247E03"/>
    <w:rsid w:val="00247F77"/>
    <w:rsid w:val="002504EE"/>
    <w:rsid w:val="00250AC5"/>
    <w:rsid w:val="00251281"/>
    <w:rsid w:val="002524F9"/>
    <w:rsid w:val="00252D55"/>
    <w:rsid w:val="0025308C"/>
    <w:rsid w:val="0025381F"/>
    <w:rsid w:val="00253BF4"/>
    <w:rsid w:val="00254D11"/>
    <w:rsid w:val="0025519F"/>
    <w:rsid w:val="0025521E"/>
    <w:rsid w:val="00255AD4"/>
    <w:rsid w:val="002568BF"/>
    <w:rsid w:val="002575E9"/>
    <w:rsid w:val="002579A6"/>
    <w:rsid w:val="00257B9B"/>
    <w:rsid w:val="00257C4B"/>
    <w:rsid w:val="00257E02"/>
    <w:rsid w:val="00257EFC"/>
    <w:rsid w:val="00260AC6"/>
    <w:rsid w:val="00260E14"/>
    <w:rsid w:val="00260E40"/>
    <w:rsid w:val="002612C4"/>
    <w:rsid w:val="002614FF"/>
    <w:rsid w:val="0026196C"/>
    <w:rsid w:val="00261D8F"/>
    <w:rsid w:val="00262307"/>
    <w:rsid w:val="002623EA"/>
    <w:rsid w:val="00263130"/>
    <w:rsid w:val="002635F3"/>
    <w:rsid w:val="00263601"/>
    <w:rsid w:val="002637D4"/>
    <w:rsid w:val="002637D6"/>
    <w:rsid w:val="00263D0A"/>
    <w:rsid w:val="00263F51"/>
    <w:rsid w:val="002658B4"/>
    <w:rsid w:val="00265D86"/>
    <w:rsid w:val="00265F8E"/>
    <w:rsid w:val="002661DD"/>
    <w:rsid w:val="002672B3"/>
    <w:rsid w:val="00267746"/>
    <w:rsid w:val="0026794A"/>
    <w:rsid w:val="00267AB4"/>
    <w:rsid w:val="00267ADE"/>
    <w:rsid w:val="00267D39"/>
    <w:rsid w:val="00267ED0"/>
    <w:rsid w:val="002704AB"/>
    <w:rsid w:val="002706E8"/>
    <w:rsid w:val="00271988"/>
    <w:rsid w:val="00271A8B"/>
    <w:rsid w:val="00271E39"/>
    <w:rsid w:val="00272331"/>
    <w:rsid w:val="002725DF"/>
    <w:rsid w:val="00272E46"/>
    <w:rsid w:val="002730B5"/>
    <w:rsid w:val="002732F9"/>
    <w:rsid w:val="00273D4E"/>
    <w:rsid w:val="00273EBA"/>
    <w:rsid w:val="0027445E"/>
    <w:rsid w:val="00274908"/>
    <w:rsid w:val="00274DFF"/>
    <w:rsid w:val="002751A4"/>
    <w:rsid w:val="002752C9"/>
    <w:rsid w:val="00275514"/>
    <w:rsid w:val="002757EA"/>
    <w:rsid w:val="00277252"/>
    <w:rsid w:val="00280B00"/>
    <w:rsid w:val="002817A5"/>
    <w:rsid w:val="00281DAF"/>
    <w:rsid w:val="002822A4"/>
    <w:rsid w:val="002825F7"/>
    <w:rsid w:val="00283627"/>
    <w:rsid w:val="002836C4"/>
    <w:rsid w:val="00283B36"/>
    <w:rsid w:val="002843D2"/>
    <w:rsid w:val="00284789"/>
    <w:rsid w:val="00284FDC"/>
    <w:rsid w:val="002858A8"/>
    <w:rsid w:val="00285C0A"/>
    <w:rsid w:val="00285EAC"/>
    <w:rsid w:val="002868E0"/>
    <w:rsid w:val="002868EB"/>
    <w:rsid w:val="00286975"/>
    <w:rsid w:val="00286A32"/>
    <w:rsid w:val="00286A98"/>
    <w:rsid w:val="00286CC9"/>
    <w:rsid w:val="00287377"/>
    <w:rsid w:val="00287486"/>
    <w:rsid w:val="002879DD"/>
    <w:rsid w:val="00287D03"/>
    <w:rsid w:val="0029007B"/>
    <w:rsid w:val="0029076C"/>
    <w:rsid w:val="002910B9"/>
    <w:rsid w:val="002911AD"/>
    <w:rsid w:val="002912C5"/>
    <w:rsid w:val="002914DD"/>
    <w:rsid w:val="0029206B"/>
    <w:rsid w:val="00292524"/>
    <w:rsid w:val="00292BB3"/>
    <w:rsid w:val="002931CE"/>
    <w:rsid w:val="00293216"/>
    <w:rsid w:val="002938F3"/>
    <w:rsid w:val="00293A70"/>
    <w:rsid w:val="00293BA9"/>
    <w:rsid w:val="0029474C"/>
    <w:rsid w:val="00294E55"/>
    <w:rsid w:val="0029560D"/>
    <w:rsid w:val="0029576D"/>
    <w:rsid w:val="00297004"/>
    <w:rsid w:val="002972A9"/>
    <w:rsid w:val="00297449"/>
    <w:rsid w:val="00297B86"/>
    <w:rsid w:val="00297DA4"/>
    <w:rsid w:val="002A0236"/>
    <w:rsid w:val="002A0E93"/>
    <w:rsid w:val="002A1371"/>
    <w:rsid w:val="002A1E3F"/>
    <w:rsid w:val="002A2B58"/>
    <w:rsid w:val="002A303E"/>
    <w:rsid w:val="002A3321"/>
    <w:rsid w:val="002A371C"/>
    <w:rsid w:val="002A376A"/>
    <w:rsid w:val="002A384D"/>
    <w:rsid w:val="002A399A"/>
    <w:rsid w:val="002A3BD1"/>
    <w:rsid w:val="002A6949"/>
    <w:rsid w:val="002A749D"/>
    <w:rsid w:val="002A7E30"/>
    <w:rsid w:val="002A7E5A"/>
    <w:rsid w:val="002B197F"/>
    <w:rsid w:val="002B2AF0"/>
    <w:rsid w:val="002B32FE"/>
    <w:rsid w:val="002B3447"/>
    <w:rsid w:val="002B34AF"/>
    <w:rsid w:val="002B36A6"/>
    <w:rsid w:val="002B4B63"/>
    <w:rsid w:val="002B4E05"/>
    <w:rsid w:val="002B5442"/>
    <w:rsid w:val="002B5F24"/>
    <w:rsid w:val="002B62A7"/>
    <w:rsid w:val="002B64FF"/>
    <w:rsid w:val="002B656E"/>
    <w:rsid w:val="002B668E"/>
    <w:rsid w:val="002B66A3"/>
    <w:rsid w:val="002B7154"/>
    <w:rsid w:val="002B7773"/>
    <w:rsid w:val="002B780C"/>
    <w:rsid w:val="002C059E"/>
    <w:rsid w:val="002C0FEA"/>
    <w:rsid w:val="002C1394"/>
    <w:rsid w:val="002C1B5E"/>
    <w:rsid w:val="002C1DA4"/>
    <w:rsid w:val="002C22EF"/>
    <w:rsid w:val="002C28FE"/>
    <w:rsid w:val="002C29F6"/>
    <w:rsid w:val="002C2A20"/>
    <w:rsid w:val="002C2E40"/>
    <w:rsid w:val="002C37F4"/>
    <w:rsid w:val="002C3AE6"/>
    <w:rsid w:val="002C3B15"/>
    <w:rsid w:val="002C43CF"/>
    <w:rsid w:val="002C4663"/>
    <w:rsid w:val="002C4D3D"/>
    <w:rsid w:val="002C5116"/>
    <w:rsid w:val="002C5408"/>
    <w:rsid w:val="002C5623"/>
    <w:rsid w:val="002C56BE"/>
    <w:rsid w:val="002C56C4"/>
    <w:rsid w:val="002C56D8"/>
    <w:rsid w:val="002C6008"/>
    <w:rsid w:val="002C6869"/>
    <w:rsid w:val="002C7091"/>
    <w:rsid w:val="002C7413"/>
    <w:rsid w:val="002C7427"/>
    <w:rsid w:val="002C76BE"/>
    <w:rsid w:val="002C7B58"/>
    <w:rsid w:val="002D0025"/>
    <w:rsid w:val="002D011A"/>
    <w:rsid w:val="002D031D"/>
    <w:rsid w:val="002D0886"/>
    <w:rsid w:val="002D090E"/>
    <w:rsid w:val="002D1326"/>
    <w:rsid w:val="002D139E"/>
    <w:rsid w:val="002D14BF"/>
    <w:rsid w:val="002D1513"/>
    <w:rsid w:val="002D1927"/>
    <w:rsid w:val="002D23CD"/>
    <w:rsid w:val="002D326F"/>
    <w:rsid w:val="002D3FC4"/>
    <w:rsid w:val="002D4825"/>
    <w:rsid w:val="002D62A8"/>
    <w:rsid w:val="002D63A0"/>
    <w:rsid w:val="002D64E8"/>
    <w:rsid w:val="002D65CD"/>
    <w:rsid w:val="002D6B25"/>
    <w:rsid w:val="002D6D17"/>
    <w:rsid w:val="002D768E"/>
    <w:rsid w:val="002D796F"/>
    <w:rsid w:val="002D7AE4"/>
    <w:rsid w:val="002E0773"/>
    <w:rsid w:val="002E0ECF"/>
    <w:rsid w:val="002E0F70"/>
    <w:rsid w:val="002E1580"/>
    <w:rsid w:val="002E18DB"/>
    <w:rsid w:val="002E2046"/>
    <w:rsid w:val="002E2151"/>
    <w:rsid w:val="002E2CF6"/>
    <w:rsid w:val="002E34E4"/>
    <w:rsid w:val="002E3828"/>
    <w:rsid w:val="002E3852"/>
    <w:rsid w:val="002E4092"/>
    <w:rsid w:val="002E4189"/>
    <w:rsid w:val="002E44FF"/>
    <w:rsid w:val="002E52F3"/>
    <w:rsid w:val="002E56F9"/>
    <w:rsid w:val="002E665D"/>
    <w:rsid w:val="002E7157"/>
    <w:rsid w:val="002E724B"/>
    <w:rsid w:val="002E79E1"/>
    <w:rsid w:val="002EBFC0"/>
    <w:rsid w:val="002F0557"/>
    <w:rsid w:val="002F06D7"/>
    <w:rsid w:val="002F0898"/>
    <w:rsid w:val="002F09D4"/>
    <w:rsid w:val="002F1139"/>
    <w:rsid w:val="002F1499"/>
    <w:rsid w:val="002F1992"/>
    <w:rsid w:val="002F2B5C"/>
    <w:rsid w:val="002F2EB8"/>
    <w:rsid w:val="002F2FE8"/>
    <w:rsid w:val="002F3D3F"/>
    <w:rsid w:val="002F425A"/>
    <w:rsid w:val="002F42BC"/>
    <w:rsid w:val="002F4684"/>
    <w:rsid w:val="002F49FF"/>
    <w:rsid w:val="002F54C1"/>
    <w:rsid w:val="002F5A3A"/>
    <w:rsid w:val="002F5AE8"/>
    <w:rsid w:val="002F5D14"/>
    <w:rsid w:val="002F651F"/>
    <w:rsid w:val="002F6539"/>
    <w:rsid w:val="002F653D"/>
    <w:rsid w:val="002F6892"/>
    <w:rsid w:val="002F71A3"/>
    <w:rsid w:val="002F74BE"/>
    <w:rsid w:val="00300333"/>
    <w:rsid w:val="00300346"/>
    <w:rsid w:val="0030073B"/>
    <w:rsid w:val="003024C4"/>
    <w:rsid w:val="003025CC"/>
    <w:rsid w:val="00302B41"/>
    <w:rsid w:val="00302B6E"/>
    <w:rsid w:val="00302CEF"/>
    <w:rsid w:val="00303191"/>
    <w:rsid w:val="003035E0"/>
    <w:rsid w:val="00304D75"/>
    <w:rsid w:val="003063B1"/>
    <w:rsid w:val="00306AE1"/>
    <w:rsid w:val="00307049"/>
    <w:rsid w:val="00307247"/>
    <w:rsid w:val="00307517"/>
    <w:rsid w:val="00307599"/>
    <w:rsid w:val="0030774E"/>
    <w:rsid w:val="003106B7"/>
    <w:rsid w:val="003109D1"/>
    <w:rsid w:val="0031193E"/>
    <w:rsid w:val="00311E89"/>
    <w:rsid w:val="00312342"/>
    <w:rsid w:val="00312387"/>
    <w:rsid w:val="00312607"/>
    <w:rsid w:val="00312738"/>
    <w:rsid w:val="00312B1D"/>
    <w:rsid w:val="003138DE"/>
    <w:rsid w:val="00314253"/>
    <w:rsid w:val="00314B1A"/>
    <w:rsid w:val="003153DD"/>
    <w:rsid w:val="00315844"/>
    <w:rsid w:val="00315AC9"/>
    <w:rsid w:val="00315B3E"/>
    <w:rsid w:val="00315C97"/>
    <w:rsid w:val="00315E79"/>
    <w:rsid w:val="00315F42"/>
    <w:rsid w:val="003162E5"/>
    <w:rsid w:val="003166EB"/>
    <w:rsid w:val="003169C0"/>
    <w:rsid w:val="00316A46"/>
    <w:rsid w:val="00317EB8"/>
    <w:rsid w:val="00320022"/>
    <w:rsid w:val="00320649"/>
    <w:rsid w:val="00320677"/>
    <w:rsid w:val="003212DA"/>
    <w:rsid w:val="0032130E"/>
    <w:rsid w:val="00321479"/>
    <w:rsid w:val="003216EB"/>
    <w:rsid w:val="00322240"/>
    <w:rsid w:val="00322513"/>
    <w:rsid w:val="003227EE"/>
    <w:rsid w:val="00322D04"/>
    <w:rsid w:val="00323A6C"/>
    <w:rsid w:val="00323AE0"/>
    <w:rsid w:val="00323C48"/>
    <w:rsid w:val="003253C6"/>
    <w:rsid w:val="00325973"/>
    <w:rsid w:val="00325C3C"/>
    <w:rsid w:val="00325DFE"/>
    <w:rsid w:val="003266DB"/>
    <w:rsid w:val="00326B15"/>
    <w:rsid w:val="003279F8"/>
    <w:rsid w:val="00327ABC"/>
    <w:rsid w:val="00330055"/>
    <w:rsid w:val="00330135"/>
    <w:rsid w:val="0033044E"/>
    <w:rsid w:val="0033099F"/>
    <w:rsid w:val="00330D94"/>
    <w:rsid w:val="00331FFD"/>
    <w:rsid w:val="0033246F"/>
    <w:rsid w:val="0033262C"/>
    <w:rsid w:val="00332B00"/>
    <w:rsid w:val="003335D2"/>
    <w:rsid w:val="00333A5E"/>
    <w:rsid w:val="003341EA"/>
    <w:rsid w:val="00334301"/>
    <w:rsid w:val="00334C9D"/>
    <w:rsid w:val="00334E18"/>
    <w:rsid w:val="00335A1B"/>
    <w:rsid w:val="00335CFC"/>
    <w:rsid w:val="00335E1E"/>
    <w:rsid w:val="00336479"/>
    <w:rsid w:val="0033671E"/>
    <w:rsid w:val="00336D13"/>
    <w:rsid w:val="00337A03"/>
    <w:rsid w:val="003409AC"/>
    <w:rsid w:val="00340FF9"/>
    <w:rsid w:val="0034171A"/>
    <w:rsid w:val="00341D8D"/>
    <w:rsid w:val="00341FFC"/>
    <w:rsid w:val="0034260D"/>
    <w:rsid w:val="00342891"/>
    <w:rsid w:val="00342AD7"/>
    <w:rsid w:val="00342F4D"/>
    <w:rsid w:val="00343E61"/>
    <w:rsid w:val="003441C4"/>
    <w:rsid w:val="00346861"/>
    <w:rsid w:val="00346A64"/>
    <w:rsid w:val="00346DEC"/>
    <w:rsid w:val="0034730A"/>
    <w:rsid w:val="00347592"/>
    <w:rsid w:val="00347F84"/>
    <w:rsid w:val="003502CD"/>
    <w:rsid w:val="0035135D"/>
    <w:rsid w:val="00352027"/>
    <w:rsid w:val="003525FC"/>
    <w:rsid w:val="00352E28"/>
    <w:rsid w:val="0035339A"/>
    <w:rsid w:val="0035386A"/>
    <w:rsid w:val="00353D08"/>
    <w:rsid w:val="0035456D"/>
    <w:rsid w:val="00354643"/>
    <w:rsid w:val="00354DCC"/>
    <w:rsid w:val="00355650"/>
    <w:rsid w:val="0035577C"/>
    <w:rsid w:val="00355E6E"/>
    <w:rsid w:val="00356C56"/>
    <w:rsid w:val="003575AB"/>
    <w:rsid w:val="00357BA8"/>
    <w:rsid w:val="00357D4D"/>
    <w:rsid w:val="00360338"/>
    <w:rsid w:val="00360564"/>
    <w:rsid w:val="00360967"/>
    <w:rsid w:val="00360D76"/>
    <w:rsid w:val="00360EB9"/>
    <w:rsid w:val="0036142E"/>
    <w:rsid w:val="00362192"/>
    <w:rsid w:val="00362216"/>
    <w:rsid w:val="0036263C"/>
    <w:rsid w:val="00362BF2"/>
    <w:rsid w:val="003639A4"/>
    <w:rsid w:val="00363EE6"/>
    <w:rsid w:val="003642DA"/>
    <w:rsid w:val="003642EE"/>
    <w:rsid w:val="003646EE"/>
    <w:rsid w:val="00364E17"/>
    <w:rsid w:val="00364E30"/>
    <w:rsid w:val="00364FB7"/>
    <w:rsid w:val="00366476"/>
    <w:rsid w:val="00366661"/>
    <w:rsid w:val="00366804"/>
    <w:rsid w:val="00366F95"/>
    <w:rsid w:val="0036752F"/>
    <w:rsid w:val="00367A6A"/>
    <w:rsid w:val="00367B82"/>
    <w:rsid w:val="00367FA3"/>
    <w:rsid w:val="00370A26"/>
    <w:rsid w:val="003710F3"/>
    <w:rsid w:val="0037121C"/>
    <w:rsid w:val="00371BB2"/>
    <w:rsid w:val="00371D81"/>
    <w:rsid w:val="00372A07"/>
    <w:rsid w:val="0037336C"/>
    <w:rsid w:val="00373C06"/>
    <w:rsid w:val="00373EE3"/>
    <w:rsid w:val="00374604"/>
    <w:rsid w:val="0037581F"/>
    <w:rsid w:val="00375A54"/>
    <w:rsid w:val="00375C4D"/>
    <w:rsid w:val="003764D8"/>
    <w:rsid w:val="00376BF0"/>
    <w:rsid w:val="00377040"/>
    <w:rsid w:val="003772DE"/>
    <w:rsid w:val="00377B74"/>
    <w:rsid w:val="003802E1"/>
    <w:rsid w:val="00380317"/>
    <w:rsid w:val="003807C9"/>
    <w:rsid w:val="00380F36"/>
    <w:rsid w:val="00382747"/>
    <w:rsid w:val="00382BF2"/>
    <w:rsid w:val="00382E05"/>
    <w:rsid w:val="00383141"/>
    <w:rsid w:val="00383278"/>
    <w:rsid w:val="0038378A"/>
    <w:rsid w:val="003837C1"/>
    <w:rsid w:val="00384163"/>
    <w:rsid w:val="0038465A"/>
    <w:rsid w:val="0038506A"/>
    <w:rsid w:val="00385211"/>
    <w:rsid w:val="003904FC"/>
    <w:rsid w:val="00390879"/>
    <w:rsid w:val="003916C3"/>
    <w:rsid w:val="00391FF0"/>
    <w:rsid w:val="00392357"/>
    <w:rsid w:val="00392A89"/>
    <w:rsid w:val="00392DB1"/>
    <w:rsid w:val="00393021"/>
    <w:rsid w:val="003936E6"/>
    <w:rsid w:val="003938A4"/>
    <w:rsid w:val="00393A20"/>
    <w:rsid w:val="003944C5"/>
    <w:rsid w:val="00394881"/>
    <w:rsid w:val="003951D1"/>
    <w:rsid w:val="0039565B"/>
    <w:rsid w:val="00395CEF"/>
    <w:rsid w:val="00396005"/>
    <w:rsid w:val="00396371"/>
    <w:rsid w:val="003964CB"/>
    <w:rsid w:val="00396C5B"/>
    <w:rsid w:val="00396E10"/>
    <w:rsid w:val="0039702D"/>
    <w:rsid w:val="00397052"/>
    <w:rsid w:val="003973C1"/>
    <w:rsid w:val="003973EC"/>
    <w:rsid w:val="00397B11"/>
    <w:rsid w:val="00397CAF"/>
    <w:rsid w:val="003A073B"/>
    <w:rsid w:val="003A0DED"/>
    <w:rsid w:val="003A1313"/>
    <w:rsid w:val="003A1916"/>
    <w:rsid w:val="003A219B"/>
    <w:rsid w:val="003A22B5"/>
    <w:rsid w:val="003A24ED"/>
    <w:rsid w:val="003A277F"/>
    <w:rsid w:val="003A29A3"/>
    <w:rsid w:val="003A3ED1"/>
    <w:rsid w:val="003A450E"/>
    <w:rsid w:val="003A46B8"/>
    <w:rsid w:val="003A48FE"/>
    <w:rsid w:val="003A4B8B"/>
    <w:rsid w:val="003A5475"/>
    <w:rsid w:val="003A567D"/>
    <w:rsid w:val="003A5E11"/>
    <w:rsid w:val="003A617F"/>
    <w:rsid w:val="003A6395"/>
    <w:rsid w:val="003A6786"/>
    <w:rsid w:val="003A6C28"/>
    <w:rsid w:val="003A7123"/>
    <w:rsid w:val="003A755C"/>
    <w:rsid w:val="003B003C"/>
    <w:rsid w:val="003B0C45"/>
    <w:rsid w:val="003B0C9F"/>
    <w:rsid w:val="003B11FB"/>
    <w:rsid w:val="003B1305"/>
    <w:rsid w:val="003B13D9"/>
    <w:rsid w:val="003B15F5"/>
    <w:rsid w:val="003B1A84"/>
    <w:rsid w:val="003B1D70"/>
    <w:rsid w:val="003B20D5"/>
    <w:rsid w:val="003B21F1"/>
    <w:rsid w:val="003B25A6"/>
    <w:rsid w:val="003B2A63"/>
    <w:rsid w:val="003B3608"/>
    <w:rsid w:val="003B3B97"/>
    <w:rsid w:val="003B3D9F"/>
    <w:rsid w:val="003B4A23"/>
    <w:rsid w:val="003B4FE3"/>
    <w:rsid w:val="003B6965"/>
    <w:rsid w:val="003B6B8D"/>
    <w:rsid w:val="003B6F21"/>
    <w:rsid w:val="003B772B"/>
    <w:rsid w:val="003C01F5"/>
    <w:rsid w:val="003C0202"/>
    <w:rsid w:val="003C026D"/>
    <w:rsid w:val="003C1000"/>
    <w:rsid w:val="003C10B6"/>
    <w:rsid w:val="003C199E"/>
    <w:rsid w:val="003C1A42"/>
    <w:rsid w:val="003C1B56"/>
    <w:rsid w:val="003C1D8F"/>
    <w:rsid w:val="003C2167"/>
    <w:rsid w:val="003C26FD"/>
    <w:rsid w:val="003C2817"/>
    <w:rsid w:val="003C2A72"/>
    <w:rsid w:val="003C2D43"/>
    <w:rsid w:val="003C2EE9"/>
    <w:rsid w:val="003C3FD4"/>
    <w:rsid w:val="003C4173"/>
    <w:rsid w:val="003C41CA"/>
    <w:rsid w:val="003C4502"/>
    <w:rsid w:val="003C4861"/>
    <w:rsid w:val="003C4B6B"/>
    <w:rsid w:val="003C5B79"/>
    <w:rsid w:val="003C5B8D"/>
    <w:rsid w:val="003C5DC7"/>
    <w:rsid w:val="003C5DEE"/>
    <w:rsid w:val="003C6423"/>
    <w:rsid w:val="003C66DE"/>
    <w:rsid w:val="003C75AD"/>
    <w:rsid w:val="003D1207"/>
    <w:rsid w:val="003D15D7"/>
    <w:rsid w:val="003D1946"/>
    <w:rsid w:val="003D20F6"/>
    <w:rsid w:val="003D2513"/>
    <w:rsid w:val="003D297C"/>
    <w:rsid w:val="003D366E"/>
    <w:rsid w:val="003D3F99"/>
    <w:rsid w:val="003D4193"/>
    <w:rsid w:val="003D42A9"/>
    <w:rsid w:val="003D4540"/>
    <w:rsid w:val="003D47CB"/>
    <w:rsid w:val="003D58FD"/>
    <w:rsid w:val="003D65CB"/>
    <w:rsid w:val="003D6FB5"/>
    <w:rsid w:val="003D7172"/>
    <w:rsid w:val="003D725B"/>
    <w:rsid w:val="003D7C39"/>
    <w:rsid w:val="003D7C69"/>
    <w:rsid w:val="003E003A"/>
    <w:rsid w:val="003E0094"/>
    <w:rsid w:val="003E09F5"/>
    <w:rsid w:val="003E0D8C"/>
    <w:rsid w:val="003E1C86"/>
    <w:rsid w:val="003E1FDE"/>
    <w:rsid w:val="003E2399"/>
    <w:rsid w:val="003E2AEC"/>
    <w:rsid w:val="003E2B0E"/>
    <w:rsid w:val="003E2D90"/>
    <w:rsid w:val="003E39C7"/>
    <w:rsid w:val="003E3E94"/>
    <w:rsid w:val="003E3EE1"/>
    <w:rsid w:val="003E429A"/>
    <w:rsid w:val="003E4407"/>
    <w:rsid w:val="003E5059"/>
    <w:rsid w:val="003E5659"/>
    <w:rsid w:val="003E5B58"/>
    <w:rsid w:val="003E5BFF"/>
    <w:rsid w:val="003E5E0D"/>
    <w:rsid w:val="003E6352"/>
    <w:rsid w:val="003E6988"/>
    <w:rsid w:val="003E6DB6"/>
    <w:rsid w:val="003E71AA"/>
    <w:rsid w:val="003E72CA"/>
    <w:rsid w:val="003E730D"/>
    <w:rsid w:val="003E73EB"/>
    <w:rsid w:val="003E7420"/>
    <w:rsid w:val="003E7A44"/>
    <w:rsid w:val="003E7CD8"/>
    <w:rsid w:val="003F033B"/>
    <w:rsid w:val="003F18F5"/>
    <w:rsid w:val="003F2C37"/>
    <w:rsid w:val="003F2E2B"/>
    <w:rsid w:val="003F39E3"/>
    <w:rsid w:val="003F3B43"/>
    <w:rsid w:val="003F3CE6"/>
    <w:rsid w:val="003F3D06"/>
    <w:rsid w:val="003F435D"/>
    <w:rsid w:val="003F45BD"/>
    <w:rsid w:val="003F4D23"/>
    <w:rsid w:val="003F5032"/>
    <w:rsid w:val="003F5216"/>
    <w:rsid w:val="003F57EF"/>
    <w:rsid w:val="003F6007"/>
    <w:rsid w:val="003F6268"/>
    <w:rsid w:val="003F6486"/>
    <w:rsid w:val="003F68CD"/>
    <w:rsid w:val="003F6BF4"/>
    <w:rsid w:val="003F6F2A"/>
    <w:rsid w:val="003F7690"/>
    <w:rsid w:val="003F7EB1"/>
    <w:rsid w:val="00400448"/>
    <w:rsid w:val="00400B39"/>
    <w:rsid w:val="00400FFC"/>
    <w:rsid w:val="00401603"/>
    <w:rsid w:val="00401979"/>
    <w:rsid w:val="00401A57"/>
    <w:rsid w:val="00401E8C"/>
    <w:rsid w:val="0040216B"/>
    <w:rsid w:val="004024BF"/>
    <w:rsid w:val="00402513"/>
    <w:rsid w:val="00402699"/>
    <w:rsid w:val="00402750"/>
    <w:rsid w:val="0040288E"/>
    <w:rsid w:val="004028F4"/>
    <w:rsid w:val="00402A73"/>
    <w:rsid w:val="00402B9D"/>
    <w:rsid w:val="00402D3E"/>
    <w:rsid w:val="00402F61"/>
    <w:rsid w:val="00403458"/>
    <w:rsid w:val="0040367A"/>
    <w:rsid w:val="00404013"/>
    <w:rsid w:val="004047A5"/>
    <w:rsid w:val="00404C4F"/>
    <w:rsid w:val="00404DF3"/>
    <w:rsid w:val="00404F38"/>
    <w:rsid w:val="0040527E"/>
    <w:rsid w:val="004052D5"/>
    <w:rsid w:val="00405500"/>
    <w:rsid w:val="004059DB"/>
    <w:rsid w:val="004063F4"/>
    <w:rsid w:val="00407A9D"/>
    <w:rsid w:val="00407D1F"/>
    <w:rsid w:val="00407FBA"/>
    <w:rsid w:val="00410B41"/>
    <w:rsid w:val="004111CF"/>
    <w:rsid w:val="004118DD"/>
    <w:rsid w:val="00411EC3"/>
    <w:rsid w:val="00412CB8"/>
    <w:rsid w:val="00412F70"/>
    <w:rsid w:val="0041420A"/>
    <w:rsid w:val="004149CA"/>
    <w:rsid w:val="00415CBD"/>
    <w:rsid w:val="0041608F"/>
    <w:rsid w:val="00416C08"/>
    <w:rsid w:val="004178D6"/>
    <w:rsid w:val="00417DAD"/>
    <w:rsid w:val="00417F9F"/>
    <w:rsid w:val="00420366"/>
    <w:rsid w:val="004209D8"/>
    <w:rsid w:val="00420D64"/>
    <w:rsid w:val="004212FC"/>
    <w:rsid w:val="004213D4"/>
    <w:rsid w:val="004215D5"/>
    <w:rsid w:val="004217F5"/>
    <w:rsid w:val="0042290C"/>
    <w:rsid w:val="004234D1"/>
    <w:rsid w:val="00423602"/>
    <w:rsid w:val="00423D60"/>
    <w:rsid w:val="004242BD"/>
    <w:rsid w:val="0042482E"/>
    <w:rsid w:val="00425094"/>
    <w:rsid w:val="0042578E"/>
    <w:rsid w:val="00425944"/>
    <w:rsid w:val="00425DDB"/>
    <w:rsid w:val="00425FDD"/>
    <w:rsid w:val="00426578"/>
    <w:rsid w:val="00426B00"/>
    <w:rsid w:val="00426CC8"/>
    <w:rsid w:val="00426E91"/>
    <w:rsid w:val="004274BA"/>
    <w:rsid w:val="00430996"/>
    <w:rsid w:val="00430EC7"/>
    <w:rsid w:val="00431703"/>
    <w:rsid w:val="004318B3"/>
    <w:rsid w:val="004319E8"/>
    <w:rsid w:val="00432625"/>
    <w:rsid w:val="0043282E"/>
    <w:rsid w:val="00432AAA"/>
    <w:rsid w:val="00432DAD"/>
    <w:rsid w:val="0043305F"/>
    <w:rsid w:val="0043380D"/>
    <w:rsid w:val="00433D04"/>
    <w:rsid w:val="004340D0"/>
    <w:rsid w:val="004344C3"/>
    <w:rsid w:val="00435227"/>
    <w:rsid w:val="00435E90"/>
    <w:rsid w:val="004363E0"/>
    <w:rsid w:val="00437394"/>
    <w:rsid w:val="004379B1"/>
    <w:rsid w:val="004400B3"/>
    <w:rsid w:val="004401B3"/>
    <w:rsid w:val="0044067C"/>
    <w:rsid w:val="00441257"/>
    <w:rsid w:val="004412AA"/>
    <w:rsid w:val="00441412"/>
    <w:rsid w:val="00441B53"/>
    <w:rsid w:val="00442535"/>
    <w:rsid w:val="00442884"/>
    <w:rsid w:val="00443764"/>
    <w:rsid w:val="00443A71"/>
    <w:rsid w:val="00443BB6"/>
    <w:rsid w:val="00443DFA"/>
    <w:rsid w:val="00443F9D"/>
    <w:rsid w:val="00444429"/>
    <w:rsid w:val="004446BA"/>
    <w:rsid w:val="00444D07"/>
    <w:rsid w:val="00444DF0"/>
    <w:rsid w:val="00445088"/>
    <w:rsid w:val="0044514A"/>
    <w:rsid w:val="00445225"/>
    <w:rsid w:val="00445549"/>
    <w:rsid w:val="004458DA"/>
    <w:rsid w:val="00445AEB"/>
    <w:rsid w:val="00445F7C"/>
    <w:rsid w:val="0044642A"/>
    <w:rsid w:val="00446637"/>
    <w:rsid w:val="00446670"/>
    <w:rsid w:val="0044678D"/>
    <w:rsid w:val="0044692C"/>
    <w:rsid w:val="00446E29"/>
    <w:rsid w:val="00447119"/>
    <w:rsid w:val="0044729B"/>
    <w:rsid w:val="0044749A"/>
    <w:rsid w:val="00447861"/>
    <w:rsid w:val="004502FE"/>
    <w:rsid w:val="004507C4"/>
    <w:rsid w:val="004509EE"/>
    <w:rsid w:val="00451468"/>
    <w:rsid w:val="00451B16"/>
    <w:rsid w:val="00451BAD"/>
    <w:rsid w:val="00451E35"/>
    <w:rsid w:val="00452948"/>
    <w:rsid w:val="00452DF5"/>
    <w:rsid w:val="00452FCD"/>
    <w:rsid w:val="00453979"/>
    <w:rsid w:val="00453E16"/>
    <w:rsid w:val="00454957"/>
    <w:rsid w:val="00454F28"/>
    <w:rsid w:val="00454F70"/>
    <w:rsid w:val="0045525C"/>
    <w:rsid w:val="004556A1"/>
    <w:rsid w:val="00455A4F"/>
    <w:rsid w:val="00455C9F"/>
    <w:rsid w:val="00455F70"/>
    <w:rsid w:val="0045609D"/>
    <w:rsid w:val="004565A1"/>
    <w:rsid w:val="00456FDE"/>
    <w:rsid w:val="004571CB"/>
    <w:rsid w:val="0045738F"/>
    <w:rsid w:val="004573C9"/>
    <w:rsid w:val="00457A57"/>
    <w:rsid w:val="00457D09"/>
    <w:rsid w:val="00460446"/>
    <w:rsid w:val="00460B3E"/>
    <w:rsid w:val="004611F3"/>
    <w:rsid w:val="004617B4"/>
    <w:rsid w:val="00461BFE"/>
    <w:rsid w:val="00461C5C"/>
    <w:rsid w:val="00462080"/>
    <w:rsid w:val="0046276D"/>
    <w:rsid w:val="0046289D"/>
    <w:rsid w:val="00463945"/>
    <w:rsid w:val="00463FD3"/>
    <w:rsid w:val="00464130"/>
    <w:rsid w:val="004641F7"/>
    <w:rsid w:val="00464C07"/>
    <w:rsid w:val="00465447"/>
    <w:rsid w:val="0046574A"/>
    <w:rsid w:val="00465FD8"/>
    <w:rsid w:val="0046621A"/>
    <w:rsid w:val="004663E2"/>
    <w:rsid w:val="0046680E"/>
    <w:rsid w:val="004672C9"/>
    <w:rsid w:val="00467AB5"/>
    <w:rsid w:val="0047038D"/>
    <w:rsid w:val="004712D3"/>
    <w:rsid w:val="0047193B"/>
    <w:rsid w:val="00471A2B"/>
    <w:rsid w:val="004724D4"/>
    <w:rsid w:val="00472726"/>
    <w:rsid w:val="00472768"/>
    <w:rsid w:val="00472F03"/>
    <w:rsid w:val="004736CE"/>
    <w:rsid w:val="00473D52"/>
    <w:rsid w:val="00473E45"/>
    <w:rsid w:val="00473F9B"/>
    <w:rsid w:val="004749CB"/>
    <w:rsid w:val="00474D5B"/>
    <w:rsid w:val="004753EE"/>
    <w:rsid w:val="00475445"/>
    <w:rsid w:val="00475522"/>
    <w:rsid w:val="00475CF4"/>
    <w:rsid w:val="00476E43"/>
    <w:rsid w:val="00476FFB"/>
    <w:rsid w:val="00477069"/>
    <w:rsid w:val="00477519"/>
    <w:rsid w:val="00477600"/>
    <w:rsid w:val="004779C4"/>
    <w:rsid w:val="00477D9E"/>
    <w:rsid w:val="00477FA0"/>
    <w:rsid w:val="0048051E"/>
    <w:rsid w:val="0048076E"/>
    <w:rsid w:val="00480A65"/>
    <w:rsid w:val="00481576"/>
    <w:rsid w:val="004816E3"/>
    <w:rsid w:val="004817DE"/>
    <w:rsid w:val="004825DA"/>
    <w:rsid w:val="00482915"/>
    <w:rsid w:val="00482A62"/>
    <w:rsid w:val="00483156"/>
    <w:rsid w:val="004835AC"/>
    <w:rsid w:val="00483BFF"/>
    <w:rsid w:val="00483ECC"/>
    <w:rsid w:val="0048437E"/>
    <w:rsid w:val="00484390"/>
    <w:rsid w:val="0048465A"/>
    <w:rsid w:val="0048562D"/>
    <w:rsid w:val="00485BC3"/>
    <w:rsid w:val="00485FC9"/>
    <w:rsid w:val="004866C8"/>
    <w:rsid w:val="004868B5"/>
    <w:rsid w:val="00487879"/>
    <w:rsid w:val="00487BB2"/>
    <w:rsid w:val="00487CAE"/>
    <w:rsid w:val="00490161"/>
    <w:rsid w:val="0049127F"/>
    <w:rsid w:val="0049173E"/>
    <w:rsid w:val="00491854"/>
    <w:rsid w:val="0049205A"/>
    <w:rsid w:val="00492DD3"/>
    <w:rsid w:val="00492F35"/>
    <w:rsid w:val="00493D92"/>
    <w:rsid w:val="0049432B"/>
    <w:rsid w:val="00495711"/>
    <w:rsid w:val="00495D5F"/>
    <w:rsid w:val="0049683A"/>
    <w:rsid w:val="00496954"/>
    <w:rsid w:val="0049704E"/>
    <w:rsid w:val="004971BA"/>
    <w:rsid w:val="0049795B"/>
    <w:rsid w:val="004979DD"/>
    <w:rsid w:val="00497C06"/>
    <w:rsid w:val="00497C89"/>
    <w:rsid w:val="00497CFC"/>
    <w:rsid w:val="00497D43"/>
    <w:rsid w:val="00497E1D"/>
    <w:rsid w:val="004A079E"/>
    <w:rsid w:val="004A0813"/>
    <w:rsid w:val="004A0BBC"/>
    <w:rsid w:val="004A1200"/>
    <w:rsid w:val="004A13CC"/>
    <w:rsid w:val="004A1473"/>
    <w:rsid w:val="004A2803"/>
    <w:rsid w:val="004A2D00"/>
    <w:rsid w:val="004A2ED6"/>
    <w:rsid w:val="004A3366"/>
    <w:rsid w:val="004A38CB"/>
    <w:rsid w:val="004A39F6"/>
    <w:rsid w:val="004A3C53"/>
    <w:rsid w:val="004A4D1D"/>
    <w:rsid w:val="004A4E86"/>
    <w:rsid w:val="004A5293"/>
    <w:rsid w:val="004A53BE"/>
    <w:rsid w:val="004A557B"/>
    <w:rsid w:val="004A59A3"/>
    <w:rsid w:val="004A5AE9"/>
    <w:rsid w:val="004A5E0B"/>
    <w:rsid w:val="004A604A"/>
    <w:rsid w:val="004A6537"/>
    <w:rsid w:val="004A67E4"/>
    <w:rsid w:val="004A6843"/>
    <w:rsid w:val="004A6B7E"/>
    <w:rsid w:val="004A6BA8"/>
    <w:rsid w:val="004A74B5"/>
    <w:rsid w:val="004A7640"/>
    <w:rsid w:val="004A7B6F"/>
    <w:rsid w:val="004B022E"/>
    <w:rsid w:val="004B0562"/>
    <w:rsid w:val="004B0BA6"/>
    <w:rsid w:val="004B0E61"/>
    <w:rsid w:val="004B1B06"/>
    <w:rsid w:val="004B2570"/>
    <w:rsid w:val="004B309F"/>
    <w:rsid w:val="004B3357"/>
    <w:rsid w:val="004B36EB"/>
    <w:rsid w:val="004B392F"/>
    <w:rsid w:val="004B3F9C"/>
    <w:rsid w:val="004B4427"/>
    <w:rsid w:val="004B48DE"/>
    <w:rsid w:val="004B49D5"/>
    <w:rsid w:val="004B49F2"/>
    <w:rsid w:val="004B4B0D"/>
    <w:rsid w:val="004B52EA"/>
    <w:rsid w:val="004B5ECE"/>
    <w:rsid w:val="004B5F60"/>
    <w:rsid w:val="004B6185"/>
    <w:rsid w:val="004B6239"/>
    <w:rsid w:val="004B62FE"/>
    <w:rsid w:val="004B6943"/>
    <w:rsid w:val="004B698F"/>
    <w:rsid w:val="004B6BCA"/>
    <w:rsid w:val="004B6F57"/>
    <w:rsid w:val="004C048D"/>
    <w:rsid w:val="004C04A0"/>
    <w:rsid w:val="004C0956"/>
    <w:rsid w:val="004C0D30"/>
    <w:rsid w:val="004C18E3"/>
    <w:rsid w:val="004C1B0F"/>
    <w:rsid w:val="004C1D95"/>
    <w:rsid w:val="004C2A76"/>
    <w:rsid w:val="004C2DF9"/>
    <w:rsid w:val="004C3A06"/>
    <w:rsid w:val="004C3B4E"/>
    <w:rsid w:val="004C4548"/>
    <w:rsid w:val="004C471B"/>
    <w:rsid w:val="004C4A8B"/>
    <w:rsid w:val="004C5F3F"/>
    <w:rsid w:val="004C62EC"/>
    <w:rsid w:val="004C7BE0"/>
    <w:rsid w:val="004C7FBC"/>
    <w:rsid w:val="004D01D6"/>
    <w:rsid w:val="004D06D5"/>
    <w:rsid w:val="004D077A"/>
    <w:rsid w:val="004D11BF"/>
    <w:rsid w:val="004D1442"/>
    <w:rsid w:val="004D2063"/>
    <w:rsid w:val="004D2378"/>
    <w:rsid w:val="004D2389"/>
    <w:rsid w:val="004D23D3"/>
    <w:rsid w:val="004D2570"/>
    <w:rsid w:val="004D277F"/>
    <w:rsid w:val="004D27F7"/>
    <w:rsid w:val="004D2A47"/>
    <w:rsid w:val="004D2E89"/>
    <w:rsid w:val="004D3554"/>
    <w:rsid w:val="004D381F"/>
    <w:rsid w:val="004D3F10"/>
    <w:rsid w:val="004D42D1"/>
    <w:rsid w:val="004D4474"/>
    <w:rsid w:val="004D4D7F"/>
    <w:rsid w:val="004D5D15"/>
    <w:rsid w:val="004D5DAA"/>
    <w:rsid w:val="004D603D"/>
    <w:rsid w:val="004D620F"/>
    <w:rsid w:val="004D624F"/>
    <w:rsid w:val="004D626B"/>
    <w:rsid w:val="004D6532"/>
    <w:rsid w:val="004D66F8"/>
    <w:rsid w:val="004D6B7B"/>
    <w:rsid w:val="004D71C1"/>
    <w:rsid w:val="004D71E7"/>
    <w:rsid w:val="004D753E"/>
    <w:rsid w:val="004D77D2"/>
    <w:rsid w:val="004D7855"/>
    <w:rsid w:val="004D7884"/>
    <w:rsid w:val="004D790C"/>
    <w:rsid w:val="004D79B1"/>
    <w:rsid w:val="004D7D03"/>
    <w:rsid w:val="004D7F66"/>
    <w:rsid w:val="004E0521"/>
    <w:rsid w:val="004E0838"/>
    <w:rsid w:val="004E0A84"/>
    <w:rsid w:val="004E11BD"/>
    <w:rsid w:val="004E14EE"/>
    <w:rsid w:val="004E150C"/>
    <w:rsid w:val="004E1560"/>
    <w:rsid w:val="004E15CD"/>
    <w:rsid w:val="004E16A8"/>
    <w:rsid w:val="004E18BC"/>
    <w:rsid w:val="004E19CD"/>
    <w:rsid w:val="004E1B57"/>
    <w:rsid w:val="004E25B8"/>
    <w:rsid w:val="004E2678"/>
    <w:rsid w:val="004E2AF6"/>
    <w:rsid w:val="004E2F21"/>
    <w:rsid w:val="004E3B92"/>
    <w:rsid w:val="004E4266"/>
    <w:rsid w:val="004E42EE"/>
    <w:rsid w:val="004E4BB0"/>
    <w:rsid w:val="004E544C"/>
    <w:rsid w:val="004E5558"/>
    <w:rsid w:val="004E564C"/>
    <w:rsid w:val="004E5FA7"/>
    <w:rsid w:val="004E65F4"/>
    <w:rsid w:val="004E6646"/>
    <w:rsid w:val="004E7FFD"/>
    <w:rsid w:val="004F045D"/>
    <w:rsid w:val="004F0535"/>
    <w:rsid w:val="004F06D6"/>
    <w:rsid w:val="004F0722"/>
    <w:rsid w:val="004F080A"/>
    <w:rsid w:val="004F0EEF"/>
    <w:rsid w:val="004F1583"/>
    <w:rsid w:val="004F2287"/>
    <w:rsid w:val="004F280E"/>
    <w:rsid w:val="004F295E"/>
    <w:rsid w:val="004F2D07"/>
    <w:rsid w:val="004F2DC7"/>
    <w:rsid w:val="004F2E79"/>
    <w:rsid w:val="004F3019"/>
    <w:rsid w:val="004F3A1D"/>
    <w:rsid w:val="004F3AF0"/>
    <w:rsid w:val="004F3C20"/>
    <w:rsid w:val="004F3C8E"/>
    <w:rsid w:val="004F3D14"/>
    <w:rsid w:val="004F4095"/>
    <w:rsid w:val="004F459C"/>
    <w:rsid w:val="004F45A9"/>
    <w:rsid w:val="004F460C"/>
    <w:rsid w:val="004F4D2A"/>
    <w:rsid w:val="004F4DAE"/>
    <w:rsid w:val="004F5301"/>
    <w:rsid w:val="004F5ADE"/>
    <w:rsid w:val="004F5ECD"/>
    <w:rsid w:val="004F683E"/>
    <w:rsid w:val="004F6C20"/>
    <w:rsid w:val="004F6CB3"/>
    <w:rsid w:val="004F6FA9"/>
    <w:rsid w:val="004F7CA5"/>
    <w:rsid w:val="004F7D2B"/>
    <w:rsid w:val="0050010D"/>
    <w:rsid w:val="005001A5"/>
    <w:rsid w:val="0050024A"/>
    <w:rsid w:val="0050088F"/>
    <w:rsid w:val="00500B19"/>
    <w:rsid w:val="00500D74"/>
    <w:rsid w:val="00500F8E"/>
    <w:rsid w:val="005018C3"/>
    <w:rsid w:val="005019EF"/>
    <w:rsid w:val="00501CE6"/>
    <w:rsid w:val="00502B1B"/>
    <w:rsid w:val="00503923"/>
    <w:rsid w:val="00504900"/>
    <w:rsid w:val="00504B75"/>
    <w:rsid w:val="005058E1"/>
    <w:rsid w:val="00505B62"/>
    <w:rsid w:val="00505F65"/>
    <w:rsid w:val="00506A09"/>
    <w:rsid w:val="00506A95"/>
    <w:rsid w:val="00506BC6"/>
    <w:rsid w:val="0050788D"/>
    <w:rsid w:val="00510444"/>
    <w:rsid w:val="005108AA"/>
    <w:rsid w:val="0051135D"/>
    <w:rsid w:val="005113B0"/>
    <w:rsid w:val="00512094"/>
    <w:rsid w:val="0051268D"/>
    <w:rsid w:val="00512BAB"/>
    <w:rsid w:val="00512FA5"/>
    <w:rsid w:val="00513399"/>
    <w:rsid w:val="005137DC"/>
    <w:rsid w:val="00513C7A"/>
    <w:rsid w:val="00514345"/>
    <w:rsid w:val="00514BC7"/>
    <w:rsid w:val="0051500B"/>
    <w:rsid w:val="005157BB"/>
    <w:rsid w:val="005165B5"/>
    <w:rsid w:val="00520303"/>
    <w:rsid w:val="0052090C"/>
    <w:rsid w:val="00520B3B"/>
    <w:rsid w:val="00520BC8"/>
    <w:rsid w:val="00520F54"/>
    <w:rsid w:val="00521686"/>
    <w:rsid w:val="00522CEF"/>
    <w:rsid w:val="00522FB2"/>
    <w:rsid w:val="00523941"/>
    <w:rsid w:val="0052397B"/>
    <w:rsid w:val="00524611"/>
    <w:rsid w:val="00525FE8"/>
    <w:rsid w:val="00526286"/>
    <w:rsid w:val="005262DF"/>
    <w:rsid w:val="005269D4"/>
    <w:rsid w:val="00526D83"/>
    <w:rsid w:val="00526DB6"/>
    <w:rsid w:val="00526E85"/>
    <w:rsid w:val="005301EC"/>
    <w:rsid w:val="00530253"/>
    <w:rsid w:val="005306F2"/>
    <w:rsid w:val="00530CAC"/>
    <w:rsid w:val="00530DBF"/>
    <w:rsid w:val="00531984"/>
    <w:rsid w:val="00531EDF"/>
    <w:rsid w:val="00531FBE"/>
    <w:rsid w:val="0053297D"/>
    <w:rsid w:val="00532DA7"/>
    <w:rsid w:val="005338D5"/>
    <w:rsid w:val="00533EBD"/>
    <w:rsid w:val="00533FFB"/>
    <w:rsid w:val="00534253"/>
    <w:rsid w:val="00534363"/>
    <w:rsid w:val="00534397"/>
    <w:rsid w:val="0053446C"/>
    <w:rsid w:val="005349A2"/>
    <w:rsid w:val="0053642D"/>
    <w:rsid w:val="00536871"/>
    <w:rsid w:val="00536AD0"/>
    <w:rsid w:val="00537872"/>
    <w:rsid w:val="0054085B"/>
    <w:rsid w:val="00540E69"/>
    <w:rsid w:val="00541E12"/>
    <w:rsid w:val="00541EA1"/>
    <w:rsid w:val="00542359"/>
    <w:rsid w:val="0054243A"/>
    <w:rsid w:val="00542AC4"/>
    <w:rsid w:val="00542EDF"/>
    <w:rsid w:val="00543DB5"/>
    <w:rsid w:val="00545181"/>
    <w:rsid w:val="0054548E"/>
    <w:rsid w:val="0054569E"/>
    <w:rsid w:val="00545911"/>
    <w:rsid w:val="00545D58"/>
    <w:rsid w:val="00545EE5"/>
    <w:rsid w:val="005464AB"/>
    <w:rsid w:val="00546A9F"/>
    <w:rsid w:val="00546AF7"/>
    <w:rsid w:val="00546B63"/>
    <w:rsid w:val="00547112"/>
    <w:rsid w:val="00547211"/>
    <w:rsid w:val="00547820"/>
    <w:rsid w:val="005502EC"/>
    <w:rsid w:val="00550610"/>
    <w:rsid w:val="00550B02"/>
    <w:rsid w:val="00551638"/>
    <w:rsid w:val="00552A0D"/>
    <w:rsid w:val="00552C4E"/>
    <w:rsid w:val="00552EA0"/>
    <w:rsid w:val="0055300A"/>
    <w:rsid w:val="0055334E"/>
    <w:rsid w:val="005537ED"/>
    <w:rsid w:val="00553FD8"/>
    <w:rsid w:val="005541CA"/>
    <w:rsid w:val="005543B2"/>
    <w:rsid w:val="005551B7"/>
    <w:rsid w:val="005559AA"/>
    <w:rsid w:val="00555D5E"/>
    <w:rsid w:val="005564A1"/>
    <w:rsid w:val="005567EB"/>
    <w:rsid w:val="00556859"/>
    <w:rsid w:val="005569CB"/>
    <w:rsid w:val="005569D5"/>
    <w:rsid w:val="00556CCB"/>
    <w:rsid w:val="005570A4"/>
    <w:rsid w:val="005570FD"/>
    <w:rsid w:val="0055710E"/>
    <w:rsid w:val="00557496"/>
    <w:rsid w:val="00557A14"/>
    <w:rsid w:val="00557AFE"/>
    <w:rsid w:val="00560664"/>
    <w:rsid w:val="00560C7C"/>
    <w:rsid w:val="0056122F"/>
    <w:rsid w:val="005613B7"/>
    <w:rsid w:val="0056194F"/>
    <w:rsid w:val="00561E39"/>
    <w:rsid w:val="0056303D"/>
    <w:rsid w:val="005636E5"/>
    <w:rsid w:val="00563CE2"/>
    <w:rsid w:val="0056472D"/>
    <w:rsid w:val="00564BA4"/>
    <w:rsid w:val="00565076"/>
    <w:rsid w:val="00565195"/>
    <w:rsid w:val="00565616"/>
    <w:rsid w:val="005658F8"/>
    <w:rsid w:val="005663FB"/>
    <w:rsid w:val="00566B9E"/>
    <w:rsid w:val="00567036"/>
    <w:rsid w:val="00567775"/>
    <w:rsid w:val="00567921"/>
    <w:rsid w:val="00570294"/>
    <w:rsid w:val="005703A7"/>
    <w:rsid w:val="005706E6"/>
    <w:rsid w:val="00570DED"/>
    <w:rsid w:val="00571A88"/>
    <w:rsid w:val="00571D6F"/>
    <w:rsid w:val="00571D98"/>
    <w:rsid w:val="00572262"/>
    <w:rsid w:val="0057226A"/>
    <w:rsid w:val="00572AA0"/>
    <w:rsid w:val="00573AB1"/>
    <w:rsid w:val="00573F23"/>
    <w:rsid w:val="00574FBB"/>
    <w:rsid w:val="0057539B"/>
    <w:rsid w:val="0057561E"/>
    <w:rsid w:val="0057591A"/>
    <w:rsid w:val="00576036"/>
    <w:rsid w:val="00576068"/>
    <w:rsid w:val="005764A1"/>
    <w:rsid w:val="00576A94"/>
    <w:rsid w:val="00576AE1"/>
    <w:rsid w:val="00576BF2"/>
    <w:rsid w:val="00576D65"/>
    <w:rsid w:val="00576F56"/>
    <w:rsid w:val="005770C8"/>
    <w:rsid w:val="00577B12"/>
    <w:rsid w:val="00580378"/>
    <w:rsid w:val="00580BB7"/>
    <w:rsid w:val="00580CE3"/>
    <w:rsid w:val="00580F6D"/>
    <w:rsid w:val="00580FBB"/>
    <w:rsid w:val="00581771"/>
    <w:rsid w:val="005819E5"/>
    <w:rsid w:val="00581ACB"/>
    <w:rsid w:val="0058229A"/>
    <w:rsid w:val="00582E02"/>
    <w:rsid w:val="00582E9C"/>
    <w:rsid w:val="00582EE9"/>
    <w:rsid w:val="00583081"/>
    <w:rsid w:val="005830FA"/>
    <w:rsid w:val="00583D46"/>
    <w:rsid w:val="0058401E"/>
    <w:rsid w:val="005844BE"/>
    <w:rsid w:val="00584727"/>
    <w:rsid w:val="00585398"/>
    <w:rsid w:val="00585673"/>
    <w:rsid w:val="00585D65"/>
    <w:rsid w:val="00586197"/>
    <w:rsid w:val="005867E5"/>
    <w:rsid w:val="00586820"/>
    <w:rsid w:val="00586BD4"/>
    <w:rsid w:val="00586ECF"/>
    <w:rsid w:val="00587F9A"/>
    <w:rsid w:val="00590179"/>
    <w:rsid w:val="00590279"/>
    <w:rsid w:val="00590804"/>
    <w:rsid w:val="00590A86"/>
    <w:rsid w:val="00590F16"/>
    <w:rsid w:val="00591508"/>
    <w:rsid w:val="00591BD9"/>
    <w:rsid w:val="00591F99"/>
    <w:rsid w:val="00593232"/>
    <w:rsid w:val="0059367E"/>
    <w:rsid w:val="0059383E"/>
    <w:rsid w:val="00594C77"/>
    <w:rsid w:val="00594D8C"/>
    <w:rsid w:val="00594FFF"/>
    <w:rsid w:val="00595CAB"/>
    <w:rsid w:val="00595EFE"/>
    <w:rsid w:val="00597A26"/>
    <w:rsid w:val="00597E4C"/>
    <w:rsid w:val="005A069F"/>
    <w:rsid w:val="005A1363"/>
    <w:rsid w:val="005A1EC3"/>
    <w:rsid w:val="005A2016"/>
    <w:rsid w:val="005A214B"/>
    <w:rsid w:val="005A2A1C"/>
    <w:rsid w:val="005A2B1B"/>
    <w:rsid w:val="005A2B8A"/>
    <w:rsid w:val="005A3336"/>
    <w:rsid w:val="005A3399"/>
    <w:rsid w:val="005A3DCA"/>
    <w:rsid w:val="005A5DD5"/>
    <w:rsid w:val="005A6783"/>
    <w:rsid w:val="005A6CDC"/>
    <w:rsid w:val="005A7924"/>
    <w:rsid w:val="005A7CC3"/>
    <w:rsid w:val="005B039A"/>
    <w:rsid w:val="005B0F9C"/>
    <w:rsid w:val="005B10B6"/>
    <w:rsid w:val="005B19E1"/>
    <w:rsid w:val="005B1E33"/>
    <w:rsid w:val="005B1F79"/>
    <w:rsid w:val="005B29D1"/>
    <w:rsid w:val="005B3352"/>
    <w:rsid w:val="005B3B89"/>
    <w:rsid w:val="005B42CA"/>
    <w:rsid w:val="005B434D"/>
    <w:rsid w:val="005B4AA7"/>
    <w:rsid w:val="005B4AC3"/>
    <w:rsid w:val="005B4AC8"/>
    <w:rsid w:val="005B5576"/>
    <w:rsid w:val="005B5F31"/>
    <w:rsid w:val="005B6BD8"/>
    <w:rsid w:val="005B72C5"/>
    <w:rsid w:val="005B77AF"/>
    <w:rsid w:val="005B77ED"/>
    <w:rsid w:val="005B7BF6"/>
    <w:rsid w:val="005C0694"/>
    <w:rsid w:val="005C07C6"/>
    <w:rsid w:val="005C1064"/>
    <w:rsid w:val="005C12E5"/>
    <w:rsid w:val="005C1497"/>
    <w:rsid w:val="005C1DD5"/>
    <w:rsid w:val="005C247D"/>
    <w:rsid w:val="005C2B29"/>
    <w:rsid w:val="005C3CAB"/>
    <w:rsid w:val="005C49C6"/>
    <w:rsid w:val="005C4E2D"/>
    <w:rsid w:val="005C54D5"/>
    <w:rsid w:val="005C5DCF"/>
    <w:rsid w:val="005C5E10"/>
    <w:rsid w:val="005C6422"/>
    <w:rsid w:val="005C6B58"/>
    <w:rsid w:val="005C7075"/>
    <w:rsid w:val="005C71F4"/>
    <w:rsid w:val="005C746C"/>
    <w:rsid w:val="005C7744"/>
    <w:rsid w:val="005C789C"/>
    <w:rsid w:val="005C7E96"/>
    <w:rsid w:val="005D1154"/>
    <w:rsid w:val="005D260F"/>
    <w:rsid w:val="005D3EDE"/>
    <w:rsid w:val="005D440A"/>
    <w:rsid w:val="005D4892"/>
    <w:rsid w:val="005D55B9"/>
    <w:rsid w:val="005D5BB3"/>
    <w:rsid w:val="005D5CD2"/>
    <w:rsid w:val="005D689B"/>
    <w:rsid w:val="005D6C77"/>
    <w:rsid w:val="005D7165"/>
    <w:rsid w:val="005D7B12"/>
    <w:rsid w:val="005D7BC7"/>
    <w:rsid w:val="005E0154"/>
    <w:rsid w:val="005E05E3"/>
    <w:rsid w:val="005E0EB8"/>
    <w:rsid w:val="005E111D"/>
    <w:rsid w:val="005E155D"/>
    <w:rsid w:val="005E1D82"/>
    <w:rsid w:val="005E1DAB"/>
    <w:rsid w:val="005E2176"/>
    <w:rsid w:val="005E266A"/>
    <w:rsid w:val="005E2670"/>
    <w:rsid w:val="005E397B"/>
    <w:rsid w:val="005E3CAC"/>
    <w:rsid w:val="005E3F01"/>
    <w:rsid w:val="005E40F7"/>
    <w:rsid w:val="005E45DA"/>
    <w:rsid w:val="005E6991"/>
    <w:rsid w:val="005E6C0C"/>
    <w:rsid w:val="005E7135"/>
    <w:rsid w:val="005E7F40"/>
    <w:rsid w:val="005F05FD"/>
    <w:rsid w:val="005F07C9"/>
    <w:rsid w:val="005F0B3C"/>
    <w:rsid w:val="005F125A"/>
    <w:rsid w:val="005F1457"/>
    <w:rsid w:val="005F14A3"/>
    <w:rsid w:val="005F17A7"/>
    <w:rsid w:val="005F1BAB"/>
    <w:rsid w:val="005F208D"/>
    <w:rsid w:val="005F2A02"/>
    <w:rsid w:val="005F31E7"/>
    <w:rsid w:val="005F3A7E"/>
    <w:rsid w:val="005F40D1"/>
    <w:rsid w:val="005F4429"/>
    <w:rsid w:val="005F4C41"/>
    <w:rsid w:val="005F5466"/>
    <w:rsid w:val="005F5A59"/>
    <w:rsid w:val="005F61E0"/>
    <w:rsid w:val="005F6CC9"/>
    <w:rsid w:val="005F7332"/>
    <w:rsid w:val="005F73CE"/>
    <w:rsid w:val="005F7741"/>
    <w:rsid w:val="005F79C7"/>
    <w:rsid w:val="00600A1C"/>
    <w:rsid w:val="00600BD7"/>
    <w:rsid w:val="00600C7D"/>
    <w:rsid w:val="00601118"/>
    <w:rsid w:val="00601630"/>
    <w:rsid w:val="00601DB5"/>
    <w:rsid w:val="00602A61"/>
    <w:rsid w:val="00602A83"/>
    <w:rsid w:val="00603960"/>
    <w:rsid w:val="006039EF"/>
    <w:rsid w:val="00603B84"/>
    <w:rsid w:val="00604085"/>
    <w:rsid w:val="00604354"/>
    <w:rsid w:val="00604FF9"/>
    <w:rsid w:val="006060F8"/>
    <w:rsid w:val="00606BE2"/>
    <w:rsid w:val="00606E98"/>
    <w:rsid w:val="00607239"/>
    <w:rsid w:val="006072F0"/>
    <w:rsid w:val="00607F9C"/>
    <w:rsid w:val="00610718"/>
    <w:rsid w:val="00610FAC"/>
    <w:rsid w:val="0061102A"/>
    <w:rsid w:val="00611272"/>
    <w:rsid w:val="00611448"/>
    <w:rsid w:val="00611D23"/>
    <w:rsid w:val="00611FDE"/>
    <w:rsid w:val="0061295C"/>
    <w:rsid w:val="00612AF7"/>
    <w:rsid w:val="00612CDF"/>
    <w:rsid w:val="00612E93"/>
    <w:rsid w:val="006136DB"/>
    <w:rsid w:val="00613817"/>
    <w:rsid w:val="00613C37"/>
    <w:rsid w:val="00613CE4"/>
    <w:rsid w:val="00613FCC"/>
    <w:rsid w:val="0061416E"/>
    <w:rsid w:val="006145C2"/>
    <w:rsid w:val="00615332"/>
    <w:rsid w:val="00615E16"/>
    <w:rsid w:val="006167DE"/>
    <w:rsid w:val="0061688A"/>
    <w:rsid w:val="00617029"/>
    <w:rsid w:val="00617AAB"/>
    <w:rsid w:val="00617B93"/>
    <w:rsid w:val="00617FE6"/>
    <w:rsid w:val="006200F6"/>
    <w:rsid w:val="0062011B"/>
    <w:rsid w:val="0062043A"/>
    <w:rsid w:val="00620A8F"/>
    <w:rsid w:val="00620C26"/>
    <w:rsid w:val="00620CE4"/>
    <w:rsid w:val="00621107"/>
    <w:rsid w:val="006213F8"/>
    <w:rsid w:val="00621DF7"/>
    <w:rsid w:val="00622C4E"/>
    <w:rsid w:val="00623225"/>
    <w:rsid w:val="00624C2D"/>
    <w:rsid w:val="00624C95"/>
    <w:rsid w:val="0062535F"/>
    <w:rsid w:val="0062538C"/>
    <w:rsid w:val="0062542C"/>
    <w:rsid w:val="006257D1"/>
    <w:rsid w:val="00625840"/>
    <w:rsid w:val="00625955"/>
    <w:rsid w:val="00625ADE"/>
    <w:rsid w:val="00625B4D"/>
    <w:rsid w:val="00625D64"/>
    <w:rsid w:val="00626045"/>
    <w:rsid w:val="00626275"/>
    <w:rsid w:val="00627727"/>
    <w:rsid w:val="00627BEC"/>
    <w:rsid w:val="00627FE3"/>
    <w:rsid w:val="006300E5"/>
    <w:rsid w:val="00631164"/>
    <w:rsid w:val="0063192C"/>
    <w:rsid w:val="00632E65"/>
    <w:rsid w:val="00633B80"/>
    <w:rsid w:val="00634B73"/>
    <w:rsid w:val="00634E99"/>
    <w:rsid w:val="00635703"/>
    <w:rsid w:val="0063578F"/>
    <w:rsid w:val="006357A3"/>
    <w:rsid w:val="00635D3C"/>
    <w:rsid w:val="00635D87"/>
    <w:rsid w:val="0063676C"/>
    <w:rsid w:val="00636D70"/>
    <w:rsid w:val="0063717C"/>
    <w:rsid w:val="00637852"/>
    <w:rsid w:val="00637A4C"/>
    <w:rsid w:val="00640023"/>
    <w:rsid w:val="006402E5"/>
    <w:rsid w:val="00640613"/>
    <w:rsid w:val="00640815"/>
    <w:rsid w:val="00640AF3"/>
    <w:rsid w:val="00640CF9"/>
    <w:rsid w:val="00641ADD"/>
    <w:rsid w:val="00641B54"/>
    <w:rsid w:val="00642250"/>
    <w:rsid w:val="0064263B"/>
    <w:rsid w:val="00642812"/>
    <w:rsid w:val="00642F3C"/>
    <w:rsid w:val="00643547"/>
    <w:rsid w:val="00643E44"/>
    <w:rsid w:val="006442C8"/>
    <w:rsid w:val="00644A16"/>
    <w:rsid w:val="00644CFA"/>
    <w:rsid w:val="00644D32"/>
    <w:rsid w:val="0064517D"/>
    <w:rsid w:val="00645301"/>
    <w:rsid w:val="00645B7D"/>
    <w:rsid w:val="006461FB"/>
    <w:rsid w:val="00646F2B"/>
    <w:rsid w:val="006503FB"/>
    <w:rsid w:val="0065052A"/>
    <w:rsid w:val="00650C09"/>
    <w:rsid w:val="0065127A"/>
    <w:rsid w:val="00651E26"/>
    <w:rsid w:val="00652227"/>
    <w:rsid w:val="0065262A"/>
    <w:rsid w:val="006528B7"/>
    <w:rsid w:val="00652DFF"/>
    <w:rsid w:val="00652FAA"/>
    <w:rsid w:val="00653790"/>
    <w:rsid w:val="00653C7F"/>
    <w:rsid w:val="00653D29"/>
    <w:rsid w:val="00654271"/>
    <w:rsid w:val="0065483A"/>
    <w:rsid w:val="00654D70"/>
    <w:rsid w:val="00655070"/>
    <w:rsid w:val="00655123"/>
    <w:rsid w:val="00655508"/>
    <w:rsid w:val="00655E3D"/>
    <w:rsid w:val="006561E2"/>
    <w:rsid w:val="00656906"/>
    <w:rsid w:val="00656C19"/>
    <w:rsid w:val="00657923"/>
    <w:rsid w:val="00657B10"/>
    <w:rsid w:val="00657C1F"/>
    <w:rsid w:val="006601A1"/>
    <w:rsid w:val="00660441"/>
    <w:rsid w:val="0066059F"/>
    <w:rsid w:val="0066078F"/>
    <w:rsid w:val="00660C74"/>
    <w:rsid w:val="00661856"/>
    <w:rsid w:val="00661880"/>
    <w:rsid w:val="00661F4E"/>
    <w:rsid w:val="0066210C"/>
    <w:rsid w:val="0066215F"/>
    <w:rsid w:val="00662DBA"/>
    <w:rsid w:val="00663040"/>
    <w:rsid w:val="00663A21"/>
    <w:rsid w:val="00663AAB"/>
    <w:rsid w:val="00664BAE"/>
    <w:rsid w:val="00664C4D"/>
    <w:rsid w:val="00664CEC"/>
    <w:rsid w:val="00664DC5"/>
    <w:rsid w:val="00664F61"/>
    <w:rsid w:val="00664F7A"/>
    <w:rsid w:val="00665C0D"/>
    <w:rsid w:val="00666177"/>
    <w:rsid w:val="006663EE"/>
    <w:rsid w:val="00666660"/>
    <w:rsid w:val="00666D76"/>
    <w:rsid w:val="006671F4"/>
    <w:rsid w:val="00667479"/>
    <w:rsid w:val="00667D3F"/>
    <w:rsid w:val="006707A2"/>
    <w:rsid w:val="00670CB6"/>
    <w:rsid w:val="0067207C"/>
    <w:rsid w:val="006725BA"/>
    <w:rsid w:val="00672C7D"/>
    <w:rsid w:val="00673506"/>
    <w:rsid w:val="00673775"/>
    <w:rsid w:val="0067417B"/>
    <w:rsid w:val="006742B2"/>
    <w:rsid w:val="00674A8C"/>
    <w:rsid w:val="00674B95"/>
    <w:rsid w:val="00674BA6"/>
    <w:rsid w:val="00674ECC"/>
    <w:rsid w:val="00675389"/>
    <w:rsid w:val="006760CF"/>
    <w:rsid w:val="00676713"/>
    <w:rsid w:val="00676721"/>
    <w:rsid w:val="00676786"/>
    <w:rsid w:val="00676AFB"/>
    <w:rsid w:val="00676BE1"/>
    <w:rsid w:val="00676C3E"/>
    <w:rsid w:val="00676ED8"/>
    <w:rsid w:val="0067766F"/>
    <w:rsid w:val="00677DE5"/>
    <w:rsid w:val="00677E71"/>
    <w:rsid w:val="00677EF5"/>
    <w:rsid w:val="00680286"/>
    <w:rsid w:val="006804DD"/>
    <w:rsid w:val="00680705"/>
    <w:rsid w:val="00681499"/>
    <w:rsid w:val="00681633"/>
    <w:rsid w:val="00681798"/>
    <w:rsid w:val="00681A66"/>
    <w:rsid w:val="00682D75"/>
    <w:rsid w:val="00683387"/>
    <w:rsid w:val="00683821"/>
    <w:rsid w:val="00683AD1"/>
    <w:rsid w:val="00683CDA"/>
    <w:rsid w:val="006846B3"/>
    <w:rsid w:val="006846E9"/>
    <w:rsid w:val="006846F9"/>
    <w:rsid w:val="00684E04"/>
    <w:rsid w:val="0068580B"/>
    <w:rsid w:val="00686B83"/>
    <w:rsid w:val="00686D10"/>
    <w:rsid w:val="00686FD3"/>
    <w:rsid w:val="00687447"/>
    <w:rsid w:val="0068744F"/>
    <w:rsid w:val="00687D08"/>
    <w:rsid w:val="00687E9C"/>
    <w:rsid w:val="00687FCC"/>
    <w:rsid w:val="0069002E"/>
    <w:rsid w:val="0069055C"/>
    <w:rsid w:val="00690D5E"/>
    <w:rsid w:val="00691856"/>
    <w:rsid w:val="006918B4"/>
    <w:rsid w:val="00691FF8"/>
    <w:rsid w:val="00692728"/>
    <w:rsid w:val="00692742"/>
    <w:rsid w:val="006927C2"/>
    <w:rsid w:val="00692A0B"/>
    <w:rsid w:val="00692B8B"/>
    <w:rsid w:val="00692D57"/>
    <w:rsid w:val="00693162"/>
    <w:rsid w:val="006933A4"/>
    <w:rsid w:val="006935B5"/>
    <w:rsid w:val="00694092"/>
    <w:rsid w:val="006943E4"/>
    <w:rsid w:val="00694750"/>
    <w:rsid w:val="00694926"/>
    <w:rsid w:val="00694F32"/>
    <w:rsid w:val="0069589F"/>
    <w:rsid w:val="0069595C"/>
    <w:rsid w:val="00695B92"/>
    <w:rsid w:val="00695D36"/>
    <w:rsid w:val="00696419"/>
    <w:rsid w:val="00696EFE"/>
    <w:rsid w:val="00697001"/>
    <w:rsid w:val="00697064"/>
    <w:rsid w:val="0069726D"/>
    <w:rsid w:val="006974B5"/>
    <w:rsid w:val="006976B6"/>
    <w:rsid w:val="0069786F"/>
    <w:rsid w:val="00697C0A"/>
    <w:rsid w:val="00697FA8"/>
    <w:rsid w:val="006A0082"/>
    <w:rsid w:val="006A01C2"/>
    <w:rsid w:val="006A0ACD"/>
    <w:rsid w:val="006A0E67"/>
    <w:rsid w:val="006A0FFE"/>
    <w:rsid w:val="006A1F66"/>
    <w:rsid w:val="006A22E1"/>
    <w:rsid w:val="006A23A0"/>
    <w:rsid w:val="006A27BE"/>
    <w:rsid w:val="006A2A83"/>
    <w:rsid w:val="006A2CC8"/>
    <w:rsid w:val="006A3207"/>
    <w:rsid w:val="006A3359"/>
    <w:rsid w:val="006A36A0"/>
    <w:rsid w:val="006A40DA"/>
    <w:rsid w:val="006A4642"/>
    <w:rsid w:val="006A46D3"/>
    <w:rsid w:val="006A546F"/>
    <w:rsid w:val="006A559C"/>
    <w:rsid w:val="006A6B7A"/>
    <w:rsid w:val="006A6BF9"/>
    <w:rsid w:val="006A6C5D"/>
    <w:rsid w:val="006A70A8"/>
    <w:rsid w:val="006A754C"/>
    <w:rsid w:val="006A7C4C"/>
    <w:rsid w:val="006B020F"/>
    <w:rsid w:val="006B054F"/>
    <w:rsid w:val="006B06E8"/>
    <w:rsid w:val="006B0862"/>
    <w:rsid w:val="006B1332"/>
    <w:rsid w:val="006B1FAF"/>
    <w:rsid w:val="006B2548"/>
    <w:rsid w:val="006B2561"/>
    <w:rsid w:val="006B2AAF"/>
    <w:rsid w:val="006B4343"/>
    <w:rsid w:val="006B48B5"/>
    <w:rsid w:val="006B4A97"/>
    <w:rsid w:val="006B4C17"/>
    <w:rsid w:val="006B5120"/>
    <w:rsid w:val="006B5A0E"/>
    <w:rsid w:val="006B5BB9"/>
    <w:rsid w:val="006B6341"/>
    <w:rsid w:val="006B6E04"/>
    <w:rsid w:val="006B745F"/>
    <w:rsid w:val="006B7F3F"/>
    <w:rsid w:val="006C073B"/>
    <w:rsid w:val="006C08C9"/>
    <w:rsid w:val="006C0B6E"/>
    <w:rsid w:val="006C16CD"/>
    <w:rsid w:val="006C1B56"/>
    <w:rsid w:val="006C22E3"/>
    <w:rsid w:val="006C2E7F"/>
    <w:rsid w:val="006C3285"/>
    <w:rsid w:val="006C3B24"/>
    <w:rsid w:val="006C3BBB"/>
    <w:rsid w:val="006C4BA8"/>
    <w:rsid w:val="006C4CED"/>
    <w:rsid w:val="006C4FA3"/>
    <w:rsid w:val="006C5C85"/>
    <w:rsid w:val="006C5E8C"/>
    <w:rsid w:val="006C6236"/>
    <w:rsid w:val="006C6309"/>
    <w:rsid w:val="006C6478"/>
    <w:rsid w:val="006C6516"/>
    <w:rsid w:val="006C656A"/>
    <w:rsid w:val="006C6954"/>
    <w:rsid w:val="006C6AE8"/>
    <w:rsid w:val="006C6CE3"/>
    <w:rsid w:val="006C6DD8"/>
    <w:rsid w:val="006C6F57"/>
    <w:rsid w:val="006C7978"/>
    <w:rsid w:val="006C7EB3"/>
    <w:rsid w:val="006D0122"/>
    <w:rsid w:val="006D01CD"/>
    <w:rsid w:val="006D0327"/>
    <w:rsid w:val="006D0882"/>
    <w:rsid w:val="006D096C"/>
    <w:rsid w:val="006D09F7"/>
    <w:rsid w:val="006D17E7"/>
    <w:rsid w:val="006D1EDD"/>
    <w:rsid w:val="006D227A"/>
    <w:rsid w:val="006D22FB"/>
    <w:rsid w:val="006D4416"/>
    <w:rsid w:val="006D4C2C"/>
    <w:rsid w:val="006D51DB"/>
    <w:rsid w:val="006D5648"/>
    <w:rsid w:val="006D5BB4"/>
    <w:rsid w:val="006D60CF"/>
    <w:rsid w:val="006D68F6"/>
    <w:rsid w:val="006D727C"/>
    <w:rsid w:val="006D72C7"/>
    <w:rsid w:val="006D74AE"/>
    <w:rsid w:val="006D74B2"/>
    <w:rsid w:val="006E01C8"/>
    <w:rsid w:val="006E01F3"/>
    <w:rsid w:val="006E050C"/>
    <w:rsid w:val="006E0C52"/>
    <w:rsid w:val="006E12C6"/>
    <w:rsid w:val="006E2461"/>
    <w:rsid w:val="006E2CEF"/>
    <w:rsid w:val="006E3647"/>
    <w:rsid w:val="006E37A7"/>
    <w:rsid w:val="006E3A12"/>
    <w:rsid w:val="006E401C"/>
    <w:rsid w:val="006E4100"/>
    <w:rsid w:val="006E4153"/>
    <w:rsid w:val="006E5510"/>
    <w:rsid w:val="006E5715"/>
    <w:rsid w:val="006E57FC"/>
    <w:rsid w:val="006E5E06"/>
    <w:rsid w:val="006E5EB1"/>
    <w:rsid w:val="006E636C"/>
    <w:rsid w:val="006E650A"/>
    <w:rsid w:val="006E656F"/>
    <w:rsid w:val="006E6A4D"/>
    <w:rsid w:val="006E6A73"/>
    <w:rsid w:val="006EF5CA"/>
    <w:rsid w:val="006F0302"/>
    <w:rsid w:val="006F08F6"/>
    <w:rsid w:val="006F0B05"/>
    <w:rsid w:val="006F11ED"/>
    <w:rsid w:val="006F13CD"/>
    <w:rsid w:val="006F14CA"/>
    <w:rsid w:val="006F16DC"/>
    <w:rsid w:val="006F1C25"/>
    <w:rsid w:val="006F2199"/>
    <w:rsid w:val="006F343A"/>
    <w:rsid w:val="006F3A5B"/>
    <w:rsid w:val="006F3DB6"/>
    <w:rsid w:val="006F3FE5"/>
    <w:rsid w:val="006F4876"/>
    <w:rsid w:val="006F4C95"/>
    <w:rsid w:val="006F5004"/>
    <w:rsid w:val="006F50F4"/>
    <w:rsid w:val="006F56D2"/>
    <w:rsid w:val="006F69E0"/>
    <w:rsid w:val="006F6CF0"/>
    <w:rsid w:val="006F7081"/>
    <w:rsid w:val="006F72AA"/>
    <w:rsid w:val="006F752A"/>
    <w:rsid w:val="006F79DF"/>
    <w:rsid w:val="006F7AB3"/>
    <w:rsid w:val="006F7E5F"/>
    <w:rsid w:val="00700290"/>
    <w:rsid w:val="0070033D"/>
    <w:rsid w:val="007009D4"/>
    <w:rsid w:val="00700E54"/>
    <w:rsid w:val="0070114A"/>
    <w:rsid w:val="00701873"/>
    <w:rsid w:val="0070197A"/>
    <w:rsid w:val="00702265"/>
    <w:rsid w:val="00702651"/>
    <w:rsid w:val="00703E0E"/>
    <w:rsid w:val="00704677"/>
    <w:rsid w:val="00704A3F"/>
    <w:rsid w:val="00704EF2"/>
    <w:rsid w:val="007050AD"/>
    <w:rsid w:val="007054F1"/>
    <w:rsid w:val="00705BD5"/>
    <w:rsid w:val="007067CC"/>
    <w:rsid w:val="00706E06"/>
    <w:rsid w:val="007075D8"/>
    <w:rsid w:val="00707AA3"/>
    <w:rsid w:val="00710296"/>
    <w:rsid w:val="00710785"/>
    <w:rsid w:val="007107BD"/>
    <w:rsid w:val="007110B2"/>
    <w:rsid w:val="007120BD"/>
    <w:rsid w:val="00712FD0"/>
    <w:rsid w:val="007130B9"/>
    <w:rsid w:val="00713819"/>
    <w:rsid w:val="0071497B"/>
    <w:rsid w:val="00714CF5"/>
    <w:rsid w:val="00715680"/>
    <w:rsid w:val="00716457"/>
    <w:rsid w:val="007168C9"/>
    <w:rsid w:val="0071728C"/>
    <w:rsid w:val="00720258"/>
    <w:rsid w:val="0072117B"/>
    <w:rsid w:val="007212CF"/>
    <w:rsid w:val="00721AB1"/>
    <w:rsid w:val="00721CCE"/>
    <w:rsid w:val="00721DDA"/>
    <w:rsid w:val="007228EC"/>
    <w:rsid w:val="00722A64"/>
    <w:rsid w:val="00722E3D"/>
    <w:rsid w:val="007235A7"/>
    <w:rsid w:val="007238BF"/>
    <w:rsid w:val="00723A5C"/>
    <w:rsid w:val="00723D52"/>
    <w:rsid w:val="00723E8A"/>
    <w:rsid w:val="007241E4"/>
    <w:rsid w:val="007242DB"/>
    <w:rsid w:val="007247E0"/>
    <w:rsid w:val="007249EA"/>
    <w:rsid w:val="00725961"/>
    <w:rsid w:val="0072661D"/>
    <w:rsid w:val="007270B7"/>
    <w:rsid w:val="007270BD"/>
    <w:rsid w:val="007273D4"/>
    <w:rsid w:val="0072B455"/>
    <w:rsid w:val="00730C98"/>
    <w:rsid w:val="00731A50"/>
    <w:rsid w:val="00731B62"/>
    <w:rsid w:val="00731C98"/>
    <w:rsid w:val="0073232A"/>
    <w:rsid w:val="007326DD"/>
    <w:rsid w:val="00732BE6"/>
    <w:rsid w:val="00732D35"/>
    <w:rsid w:val="0073366E"/>
    <w:rsid w:val="007337C2"/>
    <w:rsid w:val="0073392D"/>
    <w:rsid w:val="00733934"/>
    <w:rsid w:val="00733C1B"/>
    <w:rsid w:val="00733E58"/>
    <w:rsid w:val="00734317"/>
    <w:rsid w:val="007343D2"/>
    <w:rsid w:val="007348A9"/>
    <w:rsid w:val="00734BA4"/>
    <w:rsid w:val="00734C9C"/>
    <w:rsid w:val="00735D2D"/>
    <w:rsid w:val="00735F94"/>
    <w:rsid w:val="00736284"/>
    <w:rsid w:val="00736285"/>
    <w:rsid w:val="0073628E"/>
    <w:rsid w:val="0073644B"/>
    <w:rsid w:val="0073651A"/>
    <w:rsid w:val="00736E82"/>
    <w:rsid w:val="007371A5"/>
    <w:rsid w:val="00737D1D"/>
    <w:rsid w:val="00737E78"/>
    <w:rsid w:val="0074007D"/>
    <w:rsid w:val="00740191"/>
    <w:rsid w:val="00740BF1"/>
    <w:rsid w:val="00740CEB"/>
    <w:rsid w:val="00740ECC"/>
    <w:rsid w:val="0074116D"/>
    <w:rsid w:val="00741A16"/>
    <w:rsid w:val="00742086"/>
    <w:rsid w:val="00742700"/>
    <w:rsid w:val="007427B6"/>
    <w:rsid w:val="00742F17"/>
    <w:rsid w:val="00742FCC"/>
    <w:rsid w:val="007431F9"/>
    <w:rsid w:val="007438A6"/>
    <w:rsid w:val="00743914"/>
    <w:rsid w:val="0074398C"/>
    <w:rsid w:val="00743DDB"/>
    <w:rsid w:val="00744076"/>
    <w:rsid w:val="007449AE"/>
    <w:rsid w:val="007449E9"/>
    <w:rsid w:val="00744B55"/>
    <w:rsid w:val="00744FFF"/>
    <w:rsid w:val="0074513F"/>
    <w:rsid w:val="00745BAF"/>
    <w:rsid w:val="00745CE3"/>
    <w:rsid w:val="00745E6B"/>
    <w:rsid w:val="0074601B"/>
    <w:rsid w:val="0074621E"/>
    <w:rsid w:val="00746283"/>
    <w:rsid w:val="007466B2"/>
    <w:rsid w:val="00746825"/>
    <w:rsid w:val="00747784"/>
    <w:rsid w:val="007478BF"/>
    <w:rsid w:val="007479B1"/>
    <w:rsid w:val="00747A20"/>
    <w:rsid w:val="0075023B"/>
    <w:rsid w:val="007503F8"/>
    <w:rsid w:val="00750C97"/>
    <w:rsid w:val="00750E38"/>
    <w:rsid w:val="0075158A"/>
    <w:rsid w:val="00751781"/>
    <w:rsid w:val="00751DA6"/>
    <w:rsid w:val="007521D2"/>
    <w:rsid w:val="0075264C"/>
    <w:rsid w:val="00752B36"/>
    <w:rsid w:val="00752E11"/>
    <w:rsid w:val="007538F4"/>
    <w:rsid w:val="00753E70"/>
    <w:rsid w:val="00753E71"/>
    <w:rsid w:val="00753FB5"/>
    <w:rsid w:val="00754D18"/>
    <w:rsid w:val="00755A92"/>
    <w:rsid w:val="00755F79"/>
    <w:rsid w:val="00756A0A"/>
    <w:rsid w:val="0075711E"/>
    <w:rsid w:val="0075718F"/>
    <w:rsid w:val="007571F4"/>
    <w:rsid w:val="0075795D"/>
    <w:rsid w:val="007606D7"/>
    <w:rsid w:val="00760C06"/>
    <w:rsid w:val="00761441"/>
    <w:rsid w:val="00761680"/>
    <w:rsid w:val="00761964"/>
    <w:rsid w:val="00761C0A"/>
    <w:rsid w:val="00762166"/>
    <w:rsid w:val="0076216F"/>
    <w:rsid w:val="007623CB"/>
    <w:rsid w:val="00762A44"/>
    <w:rsid w:val="00762F8C"/>
    <w:rsid w:val="007633C0"/>
    <w:rsid w:val="00763496"/>
    <w:rsid w:val="00763955"/>
    <w:rsid w:val="00764540"/>
    <w:rsid w:val="00764C03"/>
    <w:rsid w:val="00765658"/>
    <w:rsid w:val="0076579C"/>
    <w:rsid w:val="00765A5F"/>
    <w:rsid w:val="00765C53"/>
    <w:rsid w:val="0076615B"/>
    <w:rsid w:val="007664AD"/>
    <w:rsid w:val="00766BF5"/>
    <w:rsid w:val="00766E60"/>
    <w:rsid w:val="007677B0"/>
    <w:rsid w:val="0076796E"/>
    <w:rsid w:val="00767FFA"/>
    <w:rsid w:val="007703C8"/>
    <w:rsid w:val="007709DD"/>
    <w:rsid w:val="00770C48"/>
    <w:rsid w:val="00770DF5"/>
    <w:rsid w:val="00770E3C"/>
    <w:rsid w:val="007711CD"/>
    <w:rsid w:val="007718B1"/>
    <w:rsid w:val="00771E39"/>
    <w:rsid w:val="00772764"/>
    <w:rsid w:val="00772A6A"/>
    <w:rsid w:val="00773DA8"/>
    <w:rsid w:val="007743A9"/>
    <w:rsid w:val="00774953"/>
    <w:rsid w:val="00774F17"/>
    <w:rsid w:val="007753A9"/>
    <w:rsid w:val="00775955"/>
    <w:rsid w:val="0077610F"/>
    <w:rsid w:val="00777889"/>
    <w:rsid w:val="00777F4F"/>
    <w:rsid w:val="00780060"/>
    <w:rsid w:val="00780142"/>
    <w:rsid w:val="00780690"/>
    <w:rsid w:val="007807B0"/>
    <w:rsid w:val="007807F4"/>
    <w:rsid w:val="00780DF7"/>
    <w:rsid w:val="00781B09"/>
    <w:rsid w:val="0078251F"/>
    <w:rsid w:val="00782738"/>
    <w:rsid w:val="00782945"/>
    <w:rsid w:val="00782CD7"/>
    <w:rsid w:val="00782F42"/>
    <w:rsid w:val="00783388"/>
    <w:rsid w:val="0078347A"/>
    <w:rsid w:val="00783822"/>
    <w:rsid w:val="00783BC6"/>
    <w:rsid w:val="00783EC4"/>
    <w:rsid w:val="00784EBB"/>
    <w:rsid w:val="007855C1"/>
    <w:rsid w:val="0078641A"/>
    <w:rsid w:val="007867DA"/>
    <w:rsid w:val="00786A4F"/>
    <w:rsid w:val="00787B21"/>
    <w:rsid w:val="00787C76"/>
    <w:rsid w:val="00787D5E"/>
    <w:rsid w:val="00787E4C"/>
    <w:rsid w:val="00790380"/>
    <w:rsid w:val="007906A8"/>
    <w:rsid w:val="00790C48"/>
    <w:rsid w:val="0079137B"/>
    <w:rsid w:val="00791387"/>
    <w:rsid w:val="00791724"/>
    <w:rsid w:val="007917B4"/>
    <w:rsid w:val="007917F0"/>
    <w:rsid w:val="007919C7"/>
    <w:rsid w:val="00791B8C"/>
    <w:rsid w:val="00791CD7"/>
    <w:rsid w:val="00791F72"/>
    <w:rsid w:val="007929EA"/>
    <w:rsid w:val="00792CF8"/>
    <w:rsid w:val="00793EAE"/>
    <w:rsid w:val="007940A4"/>
    <w:rsid w:val="00794480"/>
    <w:rsid w:val="00794659"/>
    <w:rsid w:val="00794861"/>
    <w:rsid w:val="00794FF1"/>
    <w:rsid w:val="007952A7"/>
    <w:rsid w:val="00795454"/>
    <w:rsid w:val="0079548C"/>
    <w:rsid w:val="00795803"/>
    <w:rsid w:val="0079596D"/>
    <w:rsid w:val="007968CC"/>
    <w:rsid w:val="0079698F"/>
    <w:rsid w:val="007A00C4"/>
    <w:rsid w:val="007A0243"/>
    <w:rsid w:val="007A0BB9"/>
    <w:rsid w:val="007A0F89"/>
    <w:rsid w:val="007A155B"/>
    <w:rsid w:val="007A15F2"/>
    <w:rsid w:val="007A195B"/>
    <w:rsid w:val="007A225C"/>
    <w:rsid w:val="007A24AA"/>
    <w:rsid w:val="007A301F"/>
    <w:rsid w:val="007A304C"/>
    <w:rsid w:val="007A3463"/>
    <w:rsid w:val="007A3532"/>
    <w:rsid w:val="007A379C"/>
    <w:rsid w:val="007A41B7"/>
    <w:rsid w:val="007A4F5C"/>
    <w:rsid w:val="007A5975"/>
    <w:rsid w:val="007A6037"/>
    <w:rsid w:val="007A623F"/>
    <w:rsid w:val="007A6645"/>
    <w:rsid w:val="007A665D"/>
    <w:rsid w:val="007A790D"/>
    <w:rsid w:val="007A7FF8"/>
    <w:rsid w:val="007B064D"/>
    <w:rsid w:val="007B090C"/>
    <w:rsid w:val="007B0A24"/>
    <w:rsid w:val="007B0C09"/>
    <w:rsid w:val="007B201D"/>
    <w:rsid w:val="007B21E4"/>
    <w:rsid w:val="007B2481"/>
    <w:rsid w:val="007B25BE"/>
    <w:rsid w:val="007B3F05"/>
    <w:rsid w:val="007B3F90"/>
    <w:rsid w:val="007B404D"/>
    <w:rsid w:val="007B461B"/>
    <w:rsid w:val="007B4C7D"/>
    <w:rsid w:val="007B776C"/>
    <w:rsid w:val="007B7B4C"/>
    <w:rsid w:val="007C0462"/>
    <w:rsid w:val="007C1383"/>
    <w:rsid w:val="007C1AC2"/>
    <w:rsid w:val="007C1B8E"/>
    <w:rsid w:val="007C2158"/>
    <w:rsid w:val="007C2708"/>
    <w:rsid w:val="007C2716"/>
    <w:rsid w:val="007C2867"/>
    <w:rsid w:val="007C2FB2"/>
    <w:rsid w:val="007C3074"/>
    <w:rsid w:val="007C330F"/>
    <w:rsid w:val="007C3CA8"/>
    <w:rsid w:val="007C45E7"/>
    <w:rsid w:val="007C4B7A"/>
    <w:rsid w:val="007C5D11"/>
    <w:rsid w:val="007C6676"/>
    <w:rsid w:val="007C6AC6"/>
    <w:rsid w:val="007C6C96"/>
    <w:rsid w:val="007C6D34"/>
    <w:rsid w:val="007C6DCA"/>
    <w:rsid w:val="007C71F1"/>
    <w:rsid w:val="007C7875"/>
    <w:rsid w:val="007D0329"/>
    <w:rsid w:val="007D05D6"/>
    <w:rsid w:val="007D07D7"/>
    <w:rsid w:val="007D086B"/>
    <w:rsid w:val="007D0924"/>
    <w:rsid w:val="007D0E20"/>
    <w:rsid w:val="007D21D3"/>
    <w:rsid w:val="007D282F"/>
    <w:rsid w:val="007D2E73"/>
    <w:rsid w:val="007D3144"/>
    <w:rsid w:val="007D399E"/>
    <w:rsid w:val="007D4081"/>
    <w:rsid w:val="007D4594"/>
    <w:rsid w:val="007D4639"/>
    <w:rsid w:val="007D536E"/>
    <w:rsid w:val="007D5B3D"/>
    <w:rsid w:val="007D5BD6"/>
    <w:rsid w:val="007D778C"/>
    <w:rsid w:val="007D7E17"/>
    <w:rsid w:val="007D7F32"/>
    <w:rsid w:val="007E0FD1"/>
    <w:rsid w:val="007E175A"/>
    <w:rsid w:val="007E2343"/>
    <w:rsid w:val="007E2CDD"/>
    <w:rsid w:val="007E2DDF"/>
    <w:rsid w:val="007E31E8"/>
    <w:rsid w:val="007E35B6"/>
    <w:rsid w:val="007E3A3A"/>
    <w:rsid w:val="007E3BE2"/>
    <w:rsid w:val="007E3D0E"/>
    <w:rsid w:val="007E4382"/>
    <w:rsid w:val="007E4653"/>
    <w:rsid w:val="007E47B5"/>
    <w:rsid w:val="007E4BFF"/>
    <w:rsid w:val="007E4EFF"/>
    <w:rsid w:val="007E54F5"/>
    <w:rsid w:val="007E5738"/>
    <w:rsid w:val="007E5989"/>
    <w:rsid w:val="007E5A2C"/>
    <w:rsid w:val="007E5B3B"/>
    <w:rsid w:val="007E5C27"/>
    <w:rsid w:val="007E5E44"/>
    <w:rsid w:val="007E6761"/>
    <w:rsid w:val="007E6D1A"/>
    <w:rsid w:val="007E7443"/>
    <w:rsid w:val="007E7630"/>
    <w:rsid w:val="007E7BB9"/>
    <w:rsid w:val="007E7C53"/>
    <w:rsid w:val="007E7D94"/>
    <w:rsid w:val="007F0E09"/>
    <w:rsid w:val="007F0E4F"/>
    <w:rsid w:val="007F24CD"/>
    <w:rsid w:val="007F2B1A"/>
    <w:rsid w:val="007F35F6"/>
    <w:rsid w:val="007F39CD"/>
    <w:rsid w:val="007F4043"/>
    <w:rsid w:val="007F4389"/>
    <w:rsid w:val="007F47A3"/>
    <w:rsid w:val="007F4896"/>
    <w:rsid w:val="007F4CEA"/>
    <w:rsid w:val="007F4E7C"/>
    <w:rsid w:val="007F4ED7"/>
    <w:rsid w:val="007F5488"/>
    <w:rsid w:val="007F639F"/>
    <w:rsid w:val="007F676E"/>
    <w:rsid w:val="007F6F93"/>
    <w:rsid w:val="007F7394"/>
    <w:rsid w:val="007F778F"/>
    <w:rsid w:val="00800DCB"/>
    <w:rsid w:val="008010F4"/>
    <w:rsid w:val="00801541"/>
    <w:rsid w:val="00801ACF"/>
    <w:rsid w:val="00801B43"/>
    <w:rsid w:val="00802046"/>
    <w:rsid w:val="00802B90"/>
    <w:rsid w:val="00802C7E"/>
    <w:rsid w:val="00802E28"/>
    <w:rsid w:val="008034A7"/>
    <w:rsid w:val="00803752"/>
    <w:rsid w:val="0080423C"/>
    <w:rsid w:val="00804869"/>
    <w:rsid w:val="00804DA6"/>
    <w:rsid w:val="00805239"/>
    <w:rsid w:val="008053AD"/>
    <w:rsid w:val="0080561F"/>
    <w:rsid w:val="00805621"/>
    <w:rsid w:val="00806409"/>
    <w:rsid w:val="0080655E"/>
    <w:rsid w:val="008068BD"/>
    <w:rsid w:val="00807AAF"/>
    <w:rsid w:val="00807EA0"/>
    <w:rsid w:val="00810104"/>
    <w:rsid w:val="008108F7"/>
    <w:rsid w:val="00810BEC"/>
    <w:rsid w:val="008119F0"/>
    <w:rsid w:val="0081281B"/>
    <w:rsid w:val="00812D4B"/>
    <w:rsid w:val="0081310B"/>
    <w:rsid w:val="00813966"/>
    <w:rsid w:val="008139CE"/>
    <w:rsid w:val="00813CF7"/>
    <w:rsid w:val="00814556"/>
    <w:rsid w:val="00814AAD"/>
    <w:rsid w:val="00815425"/>
    <w:rsid w:val="00815F20"/>
    <w:rsid w:val="008163B7"/>
    <w:rsid w:val="00816651"/>
    <w:rsid w:val="0081666F"/>
    <w:rsid w:val="00816789"/>
    <w:rsid w:val="008169C0"/>
    <w:rsid w:val="00816EE8"/>
    <w:rsid w:val="0081707F"/>
    <w:rsid w:val="008170EC"/>
    <w:rsid w:val="0081729F"/>
    <w:rsid w:val="00817D17"/>
    <w:rsid w:val="00820900"/>
    <w:rsid w:val="00821158"/>
    <w:rsid w:val="00821778"/>
    <w:rsid w:val="00821858"/>
    <w:rsid w:val="0082197B"/>
    <w:rsid w:val="008223DB"/>
    <w:rsid w:val="00822440"/>
    <w:rsid w:val="00822771"/>
    <w:rsid w:val="00822A75"/>
    <w:rsid w:val="00822B1D"/>
    <w:rsid w:val="00822CF2"/>
    <w:rsid w:val="00824010"/>
    <w:rsid w:val="00824BA4"/>
    <w:rsid w:val="0082623C"/>
    <w:rsid w:val="0082625E"/>
    <w:rsid w:val="0082688B"/>
    <w:rsid w:val="00826908"/>
    <w:rsid w:val="00826998"/>
    <w:rsid w:val="00827092"/>
    <w:rsid w:val="0082798C"/>
    <w:rsid w:val="00827DC9"/>
    <w:rsid w:val="008304CB"/>
    <w:rsid w:val="00830615"/>
    <w:rsid w:val="00831748"/>
    <w:rsid w:val="008321F9"/>
    <w:rsid w:val="00832726"/>
    <w:rsid w:val="00832EBE"/>
    <w:rsid w:val="008340D8"/>
    <w:rsid w:val="008341CE"/>
    <w:rsid w:val="00834506"/>
    <w:rsid w:val="0083465C"/>
    <w:rsid w:val="00834E37"/>
    <w:rsid w:val="00837B2F"/>
    <w:rsid w:val="00837F42"/>
    <w:rsid w:val="00837FFC"/>
    <w:rsid w:val="00840CBF"/>
    <w:rsid w:val="00841385"/>
    <w:rsid w:val="00843279"/>
    <w:rsid w:val="008438B1"/>
    <w:rsid w:val="00844274"/>
    <w:rsid w:val="008449DE"/>
    <w:rsid w:val="00844A21"/>
    <w:rsid w:val="0084516D"/>
    <w:rsid w:val="0084522A"/>
    <w:rsid w:val="008452F0"/>
    <w:rsid w:val="00845457"/>
    <w:rsid w:val="00845611"/>
    <w:rsid w:val="00845C1F"/>
    <w:rsid w:val="00845DA0"/>
    <w:rsid w:val="008465C2"/>
    <w:rsid w:val="00846FAD"/>
    <w:rsid w:val="008470E0"/>
    <w:rsid w:val="0085035D"/>
    <w:rsid w:val="00850624"/>
    <w:rsid w:val="00851582"/>
    <w:rsid w:val="008517C4"/>
    <w:rsid w:val="00851952"/>
    <w:rsid w:val="008519FE"/>
    <w:rsid w:val="00851BC2"/>
    <w:rsid w:val="00851F95"/>
    <w:rsid w:val="00852C3A"/>
    <w:rsid w:val="00853B5B"/>
    <w:rsid w:val="008566FF"/>
    <w:rsid w:val="00856835"/>
    <w:rsid w:val="00856A56"/>
    <w:rsid w:val="00856F75"/>
    <w:rsid w:val="008574FC"/>
    <w:rsid w:val="00857AD0"/>
    <w:rsid w:val="00857E83"/>
    <w:rsid w:val="00860758"/>
    <w:rsid w:val="0086083A"/>
    <w:rsid w:val="00860902"/>
    <w:rsid w:val="00860933"/>
    <w:rsid w:val="00860963"/>
    <w:rsid w:val="00861290"/>
    <w:rsid w:val="008615A6"/>
    <w:rsid w:val="00861D8B"/>
    <w:rsid w:val="00861F85"/>
    <w:rsid w:val="0086211B"/>
    <w:rsid w:val="008621E3"/>
    <w:rsid w:val="008628CC"/>
    <w:rsid w:val="008633E9"/>
    <w:rsid w:val="00863518"/>
    <w:rsid w:val="008638CE"/>
    <w:rsid w:val="00864097"/>
    <w:rsid w:val="00864312"/>
    <w:rsid w:val="008645B3"/>
    <w:rsid w:val="008647F5"/>
    <w:rsid w:val="00864B7B"/>
    <w:rsid w:val="00864FBB"/>
    <w:rsid w:val="008654BE"/>
    <w:rsid w:val="00865964"/>
    <w:rsid w:val="00865B54"/>
    <w:rsid w:val="00865E93"/>
    <w:rsid w:val="00865EF1"/>
    <w:rsid w:val="00866050"/>
    <w:rsid w:val="0086664B"/>
    <w:rsid w:val="008676B1"/>
    <w:rsid w:val="008677E0"/>
    <w:rsid w:val="00867F2C"/>
    <w:rsid w:val="008700FF"/>
    <w:rsid w:val="00870537"/>
    <w:rsid w:val="00870585"/>
    <w:rsid w:val="00871034"/>
    <w:rsid w:val="008710F4"/>
    <w:rsid w:val="00871460"/>
    <w:rsid w:val="00872155"/>
    <w:rsid w:val="008731FB"/>
    <w:rsid w:val="008741D4"/>
    <w:rsid w:val="00874631"/>
    <w:rsid w:val="008747B6"/>
    <w:rsid w:val="008747FB"/>
    <w:rsid w:val="00874C88"/>
    <w:rsid w:val="00874D97"/>
    <w:rsid w:val="00874E65"/>
    <w:rsid w:val="00874F09"/>
    <w:rsid w:val="00875034"/>
    <w:rsid w:val="0087536D"/>
    <w:rsid w:val="00875530"/>
    <w:rsid w:val="00875743"/>
    <w:rsid w:val="00875B29"/>
    <w:rsid w:val="00875F0E"/>
    <w:rsid w:val="008762A8"/>
    <w:rsid w:val="008763D3"/>
    <w:rsid w:val="0087743D"/>
    <w:rsid w:val="00877636"/>
    <w:rsid w:val="00880354"/>
    <w:rsid w:val="0088129B"/>
    <w:rsid w:val="00881958"/>
    <w:rsid w:val="00881A91"/>
    <w:rsid w:val="00881E20"/>
    <w:rsid w:val="00882846"/>
    <w:rsid w:val="00883B8D"/>
    <w:rsid w:val="00883F02"/>
    <w:rsid w:val="00884100"/>
    <w:rsid w:val="00884361"/>
    <w:rsid w:val="008848C9"/>
    <w:rsid w:val="0088493D"/>
    <w:rsid w:val="008851D1"/>
    <w:rsid w:val="0088533E"/>
    <w:rsid w:val="008856EE"/>
    <w:rsid w:val="00885953"/>
    <w:rsid w:val="00885978"/>
    <w:rsid w:val="00885B66"/>
    <w:rsid w:val="00885F29"/>
    <w:rsid w:val="00886DF3"/>
    <w:rsid w:val="0088737B"/>
    <w:rsid w:val="00887792"/>
    <w:rsid w:val="008878EB"/>
    <w:rsid w:val="0088E0F4"/>
    <w:rsid w:val="00890510"/>
    <w:rsid w:val="008905B7"/>
    <w:rsid w:val="00890848"/>
    <w:rsid w:val="00890C4B"/>
    <w:rsid w:val="00890DBE"/>
    <w:rsid w:val="0089102E"/>
    <w:rsid w:val="0089115C"/>
    <w:rsid w:val="008916A7"/>
    <w:rsid w:val="008916D8"/>
    <w:rsid w:val="00891E28"/>
    <w:rsid w:val="00892BDA"/>
    <w:rsid w:val="00892C49"/>
    <w:rsid w:val="00893182"/>
    <w:rsid w:val="0089369A"/>
    <w:rsid w:val="00893F99"/>
    <w:rsid w:val="008942C0"/>
    <w:rsid w:val="008948EF"/>
    <w:rsid w:val="008958A1"/>
    <w:rsid w:val="0089602E"/>
    <w:rsid w:val="0089686B"/>
    <w:rsid w:val="00896B13"/>
    <w:rsid w:val="0089709E"/>
    <w:rsid w:val="008972A6"/>
    <w:rsid w:val="008974B8"/>
    <w:rsid w:val="008974EF"/>
    <w:rsid w:val="00897826"/>
    <w:rsid w:val="0089791C"/>
    <w:rsid w:val="00897CC4"/>
    <w:rsid w:val="00897DFA"/>
    <w:rsid w:val="008A028A"/>
    <w:rsid w:val="008A07E9"/>
    <w:rsid w:val="008A151B"/>
    <w:rsid w:val="008A2186"/>
    <w:rsid w:val="008A21D8"/>
    <w:rsid w:val="008A235D"/>
    <w:rsid w:val="008A25AF"/>
    <w:rsid w:val="008A282A"/>
    <w:rsid w:val="008A3855"/>
    <w:rsid w:val="008A38EE"/>
    <w:rsid w:val="008A3DA7"/>
    <w:rsid w:val="008A47B1"/>
    <w:rsid w:val="008A4929"/>
    <w:rsid w:val="008A500A"/>
    <w:rsid w:val="008A539C"/>
    <w:rsid w:val="008A53DC"/>
    <w:rsid w:val="008A551B"/>
    <w:rsid w:val="008A57C8"/>
    <w:rsid w:val="008A6398"/>
    <w:rsid w:val="008A6824"/>
    <w:rsid w:val="008A74BB"/>
    <w:rsid w:val="008A79BB"/>
    <w:rsid w:val="008A79D1"/>
    <w:rsid w:val="008A7F07"/>
    <w:rsid w:val="008B0089"/>
    <w:rsid w:val="008B0480"/>
    <w:rsid w:val="008B0A05"/>
    <w:rsid w:val="008B0BEB"/>
    <w:rsid w:val="008B0C3B"/>
    <w:rsid w:val="008B1765"/>
    <w:rsid w:val="008B17B5"/>
    <w:rsid w:val="008B1C48"/>
    <w:rsid w:val="008B1FDD"/>
    <w:rsid w:val="008B223A"/>
    <w:rsid w:val="008B2F6F"/>
    <w:rsid w:val="008B38C8"/>
    <w:rsid w:val="008B3BA6"/>
    <w:rsid w:val="008B401D"/>
    <w:rsid w:val="008B4229"/>
    <w:rsid w:val="008B43FB"/>
    <w:rsid w:val="008B4994"/>
    <w:rsid w:val="008B49DB"/>
    <w:rsid w:val="008B4C4E"/>
    <w:rsid w:val="008B55D8"/>
    <w:rsid w:val="008B5677"/>
    <w:rsid w:val="008B56FC"/>
    <w:rsid w:val="008B5F07"/>
    <w:rsid w:val="008B783F"/>
    <w:rsid w:val="008B7C90"/>
    <w:rsid w:val="008B7D7D"/>
    <w:rsid w:val="008B7D80"/>
    <w:rsid w:val="008B7D8E"/>
    <w:rsid w:val="008C0150"/>
    <w:rsid w:val="008C01D2"/>
    <w:rsid w:val="008C0322"/>
    <w:rsid w:val="008C0532"/>
    <w:rsid w:val="008C0563"/>
    <w:rsid w:val="008C06C2"/>
    <w:rsid w:val="008C0AC0"/>
    <w:rsid w:val="008C19B9"/>
    <w:rsid w:val="008C2A02"/>
    <w:rsid w:val="008C3525"/>
    <w:rsid w:val="008C381C"/>
    <w:rsid w:val="008C427A"/>
    <w:rsid w:val="008C474B"/>
    <w:rsid w:val="008C66FD"/>
    <w:rsid w:val="008C679B"/>
    <w:rsid w:val="008C6C01"/>
    <w:rsid w:val="008C6E13"/>
    <w:rsid w:val="008C7DC3"/>
    <w:rsid w:val="008D036B"/>
    <w:rsid w:val="008D053C"/>
    <w:rsid w:val="008D05B2"/>
    <w:rsid w:val="008D1574"/>
    <w:rsid w:val="008D1CDB"/>
    <w:rsid w:val="008D2175"/>
    <w:rsid w:val="008D26D5"/>
    <w:rsid w:val="008D26F7"/>
    <w:rsid w:val="008D2743"/>
    <w:rsid w:val="008D2F20"/>
    <w:rsid w:val="008D380A"/>
    <w:rsid w:val="008D3BE8"/>
    <w:rsid w:val="008D3BF9"/>
    <w:rsid w:val="008D43AB"/>
    <w:rsid w:val="008D4446"/>
    <w:rsid w:val="008D4A58"/>
    <w:rsid w:val="008D4DA6"/>
    <w:rsid w:val="008D54E9"/>
    <w:rsid w:val="008D5570"/>
    <w:rsid w:val="008D5A02"/>
    <w:rsid w:val="008D5CEE"/>
    <w:rsid w:val="008D5D1D"/>
    <w:rsid w:val="008D6245"/>
    <w:rsid w:val="008D6640"/>
    <w:rsid w:val="008D70FE"/>
    <w:rsid w:val="008D779E"/>
    <w:rsid w:val="008D77BB"/>
    <w:rsid w:val="008D7820"/>
    <w:rsid w:val="008D7983"/>
    <w:rsid w:val="008E01E0"/>
    <w:rsid w:val="008E0344"/>
    <w:rsid w:val="008E03F7"/>
    <w:rsid w:val="008E0566"/>
    <w:rsid w:val="008E0A86"/>
    <w:rsid w:val="008E0B8A"/>
    <w:rsid w:val="008E1216"/>
    <w:rsid w:val="008E1563"/>
    <w:rsid w:val="008E17B0"/>
    <w:rsid w:val="008E1915"/>
    <w:rsid w:val="008E238D"/>
    <w:rsid w:val="008E23F3"/>
    <w:rsid w:val="008E23FE"/>
    <w:rsid w:val="008E27B7"/>
    <w:rsid w:val="008E2914"/>
    <w:rsid w:val="008E3045"/>
    <w:rsid w:val="008E355A"/>
    <w:rsid w:val="008E3F1C"/>
    <w:rsid w:val="008E40D5"/>
    <w:rsid w:val="008E4472"/>
    <w:rsid w:val="008E4EE7"/>
    <w:rsid w:val="008E6D78"/>
    <w:rsid w:val="008E756C"/>
    <w:rsid w:val="008E756D"/>
    <w:rsid w:val="008E76D2"/>
    <w:rsid w:val="008E7E6C"/>
    <w:rsid w:val="008F036F"/>
    <w:rsid w:val="008F1757"/>
    <w:rsid w:val="008F28A5"/>
    <w:rsid w:val="008F2ACB"/>
    <w:rsid w:val="008F2E9D"/>
    <w:rsid w:val="008F2FA0"/>
    <w:rsid w:val="008F32E4"/>
    <w:rsid w:val="008F33AC"/>
    <w:rsid w:val="008F3A84"/>
    <w:rsid w:val="008F3D0E"/>
    <w:rsid w:val="008F3D5C"/>
    <w:rsid w:val="008F3EB2"/>
    <w:rsid w:val="008F407E"/>
    <w:rsid w:val="008F4A7E"/>
    <w:rsid w:val="008F513C"/>
    <w:rsid w:val="008F5272"/>
    <w:rsid w:val="008F5621"/>
    <w:rsid w:val="008F5ABD"/>
    <w:rsid w:val="008F5CCE"/>
    <w:rsid w:val="008F66F8"/>
    <w:rsid w:val="008F6B75"/>
    <w:rsid w:val="008F6E95"/>
    <w:rsid w:val="008F6EE5"/>
    <w:rsid w:val="008F7228"/>
    <w:rsid w:val="008F7A8C"/>
    <w:rsid w:val="0090020B"/>
    <w:rsid w:val="009008C5"/>
    <w:rsid w:val="00900BB7"/>
    <w:rsid w:val="009010D1"/>
    <w:rsid w:val="0090173E"/>
    <w:rsid w:val="0090174E"/>
    <w:rsid w:val="009017B4"/>
    <w:rsid w:val="009017DF"/>
    <w:rsid w:val="00901DD2"/>
    <w:rsid w:val="0090208B"/>
    <w:rsid w:val="00902357"/>
    <w:rsid w:val="009023FD"/>
    <w:rsid w:val="0090265D"/>
    <w:rsid w:val="00902B05"/>
    <w:rsid w:val="00903CC3"/>
    <w:rsid w:val="009041B8"/>
    <w:rsid w:val="00904B77"/>
    <w:rsid w:val="00904F5A"/>
    <w:rsid w:val="0090513F"/>
    <w:rsid w:val="0090529D"/>
    <w:rsid w:val="009055EE"/>
    <w:rsid w:val="00905ACD"/>
    <w:rsid w:val="009069B4"/>
    <w:rsid w:val="00907356"/>
    <w:rsid w:val="00907A65"/>
    <w:rsid w:val="00907AF1"/>
    <w:rsid w:val="00907B54"/>
    <w:rsid w:val="00907DF1"/>
    <w:rsid w:val="00910BDF"/>
    <w:rsid w:val="00910C63"/>
    <w:rsid w:val="0091107B"/>
    <w:rsid w:val="009113BC"/>
    <w:rsid w:val="00911A28"/>
    <w:rsid w:val="00911C16"/>
    <w:rsid w:val="00911E49"/>
    <w:rsid w:val="009122E5"/>
    <w:rsid w:val="00912AC0"/>
    <w:rsid w:val="00913091"/>
    <w:rsid w:val="00913EBE"/>
    <w:rsid w:val="00913FC7"/>
    <w:rsid w:val="00914236"/>
    <w:rsid w:val="0091454E"/>
    <w:rsid w:val="00915A2F"/>
    <w:rsid w:val="00915B8F"/>
    <w:rsid w:val="0091666B"/>
    <w:rsid w:val="00916F49"/>
    <w:rsid w:val="009172A7"/>
    <w:rsid w:val="009176FC"/>
    <w:rsid w:val="0091792D"/>
    <w:rsid w:val="00917C1E"/>
    <w:rsid w:val="00917CB9"/>
    <w:rsid w:val="00920717"/>
    <w:rsid w:val="00920B33"/>
    <w:rsid w:val="00921054"/>
    <w:rsid w:val="009214A9"/>
    <w:rsid w:val="00921858"/>
    <w:rsid w:val="00921905"/>
    <w:rsid w:val="00921F0C"/>
    <w:rsid w:val="0092280F"/>
    <w:rsid w:val="00922960"/>
    <w:rsid w:val="00923155"/>
    <w:rsid w:val="009237E8"/>
    <w:rsid w:val="009241DF"/>
    <w:rsid w:val="0092464A"/>
    <w:rsid w:val="009264B0"/>
    <w:rsid w:val="009264F0"/>
    <w:rsid w:val="0092675A"/>
    <w:rsid w:val="009275AD"/>
    <w:rsid w:val="00927837"/>
    <w:rsid w:val="00927F14"/>
    <w:rsid w:val="00930643"/>
    <w:rsid w:val="00930B7F"/>
    <w:rsid w:val="00930C63"/>
    <w:rsid w:val="00930D0B"/>
    <w:rsid w:val="0093125C"/>
    <w:rsid w:val="00931C9F"/>
    <w:rsid w:val="00932025"/>
    <w:rsid w:val="0093219A"/>
    <w:rsid w:val="00932C3C"/>
    <w:rsid w:val="00933793"/>
    <w:rsid w:val="0093396C"/>
    <w:rsid w:val="009347F3"/>
    <w:rsid w:val="00934850"/>
    <w:rsid w:val="009359F8"/>
    <w:rsid w:val="00935EAB"/>
    <w:rsid w:val="00936E3D"/>
    <w:rsid w:val="009370DE"/>
    <w:rsid w:val="009370EC"/>
    <w:rsid w:val="00937394"/>
    <w:rsid w:val="00937822"/>
    <w:rsid w:val="00937B27"/>
    <w:rsid w:val="00940161"/>
    <w:rsid w:val="00940480"/>
    <w:rsid w:val="00940644"/>
    <w:rsid w:val="009407EC"/>
    <w:rsid w:val="00940B68"/>
    <w:rsid w:val="00941711"/>
    <w:rsid w:val="00941AFB"/>
    <w:rsid w:val="00941FCC"/>
    <w:rsid w:val="00942540"/>
    <w:rsid w:val="00942B3B"/>
    <w:rsid w:val="00943535"/>
    <w:rsid w:val="00943B04"/>
    <w:rsid w:val="00943B2F"/>
    <w:rsid w:val="00944150"/>
    <w:rsid w:val="009446E5"/>
    <w:rsid w:val="0094476E"/>
    <w:rsid w:val="009447C3"/>
    <w:rsid w:val="00945033"/>
    <w:rsid w:val="0094546C"/>
    <w:rsid w:val="009457B6"/>
    <w:rsid w:val="00945FB9"/>
    <w:rsid w:val="00946074"/>
    <w:rsid w:val="009462AD"/>
    <w:rsid w:val="0094645F"/>
    <w:rsid w:val="00946D59"/>
    <w:rsid w:val="00946D68"/>
    <w:rsid w:val="00946EEE"/>
    <w:rsid w:val="009506DC"/>
    <w:rsid w:val="00950DFA"/>
    <w:rsid w:val="00951427"/>
    <w:rsid w:val="009519F9"/>
    <w:rsid w:val="00951B34"/>
    <w:rsid w:val="00951CDF"/>
    <w:rsid w:val="00952049"/>
    <w:rsid w:val="00952B7F"/>
    <w:rsid w:val="00952D6F"/>
    <w:rsid w:val="00953230"/>
    <w:rsid w:val="00953840"/>
    <w:rsid w:val="00954A6C"/>
    <w:rsid w:val="00954EA3"/>
    <w:rsid w:val="0095515F"/>
    <w:rsid w:val="00955651"/>
    <w:rsid w:val="00955784"/>
    <w:rsid w:val="00955CE3"/>
    <w:rsid w:val="00956FCD"/>
    <w:rsid w:val="00957148"/>
    <w:rsid w:val="00957501"/>
    <w:rsid w:val="00957DD4"/>
    <w:rsid w:val="00960594"/>
    <w:rsid w:val="009605B4"/>
    <w:rsid w:val="0096067D"/>
    <w:rsid w:val="0096069A"/>
    <w:rsid w:val="00960C2A"/>
    <w:rsid w:val="00960D9A"/>
    <w:rsid w:val="00960EF7"/>
    <w:rsid w:val="0096141E"/>
    <w:rsid w:val="0096174D"/>
    <w:rsid w:val="009617C8"/>
    <w:rsid w:val="00961C5C"/>
    <w:rsid w:val="00962E42"/>
    <w:rsid w:val="009632EF"/>
    <w:rsid w:val="009636EA"/>
    <w:rsid w:val="00963EB3"/>
    <w:rsid w:val="00964C95"/>
    <w:rsid w:val="00964EE4"/>
    <w:rsid w:val="009655D7"/>
    <w:rsid w:val="00965CD0"/>
    <w:rsid w:val="00965DA4"/>
    <w:rsid w:val="00965E2A"/>
    <w:rsid w:val="0096621A"/>
    <w:rsid w:val="00966681"/>
    <w:rsid w:val="0096683F"/>
    <w:rsid w:val="009668A0"/>
    <w:rsid w:val="00966D41"/>
    <w:rsid w:val="00966DA5"/>
    <w:rsid w:val="00966E20"/>
    <w:rsid w:val="00967561"/>
    <w:rsid w:val="0096763A"/>
    <w:rsid w:val="00967782"/>
    <w:rsid w:val="00970259"/>
    <w:rsid w:val="00970A6F"/>
    <w:rsid w:val="00970C10"/>
    <w:rsid w:val="009711FB"/>
    <w:rsid w:val="00971922"/>
    <w:rsid w:val="00971939"/>
    <w:rsid w:val="00971950"/>
    <w:rsid w:val="0097199A"/>
    <w:rsid w:val="009724D1"/>
    <w:rsid w:val="0097262C"/>
    <w:rsid w:val="00972F18"/>
    <w:rsid w:val="00973F92"/>
    <w:rsid w:val="009742D2"/>
    <w:rsid w:val="00974327"/>
    <w:rsid w:val="009751F7"/>
    <w:rsid w:val="009769F0"/>
    <w:rsid w:val="00976D5D"/>
    <w:rsid w:val="0097740E"/>
    <w:rsid w:val="00977A98"/>
    <w:rsid w:val="00977C51"/>
    <w:rsid w:val="00977D63"/>
    <w:rsid w:val="00977EF6"/>
    <w:rsid w:val="00980075"/>
    <w:rsid w:val="0098058B"/>
    <w:rsid w:val="009809AA"/>
    <w:rsid w:val="00980A8C"/>
    <w:rsid w:val="009811DF"/>
    <w:rsid w:val="00981411"/>
    <w:rsid w:val="00981461"/>
    <w:rsid w:val="0098172A"/>
    <w:rsid w:val="00981E4A"/>
    <w:rsid w:val="00981E92"/>
    <w:rsid w:val="00982782"/>
    <w:rsid w:val="0098309E"/>
    <w:rsid w:val="0098338D"/>
    <w:rsid w:val="0098374E"/>
    <w:rsid w:val="00983E06"/>
    <w:rsid w:val="009840B7"/>
    <w:rsid w:val="00984553"/>
    <w:rsid w:val="00984E69"/>
    <w:rsid w:val="00986F7E"/>
    <w:rsid w:val="00987757"/>
    <w:rsid w:val="00987D9F"/>
    <w:rsid w:val="00990C42"/>
    <w:rsid w:val="00990DA0"/>
    <w:rsid w:val="0099192A"/>
    <w:rsid w:val="00991EDB"/>
    <w:rsid w:val="0099255C"/>
    <w:rsid w:val="00992686"/>
    <w:rsid w:val="00993901"/>
    <w:rsid w:val="009950A9"/>
    <w:rsid w:val="00995716"/>
    <w:rsid w:val="00995C43"/>
    <w:rsid w:val="00996116"/>
    <w:rsid w:val="00996726"/>
    <w:rsid w:val="00997450"/>
    <w:rsid w:val="0099776B"/>
    <w:rsid w:val="009A00AA"/>
    <w:rsid w:val="009A0812"/>
    <w:rsid w:val="009A0C39"/>
    <w:rsid w:val="009A0C49"/>
    <w:rsid w:val="009A12F1"/>
    <w:rsid w:val="009A17F5"/>
    <w:rsid w:val="009A25C6"/>
    <w:rsid w:val="009A2F17"/>
    <w:rsid w:val="009A35A4"/>
    <w:rsid w:val="009A3920"/>
    <w:rsid w:val="009A3BC9"/>
    <w:rsid w:val="009A4CE9"/>
    <w:rsid w:val="009A507B"/>
    <w:rsid w:val="009A5C15"/>
    <w:rsid w:val="009A6030"/>
    <w:rsid w:val="009A62AB"/>
    <w:rsid w:val="009A67A9"/>
    <w:rsid w:val="009A6978"/>
    <w:rsid w:val="009A6DF1"/>
    <w:rsid w:val="009A7616"/>
    <w:rsid w:val="009A7D97"/>
    <w:rsid w:val="009B0600"/>
    <w:rsid w:val="009B0E3F"/>
    <w:rsid w:val="009B0FF2"/>
    <w:rsid w:val="009B1B80"/>
    <w:rsid w:val="009B1E1A"/>
    <w:rsid w:val="009B1ED9"/>
    <w:rsid w:val="009B2A90"/>
    <w:rsid w:val="009B3379"/>
    <w:rsid w:val="009B355C"/>
    <w:rsid w:val="009B382C"/>
    <w:rsid w:val="009B3A95"/>
    <w:rsid w:val="009B3E01"/>
    <w:rsid w:val="009B4283"/>
    <w:rsid w:val="009B46F0"/>
    <w:rsid w:val="009B4793"/>
    <w:rsid w:val="009B49A8"/>
    <w:rsid w:val="009B547A"/>
    <w:rsid w:val="009B585E"/>
    <w:rsid w:val="009B5B09"/>
    <w:rsid w:val="009B5F72"/>
    <w:rsid w:val="009B64C9"/>
    <w:rsid w:val="009B675B"/>
    <w:rsid w:val="009B683F"/>
    <w:rsid w:val="009B6EDF"/>
    <w:rsid w:val="009B7320"/>
    <w:rsid w:val="009B7847"/>
    <w:rsid w:val="009B7AE9"/>
    <w:rsid w:val="009B7D7D"/>
    <w:rsid w:val="009C069D"/>
    <w:rsid w:val="009C0794"/>
    <w:rsid w:val="009C1272"/>
    <w:rsid w:val="009C146F"/>
    <w:rsid w:val="009C1C8E"/>
    <w:rsid w:val="009C21D6"/>
    <w:rsid w:val="009C2E8F"/>
    <w:rsid w:val="009C2EE7"/>
    <w:rsid w:val="009C3409"/>
    <w:rsid w:val="009C3526"/>
    <w:rsid w:val="009C36C0"/>
    <w:rsid w:val="009C3704"/>
    <w:rsid w:val="009C3F44"/>
    <w:rsid w:val="009C3FAB"/>
    <w:rsid w:val="009C42DD"/>
    <w:rsid w:val="009C5442"/>
    <w:rsid w:val="009C5A03"/>
    <w:rsid w:val="009C5C9F"/>
    <w:rsid w:val="009C5FEE"/>
    <w:rsid w:val="009C6111"/>
    <w:rsid w:val="009C6255"/>
    <w:rsid w:val="009C66EA"/>
    <w:rsid w:val="009C68E4"/>
    <w:rsid w:val="009C69D7"/>
    <w:rsid w:val="009C7A18"/>
    <w:rsid w:val="009D055A"/>
    <w:rsid w:val="009D0E7F"/>
    <w:rsid w:val="009D1043"/>
    <w:rsid w:val="009D1183"/>
    <w:rsid w:val="009D128A"/>
    <w:rsid w:val="009D1BFC"/>
    <w:rsid w:val="009D1E33"/>
    <w:rsid w:val="009D2064"/>
    <w:rsid w:val="009D20FE"/>
    <w:rsid w:val="009D23C7"/>
    <w:rsid w:val="009D2775"/>
    <w:rsid w:val="009D2AD5"/>
    <w:rsid w:val="009D3011"/>
    <w:rsid w:val="009D317A"/>
    <w:rsid w:val="009D3381"/>
    <w:rsid w:val="009D3C50"/>
    <w:rsid w:val="009D3E4A"/>
    <w:rsid w:val="009D41D2"/>
    <w:rsid w:val="009D4A46"/>
    <w:rsid w:val="009D4AC1"/>
    <w:rsid w:val="009D4BE2"/>
    <w:rsid w:val="009D5009"/>
    <w:rsid w:val="009D65C1"/>
    <w:rsid w:val="009D69D3"/>
    <w:rsid w:val="009D7E50"/>
    <w:rsid w:val="009D7F44"/>
    <w:rsid w:val="009E0788"/>
    <w:rsid w:val="009E08E0"/>
    <w:rsid w:val="009E10B0"/>
    <w:rsid w:val="009E16D1"/>
    <w:rsid w:val="009E221B"/>
    <w:rsid w:val="009E2821"/>
    <w:rsid w:val="009E2BFB"/>
    <w:rsid w:val="009E32E2"/>
    <w:rsid w:val="009E3AB9"/>
    <w:rsid w:val="009E3DAA"/>
    <w:rsid w:val="009E3FF5"/>
    <w:rsid w:val="009E403F"/>
    <w:rsid w:val="009E4692"/>
    <w:rsid w:val="009E48BA"/>
    <w:rsid w:val="009E4E29"/>
    <w:rsid w:val="009E5C74"/>
    <w:rsid w:val="009E5DF5"/>
    <w:rsid w:val="009E65FC"/>
    <w:rsid w:val="009E6A6D"/>
    <w:rsid w:val="009E6CC5"/>
    <w:rsid w:val="009E6E7C"/>
    <w:rsid w:val="009F00CA"/>
    <w:rsid w:val="009F011E"/>
    <w:rsid w:val="009F0D97"/>
    <w:rsid w:val="009F1672"/>
    <w:rsid w:val="009F1846"/>
    <w:rsid w:val="009F1CF0"/>
    <w:rsid w:val="009F2384"/>
    <w:rsid w:val="009F2AD9"/>
    <w:rsid w:val="009F330A"/>
    <w:rsid w:val="009F3368"/>
    <w:rsid w:val="009F39E3"/>
    <w:rsid w:val="009F3C34"/>
    <w:rsid w:val="009F3CF0"/>
    <w:rsid w:val="009F4954"/>
    <w:rsid w:val="009F4DF5"/>
    <w:rsid w:val="009F4E78"/>
    <w:rsid w:val="009F4EA7"/>
    <w:rsid w:val="009F52D1"/>
    <w:rsid w:val="009F5B7B"/>
    <w:rsid w:val="009F6118"/>
    <w:rsid w:val="009F6942"/>
    <w:rsid w:val="009F6A72"/>
    <w:rsid w:val="00A00219"/>
    <w:rsid w:val="00A01301"/>
    <w:rsid w:val="00A0270D"/>
    <w:rsid w:val="00A02711"/>
    <w:rsid w:val="00A02F6F"/>
    <w:rsid w:val="00A03A96"/>
    <w:rsid w:val="00A03D07"/>
    <w:rsid w:val="00A03E33"/>
    <w:rsid w:val="00A03FF9"/>
    <w:rsid w:val="00A04267"/>
    <w:rsid w:val="00A04B3B"/>
    <w:rsid w:val="00A05BDA"/>
    <w:rsid w:val="00A06016"/>
    <w:rsid w:val="00A0664F"/>
    <w:rsid w:val="00A067F3"/>
    <w:rsid w:val="00A1019B"/>
    <w:rsid w:val="00A10668"/>
    <w:rsid w:val="00A10806"/>
    <w:rsid w:val="00A10B8F"/>
    <w:rsid w:val="00A10D5D"/>
    <w:rsid w:val="00A11434"/>
    <w:rsid w:val="00A11A20"/>
    <w:rsid w:val="00A11E1C"/>
    <w:rsid w:val="00A1201B"/>
    <w:rsid w:val="00A1220C"/>
    <w:rsid w:val="00A128CD"/>
    <w:rsid w:val="00A13535"/>
    <w:rsid w:val="00A13E2B"/>
    <w:rsid w:val="00A1484B"/>
    <w:rsid w:val="00A14ACD"/>
    <w:rsid w:val="00A151F2"/>
    <w:rsid w:val="00A15246"/>
    <w:rsid w:val="00A15E9D"/>
    <w:rsid w:val="00A16019"/>
    <w:rsid w:val="00A16C0D"/>
    <w:rsid w:val="00A16C41"/>
    <w:rsid w:val="00A170A0"/>
    <w:rsid w:val="00A172EF"/>
    <w:rsid w:val="00A174E3"/>
    <w:rsid w:val="00A203BC"/>
    <w:rsid w:val="00A2064C"/>
    <w:rsid w:val="00A20652"/>
    <w:rsid w:val="00A21626"/>
    <w:rsid w:val="00A21D44"/>
    <w:rsid w:val="00A22116"/>
    <w:rsid w:val="00A231AF"/>
    <w:rsid w:val="00A235A3"/>
    <w:rsid w:val="00A248B6"/>
    <w:rsid w:val="00A252AA"/>
    <w:rsid w:val="00A25577"/>
    <w:rsid w:val="00A25871"/>
    <w:rsid w:val="00A25B5D"/>
    <w:rsid w:val="00A26411"/>
    <w:rsid w:val="00A26945"/>
    <w:rsid w:val="00A26ACA"/>
    <w:rsid w:val="00A26C35"/>
    <w:rsid w:val="00A27787"/>
    <w:rsid w:val="00A303F0"/>
    <w:rsid w:val="00A30534"/>
    <w:rsid w:val="00A30FDE"/>
    <w:rsid w:val="00A31EA1"/>
    <w:rsid w:val="00A31F4E"/>
    <w:rsid w:val="00A32629"/>
    <w:rsid w:val="00A32677"/>
    <w:rsid w:val="00A328B9"/>
    <w:rsid w:val="00A328FA"/>
    <w:rsid w:val="00A32D1B"/>
    <w:rsid w:val="00A32F0B"/>
    <w:rsid w:val="00A332B8"/>
    <w:rsid w:val="00A33368"/>
    <w:rsid w:val="00A333AD"/>
    <w:rsid w:val="00A338E6"/>
    <w:rsid w:val="00A33B0D"/>
    <w:rsid w:val="00A3434B"/>
    <w:rsid w:val="00A34574"/>
    <w:rsid w:val="00A345C8"/>
    <w:rsid w:val="00A3470F"/>
    <w:rsid w:val="00A34CD3"/>
    <w:rsid w:val="00A35F0A"/>
    <w:rsid w:val="00A36644"/>
    <w:rsid w:val="00A3681F"/>
    <w:rsid w:val="00A36BF4"/>
    <w:rsid w:val="00A371CD"/>
    <w:rsid w:val="00A373AE"/>
    <w:rsid w:val="00A37428"/>
    <w:rsid w:val="00A37A2F"/>
    <w:rsid w:val="00A37B16"/>
    <w:rsid w:val="00A40170"/>
    <w:rsid w:val="00A4127D"/>
    <w:rsid w:val="00A41A4C"/>
    <w:rsid w:val="00A426B0"/>
    <w:rsid w:val="00A42974"/>
    <w:rsid w:val="00A43338"/>
    <w:rsid w:val="00A4359D"/>
    <w:rsid w:val="00A439EF"/>
    <w:rsid w:val="00A43A95"/>
    <w:rsid w:val="00A43E94"/>
    <w:rsid w:val="00A441CF"/>
    <w:rsid w:val="00A442AC"/>
    <w:rsid w:val="00A446D3"/>
    <w:rsid w:val="00A4532F"/>
    <w:rsid w:val="00A45855"/>
    <w:rsid w:val="00A45B63"/>
    <w:rsid w:val="00A478FD"/>
    <w:rsid w:val="00A47CF2"/>
    <w:rsid w:val="00A47F0B"/>
    <w:rsid w:val="00A5057C"/>
    <w:rsid w:val="00A50605"/>
    <w:rsid w:val="00A50B1D"/>
    <w:rsid w:val="00A52330"/>
    <w:rsid w:val="00A526F5"/>
    <w:rsid w:val="00A531B2"/>
    <w:rsid w:val="00A534EA"/>
    <w:rsid w:val="00A539F7"/>
    <w:rsid w:val="00A53D7D"/>
    <w:rsid w:val="00A541B2"/>
    <w:rsid w:val="00A5459A"/>
    <w:rsid w:val="00A54C31"/>
    <w:rsid w:val="00A552EA"/>
    <w:rsid w:val="00A55A62"/>
    <w:rsid w:val="00A55B4C"/>
    <w:rsid w:val="00A5602A"/>
    <w:rsid w:val="00A5651A"/>
    <w:rsid w:val="00A56713"/>
    <w:rsid w:val="00A56826"/>
    <w:rsid w:val="00A569E2"/>
    <w:rsid w:val="00A5739B"/>
    <w:rsid w:val="00A57D73"/>
    <w:rsid w:val="00A60031"/>
    <w:rsid w:val="00A60500"/>
    <w:rsid w:val="00A606B9"/>
    <w:rsid w:val="00A60CAB"/>
    <w:rsid w:val="00A60D5D"/>
    <w:rsid w:val="00A6149A"/>
    <w:rsid w:val="00A61501"/>
    <w:rsid w:val="00A6161D"/>
    <w:rsid w:val="00A616C3"/>
    <w:rsid w:val="00A61D41"/>
    <w:rsid w:val="00A628EE"/>
    <w:rsid w:val="00A62CED"/>
    <w:rsid w:val="00A63099"/>
    <w:rsid w:val="00A6376D"/>
    <w:rsid w:val="00A63FB3"/>
    <w:rsid w:val="00A6547E"/>
    <w:rsid w:val="00A654F4"/>
    <w:rsid w:val="00A65504"/>
    <w:rsid w:val="00A655E4"/>
    <w:rsid w:val="00A65A7C"/>
    <w:rsid w:val="00A663B3"/>
    <w:rsid w:val="00A6674C"/>
    <w:rsid w:val="00A66C5D"/>
    <w:rsid w:val="00A672B4"/>
    <w:rsid w:val="00A676D8"/>
    <w:rsid w:val="00A6775E"/>
    <w:rsid w:val="00A678EA"/>
    <w:rsid w:val="00A70634"/>
    <w:rsid w:val="00A70B87"/>
    <w:rsid w:val="00A70D11"/>
    <w:rsid w:val="00A71FDF"/>
    <w:rsid w:val="00A7218B"/>
    <w:rsid w:val="00A73832"/>
    <w:rsid w:val="00A7430A"/>
    <w:rsid w:val="00A7475E"/>
    <w:rsid w:val="00A752FA"/>
    <w:rsid w:val="00A75704"/>
    <w:rsid w:val="00A760FC"/>
    <w:rsid w:val="00A769A9"/>
    <w:rsid w:val="00A76CF7"/>
    <w:rsid w:val="00A771A3"/>
    <w:rsid w:val="00A77EE1"/>
    <w:rsid w:val="00A80135"/>
    <w:rsid w:val="00A80BC1"/>
    <w:rsid w:val="00A80EEA"/>
    <w:rsid w:val="00A81B48"/>
    <w:rsid w:val="00A81B50"/>
    <w:rsid w:val="00A81BFA"/>
    <w:rsid w:val="00A82622"/>
    <w:rsid w:val="00A82BB3"/>
    <w:rsid w:val="00A83704"/>
    <w:rsid w:val="00A83B90"/>
    <w:rsid w:val="00A845B5"/>
    <w:rsid w:val="00A846E7"/>
    <w:rsid w:val="00A84AB1"/>
    <w:rsid w:val="00A84E6C"/>
    <w:rsid w:val="00A84F70"/>
    <w:rsid w:val="00A850B3"/>
    <w:rsid w:val="00A853E4"/>
    <w:rsid w:val="00A85FD7"/>
    <w:rsid w:val="00A8647B"/>
    <w:rsid w:val="00A870C8"/>
    <w:rsid w:val="00A871F9"/>
    <w:rsid w:val="00A87AA7"/>
    <w:rsid w:val="00A87B79"/>
    <w:rsid w:val="00A90C85"/>
    <w:rsid w:val="00A90F21"/>
    <w:rsid w:val="00A91B95"/>
    <w:rsid w:val="00A91CA0"/>
    <w:rsid w:val="00A91F49"/>
    <w:rsid w:val="00A92615"/>
    <w:rsid w:val="00A926A7"/>
    <w:rsid w:val="00A926E6"/>
    <w:rsid w:val="00A92F21"/>
    <w:rsid w:val="00A930ED"/>
    <w:rsid w:val="00A9329A"/>
    <w:rsid w:val="00A939D5"/>
    <w:rsid w:val="00A946F5"/>
    <w:rsid w:val="00A9496E"/>
    <w:rsid w:val="00A94BD8"/>
    <w:rsid w:val="00A95D95"/>
    <w:rsid w:val="00A95E47"/>
    <w:rsid w:val="00A9653B"/>
    <w:rsid w:val="00A96BA5"/>
    <w:rsid w:val="00A97028"/>
    <w:rsid w:val="00A972DE"/>
    <w:rsid w:val="00A97328"/>
    <w:rsid w:val="00A97785"/>
    <w:rsid w:val="00A979CB"/>
    <w:rsid w:val="00AA0037"/>
    <w:rsid w:val="00AA098A"/>
    <w:rsid w:val="00AA0C59"/>
    <w:rsid w:val="00AA0EBA"/>
    <w:rsid w:val="00AA100E"/>
    <w:rsid w:val="00AA2CE1"/>
    <w:rsid w:val="00AA2DFD"/>
    <w:rsid w:val="00AA2F4C"/>
    <w:rsid w:val="00AA40E0"/>
    <w:rsid w:val="00AA41CA"/>
    <w:rsid w:val="00AA41D6"/>
    <w:rsid w:val="00AA4A1F"/>
    <w:rsid w:val="00AA5425"/>
    <w:rsid w:val="00AA59A3"/>
    <w:rsid w:val="00AA5A76"/>
    <w:rsid w:val="00AA612F"/>
    <w:rsid w:val="00AA63E1"/>
    <w:rsid w:val="00AA69D4"/>
    <w:rsid w:val="00AA6C29"/>
    <w:rsid w:val="00AA6D24"/>
    <w:rsid w:val="00AA7008"/>
    <w:rsid w:val="00AA73D7"/>
    <w:rsid w:val="00AA7F5D"/>
    <w:rsid w:val="00AB00FD"/>
    <w:rsid w:val="00AB0FE8"/>
    <w:rsid w:val="00AB171E"/>
    <w:rsid w:val="00AB272E"/>
    <w:rsid w:val="00AB285B"/>
    <w:rsid w:val="00AB2AD8"/>
    <w:rsid w:val="00AB3448"/>
    <w:rsid w:val="00AB35FC"/>
    <w:rsid w:val="00AB3E90"/>
    <w:rsid w:val="00AB3EE8"/>
    <w:rsid w:val="00AB445F"/>
    <w:rsid w:val="00AB463E"/>
    <w:rsid w:val="00AB4A4F"/>
    <w:rsid w:val="00AB4CC2"/>
    <w:rsid w:val="00AB4E67"/>
    <w:rsid w:val="00AB5213"/>
    <w:rsid w:val="00AB583B"/>
    <w:rsid w:val="00AB670B"/>
    <w:rsid w:val="00AB6A46"/>
    <w:rsid w:val="00AB7841"/>
    <w:rsid w:val="00AB7E07"/>
    <w:rsid w:val="00AC071D"/>
    <w:rsid w:val="00AC07DE"/>
    <w:rsid w:val="00AC1630"/>
    <w:rsid w:val="00AC17A1"/>
    <w:rsid w:val="00AC428B"/>
    <w:rsid w:val="00AC49AE"/>
    <w:rsid w:val="00AC4C67"/>
    <w:rsid w:val="00AC503E"/>
    <w:rsid w:val="00AC5859"/>
    <w:rsid w:val="00AC5E21"/>
    <w:rsid w:val="00AC62FA"/>
    <w:rsid w:val="00AC6813"/>
    <w:rsid w:val="00AC6AA3"/>
    <w:rsid w:val="00AC7290"/>
    <w:rsid w:val="00AD0310"/>
    <w:rsid w:val="00AD0627"/>
    <w:rsid w:val="00AD0912"/>
    <w:rsid w:val="00AD0A11"/>
    <w:rsid w:val="00AD0BEF"/>
    <w:rsid w:val="00AD17B4"/>
    <w:rsid w:val="00AD24BD"/>
    <w:rsid w:val="00AD24D0"/>
    <w:rsid w:val="00AD3761"/>
    <w:rsid w:val="00AD3D77"/>
    <w:rsid w:val="00AD3FC5"/>
    <w:rsid w:val="00AD42AC"/>
    <w:rsid w:val="00AD4394"/>
    <w:rsid w:val="00AD49D8"/>
    <w:rsid w:val="00AD514E"/>
    <w:rsid w:val="00AD530B"/>
    <w:rsid w:val="00AD5662"/>
    <w:rsid w:val="00AD5B6B"/>
    <w:rsid w:val="00AD7616"/>
    <w:rsid w:val="00AD7C11"/>
    <w:rsid w:val="00AE0496"/>
    <w:rsid w:val="00AE0700"/>
    <w:rsid w:val="00AE0D9B"/>
    <w:rsid w:val="00AE1A24"/>
    <w:rsid w:val="00AE22E2"/>
    <w:rsid w:val="00AE22E9"/>
    <w:rsid w:val="00AE2334"/>
    <w:rsid w:val="00AE24A9"/>
    <w:rsid w:val="00AE2860"/>
    <w:rsid w:val="00AE433D"/>
    <w:rsid w:val="00AE480C"/>
    <w:rsid w:val="00AE4C20"/>
    <w:rsid w:val="00AE56BD"/>
    <w:rsid w:val="00AE5DB5"/>
    <w:rsid w:val="00AE5E53"/>
    <w:rsid w:val="00AE60B8"/>
    <w:rsid w:val="00AE617F"/>
    <w:rsid w:val="00AE636D"/>
    <w:rsid w:val="00AE6907"/>
    <w:rsid w:val="00AE6E48"/>
    <w:rsid w:val="00AE6FFF"/>
    <w:rsid w:val="00AE7136"/>
    <w:rsid w:val="00AE7631"/>
    <w:rsid w:val="00AE7703"/>
    <w:rsid w:val="00AE78C8"/>
    <w:rsid w:val="00AE7F79"/>
    <w:rsid w:val="00AF01AA"/>
    <w:rsid w:val="00AF028D"/>
    <w:rsid w:val="00AF111A"/>
    <w:rsid w:val="00AF146A"/>
    <w:rsid w:val="00AF1701"/>
    <w:rsid w:val="00AF1BFA"/>
    <w:rsid w:val="00AF238E"/>
    <w:rsid w:val="00AF2768"/>
    <w:rsid w:val="00AF28CF"/>
    <w:rsid w:val="00AF35F4"/>
    <w:rsid w:val="00AF445E"/>
    <w:rsid w:val="00AF4BB4"/>
    <w:rsid w:val="00AF5468"/>
    <w:rsid w:val="00AF552F"/>
    <w:rsid w:val="00AF57EA"/>
    <w:rsid w:val="00AF5ADE"/>
    <w:rsid w:val="00AF5B52"/>
    <w:rsid w:val="00AF5B9A"/>
    <w:rsid w:val="00AF5C75"/>
    <w:rsid w:val="00AF5CFD"/>
    <w:rsid w:val="00AF5E8F"/>
    <w:rsid w:val="00AF669E"/>
    <w:rsid w:val="00AF6A48"/>
    <w:rsid w:val="00AF7221"/>
    <w:rsid w:val="00AF7566"/>
    <w:rsid w:val="00B006D7"/>
    <w:rsid w:val="00B00921"/>
    <w:rsid w:val="00B00959"/>
    <w:rsid w:val="00B009A2"/>
    <w:rsid w:val="00B00D98"/>
    <w:rsid w:val="00B00E66"/>
    <w:rsid w:val="00B00FDB"/>
    <w:rsid w:val="00B010DB"/>
    <w:rsid w:val="00B011D4"/>
    <w:rsid w:val="00B01697"/>
    <w:rsid w:val="00B01BE0"/>
    <w:rsid w:val="00B02C11"/>
    <w:rsid w:val="00B02D23"/>
    <w:rsid w:val="00B031D3"/>
    <w:rsid w:val="00B03551"/>
    <w:rsid w:val="00B03AE3"/>
    <w:rsid w:val="00B03CC6"/>
    <w:rsid w:val="00B03D58"/>
    <w:rsid w:val="00B03EC6"/>
    <w:rsid w:val="00B04B40"/>
    <w:rsid w:val="00B04B78"/>
    <w:rsid w:val="00B04D15"/>
    <w:rsid w:val="00B04D3E"/>
    <w:rsid w:val="00B04E06"/>
    <w:rsid w:val="00B0546E"/>
    <w:rsid w:val="00B055B8"/>
    <w:rsid w:val="00B056B0"/>
    <w:rsid w:val="00B05A82"/>
    <w:rsid w:val="00B05B00"/>
    <w:rsid w:val="00B05DFB"/>
    <w:rsid w:val="00B067E6"/>
    <w:rsid w:val="00B067EF"/>
    <w:rsid w:val="00B06B04"/>
    <w:rsid w:val="00B071D5"/>
    <w:rsid w:val="00B076C3"/>
    <w:rsid w:val="00B107A2"/>
    <w:rsid w:val="00B10895"/>
    <w:rsid w:val="00B108AB"/>
    <w:rsid w:val="00B109C8"/>
    <w:rsid w:val="00B110C3"/>
    <w:rsid w:val="00B1149D"/>
    <w:rsid w:val="00B11D99"/>
    <w:rsid w:val="00B11DB7"/>
    <w:rsid w:val="00B11E03"/>
    <w:rsid w:val="00B1240F"/>
    <w:rsid w:val="00B12DC3"/>
    <w:rsid w:val="00B131C4"/>
    <w:rsid w:val="00B13808"/>
    <w:rsid w:val="00B13CCD"/>
    <w:rsid w:val="00B13D0E"/>
    <w:rsid w:val="00B142CC"/>
    <w:rsid w:val="00B14A2D"/>
    <w:rsid w:val="00B14B2A"/>
    <w:rsid w:val="00B14E14"/>
    <w:rsid w:val="00B14FC3"/>
    <w:rsid w:val="00B1578A"/>
    <w:rsid w:val="00B15981"/>
    <w:rsid w:val="00B15E1C"/>
    <w:rsid w:val="00B1689A"/>
    <w:rsid w:val="00B16AC9"/>
    <w:rsid w:val="00B16C55"/>
    <w:rsid w:val="00B16D7F"/>
    <w:rsid w:val="00B1779C"/>
    <w:rsid w:val="00B178B2"/>
    <w:rsid w:val="00B212D8"/>
    <w:rsid w:val="00B21C13"/>
    <w:rsid w:val="00B22EE3"/>
    <w:rsid w:val="00B230BB"/>
    <w:rsid w:val="00B233F0"/>
    <w:rsid w:val="00B23C7B"/>
    <w:rsid w:val="00B23D0C"/>
    <w:rsid w:val="00B242DB"/>
    <w:rsid w:val="00B24A77"/>
    <w:rsid w:val="00B25555"/>
    <w:rsid w:val="00B25C5F"/>
    <w:rsid w:val="00B2614D"/>
    <w:rsid w:val="00B26803"/>
    <w:rsid w:val="00B271EF"/>
    <w:rsid w:val="00B2750D"/>
    <w:rsid w:val="00B27679"/>
    <w:rsid w:val="00B27D6A"/>
    <w:rsid w:val="00B30A76"/>
    <w:rsid w:val="00B31617"/>
    <w:rsid w:val="00B31C61"/>
    <w:rsid w:val="00B323B7"/>
    <w:rsid w:val="00B325AE"/>
    <w:rsid w:val="00B32605"/>
    <w:rsid w:val="00B328F2"/>
    <w:rsid w:val="00B32D0B"/>
    <w:rsid w:val="00B34010"/>
    <w:rsid w:val="00B36392"/>
    <w:rsid w:val="00B366B5"/>
    <w:rsid w:val="00B366EA"/>
    <w:rsid w:val="00B37580"/>
    <w:rsid w:val="00B378AA"/>
    <w:rsid w:val="00B37B7B"/>
    <w:rsid w:val="00B37B8F"/>
    <w:rsid w:val="00B4075B"/>
    <w:rsid w:val="00B40B27"/>
    <w:rsid w:val="00B40CAA"/>
    <w:rsid w:val="00B41C75"/>
    <w:rsid w:val="00B429C0"/>
    <w:rsid w:val="00B42B67"/>
    <w:rsid w:val="00B42FA4"/>
    <w:rsid w:val="00B43910"/>
    <w:rsid w:val="00B44217"/>
    <w:rsid w:val="00B445C0"/>
    <w:rsid w:val="00B44783"/>
    <w:rsid w:val="00B44CD0"/>
    <w:rsid w:val="00B45140"/>
    <w:rsid w:val="00B45246"/>
    <w:rsid w:val="00B45DE7"/>
    <w:rsid w:val="00B460C8"/>
    <w:rsid w:val="00B4695D"/>
    <w:rsid w:val="00B46ECA"/>
    <w:rsid w:val="00B501DB"/>
    <w:rsid w:val="00B50A51"/>
    <w:rsid w:val="00B50D8A"/>
    <w:rsid w:val="00B51171"/>
    <w:rsid w:val="00B51486"/>
    <w:rsid w:val="00B516DD"/>
    <w:rsid w:val="00B51D01"/>
    <w:rsid w:val="00B525C1"/>
    <w:rsid w:val="00B52774"/>
    <w:rsid w:val="00B52D0C"/>
    <w:rsid w:val="00B52E4E"/>
    <w:rsid w:val="00B53CD9"/>
    <w:rsid w:val="00B54018"/>
    <w:rsid w:val="00B54231"/>
    <w:rsid w:val="00B544C8"/>
    <w:rsid w:val="00B54FCD"/>
    <w:rsid w:val="00B553A7"/>
    <w:rsid w:val="00B55639"/>
    <w:rsid w:val="00B55B87"/>
    <w:rsid w:val="00B55EA1"/>
    <w:rsid w:val="00B562BA"/>
    <w:rsid w:val="00B566C1"/>
    <w:rsid w:val="00B5686E"/>
    <w:rsid w:val="00B5747B"/>
    <w:rsid w:val="00B57BDE"/>
    <w:rsid w:val="00B57CF5"/>
    <w:rsid w:val="00B601DA"/>
    <w:rsid w:val="00B6033C"/>
    <w:rsid w:val="00B60863"/>
    <w:rsid w:val="00B61A73"/>
    <w:rsid w:val="00B61F88"/>
    <w:rsid w:val="00B6239E"/>
    <w:rsid w:val="00B6258A"/>
    <w:rsid w:val="00B62774"/>
    <w:rsid w:val="00B62B04"/>
    <w:rsid w:val="00B62BDB"/>
    <w:rsid w:val="00B63881"/>
    <w:rsid w:val="00B63ADB"/>
    <w:rsid w:val="00B63B06"/>
    <w:rsid w:val="00B644E8"/>
    <w:rsid w:val="00B64AB3"/>
    <w:rsid w:val="00B64CFF"/>
    <w:rsid w:val="00B65003"/>
    <w:rsid w:val="00B65084"/>
    <w:rsid w:val="00B65C55"/>
    <w:rsid w:val="00B65FF9"/>
    <w:rsid w:val="00B666AB"/>
    <w:rsid w:val="00B66DCE"/>
    <w:rsid w:val="00B671CC"/>
    <w:rsid w:val="00B67BE9"/>
    <w:rsid w:val="00B67DB5"/>
    <w:rsid w:val="00B7008E"/>
    <w:rsid w:val="00B70216"/>
    <w:rsid w:val="00B71601"/>
    <w:rsid w:val="00B718B6"/>
    <w:rsid w:val="00B719C7"/>
    <w:rsid w:val="00B719CA"/>
    <w:rsid w:val="00B71E27"/>
    <w:rsid w:val="00B724D0"/>
    <w:rsid w:val="00B727FA"/>
    <w:rsid w:val="00B734A9"/>
    <w:rsid w:val="00B73610"/>
    <w:rsid w:val="00B7423F"/>
    <w:rsid w:val="00B748EB"/>
    <w:rsid w:val="00B74960"/>
    <w:rsid w:val="00B7589A"/>
    <w:rsid w:val="00B763B8"/>
    <w:rsid w:val="00B767CE"/>
    <w:rsid w:val="00B76A35"/>
    <w:rsid w:val="00B76BAD"/>
    <w:rsid w:val="00B76ED1"/>
    <w:rsid w:val="00B77F0C"/>
    <w:rsid w:val="00B8003A"/>
    <w:rsid w:val="00B80130"/>
    <w:rsid w:val="00B80637"/>
    <w:rsid w:val="00B80822"/>
    <w:rsid w:val="00B808E0"/>
    <w:rsid w:val="00B809E9"/>
    <w:rsid w:val="00B80DBE"/>
    <w:rsid w:val="00B80EAD"/>
    <w:rsid w:val="00B817EE"/>
    <w:rsid w:val="00B819CA"/>
    <w:rsid w:val="00B82654"/>
    <w:rsid w:val="00B82B62"/>
    <w:rsid w:val="00B82E63"/>
    <w:rsid w:val="00B82F4F"/>
    <w:rsid w:val="00B8410F"/>
    <w:rsid w:val="00B849A1"/>
    <w:rsid w:val="00B849F3"/>
    <w:rsid w:val="00B84A79"/>
    <w:rsid w:val="00B8507E"/>
    <w:rsid w:val="00B850E8"/>
    <w:rsid w:val="00B85630"/>
    <w:rsid w:val="00B85710"/>
    <w:rsid w:val="00B859C0"/>
    <w:rsid w:val="00B85F5F"/>
    <w:rsid w:val="00B86037"/>
    <w:rsid w:val="00B86307"/>
    <w:rsid w:val="00B86A48"/>
    <w:rsid w:val="00B86F2B"/>
    <w:rsid w:val="00B86F87"/>
    <w:rsid w:val="00B87664"/>
    <w:rsid w:val="00B87968"/>
    <w:rsid w:val="00B87BE4"/>
    <w:rsid w:val="00B900F2"/>
    <w:rsid w:val="00B901E6"/>
    <w:rsid w:val="00B902B3"/>
    <w:rsid w:val="00B908AA"/>
    <w:rsid w:val="00B90932"/>
    <w:rsid w:val="00B90D0C"/>
    <w:rsid w:val="00B91042"/>
    <w:rsid w:val="00B922A1"/>
    <w:rsid w:val="00B9248F"/>
    <w:rsid w:val="00B926CC"/>
    <w:rsid w:val="00B92967"/>
    <w:rsid w:val="00B938DF"/>
    <w:rsid w:val="00B9423B"/>
    <w:rsid w:val="00B953CD"/>
    <w:rsid w:val="00B9631B"/>
    <w:rsid w:val="00B96938"/>
    <w:rsid w:val="00B970B9"/>
    <w:rsid w:val="00B97A35"/>
    <w:rsid w:val="00B97C27"/>
    <w:rsid w:val="00BA0113"/>
    <w:rsid w:val="00BA065A"/>
    <w:rsid w:val="00BA07C1"/>
    <w:rsid w:val="00BA1771"/>
    <w:rsid w:val="00BA1799"/>
    <w:rsid w:val="00BA1BBC"/>
    <w:rsid w:val="00BA20C0"/>
    <w:rsid w:val="00BA24C8"/>
    <w:rsid w:val="00BA255D"/>
    <w:rsid w:val="00BA3A6A"/>
    <w:rsid w:val="00BA3C28"/>
    <w:rsid w:val="00BA438C"/>
    <w:rsid w:val="00BA4414"/>
    <w:rsid w:val="00BA4C95"/>
    <w:rsid w:val="00BA4E31"/>
    <w:rsid w:val="00BA54E7"/>
    <w:rsid w:val="00BA570B"/>
    <w:rsid w:val="00BA5864"/>
    <w:rsid w:val="00BA6A0C"/>
    <w:rsid w:val="00BA6BAC"/>
    <w:rsid w:val="00BA6F79"/>
    <w:rsid w:val="00BA70B6"/>
    <w:rsid w:val="00BA7885"/>
    <w:rsid w:val="00BB03BE"/>
    <w:rsid w:val="00BB049C"/>
    <w:rsid w:val="00BB04D2"/>
    <w:rsid w:val="00BB0B18"/>
    <w:rsid w:val="00BB11FE"/>
    <w:rsid w:val="00BB1B98"/>
    <w:rsid w:val="00BB1C78"/>
    <w:rsid w:val="00BB1DE3"/>
    <w:rsid w:val="00BB2D82"/>
    <w:rsid w:val="00BB3213"/>
    <w:rsid w:val="00BB321E"/>
    <w:rsid w:val="00BB391A"/>
    <w:rsid w:val="00BB3C72"/>
    <w:rsid w:val="00BB3D55"/>
    <w:rsid w:val="00BB3E80"/>
    <w:rsid w:val="00BB4368"/>
    <w:rsid w:val="00BB527F"/>
    <w:rsid w:val="00BB5570"/>
    <w:rsid w:val="00BB55F0"/>
    <w:rsid w:val="00BB565B"/>
    <w:rsid w:val="00BB5801"/>
    <w:rsid w:val="00BB5CAB"/>
    <w:rsid w:val="00BB61B2"/>
    <w:rsid w:val="00BB63C2"/>
    <w:rsid w:val="00BB66ED"/>
    <w:rsid w:val="00BB6EA0"/>
    <w:rsid w:val="00BB6EDE"/>
    <w:rsid w:val="00BB7A7A"/>
    <w:rsid w:val="00BB7C2B"/>
    <w:rsid w:val="00BB7FEA"/>
    <w:rsid w:val="00BC0025"/>
    <w:rsid w:val="00BC024E"/>
    <w:rsid w:val="00BC0813"/>
    <w:rsid w:val="00BC0A1E"/>
    <w:rsid w:val="00BC109A"/>
    <w:rsid w:val="00BC1541"/>
    <w:rsid w:val="00BC1680"/>
    <w:rsid w:val="00BC1ADD"/>
    <w:rsid w:val="00BC1C42"/>
    <w:rsid w:val="00BC1C66"/>
    <w:rsid w:val="00BC1E46"/>
    <w:rsid w:val="00BC222C"/>
    <w:rsid w:val="00BC28D4"/>
    <w:rsid w:val="00BC2EF5"/>
    <w:rsid w:val="00BC35A6"/>
    <w:rsid w:val="00BC3867"/>
    <w:rsid w:val="00BC3942"/>
    <w:rsid w:val="00BC3F2F"/>
    <w:rsid w:val="00BC3F6B"/>
    <w:rsid w:val="00BC41FB"/>
    <w:rsid w:val="00BC4BC8"/>
    <w:rsid w:val="00BC5771"/>
    <w:rsid w:val="00BC6252"/>
    <w:rsid w:val="00BC753C"/>
    <w:rsid w:val="00BD05E6"/>
    <w:rsid w:val="00BD0983"/>
    <w:rsid w:val="00BD0ADE"/>
    <w:rsid w:val="00BD0BC8"/>
    <w:rsid w:val="00BD0E1C"/>
    <w:rsid w:val="00BD1278"/>
    <w:rsid w:val="00BD1484"/>
    <w:rsid w:val="00BD1983"/>
    <w:rsid w:val="00BD1BD7"/>
    <w:rsid w:val="00BD2053"/>
    <w:rsid w:val="00BD2320"/>
    <w:rsid w:val="00BD2DBF"/>
    <w:rsid w:val="00BD3248"/>
    <w:rsid w:val="00BD38B5"/>
    <w:rsid w:val="00BD4758"/>
    <w:rsid w:val="00BD4945"/>
    <w:rsid w:val="00BD5AF3"/>
    <w:rsid w:val="00BD5FEF"/>
    <w:rsid w:val="00BD6404"/>
    <w:rsid w:val="00BD6A2D"/>
    <w:rsid w:val="00BD6ABE"/>
    <w:rsid w:val="00BD6C6A"/>
    <w:rsid w:val="00BD6CC1"/>
    <w:rsid w:val="00BD6CD5"/>
    <w:rsid w:val="00BD7060"/>
    <w:rsid w:val="00BD7C69"/>
    <w:rsid w:val="00BE04E9"/>
    <w:rsid w:val="00BE08DF"/>
    <w:rsid w:val="00BE0E24"/>
    <w:rsid w:val="00BE1248"/>
    <w:rsid w:val="00BE12CD"/>
    <w:rsid w:val="00BE1447"/>
    <w:rsid w:val="00BE23C7"/>
    <w:rsid w:val="00BE2557"/>
    <w:rsid w:val="00BE295D"/>
    <w:rsid w:val="00BE2969"/>
    <w:rsid w:val="00BE2CCC"/>
    <w:rsid w:val="00BE3040"/>
    <w:rsid w:val="00BE32BE"/>
    <w:rsid w:val="00BE34FD"/>
    <w:rsid w:val="00BE3908"/>
    <w:rsid w:val="00BE3981"/>
    <w:rsid w:val="00BE3D55"/>
    <w:rsid w:val="00BE3EE2"/>
    <w:rsid w:val="00BE4050"/>
    <w:rsid w:val="00BE4496"/>
    <w:rsid w:val="00BE45C0"/>
    <w:rsid w:val="00BE4E2D"/>
    <w:rsid w:val="00BE6299"/>
    <w:rsid w:val="00BE651C"/>
    <w:rsid w:val="00BE6849"/>
    <w:rsid w:val="00BE6D54"/>
    <w:rsid w:val="00BE7770"/>
    <w:rsid w:val="00BF014C"/>
    <w:rsid w:val="00BF0618"/>
    <w:rsid w:val="00BF1548"/>
    <w:rsid w:val="00BF1FC1"/>
    <w:rsid w:val="00BF28EC"/>
    <w:rsid w:val="00BF2EC7"/>
    <w:rsid w:val="00BF31EE"/>
    <w:rsid w:val="00BF3395"/>
    <w:rsid w:val="00BF3EFE"/>
    <w:rsid w:val="00BF4708"/>
    <w:rsid w:val="00BF4ABE"/>
    <w:rsid w:val="00BF5B6D"/>
    <w:rsid w:val="00BF5F28"/>
    <w:rsid w:val="00BF5FB6"/>
    <w:rsid w:val="00BF607F"/>
    <w:rsid w:val="00BF6365"/>
    <w:rsid w:val="00BF64C0"/>
    <w:rsid w:val="00BF6641"/>
    <w:rsid w:val="00BF6683"/>
    <w:rsid w:val="00BF69E0"/>
    <w:rsid w:val="00BF6B47"/>
    <w:rsid w:val="00BF6C62"/>
    <w:rsid w:val="00BF7E91"/>
    <w:rsid w:val="00C00245"/>
    <w:rsid w:val="00C007BA"/>
    <w:rsid w:val="00C00BB8"/>
    <w:rsid w:val="00C02998"/>
    <w:rsid w:val="00C03236"/>
    <w:rsid w:val="00C0353D"/>
    <w:rsid w:val="00C03831"/>
    <w:rsid w:val="00C03ED7"/>
    <w:rsid w:val="00C043CB"/>
    <w:rsid w:val="00C0448F"/>
    <w:rsid w:val="00C046E9"/>
    <w:rsid w:val="00C04C40"/>
    <w:rsid w:val="00C0566C"/>
    <w:rsid w:val="00C058F4"/>
    <w:rsid w:val="00C05D5A"/>
    <w:rsid w:val="00C0649F"/>
    <w:rsid w:val="00C07465"/>
    <w:rsid w:val="00C075E2"/>
    <w:rsid w:val="00C07B02"/>
    <w:rsid w:val="00C07B7D"/>
    <w:rsid w:val="00C07F0C"/>
    <w:rsid w:val="00C07F67"/>
    <w:rsid w:val="00C10759"/>
    <w:rsid w:val="00C109D8"/>
    <w:rsid w:val="00C10CCE"/>
    <w:rsid w:val="00C1121E"/>
    <w:rsid w:val="00C114C6"/>
    <w:rsid w:val="00C115C1"/>
    <w:rsid w:val="00C11A80"/>
    <w:rsid w:val="00C120CB"/>
    <w:rsid w:val="00C12548"/>
    <w:rsid w:val="00C129D9"/>
    <w:rsid w:val="00C12A03"/>
    <w:rsid w:val="00C12E71"/>
    <w:rsid w:val="00C139E5"/>
    <w:rsid w:val="00C1408D"/>
    <w:rsid w:val="00C140B3"/>
    <w:rsid w:val="00C144C3"/>
    <w:rsid w:val="00C1463C"/>
    <w:rsid w:val="00C14932"/>
    <w:rsid w:val="00C14FF2"/>
    <w:rsid w:val="00C153F5"/>
    <w:rsid w:val="00C1596C"/>
    <w:rsid w:val="00C162DE"/>
    <w:rsid w:val="00C166A3"/>
    <w:rsid w:val="00C16B5C"/>
    <w:rsid w:val="00C170A6"/>
    <w:rsid w:val="00C1711B"/>
    <w:rsid w:val="00C173E1"/>
    <w:rsid w:val="00C1771F"/>
    <w:rsid w:val="00C17721"/>
    <w:rsid w:val="00C17782"/>
    <w:rsid w:val="00C17EFB"/>
    <w:rsid w:val="00C203CB"/>
    <w:rsid w:val="00C20820"/>
    <w:rsid w:val="00C208DE"/>
    <w:rsid w:val="00C209B1"/>
    <w:rsid w:val="00C20AC4"/>
    <w:rsid w:val="00C20B4B"/>
    <w:rsid w:val="00C20FA2"/>
    <w:rsid w:val="00C211E7"/>
    <w:rsid w:val="00C216FE"/>
    <w:rsid w:val="00C21824"/>
    <w:rsid w:val="00C218A3"/>
    <w:rsid w:val="00C21AB1"/>
    <w:rsid w:val="00C22AF9"/>
    <w:rsid w:val="00C230D1"/>
    <w:rsid w:val="00C23166"/>
    <w:rsid w:val="00C23626"/>
    <w:rsid w:val="00C23747"/>
    <w:rsid w:val="00C24864"/>
    <w:rsid w:val="00C24BB5"/>
    <w:rsid w:val="00C251F6"/>
    <w:rsid w:val="00C259CA"/>
    <w:rsid w:val="00C25E9D"/>
    <w:rsid w:val="00C26B1C"/>
    <w:rsid w:val="00C26BCD"/>
    <w:rsid w:val="00C27057"/>
    <w:rsid w:val="00C27445"/>
    <w:rsid w:val="00C276FC"/>
    <w:rsid w:val="00C27A66"/>
    <w:rsid w:val="00C27F98"/>
    <w:rsid w:val="00C30B20"/>
    <w:rsid w:val="00C30DAB"/>
    <w:rsid w:val="00C3102A"/>
    <w:rsid w:val="00C31FDD"/>
    <w:rsid w:val="00C31FDE"/>
    <w:rsid w:val="00C329C5"/>
    <w:rsid w:val="00C32C36"/>
    <w:rsid w:val="00C32CEE"/>
    <w:rsid w:val="00C32EDF"/>
    <w:rsid w:val="00C33358"/>
    <w:rsid w:val="00C336A3"/>
    <w:rsid w:val="00C33A89"/>
    <w:rsid w:val="00C35800"/>
    <w:rsid w:val="00C35AAB"/>
    <w:rsid w:val="00C35EF5"/>
    <w:rsid w:val="00C365A4"/>
    <w:rsid w:val="00C36A09"/>
    <w:rsid w:val="00C36E2C"/>
    <w:rsid w:val="00C37164"/>
    <w:rsid w:val="00C37279"/>
    <w:rsid w:val="00C37557"/>
    <w:rsid w:val="00C37649"/>
    <w:rsid w:val="00C37EF9"/>
    <w:rsid w:val="00C40082"/>
    <w:rsid w:val="00C40291"/>
    <w:rsid w:val="00C40456"/>
    <w:rsid w:val="00C40BFD"/>
    <w:rsid w:val="00C40D78"/>
    <w:rsid w:val="00C40FEA"/>
    <w:rsid w:val="00C41EEC"/>
    <w:rsid w:val="00C42127"/>
    <w:rsid w:val="00C423D7"/>
    <w:rsid w:val="00C42EE4"/>
    <w:rsid w:val="00C448FF"/>
    <w:rsid w:val="00C44E73"/>
    <w:rsid w:val="00C44EF4"/>
    <w:rsid w:val="00C45213"/>
    <w:rsid w:val="00C458AD"/>
    <w:rsid w:val="00C466AD"/>
    <w:rsid w:val="00C46B2B"/>
    <w:rsid w:val="00C46BF1"/>
    <w:rsid w:val="00C46D5F"/>
    <w:rsid w:val="00C4716E"/>
    <w:rsid w:val="00C477F3"/>
    <w:rsid w:val="00C501C7"/>
    <w:rsid w:val="00C519ED"/>
    <w:rsid w:val="00C52B54"/>
    <w:rsid w:val="00C52FD6"/>
    <w:rsid w:val="00C53EFB"/>
    <w:rsid w:val="00C541A8"/>
    <w:rsid w:val="00C54B13"/>
    <w:rsid w:val="00C550E8"/>
    <w:rsid w:val="00C5537C"/>
    <w:rsid w:val="00C5578D"/>
    <w:rsid w:val="00C55914"/>
    <w:rsid w:val="00C55B54"/>
    <w:rsid w:val="00C55E17"/>
    <w:rsid w:val="00C5646F"/>
    <w:rsid w:val="00C5695B"/>
    <w:rsid w:val="00C57594"/>
    <w:rsid w:val="00C5782B"/>
    <w:rsid w:val="00C579BC"/>
    <w:rsid w:val="00C603CC"/>
    <w:rsid w:val="00C61008"/>
    <w:rsid w:val="00C61A78"/>
    <w:rsid w:val="00C61DE0"/>
    <w:rsid w:val="00C623FE"/>
    <w:rsid w:val="00C62923"/>
    <w:rsid w:val="00C62EDC"/>
    <w:rsid w:val="00C6402F"/>
    <w:rsid w:val="00C643C1"/>
    <w:rsid w:val="00C6588F"/>
    <w:rsid w:val="00C65B5B"/>
    <w:rsid w:val="00C6692E"/>
    <w:rsid w:val="00C6767E"/>
    <w:rsid w:val="00C7157A"/>
    <w:rsid w:val="00C7158B"/>
    <w:rsid w:val="00C71658"/>
    <w:rsid w:val="00C7208E"/>
    <w:rsid w:val="00C72F04"/>
    <w:rsid w:val="00C73A2F"/>
    <w:rsid w:val="00C73FF8"/>
    <w:rsid w:val="00C742F2"/>
    <w:rsid w:val="00C74324"/>
    <w:rsid w:val="00C74572"/>
    <w:rsid w:val="00C75101"/>
    <w:rsid w:val="00C75523"/>
    <w:rsid w:val="00C7563B"/>
    <w:rsid w:val="00C756F8"/>
    <w:rsid w:val="00C75BFA"/>
    <w:rsid w:val="00C75EBC"/>
    <w:rsid w:val="00C75FFD"/>
    <w:rsid w:val="00C762EC"/>
    <w:rsid w:val="00C764C0"/>
    <w:rsid w:val="00C7692E"/>
    <w:rsid w:val="00C76DBB"/>
    <w:rsid w:val="00C77997"/>
    <w:rsid w:val="00C77B62"/>
    <w:rsid w:val="00C80013"/>
    <w:rsid w:val="00C8067F"/>
    <w:rsid w:val="00C80B79"/>
    <w:rsid w:val="00C80C29"/>
    <w:rsid w:val="00C81028"/>
    <w:rsid w:val="00C81552"/>
    <w:rsid w:val="00C81ABA"/>
    <w:rsid w:val="00C82931"/>
    <w:rsid w:val="00C82DD8"/>
    <w:rsid w:val="00C8348D"/>
    <w:rsid w:val="00C83C39"/>
    <w:rsid w:val="00C84169"/>
    <w:rsid w:val="00C84FC9"/>
    <w:rsid w:val="00C85663"/>
    <w:rsid w:val="00C85818"/>
    <w:rsid w:val="00C85B5B"/>
    <w:rsid w:val="00C85BDD"/>
    <w:rsid w:val="00C85FF0"/>
    <w:rsid w:val="00C86184"/>
    <w:rsid w:val="00C8669B"/>
    <w:rsid w:val="00C869B3"/>
    <w:rsid w:val="00C878D3"/>
    <w:rsid w:val="00C90541"/>
    <w:rsid w:val="00C90E7D"/>
    <w:rsid w:val="00C91436"/>
    <w:rsid w:val="00C91441"/>
    <w:rsid w:val="00C917BE"/>
    <w:rsid w:val="00C9284C"/>
    <w:rsid w:val="00C92DC2"/>
    <w:rsid w:val="00C932C9"/>
    <w:rsid w:val="00C93B00"/>
    <w:rsid w:val="00C94A9A"/>
    <w:rsid w:val="00C94E4C"/>
    <w:rsid w:val="00C94ED0"/>
    <w:rsid w:val="00C956E8"/>
    <w:rsid w:val="00C95C1D"/>
    <w:rsid w:val="00C96470"/>
    <w:rsid w:val="00C967F4"/>
    <w:rsid w:val="00C9788A"/>
    <w:rsid w:val="00C978E0"/>
    <w:rsid w:val="00C97939"/>
    <w:rsid w:val="00C97A64"/>
    <w:rsid w:val="00C97B58"/>
    <w:rsid w:val="00CA01C6"/>
    <w:rsid w:val="00CA05CE"/>
    <w:rsid w:val="00CA1123"/>
    <w:rsid w:val="00CA125C"/>
    <w:rsid w:val="00CA167D"/>
    <w:rsid w:val="00CA1BA5"/>
    <w:rsid w:val="00CA1DB7"/>
    <w:rsid w:val="00CA23EA"/>
    <w:rsid w:val="00CA268A"/>
    <w:rsid w:val="00CA2A90"/>
    <w:rsid w:val="00CA3004"/>
    <w:rsid w:val="00CA3196"/>
    <w:rsid w:val="00CA3264"/>
    <w:rsid w:val="00CA3D72"/>
    <w:rsid w:val="00CA41CC"/>
    <w:rsid w:val="00CA420F"/>
    <w:rsid w:val="00CA447E"/>
    <w:rsid w:val="00CA5508"/>
    <w:rsid w:val="00CA5D3A"/>
    <w:rsid w:val="00CA6026"/>
    <w:rsid w:val="00CA64E1"/>
    <w:rsid w:val="00CA6714"/>
    <w:rsid w:val="00CA69FA"/>
    <w:rsid w:val="00CA6BBF"/>
    <w:rsid w:val="00CA7626"/>
    <w:rsid w:val="00CA7A76"/>
    <w:rsid w:val="00CB03D7"/>
    <w:rsid w:val="00CB080E"/>
    <w:rsid w:val="00CB0C58"/>
    <w:rsid w:val="00CB0CD1"/>
    <w:rsid w:val="00CB1238"/>
    <w:rsid w:val="00CB15F1"/>
    <w:rsid w:val="00CB1619"/>
    <w:rsid w:val="00CB1D5B"/>
    <w:rsid w:val="00CB2287"/>
    <w:rsid w:val="00CB2A40"/>
    <w:rsid w:val="00CB2E1F"/>
    <w:rsid w:val="00CB2F13"/>
    <w:rsid w:val="00CB3AC8"/>
    <w:rsid w:val="00CB46CF"/>
    <w:rsid w:val="00CB4745"/>
    <w:rsid w:val="00CB4F8C"/>
    <w:rsid w:val="00CB51EC"/>
    <w:rsid w:val="00CB5650"/>
    <w:rsid w:val="00CB5F2C"/>
    <w:rsid w:val="00CB662C"/>
    <w:rsid w:val="00CB663F"/>
    <w:rsid w:val="00CB756E"/>
    <w:rsid w:val="00CB79FC"/>
    <w:rsid w:val="00CB7BEF"/>
    <w:rsid w:val="00CC0B23"/>
    <w:rsid w:val="00CC0C63"/>
    <w:rsid w:val="00CC0DF9"/>
    <w:rsid w:val="00CC17DB"/>
    <w:rsid w:val="00CC1C4A"/>
    <w:rsid w:val="00CC1F44"/>
    <w:rsid w:val="00CC211E"/>
    <w:rsid w:val="00CC25E6"/>
    <w:rsid w:val="00CC27AD"/>
    <w:rsid w:val="00CC3E2B"/>
    <w:rsid w:val="00CC40D0"/>
    <w:rsid w:val="00CC479F"/>
    <w:rsid w:val="00CC4932"/>
    <w:rsid w:val="00CC6130"/>
    <w:rsid w:val="00CC62C8"/>
    <w:rsid w:val="00CC7A09"/>
    <w:rsid w:val="00CC7F52"/>
    <w:rsid w:val="00CD0859"/>
    <w:rsid w:val="00CD0AAA"/>
    <w:rsid w:val="00CD0E1F"/>
    <w:rsid w:val="00CD14F2"/>
    <w:rsid w:val="00CD1CCD"/>
    <w:rsid w:val="00CD20A4"/>
    <w:rsid w:val="00CD252E"/>
    <w:rsid w:val="00CD2E55"/>
    <w:rsid w:val="00CD3080"/>
    <w:rsid w:val="00CD3EE6"/>
    <w:rsid w:val="00CD460D"/>
    <w:rsid w:val="00CD49D2"/>
    <w:rsid w:val="00CD4EC2"/>
    <w:rsid w:val="00CD580E"/>
    <w:rsid w:val="00CD5827"/>
    <w:rsid w:val="00CD594E"/>
    <w:rsid w:val="00CD5C1E"/>
    <w:rsid w:val="00CD62B8"/>
    <w:rsid w:val="00CD64D1"/>
    <w:rsid w:val="00CD6A8A"/>
    <w:rsid w:val="00CD7063"/>
    <w:rsid w:val="00CD7068"/>
    <w:rsid w:val="00CD7596"/>
    <w:rsid w:val="00CD799F"/>
    <w:rsid w:val="00CD7BE9"/>
    <w:rsid w:val="00CE061F"/>
    <w:rsid w:val="00CE066E"/>
    <w:rsid w:val="00CE0AAD"/>
    <w:rsid w:val="00CE0BC0"/>
    <w:rsid w:val="00CE0CDB"/>
    <w:rsid w:val="00CE10A5"/>
    <w:rsid w:val="00CE1683"/>
    <w:rsid w:val="00CE19DD"/>
    <w:rsid w:val="00CE1D06"/>
    <w:rsid w:val="00CE20EB"/>
    <w:rsid w:val="00CE2FB1"/>
    <w:rsid w:val="00CE3FF8"/>
    <w:rsid w:val="00CE4F91"/>
    <w:rsid w:val="00CE4FBE"/>
    <w:rsid w:val="00CE50B2"/>
    <w:rsid w:val="00CE51A1"/>
    <w:rsid w:val="00CE532F"/>
    <w:rsid w:val="00CE5706"/>
    <w:rsid w:val="00CE59EF"/>
    <w:rsid w:val="00CE5B75"/>
    <w:rsid w:val="00CE6AEC"/>
    <w:rsid w:val="00CE757A"/>
    <w:rsid w:val="00CE77FF"/>
    <w:rsid w:val="00CE796A"/>
    <w:rsid w:val="00CF03EA"/>
    <w:rsid w:val="00CF07FC"/>
    <w:rsid w:val="00CF09DA"/>
    <w:rsid w:val="00CF113A"/>
    <w:rsid w:val="00CF1181"/>
    <w:rsid w:val="00CF1772"/>
    <w:rsid w:val="00CF189D"/>
    <w:rsid w:val="00CF2FC2"/>
    <w:rsid w:val="00CF37DA"/>
    <w:rsid w:val="00CF3E6E"/>
    <w:rsid w:val="00CF44D4"/>
    <w:rsid w:val="00CF473E"/>
    <w:rsid w:val="00CF4A23"/>
    <w:rsid w:val="00CF4C65"/>
    <w:rsid w:val="00CF51EC"/>
    <w:rsid w:val="00CF5498"/>
    <w:rsid w:val="00CF5B80"/>
    <w:rsid w:val="00CF5BB2"/>
    <w:rsid w:val="00CF6292"/>
    <w:rsid w:val="00CF66B7"/>
    <w:rsid w:val="00CF7155"/>
    <w:rsid w:val="00CF7906"/>
    <w:rsid w:val="00D0018E"/>
    <w:rsid w:val="00D00567"/>
    <w:rsid w:val="00D012D0"/>
    <w:rsid w:val="00D0255E"/>
    <w:rsid w:val="00D02714"/>
    <w:rsid w:val="00D031E0"/>
    <w:rsid w:val="00D034DB"/>
    <w:rsid w:val="00D03561"/>
    <w:rsid w:val="00D0362D"/>
    <w:rsid w:val="00D0433B"/>
    <w:rsid w:val="00D04B30"/>
    <w:rsid w:val="00D04B62"/>
    <w:rsid w:val="00D054C4"/>
    <w:rsid w:val="00D05DDB"/>
    <w:rsid w:val="00D06A63"/>
    <w:rsid w:val="00D06AFE"/>
    <w:rsid w:val="00D06C6D"/>
    <w:rsid w:val="00D06D24"/>
    <w:rsid w:val="00D06F49"/>
    <w:rsid w:val="00D07CEE"/>
    <w:rsid w:val="00D07E96"/>
    <w:rsid w:val="00D07F86"/>
    <w:rsid w:val="00D1003A"/>
    <w:rsid w:val="00D1058D"/>
    <w:rsid w:val="00D1068B"/>
    <w:rsid w:val="00D10942"/>
    <w:rsid w:val="00D10FFD"/>
    <w:rsid w:val="00D112D4"/>
    <w:rsid w:val="00D1182A"/>
    <w:rsid w:val="00D1185E"/>
    <w:rsid w:val="00D120E4"/>
    <w:rsid w:val="00D12456"/>
    <w:rsid w:val="00D1284A"/>
    <w:rsid w:val="00D1292E"/>
    <w:rsid w:val="00D14195"/>
    <w:rsid w:val="00D1441A"/>
    <w:rsid w:val="00D14F24"/>
    <w:rsid w:val="00D15976"/>
    <w:rsid w:val="00D163CD"/>
    <w:rsid w:val="00D1678C"/>
    <w:rsid w:val="00D1679E"/>
    <w:rsid w:val="00D16D98"/>
    <w:rsid w:val="00D16FBC"/>
    <w:rsid w:val="00D17165"/>
    <w:rsid w:val="00D1721C"/>
    <w:rsid w:val="00D17233"/>
    <w:rsid w:val="00D17558"/>
    <w:rsid w:val="00D17919"/>
    <w:rsid w:val="00D17FD2"/>
    <w:rsid w:val="00D2121D"/>
    <w:rsid w:val="00D21770"/>
    <w:rsid w:val="00D219FF"/>
    <w:rsid w:val="00D21B5E"/>
    <w:rsid w:val="00D21DB7"/>
    <w:rsid w:val="00D21E89"/>
    <w:rsid w:val="00D230E1"/>
    <w:rsid w:val="00D231AB"/>
    <w:rsid w:val="00D233BE"/>
    <w:rsid w:val="00D23A6D"/>
    <w:rsid w:val="00D24540"/>
    <w:rsid w:val="00D24C06"/>
    <w:rsid w:val="00D24FCF"/>
    <w:rsid w:val="00D2517E"/>
    <w:rsid w:val="00D2517F"/>
    <w:rsid w:val="00D25AD4"/>
    <w:rsid w:val="00D25F14"/>
    <w:rsid w:val="00D2648E"/>
    <w:rsid w:val="00D26701"/>
    <w:rsid w:val="00D26B77"/>
    <w:rsid w:val="00D2717C"/>
    <w:rsid w:val="00D2752F"/>
    <w:rsid w:val="00D27551"/>
    <w:rsid w:val="00D279EE"/>
    <w:rsid w:val="00D27DB8"/>
    <w:rsid w:val="00D27FFB"/>
    <w:rsid w:val="00D30770"/>
    <w:rsid w:val="00D31644"/>
    <w:rsid w:val="00D3193D"/>
    <w:rsid w:val="00D31B06"/>
    <w:rsid w:val="00D32858"/>
    <w:rsid w:val="00D32AED"/>
    <w:rsid w:val="00D33BF4"/>
    <w:rsid w:val="00D33C86"/>
    <w:rsid w:val="00D33E0E"/>
    <w:rsid w:val="00D3433C"/>
    <w:rsid w:val="00D34A81"/>
    <w:rsid w:val="00D3500A"/>
    <w:rsid w:val="00D35402"/>
    <w:rsid w:val="00D36290"/>
    <w:rsid w:val="00D3644E"/>
    <w:rsid w:val="00D368FB"/>
    <w:rsid w:val="00D36EED"/>
    <w:rsid w:val="00D37625"/>
    <w:rsid w:val="00D37808"/>
    <w:rsid w:val="00D40127"/>
    <w:rsid w:val="00D403C0"/>
    <w:rsid w:val="00D403E3"/>
    <w:rsid w:val="00D404E9"/>
    <w:rsid w:val="00D405FA"/>
    <w:rsid w:val="00D409A0"/>
    <w:rsid w:val="00D414AE"/>
    <w:rsid w:val="00D420D5"/>
    <w:rsid w:val="00D420E3"/>
    <w:rsid w:val="00D426B5"/>
    <w:rsid w:val="00D42990"/>
    <w:rsid w:val="00D429DD"/>
    <w:rsid w:val="00D43496"/>
    <w:rsid w:val="00D43CA0"/>
    <w:rsid w:val="00D4461B"/>
    <w:rsid w:val="00D4462C"/>
    <w:rsid w:val="00D44D7B"/>
    <w:rsid w:val="00D4517E"/>
    <w:rsid w:val="00D456C3"/>
    <w:rsid w:val="00D457FE"/>
    <w:rsid w:val="00D45833"/>
    <w:rsid w:val="00D45A4C"/>
    <w:rsid w:val="00D46258"/>
    <w:rsid w:val="00D46672"/>
    <w:rsid w:val="00D467CE"/>
    <w:rsid w:val="00D4688E"/>
    <w:rsid w:val="00D46899"/>
    <w:rsid w:val="00D473F8"/>
    <w:rsid w:val="00D4782D"/>
    <w:rsid w:val="00D47D17"/>
    <w:rsid w:val="00D47EB2"/>
    <w:rsid w:val="00D47FC9"/>
    <w:rsid w:val="00D50C9E"/>
    <w:rsid w:val="00D50F03"/>
    <w:rsid w:val="00D510AC"/>
    <w:rsid w:val="00D511BB"/>
    <w:rsid w:val="00D528A2"/>
    <w:rsid w:val="00D52D41"/>
    <w:rsid w:val="00D53B04"/>
    <w:rsid w:val="00D54445"/>
    <w:rsid w:val="00D54A46"/>
    <w:rsid w:val="00D54BFE"/>
    <w:rsid w:val="00D5599F"/>
    <w:rsid w:val="00D5626C"/>
    <w:rsid w:val="00D56623"/>
    <w:rsid w:val="00D57644"/>
    <w:rsid w:val="00D57B49"/>
    <w:rsid w:val="00D57D41"/>
    <w:rsid w:val="00D6005B"/>
    <w:rsid w:val="00D60066"/>
    <w:rsid w:val="00D600B6"/>
    <w:rsid w:val="00D60355"/>
    <w:rsid w:val="00D6065B"/>
    <w:rsid w:val="00D60773"/>
    <w:rsid w:val="00D61136"/>
    <w:rsid w:val="00D611F4"/>
    <w:rsid w:val="00D61DE5"/>
    <w:rsid w:val="00D621DB"/>
    <w:rsid w:val="00D6255A"/>
    <w:rsid w:val="00D63096"/>
    <w:rsid w:val="00D6320B"/>
    <w:rsid w:val="00D636BB"/>
    <w:rsid w:val="00D63E2F"/>
    <w:rsid w:val="00D647C6"/>
    <w:rsid w:val="00D64BA2"/>
    <w:rsid w:val="00D651A7"/>
    <w:rsid w:val="00D651B5"/>
    <w:rsid w:val="00D65B21"/>
    <w:rsid w:val="00D65E2B"/>
    <w:rsid w:val="00D6618B"/>
    <w:rsid w:val="00D663F9"/>
    <w:rsid w:val="00D67C25"/>
    <w:rsid w:val="00D704AD"/>
    <w:rsid w:val="00D70604"/>
    <w:rsid w:val="00D709B9"/>
    <w:rsid w:val="00D71A46"/>
    <w:rsid w:val="00D7203C"/>
    <w:rsid w:val="00D72084"/>
    <w:rsid w:val="00D7267A"/>
    <w:rsid w:val="00D73256"/>
    <w:rsid w:val="00D73F14"/>
    <w:rsid w:val="00D74273"/>
    <w:rsid w:val="00D74356"/>
    <w:rsid w:val="00D759F9"/>
    <w:rsid w:val="00D75AE4"/>
    <w:rsid w:val="00D7642A"/>
    <w:rsid w:val="00D76902"/>
    <w:rsid w:val="00D76DDC"/>
    <w:rsid w:val="00D76E5A"/>
    <w:rsid w:val="00D770D7"/>
    <w:rsid w:val="00D7740D"/>
    <w:rsid w:val="00D774EF"/>
    <w:rsid w:val="00D77D97"/>
    <w:rsid w:val="00D77E14"/>
    <w:rsid w:val="00D77E3E"/>
    <w:rsid w:val="00D80893"/>
    <w:rsid w:val="00D8098F"/>
    <w:rsid w:val="00D80BD4"/>
    <w:rsid w:val="00D81004"/>
    <w:rsid w:val="00D81310"/>
    <w:rsid w:val="00D82645"/>
    <w:rsid w:val="00D82D72"/>
    <w:rsid w:val="00D83171"/>
    <w:rsid w:val="00D833DE"/>
    <w:rsid w:val="00D841CF"/>
    <w:rsid w:val="00D84263"/>
    <w:rsid w:val="00D8437E"/>
    <w:rsid w:val="00D8494C"/>
    <w:rsid w:val="00D84980"/>
    <w:rsid w:val="00D8503B"/>
    <w:rsid w:val="00D85AA5"/>
    <w:rsid w:val="00D85E19"/>
    <w:rsid w:val="00D86236"/>
    <w:rsid w:val="00D864C2"/>
    <w:rsid w:val="00D864CC"/>
    <w:rsid w:val="00D86B1F"/>
    <w:rsid w:val="00D86B32"/>
    <w:rsid w:val="00D8708F"/>
    <w:rsid w:val="00D87278"/>
    <w:rsid w:val="00D87722"/>
    <w:rsid w:val="00D903E9"/>
    <w:rsid w:val="00D905D9"/>
    <w:rsid w:val="00D90F57"/>
    <w:rsid w:val="00D90F5D"/>
    <w:rsid w:val="00D90FDD"/>
    <w:rsid w:val="00D93424"/>
    <w:rsid w:val="00D9392E"/>
    <w:rsid w:val="00D94014"/>
    <w:rsid w:val="00D9412F"/>
    <w:rsid w:val="00D945F0"/>
    <w:rsid w:val="00D94672"/>
    <w:rsid w:val="00D94690"/>
    <w:rsid w:val="00D94F60"/>
    <w:rsid w:val="00D94FB6"/>
    <w:rsid w:val="00D95727"/>
    <w:rsid w:val="00D9574A"/>
    <w:rsid w:val="00D960E6"/>
    <w:rsid w:val="00D966F3"/>
    <w:rsid w:val="00D970B4"/>
    <w:rsid w:val="00D974AA"/>
    <w:rsid w:val="00D9758D"/>
    <w:rsid w:val="00D97C93"/>
    <w:rsid w:val="00D97DAA"/>
    <w:rsid w:val="00DA017D"/>
    <w:rsid w:val="00DA02BE"/>
    <w:rsid w:val="00DA0372"/>
    <w:rsid w:val="00DA1B86"/>
    <w:rsid w:val="00DA223B"/>
    <w:rsid w:val="00DA23C2"/>
    <w:rsid w:val="00DA3C09"/>
    <w:rsid w:val="00DA4171"/>
    <w:rsid w:val="00DA452B"/>
    <w:rsid w:val="00DA48B5"/>
    <w:rsid w:val="00DA49B5"/>
    <w:rsid w:val="00DA51A0"/>
    <w:rsid w:val="00DA5C37"/>
    <w:rsid w:val="00DA5FBF"/>
    <w:rsid w:val="00DA6036"/>
    <w:rsid w:val="00DA6423"/>
    <w:rsid w:val="00DA6565"/>
    <w:rsid w:val="00DA6A50"/>
    <w:rsid w:val="00DA7477"/>
    <w:rsid w:val="00DA7A62"/>
    <w:rsid w:val="00DA7B17"/>
    <w:rsid w:val="00DA7C3A"/>
    <w:rsid w:val="00DB0055"/>
    <w:rsid w:val="00DB085F"/>
    <w:rsid w:val="00DB0E18"/>
    <w:rsid w:val="00DB0F66"/>
    <w:rsid w:val="00DB1BE7"/>
    <w:rsid w:val="00DB1E71"/>
    <w:rsid w:val="00DB2039"/>
    <w:rsid w:val="00DB23CB"/>
    <w:rsid w:val="00DB2BC9"/>
    <w:rsid w:val="00DB3158"/>
    <w:rsid w:val="00DB3190"/>
    <w:rsid w:val="00DB33B6"/>
    <w:rsid w:val="00DB3CFC"/>
    <w:rsid w:val="00DB574B"/>
    <w:rsid w:val="00DB5927"/>
    <w:rsid w:val="00DB624C"/>
    <w:rsid w:val="00DB670E"/>
    <w:rsid w:val="00DB6DA3"/>
    <w:rsid w:val="00DB6F04"/>
    <w:rsid w:val="00DB6FEA"/>
    <w:rsid w:val="00DB75AD"/>
    <w:rsid w:val="00DB78BF"/>
    <w:rsid w:val="00DB7D98"/>
    <w:rsid w:val="00DC0532"/>
    <w:rsid w:val="00DC05A1"/>
    <w:rsid w:val="00DC16DF"/>
    <w:rsid w:val="00DC231A"/>
    <w:rsid w:val="00DC28A3"/>
    <w:rsid w:val="00DC2E3F"/>
    <w:rsid w:val="00DC38DA"/>
    <w:rsid w:val="00DC3A07"/>
    <w:rsid w:val="00DC3BB6"/>
    <w:rsid w:val="00DC432E"/>
    <w:rsid w:val="00DC449D"/>
    <w:rsid w:val="00DC4674"/>
    <w:rsid w:val="00DC47E9"/>
    <w:rsid w:val="00DC4BA1"/>
    <w:rsid w:val="00DC505F"/>
    <w:rsid w:val="00DC54AF"/>
    <w:rsid w:val="00DC6318"/>
    <w:rsid w:val="00DC71E7"/>
    <w:rsid w:val="00DC758B"/>
    <w:rsid w:val="00DC76EA"/>
    <w:rsid w:val="00DC7B99"/>
    <w:rsid w:val="00DC7F88"/>
    <w:rsid w:val="00DD047A"/>
    <w:rsid w:val="00DD05ED"/>
    <w:rsid w:val="00DD1345"/>
    <w:rsid w:val="00DD173A"/>
    <w:rsid w:val="00DD18AA"/>
    <w:rsid w:val="00DD1F68"/>
    <w:rsid w:val="00DD2A82"/>
    <w:rsid w:val="00DD2D10"/>
    <w:rsid w:val="00DD2DCB"/>
    <w:rsid w:val="00DD31B6"/>
    <w:rsid w:val="00DD33CF"/>
    <w:rsid w:val="00DD34F3"/>
    <w:rsid w:val="00DD3836"/>
    <w:rsid w:val="00DD3FA3"/>
    <w:rsid w:val="00DD4044"/>
    <w:rsid w:val="00DD44D5"/>
    <w:rsid w:val="00DD4513"/>
    <w:rsid w:val="00DD4549"/>
    <w:rsid w:val="00DD48D1"/>
    <w:rsid w:val="00DD4A1B"/>
    <w:rsid w:val="00DD5039"/>
    <w:rsid w:val="00DD5381"/>
    <w:rsid w:val="00DD5511"/>
    <w:rsid w:val="00DD5FD1"/>
    <w:rsid w:val="00DD622F"/>
    <w:rsid w:val="00DD666D"/>
    <w:rsid w:val="00DD6A0C"/>
    <w:rsid w:val="00DD6B46"/>
    <w:rsid w:val="00DE0131"/>
    <w:rsid w:val="00DE0B1F"/>
    <w:rsid w:val="00DE1639"/>
    <w:rsid w:val="00DE1FC5"/>
    <w:rsid w:val="00DE2076"/>
    <w:rsid w:val="00DE2D22"/>
    <w:rsid w:val="00DE327C"/>
    <w:rsid w:val="00DE3442"/>
    <w:rsid w:val="00DE39A6"/>
    <w:rsid w:val="00DE3FB7"/>
    <w:rsid w:val="00DE4792"/>
    <w:rsid w:val="00DE4E11"/>
    <w:rsid w:val="00DE54A6"/>
    <w:rsid w:val="00DE5DE1"/>
    <w:rsid w:val="00DE6071"/>
    <w:rsid w:val="00DE6357"/>
    <w:rsid w:val="00DE6B65"/>
    <w:rsid w:val="00DE6D46"/>
    <w:rsid w:val="00DE78E1"/>
    <w:rsid w:val="00DF038B"/>
    <w:rsid w:val="00DF0436"/>
    <w:rsid w:val="00DF0A23"/>
    <w:rsid w:val="00DF0EF7"/>
    <w:rsid w:val="00DF1046"/>
    <w:rsid w:val="00DF1894"/>
    <w:rsid w:val="00DF2349"/>
    <w:rsid w:val="00DF26DC"/>
    <w:rsid w:val="00DF2D2A"/>
    <w:rsid w:val="00DF3385"/>
    <w:rsid w:val="00DF3580"/>
    <w:rsid w:val="00DF3D5F"/>
    <w:rsid w:val="00DF4413"/>
    <w:rsid w:val="00DF4597"/>
    <w:rsid w:val="00DF4AC0"/>
    <w:rsid w:val="00DF52D2"/>
    <w:rsid w:val="00DF6237"/>
    <w:rsid w:val="00DF67A1"/>
    <w:rsid w:val="00DF6C02"/>
    <w:rsid w:val="00DF6CC5"/>
    <w:rsid w:val="00DF6EB9"/>
    <w:rsid w:val="00DF73D6"/>
    <w:rsid w:val="00DF7681"/>
    <w:rsid w:val="00DF7C80"/>
    <w:rsid w:val="00DF7F71"/>
    <w:rsid w:val="00E00FEB"/>
    <w:rsid w:val="00E015C4"/>
    <w:rsid w:val="00E01925"/>
    <w:rsid w:val="00E022B7"/>
    <w:rsid w:val="00E02484"/>
    <w:rsid w:val="00E02CF0"/>
    <w:rsid w:val="00E03376"/>
    <w:rsid w:val="00E03633"/>
    <w:rsid w:val="00E03946"/>
    <w:rsid w:val="00E03CFF"/>
    <w:rsid w:val="00E03DAC"/>
    <w:rsid w:val="00E03E8D"/>
    <w:rsid w:val="00E04946"/>
    <w:rsid w:val="00E04E24"/>
    <w:rsid w:val="00E052D9"/>
    <w:rsid w:val="00E06AEC"/>
    <w:rsid w:val="00E06B04"/>
    <w:rsid w:val="00E06D19"/>
    <w:rsid w:val="00E077E3"/>
    <w:rsid w:val="00E078DC"/>
    <w:rsid w:val="00E07B16"/>
    <w:rsid w:val="00E10723"/>
    <w:rsid w:val="00E108CE"/>
    <w:rsid w:val="00E115C3"/>
    <w:rsid w:val="00E11987"/>
    <w:rsid w:val="00E129FA"/>
    <w:rsid w:val="00E12FAF"/>
    <w:rsid w:val="00E13423"/>
    <w:rsid w:val="00E14878"/>
    <w:rsid w:val="00E14BB5"/>
    <w:rsid w:val="00E14F23"/>
    <w:rsid w:val="00E15289"/>
    <w:rsid w:val="00E16D0D"/>
    <w:rsid w:val="00E16E28"/>
    <w:rsid w:val="00E179A3"/>
    <w:rsid w:val="00E20008"/>
    <w:rsid w:val="00E20804"/>
    <w:rsid w:val="00E214C4"/>
    <w:rsid w:val="00E21A09"/>
    <w:rsid w:val="00E21B0B"/>
    <w:rsid w:val="00E22550"/>
    <w:rsid w:val="00E2265A"/>
    <w:rsid w:val="00E22B88"/>
    <w:rsid w:val="00E2330D"/>
    <w:rsid w:val="00E23708"/>
    <w:rsid w:val="00E239BB"/>
    <w:rsid w:val="00E23EE7"/>
    <w:rsid w:val="00E2407D"/>
    <w:rsid w:val="00E24473"/>
    <w:rsid w:val="00E24BF4"/>
    <w:rsid w:val="00E2501C"/>
    <w:rsid w:val="00E254C4"/>
    <w:rsid w:val="00E277E3"/>
    <w:rsid w:val="00E27E5B"/>
    <w:rsid w:val="00E30158"/>
    <w:rsid w:val="00E3020D"/>
    <w:rsid w:val="00E30257"/>
    <w:rsid w:val="00E30D6F"/>
    <w:rsid w:val="00E30FBD"/>
    <w:rsid w:val="00E312DA"/>
    <w:rsid w:val="00E3142D"/>
    <w:rsid w:val="00E315FF"/>
    <w:rsid w:val="00E327CC"/>
    <w:rsid w:val="00E32802"/>
    <w:rsid w:val="00E329CA"/>
    <w:rsid w:val="00E33457"/>
    <w:rsid w:val="00E337BD"/>
    <w:rsid w:val="00E3397C"/>
    <w:rsid w:val="00E339F2"/>
    <w:rsid w:val="00E3475F"/>
    <w:rsid w:val="00E359F1"/>
    <w:rsid w:val="00E36100"/>
    <w:rsid w:val="00E367DA"/>
    <w:rsid w:val="00E37387"/>
    <w:rsid w:val="00E3746D"/>
    <w:rsid w:val="00E37967"/>
    <w:rsid w:val="00E37C0D"/>
    <w:rsid w:val="00E37CC0"/>
    <w:rsid w:val="00E40082"/>
    <w:rsid w:val="00E4026C"/>
    <w:rsid w:val="00E40DC6"/>
    <w:rsid w:val="00E411D3"/>
    <w:rsid w:val="00E41442"/>
    <w:rsid w:val="00E42461"/>
    <w:rsid w:val="00E4387B"/>
    <w:rsid w:val="00E43A9B"/>
    <w:rsid w:val="00E43B88"/>
    <w:rsid w:val="00E4431D"/>
    <w:rsid w:val="00E451F8"/>
    <w:rsid w:val="00E452E5"/>
    <w:rsid w:val="00E455D0"/>
    <w:rsid w:val="00E456E3"/>
    <w:rsid w:val="00E46339"/>
    <w:rsid w:val="00E47749"/>
    <w:rsid w:val="00E5145A"/>
    <w:rsid w:val="00E514C5"/>
    <w:rsid w:val="00E51862"/>
    <w:rsid w:val="00E51A47"/>
    <w:rsid w:val="00E528B8"/>
    <w:rsid w:val="00E53040"/>
    <w:rsid w:val="00E537AD"/>
    <w:rsid w:val="00E53855"/>
    <w:rsid w:val="00E53A2C"/>
    <w:rsid w:val="00E53CC8"/>
    <w:rsid w:val="00E54205"/>
    <w:rsid w:val="00E5484A"/>
    <w:rsid w:val="00E54C0D"/>
    <w:rsid w:val="00E54EA9"/>
    <w:rsid w:val="00E552C4"/>
    <w:rsid w:val="00E55A25"/>
    <w:rsid w:val="00E55F1A"/>
    <w:rsid w:val="00E56234"/>
    <w:rsid w:val="00E56311"/>
    <w:rsid w:val="00E564A1"/>
    <w:rsid w:val="00E5653F"/>
    <w:rsid w:val="00E56CB1"/>
    <w:rsid w:val="00E573D3"/>
    <w:rsid w:val="00E6079F"/>
    <w:rsid w:val="00E61016"/>
    <w:rsid w:val="00E61343"/>
    <w:rsid w:val="00E61ECB"/>
    <w:rsid w:val="00E62081"/>
    <w:rsid w:val="00E62A3A"/>
    <w:rsid w:val="00E633E8"/>
    <w:rsid w:val="00E63431"/>
    <w:rsid w:val="00E639FD"/>
    <w:rsid w:val="00E63A23"/>
    <w:rsid w:val="00E63B03"/>
    <w:rsid w:val="00E6403D"/>
    <w:rsid w:val="00E6415E"/>
    <w:rsid w:val="00E64903"/>
    <w:rsid w:val="00E65227"/>
    <w:rsid w:val="00E65B59"/>
    <w:rsid w:val="00E6688F"/>
    <w:rsid w:val="00E669FC"/>
    <w:rsid w:val="00E66AE8"/>
    <w:rsid w:val="00E672F5"/>
    <w:rsid w:val="00E67383"/>
    <w:rsid w:val="00E67542"/>
    <w:rsid w:val="00E678F7"/>
    <w:rsid w:val="00E67D55"/>
    <w:rsid w:val="00E67D61"/>
    <w:rsid w:val="00E67DDA"/>
    <w:rsid w:val="00E67E36"/>
    <w:rsid w:val="00E702F3"/>
    <w:rsid w:val="00E7045A"/>
    <w:rsid w:val="00E70AFC"/>
    <w:rsid w:val="00E70B22"/>
    <w:rsid w:val="00E7119C"/>
    <w:rsid w:val="00E71273"/>
    <w:rsid w:val="00E71961"/>
    <w:rsid w:val="00E71E85"/>
    <w:rsid w:val="00E721E7"/>
    <w:rsid w:val="00E727C9"/>
    <w:rsid w:val="00E730AE"/>
    <w:rsid w:val="00E73B99"/>
    <w:rsid w:val="00E74705"/>
    <w:rsid w:val="00E74897"/>
    <w:rsid w:val="00E75468"/>
    <w:rsid w:val="00E75957"/>
    <w:rsid w:val="00E75B60"/>
    <w:rsid w:val="00E75B63"/>
    <w:rsid w:val="00E75D1A"/>
    <w:rsid w:val="00E76287"/>
    <w:rsid w:val="00E76C17"/>
    <w:rsid w:val="00E77384"/>
    <w:rsid w:val="00E7782D"/>
    <w:rsid w:val="00E778DC"/>
    <w:rsid w:val="00E77B6F"/>
    <w:rsid w:val="00E800DF"/>
    <w:rsid w:val="00E802EA"/>
    <w:rsid w:val="00E8069A"/>
    <w:rsid w:val="00E81D35"/>
    <w:rsid w:val="00E81DFC"/>
    <w:rsid w:val="00E82543"/>
    <w:rsid w:val="00E8279A"/>
    <w:rsid w:val="00E83B83"/>
    <w:rsid w:val="00E84182"/>
    <w:rsid w:val="00E845F0"/>
    <w:rsid w:val="00E84B3D"/>
    <w:rsid w:val="00E85F8C"/>
    <w:rsid w:val="00E8603B"/>
    <w:rsid w:val="00E8636C"/>
    <w:rsid w:val="00E863A9"/>
    <w:rsid w:val="00E90459"/>
    <w:rsid w:val="00E9050D"/>
    <w:rsid w:val="00E911DD"/>
    <w:rsid w:val="00E9191D"/>
    <w:rsid w:val="00E922B7"/>
    <w:rsid w:val="00E92441"/>
    <w:rsid w:val="00E9255F"/>
    <w:rsid w:val="00E92A36"/>
    <w:rsid w:val="00E937E2"/>
    <w:rsid w:val="00E93A86"/>
    <w:rsid w:val="00E93CEC"/>
    <w:rsid w:val="00E93FD6"/>
    <w:rsid w:val="00E940F7"/>
    <w:rsid w:val="00E94467"/>
    <w:rsid w:val="00E9468D"/>
    <w:rsid w:val="00E946E4"/>
    <w:rsid w:val="00E9496F"/>
    <w:rsid w:val="00E94AFA"/>
    <w:rsid w:val="00E94C57"/>
    <w:rsid w:val="00E94F0E"/>
    <w:rsid w:val="00E95168"/>
    <w:rsid w:val="00E952ED"/>
    <w:rsid w:val="00E956EF"/>
    <w:rsid w:val="00E959BB"/>
    <w:rsid w:val="00E95AF1"/>
    <w:rsid w:val="00E95B48"/>
    <w:rsid w:val="00E95BCD"/>
    <w:rsid w:val="00E95E77"/>
    <w:rsid w:val="00E96CD0"/>
    <w:rsid w:val="00E97F2F"/>
    <w:rsid w:val="00EA00D0"/>
    <w:rsid w:val="00EA0263"/>
    <w:rsid w:val="00EA086A"/>
    <w:rsid w:val="00EA0A31"/>
    <w:rsid w:val="00EA1018"/>
    <w:rsid w:val="00EA165F"/>
    <w:rsid w:val="00EA1C9A"/>
    <w:rsid w:val="00EA1F84"/>
    <w:rsid w:val="00EA2260"/>
    <w:rsid w:val="00EA2628"/>
    <w:rsid w:val="00EA2947"/>
    <w:rsid w:val="00EA2C6B"/>
    <w:rsid w:val="00EA2DBF"/>
    <w:rsid w:val="00EA3902"/>
    <w:rsid w:val="00EA3F06"/>
    <w:rsid w:val="00EA40BD"/>
    <w:rsid w:val="00EA4914"/>
    <w:rsid w:val="00EA5F22"/>
    <w:rsid w:val="00EA5FBB"/>
    <w:rsid w:val="00EA647B"/>
    <w:rsid w:val="00EA64FA"/>
    <w:rsid w:val="00EA66F4"/>
    <w:rsid w:val="00EA670B"/>
    <w:rsid w:val="00EA6F95"/>
    <w:rsid w:val="00EA70C6"/>
    <w:rsid w:val="00EA70FB"/>
    <w:rsid w:val="00EA7275"/>
    <w:rsid w:val="00EA761B"/>
    <w:rsid w:val="00EA77BB"/>
    <w:rsid w:val="00EA795B"/>
    <w:rsid w:val="00EA7C85"/>
    <w:rsid w:val="00EA7DB1"/>
    <w:rsid w:val="00EB055A"/>
    <w:rsid w:val="00EB0768"/>
    <w:rsid w:val="00EB2380"/>
    <w:rsid w:val="00EB290B"/>
    <w:rsid w:val="00EB3543"/>
    <w:rsid w:val="00EB4080"/>
    <w:rsid w:val="00EB454D"/>
    <w:rsid w:val="00EB49E3"/>
    <w:rsid w:val="00EB4E84"/>
    <w:rsid w:val="00EB4EC8"/>
    <w:rsid w:val="00EB5550"/>
    <w:rsid w:val="00EB5D1E"/>
    <w:rsid w:val="00EB5E3D"/>
    <w:rsid w:val="00EB65F1"/>
    <w:rsid w:val="00EB668D"/>
    <w:rsid w:val="00EB66C7"/>
    <w:rsid w:val="00EB6801"/>
    <w:rsid w:val="00EB6D84"/>
    <w:rsid w:val="00EB76A2"/>
    <w:rsid w:val="00EB78B3"/>
    <w:rsid w:val="00EB7949"/>
    <w:rsid w:val="00EC0396"/>
    <w:rsid w:val="00EC05D9"/>
    <w:rsid w:val="00EC081C"/>
    <w:rsid w:val="00EC1AC9"/>
    <w:rsid w:val="00EC1BC0"/>
    <w:rsid w:val="00EC208E"/>
    <w:rsid w:val="00EC240C"/>
    <w:rsid w:val="00EC25CA"/>
    <w:rsid w:val="00EC2A79"/>
    <w:rsid w:val="00EC348A"/>
    <w:rsid w:val="00EC34AC"/>
    <w:rsid w:val="00EC40CD"/>
    <w:rsid w:val="00EC4800"/>
    <w:rsid w:val="00EC5588"/>
    <w:rsid w:val="00EC6F5E"/>
    <w:rsid w:val="00EC715F"/>
    <w:rsid w:val="00EC727F"/>
    <w:rsid w:val="00EC739B"/>
    <w:rsid w:val="00ED071D"/>
    <w:rsid w:val="00ED07D6"/>
    <w:rsid w:val="00ED0AD6"/>
    <w:rsid w:val="00ED144E"/>
    <w:rsid w:val="00ED1522"/>
    <w:rsid w:val="00ED1F4A"/>
    <w:rsid w:val="00ED2880"/>
    <w:rsid w:val="00ED2E05"/>
    <w:rsid w:val="00ED3771"/>
    <w:rsid w:val="00ED3ED7"/>
    <w:rsid w:val="00ED41E6"/>
    <w:rsid w:val="00ED44AD"/>
    <w:rsid w:val="00ED49D5"/>
    <w:rsid w:val="00ED5C02"/>
    <w:rsid w:val="00ED63E6"/>
    <w:rsid w:val="00ED6901"/>
    <w:rsid w:val="00ED6E59"/>
    <w:rsid w:val="00ED79BE"/>
    <w:rsid w:val="00EE027B"/>
    <w:rsid w:val="00EE0394"/>
    <w:rsid w:val="00EE08C8"/>
    <w:rsid w:val="00EE0B81"/>
    <w:rsid w:val="00EE1074"/>
    <w:rsid w:val="00EE120D"/>
    <w:rsid w:val="00EE15E6"/>
    <w:rsid w:val="00EE2441"/>
    <w:rsid w:val="00EE27FD"/>
    <w:rsid w:val="00EE304B"/>
    <w:rsid w:val="00EE325F"/>
    <w:rsid w:val="00EE32AD"/>
    <w:rsid w:val="00EE35D4"/>
    <w:rsid w:val="00EE3B1B"/>
    <w:rsid w:val="00EE4C5C"/>
    <w:rsid w:val="00EE5B2C"/>
    <w:rsid w:val="00EE5E54"/>
    <w:rsid w:val="00EE5F83"/>
    <w:rsid w:val="00EE63BD"/>
    <w:rsid w:val="00EE6433"/>
    <w:rsid w:val="00EE6647"/>
    <w:rsid w:val="00EE6CDD"/>
    <w:rsid w:val="00EE6E5D"/>
    <w:rsid w:val="00EE723C"/>
    <w:rsid w:val="00EE75BA"/>
    <w:rsid w:val="00EF021E"/>
    <w:rsid w:val="00EF0626"/>
    <w:rsid w:val="00EF068E"/>
    <w:rsid w:val="00EF06FF"/>
    <w:rsid w:val="00EF0831"/>
    <w:rsid w:val="00EF11E3"/>
    <w:rsid w:val="00EF2442"/>
    <w:rsid w:val="00EF280A"/>
    <w:rsid w:val="00EF41F3"/>
    <w:rsid w:val="00EF4BEB"/>
    <w:rsid w:val="00EF4EA8"/>
    <w:rsid w:val="00EF5D37"/>
    <w:rsid w:val="00EF5DE7"/>
    <w:rsid w:val="00EF6671"/>
    <w:rsid w:val="00EF695F"/>
    <w:rsid w:val="00EF6CE1"/>
    <w:rsid w:val="00EF6E81"/>
    <w:rsid w:val="00EF7EC8"/>
    <w:rsid w:val="00F003E2"/>
    <w:rsid w:val="00F0170C"/>
    <w:rsid w:val="00F0290D"/>
    <w:rsid w:val="00F02924"/>
    <w:rsid w:val="00F029B3"/>
    <w:rsid w:val="00F02D16"/>
    <w:rsid w:val="00F03140"/>
    <w:rsid w:val="00F037E9"/>
    <w:rsid w:val="00F03997"/>
    <w:rsid w:val="00F03CA3"/>
    <w:rsid w:val="00F03E67"/>
    <w:rsid w:val="00F050C6"/>
    <w:rsid w:val="00F05246"/>
    <w:rsid w:val="00F05467"/>
    <w:rsid w:val="00F05513"/>
    <w:rsid w:val="00F05A54"/>
    <w:rsid w:val="00F05AB8"/>
    <w:rsid w:val="00F05F3F"/>
    <w:rsid w:val="00F064E7"/>
    <w:rsid w:val="00F06B9C"/>
    <w:rsid w:val="00F0703C"/>
    <w:rsid w:val="00F07088"/>
    <w:rsid w:val="00F075CF"/>
    <w:rsid w:val="00F07868"/>
    <w:rsid w:val="00F07904"/>
    <w:rsid w:val="00F10641"/>
    <w:rsid w:val="00F10B88"/>
    <w:rsid w:val="00F10D8E"/>
    <w:rsid w:val="00F10FDC"/>
    <w:rsid w:val="00F11007"/>
    <w:rsid w:val="00F11D7D"/>
    <w:rsid w:val="00F11E15"/>
    <w:rsid w:val="00F11FD7"/>
    <w:rsid w:val="00F12A7C"/>
    <w:rsid w:val="00F130CA"/>
    <w:rsid w:val="00F1311E"/>
    <w:rsid w:val="00F13C7C"/>
    <w:rsid w:val="00F13D0E"/>
    <w:rsid w:val="00F144F7"/>
    <w:rsid w:val="00F14675"/>
    <w:rsid w:val="00F148A1"/>
    <w:rsid w:val="00F14A54"/>
    <w:rsid w:val="00F15888"/>
    <w:rsid w:val="00F161B0"/>
    <w:rsid w:val="00F16930"/>
    <w:rsid w:val="00F16F3B"/>
    <w:rsid w:val="00F20130"/>
    <w:rsid w:val="00F203C9"/>
    <w:rsid w:val="00F207A5"/>
    <w:rsid w:val="00F207B7"/>
    <w:rsid w:val="00F20C5F"/>
    <w:rsid w:val="00F212A7"/>
    <w:rsid w:val="00F21793"/>
    <w:rsid w:val="00F2183B"/>
    <w:rsid w:val="00F21D32"/>
    <w:rsid w:val="00F220C1"/>
    <w:rsid w:val="00F222E7"/>
    <w:rsid w:val="00F223EF"/>
    <w:rsid w:val="00F22BCF"/>
    <w:rsid w:val="00F22DEB"/>
    <w:rsid w:val="00F22E1A"/>
    <w:rsid w:val="00F232EA"/>
    <w:rsid w:val="00F23BD2"/>
    <w:rsid w:val="00F23C22"/>
    <w:rsid w:val="00F23EA6"/>
    <w:rsid w:val="00F2446E"/>
    <w:rsid w:val="00F24FD8"/>
    <w:rsid w:val="00F24FFE"/>
    <w:rsid w:val="00F252CD"/>
    <w:rsid w:val="00F2544E"/>
    <w:rsid w:val="00F254B8"/>
    <w:rsid w:val="00F25D64"/>
    <w:rsid w:val="00F26BD3"/>
    <w:rsid w:val="00F273BF"/>
    <w:rsid w:val="00F277D9"/>
    <w:rsid w:val="00F30138"/>
    <w:rsid w:val="00F30AD8"/>
    <w:rsid w:val="00F32015"/>
    <w:rsid w:val="00F320D8"/>
    <w:rsid w:val="00F32403"/>
    <w:rsid w:val="00F327ED"/>
    <w:rsid w:val="00F32B33"/>
    <w:rsid w:val="00F33065"/>
    <w:rsid w:val="00F3317A"/>
    <w:rsid w:val="00F335B0"/>
    <w:rsid w:val="00F33619"/>
    <w:rsid w:val="00F34D18"/>
    <w:rsid w:val="00F35101"/>
    <w:rsid w:val="00F35751"/>
    <w:rsid w:val="00F357ED"/>
    <w:rsid w:val="00F361B7"/>
    <w:rsid w:val="00F36423"/>
    <w:rsid w:val="00F37528"/>
    <w:rsid w:val="00F37638"/>
    <w:rsid w:val="00F378E8"/>
    <w:rsid w:val="00F37906"/>
    <w:rsid w:val="00F37AF5"/>
    <w:rsid w:val="00F37BD9"/>
    <w:rsid w:val="00F40C54"/>
    <w:rsid w:val="00F40CE2"/>
    <w:rsid w:val="00F40E38"/>
    <w:rsid w:val="00F41CCB"/>
    <w:rsid w:val="00F41DAA"/>
    <w:rsid w:val="00F422BA"/>
    <w:rsid w:val="00F422CB"/>
    <w:rsid w:val="00F423CF"/>
    <w:rsid w:val="00F42A0C"/>
    <w:rsid w:val="00F42A43"/>
    <w:rsid w:val="00F42A44"/>
    <w:rsid w:val="00F42D77"/>
    <w:rsid w:val="00F437A1"/>
    <w:rsid w:val="00F43B17"/>
    <w:rsid w:val="00F43B4D"/>
    <w:rsid w:val="00F44B94"/>
    <w:rsid w:val="00F44BF9"/>
    <w:rsid w:val="00F451F8"/>
    <w:rsid w:val="00F4558F"/>
    <w:rsid w:val="00F46224"/>
    <w:rsid w:val="00F469F4"/>
    <w:rsid w:val="00F5056F"/>
    <w:rsid w:val="00F50665"/>
    <w:rsid w:val="00F50700"/>
    <w:rsid w:val="00F51982"/>
    <w:rsid w:val="00F51F82"/>
    <w:rsid w:val="00F5215E"/>
    <w:rsid w:val="00F521CE"/>
    <w:rsid w:val="00F5247F"/>
    <w:rsid w:val="00F52ABC"/>
    <w:rsid w:val="00F541AF"/>
    <w:rsid w:val="00F543B2"/>
    <w:rsid w:val="00F54903"/>
    <w:rsid w:val="00F54923"/>
    <w:rsid w:val="00F5547F"/>
    <w:rsid w:val="00F55917"/>
    <w:rsid w:val="00F55AC0"/>
    <w:rsid w:val="00F5626D"/>
    <w:rsid w:val="00F5780C"/>
    <w:rsid w:val="00F604F0"/>
    <w:rsid w:val="00F60F24"/>
    <w:rsid w:val="00F610BF"/>
    <w:rsid w:val="00F614AB"/>
    <w:rsid w:val="00F61AA0"/>
    <w:rsid w:val="00F61C91"/>
    <w:rsid w:val="00F61DEC"/>
    <w:rsid w:val="00F62542"/>
    <w:rsid w:val="00F62650"/>
    <w:rsid w:val="00F63A0E"/>
    <w:rsid w:val="00F646C4"/>
    <w:rsid w:val="00F6581F"/>
    <w:rsid w:val="00F65C58"/>
    <w:rsid w:val="00F66432"/>
    <w:rsid w:val="00F66508"/>
    <w:rsid w:val="00F67710"/>
    <w:rsid w:val="00F67926"/>
    <w:rsid w:val="00F67EAF"/>
    <w:rsid w:val="00F700A3"/>
    <w:rsid w:val="00F7012F"/>
    <w:rsid w:val="00F70231"/>
    <w:rsid w:val="00F70411"/>
    <w:rsid w:val="00F7054F"/>
    <w:rsid w:val="00F70BC8"/>
    <w:rsid w:val="00F70D71"/>
    <w:rsid w:val="00F7116C"/>
    <w:rsid w:val="00F71FB6"/>
    <w:rsid w:val="00F71FFB"/>
    <w:rsid w:val="00F7358E"/>
    <w:rsid w:val="00F736F6"/>
    <w:rsid w:val="00F73943"/>
    <w:rsid w:val="00F73FA4"/>
    <w:rsid w:val="00F74380"/>
    <w:rsid w:val="00F74659"/>
    <w:rsid w:val="00F7468C"/>
    <w:rsid w:val="00F74ACA"/>
    <w:rsid w:val="00F75004"/>
    <w:rsid w:val="00F75354"/>
    <w:rsid w:val="00F7551B"/>
    <w:rsid w:val="00F75A6B"/>
    <w:rsid w:val="00F75E58"/>
    <w:rsid w:val="00F75EE4"/>
    <w:rsid w:val="00F7684F"/>
    <w:rsid w:val="00F768C7"/>
    <w:rsid w:val="00F76BDB"/>
    <w:rsid w:val="00F76CE7"/>
    <w:rsid w:val="00F7762E"/>
    <w:rsid w:val="00F777CB"/>
    <w:rsid w:val="00F778E2"/>
    <w:rsid w:val="00F8024E"/>
    <w:rsid w:val="00F803BF"/>
    <w:rsid w:val="00F81347"/>
    <w:rsid w:val="00F81588"/>
    <w:rsid w:val="00F81CE8"/>
    <w:rsid w:val="00F82442"/>
    <w:rsid w:val="00F82BDD"/>
    <w:rsid w:val="00F82C22"/>
    <w:rsid w:val="00F8371C"/>
    <w:rsid w:val="00F83D47"/>
    <w:rsid w:val="00F84203"/>
    <w:rsid w:val="00F84791"/>
    <w:rsid w:val="00F84D18"/>
    <w:rsid w:val="00F84DF6"/>
    <w:rsid w:val="00F8548B"/>
    <w:rsid w:val="00F85AF1"/>
    <w:rsid w:val="00F85DA1"/>
    <w:rsid w:val="00F862A4"/>
    <w:rsid w:val="00F8661B"/>
    <w:rsid w:val="00F8685B"/>
    <w:rsid w:val="00F86CDD"/>
    <w:rsid w:val="00F87B03"/>
    <w:rsid w:val="00F90603"/>
    <w:rsid w:val="00F90C35"/>
    <w:rsid w:val="00F91832"/>
    <w:rsid w:val="00F91C27"/>
    <w:rsid w:val="00F9248D"/>
    <w:rsid w:val="00F92A84"/>
    <w:rsid w:val="00F92C86"/>
    <w:rsid w:val="00F92D04"/>
    <w:rsid w:val="00F92FB1"/>
    <w:rsid w:val="00F93047"/>
    <w:rsid w:val="00F94169"/>
    <w:rsid w:val="00F94234"/>
    <w:rsid w:val="00F957BD"/>
    <w:rsid w:val="00F95934"/>
    <w:rsid w:val="00F95A5D"/>
    <w:rsid w:val="00F95FFD"/>
    <w:rsid w:val="00F96DC9"/>
    <w:rsid w:val="00F970BF"/>
    <w:rsid w:val="00F97246"/>
    <w:rsid w:val="00F97743"/>
    <w:rsid w:val="00FA0467"/>
    <w:rsid w:val="00FA0611"/>
    <w:rsid w:val="00FA08FA"/>
    <w:rsid w:val="00FA0A22"/>
    <w:rsid w:val="00FA0C67"/>
    <w:rsid w:val="00FA0F8F"/>
    <w:rsid w:val="00FA14BA"/>
    <w:rsid w:val="00FA16C7"/>
    <w:rsid w:val="00FA21A9"/>
    <w:rsid w:val="00FA21F3"/>
    <w:rsid w:val="00FA2304"/>
    <w:rsid w:val="00FA2405"/>
    <w:rsid w:val="00FA2705"/>
    <w:rsid w:val="00FA2B07"/>
    <w:rsid w:val="00FA2B1F"/>
    <w:rsid w:val="00FA316F"/>
    <w:rsid w:val="00FA387C"/>
    <w:rsid w:val="00FA4392"/>
    <w:rsid w:val="00FA478F"/>
    <w:rsid w:val="00FA53FA"/>
    <w:rsid w:val="00FA5E97"/>
    <w:rsid w:val="00FA63C4"/>
    <w:rsid w:val="00FA6948"/>
    <w:rsid w:val="00FA6B61"/>
    <w:rsid w:val="00FA730F"/>
    <w:rsid w:val="00FA78AD"/>
    <w:rsid w:val="00FA7D47"/>
    <w:rsid w:val="00FB0930"/>
    <w:rsid w:val="00FB09F2"/>
    <w:rsid w:val="00FB138F"/>
    <w:rsid w:val="00FB1406"/>
    <w:rsid w:val="00FB1640"/>
    <w:rsid w:val="00FB20FC"/>
    <w:rsid w:val="00FB2168"/>
    <w:rsid w:val="00FB21B3"/>
    <w:rsid w:val="00FB22B6"/>
    <w:rsid w:val="00FB247A"/>
    <w:rsid w:val="00FB28F3"/>
    <w:rsid w:val="00FB2B1C"/>
    <w:rsid w:val="00FB2EEF"/>
    <w:rsid w:val="00FB3768"/>
    <w:rsid w:val="00FB3CC8"/>
    <w:rsid w:val="00FB40D2"/>
    <w:rsid w:val="00FB4A09"/>
    <w:rsid w:val="00FB4A6E"/>
    <w:rsid w:val="00FB4E92"/>
    <w:rsid w:val="00FB54D7"/>
    <w:rsid w:val="00FB5A15"/>
    <w:rsid w:val="00FB62F8"/>
    <w:rsid w:val="00FB662A"/>
    <w:rsid w:val="00FB7417"/>
    <w:rsid w:val="00FB786B"/>
    <w:rsid w:val="00FB7F63"/>
    <w:rsid w:val="00FC0CAD"/>
    <w:rsid w:val="00FC18DC"/>
    <w:rsid w:val="00FC19FC"/>
    <w:rsid w:val="00FC1A7F"/>
    <w:rsid w:val="00FC1E53"/>
    <w:rsid w:val="00FC2565"/>
    <w:rsid w:val="00FC2D63"/>
    <w:rsid w:val="00FC4144"/>
    <w:rsid w:val="00FC4213"/>
    <w:rsid w:val="00FC45EB"/>
    <w:rsid w:val="00FC46E1"/>
    <w:rsid w:val="00FC4A12"/>
    <w:rsid w:val="00FC539A"/>
    <w:rsid w:val="00FC5C1D"/>
    <w:rsid w:val="00FC5E65"/>
    <w:rsid w:val="00FC61A2"/>
    <w:rsid w:val="00FC685A"/>
    <w:rsid w:val="00FC68E9"/>
    <w:rsid w:val="00FC69D0"/>
    <w:rsid w:val="00FC6B58"/>
    <w:rsid w:val="00FC6E63"/>
    <w:rsid w:val="00FC70D7"/>
    <w:rsid w:val="00FC71BE"/>
    <w:rsid w:val="00FC792B"/>
    <w:rsid w:val="00FC7ABE"/>
    <w:rsid w:val="00FC7F77"/>
    <w:rsid w:val="00FD0A53"/>
    <w:rsid w:val="00FD14F1"/>
    <w:rsid w:val="00FD24CE"/>
    <w:rsid w:val="00FD260F"/>
    <w:rsid w:val="00FD2CFF"/>
    <w:rsid w:val="00FD3531"/>
    <w:rsid w:val="00FD3C17"/>
    <w:rsid w:val="00FD4479"/>
    <w:rsid w:val="00FD4ABD"/>
    <w:rsid w:val="00FD4DE2"/>
    <w:rsid w:val="00FD5532"/>
    <w:rsid w:val="00FD58F5"/>
    <w:rsid w:val="00FD6221"/>
    <w:rsid w:val="00FD66A2"/>
    <w:rsid w:val="00FD6B5E"/>
    <w:rsid w:val="00FD6C15"/>
    <w:rsid w:val="00FD6DA7"/>
    <w:rsid w:val="00FD7011"/>
    <w:rsid w:val="00FD708B"/>
    <w:rsid w:val="00FD7FCF"/>
    <w:rsid w:val="00FE01CB"/>
    <w:rsid w:val="00FE1685"/>
    <w:rsid w:val="00FE2C6B"/>
    <w:rsid w:val="00FE2CFC"/>
    <w:rsid w:val="00FE365F"/>
    <w:rsid w:val="00FE3CAA"/>
    <w:rsid w:val="00FE3DB6"/>
    <w:rsid w:val="00FE4C91"/>
    <w:rsid w:val="00FE5466"/>
    <w:rsid w:val="00FE55A4"/>
    <w:rsid w:val="00FE6A9A"/>
    <w:rsid w:val="00FE6C6E"/>
    <w:rsid w:val="00FE6D3E"/>
    <w:rsid w:val="00FE738F"/>
    <w:rsid w:val="00FE73FD"/>
    <w:rsid w:val="00FF01FF"/>
    <w:rsid w:val="00FF07C0"/>
    <w:rsid w:val="00FF0F6A"/>
    <w:rsid w:val="00FF0F85"/>
    <w:rsid w:val="00FF1E84"/>
    <w:rsid w:val="00FF21F2"/>
    <w:rsid w:val="00FF2275"/>
    <w:rsid w:val="00FF25DE"/>
    <w:rsid w:val="00FF26F8"/>
    <w:rsid w:val="00FF27F7"/>
    <w:rsid w:val="00FF2CC5"/>
    <w:rsid w:val="00FF316F"/>
    <w:rsid w:val="00FF39DC"/>
    <w:rsid w:val="00FF3DD8"/>
    <w:rsid w:val="00FF44D2"/>
    <w:rsid w:val="00FF466B"/>
    <w:rsid w:val="00FF4984"/>
    <w:rsid w:val="00FF5228"/>
    <w:rsid w:val="00FF5601"/>
    <w:rsid w:val="00FF5712"/>
    <w:rsid w:val="00FF5AB5"/>
    <w:rsid w:val="00FF6EC7"/>
    <w:rsid w:val="00FF76EA"/>
    <w:rsid w:val="00FF7983"/>
    <w:rsid w:val="01277226"/>
    <w:rsid w:val="0165396D"/>
    <w:rsid w:val="01873607"/>
    <w:rsid w:val="018DE5A0"/>
    <w:rsid w:val="01A701ED"/>
    <w:rsid w:val="01D3E4C1"/>
    <w:rsid w:val="01FBEF01"/>
    <w:rsid w:val="02192D92"/>
    <w:rsid w:val="021B22A3"/>
    <w:rsid w:val="024B3257"/>
    <w:rsid w:val="02699C88"/>
    <w:rsid w:val="028048B4"/>
    <w:rsid w:val="0297DAC5"/>
    <w:rsid w:val="02E147C5"/>
    <w:rsid w:val="02F22218"/>
    <w:rsid w:val="02FAED8D"/>
    <w:rsid w:val="0307F042"/>
    <w:rsid w:val="0332764E"/>
    <w:rsid w:val="03455835"/>
    <w:rsid w:val="0357B3C3"/>
    <w:rsid w:val="037C60F1"/>
    <w:rsid w:val="03CCA703"/>
    <w:rsid w:val="04076152"/>
    <w:rsid w:val="0414E06D"/>
    <w:rsid w:val="0443F9B0"/>
    <w:rsid w:val="044809F1"/>
    <w:rsid w:val="04511C1E"/>
    <w:rsid w:val="04C479E8"/>
    <w:rsid w:val="052801FA"/>
    <w:rsid w:val="05D20926"/>
    <w:rsid w:val="062A98E9"/>
    <w:rsid w:val="067D119B"/>
    <w:rsid w:val="06B6945F"/>
    <w:rsid w:val="06C20943"/>
    <w:rsid w:val="06C9E114"/>
    <w:rsid w:val="07886CA5"/>
    <w:rsid w:val="07970C7D"/>
    <w:rsid w:val="07E03810"/>
    <w:rsid w:val="07EBED75"/>
    <w:rsid w:val="08213251"/>
    <w:rsid w:val="08251AAF"/>
    <w:rsid w:val="08355DA9"/>
    <w:rsid w:val="083D4C95"/>
    <w:rsid w:val="084D6B12"/>
    <w:rsid w:val="085E77BE"/>
    <w:rsid w:val="088E6BF9"/>
    <w:rsid w:val="08C26205"/>
    <w:rsid w:val="08D7E1CC"/>
    <w:rsid w:val="08E9E4A1"/>
    <w:rsid w:val="0AD33B64"/>
    <w:rsid w:val="0AD4E36B"/>
    <w:rsid w:val="0B419052"/>
    <w:rsid w:val="0B486E77"/>
    <w:rsid w:val="0BA58FF7"/>
    <w:rsid w:val="0BD43E9F"/>
    <w:rsid w:val="0BE7DCAD"/>
    <w:rsid w:val="0C27ABBF"/>
    <w:rsid w:val="0C56674E"/>
    <w:rsid w:val="0C98C52A"/>
    <w:rsid w:val="0CC27F4F"/>
    <w:rsid w:val="0CDBECF7"/>
    <w:rsid w:val="0CF21FAF"/>
    <w:rsid w:val="0D3737E5"/>
    <w:rsid w:val="0D426342"/>
    <w:rsid w:val="0D7A3BAC"/>
    <w:rsid w:val="0E9F4592"/>
    <w:rsid w:val="0EC21137"/>
    <w:rsid w:val="0EEE1F80"/>
    <w:rsid w:val="0F2FF068"/>
    <w:rsid w:val="0FC45DBC"/>
    <w:rsid w:val="0FD851F1"/>
    <w:rsid w:val="0FDDC039"/>
    <w:rsid w:val="10C1CC8A"/>
    <w:rsid w:val="11054375"/>
    <w:rsid w:val="115D4D73"/>
    <w:rsid w:val="11686F45"/>
    <w:rsid w:val="11B8376E"/>
    <w:rsid w:val="11DA5053"/>
    <w:rsid w:val="12429C04"/>
    <w:rsid w:val="12524B37"/>
    <w:rsid w:val="13072263"/>
    <w:rsid w:val="1312AA66"/>
    <w:rsid w:val="13172E5B"/>
    <w:rsid w:val="1329EEE4"/>
    <w:rsid w:val="132F346C"/>
    <w:rsid w:val="136F5CE6"/>
    <w:rsid w:val="13C2CCDC"/>
    <w:rsid w:val="1417A5B2"/>
    <w:rsid w:val="148056EE"/>
    <w:rsid w:val="14AFAB7A"/>
    <w:rsid w:val="14CB4A9E"/>
    <w:rsid w:val="14D8B990"/>
    <w:rsid w:val="14F5E22B"/>
    <w:rsid w:val="14FB209E"/>
    <w:rsid w:val="153DFEFF"/>
    <w:rsid w:val="156E318B"/>
    <w:rsid w:val="1583B606"/>
    <w:rsid w:val="15BE0D13"/>
    <w:rsid w:val="15E62079"/>
    <w:rsid w:val="1614854C"/>
    <w:rsid w:val="16CDC095"/>
    <w:rsid w:val="16F973F5"/>
    <w:rsid w:val="172A9833"/>
    <w:rsid w:val="173170FC"/>
    <w:rsid w:val="1747C2BE"/>
    <w:rsid w:val="1763E14E"/>
    <w:rsid w:val="17C2849A"/>
    <w:rsid w:val="17C91550"/>
    <w:rsid w:val="182062FD"/>
    <w:rsid w:val="1839963C"/>
    <w:rsid w:val="184CAB35"/>
    <w:rsid w:val="187CD4AF"/>
    <w:rsid w:val="189AEAE9"/>
    <w:rsid w:val="18C00C67"/>
    <w:rsid w:val="193EC860"/>
    <w:rsid w:val="19542851"/>
    <w:rsid w:val="198BF9EB"/>
    <w:rsid w:val="198FB631"/>
    <w:rsid w:val="199FBFA3"/>
    <w:rsid w:val="19EA0665"/>
    <w:rsid w:val="1A4F4930"/>
    <w:rsid w:val="1ACE006C"/>
    <w:rsid w:val="1B8BBB65"/>
    <w:rsid w:val="1B8FE5DF"/>
    <w:rsid w:val="1BA57A52"/>
    <w:rsid w:val="1BE1649E"/>
    <w:rsid w:val="1BFE01FC"/>
    <w:rsid w:val="1C20FA3D"/>
    <w:rsid w:val="1C4018F2"/>
    <w:rsid w:val="1C834A6F"/>
    <w:rsid w:val="1CA57C0D"/>
    <w:rsid w:val="1CC47F66"/>
    <w:rsid w:val="1D932BB9"/>
    <w:rsid w:val="1DC0FED8"/>
    <w:rsid w:val="1DCC75E5"/>
    <w:rsid w:val="1E52070F"/>
    <w:rsid w:val="1EBE82C3"/>
    <w:rsid w:val="1F83739C"/>
    <w:rsid w:val="1F9D9E7E"/>
    <w:rsid w:val="1FD2596A"/>
    <w:rsid w:val="20784D1F"/>
    <w:rsid w:val="20E0CF80"/>
    <w:rsid w:val="212767F2"/>
    <w:rsid w:val="213FADF8"/>
    <w:rsid w:val="2143A8A0"/>
    <w:rsid w:val="2156BBC7"/>
    <w:rsid w:val="2170AD7D"/>
    <w:rsid w:val="21801032"/>
    <w:rsid w:val="21888F27"/>
    <w:rsid w:val="21B627C6"/>
    <w:rsid w:val="21DE0088"/>
    <w:rsid w:val="21F2B715"/>
    <w:rsid w:val="2220C496"/>
    <w:rsid w:val="227A6F43"/>
    <w:rsid w:val="22CD3241"/>
    <w:rsid w:val="22DB5177"/>
    <w:rsid w:val="22DECD1A"/>
    <w:rsid w:val="22E31CDE"/>
    <w:rsid w:val="23496EA3"/>
    <w:rsid w:val="23711BFC"/>
    <w:rsid w:val="23A47A5C"/>
    <w:rsid w:val="23DB3187"/>
    <w:rsid w:val="23FBAE93"/>
    <w:rsid w:val="242721CA"/>
    <w:rsid w:val="245AA83B"/>
    <w:rsid w:val="247AEC63"/>
    <w:rsid w:val="24D8C371"/>
    <w:rsid w:val="25386C9D"/>
    <w:rsid w:val="253AF8D6"/>
    <w:rsid w:val="256738E2"/>
    <w:rsid w:val="257928E3"/>
    <w:rsid w:val="25A69413"/>
    <w:rsid w:val="26005FD5"/>
    <w:rsid w:val="26025346"/>
    <w:rsid w:val="2621668E"/>
    <w:rsid w:val="26370BB5"/>
    <w:rsid w:val="263E9CF9"/>
    <w:rsid w:val="265015CE"/>
    <w:rsid w:val="265BA6B9"/>
    <w:rsid w:val="26A17A59"/>
    <w:rsid w:val="26E33120"/>
    <w:rsid w:val="270C421C"/>
    <w:rsid w:val="27115AA5"/>
    <w:rsid w:val="275D68BD"/>
    <w:rsid w:val="27E2B692"/>
    <w:rsid w:val="280D6909"/>
    <w:rsid w:val="286DE3C0"/>
    <w:rsid w:val="2879DE8A"/>
    <w:rsid w:val="295CA684"/>
    <w:rsid w:val="29A76FE1"/>
    <w:rsid w:val="2A0A841F"/>
    <w:rsid w:val="2A10125C"/>
    <w:rsid w:val="2A57829D"/>
    <w:rsid w:val="2A6D6E85"/>
    <w:rsid w:val="2A8CCA19"/>
    <w:rsid w:val="2B20DD97"/>
    <w:rsid w:val="2B286609"/>
    <w:rsid w:val="2B364B5C"/>
    <w:rsid w:val="2B4F2794"/>
    <w:rsid w:val="2B762F76"/>
    <w:rsid w:val="2C780945"/>
    <w:rsid w:val="2D0E0102"/>
    <w:rsid w:val="2D1D1698"/>
    <w:rsid w:val="2D1D999C"/>
    <w:rsid w:val="2D27D86C"/>
    <w:rsid w:val="2D43C914"/>
    <w:rsid w:val="2D4FF63F"/>
    <w:rsid w:val="2D83B462"/>
    <w:rsid w:val="2DD81E2A"/>
    <w:rsid w:val="2DDD1FCB"/>
    <w:rsid w:val="2E4FF3E3"/>
    <w:rsid w:val="2E857632"/>
    <w:rsid w:val="2EE73016"/>
    <w:rsid w:val="2EFBEFE9"/>
    <w:rsid w:val="2F62E528"/>
    <w:rsid w:val="2F940D19"/>
    <w:rsid w:val="3042FFC6"/>
    <w:rsid w:val="309196D2"/>
    <w:rsid w:val="309204B5"/>
    <w:rsid w:val="30CCC7EA"/>
    <w:rsid w:val="30D3ED75"/>
    <w:rsid w:val="315F9441"/>
    <w:rsid w:val="319C1334"/>
    <w:rsid w:val="323B9044"/>
    <w:rsid w:val="3272C4D3"/>
    <w:rsid w:val="32F5A413"/>
    <w:rsid w:val="32FA62E1"/>
    <w:rsid w:val="333333B4"/>
    <w:rsid w:val="333358F0"/>
    <w:rsid w:val="333EA63B"/>
    <w:rsid w:val="3360CE2A"/>
    <w:rsid w:val="337CD32E"/>
    <w:rsid w:val="338E0AA8"/>
    <w:rsid w:val="34351C61"/>
    <w:rsid w:val="34B3274D"/>
    <w:rsid w:val="34BFEF51"/>
    <w:rsid w:val="34DFFD5C"/>
    <w:rsid w:val="3534C319"/>
    <w:rsid w:val="354CD53F"/>
    <w:rsid w:val="3636E040"/>
    <w:rsid w:val="365328FB"/>
    <w:rsid w:val="36A096F3"/>
    <w:rsid w:val="36EB4AEB"/>
    <w:rsid w:val="36ED61E9"/>
    <w:rsid w:val="370CF7C4"/>
    <w:rsid w:val="373AAEE7"/>
    <w:rsid w:val="378DC584"/>
    <w:rsid w:val="37B60F9B"/>
    <w:rsid w:val="37EF0B33"/>
    <w:rsid w:val="37F9FC13"/>
    <w:rsid w:val="38288F8D"/>
    <w:rsid w:val="391033E9"/>
    <w:rsid w:val="392785E6"/>
    <w:rsid w:val="3940415A"/>
    <w:rsid w:val="39584927"/>
    <w:rsid w:val="397BA6F4"/>
    <w:rsid w:val="39E46EAF"/>
    <w:rsid w:val="39F81437"/>
    <w:rsid w:val="3A113629"/>
    <w:rsid w:val="3A71BED9"/>
    <w:rsid w:val="3A730B9B"/>
    <w:rsid w:val="3ADF68BE"/>
    <w:rsid w:val="3AE2B453"/>
    <w:rsid w:val="3AEF31FF"/>
    <w:rsid w:val="3B36FB59"/>
    <w:rsid w:val="3B7B5A8D"/>
    <w:rsid w:val="3B7D9397"/>
    <w:rsid w:val="3BB99623"/>
    <w:rsid w:val="3C16A344"/>
    <w:rsid w:val="3C77881B"/>
    <w:rsid w:val="3D00ADF8"/>
    <w:rsid w:val="3D2726AB"/>
    <w:rsid w:val="3D4B2F53"/>
    <w:rsid w:val="3D5E051E"/>
    <w:rsid w:val="3D6D7281"/>
    <w:rsid w:val="3D8C44A4"/>
    <w:rsid w:val="3DF9D557"/>
    <w:rsid w:val="3E049A65"/>
    <w:rsid w:val="3E0EBF88"/>
    <w:rsid w:val="3E90C75C"/>
    <w:rsid w:val="3EA524EB"/>
    <w:rsid w:val="3EFF4AD4"/>
    <w:rsid w:val="3EFFBF58"/>
    <w:rsid w:val="3F157649"/>
    <w:rsid w:val="3F4CF337"/>
    <w:rsid w:val="3F557091"/>
    <w:rsid w:val="3F597A06"/>
    <w:rsid w:val="3FF27908"/>
    <w:rsid w:val="401EF0C3"/>
    <w:rsid w:val="40372A5E"/>
    <w:rsid w:val="405C19BB"/>
    <w:rsid w:val="409E08BF"/>
    <w:rsid w:val="40A0C80A"/>
    <w:rsid w:val="40A4F65B"/>
    <w:rsid w:val="40A98E20"/>
    <w:rsid w:val="40E2C111"/>
    <w:rsid w:val="40FAB486"/>
    <w:rsid w:val="410E096C"/>
    <w:rsid w:val="4113640C"/>
    <w:rsid w:val="4163607E"/>
    <w:rsid w:val="41674F29"/>
    <w:rsid w:val="41DF663E"/>
    <w:rsid w:val="41FA91CD"/>
    <w:rsid w:val="4219861D"/>
    <w:rsid w:val="423956C7"/>
    <w:rsid w:val="426430F2"/>
    <w:rsid w:val="428F65FD"/>
    <w:rsid w:val="432C47CC"/>
    <w:rsid w:val="433CC65D"/>
    <w:rsid w:val="434FE5CD"/>
    <w:rsid w:val="435EEA2A"/>
    <w:rsid w:val="4392E9C4"/>
    <w:rsid w:val="43DEDAD5"/>
    <w:rsid w:val="441AC328"/>
    <w:rsid w:val="4479CDE8"/>
    <w:rsid w:val="44CA2A6E"/>
    <w:rsid w:val="44E9287A"/>
    <w:rsid w:val="45578ACE"/>
    <w:rsid w:val="456C2A6A"/>
    <w:rsid w:val="4572AFB0"/>
    <w:rsid w:val="457A6FD7"/>
    <w:rsid w:val="45A272B8"/>
    <w:rsid w:val="4628DF23"/>
    <w:rsid w:val="462A1F19"/>
    <w:rsid w:val="463F2DDC"/>
    <w:rsid w:val="4641FF87"/>
    <w:rsid w:val="46518297"/>
    <w:rsid w:val="4651FDA7"/>
    <w:rsid w:val="46A03C37"/>
    <w:rsid w:val="46BE6AB2"/>
    <w:rsid w:val="473761FF"/>
    <w:rsid w:val="47DBC99C"/>
    <w:rsid w:val="489D4763"/>
    <w:rsid w:val="48B14FEA"/>
    <w:rsid w:val="48CE7866"/>
    <w:rsid w:val="48EB105F"/>
    <w:rsid w:val="48EE5960"/>
    <w:rsid w:val="49370E34"/>
    <w:rsid w:val="4939718F"/>
    <w:rsid w:val="4942A072"/>
    <w:rsid w:val="494A2296"/>
    <w:rsid w:val="499C9427"/>
    <w:rsid w:val="499F9C9C"/>
    <w:rsid w:val="49AB3BDA"/>
    <w:rsid w:val="49DBB764"/>
    <w:rsid w:val="49E4BA8F"/>
    <w:rsid w:val="49F12AC9"/>
    <w:rsid w:val="4A2B894A"/>
    <w:rsid w:val="4A47E59A"/>
    <w:rsid w:val="4A759733"/>
    <w:rsid w:val="4AC1A2F0"/>
    <w:rsid w:val="4ACA98DC"/>
    <w:rsid w:val="4AE2EA31"/>
    <w:rsid w:val="4BAF33FB"/>
    <w:rsid w:val="4BBAD919"/>
    <w:rsid w:val="4C305737"/>
    <w:rsid w:val="4C534A6A"/>
    <w:rsid w:val="4C955781"/>
    <w:rsid w:val="4CA4B188"/>
    <w:rsid w:val="4CBE1204"/>
    <w:rsid w:val="4CE3F166"/>
    <w:rsid w:val="4CE8AE55"/>
    <w:rsid w:val="4D0120C7"/>
    <w:rsid w:val="4D342ACB"/>
    <w:rsid w:val="4D3D87C0"/>
    <w:rsid w:val="4D433C26"/>
    <w:rsid w:val="4D4C4E9B"/>
    <w:rsid w:val="4D4CC76F"/>
    <w:rsid w:val="4DC8A53A"/>
    <w:rsid w:val="4DF293DB"/>
    <w:rsid w:val="4DFE4F9A"/>
    <w:rsid w:val="4E340B18"/>
    <w:rsid w:val="4E40CE69"/>
    <w:rsid w:val="4E443CE9"/>
    <w:rsid w:val="4F5838DB"/>
    <w:rsid w:val="4F62E0C3"/>
    <w:rsid w:val="4F9AADE0"/>
    <w:rsid w:val="4FA02581"/>
    <w:rsid w:val="50132EC0"/>
    <w:rsid w:val="5047A02F"/>
    <w:rsid w:val="50A10B21"/>
    <w:rsid w:val="50A8D74C"/>
    <w:rsid w:val="50C2B16D"/>
    <w:rsid w:val="50CF8FC3"/>
    <w:rsid w:val="50D78C4E"/>
    <w:rsid w:val="518A20D0"/>
    <w:rsid w:val="51BCBED0"/>
    <w:rsid w:val="51CE7E7E"/>
    <w:rsid w:val="5211E87C"/>
    <w:rsid w:val="5220E981"/>
    <w:rsid w:val="5269FA4A"/>
    <w:rsid w:val="54137003"/>
    <w:rsid w:val="54357FA3"/>
    <w:rsid w:val="5583C3FF"/>
    <w:rsid w:val="55F1B131"/>
    <w:rsid w:val="55FF36A0"/>
    <w:rsid w:val="5622FAD8"/>
    <w:rsid w:val="5658F561"/>
    <w:rsid w:val="5678E5C0"/>
    <w:rsid w:val="576AF7C6"/>
    <w:rsid w:val="57E738B6"/>
    <w:rsid w:val="585026B6"/>
    <w:rsid w:val="585AA4D6"/>
    <w:rsid w:val="586E7A23"/>
    <w:rsid w:val="58984656"/>
    <w:rsid w:val="5898E3D6"/>
    <w:rsid w:val="58EE6026"/>
    <w:rsid w:val="59A467F7"/>
    <w:rsid w:val="59BC2E4F"/>
    <w:rsid w:val="59F54596"/>
    <w:rsid w:val="5A9E0569"/>
    <w:rsid w:val="5B0AD8B8"/>
    <w:rsid w:val="5B0E1A70"/>
    <w:rsid w:val="5B220273"/>
    <w:rsid w:val="5B413627"/>
    <w:rsid w:val="5B6521ED"/>
    <w:rsid w:val="5B9720BA"/>
    <w:rsid w:val="5BB39A21"/>
    <w:rsid w:val="5BCFB63D"/>
    <w:rsid w:val="5BE0710C"/>
    <w:rsid w:val="5C000143"/>
    <w:rsid w:val="5C279DAB"/>
    <w:rsid w:val="5C4FF4B9"/>
    <w:rsid w:val="5CA1EF16"/>
    <w:rsid w:val="5D044568"/>
    <w:rsid w:val="5D3A0759"/>
    <w:rsid w:val="5D5489C4"/>
    <w:rsid w:val="5D59C053"/>
    <w:rsid w:val="5D6D4CCD"/>
    <w:rsid w:val="5D89730A"/>
    <w:rsid w:val="5DA5E11F"/>
    <w:rsid w:val="5DA8DCAB"/>
    <w:rsid w:val="5E08F6E0"/>
    <w:rsid w:val="5E74B942"/>
    <w:rsid w:val="5EBF40E6"/>
    <w:rsid w:val="5ECEF8F0"/>
    <w:rsid w:val="5ED20FFF"/>
    <w:rsid w:val="5EEB9612"/>
    <w:rsid w:val="5F3A438C"/>
    <w:rsid w:val="5F45FB27"/>
    <w:rsid w:val="5F70F1EB"/>
    <w:rsid w:val="5F8839D2"/>
    <w:rsid w:val="5FAB97AF"/>
    <w:rsid w:val="5FC164CA"/>
    <w:rsid w:val="5FC6DC0E"/>
    <w:rsid w:val="5FC93885"/>
    <w:rsid w:val="6015C2BC"/>
    <w:rsid w:val="6043903E"/>
    <w:rsid w:val="605F9C5C"/>
    <w:rsid w:val="60D868E5"/>
    <w:rsid w:val="61446F64"/>
    <w:rsid w:val="614A6591"/>
    <w:rsid w:val="615797DA"/>
    <w:rsid w:val="6157EC58"/>
    <w:rsid w:val="61A478AA"/>
    <w:rsid w:val="61A8C593"/>
    <w:rsid w:val="61BDDDF9"/>
    <w:rsid w:val="62184AF5"/>
    <w:rsid w:val="62F7D1A9"/>
    <w:rsid w:val="632208F5"/>
    <w:rsid w:val="633585FF"/>
    <w:rsid w:val="63375E46"/>
    <w:rsid w:val="63680E0B"/>
    <w:rsid w:val="637B43E4"/>
    <w:rsid w:val="63D63882"/>
    <w:rsid w:val="63E25E16"/>
    <w:rsid w:val="63F5A163"/>
    <w:rsid w:val="63F6ADB4"/>
    <w:rsid w:val="640B77A8"/>
    <w:rsid w:val="640D1203"/>
    <w:rsid w:val="644C81F8"/>
    <w:rsid w:val="64738327"/>
    <w:rsid w:val="649434BF"/>
    <w:rsid w:val="64CA6782"/>
    <w:rsid w:val="65570B74"/>
    <w:rsid w:val="657228D7"/>
    <w:rsid w:val="65D0D3E7"/>
    <w:rsid w:val="663B624A"/>
    <w:rsid w:val="664EEE8A"/>
    <w:rsid w:val="665381FB"/>
    <w:rsid w:val="667D3EA7"/>
    <w:rsid w:val="669EEE7C"/>
    <w:rsid w:val="66EF1855"/>
    <w:rsid w:val="67018436"/>
    <w:rsid w:val="67501EF9"/>
    <w:rsid w:val="678C16DD"/>
    <w:rsid w:val="67AAB783"/>
    <w:rsid w:val="67AFD86F"/>
    <w:rsid w:val="67D25C6D"/>
    <w:rsid w:val="680C1E05"/>
    <w:rsid w:val="68B60453"/>
    <w:rsid w:val="68DD4C5F"/>
    <w:rsid w:val="68ED937A"/>
    <w:rsid w:val="6903AA2F"/>
    <w:rsid w:val="69184173"/>
    <w:rsid w:val="693D1B6B"/>
    <w:rsid w:val="69764042"/>
    <w:rsid w:val="697EBEB1"/>
    <w:rsid w:val="69837ADF"/>
    <w:rsid w:val="69B6E938"/>
    <w:rsid w:val="69C8CD33"/>
    <w:rsid w:val="69F3C2F1"/>
    <w:rsid w:val="6A1920FA"/>
    <w:rsid w:val="6A1EB97C"/>
    <w:rsid w:val="6A2F3581"/>
    <w:rsid w:val="6A937501"/>
    <w:rsid w:val="6AD7E838"/>
    <w:rsid w:val="6B619A23"/>
    <w:rsid w:val="6C2306F1"/>
    <w:rsid w:val="6C89C517"/>
    <w:rsid w:val="6CAA9D3C"/>
    <w:rsid w:val="6CEA93B5"/>
    <w:rsid w:val="6CED7866"/>
    <w:rsid w:val="6CF2C963"/>
    <w:rsid w:val="6D294E6D"/>
    <w:rsid w:val="6D351D55"/>
    <w:rsid w:val="6DDFFFD8"/>
    <w:rsid w:val="6DF9DB8C"/>
    <w:rsid w:val="6E0EF95F"/>
    <w:rsid w:val="6E9922B0"/>
    <w:rsid w:val="6EA74189"/>
    <w:rsid w:val="6EB497C7"/>
    <w:rsid w:val="6ECB84D6"/>
    <w:rsid w:val="6F3C8832"/>
    <w:rsid w:val="6F73409E"/>
    <w:rsid w:val="6FC950E0"/>
    <w:rsid w:val="6FED1C30"/>
    <w:rsid w:val="7026D281"/>
    <w:rsid w:val="7063FCBB"/>
    <w:rsid w:val="706763F9"/>
    <w:rsid w:val="707D60A6"/>
    <w:rsid w:val="70B3FF78"/>
    <w:rsid w:val="70BF63DE"/>
    <w:rsid w:val="70D64ACA"/>
    <w:rsid w:val="70D9FB13"/>
    <w:rsid w:val="710CFB4B"/>
    <w:rsid w:val="7167D21E"/>
    <w:rsid w:val="727EAFF7"/>
    <w:rsid w:val="7294882D"/>
    <w:rsid w:val="72D08223"/>
    <w:rsid w:val="72D6C6B8"/>
    <w:rsid w:val="7311095B"/>
    <w:rsid w:val="7406E5BC"/>
    <w:rsid w:val="74188D11"/>
    <w:rsid w:val="7439275A"/>
    <w:rsid w:val="744594AD"/>
    <w:rsid w:val="744DAFE6"/>
    <w:rsid w:val="74ADABCE"/>
    <w:rsid w:val="74C73399"/>
    <w:rsid w:val="75005A4F"/>
    <w:rsid w:val="7528BF65"/>
    <w:rsid w:val="759CB9F1"/>
    <w:rsid w:val="768C3655"/>
    <w:rsid w:val="76B7B7A8"/>
    <w:rsid w:val="76CFF165"/>
    <w:rsid w:val="76E4A1F3"/>
    <w:rsid w:val="77708856"/>
    <w:rsid w:val="77EE9F24"/>
    <w:rsid w:val="77F823B7"/>
    <w:rsid w:val="7844CD81"/>
    <w:rsid w:val="784BB460"/>
    <w:rsid w:val="78A4870C"/>
    <w:rsid w:val="78BF9394"/>
    <w:rsid w:val="78E84ADA"/>
    <w:rsid w:val="7928E686"/>
    <w:rsid w:val="797910DE"/>
    <w:rsid w:val="7981E766"/>
    <w:rsid w:val="7982F205"/>
    <w:rsid w:val="79D269A7"/>
    <w:rsid w:val="79D2DDD8"/>
    <w:rsid w:val="79D3B5B1"/>
    <w:rsid w:val="7A11BAF8"/>
    <w:rsid w:val="7A1D4D31"/>
    <w:rsid w:val="7A5E9C2B"/>
    <w:rsid w:val="7A8F43C3"/>
    <w:rsid w:val="7AB955D9"/>
    <w:rsid w:val="7ABE76C7"/>
    <w:rsid w:val="7AFD8DA3"/>
    <w:rsid w:val="7B008163"/>
    <w:rsid w:val="7B424D58"/>
    <w:rsid w:val="7B4D3E9F"/>
    <w:rsid w:val="7B9186AD"/>
    <w:rsid w:val="7B91E60A"/>
    <w:rsid w:val="7BB82CDD"/>
    <w:rsid w:val="7BDA8E84"/>
    <w:rsid w:val="7C87F964"/>
    <w:rsid w:val="7C95EBCA"/>
    <w:rsid w:val="7CB2DBAE"/>
    <w:rsid w:val="7CBE9B98"/>
    <w:rsid w:val="7D074CAA"/>
    <w:rsid w:val="7DEEF04D"/>
    <w:rsid w:val="7E2CE3DA"/>
    <w:rsid w:val="7E460F09"/>
    <w:rsid w:val="7EC3203F"/>
    <w:rsid w:val="7EC32B2F"/>
    <w:rsid w:val="7F09407B"/>
    <w:rsid w:val="7F67CDB8"/>
    <w:rsid w:val="7FEC5E2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FC36A"/>
  <w15:chartTrackingRefBased/>
  <w15:docId w15:val="{718868F1-FBD9-4712-9FD1-217045526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38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538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538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538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538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538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538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538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538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538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538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538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538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538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538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538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538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5386A"/>
    <w:rPr>
      <w:rFonts w:eastAsiaTheme="majorEastAsia" w:cstheme="majorBidi"/>
      <w:color w:val="272727" w:themeColor="text1" w:themeTint="D8"/>
    </w:rPr>
  </w:style>
  <w:style w:type="paragraph" w:styleId="Title">
    <w:name w:val="Title"/>
    <w:basedOn w:val="Normal"/>
    <w:next w:val="Normal"/>
    <w:link w:val="TitleChar"/>
    <w:uiPriority w:val="10"/>
    <w:qFormat/>
    <w:rsid w:val="003538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538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538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538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5386A"/>
    <w:pPr>
      <w:spacing w:before="160"/>
      <w:jc w:val="center"/>
    </w:pPr>
    <w:rPr>
      <w:i/>
      <w:iCs/>
      <w:color w:val="404040" w:themeColor="text1" w:themeTint="BF"/>
    </w:rPr>
  </w:style>
  <w:style w:type="character" w:customStyle="1" w:styleId="QuoteChar">
    <w:name w:val="Quote Char"/>
    <w:basedOn w:val="DefaultParagraphFont"/>
    <w:link w:val="Quote"/>
    <w:uiPriority w:val="29"/>
    <w:rsid w:val="0035386A"/>
    <w:rPr>
      <w:i/>
      <w:iCs/>
      <w:color w:val="404040" w:themeColor="text1" w:themeTint="BF"/>
    </w:rPr>
  </w:style>
  <w:style w:type="paragraph" w:styleId="ListParagraph">
    <w:name w:val="List Paragraph"/>
    <w:basedOn w:val="Normal"/>
    <w:uiPriority w:val="34"/>
    <w:qFormat/>
    <w:rsid w:val="0035386A"/>
    <w:pPr>
      <w:ind w:left="720"/>
      <w:contextualSpacing/>
    </w:pPr>
  </w:style>
  <w:style w:type="character" w:styleId="IntenseEmphasis">
    <w:name w:val="Intense Emphasis"/>
    <w:basedOn w:val="DefaultParagraphFont"/>
    <w:uiPriority w:val="21"/>
    <w:qFormat/>
    <w:rsid w:val="0035386A"/>
    <w:rPr>
      <w:i/>
      <w:iCs/>
      <w:color w:val="0F4761" w:themeColor="accent1" w:themeShade="BF"/>
    </w:rPr>
  </w:style>
  <w:style w:type="paragraph" w:styleId="IntenseQuote">
    <w:name w:val="Intense Quote"/>
    <w:basedOn w:val="Normal"/>
    <w:next w:val="Normal"/>
    <w:link w:val="IntenseQuoteChar"/>
    <w:uiPriority w:val="30"/>
    <w:qFormat/>
    <w:rsid w:val="003538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5386A"/>
    <w:rPr>
      <w:i/>
      <w:iCs/>
      <w:color w:val="0F4761" w:themeColor="accent1" w:themeShade="BF"/>
    </w:rPr>
  </w:style>
  <w:style w:type="character" w:styleId="IntenseReference">
    <w:name w:val="Intense Reference"/>
    <w:basedOn w:val="DefaultParagraphFont"/>
    <w:uiPriority w:val="32"/>
    <w:qFormat/>
    <w:rsid w:val="0035386A"/>
    <w:rPr>
      <w:b/>
      <w:bCs/>
      <w:smallCaps/>
      <w:color w:val="0F4761" w:themeColor="accent1" w:themeShade="BF"/>
      <w:spacing w:val="5"/>
    </w:rPr>
  </w:style>
  <w:style w:type="paragraph" w:styleId="Header">
    <w:name w:val="header"/>
    <w:basedOn w:val="Normal"/>
    <w:link w:val="HeaderChar"/>
    <w:uiPriority w:val="99"/>
    <w:unhideWhenUsed/>
    <w:rsid w:val="005568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556859"/>
  </w:style>
  <w:style w:type="paragraph" w:styleId="Footer">
    <w:name w:val="footer"/>
    <w:basedOn w:val="Normal"/>
    <w:link w:val="FooterChar"/>
    <w:uiPriority w:val="99"/>
    <w:unhideWhenUsed/>
    <w:rsid w:val="005568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556859"/>
  </w:style>
  <w:style w:type="paragraph" w:styleId="EndnoteText">
    <w:name w:val="endnote text"/>
    <w:basedOn w:val="Normal"/>
    <w:link w:val="EndnoteTextChar"/>
    <w:uiPriority w:val="99"/>
    <w:unhideWhenUsed/>
    <w:rsid w:val="000A60EE"/>
    <w:pPr>
      <w:spacing w:after="0" w:line="240" w:lineRule="auto"/>
    </w:pPr>
    <w:rPr>
      <w:sz w:val="20"/>
      <w:szCs w:val="20"/>
    </w:rPr>
  </w:style>
  <w:style w:type="character" w:customStyle="1" w:styleId="EndnoteTextChar">
    <w:name w:val="Endnote Text Char"/>
    <w:basedOn w:val="DefaultParagraphFont"/>
    <w:link w:val="EndnoteText"/>
    <w:uiPriority w:val="99"/>
    <w:rsid w:val="000A60EE"/>
    <w:rPr>
      <w:sz w:val="20"/>
      <w:szCs w:val="20"/>
    </w:rPr>
  </w:style>
  <w:style w:type="character" w:styleId="EndnoteReference">
    <w:name w:val="endnote reference"/>
    <w:basedOn w:val="DefaultParagraphFont"/>
    <w:uiPriority w:val="99"/>
    <w:semiHidden/>
    <w:unhideWhenUsed/>
    <w:rsid w:val="000A60EE"/>
    <w:rPr>
      <w:vertAlign w:val="superscript"/>
    </w:rPr>
  </w:style>
  <w:style w:type="character" w:styleId="Hyperlink">
    <w:name w:val="Hyperlink"/>
    <w:basedOn w:val="DefaultParagraphFont"/>
    <w:uiPriority w:val="99"/>
    <w:unhideWhenUsed/>
    <w:rsid w:val="00071A1E"/>
    <w:rPr>
      <w:color w:val="467886" w:themeColor="hyperlink"/>
      <w:u w:val="single"/>
    </w:rPr>
  </w:style>
  <w:style w:type="character" w:styleId="UnresolvedMention">
    <w:name w:val="Unresolved Mention"/>
    <w:basedOn w:val="DefaultParagraphFont"/>
    <w:uiPriority w:val="99"/>
    <w:semiHidden/>
    <w:unhideWhenUsed/>
    <w:rsid w:val="00071A1E"/>
    <w:rPr>
      <w:color w:val="605E5C"/>
      <w:shd w:val="clear" w:color="auto" w:fill="E1DFDD"/>
    </w:rPr>
  </w:style>
  <w:style w:type="paragraph" w:styleId="FootnoteText">
    <w:name w:val="footnote text"/>
    <w:basedOn w:val="Normal"/>
    <w:link w:val="FootnoteTextChar"/>
    <w:uiPriority w:val="99"/>
    <w:semiHidden/>
    <w:unhideWhenUsed/>
    <w:rsid w:val="004E14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E14EE"/>
    <w:rPr>
      <w:sz w:val="20"/>
      <w:szCs w:val="20"/>
    </w:rPr>
  </w:style>
  <w:style w:type="character" w:styleId="FootnoteReference">
    <w:name w:val="footnote reference"/>
    <w:aliases w:val="Footnotes refss,Footnote Reference in text,Footnote Reference Superscript,Appel note de bas de p.,*Footnote Reference,Odwołanie przypisu,Footnote symbol,Footnote Reference Number,Appel note de bas de p,Black,(NECG) Footnote Reference"/>
    <w:basedOn w:val="DefaultParagraphFont"/>
    <w:link w:val="4GCharCharChar"/>
    <w:uiPriority w:val="99"/>
    <w:unhideWhenUsed/>
    <w:qFormat/>
    <w:rsid w:val="004E14EE"/>
    <w:rPr>
      <w:vertAlign w:val="superscript"/>
    </w:rPr>
  </w:style>
  <w:style w:type="paragraph" w:styleId="Revision">
    <w:name w:val="Revision"/>
    <w:hidden/>
    <w:uiPriority w:val="99"/>
    <w:semiHidden/>
    <w:rsid w:val="00B525C1"/>
    <w:pPr>
      <w:spacing w:after="0" w:line="240" w:lineRule="auto"/>
    </w:pPr>
  </w:style>
  <w:style w:type="character" w:styleId="CommentReference">
    <w:name w:val="annotation reference"/>
    <w:basedOn w:val="DefaultParagraphFont"/>
    <w:uiPriority w:val="99"/>
    <w:semiHidden/>
    <w:unhideWhenUsed/>
    <w:rsid w:val="0093396C"/>
    <w:rPr>
      <w:sz w:val="16"/>
      <w:szCs w:val="16"/>
    </w:rPr>
  </w:style>
  <w:style w:type="paragraph" w:styleId="CommentText">
    <w:name w:val="annotation text"/>
    <w:basedOn w:val="Normal"/>
    <w:link w:val="CommentTextChar"/>
    <w:uiPriority w:val="99"/>
    <w:unhideWhenUsed/>
    <w:rsid w:val="0093396C"/>
    <w:pPr>
      <w:spacing w:line="240" w:lineRule="auto"/>
    </w:pPr>
    <w:rPr>
      <w:sz w:val="20"/>
      <w:szCs w:val="20"/>
    </w:rPr>
  </w:style>
  <w:style w:type="character" w:customStyle="1" w:styleId="CommentTextChar">
    <w:name w:val="Comment Text Char"/>
    <w:basedOn w:val="DefaultParagraphFont"/>
    <w:link w:val="CommentText"/>
    <w:uiPriority w:val="99"/>
    <w:rsid w:val="0093396C"/>
    <w:rPr>
      <w:sz w:val="20"/>
      <w:szCs w:val="20"/>
    </w:rPr>
  </w:style>
  <w:style w:type="paragraph" w:styleId="CommentSubject">
    <w:name w:val="annotation subject"/>
    <w:basedOn w:val="CommentText"/>
    <w:next w:val="CommentText"/>
    <w:link w:val="CommentSubjectChar"/>
    <w:uiPriority w:val="99"/>
    <w:semiHidden/>
    <w:unhideWhenUsed/>
    <w:rsid w:val="0093396C"/>
    <w:rPr>
      <w:b/>
      <w:bCs/>
    </w:rPr>
  </w:style>
  <w:style w:type="character" w:customStyle="1" w:styleId="CommentSubjectChar">
    <w:name w:val="Comment Subject Char"/>
    <w:basedOn w:val="CommentTextChar"/>
    <w:link w:val="CommentSubject"/>
    <w:uiPriority w:val="99"/>
    <w:semiHidden/>
    <w:rsid w:val="0093396C"/>
    <w:rPr>
      <w:b/>
      <w:bCs/>
      <w:sz w:val="20"/>
      <w:szCs w:val="20"/>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AC5859"/>
    <w:pPr>
      <w:spacing w:line="240" w:lineRule="exact"/>
      <w:jc w:val="both"/>
    </w:pPr>
    <w:rPr>
      <w:vertAlign w:val="superscript"/>
    </w:rPr>
  </w:style>
  <w:style w:type="paragraph" w:styleId="NormalWeb">
    <w:name w:val="Normal (Web)"/>
    <w:basedOn w:val="Normal"/>
    <w:uiPriority w:val="99"/>
    <w:unhideWhenUsed/>
    <w:rsid w:val="000336A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Mention">
    <w:name w:val="Mention"/>
    <w:basedOn w:val="DefaultParagraphFont"/>
    <w:uiPriority w:val="99"/>
    <w:unhideWhenUsed/>
    <w:rsid w:val="0006184E"/>
    <w:rPr>
      <w:color w:val="2B579A"/>
      <w:shd w:val="clear" w:color="auto" w:fill="E1DFDD"/>
    </w:rPr>
  </w:style>
  <w:style w:type="character" w:styleId="FollowedHyperlink">
    <w:name w:val="FollowedHyperlink"/>
    <w:basedOn w:val="DefaultParagraphFont"/>
    <w:uiPriority w:val="99"/>
    <w:semiHidden/>
    <w:unhideWhenUsed/>
    <w:rsid w:val="000C60A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14015">
      <w:bodyDiv w:val="1"/>
      <w:marLeft w:val="0"/>
      <w:marRight w:val="0"/>
      <w:marTop w:val="0"/>
      <w:marBottom w:val="0"/>
      <w:divBdr>
        <w:top w:val="none" w:sz="0" w:space="0" w:color="auto"/>
        <w:left w:val="none" w:sz="0" w:space="0" w:color="auto"/>
        <w:bottom w:val="none" w:sz="0" w:space="0" w:color="auto"/>
        <w:right w:val="none" w:sz="0" w:space="0" w:color="auto"/>
      </w:divBdr>
    </w:div>
    <w:div w:id="77943333">
      <w:bodyDiv w:val="1"/>
      <w:marLeft w:val="0"/>
      <w:marRight w:val="0"/>
      <w:marTop w:val="0"/>
      <w:marBottom w:val="0"/>
      <w:divBdr>
        <w:top w:val="none" w:sz="0" w:space="0" w:color="auto"/>
        <w:left w:val="none" w:sz="0" w:space="0" w:color="auto"/>
        <w:bottom w:val="none" w:sz="0" w:space="0" w:color="auto"/>
        <w:right w:val="none" w:sz="0" w:space="0" w:color="auto"/>
      </w:divBdr>
    </w:div>
    <w:div w:id="213548875">
      <w:bodyDiv w:val="1"/>
      <w:marLeft w:val="0"/>
      <w:marRight w:val="0"/>
      <w:marTop w:val="0"/>
      <w:marBottom w:val="0"/>
      <w:divBdr>
        <w:top w:val="none" w:sz="0" w:space="0" w:color="auto"/>
        <w:left w:val="none" w:sz="0" w:space="0" w:color="auto"/>
        <w:bottom w:val="none" w:sz="0" w:space="0" w:color="auto"/>
        <w:right w:val="none" w:sz="0" w:space="0" w:color="auto"/>
      </w:divBdr>
    </w:div>
    <w:div w:id="303657174">
      <w:bodyDiv w:val="1"/>
      <w:marLeft w:val="0"/>
      <w:marRight w:val="0"/>
      <w:marTop w:val="0"/>
      <w:marBottom w:val="0"/>
      <w:divBdr>
        <w:top w:val="none" w:sz="0" w:space="0" w:color="auto"/>
        <w:left w:val="none" w:sz="0" w:space="0" w:color="auto"/>
        <w:bottom w:val="none" w:sz="0" w:space="0" w:color="auto"/>
        <w:right w:val="none" w:sz="0" w:space="0" w:color="auto"/>
      </w:divBdr>
    </w:div>
    <w:div w:id="659232373">
      <w:bodyDiv w:val="1"/>
      <w:marLeft w:val="0"/>
      <w:marRight w:val="0"/>
      <w:marTop w:val="0"/>
      <w:marBottom w:val="0"/>
      <w:divBdr>
        <w:top w:val="none" w:sz="0" w:space="0" w:color="auto"/>
        <w:left w:val="none" w:sz="0" w:space="0" w:color="auto"/>
        <w:bottom w:val="none" w:sz="0" w:space="0" w:color="auto"/>
        <w:right w:val="none" w:sz="0" w:space="0" w:color="auto"/>
      </w:divBdr>
    </w:div>
    <w:div w:id="1034161996">
      <w:bodyDiv w:val="1"/>
      <w:marLeft w:val="0"/>
      <w:marRight w:val="0"/>
      <w:marTop w:val="0"/>
      <w:marBottom w:val="0"/>
      <w:divBdr>
        <w:top w:val="none" w:sz="0" w:space="0" w:color="auto"/>
        <w:left w:val="none" w:sz="0" w:space="0" w:color="auto"/>
        <w:bottom w:val="none" w:sz="0" w:space="0" w:color="auto"/>
        <w:right w:val="none" w:sz="0" w:space="0" w:color="auto"/>
      </w:divBdr>
    </w:div>
    <w:div w:id="1093941326">
      <w:bodyDiv w:val="1"/>
      <w:marLeft w:val="0"/>
      <w:marRight w:val="0"/>
      <w:marTop w:val="0"/>
      <w:marBottom w:val="0"/>
      <w:divBdr>
        <w:top w:val="none" w:sz="0" w:space="0" w:color="auto"/>
        <w:left w:val="none" w:sz="0" w:space="0" w:color="auto"/>
        <w:bottom w:val="none" w:sz="0" w:space="0" w:color="auto"/>
        <w:right w:val="none" w:sz="0" w:space="0" w:color="auto"/>
      </w:divBdr>
    </w:div>
    <w:div w:id="1212501222">
      <w:bodyDiv w:val="1"/>
      <w:marLeft w:val="0"/>
      <w:marRight w:val="0"/>
      <w:marTop w:val="0"/>
      <w:marBottom w:val="0"/>
      <w:divBdr>
        <w:top w:val="none" w:sz="0" w:space="0" w:color="auto"/>
        <w:left w:val="none" w:sz="0" w:space="0" w:color="auto"/>
        <w:bottom w:val="none" w:sz="0" w:space="0" w:color="auto"/>
        <w:right w:val="none" w:sz="0" w:space="0" w:color="auto"/>
      </w:divBdr>
    </w:div>
    <w:div w:id="1359967943">
      <w:bodyDiv w:val="1"/>
      <w:marLeft w:val="0"/>
      <w:marRight w:val="0"/>
      <w:marTop w:val="0"/>
      <w:marBottom w:val="0"/>
      <w:divBdr>
        <w:top w:val="none" w:sz="0" w:space="0" w:color="auto"/>
        <w:left w:val="none" w:sz="0" w:space="0" w:color="auto"/>
        <w:bottom w:val="none" w:sz="0" w:space="0" w:color="auto"/>
        <w:right w:val="none" w:sz="0" w:space="0" w:color="auto"/>
      </w:divBdr>
    </w:div>
    <w:div w:id="1832015117">
      <w:bodyDiv w:val="1"/>
      <w:marLeft w:val="0"/>
      <w:marRight w:val="0"/>
      <w:marTop w:val="0"/>
      <w:marBottom w:val="0"/>
      <w:divBdr>
        <w:top w:val="none" w:sz="0" w:space="0" w:color="auto"/>
        <w:left w:val="none" w:sz="0" w:space="0" w:color="auto"/>
        <w:bottom w:val="none" w:sz="0" w:space="0" w:color="auto"/>
        <w:right w:val="none" w:sz="0" w:space="0" w:color="auto"/>
      </w:divBdr>
      <w:divsChild>
        <w:div w:id="650864795">
          <w:marLeft w:val="734"/>
          <w:marRight w:val="0"/>
          <w:marTop w:val="0"/>
          <w:marBottom w:val="397"/>
          <w:divBdr>
            <w:top w:val="none" w:sz="0" w:space="0" w:color="auto"/>
            <w:left w:val="none" w:sz="0" w:space="0" w:color="auto"/>
            <w:bottom w:val="none" w:sz="0" w:space="0" w:color="auto"/>
            <w:right w:val="none" w:sz="0" w:space="0" w:color="auto"/>
          </w:divBdr>
        </w:div>
        <w:div w:id="1082414849">
          <w:marLeft w:val="734"/>
          <w:marRight w:val="0"/>
          <w:marTop w:val="0"/>
          <w:marBottom w:val="397"/>
          <w:divBdr>
            <w:top w:val="none" w:sz="0" w:space="0" w:color="auto"/>
            <w:left w:val="none" w:sz="0" w:space="0" w:color="auto"/>
            <w:bottom w:val="none" w:sz="0" w:space="0" w:color="auto"/>
            <w:right w:val="none" w:sz="0" w:space="0" w:color="auto"/>
          </w:divBdr>
        </w:div>
        <w:div w:id="1543009397">
          <w:marLeft w:val="734"/>
          <w:marRight w:val="0"/>
          <w:marTop w:val="0"/>
          <w:marBottom w:val="397"/>
          <w:divBdr>
            <w:top w:val="none" w:sz="0" w:space="0" w:color="auto"/>
            <w:left w:val="none" w:sz="0" w:space="0" w:color="auto"/>
            <w:bottom w:val="none" w:sz="0" w:space="0" w:color="auto"/>
            <w:right w:val="none" w:sz="0" w:space="0" w:color="auto"/>
          </w:divBdr>
        </w:div>
      </w:divsChild>
    </w:div>
    <w:div w:id="1838186458">
      <w:bodyDiv w:val="1"/>
      <w:marLeft w:val="0"/>
      <w:marRight w:val="0"/>
      <w:marTop w:val="0"/>
      <w:marBottom w:val="0"/>
      <w:divBdr>
        <w:top w:val="none" w:sz="0" w:space="0" w:color="auto"/>
        <w:left w:val="none" w:sz="0" w:space="0" w:color="auto"/>
        <w:bottom w:val="none" w:sz="0" w:space="0" w:color="auto"/>
        <w:right w:val="none" w:sz="0" w:space="0" w:color="auto"/>
      </w:divBdr>
    </w:div>
    <w:div w:id="1843230567">
      <w:bodyDiv w:val="1"/>
      <w:marLeft w:val="0"/>
      <w:marRight w:val="0"/>
      <w:marTop w:val="0"/>
      <w:marBottom w:val="0"/>
      <w:divBdr>
        <w:top w:val="none" w:sz="0" w:space="0" w:color="auto"/>
        <w:left w:val="none" w:sz="0" w:space="0" w:color="auto"/>
        <w:bottom w:val="none" w:sz="0" w:space="0" w:color="auto"/>
        <w:right w:val="none" w:sz="0" w:space="0" w:color="auto"/>
      </w:divBdr>
      <w:divsChild>
        <w:div w:id="835536353">
          <w:marLeft w:val="734"/>
          <w:marRight w:val="0"/>
          <w:marTop w:val="0"/>
          <w:marBottom w:val="397"/>
          <w:divBdr>
            <w:top w:val="none" w:sz="0" w:space="0" w:color="auto"/>
            <w:left w:val="none" w:sz="0" w:space="0" w:color="auto"/>
            <w:bottom w:val="none" w:sz="0" w:space="0" w:color="auto"/>
            <w:right w:val="none" w:sz="0" w:space="0" w:color="auto"/>
          </w:divBdr>
        </w:div>
      </w:divsChild>
    </w:div>
    <w:div w:id="2039550078">
      <w:bodyDiv w:val="1"/>
      <w:marLeft w:val="0"/>
      <w:marRight w:val="0"/>
      <w:marTop w:val="0"/>
      <w:marBottom w:val="0"/>
      <w:divBdr>
        <w:top w:val="none" w:sz="0" w:space="0" w:color="auto"/>
        <w:left w:val="none" w:sz="0" w:space="0" w:color="auto"/>
        <w:bottom w:val="none" w:sz="0" w:space="0" w:color="auto"/>
        <w:right w:val="none" w:sz="0" w:space="0" w:color="auto"/>
      </w:divBdr>
    </w:div>
    <w:div w:id="20822894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hyo-eun.shin@cas.org.uk" TargetMode="External"/><Relationship Id="rId4" Type="http://schemas.openxmlformats.org/officeDocument/2006/relationships/settings" Target="settings.xml"/><Relationship Id="rId9" Type="http://schemas.openxmlformats.org/officeDocument/2006/relationships/image" Target="media/image2.png"/><Relationship Id="rId14" Type="http://schemas.microsoft.com/office/2019/05/relationships/documenttasks" Target="documenttasks/documenttasks1.xml"/></Relationships>
</file>

<file path=word/_rels/endnotes.xml.rels><?xml version="1.0" encoding="UTF-8" standalone="yes"?>
<Relationships xmlns="http://schemas.openxmlformats.org/package/2006/relationships"><Relationship Id="rId13" Type="http://schemas.openxmlformats.org/officeDocument/2006/relationships/hyperlink" Target="https://www.mygov.scot/childcare-costs-help/funded-early-learning-and-childcare" TargetMode="External"/><Relationship Id="rId18" Type="http://schemas.openxmlformats.org/officeDocument/2006/relationships/hyperlink" Target="https://www.jrf.org.uk/social-security/guarantee-our-essentials-reforming-universal-credit-to-ensure-we-can-all-afford-the" TargetMode="External"/><Relationship Id="rId26" Type="http://schemas.openxmlformats.org/officeDocument/2006/relationships/hyperlink" Target="https://www.jrf.org.uk/poverty-in-scotland-2024" TargetMode="External"/><Relationship Id="rId39" Type="http://schemas.openxmlformats.org/officeDocument/2006/relationships/hyperlink" Target="https://www.gov.scot/news/homelessness-statistics-2023-24/" TargetMode="External"/><Relationship Id="rId21" Type="http://schemas.openxmlformats.org/officeDocument/2006/relationships/hyperlink" Target="https://www.cas.org.uk/publications/our-latest-briefings-universal-credit" TargetMode="External"/><Relationship Id="rId34" Type="http://schemas.openxmlformats.org/officeDocument/2006/relationships/hyperlink" Target="https://www.cas.org.uk/system/files/publications/the_energy_brief_11.24.pdf" TargetMode="External"/><Relationship Id="rId42" Type="http://schemas.openxmlformats.org/officeDocument/2006/relationships/hyperlink" Target="https://audit.scot/publications/nhs-in-scotland-2024-finance-and-performance" TargetMode="External"/><Relationship Id="rId7" Type="http://schemas.openxmlformats.org/officeDocument/2006/relationships/hyperlink" Target="https://www.parliament.scot/-/media/files/committees/equalities-human-rights-and-civil-justice-committee/correspondence/2024/human-rights-bill-for-scotland-4-september-2024.pdf" TargetMode="External"/><Relationship Id="rId2" Type="http://schemas.openxmlformats.org/officeDocument/2006/relationships/hyperlink" Target="https://www.cas.org.uk/about-us/scottish-citizens-advice-network-statistics/national-reports" TargetMode="External"/><Relationship Id="rId16" Type="http://schemas.openxmlformats.org/officeDocument/2006/relationships/hyperlink" Target="https://www.cas.org.uk/system/files/publications/moj_consultation_on_et_eat_fees-_cas_response.pdf" TargetMode="External"/><Relationship Id="rId20" Type="http://schemas.openxmlformats.org/officeDocument/2006/relationships/hyperlink" Target="https://www.parkheadcab.org.uk/sites/parkheadcab.org.uk/files/pdfs/Inside_Information_report_PDF.pdf" TargetMode="External"/><Relationship Id="rId29" Type="http://schemas.openxmlformats.org/officeDocument/2006/relationships/hyperlink" Target="https://ippr-org.files.svdcdn.com/production/Downloads/securing-a-living-income-in-scotland-march21.pdf" TargetMode="External"/><Relationship Id="rId41" Type="http://schemas.openxmlformats.org/officeDocument/2006/relationships/hyperlink" Target="https://www.cas.org.uk/publications/food-insecurity-pilot-report" TargetMode="External"/><Relationship Id="rId1" Type="http://schemas.openxmlformats.org/officeDocument/2006/relationships/hyperlink" Target="https://www.gov.scot/collections/scottish-index-of-multiple-deprivation-2020/" TargetMode="External"/><Relationship Id="rId6" Type="http://schemas.openxmlformats.org/officeDocument/2006/relationships/hyperlink" Target="https://www.gov.scot/programme-for-government/" TargetMode="External"/><Relationship Id="rId11" Type="http://schemas.openxmlformats.org/officeDocument/2006/relationships/hyperlink" Target="https://publications.parliament.uk/pa/bills/cbill/59-01/0011/240011.pdf" TargetMode="External"/><Relationship Id="rId24" Type="http://schemas.openxmlformats.org/officeDocument/2006/relationships/hyperlink" Target="https://www.jrf.org.uk/poverty-in-scotland-2024" TargetMode="External"/><Relationship Id="rId32" Type="http://schemas.openxmlformats.org/officeDocument/2006/relationships/hyperlink" Target="https://www.gov.scot/publications/scottish-house-condition-survey-2022-key-findings/pages/5-housing-conditions/" TargetMode="External"/><Relationship Id="rId37" Type="http://schemas.openxmlformats.org/officeDocument/2006/relationships/hyperlink" Target="https://www.gov.scot/publications/housing-statistics-2022-2023-key-trends-summary/pages/housing-lists/" TargetMode="External"/><Relationship Id="rId40" Type="http://schemas.openxmlformats.org/officeDocument/2006/relationships/hyperlink" Target="https://www.nourishscotland.org/wp-content/uploads/2023/01/ORTF-Summary-Report.pdf" TargetMode="External"/><Relationship Id="rId5" Type="http://schemas.openxmlformats.org/officeDocument/2006/relationships/hyperlink" Target="https://www.cas.org.uk/system/files/publications/cas_response_to_human_rights_incorporation_bill_consultation_oct2023.pdf" TargetMode="External"/><Relationship Id="rId15" Type="http://schemas.openxmlformats.org/officeDocument/2006/relationships/hyperlink" Target="https://www.gov.scot/publications/working-poverty/" TargetMode="External"/><Relationship Id="rId23" Type="http://schemas.openxmlformats.org/officeDocument/2006/relationships/hyperlink" Target="https://www.ohchr.org/sites/default/files/Documents/Issues/Poverty/DigitalTechnology/CitizensAdviceScotland.pdf" TargetMode="External"/><Relationship Id="rId28" Type="http://schemas.openxmlformats.org/officeDocument/2006/relationships/hyperlink" Target="https://www.povertyalliance.org/report-drawing-a-line-under-poverty-with-the-minimum-income-guarantee-oct-2024/" TargetMode="External"/><Relationship Id="rId36" Type="http://schemas.openxmlformats.org/officeDocument/2006/relationships/hyperlink" Target="https://view.officeapps.live.com/op/view.aspx?src=https%3A%2F%2Fwww.cas.org.uk%2Fsystem%2Ffiles%2Fpublications%2Fcas_energy_crisis_commission_submission.docx&amp;wdOrigin=BROWSELINK" TargetMode="External"/><Relationship Id="rId10" Type="http://schemas.openxmlformats.org/officeDocument/2006/relationships/hyperlink" Target="https://www.gov.scot/publications/fair-work-action-plan-becoming-leading-fair-work-nation-2025/pages/2/" TargetMode="External"/><Relationship Id="rId19" Type="http://schemas.openxmlformats.org/officeDocument/2006/relationships/hyperlink" Target="https://www.cas.org.uk/system/files/publications/briefing_aet_policy_11.24.pdf" TargetMode="External"/><Relationship Id="rId31" Type="http://schemas.openxmlformats.org/officeDocument/2006/relationships/hyperlink" Target="https://www.insidehousing.co.uk/news/more-than-1800-affordable-homes-in-scotland-stalled-due-to-funding-cuts-87654" TargetMode="External"/><Relationship Id="rId4" Type="http://schemas.openxmlformats.org/officeDocument/2006/relationships/hyperlink" Target="https://www.gov.scot/publications/human-rights-bill-scotland-consultation/" TargetMode="External"/><Relationship Id="rId9" Type="http://schemas.openxmlformats.org/officeDocument/2006/relationships/hyperlink" Target="https://www.gov.scot/publications/scotlands-national-strategy-economic-transformation/pages/8/" TargetMode="External"/><Relationship Id="rId14" Type="http://schemas.openxmlformats.org/officeDocument/2006/relationships/hyperlink" Target="https://povertyinequality.scot/poverty-scotland/" TargetMode="External"/><Relationship Id="rId22" Type="http://schemas.openxmlformats.org/officeDocument/2006/relationships/hyperlink" Target="https://www.cas.org.uk/system/files/publications/independent_review_of_adp_call_for_evidence_proof_1.pdf" TargetMode="External"/><Relationship Id="rId27" Type="http://schemas.openxmlformats.org/officeDocument/2006/relationships/hyperlink" Target="https://www.jrf.org.uk/poverty-in-scotland-2024" TargetMode="External"/><Relationship Id="rId30" Type="http://schemas.openxmlformats.org/officeDocument/2006/relationships/hyperlink" Target="https://www.povertyalliance.org/mig/" TargetMode="External"/><Relationship Id="rId35" Type="http://schemas.openxmlformats.org/officeDocument/2006/relationships/hyperlink" Target="https://www.cas.org.uk/system/files/publications/cas_affordability_and_debt_response_may_2024.pdf" TargetMode="External"/><Relationship Id="rId8" Type="http://schemas.openxmlformats.org/officeDocument/2006/relationships/hyperlink" Target="https://www.cgdev.org/blog/lifttheban-impacts-work-ban-uk-asylum-seekers" TargetMode="External"/><Relationship Id="rId3" Type="http://schemas.openxmlformats.org/officeDocument/2006/relationships/hyperlink" Target="https://eur03.safelinks.protection.outlook.com/?url=https%3A%2F%2Fwww.cas.org.uk%2Fabout-us%2Fscottish-citizens-advice-network-statistics&amp;data=05%7C02%7CHyo-Eun.Shin%40cas.org.uk%7C4f2ee67809ff45e91f5008dd1dd8f475%7Ce47d88839ed14577af269bd694841038%7C0%7C0%7C638699539860629136%7CUnknown%7CTWFpbGZsb3d8eyJFbXB0eU1hcGkiOnRydWUsIlYiOiIwLjAuMDAwMCIsIlAiOiJXaW4zMiIsIkFOIjoiTWFpbCIsIldUIjoyfQ%3D%3D%7C0%7C%7C%7C&amp;sdata=hk7FAqckesOSaDF9%2BoWfW3z7rVFaQ3J3bzuGH50VxUQ%3D&amp;reserved=0" TargetMode="External"/><Relationship Id="rId12" Type="http://schemas.openxmlformats.org/officeDocument/2006/relationships/hyperlink" Target="https://www.gov.scot/publications/annual-survey-of-hours-and-earnings-2024/pages/gender-pay-gap/" TargetMode="External"/><Relationship Id="rId17" Type="http://schemas.openxmlformats.org/officeDocument/2006/relationships/hyperlink" Target="https://www.theguardian.com/global-development/2023/apr/23/uks-rogue-boss-name-and-shame-register-still-blank-after-four-years" TargetMode="External"/><Relationship Id="rId25" Type="http://schemas.openxmlformats.org/officeDocument/2006/relationships/hyperlink" Target="https://www.cas.org.uk/system/files/publications/scp_sjss_committee_enquiry.pdf" TargetMode="External"/><Relationship Id="rId33" Type="http://schemas.openxmlformats.org/officeDocument/2006/relationships/hyperlink" Target="https://www.cas.org.uk/publications/fix" TargetMode="External"/><Relationship Id="rId38" Type="http://schemas.openxmlformats.org/officeDocument/2006/relationships/hyperlink" Target="https://www.gov.scot/news/homelessness-statistics-2023-24/"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www.gov.uk/government/statistics/benefit-sanctions-statistics-to-may-2024/benefit-sanctions-statistics-to-may-2024" TargetMode="External"/><Relationship Id="rId2" Type="http://schemas.openxmlformats.org/officeDocument/2006/relationships/hyperlink" Target="https://www.gov.uk/government/publications/the-impact-of-benefit-sanctions-on-employment-outcomes-draft-report" TargetMode="External"/><Relationship Id="rId1" Type="http://schemas.openxmlformats.org/officeDocument/2006/relationships/hyperlink" Target="https://www.gov.uk/government/publications/payment-of-employment-tribunal-awards" TargetMode="External"/></Relationships>
</file>

<file path=word/documenttasks/documenttasks1.xml><?xml version="1.0" encoding="utf-8"?>
<t:Tasks xmlns:t="http://schemas.microsoft.com/office/tasks/2019/documenttasks" xmlns:oel="http://schemas.microsoft.com/office/2019/extlst">
  <t:Task id="{E1D209DC-1808-4E4B-80AB-8B586F0776AC}">
    <t:Anchor>
      <t:Comment id="1128605671"/>
    </t:Anchor>
    <t:History>
      <t:Event id="{4EB365D3-11FB-4137-9ED3-8C8BD99FFEE7}" time="2025-01-06T16:13:28.715Z">
        <t:Attribution userId="S::Hyo-Eun.Shin@cas.org.uk::0a7779a1-5717-486e-89e0-cd324c1194ad" userProvider="AD" userName="Hyo Eun Shin"/>
        <t:Anchor>
          <t:Comment id="1589610330"/>
        </t:Anchor>
        <t:Create/>
      </t:Event>
      <t:Event id="{39EFE2E8-9473-4CE7-8805-91286B46EADE}" time="2025-01-06T16:13:28.715Z">
        <t:Attribution userId="S::Hyo-Eun.Shin@cas.org.uk::0a7779a1-5717-486e-89e0-cd324c1194ad" userProvider="AD" userName="Hyo Eun Shin"/>
        <t:Anchor>
          <t:Comment id="1589610330"/>
        </t:Anchor>
        <t:Assign userId="S::Linda.Hutton@cas.org.uk::b9531263-9d27-4b0d-8c2f-b3bb0f76ebf9" userProvider="AD" userName="Linda Hutton"/>
      </t:Event>
      <t:Event id="{1B16BE30-05CD-41F7-B9AA-13DC999AFAC8}" time="2025-01-06T16:13:28.715Z">
        <t:Attribution userId="S::Hyo-Eun.Shin@cas.org.uk::0a7779a1-5717-486e-89e0-cd324c1194ad" userProvider="AD" userName="Hyo Eun Shin"/>
        <t:Anchor>
          <t:Comment id="1589610330"/>
        </t:Anchor>
        <t:SetTitle title="@Linda Hutton Lovely Linda, would you mind checking this one as well, please? "/>
      </t:Event>
      <t:Event id="{7032E357-2493-42AB-A344-650340869B35}" time="2025-01-07T12:29:47.686Z">
        <t:Attribution userId="S::Hyo-Eun.Shin@cas.org.uk::0a7779a1-5717-486e-89e0-cd324c1194ad" userProvider="AD" userName="Hyo Eun Shin"/>
        <t:Progress percentComplete="100"/>
      </t:Event>
    </t:History>
  </t:Task>
</t:Task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556859-F40C-4647-8215-26546335F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16</Pages>
  <Words>8321</Words>
  <Characters>47434</Characters>
  <Application>Microsoft Office Word</Application>
  <DocSecurity>0</DocSecurity>
  <Lines>395</Lines>
  <Paragraphs>111</Paragraphs>
  <ScaleCrop>false</ScaleCrop>
  <Company>Citizens Advice Scotland</Company>
  <LinksUpToDate>false</LinksUpToDate>
  <CharactersWithSpaces>55644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Hyo Eun Shin</dc:creator>
  <cp:keywords/>
  <dc:description/>
  <cp:lastModifiedBy>Hyo Eun Shin</cp:lastModifiedBy>
  <cp:revision>11</cp:revision>
  <dcterms:created xsi:type="dcterms:W3CDTF">2025-01-09T07:41:00Z</dcterms:created>
  <dcterms:modified xsi:type="dcterms:W3CDTF">2025-01-09T17:04:00Z</dcterms:modified>
</cp:coreProperties>
</file>