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D702" w14:textId="77777777" w:rsidR="004C1997" w:rsidRPr="00F665E5" w:rsidRDefault="004C1997" w:rsidP="00F665E5">
      <w:pPr>
        <w:contextualSpacing/>
        <w:jc w:val="both"/>
        <w:rPr>
          <w:rFonts w:ascii="Verdana" w:hAnsi="Verdana"/>
          <w:color w:val="000000" w:themeColor="text1"/>
          <w:sz w:val="20"/>
          <w:szCs w:val="20"/>
          <w:u w:val="single"/>
        </w:rPr>
      </w:pPr>
    </w:p>
    <w:p w14:paraId="4977EF7A" w14:textId="77777777" w:rsidR="00800378" w:rsidRPr="009F613F" w:rsidRDefault="00800378" w:rsidP="00F665E5">
      <w:pPr>
        <w:contextualSpacing/>
        <w:jc w:val="both"/>
        <w:rPr>
          <w:rFonts w:ascii="Verdana" w:hAnsi="Verdana" w:cstheme="minorHAnsi"/>
          <w:color w:val="000000" w:themeColor="text1"/>
          <w:sz w:val="60"/>
          <w:szCs w:val="60"/>
        </w:rPr>
      </w:pPr>
    </w:p>
    <w:p w14:paraId="76B496DA" w14:textId="77777777" w:rsidR="00B17639" w:rsidRPr="009F613F" w:rsidRDefault="00B17639" w:rsidP="00F665E5">
      <w:pPr>
        <w:jc w:val="both"/>
        <w:rPr>
          <w:rFonts w:ascii="Verdana" w:hAnsi="Verdana"/>
          <w:color w:val="000000"/>
          <w:sz w:val="60"/>
          <w:szCs w:val="60"/>
          <w:lang w:eastAsia="en-GB"/>
        </w:rPr>
      </w:pPr>
    </w:p>
    <w:p w14:paraId="4973FBA6" w14:textId="77777777" w:rsidR="00F665E5" w:rsidRPr="009F613F" w:rsidRDefault="00F665E5" w:rsidP="00F1776A">
      <w:pPr>
        <w:spacing w:after="242"/>
        <w:jc w:val="center"/>
        <w:rPr>
          <w:rFonts w:ascii="Verdana" w:hAnsi="Verdana"/>
          <w:b/>
          <w:bCs/>
          <w:color w:val="222222"/>
          <w:sz w:val="60"/>
          <w:szCs w:val="60"/>
          <w:lang w:eastAsia="en-GB"/>
        </w:rPr>
      </w:pPr>
    </w:p>
    <w:p w14:paraId="4104907D" w14:textId="77777777" w:rsidR="009F613F" w:rsidRPr="009F613F" w:rsidRDefault="009F613F" w:rsidP="009F613F">
      <w:pPr>
        <w:pStyle w:val="Title"/>
        <w:jc w:val="center"/>
        <w:rPr>
          <w:rFonts w:ascii="Verdana" w:hAnsi="Verdana"/>
          <w:b/>
          <w:bCs/>
          <w:sz w:val="60"/>
          <w:szCs w:val="60"/>
        </w:rPr>
      </w:pPr>
      <w:r w:rsidRPr="009F613F">
        <w:rPr>
          <w:rFonts w:ascii="Verdana" w:hAnsi="Verdana"/>
          <w:b/>
          <w:bCs/>
          <w:sz w:val="60"/>
          <w:szCs w:val="60"/>
        </w:rPr>
        <w:t xml:space="preserve">Submission to the Committee on the Rights of the Child: </w:t>
      </w:r>
    </w:p>
    <w:p w14:paraId="00D1D715" w14:textId="77777777" w:rsidR="009F613F" w:rsidRPr="009F613F" w:rsidRDefault="009F613F" w:rsidP="009F613F">
      <w:pPr>
        <w:pStyle w:val="Title"/>
        <w:jc w:val="center"/>
        <w:rPr>
          <w:rFonts w:ascii="Verdana" w:hAnsi="Verdana"/>
          <w:b/>
          <w:bCs/>
          <w:sz w:val="60"/>
          <w:szCs w:val="60"/>
        </w:rPr>
      </w:pPr>
    </w:p>
    <w:p w14:paraId="41A8B69D" w14:textId="6727E6E5" w:rsidR="00944C1B" w:rsidRPr="009F613F" w:rsidRDefault="009F613F" w:rsidP="009F613F">
      <w:pPr>
        <w:pStyle w:val="Title"/>
        <w:jc w:val="center"/>
        <w:rPr>
          <w:rFonts w:ascii="Verdana" w:hAnsi="Verdana"/>
          <w:b/>
          <w:bCs/>
          <w:sz w:val="60"/>
          <w:szCs w:val="60"/>
        </w:rPr>
      </w:pPr>
      <w:r w:rsidRPr="009F613F">
        <w:rPr>
          <w:rFonts w:ascii="Verdana" w:hAnsi="Verdana"/>
          <w:b/>
          <w:bCs/>
          <w:sz w:val="60"/>
          <w:szCs w:val="60"/>
        </w:rPr>
        <w:t>Pakistan Review May 2025</w:t>
      </w:r>
    </w:p>
    <w:p w14:paraId="434BAF9C" w14:textId="77777777" w:rsidR="009F613F" w:rsidRPr="009F613F" w:rsidRDefault="009F613F" w:rsidP="009F613F">
      <w:pPr>
        <w:rPr>
          <w:sz w:val="60"/>
          <w:szCs w:val="60"/>
          <w:lang w:val="en-US"/>
        </w:rPr>
      </w:pPr>
    </w:p>
    <w:p w14:paraId="1CAACD1D" w14:textId="77777777" w:rsidR="009F613F" w:rsidRDefault="009F613F" w:rsidP="009F613F">
      <w:pPr>
        <w:rPr>
          <w:lang w:val="en-US"/>
        </w:rPr>
      </w:pPr>
    </w:p>
    <w:p w14:paraId="080D03A9" w14:textId="77777777" w:rsidR="009F613F" w:rsidRDefault="009F613F" w:rsidP="009F613F">
      <w:pPr>
        <w:rPr>
          <w:lang w:val="en-US"/>
        </w:rPr>
      </w:pPr>
    </w:p>
    <w:p w14:paraId="4706090C" w14:textId="77777777" w:rsidR="009F613F" w:rsidRDefault="009F613F" w:rsidP="009F613F">
      <w:pPr>
        <w:rPr>
          <w:lang w:val="en-US"/>
        </w:rPr>
      </w:pPr>
    </w:p>
    <w:p w14:paraId="0A2AE3B0" w14:textId="77777777" w:rsidR="009F613F" w:rsidRPr="009F613F" w:rsidRDefault="009F613F" w:rsidP="009F613F">
      <w:pPr>
        <w:rPr>
          <w:lang w:val="en-US"/>
        </w:rPr>
      </w:pPr>
    </w:p>
    <w:p w14:paraId="40AE8041" w14:textId="33C96C7C" w:rsidR="00944C1B" w:rsidRPr="00F1776A" w:rsidRDefault="00944C1B" w:rsidP="00F1776A">
      <w:pPr>
        <w:spacing w:after="242"/>
        <w:jc w:val="center"/>
        <w:rPr>
          <w:rFonts w:ascii="Verdana" w:hAnsi="Verdana"/>
          <w:b/>
          <w:bCs/>
          <w:color w:val="222222"/>
          <w:sz w:val="60"/>
          <w:szCs w:val="60"/>
          <w:lang w:eastAsia="en-GB"/>
        </w:rPr>
      </w:pPr>
      <w:r w:rsidRPr="00F1776A">
        <w:rPr>
          <w:rFonts w:ascii="Verdana" w:hAnsi="Verdana"/>
          <w:b/>
          <w:bCs/>
          <w:color w:val="222222"/>
          <w:sz w:val="60"/>
          <w:szCs w:val="60"/>
          <w:lang w:eastAsia="en-GB"/>
        </w:rPr>
        <w:t>Re:</w:t>
      </w:r>
    </w:p>
    <w:p w14:paraId="684871B1" w14:textId="77777777" w:rsidR="00944C1B" w:rsidRPr="00F1776A" w:rsidRDefault="00944C1B" w:rsidP="00F1776A">
      <w:pPr>
        <w:spacing w:after="242"/>
        <w:jc w:val="center"/>
        <w:rPr>
          <w:rFonts w:ascii="Verdana" w:hAnsi="Verdana"/>
          <w:b/>
          <w:bCs/>
          <w:color w:val="222222"/>
          <w:sz w:val="60"/>
          <w:szCs w:val="60"/>
          <w:lang w:eastAsia="en-GB"/>
        </w:rPr>
      </w:pPr>
    </w:p>
    <w:p w14:paraId="7E54F412" w14:textId="0E3FF603" w:rsidR="00944C1B" w:rsidRPr="00F1776A" w:rsidRDefault="00944C1B" w:rsidP="00F1776A">
      <w:pPr>
        <w:spacing w:after="242"/>
        <w:jc w:val="center"/>
        <w:rPr>
          <w:rFonts w:ascii="Verdana" w:hAnsi="Verdana"/>
          <w:b/>
          <w:bCs/>
          <w:color w:val="222222"/>
          <w:sz w:val="60"/>
          <w:szCs w:val="60"/>
          <w:lang w:eastAsia="en-GB"/>
        </w:rPr>
      </w:pPr>
      <w:r w:rsidRPr="00F1776A">
        <w:rPr>
          <w:rFonts w:ascii="Verdana" w:hAnsi="Verdana"/>
          <w:b/>
          <w:bCs/>
          <w:color w:val="222222"/>
          <w:sz w:val="60"/>
          <w:szCs w:val="60"/>
          <w:lang w:eastAsia="en-GB"/>
        </w:rPr>
        <w:t>Ahmadiyya Muslim Community</w:t>
      </w:r>
    </w:p>
    <w:p w14:paraId="3215D7B4" w14:textId="416604EB" w:rsidR="00944C1B" w:rsidRPr="00F1776A" w:rsidRDefault="00F665E5" w:rsidP="00F1776A">
      <w:pPr>
        <w:jc w:val="center"/>
        <w:rPr>
          <w:rFonts w:ascii="Verdana" w:hAnsi="Verdana"/>
          <w:b/>
          <w:bCs/>
          <w:color w:val="222222"/>
          <w:sz w:val="60"/>
          <w:szCs w:val="60"/>
          <w:lang w:eastAsia="en-GB"/>
        </w:rPr>
      </w:pPr>
      <w:r w:rsidRPr="00F1776A">
        <w:rPr>
          <w:rFonts w:ascii="Verdana" w:hAnsi="Verdana"/>
          <w:b/>
          <w:bCs/>
          <w:color w:val="222222"/>
          <w:sz w:val="60"/>
          <w:szCs w:val="60"/>
          <w:lang w:eastAsia="en-GB"/>
        </w:rPr>
        <w:br w:type="page"/>
      </w:r>
    </w:p>
    <w:p w14:paraId="7BF48C04" w14:textId="0DDAFC2B" w:rsidR="00F1776A" w:rsidRPr="009F613F" w:rsidRDefault="00F1776A" w:rsidP="009F613F">
      <w:pPr>
        <w:pStyle w:val="NormalWeb"/>
        <w:numPr>
          <w:ilvl w:val="0"/>
          <w:numId w:val="43"/>
        </w:numPr>
        <w:jc w:val="both"/>
        <w:rPr>
          <w:rFonts w:ascii="Verdana" w:hAnsi="Verdana"/>
          <w:color w:val="000000" w:themeColor="text1"/>
        </w:rPr>
      </w:pPr>
      <w:r w:rsidRPr="009F613F">
        <w:rPr>
          <w:rStyle w:val="Strong"/>
          <w:rFonts w:ascii="Verdana" w:hAnsi="Verdana"/>
          <w:color w:val="000000" w:themeColor="text1"/>
        </w:rPr>
        <w:lastRenderedPageBreak/>
        <w:t>I</w:t>
      </w:r>
      <w:r w:rsidR="009F613F">
        <w:rPr>
          <w:rStyle w:val="Strong"/>
          <w:rFonts w:ascii="Verdana" w:hAnsi="Verdana"/>
          <w:color w:val="000000" w:themeColor="text1"/>
        </w:rPr>
        <w:t>NTRODUCTION</w:t>
      </w:r>
    </w:p>
    <w:p w14:paraId="4C2A2B00" w14:textId="476B1762" w:rsidR="009F613F" w:rsidRPr="009F613F" w:rsidRDefault="009F613F" w:rsidP="009F613F">
      <w:pPr>
        <w:pStyle w:val="NormalWeb"/>
        <w:jc w:val="both"/>
        <w:rPr>
          <w:rFonts w:ascii="Verdana" w:hAnsi="Verdana"/>
          <w:color w:val="000000" w:themeColor="text1"/>
        </w:rPr>
      </w:pPr>
      <w:r w:rsidRPr="009F613F">
        <w:rPr>
          <w:rFonts w:ascii="Verdana" w:hAnsi="Verdana"/>
          <w:color w:val="000000" w:themeColor="text1"/>
        </w:rPr>
        <w:t>This submission is made in advance of the Committee’s scheduled review of Pakistan’s compliance with the Convention on the Rights of the Child and the Optional Protocol on 14–15 May 2025. It provides critical and time-sensitive updates on the worsening persecution of</w:t>
      </w:r>
      <w:r w:rsidRPr="009F613F">
        <w:rPr>
          <w:rStyle w:val="apple-converted-space"/>
          <w:rFonts w:ascii="Verdana" w:hAnsi="Verdana"/>
          <w:color w:val="000000" w:themeColor="text1"/>
        </w:rPr>
        <w:t> </w:t>
      </w:r>
      <w:r w:rsidRPr="009F613F">
        <w:rPr>
          <w:rStyle w:val="Strong"/>
          <w:rFonts w:ascii="Verdana" w:hAnsi="Verdana"/>
          <w:b w:val="0"/>
          <w:bCs w:val="0"/>
          <w:color w:val="000000" w:themeColor="text1"/>
        </w:rPr>
        <w:t>Ahmadi Muslim children in Pakistan</w:t>
      </w:r>
      <w:r w:rsidRPr="009F613F">
        <w:rPr>
          <w:rFonts w:ascii="Verdana" w:hAnsi="Verdana"/>
          <w:color w:val="000000" w:themeColor="text1"/>
        </w:rPr>
        <w:t>, particularly during</w:t>
      </w:r>
      <w:r w:rsidRPr="009F613F">
        <w:rPr>
          <w:rStyle w:val="apple-converted-space"/>
          <w:rFonts w:ascii="Verdana" w:hAnsi="Verdana"/>
          <w:color w:val="000000" w:themeColor="text1"/>
        </w:rPr>
        <w:t> </w:t>
      </w:r>
      <w:r w:rsidRPr="009F613F">
        <w:rPr>
          <w:rStyle w:val="Strong"/>
          <w:rFonts w:ascii="Verdana" w:hAnsi="Verdana"/>
          <w:b w:val="0"/>
          <w:bCs w:val="0"/>
          <w:color w:val="000000" w:themeColor="text1"/>
        </w:rPr>
        <w:t>2024 and early 2025</w:t>
      </w:r>
      <w:r w:rsidRPr="009F613F">
        <w:rPr>
          <w:rFonts w:ascii="Verdana" w:hAnsi="Verdana"/>
          <w:color w:val="000000" w:themeColor="text1"/>
        </w:rPr>
        <w:t>, and highlights serious breaches of the Convention’s Articles</w:t>
      </w:r>
      <w:r w:rsidRPr="009F613F">
        <w:rPr>
          <w:rStyle w:val="apple-converted-space"/>
          <w:rFonts w:ascii="Verdana" w:hAnsi="Verdana"/>
          <w:color w:val="000000" w:themeColor="text1"/>
        </w:rPr>
        <w:t> </w:t>
      </w:r>
      <w:r w:rsidRPr="009F613F">
        <w:rPr>
          <w:rStyle w:val="Strong"/>
          <w:rFonts w:ascii="Verdana" w:hAnsi="Verdana"/>
          <w:b w:val="0"/>
          <w:bCs w:val="0"/>
          <w:color w:val="000000" w:themeColor="text1"/>
        </w:rPr>
        <w:t>2, 6, 14, 19, 28, 37</w:t>
      </w:r>
      <w:r w:rsidRPr="009F613F">
        <w:rPr>
          <w:rFonts w:ascii="Verdana" w:hAnsi="Verdana"/>
          <w:color w:val="000000" w:themeColor="text1"/>
        </w:rPr>
        <w:t>, and the</w:t>
      </w:r>
      <w:r w:rsidRPr="009F613F">
        <w:rPr>
          <w:rStyle w:val="apple-converted-space"/>
          <w:rFonts w:ascii="Verdana" w:hAnsi="Verdana"/>
          <w:color w:val="000000" w:themeColor="text1"/>
        </w:rPr>
        <w:t> </w:t>
      </w:r>
      <w:r w:rsidRPr="009F613F">
        <w:rPr>
          <w:rStyle w:val="Strong"/>
          <w:rFonts w:ascii="Verdana" w:hAnsi="Verdana"/>
          <w:b w:val="0"/>
          <w:bCs w:val="0"/>
          <w:color w:val="000000" w:themeColor="text1"/>
        </w:rPr>
        <w:t>Optional Protocol</w:t>
      </w:r>
      <w:r w:rsidRPr="009F613F">
        <w:rPr>
          <w:rFonts w:ascii="Verdana" w:hAnsi="Verdana"/>
          <w:color w:val="000000" w:themeColor="text1"/>
        </w:rPr>
        <w:t>.</w:t>
      </w:r>
    </w:p>
    <w:p w14:paraId="08C086B4" w14:textId="0ACFD7E4" w:rsidR="009F613F" w:rsidRPr="009F613F" w:rsidRDefault="009F613F" w:rsidP="009F613F">
      <w:pPr>
        <w:pStyle w:val="NormalWeb"/>
        <w:jc w:val="both"/>
        <w:rPr>
          <w:rFonts w:ascii="Verdana" w:hAnsi="Verdana"/>
          <w:color w:val="000000" w:themeColor="text1"/>
        </w:rPr>
      </w:pPr>
      <w:r w:rsidRPr="009F613F">
        <w:rPr>
          <w:rFonts w:ascii="Verdana" w:hAnsi="Verdana"/>
          <w:color w:val="000000" w:themeColor="text1"/>
        </w:rPr>
        <w:t>The information supplements the findings of the</w:t>
      </w:r>
      <w:r w:rsidRPr="009F613F">
        <w:rPr>
          <w:rStyle w:val="apple-converted-space"/>
          <w:rFonts w:ascii="Verdana" w:hAnsi="Verdana"/>
          <w:color w:val="000000" w:themeColor="text1"/>
        </w:rPr>
        <w:t> </w:t>
      </w:r>
      <w:r w:rsidRPr="009F613F">
        <w:rPr>
          <w:rStyle w:val="Strong"/>
          <w:rFonts w:ascii="Verdana" w:hAnsi="Verdana"/>
          <w:color w:val="000000" w:themeColor="text1"/>
        </w:rPr>
        <w:t>I</w:t>
      </w:r>
      <w:r w:rsidRPr="009F613F">
        <w:rPr>
          <w:rStyle w:val="Strong"/>
          <w:rFonts w:ascii="Verdana" w:hAnsi="Verdana"/>
          <w:b w:val="0"/>
          <w:bCs w:val="0"/>
          <w:color w:val="000000" w:themeColor="text1"/>
        </w:rPr>
        <w:t>nternational Human Rights Committee’s (IHRC) including the Fact-Finding Report of 2017</w:t>
      </w:r>
      <w:r w:rsidRPr="009F613F">
        <w:rPr>
          <w:rFonts w:ascii="Verdana" w:hAnsi="Verdana"/>
          <w:color w:val="000000" w:themeColor="text1"/>
        </w:rPr>
        <w:t>, which identified widespread and systemic violations against Ahmadi children. The present situation indicates further deterioration, with children increasingly subject to arbitrary arrest, religiously motivated violence, and institutional exclusion.</w:t>
      </w:r>
    </w:p>
    <w:p w14:paraId="5A75AE74" w14:textId="5A39DCA8" w:rsidR="009F613F" w:rsidRPr="009F613F" w:rsidRDefault="009F613F" w:rsidP="009F613F">
      <w:pPr>
        <w:pStyle w:val="ListParagraph"/>
        <w:numPr>
          <w:ilvl w:val="0"/>
          <w:numId w:val="43"/>
        </w:numPr>
        <w:jc w:val="both"/>
        <w:rPr>
          <w:rFonts w:ascii="Verdana" w:hAnsi="Verdana"/>
          <w:b/>
          <w:bCs/>
          <w:color w:val="000000" w:themeColor="text1"/>
        </w:rPr>
      </w:pPr>
      <w:r w:rsidRPr="009F613F">
        <w:rPr>
          <w:rFonts w:ascii="Verdana" w:hAnsi="Verdana"/>
          <w:b/>
          <w:bCs/>
          <w:color w:val="000000" w:themeColor="text1"/>
        </w:rPr>
        <w:t>METHODOLOGY</w:t>
      </w:r>
    </w:p>
    <w:p w14:paraId="6FB2854F" w14:textId="77777777" w:rsidR="009F613F" w:rsidRPr="009F613F" w:rsidRDefault="009F613F" w:rsidP="009F613F">
      <w:pPr>
        <w:pStyle w:val="NormalWeb"/>
        <w:jc w:val="both"/>
        <w:rPr>
          <w:rFonts w:ascii="Verdana" w:hAnsi="Verdana"/>
          <w:color w:val="000000" w:themeColor="text1"/>
        </w:rPr>
      </w:pPr>
      <w:r w:rsidRPr="009F613F">
        <w:rPr>
          <w:rFonts w:ascii="Verdana" w:hAnsi="Verdana"/>
          <w:color w:val="000000" w:themeColor="text1"/>
        </w:rPr>
        <w:t>This update is based on:</w:t>
      </w:r>
    </w:p>
    <w:p w14:paraId="2EB11A7E" w14:textId="769D9C6A" w:rsidR="009F613F" w:rsidRPr="009F613F" w:rsidRDefault="009F613F" w:rsidP="009F613F">
      <w:pPr>
        <w:numPr>
          <w:ilvl w:val="0"/>
          <w:numId w:val="44"/>
        </w:numPr>
        <w:spacing w:before="100" w:beforeAutospacing="1" w:after="100" w:afterAutospacing="1"/>
        <w:jc w:val="both"/>
        <w:rPr>
          <w:rFonts w:ascii="Verdana" w:hAnsi="Verdana"/>
          <w:color w:val="000000" w:themeColor="text1"/>
        </w:rPr>
      </w:pPr>
      <w:r w:rsidRPr="009F613F">
        <w:rPr>
          <w:rStyle w:val="Strong"/>
          <w:rFonts w:ascii="Verdana" w:hAnsi="Verdana"/>
          <w:b w:val="0"/>
          <w:bCs w:val="0"/>
          <w:color w:val="000000" w:themeColor="text1"/>
        </w:rPr>
        <w:t>First-hand testimonies</w:t>
      </w:r>
      <w:r w:rsidRPr="009F613F">
        <w:rPr>
          <w:rStyle w:val="apple-converted-space"/>
          <w:rFonts w:ascii="Verdana" w:hAnsi="Verdana"/>
          <w:color w:val="000000" w:themeColor="text1"/>
        </w:rPr>
        <w:t> </w:t>
      </w:r>
      <w:r w:rsidRPr="009F613F">
        <w:rPr>
          <w:rFonts w:ascii="Verdana" w:hAnsi="Verdana"/>
          <w:color w:val="000000" w:themeColor="text1"/>
        </w:rPr>
        <w:t>from victims, families, and community representatives.</w:t>
      </w:r>
    </w:p>
    <w:p w14:paraId="5B5211BD" w14:textId="77777777" w:rsidR="009F613F" w:rsidRPr="009F613F" w:rsidRDefault="009F613F" w:rsidP="009F613F">
      <w:pPr>
        <w:numPr>
          <w:ilvl w:val="0"/>
          <w:numId w:val="44"/>
        </w:numPr>
        <w:spacing w:before="100" w:beforeAutospacing="1" w:after="100" w:afterAutospacing="1"/>
        <w:jc w:val="both"/>
        <w:rPr>
          <w:rFonts w:ascii="Verdana" w:hAnsi="Verdana"/>
          <w:color w:val="000000" w:themeColor="text1"/>
        </w:rPr>
      </w:pPr>
      <w:r w:rsidRPr="009F613F">
        <w:rPr>
          <w:rStyle w:val="Strong"/>
          <w:rFonts w:ascii="Verdana" w:hAnsi="Verdana"/>
          <w:b w:val="0"/>
          <w:bCs w:val="0"/>
          <w:color w:val="000000" w:themeColor="text1"/>
        </w:rPr>
        <w:t>Legal documents</w:t>
      </w:r>
      <w:r w:rsidRPr="009F613F">
        <w:rPr>
          <w:rStyle w:val="apple-converted-space"/>
          <w:rFonts w:ascii="Verdana" w:hAnsi="Verdana"/>
          <w:color w:val="000000" w:themeColor="text1"/>
        </w:rPr>
        <w:t> </w:t>
      </w:r>
      <w:r w:rsidRPr="009F613F">
        <w:rPr>
          <w:rFonts w:ascii="Verdana" w:hAnsi="Verdana"/>
          <w:color w:val="000000" w:themeColor="text1"/>
        </w:rPr>
        <w:t>including FIRs, court records, and detention orders.</w:t>
      </w:r>
    </w:p>
    <w:p w14:paraId="767F61D0" w14:textId="77777777" w:rsidR="009F613F" w:rsidRPr="009F613F" w:rsidRDefault="009F613F" w:rsidP="009F613F">
      <w:pPr>
        <w:numPr>
          <w:ilvl w:val="0"/>
          <w:numId w:val="44"/>
        </w:numPr>
        <w:spacing w:before="100" w:beforeAutospacing="1" w:after="100" w:afterAutospacing="1"/>
        <w:jc w:val="both"/>
        <w:rPr>
          <w:rFonts w:ascii="Verdana" w:hAnsi="Verdana"/>
          <w:color w:val="000000" w:themeColor="text1"/>
        </w:rPr>
      </w:pPr>
      <w:r w:rsidRPr="009F613F">
        <w:rPr>
          <w:rFonts w:ascii="Verdana" w:hAnsi="Verdana"/>
          <w:color w:val="000000" w:themeColor="text1"/>
        </w:rPr>
        <w:t>Field reports by IHRC monitors based in key affected districts (Rabwah, Gujranwala, Lahore, Sheikhupura, Chakwal).</w:t>
      </w:r>
    </w:p>
    <w:p w14:paraId="0FD866D2" w14:textId="77777777" w:rsidR="009F613F" w:rsidRPr="009F613F" w:rsidRDefault="009F613F" w:rsidP="009F613F">
      <w:pPr>
        <w:numPr>
          <w:ilvl w:val="0"/>
          <w:numId w:val="44"/>
        </w:numPr>
        <w:spacing w:before="100" w:beforeAutospacing="1" w:after="100" w:afterAutospacing="1"/>
        <w:jc w:val="both"/>
        <w:rPr>
          <w:rFonts w:ascii="Verdana" w:hAnsi="Verdana"/>
          <w:color w:val="000000" w:themeColor="text1"/>
        </w:rPr>
      </w:pPr>
      <w:r w:rsidRPr="009F613F">
        <w:rPr>
          <w:rFonts w:ascii="Verdana" w:hAnsi="Verdana"/>
          <w:color w:val="000000" w:themeColor="text1"/>
        </w:rPr>
        <w:t>Verified local and national media coverage of relevant incidents.</w:t>
      </w:r>
    </w:p>
    <w:p w14:paraId="7BED3C4F" w14:textId="77777777" w:rsidR="009F613F" w:rsidRPr="009F613F" w:rsidRDefault="009F613F" w:rsidP="009F613F">
      <w:pPr>
        <w:numPr>
          <w:ilvl w:val="0"/>
          <w:numId w:val="44"/>
        </w:numPr>
        <w:spacing w:before="100" w:beforeAutospacing="1" w:after="100" w:afterAutospacing="1"/>
        <w:jc w:val="both"/>
        <w:rPr>
          <w:rFonts w:ascii="Verdana" w:hAnsi="Verdana"/>
          <w:color w:val="000000" w:themeColor="text1"/>
        </w:rPr>
      </w:pPr>
      <w:r w:rsidRPr="009F613F">
        <w:rPr>
          <w:rFonts w:ascii="Verdana" w:hAnsi="Verdana"/>
          <w:color w:val="000000" w:themeColor="text1"/>
        </w:rPr>
        <w:t>Direct correspondence with community legal teams, education networks, and mosque administrators.</w:t>
      </w:r>
    </w:p>
    <w:p w14:paraId="3667F1F5" w14:textId="1D8AE3D8" w:rsidR="009F613F" w:rsidRPr="009F613F" w:rsidRDefault="009F613F" w:rsidP="009F613F">
      <w:pPr>
        <w:pStyle w:val="NormalWeb"/>
        <w:jc w:val="both"/>
        <w:rPr>
          <w:rFonts w:ascii="Verdana" w:hAnsi="Verdana"/>
          <w:color w:val="000000" w:themeColor="text1"/>
        </w:rPr>
      </w:pPr>
      <w:r w:rsidRPr="009F613F">
        <w:rPr>
          <w:rFonts w:ascii="Verdana" w:hAnsi="Verdana"/>
          <w:color w:val="000000" w:themeColor="text1"/>
        </w:rPr>
        <w:t>All facts have been cross-verified with at least two independent sources where possible and reflect established patterns of abuse.</w:t>
      </w:r>
    </w:p>
    <w:p w14:paraId="41AE5E9C" w14:textId="5550FB5C" w:rsidR="009F613F" w:rsidRPr="009F613F" w:rsidRDefault="009F613F" w:rsidP="009F613F">
      <w:pPr>
        <w:pStyle w:val="NormalWeb"/>
        <w:numPr>
          <w:ilvl w:val="0"/>
          <w:numId w:val="43"/>
        </w:numPr>
        <w:jc w:val="both"/>
        <w:rPr>
          <w:rFonts w:ascii="Verdana" w:hAnsi="Verdana"/>
          <w:color w:val="000000" w:themeColor="text1"/>
        </w:rPr>
      </w:pPr>
      <w:r>
        <w:rPr>
          <w:rStyle w:val="Strong"/>
          <w:rFonts w:ascii="Verdana" w:hAnsi="Verdana"/>
          <w:color w:val="000000" w:themeColor="text1"/>
        </w:rPr>
        <w:t>BACKGROUND</w:t>
      </w:r>
    </w:p>
    <w:p w14:paraId="485B65F1" w14:textId="65ED42E3" w:rsidR="009F613F" w:rsidRPr="009F613F" w:rsidRDefault="009F613F" w:rsidP="009F613F">
      <w:pPr>
        <w:pStyle w:val="NormalWeb"/>
        <w:ind w:left="360"/>
        <w:jc w:val="both"/>
        <w:rPr>
          <w:rFonts w:ascii="Verdana" w:hAnsi="Verdana"/>
          <w:color w:val="000000" w:themeColor="text1"/>
        </w:rPr>
      </w:pPr>
      <w:r w:rsidRPr="009F613F">
        <w:rPr>
          <w:rFonts w:ascii="Verdana" w:hAnsi="Verdana"/>
          <w:color w:val="000000" w:themeColor="text1"/>
        </w:rPr>
        <w:t xml:space="preserve">Ahmadi Muslims in Pakistan face systematic and severe persecution due to their religious beliefs. The Pakistani Constitution declares Ahmadis non-Muslims, and the Blasphemy Laws explicitly target their religious practices. As a result, Ahmadis endure widespread violence, arbitrary arrests, exclusion from voting, desecration of their places of worship, and constant societal hostility. </w:t>
      </w:r>
    </w:p>
    <w:p w14:paraId="7562A577" w14:textId="77777777" w:rsidR="009F613F" w:rsidRPr="009F613F" w:rsidRDefault="009F613F" w:rsidP="009F613F">
      <w:pPr>
        <w:pStyle w:val="Heading3"/>
        <w:ind w:firstLine="360"/>
        <w:jc w:val="both"/>
        <w:rPr>
          <w:rFonts w:ascii="Verdana" w:hAnsi="Verdana"/>
          <w:color w:val="000000" w:themeColor="text1"/>
        </w:rPr>
      </w:pPr>
      <w:r w:rsidRPr="009F613F">
        <w:rPr>
          <w:rStyle w:val="Strong"/>
          <w:rFonts w:ascii="Verdana" w:hAnsi="Verdana"/>
          <w:color w:val="000000" w:themeColor="text1"/>
        </w:rPr>
        <w:t>Legal and Factual Background on the Persecution of Ahmadis in Pakistan</w:t>
      </w:r>
    </w:p>
    <w:p w14:paraId="6472BB0B" w14:textId="77777777" w:rsidR="009F613F" w:rsidRPr="009F613F" w:rsidRDefault="009F613F" w:rsidP="009F613F">
      <w:pPr>
        <w:pStyle w:val="NormalWeb"/>
        <w:ind w:left="360"/>
        <w:jc w:val="both"/>
        <w:rPr>
          <w:rFonts w:ascii="Verdana" w:hAnsi="Verdana"/>
          <w:color w:val="000000" w:themeColor="text1"/>
        </w:rPr>
      </w:pPr>
      <w:r w:rsidRPr="009F613F">
        <w:rPr>
          <w:rFonts w:ascii="Verdana" w:hAnsi="Verdana"/>
          <w:color w:val="000000" w:themeColor="text1"/>
        </w:rPr>
        <w:t>Ahmadis face systemic and entrenched persecution in Pakistan, making it one of the most dangerous countries for individuals of this religious group. Ahmadis are subjected to legal discrimination under Pakistan's Constitution and Penal Code, which includes:</w:t>
      </w:r>
    </w:p>
    <w:p w14:paraId="207E75BB" w14:textId="77777777" w:rsidR="009F613F" w:rsidRPr="009F613F" w:rsidRDefault="009F613F" w:rsidP="009F613F">
      <w:pPr>
        <w:numPr>
          <w:ilvl w:val="0"/>
          <w:numId w:val="39"/>
        </w:numPr>
        <w:spacing w:before="100" w:beforeAutospacing="1" w:after="100" w:afterAutospacing="1"/>
        <w:jc w:val="both"/>
        <w:rPr>
          <w:rFonts w:ascii="Verdana" w:hAnsi="Verdana"/>
          <w:color w:val="000000" w:themeColor="text1"/>
        </w:rPr>
      </w:pPr>
      <w:r w:rsidRPr="009F613F">
        <w:rPr>
          <w:rStyle w:val="Strong"/>
          <w:rFonts w:ascii="Verdana" w:hAnsi="Verdana"/>
          <w:color w:val="000000" w:themeColor="text1"/>
        </w:rPr>
        <w:t>The Second Amendment (1974)</w:t>
      </w:r>
      <w:r w:rsidRPr="009F613F">
        <w:rPr>
          <w:rFonts w:ascii="Verdana" w:hAnsi="Verdana"/>
          <w:color w:val="000000" w:themeColor="text1"/>
        </w:rPr>
        <w:t xml:space="preserve"> to the Constitution of Pakistan declares Ahmadis as non-Muslims.</w:t>
      </w:r>
    </w:p>
    <w:p w14:paraId="2E774D84" w14:textId="77777777" w:rsidR="009F613F" w:rsidRPr="009F613F" w:rsidRDefault="009F613F" w:rsidP="009F613F">
      <w:pPr>
        <w:numPr>
          <w:ilvl w:val="0"/>
          <w:numId w:val="39"/>
        </w:numPr>
        <w:spacing w:before="100" w:beforeAutospacing="1" w:after="100" w:afterAutospacing="1"/>
        <w:jc w:val="both"/>
        <w:rPr>
          <w:rFonts w:ascii="Verdana" w:hAnsi="Verdana"/>
          <w:color w:val="000000" w:themeColor="text1"/>
        </w:rPr>
      </w:pPr>
      <w:r w:rsidRPr="009F613F">
        <w:rPr>
          <w:rStyle w:val="Strong"/>
          <w:rFonts w:ascii="Verdana" w:hAnsi="Verdana"/>
          <w:color w:val="000000" w:themeColor="text1"/>
        </w:rPr>
        <w:t>Section 298-B and 298-C of the Pakistan Penal Code</w:t>
      </w:r>
      <w:r w:rsidRPr="009F613F">
        <w:rPr>
          <w:rFonts w:ascii="Verdana" w:hAnsi="Verdana"/>
          <w:color w:val="000000" w:themeColor="text1"/>
        </w:rPr>
        <w:t xml:space="preserve"> specifically target Ahmadis, criminalizing any effort by them to "pose" as Muslims, use Islamic terminology, or practice their religion openly. Violations of these laws can result </w:t>
      </w:r>
      <w:r w:rsidRPr="009F613F">
        <w:rPr>
          <w:rFonts w:ascii="Verdana" w:hAnsi="Verdana"/>
          <w:color w:val="000000" w:themeColor="text1"/>
        </w:rPr>
        <w:lastRenderedPageBreak/>
        <w:t>in imprisonment, fines, and even death sentences under Pakistan's controversial Blasphemy Laws.</w:t>
      </w:r>
    </w:p>
    <w:p w14:paraId="31E59ED7" w14:textId="792289AB" w:rsidR="009F613F" w:rsidRPr="009F613F" w:rsidRDefault="009F613F" w:rsidP="009F613F">
      <w:pPr>
        <w:pStyle w:val="NormalWeb"/>
        <w:ind w:left="360"/>
        <w:jc w:val="both"/>
        <w:rPr>
          <w:rFonts w:ascii="Verdana" w:hAnsi="Verdana"/>
          <w:color w:val="000000" w:themeColor="text1"/>
        </w:rPr>
      </w:pPr>
      <w:r w:rsidRPr="009F613F">
        <w:rPr>
          <w:rFonts w:ascii="Verdana" w:hAnsi="Verdana"/>
          <w:color w:val="000000" w:themeColor="text1"/>
        </w:rPr>
        <w:t>Due to these discriminatory laws, Ahmadis face routine violence, exclusion from the political system, social ostracization, denial of their right to vote, destruction of their places of worship, and widespread harassment and intimidation. Numerous international organizations, including the United Nations, have recognized the extreme dangers faced by Ahmadis in Pakistan, placing them among the most persecuted religious communities in the world.</w:t>
      </w:r>
      <w:r>
        <w:rPr>
          <w:rFonts w:ascii="Verdana" w:hAnsi="Verdana"/>
          <w:color w:val="000000" w:themeColor="text1"/>
        </w:rPr>
        <w:t xml:space="preserve"> The situation of women and children is worse.</w:t>
      </w:r>
    </w:p>
    <w:p w14:paraId="2CE04C70" w14:textId="074F0970" w:rsidR="009F613F" w:rsidRPr="009F613F" w:rsidRDefault="009F613F" w:rsidP="009F613F">
      <w:pPr>
        <w:pStyle w:val="Heading2"/>
        <w:numPr>
          <w:ilvl w:val="0"/>
          <w:numId w:val="43"/>
        </w:numPr>
        <w:jc w:val="both"/>
        <w:rPr>
          <w:rFonts w:ascii="Verdana" w:hAnsi="Verdana"/>
          <w:b/>
          <w:bCs/>
          <w:color w:val="000000" w:themeColor="text1"/>
          <w:sz w:val="24"/>
          <w:szCs w:val="24"/>
        </w:rPr>
      </w:pPr>
      <w:r w:rsidRPr="009F613F">
        <w:rPr>
          <w:rFonts w:ascii="Verdana" w:hAnsi="Verdana"/>
          <w:b/>
          <w:bCs/>
          <w:color w:val="000000" w:themeColor="text1"/>
          <w:sz w:val="24"/>
          <w:szCs w:val="24"/>
        </w:rPr>
        <w:t>RIGHT TO FREE AND COMPULSORY EDUCATION</w:t>
      </w:r>
    </w:p>
    <w:p w14:paraId="33E13683" w14:textId="77777777" w:rsidR="009F613F" w:rsidRDefault="009F613F" w:rsidP="009F613F">
      <w:pPr>
        <w:jc w:val="both"/>
        <w:rPr>
          <w:rFonts w:ascii="Verdana" w:hAnsi="Verdana"/>
          <w:color w:val="000000" w:themeColor="text1"/>
        </w:rPr>
      </w:pPr>
      <w:r w:rsidRPr="009F613F">
        <w:rPr>
          <w:rFonts w:ascii="Verdana" w:hAnsi="Verdana"/>
          <w:color w:val="000000" w:themeColor="text1"/>
        </w:rPr>
        <w:t>(Articles 2, 19, 28, 32, and 34)</w:t>
      </w:r>
    </w:p>
    <w:p w14:paraId="2DCD6E20" w14:textId="77777777" w:rsidR="009F613F" w:rsidRPr="009F613F" w:rsidRDefault="009F613F" w:rsidP="009F613F">
      <w:pPr>
        <w:jc w:val="both"/>
        <w:rPr>
          <w:rFonts w:ascii="Verdana" w:hAnsi="Verdana"/>
          <w:color w:val="000000" w:themeColor="text1"/>
        </w:rPr>
      </w:pPr>
    </w:p>
    <w:p w14:paraId="61F5008D" w14:textId="77777777" w:rsidR="009F613F" w:rsidRDefault="009F613F" w:rsidP="009F613F">
      <w:pPr>
        <w:jc w:val="both"/>
        <w:rPr>
          <w:rFonts w:ascii="Verdana" w:hAnsi="Verdana"/>
          <w:color w:val="000000" w:themeColor="text1"/>
        </w:rPr>
      </w:pPr>
      <w:r w:rsidRPr="009F613F">
        <w:rPr>
          <w:rFonts w:ascii="Verdana" w:hAnsi="Verdana"/>
          <w:color w:val="000000" w:themeColor="text1"/>
        </w:rPr>
        <w:t>Despite Pakistan’s constitutional commitment to provide free and compulsory education to children aged 5–16, the realization of this right remains uneven and discriminatory, particularly for children belonging to the Ahmadiyya Muslim Community (Ahmadis). The systemic denial of access to education and a culture of exclusion violate Pakistan’s obligations under the Convention on the Rights of the Child (CRC), especially its principles of non-discrimination (Article 2), best interests of the child (Article 3), and the right to education (Article 28).</w:t>
      </w:r>
    </w:p>
    <w:p w14:paraId="3E175D7A" w14:textId="77777777" w:rsidR="009F613F" w:rsidRPr="009F613F" w:rsidRDefault="009F613F" w:rsidP="009F613F">
      <w:pPr>
        <w:jc w:val="both"/>
        <w:rPr>
          <w:rFonts w:ascii="Verdana" w:hAnsi="Verdana"/>
          <w:color w:val="000000" w:themeColor="text1"/>
        </w:rPr>
      </w:pPr>
    </w:p>
    <w:p w14:paraId="0F230D93" w14:textId="21E9A5DA" w:rsidR="009F613F" w:rsidRDefault="009F613F" w:rsidP="009F613F">
      <w:pPr>
        <w:pStyle w:val="Heading3"/>
        <w:numPr>
          <w:ilvl w:val="0"/>
          <w:numId w:val="45"/>
        </w:numPr>
        <w:jc w:val="both"/>
        <w:rPr>
          <w:rFonts w:ascii="Verdana" w:hAnsi="Verdana"/>
          <w:b/>
          <w:bCs/>
          <w:color w:val="000000" w:themeColor="text1"/>
        </w:rPr>
      </w:pPr>
      <w:r w:rsidRPr="009F613F">
        <w:rPr>
          <w:rFonts w:ascii="Verdana" w:hAnsi="Verdana"/>
          <w:b/>
          <w:bCs/>
          <w:color w:val="000000" w:themeColor="text1"/>
        </w:rPr>
        <w:t>Structural Educational Barriers</w:t>
      </w:r>
    </w:p>
    <w:p w14:paraId="7556E705" w14:textId="77777777" w:rsidR="009F613F" w:rsidRPr="009F613F" w:rsidRDefault="009F613F" w:rsidP="009F613F"/>
    <w:p w14:paraId="4ECC668A" w14:textId="77777777" w:rsidR="009F613F" w:rsidRDefault="009F613F" w:rsidP="009F613F">
      <w:pPr>
        <w:ind w:left="360"/>
        <w:rPr>
          <w:rFonts w:ascii="Verdana" w:hAnsi="Verdana"/>
          <w:color w:val="000000" w:themeColor="text1"/>
        </w:rPr>
      </w:pPr>
      <w:r w:rsidRPr="009F613F">
        <w:rPr>
          <w:rFonts w:ascii="Verdana" w:hAnsi="Verdana"/>
          <w:color w:val="000000" w:themeColor="text1"/>
        </w:rPr>
        <w:t>Retention and enrolment statistics show severe drop-out rates at various stages:</w:t>
      </w:r>
      <w:r w:rsidRPr="009F613F">
        <w:rPr>
          <w:rFonts w:ascii="Verdana" w:hAnsi="Verdana"/>
          <w:color w:val="000000" w:themeColor="text1"/>
        </w:rPr>
        <w:br/>
        <w:t>- Only 79% of students remain in school up to grade 5.</w:t>
      </w:r>
      <w:r w:rsidRPr="009F613F">
        <w:rPr>
          <w:rFonts w:ascii="Verdana" w:hAnsi="Verdana"/>
          <w:color w:val="000000" w:themeColor="text1"/>
        </w:rPr>
        <w:br/>
        <w:t>- Retention further drops to 60% by grade 8, with only 33% of girls in Azad Jammu and Kashmir reaching this level.</w:t>
      </w:r>
      <w:r w:rsidRPr="009F613F">
        <w:rPr>
          <w:rFonts w:ascii="Verdana" w:hAnsi="Verdana"/>
          <w:color w:val="000000" w:themeColor="text1"/>
        </w:rPr>
        <w:br/>
        <w:t>- Just 50% of children complete compulsory education (grade 10).</w:t>
      </w:r>
      <w:r w:rsidRPr="009F613F">
        <w:rPr>
          <w:rFonts w:ascii="Verdana" w:hAnsi="Verdana"/>
          <w:color w:val="000000" w:themeColor="text1"/>
        </w:rPr>
        <w:br/>
        <w:t>- Pre-primary education remains neither free nor compulsory.</w:t>
      </w:r>
      <w:r w:rsidRPr="009F613F">
        <w:rPr>
          <w:rFonts w:ascii="Verdana" w:hAnsi="Verdana"/>
          <w:color w:val="000000" w:themeColor="text1"/>
        </w:rPr>
        <w:br/>
      </w:r>
      <w:r w:rsidRPr="009F613F">
        <w:rPr>
          <w:rFonts w:ascii="Verdana" w:hAnsi="Verdana"/>
          <w:color w:val="000000" w:themeColor="text1"/>
        </w:rPr>
        <w:br/>
        <w:t>Systemic obstacles identified by national policy and global rights observers (e.g., HRW, World Bank) include:</w:t>
      </w:r>
      <w:r w:rsidRPr="009F613F">
        <w:rPr>
          <w:rFonts w:ascii="Verdana" w:hAnsi="Verdana"/>
          <w:color w:val="000000" w:themeColor="text1"/>
        </w:rPr>
        <w:br/>
        <w:t>- Lack of adequate schools and investment in public education.</w:t>
      </w:r>
      <w:r w:rsidRPr="009F613F">
        <w:rPr>
          <w:rFonts w:ascii="Verdana" w:hAnsi="Verdana"/>
          <w:color w:val="000000" w:themeColor="text1"/>
        </w:rPr>
        <w:br/>
        <w:t>- Prohibitive school-related costs.</w:t>
      </w:r>
      <w:r w:rsidRPr="009F613F">
        <w:rPr>
          <w:rFonts w:ascii="Verdana" w:hAnsi="Verdana"/>
          <w:color w:val="000000" w:themeColor="text1"/>
        </w:rPr>
        <w:br/>
        <w:t>- Gender disparity and rural inaccessibility.</w:t>
      </w:r>
      <w:r w:rsidRPr="009F613F">
        <w:rPr>
          <w:rFonts w:ascii="Verdana" w:hAnsi="Verdana"/>
          <w:color w:val="000000" w:themeColor="text1"/>
        </w:rPr>
        <w:br/>
        <w:t>- Widespread corporal punishment.</w:t>
      </w:r>
      <w:r w:rsidRPr="009F613F">
        <w:rPr>
          <w:rFonts w:ascii="Verdana" w:hAnsi="Verdana"/>
          <w:color w:val="000000" w:themeColor="text1"/>
        </w:rPr>
        <w:br/>
        <w:t>- Poor infrastructure, particularly for digital learning during emergencies such as COVID-19.</w:t>
      </w:r>
    </w:p>
    <w:p w14:paraId="55F54F4E" w14:textId="77777777" w:rsidR="009F613F" w:rsidRPr="009F613F" w:rsidRDefault="009F613F" w:rsidP="009F613F">
      <w:pPr>
        <w:ind w:left="360"/>
        <w:rPr>
          <w:rFonts w:ascii="Verdana" w:hAnsi="Verdana"/>
          <w:color w:val="000000" w:themeColor="text1"/>
        </w:rPr>
      </w:pPr>
    </w:p>
    <w:p w14:paraId="1286A76F" w14:textId="77777777" w:rsidR="009F613F" w:rsidRPr="009F613F" w:rsidRDefault="009F613F" w:rsidP="009F613F">
      <w:pPr>
        <w:pStyle w:val="Heading3"/>
        <w:ind w:left="360"/>
        <w:jc w:val="both"/>
        <w:rPr>
          <w:rFonts w:ascii="Verdana" w:hAnsi="Verdana"/>
          <w:b/>
          <w:bCs/>
          <w:color w:val="000000" w:themeColor="text1"/>
        </w:rPr>
      </w:pPr>
      <w:r w:rsidRPr="009F613F">
        <w:rPr>
          <w:rFonts w:ascii="Verdana" w:hAnsi="Verdana"/>
          <w:b/>
          <w:bCs/>
          <w:color w:val="000000" w:themeColor="text1"/>
        </w:rPr>
        <w:t>B. Religious Discrimination Targeting Ahmadi Children</w:t>
      </w:r>
    </w:p>
    <w:p w14:paraId="52D204FF" w14:textId="77777777" w:rsidR="009F613F" w:rsidRPr="009F613F" w:rsidRDefault="009F613F" w:rsidP="009F613F">
      <w:pPr>
        <w:ind w:left="720"/>
        <w:rPr>
          <w:rFonts w:ascii="Verdana" w:hAnsi="Verdana"/>
          <w:color w:val="000000" w:themeColor="text1"/>
        </w:rPr>
      </w:pPr>
      <w:r w:rsidRPr="009F613F">
        <w:rPr>
          <w:rFonts w:ascii="Verdana" w:hAnsi="Verdana"/>
          <w:color w:val="000000" w:themeColor="text1"/>
        </w:rPr>
        <w:t>These barriers are compounded by targeted, institutionalized discrimination against Ahmadi children, making their exclusion particularly acute:</w:t>
      </w:r>
      <w:r w:rsidRPr="009F613F">
        <w:rPr>
          <w:rFonts w:ascii="Verdana" w:hAnsi="Verdana"/>
          <w:color w:val="000000" w:themeColor="text1"/>
        </w:rPr>
        <w:br/>
        <w:t>- School Expulsions and Religious Declarations: Children have been expelled or denied examination access for identifying as Ahmadi Muslims. In Sheikhupura (March 2024), students were forced to publicly declare themselves non-Muslim during school proceedings.</w:t>
      </w:r>
      <w:r w:rsidRPr="009F613F">
        <w:rPr>
          <w:rFonts w:ascii="Verdana" w:hAnsi="Verdana"/>
          <w:color w:val="000000" w:themeColor="text1"/>
        </w:rPr>
        <w:br/>
        <w:t xml:space="preserve">- Harassment by Staff and Peers: Widespread cases of bullying, incitement, and exclusion by teachers and fellow students create an unsafe learning </w:t>
      </w:r>
      <w:r w:rsidRPr="009F613F">
        <w:rPr>
          <w:rFonts w:ascii="Verdana" w:hAnsi="Verdana"/>
          <w:color w:val="000000" w:themeColor="text1"/>
        </w:rPr>
        <w:lastRenderedPageBreak/>
        <w:t>environment.</w:t>
      </w:r>
      <w:r w:rsidRPr="009F613F">
        <w:rPr>
          <w:rFonts w:ascii="Verdana" w:hAnsi="Verdana"/>
          <w:color w:val="000000" w:themeColor="text1"/>
        </w:rPr>
        <w:br/>
        <w:t>- Administrative Complicity: School administrators and district education officers routinely refuse to register or address grievances raised by Ahmadi families, effectively denying them any form of redress.</w:t>
      </w:r>
      <w:r w:rsidRPr="009F613F">
        <w:rPr>
          <w:rFonts w:ascii="Verdana" w:hAnsi="Verdana"/>
          <w:color w:val="000000" w:themeColor="text1"/>
        </w:rPr>
        <w:br/>
        <w:t>- Recent Escalations (2025): In just the past two weeks (March–April 2025), more than 60 Ahmadis—including children—were unlawfully arrested in Daska, Sargodha, and Karachi, as reported by Amnesty International. Simultaneously, Ahmadi places of worship were desecrated in Bahawalnagar and Gujranwala, further instilling fear among children and disrupting religious education.</w:t>
      </w:r>
    </w:p>
    <w:p w14:paraId="3445B52F" w14:textId="77777777" w:rsidR="009F613F" w:rsidRPr="009F613F" w:rsidRDefault="009F613F" w:rsidP="009F613F">
      <w:pPr>
        <w:pStyle w:val="Heading2"/>
        <w:jc w:val="both"/>
        <w:rPr>
          <w:rFonts w:ascii="Verdana" w:hAnsi="Verdana"/>
          <w:color w:val="000000" w:themeColor="text1"/>
          <w:sz w:val="24"/>
          <w:szCs w:val="24"/>
        </w:rPr>
      </w:pPr>
    </w:p>
    <w:p w14:paraId="5E1682E7" w14:textId="49FFECF3" w:rsidR="009F613F" w:rsidRPr="009F613F" w:rsidRDefault="009F613F" w:rsidP="009F613F">
      <w:pPr>
        <w:pStyle w:val="Heading2"/>
        <w:jc w:val="both"/>
        <w:rPr>
          <w:rFonts w:ascii="Verdana" w:hAnsi="Verdana"/>
          <w:b/>
          <w:bCs/>
          <w:color w:val="000000" w:themeColor="text1"/>
          <w:sz w:val="24"/>
          <w:szCs w:val="24"/>
        </w:rPr>
      </w:pPr>
      <w:r w:rsidRPr="009F613F">
        <w:rPr>
          <w:rFonts w:ascii="Verdana" w:hAnsi="Verdana"/>
          <w:b/>
          <w:bCs/>
          <w:color w:val="000000" w:themeColor="text1"/>
          <w:sz w:val="24"/>
          <w:szCs w:val="24"/>
        </w:rPr>
        <w:t>5</w:t>
      </w:r>
      <w:r w:rsidRPr="009F613F">
        <w:rPr>
          <w:rFonts w:ascii="Verdana" w:hAnsi="Verdana"/>
          <w:b/>
          <w:bCs/>
          <w:color w:val="000000" w:themeColor="text1"/>
          <w:sz w:val="24"/>
          <w:szCs w:val="24"/>
        </w:rPr>
        <w:tab/>
        <w:t>PROTECTION OF EDUCATION FROM ATTACK</w:t>
      </w:r>
    </w:p>
    <w:p w14:paraId="20A8B0B6" w14:textId="77777777" w:rsidR="009F613F" w:rsidRPr="009F613F" w:rsidRDefault="009F613F" w:rsidP="009F613F">
      <w:pPr>
        <w:jc w:val="both"/>
        <w:rPr>
          <w:rFonts w:ascii="Verdana" w:hAnsi="Verdana"/>
          <w:color w:val="000000" w:themeColor="text1"/>
        </w:rPr>
      </w:pPr>
      <w:r w:rsidRPr="009F613F">
        <w:rPr>
          <w:rFonts w:ascii="Verdana" w:hAnsi="Verdana"/>
          <w:color w:val="000000" w:themeColor="text1"/>
        </w:rPr>
        <w:t>(Articles 2 and 28)</w:t>
      </w:r>
    </w:p>
    <w:p w14:paraId="20505508" w14:textId="77777777" w:rsidR="009F613F" w:rsidRDefault="009F613F" w:rsidP="009F613F">
      <w:pPr>
        <w:jc w:val="both"/>
        <w:rPr>
          <w:rFonts w:ascii="Verdana" w:hAnsi="Verdana"/>
          <w:color w:val="000000" w:themeColor="text1"/>
        </w:rPr>
      </w:pPr>
    </w:p>
    <w:p w14:paraId="028FF2F7" w14:textId="3AB6D35F" w:rsidR="009F613F" w:rsidRPr="009F613F" w:rsidRDefault="009F613F" w:rsidP="009F613F">
      <w:pPr>
        <w:jc w:val="both"/>
        <w:rPr>
          <w:rFonts w:ascii="Verdana" w:hAnsi="Verdana"/>
          <w:color w:val="000000" w:themeColor="text1"/>
        </w:rPr>
      </w:pPr>
      <w:r w:rsidRPr="009F613F">
        <w:rPr>
          <w:rFonts w:ascii="Verdana" w:hAnsi="Verdana"/>
          <w:color w:val="000000" w:themeColor="text1"/>
        </w:rPr>
        <w:t>The right to education in Pakistan is increasingly under threat from both state and non-state actors, with schools and children—especially from minority communities—often caught in the crossfire of broader socio-political and sectarian tensions.</w:t>
      </w:r>
      <w:r w:rsidRPr="009F613F">
        <w:rPr>
          <w:rFonts w:ascii="Verdana" w:hAnsi="Verdana"/>
          <w:color w:val="000000" w:themeColor="text1"/>
        </w:rPr>
        <w:br/>
      </w:r>
      <w:r w:rsidRPr="009F613F">
        <w:rPr>
          <w:rFonts w:ascii="Verdana" w:hAnsi="Verdana"/>
          <w:color w:val="000000" w:themeColor="text1"/>
        </w:rPr>
        <w:br/>
      </w:r>
    </w:p>
    <w:p w14:paraId="67688DB9" w14:textId="77777777" w:rsidR="009F613F" w:rsidRDefault="009F613F" w:rsidP="009F613F">
      <w:pPr>
        <w:pStyle w:val="Heading3"/>
        <w:jc w:val="both"/>
        <w:rPr>
          <w:rFonts w:ascii="Verdana" w:hAnsi="Verdana"/>
          <w:b/>
          <w:bCs/>
          <w:color w:val="000000" w:themeColor="text1"/>
        </w:rPr>
      </w:pPr>
      <w:r w:rsidRPr="009F613F">
        <w:rPr>
          <w:rFonts w:ascii="Verdana" w:hAnsi="Verdana"/>
          <w:b/>
          <w:bCs/>
          <w:color w:val="000000" w:themeColor="text1"/>
        </w:rPr>
        <w:t>Ahmadi Children at Risk</w:t>
      </w:r>
    </w:p>
    <w:p w14:paraId="7A14D107" w14:textId="77777777" w:rsidR="009F613F" w:rsidRPr="009F613F" w:rsidRDefault="009F613F" w:rsidP="009F613F"/>
    <w:p w14:paraId="2B1B984C" w14:textId="77777777" w:rsidR="009F613F" w:rsidRDefault="009F613F" w:rsidP="009F613F">
      <w:pPr>
        <w:jc w:val="both"/>
        <w:rPr>
          <w:rFonts w:ascii="Verdana" w:hAnsi="Verdana"/>
          <w:color w:val="000000" w:themeColor="text1"/>
        </w:rPr>
      </w:pPr>
      <w:r w:rsidRPr="009F613F">
        <w:rPr>
          <w:rFonts w:ascii="Verdana" w:hAnsi="Verdana"/>
          <w:color w:val="000000" w:themeColor="text1"/>
        </w:rPr>
        <w:t>Ahmadi educational and religious institutions face an intersection of threats:</w:t>
      </w:r>
    </w:p>
    <w:p w14:paraId="08A3AEEE" w14:textId="77777777" w:rsidR="009F613F" w:rsidRDefault="009F613F" w:rsidP="009F613F">
      <w:pPr>
        <w:ind w:left="720"/>
        <w:jc w:val="both"/>
        <w:rPr>
          <w:rFonts w:ascii="Verdana" w:hAnsi="Verdana"/>
          <w:color w:val="000000" w:themeColor="text1"/>
        </w:rPr>
      </w:pPr>
      <w:r w:rsidRPr="009F613F">
        <w:rPr>
          <w:rFonts w:ascii="Verdana" w:hAnsi="Verdana"/>
          <w:color w:val="000000" w:themeColor="text1"/>
        </w:rPr>
        <w:br/>
        <w:t>- Targeted Raids on Religious Schools: In recent incidents from Rawalpindi, Lahore, and Mandi Bahauddin, Ahmadi learning centres were violently raided during lessons. Law enforcement provided no protection and, in some cases, directly participated in the destruction.</w:t>
      </w:r>
    </w:p>
    <w:p w14:paraId="1C92A3F7" w14:textId="77777777" w:rsidR="009F613F" w:rsidRDefault="009F613F" w:rsidP="009F613F">
      <w:pPr>
        <w:ind w:left="720"/>
        <w:jc w:val="both"/>
        <w:rPr>
          <w:rFonts w:ascii="Verdana" w:hAnsi="Verdana"/>
          <w:color w:val="000000" w:themeColor="text1"/>
        </w:rPr>
      </w:pPr>
      <w:r w:rsidRPr="009F613F">
        <w:rPr>
          <w:rFonts w:ascii="Verdana" w:hAnsi="Verdana"/>
          <w:color w:val="000000" w:themeColor="text1"/>
        </w:rPr>
        <w:br/>
        <w:t>- Desecration of Sacred Spaces: The April 2025 attacks on mosques in Bahawalnagar and Gujranwala left children exposed to violence and psychological trauma.</w:t>
      </w:r>
    </w:p>
    <w:p w14:paraId="3111E18E" w14:textId="2C6271F2" w:rsidR="009F613F" w:rsidRPr="009F613F" w:rsidRDefault="009F613F" w:rsidP="009F613F">
      <w:pPr>
        <w:ind w:left="720"/>
        <w:jc w:val="both"/>
        <w:rPr>
          <w:rFonts w:ascii="Verdana" w:hAnsi="Verdana"/>
          <w:color w:val="000000" w:themeColor="text1"/>
        </w:rPr>
      </w:pPr>
      <w:r w:rsidRPr="009F613F">
        <w:rPr>
          <w:rFonts w:ascii="Verdana" w:hAnsi="Verdana"/>
          <w:color w:val="000000" w:themeColor="text1"/>
        </w:rPr>
        <w:br/>
        <w:t>- Militarization and Fear: These raids—frequently conducted under blasphemy pretexts—disrupt learning and instil a profound sense of vulnerability among Ahmadi students and families.</w:t>
      </w:r>
    </w:p>
    <w:p w14:paraId="1BF29667" w14:textId="77777777" w:rsidR="009F613F" w:rsidRPr="009F613F" w:rsidRDefault="009F613F" w:rsidP="009F613F">
      <w:pPr>
        <w:jc w:val="both"/>
        <w:rPr>
          <w:rFonts w:ascii="Verdana" w:hAnsi="Verdana"/>
          <w:color w:val="000000" w:themeColor="text1"/>
        </w:rPr>
      </w:pPr>
    </w:p>
    <w:p w14:paraId="1606CBEC" w14:textId="5ACDE95E" w:rsidR="009F613F" w:rsidRDefault="009F613F" w:rsidP="009F613F">
      <w:pPr>
        <w:pStyle w:val="Heading2"/>
        <w:jc w:val="both"/>
        <w:rPr>
          <w:rFonts w:ascii="Verdana" w:hAnsi="Verdana"/>
          <w:b/>
          <w:bCs/>
          <w:color w:val="000000" w:themeColor="text1"/>
          <w:sz w:val="24"/>
          <w:szCs w:val="24"/>
        </w:rPr>
      </w:pPr>
      <w:r w:rsidRPr="009F613F">
        <w:rPr>
          <w:rFonts w:ascii="Verdana" w:hAnsi="Verdana"/>
          <w:b/>
          <w:bCs/>
          <w:color w:val="000000" w:themeColor="text1"/>
          <w:sz w:val="24"/>
          <w:szCs w:val="24"/>
        </w:rPr>
        <w:t xml:space="preserve">6 </w:t>
      </w:r>
      <w:r w:rsidRPr="009F613F">
        <w:rPr>
          <w:rFonts w:ascii="Verdana" w:hAnsi="Verdana"/>
          <w:b/>
          <w:bCs/>
          <w:color w:val="000000" w:themeColor="text1"/>
          <w:sz w:val="24"/>
          <w:szCs w:val="24"/>
        </w:rPr>
        <w:tab/>
        <w:t>RECOMMENDATIONS</w:t>
      </w:r>
    </w:p>
    <w:p w14:paraId="175B3596" w14:textId="77777777" w:rsidR="009F613F" w:rsidRPr="009F613F" w:rsidRDefault="009F613F" w:rsidP="009F613F"/>
    <w:p w14:paraId="1DC9CD37" w14:textId="77777777" w:rsidR="009F613F" w:rsidRDefault="009F613F" w:rsidP="009F613F">
      <w:pPr>
        <w:pStyle w:val="Heading3"/>
        <w:jc w:val="both"/>
        <w:rPr>
          <w:rFonts w:ascii="Verdana" w:hAnsi="Verdana"/>
          <w:b/>
          <w:bCs/>
          <w:color w:val="000000" w:themeColor="text1"/>
        </w:rPr>
      </w:pPr>
      <w:r w:rsidRPr="009F613F">
        <w:rPr>
          <w:rFonts w:ascii="Verdana" w:hAnsi="Verdana"/>
          <w:b/>
          <w:bCs/>
          <w:color w:val="000000" w:themeColor="text1"/>
        </w:rPr>
        <w:t>Concerning the Right to Education:</w:t>
      </w:r>
    </w:p>
    <w:p w14:paraId="36CE2404" w14:textId="77777777" w:rsidR="009F613F" w:rsidRPr="009F613F" w:rsidRDefault="009F613F" w:rsidP="009F613F"/>
    <w:p w14:paraId="02F0F49F" w14:textId="70E51B46" w:rsidR="009F613F" w:rsidRDefault="009F613F" w:rsidP="009F613F">
      <w:pPr>
        <w:pStyle w:val="ListParagraph"/>
        <w:numPr>
          <w:ilvl w:val="1"/>
          <w:numId w:val="39"/>
        </w:numPr>
        <w:jc w:val="both"/>
        <w:rPr>
          <w:rFonts w:ascii="Verdana" w:hAnsi="Verdana"/>
          <w:color w:val="000000" w:themeColor="text1"/>
        </w:rPr>
      </w:pPr>
      <w:r w:rsidRPr="009F613F">
        <w:rPr>
          <w:rFonts w:ascii="Verdana" w:hAnsi="Verdana"/>
          <w:color w:val="000000" w:themeColor="text1"/>
        </w:rPr>
        <w:t>Condemn Pakistan’s failure to protect Ahmadi children’s right to education.</w:t>
      </w:r>
    </w:p>
    <w:p w14:paraId="2CF989B3" w14:textId="77777777" w:rsidR="009F613F" w:rsidRPr="009F613F" w:rsidRDefault="009F613F" w:rsidP="009F613F">
      <w:pPr>
        <w:pStyle w:val="ListParagraph"/>
        <w:ind w:left="1440"/>
        <w:jc w:val="both"/>
        <w:rPr>
          <w:rFonts w:ascii="Verdana" w:hAnsi="Verdana"/>
          <w:color w:val="000000" w:themeColor="text1"/>
        </w:rPr>
      </w:pPr>
    </w:p>
    <w:p w14:paraId="54D46252" w14:textId="1D3D3BC2" w:rsidR="009F613F" w:rsidRPr="009F613F" w:rsidRDefault="009F613F" w:rsidP="009F613F">
      <w:pPr>
        <w:pStyle w:val="ListParagraph"/>
        <w:numPr>
          <w:ilvl w:val="1"/>
          <w:numId w:val="39"/>
        </w:numPr>
        <w:jc w:val="both"/>
        <w:rPr>
          <w:rFonts w:ascii="Verdana" w:hAnsi="Verdana"/>
          <w:color w:val="000000" w:themeColor="text1"/>
        </w:rPr>
      </w:pPr>
      <w:r w:rsidRPr="009F613F">
        <w:rPr>
          <w:rFonts w:ascii="Verdana" w:hAnsi="Verdana"/>
          <w:color w:val="000000" w:themeColor="text1"/>
        </w:rPr>
        <w:t>Urge the Government of Pakistan to end discriminatory measures in education</w:t>
      </w:r>
      <w:r>
        <w:rPr>
          <w:rFonts w:ascii="Verdana" w:hAnsi="Verdana"/>
          <w:color w:val="000000" w:themeColor="text1"/>
        </w:rPr>
        <w:t xml:space="preserve"> which target Ahmadi children</w:t>
      </w:r>
      <w:r w:rsidRPr="009F613F">
        <w:rPr>
          <w:rFonts w:ascii="Verdana" w:hAnsi="Verdana"/>
          <w:color w:val="000000" w:themeColor="text1"/>
        </w:rPr>
        <w:t>.</w:t>
      </w:r>
    </w:p>
    <w:p w14:paraId="2AAC817B" w14:textId="77777777" w:rsidR="009F613F" w:rsidRPr="009F613F" w:rsidRDefault="009F613F" w:rsidP="009F613F">
      <w:pPr>
        <w:pStyle w:val="ListParagraph"/>
        <w:rPr>
          <w:rFonts w:ascii="Verdana" w:hAnsi="Verdana"/>
          <w:color w:val="000000" w:themeColor="text1"/>
        </w:rPr>
      </w:pPr>
    </w:p>
    <w:p w14:paraId="07404238" w14:textId="77777777" w:rsidR="009F613F" w:rsidRDefault="009F613F" w:rsidP="009F613F">
      <w:pPr>
        <w:pStyle w:val="ListParagraph"/>
        <w:numPr>
          <w:ilvl w:val="1"/>
          <w:numId w:val="39"/>
        </w:numPr>
        <w:jc w:val="both"/>
        <w:rPr>
          <w:rFonts w:ascii="Verdana" w:hAnsi="Verdana"/>
          <w:color w:val="000000" w:themeColor="text1"/>
        </w:rPr>
      </w:pPr>
      <w:r w:rsidRPr="009F613F">
        <w:rPr>
          <w:rFonts w:ascii="Verdana" w:hAnsi="Verdana"/>
          <w:color w:val="000000" w:themeColor="text1"/>
        </w:rPr>
        <w:t>Ensure legal remedies and accountability mechanisms.</w:t>
      </w:r>
    </w:p>
    <w:p w14:paraId="47391843" w14:textId="77777777" w:rsidR="009F613F" w:rsidRPr="009F613F" w:rsidRDefault="009F613F" w:rsidP="009F613F">
      <w:pPr>
        <w:pStyle w:val="ListParagraph"/>
        <w:rPr>
          <w:rFonts w:ascii="Verdana" w:hAnsi="Verdana"/>
          <w:color w:val="000000" w:themeColor="text1"/>
        </w:rPr>
      </w:pPr>
    </w:p>
    <w:p w14:paraId="25EEAFA2" w14:textId="721A671E" w:rsidR="009F613F" w:rsidRDefault="009F613F" w:rsidP="009F613F">
      <w:pPr>
        <w:pStyle w:val="ListParagraph"/>
        <w:numPr>
          <w:ilvl w:val="1"/>
          <w:numId w:val="39"/>
        </w:numPr>
        <w:jc w:val="both"/>
        <w:rPr>
          <w:rFonts w:ascii="Verdana" w:hAnsi="Verdana"/>
          <w:color w:val="000000" w:themeColor="text1"/>
        </w:rPr>
      </w:pPr>
      <w:r w:rsidRPr="009F613F">
        <w:rPr>
          <w:rFonts w:ascii="Verdana" w:hAnsi="Verdana"/>
          <w:color w:val="000000" w:themeColor="text1"/>
        </w:rPr>
        <w:t xml:space="preserve">Establish a national complaint mechanism accessible </w:t>
      </w:r>
      <w:r>
        <w:rPr>
          <w:rFonts w:ascii="Verdana" w:hAnsi="Verdana"/>
          <w:color w:val="000000" w:themeColor="text1"/>
        </w:rPr>
        <w:t xml:space="preserve">particularly </w:t>
      </w:r>
      <w:r w:rsidRPr="009F613F">
        <w:rPr>
          <w:rFonts w:ascii="Verdana" w:hAnsi="Verdana"/>
          <w:color w:val="000000" w:themeColor="text1"/>
        </w:rPr>
        <w:t>to minority children.</w:t>
      </w:r>
    </w:p>
    <w:p w14:paraId="50D492DF" w14:textId="77777777" w:rsidR="009F613F" w:rsidRPr="009F613F" w:rsidRDefault="009F613F" w:rsidP="009F613F">
      <w:pPr>
        <w:pStyle w:val="ListParagraph"/>
        <w:rPr>
          <w:rFonts w:ascii="Verdana" w:hAnsi="Verdana"/>
          <w:color w:val="000000" w:themeColor="text1"/>
        </w:rPr>
      </w:pPr>
    </w:p>
    <w:p w14:paraId="61D27E76" w14:textId="58EF4167" w:rsidR="009F613F" w:rsidRDefault="009F613F" w:rsidP="009F613F">
      <w:pPr>
        <w:pStyle w:val="ListParagraph"/>
        <w:numPr>
          <w:ilvl w:val="1"/>
          <w:numId w:val="39"/>
        </w:numPr>
        <w:jc w:val="both"/>
        <w:rPr>
          <w:rFonts w:ascii="Verdana" w:hAnsi="Verdana"/>
          <w:color w:val="000000" w:themeColor="text1"/>
        </w:rPr>
      </w:pPr>
      <w:r>
        <w:rPr>
          <w:rFonts w:ascii="Verdana" w:hAnsi="Verdana"/>
          <w:color w:val="000000" w:themeColor="text1"/>
        </w:rPr>
        <w:lastRenderedPageBreak/>
        <w:t>I</w:t>
      </w:r>
      <w:r w:rsidRPr="009F613F">
        <w:rPr>
          <w:rFonts w:ascii="Verdana" w:hAnsi="Verdana"/>
          <w:color w:val="000000" w:themeColor="text1"/>
        </w:rPr>
        <w:t>ntroduce bridging programs for children excluded from the education system.</w:t>
      </w:r>
    </w:p>
    <w:p w14:paraId="2F99D7BA" w14:textId="77777777" w:rsidR="009F613F" w:rsidRPr="009F613F" w:rsidRDefault="009F613F" w:rsidP="009F613F">
      <w:pPr>
        <w:pStyle w:val="ListParagraph"/>
        <w:rPr>
          <w:rFonts w:ascii="Verdana" w:hAnsi="Verdana"/>
          <w:b/>
          <w:bCs/>
          <w:color w:val="000000" w:themeColor="text1"/>
        </w:rPr>
      </w:pPr>
    </w:p>
    <w:p w14:paraId="634A59A5" w14:textId="77777777" w:rsidR="009F613F" w:rsidRPr="009F613F" w:rsidRDefault="009F613F" w:rsidP="009F613F">
      <w:pPr>
        <w:jc w:val="both"/>
        <w:rPr>
          <w:rFonts w:ascii="Verdana" w:hAnsi="Verdana"/>
          <w:b/>
          <w:bCs/>
          <w:color w:val="000000" w:themeColor="text1"/>
        </w:rPr>
      </w:pPr>
      <w:r w:rsidRPr="009F613F">
        <w:rPr>
          <w:rFonts w:ascii="Verdana" w:hAnsi="Verdana"/>
          <w:b/>
          <w:bCs/>
          <w:color w:val="000000" w:themeColor="text1"/>
        </w:rPr>
        <w:t>Concerning Protection of Education from Attack:</w:t>
      </w:r>
    </w:p>
    <w:p w14:paraId="36A4FA22" w14:textId="77777777" w:rsidR="009F613F" w:rsidRPr="009F613F" w:rsidRDefault="009F613F" w:rsidP="009F613F">
      <w:pPr>
        <w:jc w:val="both"/>
        <w:rPr>
          <w:rFonts w:ascii="Verdana" w:hAnsi="Verdana"/>
          <w:color w:val="000000" w:themeColor="text1"/>
        </w:rPr>
      </w:pPr>
    </w:p>
    <w:p w14:paraId="7635334B" w14:textId="71FDC9C4" w:rsidR="009F613F" w:rsidRDefault="009F613F" w:rsidP="009F613F">
      <w:pPr>
        <w:pStyle w:val="ListParagraph"/>
        <w:numPr>
          <w:ilvl w:val="0"/>
          <w:numId w:val="46"/>
        </w:numPr>
        <w:jc w:val="both"/>
        <w:rPr>
          <w:rFonts w:ascii="Verdana" w:hAnsi="Verdana"/>
          <w:color w:val="000000" w:themeColor="text1"/>
        </w:rPr>
      </w:pPr>
      <w:r w:rsidRPr="009F613F">
        <w:rPr>
          <w:rFonts w:ascii="Verdana" w:hAnsi="Verdana"/>
          <w:color w:val="000000" w:themeColor="text1"/>
        </w:rPr>
        <w:t>Demand full protection for Ahmadi schools and learning centres.</w:t>
      </w:r>
    </w:p>
    <w:p w14:paraId="34C81350" w14:textId="77777777" w:rsidR="009F613F" w:rsidRPr="009F613F" w:rsidRDefault="009F613F" w:rsidP="009F613F">
      <w:pPr>
        <w:pStyle w:val="ListParagraph"/>
        <w:ind w:left="1080"/>
        <w:jc w:val="both"/>
        <w:rPr>
          <w:rFonts w:ascii="Verdana" w:hAnsi="Verdana"/>
          <w:color w:val="000000" w:themeColor="text1"/>
        </w:rPr>
      </w:pPr>
    </w:p>
    <w:p w14:paraId="5FB81391" w14:textId="77777777" w:rsidR="009F613F" w:rsidRDefault="009F613F" w:rsidP="009F613F">
      <w:pPr>
        <w:pStyle w:val="ListParagraph"/>
        <w:numPr>
          <w:ilvl w:val="0"/>
          <w:numId w:val="46"/>
        </w:numPr>
        <w:jc w:val="both"/>
        <w:rPr>
          <w:rFonts w:ascii="Verdana" w:hAnsi="Verdana"/>
          <w:color w:val="000000" w:themeColor="text1"/>
        </w:rPr>
      </w:pPr>
      <w:r w:rsidRPr="009F613F">
        <w:rPr>
          <w:rFonts w:ascii="Verdana" w:hAnsi="Verdana"/>
          <w:color w:val="000000" w:themeColor="text1"/>
        </w:rPr>
        <w:t>Urge Pakistan to endorse and implement the Safe Schools Declaration.</w:t>
      </w:r>
    </w:p>
    <w:p w14:paraId="33D38867" w14:textId="77777777" w:rsidR="009F613F" w:rsidRPr="009F613F" w:rsidRDefault="009F613F" w:rsidP="009F613F">
      <w:pPr>
        <w:pStyle w:val="ListParagraph"/>
        <w:rPr>
          <w:rFonts w:ascii="Verdana" w:hAnsi="Verdana"/>
          <w:color w:val="000000" w:themeColor="text1"/>
        </w:rPr>
      </w:pPr>
    </w:p>
    <w:p w14:paraId="03611643" w14:textId="77777777" w:rsidR="009F613F" w:rsidRDefault="009F613F" w:rsidP="009F613F">
      <w:pPr>
        <w:pStyle w:val="ListParagraph"/>
        <w:numPr>
          <w:ilvl w:val="0"/>
          <w:numId w:val="46"/>
        </w:numPr>
        <w:jc w:val="both"/>
        <w:rPr>
          <w:rFonts w:ascii="Verdana" w:hAnsi="Verdana"/>
          <w:color w:val="000000" w:themeColor="text1"/>
        </w:rPr>
      </w:pPr>
      <w:r w:rsidRPr="009F613F">
        <w:rPr>
          <w:rFonts w:ascii="Verdana" w:hAnsi="Verdana"/>
          <w:color w:val="000000" w:themeColor="text1"/>
        </w:rPr>
        <w:t>Establish independent investigations into education-related attacks.</w:t>
      </w:r>
    </w:p>
    <w:p w14:paraId="3E9FACC1" w14:textId="77777777" w:rsidR="009F613F" w:rsidRPr="009F613F" w:rsidRDefault="009F613F" w:rsidP="009F613F">
      <w:pPr>
        <w:pStyle w:val="ListParagraph"/>
        <w:rPr>
          <w:rFonts w:ascii="Verdana" w:hAnsi="Verdana"/>
          <w:color w:val="000000" w:themeColor="text1"/>
        </w:rPr>
      </w:pPr>
    </w:p>
    <w:p w14:paraId="5A19C84E" w14:textId="77777777" w:rsidR="009F613F" w:rsidRDefault="009F613F" w:rsidP="009F613F">
      <w:pPr>
        <w:pStyle w:val="ListParagraph"/>
        <w:numPr>
          <w:ilvl w:val="0"/>
          <w:numId w:val="46"/>
        </w:numPr>
        <w:jc w:val="both"/>
        <w:rPr>
          <w:rFonts w:ascii="Verdana" w:hAnsi="Verdana"/>
          <w:color w:val="000000" w:themeColor="text1"/>
        </w:rPr>
      </w:pPr>
      <w:r w:rsidRPr="009F613F">
        <w:rPr>
          <w:rFonts w:ascii="Verdana" w:hAnsi="Verdana"/>
          <w:color w:val="000000" w:themeColor="text1"/>
        </w:rPr>
        <w:t>Ensure training of military and police on child protection in education.</w:t>
      </w:r>
    </w:p>
    <w:p w14:paraId="2A263E8A" w14:textId="77777777" w:rsidR="009F613F" w:rsidRPr="009F613F" w:rsidRDefault="009F613F" w:rsidP="009F613F">
      <w:pPr>
        <w:pStyle w:val="ListParagraph"/>
        <w:rPr>
          <w:rFonts w:ascii="Verdana" w:hAnsi="Verdana"/>
          <w:color w:val="000000" w:themeColor="text1"/>
        </w:rPr>
      </w:pPr>
    </w:p>
    <w:p w14:paraId="365DF48C" w14:textId="35AF4434" w:rsidR="009F613F" w:rsidRPr="009F613F" w:rsidRDefault="009F613F" w:rsidP="009F613F">
      <w:pPr>
        <w:pStyle w:val="ListParagraph"/>
        <w:numPr>
          <w:ilvl w:val="0"/>
          <w:numId w:val="46"/>
        </w:numPr>
        <w:jc w:val="both"/>
        <w:rPr>
          <w:rFonts w:ascii="Verdana" w:hAnsi="Verdana"/>
          <w:color w:val="000000" w:themeColor="text1"/>
        </w:rPr>
      </w:pPr>
      <w:r w:rsidRPr="009F613F">
        <w:rPr>
          <w:rFonts w:ascii="Verdana" w:hAnsi="Verdana"/>
          <w:color w:val="000000" w:themeColor="text1"/>
        </w:rPr>
        <w:t>Collect and publish disaggregated data on military use and attacks on schools.</w:t>
      </w:r>
    </w:p>
    <w:p w14:paraId="42629CE7" w14:textId="77777777" w:rsidR="009F613F" w:rsidRDefault="009F613F" w:rsidP="009F613F">
      <w:pPr>
        <w:pStyle w:val="NormalWeb"/>
        <w:ind w:left="1440"/>
        <w:jc w:val="both"/>
        <w:rPr>
          <w:rFonts w:ascii="Verdana" w:hAnsi="Verdana"/>
          <w:color w:val="000000" w:themeColor="text1"/>
        </w:rPr>
      </w:pPr>
    </w:p>
    <w:p w14:paraId="5A3CDD88" w14:textId="77777777" w:rsidR="009F613F" w:rsidRDefault="009F613F" w:rsidP="00F1776A">
      <w:pPr>
        <w:pStyle w:val="NormalWeb"/>
        <w:ind w:left="360"/>
        <w:jc w:val="both"/>
        <w:rPr>
          <w:rFonts w:ascii="Verdana" w:hAnsi="Verdana"/>
          <w:color w:val="000000" w:themeColor="text1"/>
        </w:rPr>
      </w:pPr>
    </w:p>
    <w:p w14:paraId="13193CD3" w14:textId="77777777" w:rsidR="009F613F" w:rsidRPr="00F1776A" w:rsidRDefault="009F613F" w:rsidP="00F1776A">
      <w:pPr>
        <w:pStyle w:val="NormalWeb"/>
        <w:ind w:left="360"/>
        <w:jc w:val="both"/>
        <w:rPr>
          <w:rFonts w:ascii="Verdana" w:hAnsi="Verdana"/>
          <w:color w:val="000000" w:themeColor="text1"/>
        </w:rPr>
      </w:pPr>
    </w:p>
    <w:sectPr w:rsidR="009F613F" w:rsidRPr="00F1776A" w:rsidSect="00F665E5">
      <w:footerReference w:type="even" r:id="rId8"/>
      <w:footerReference w:type="default" r:id="rId9"/>
      <w:headerReference w:type="first" r:id="rId10"/>
      <w:footerReference w:type="first" r:id="rId11"/>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9500B" w14:textId="77777777" w:rsidR="0040490B" w:rsidRDefault="0040490B" w:rsidP="004A2A88">
      <w:r>
        <w:separator/>
      </w:r>
    </w:p>
  </w:endnote>
  <w:endnote w:type="continuationSeparator" w:id="0">
    <w:p w14:paraId="7825422E" w14:textId="77777777" w:rsidR="0040490B" w:rsidRDefault="0040490B" w:rsidP="004A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7140787"/>
      <w:docPartObj>
        <w:docPartGallery w:val="Page Numbers (Bottom of Page)"/>
        <w:docPartUnique/>
      </w:docPartObj>
    </w:sdtPr>
    <w:sdtContent>
      <w:p w14:paraId="45B48930" w14:textId="7CF84F97" w:rsidR="00F665E5" w:rsidRDefault="00F665E5" w:rsidP="006F2A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4FC13A" w14:textId="77777777" w:rsidR="00F665E5" w:rsidRDefault="00F665E5" w:rsidP="00F665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4709112"/>
      <w:docPartObj>
        <w:docPartGallery w:val="Page Numbers (Bottom of Page)"/>
        <w:docPartUnique/>
      </w:docPartObj>
    </w:sdtPr>
    <w:sdtContent>
      <w:p w14:paraId="66815C12" w14:textId="0BB616F3" w:rsidR="00F665E5" w:rsidRDefault="00F665E5" w:rsidP="006F2A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6FAE25" w14:textId="55037E02" w:rsidR="004A2A88" w:rsidRPr="0046739D" w:rsidRDefault="0046739D" w:rsidP="00F665E5">
    <w:pPr>
      <w:pStyle w:val="Footer"/>
      <w:spacing w:before="240"/>
      <w:ind w:right="360"/>
      <w:jc w:val="right"/>
      <w:rPr>
        <w:rFonts w:ascii="Century Gothic" w:hAnsi="Century Gothic"/>
        <w:color w:val="404040" w:themeColor="text1" w:themeTint="BF"/>
        <w:sz w:val="18"/>
        <w:szCs w:val="18"/>
      </w:rPr>
    </w:pPr>
    <w:r>
      <w:rPr>
        <w:rFonts w:ascii="Century Gothic" w:hAnsi="Century Gothic"/>
        <w:b/>
        <w:bCs/>
        <w:noProof/>
        <w:color w:val="00B0F0"/>
        <w:sz w:val="18"/>
        <w:szCs w:val="18"/>
        <w:lang w:eastAsia="en-GB"/>
      </w:rPr>
      <mc:AlternateContent>
        <mc:Choice Requires="wps">
          <w:drawing>
            <wp:anchor distT="0" distB="0" distL="114300" distR="114300" simplePos="0" relativeHeight="251661312" behindDoc="0" locked="0" layoutInCell="1" allowOverlap="1" wp14:anchorId="7051BA05" wp14:editId="60C971F7">
              <wp:simplePos x="0" y="0"/>
              <wp:positionH relativeFrom="column">
                <wp:posOffset>-1053465</wp:posOffset>
              </wp:positionH>
              <wp:positionV relativeFrom="paragraph">
                <wp:posOffset>47729</wp:posOffset>
              </wp:positionV>
              <wp:extent cx="7693475" cy="0"/>
              <wp:effectExtent l="0" t="0" r="28575" b="25400"/>
              <wp:wrapNone/>
              <wp:docPr id="9" name="Straight Connector 9"/>
              <wp:cNvGraphicFramePr/>
              <a:graphic xmlns:a="http://schemas.openxmlformats.org/drawingml/2006/main">
                <a:graphicData uri="http://schemas.microsoft.com/office/word/2010/wordprocessingShape">
                  <wps:wsp>
                    <wps:cNvCnPr/>
                    <wps:spPr>
                      <a:xfrm>
                        <a:off x="0" y="0"/>
                        <a:ext cx="7693475"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line w14:anchorId="67B68059" id="Straight Connector 9"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95pt,3.75pt" to="522.85pt,3.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" strokecolor="#00b0f0" strokeweight=".5pt">
              <v:stroke joinstyle="miter"/>
            </v:line>
          </w:pict>
        </mc:Fallback>
      </mc:AlternateContent>
    </w:r>
    <w:r>
      <w:rPr>
        <w:rFonts w:ascii="Helvetica" w:hAnsi="Helvetica" w:cs="Helvetica"/>
        <w:noProof/>
        <w:lang w:eastAsia="en-GB"/>
      </w:rPr>
      <w:drawing>
        <wp:anchor distT="0" distB="0" distL="114300" distR="114300" simplePos="0" relativeHeight="251662336" behindDoc="0" locked="0" layoutInCell="1" allowOverlap="1" wp14:anchorId="0D55C2C0" wp14:editId="0063F123">
          <wp:simplePos x="0" y="0"/>
          <wp:positionH relativeFrom="column">
            <wp:posOffset>10015</wp:posOffset>
          </wp:positionH>
          <wp:positionV relativeFrom="paragraph">
            <wp:posOffset>165944</wp:posOffset>
          </wp:positionV>
          <wp:extent cx="583179" cy="583179"/>
          <wp:effectExtent l="0" t="0" r="1270" b="0"/>
          <wp:wrapNone/>
          <wp:docPr id="332252585" name="Picture 33225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179" cy="58317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color w:val="00B0F0"/>
        <w:sz w:val="18"/>
        <w:szCs w:val="18"/>
      </w:rPr>
      <w:t>W</w:t>
    </w:r>
    <w:r w:rsidRPr="0046739D">
      <w:rPr>
        <w:rFonts w:ascii="Century Gothic" w:hAnsi="Century Gothic"/>
        <w:b/>
        <w:bCs/>
        <w:color w:val="00B0F0"/>
        <w:sz w:val="18"/>
        <w:szCs w:val="18"/>
      </w:rPr>
      <w:t>eb:</w:t>
    </w:r>
    <w:r w:rsidRPr="0046739D">
      <w:rPr>
        <w:rFonts w:ascii="Century Gothic" w:hAnsi="Century Gothic"/>
        <w:color w:val="00B0F0"/>
        <w:sz w:val="18"/>
        <w:szCs w:val="18"/>
      </w:rPr>
      <w:t xml:space="preserve"> </w:t>
    </w:r>
    <w:r w:rsidRPr="0046739D">
      <w:rPr>
        <w:rFonts w:ascii="Century Gothic" w:hAnsi="Century Gothic"/>
        <w:color w:val="404040" w:themeColor="text1" w:themeTint="BF"/>
        <w:sz w:val="18"/>
        <w:szCs w:val="18"/>
      </w:rPr>
      <w:t xml:space="preserve">www.hrcommittee.org  -   </w:t>
    </w:r>
    <w:r w:rsidRPr="0046739D">
      <w:rPr>
        <w:rFonts w:ascii="Century Gothic" w:hAnsi="Century Gothic"/>
        <w:b/>
        <w:bCs/>
        <w:color w:val="00B0F0"/>
        <w:sz w:val="18"/>
        <w:szCs w:val="18"/>
      </w:rPr>
      <w:t>Email:</w:t>
    </w:r>
    <w:r w:rsidRPr="0046739D">
      <w:rPr>
        <w:rFonts w:ascii="Century Gothic" w:hAnsi="Century Gothic"/>
        <w:color w:val="404040" w:themeColor="text1" w:themeTint="BF"/>
        <w:sz w:val="18"/>
        <w:szCs w:val="18"/>
      </w:rPr>
      <w:t xml:space="preserve"> secretariat@humanrightscommittee.org.uk</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Address:</w:t>
    </w:r>
    <w:r w:rsidRPr="0046739D">
      <w:rPr>
        <w:rFonts w:ascii="Century Gothic" w:hAnsi="Century Gothic"/>
        <w:color w:val="00B0F0"/>
        <w:sz w:val="18"/>
        <w:szCs w:val="18"/>
      </w:rPr>
      <w:t xml:space="preserve"> </w:t>
    </w:r>
    <w:r w:rsidRPr="0046739D">
      <w:rPr>
        <w:rFonts w:ascii="Century Gothic" w:hAnsi="Century Gothic"/>
        <w:color w:val="404040" w:themeColor="text1" w:themeTint="BF"/>
        <w:sz w:val="18"/>
        <w:szCs w:val="18"/>
      </w:rPr>
      <w:t xml:space="preserve">International Human Rights Committee </w:t>
    </w:r>
    <w:r w:rsidR="00402253">
      <w:rPr>
        <w:rFonts w:ascii="Century Gothic" w:hAnsi="Century Gothic"/>
        <w:color w:val="404040" w:themeColor="text1" w:themeTint="BF"/>
        <w:sz w:val="18"/>
        <w:szCs w:val="18"/>
      </w:rPr>
      <w:t>–</w:t>
    </w:r>
    <w:r w:rsidRPr="0046739D">
      <w:rPr>
        <w:rFonts w:ascii="Century Gothic" w:hAnsi="Century Gothic"/>
        <w:color w:val="404040" w:themeColor="text1" w:themeTint="BF"/>
        <w:sz w:val="18"/>
        <w:szCs w:val="18"/>
      </w:rPr>
      <w:t xml:space="preserve"> </w:t>
    </w:r>
    <w:r w:rsidR="00402253">
      <w:rPr>
        <w:rFonts w:ascii="Century Gothic" w:hAnsi="Century Gothic"/>
        <w:color w:val="404040" w:themeColor="text1" w:themeTint="BF"/>
        <w:sz w:val="18"/>
        <w:szCs w:val="18"/>
      </w:rPr>
      <w:t>Suite 25, 95 Miles Road</w:t>
    </w:r>
    <w:r w:rsidRPr="0046739D">
      <w:rPr>
        <w:rFonts w:ascii="Century Gothic" w:hAnsi="Century Gothic"/>
        <w:color w:val="404040" w:themeColor="text1" w:themeTint="BF"/>
        <w:sz w:val="18"/>
        <w:szCs w:val="18"/>
      </w:rPr>
      <w:t xml:space="preserve">, London, </w:t>
    </w:r>
    <w:r w:rsidR="00402253">
      <w:rPr>
        <w:rFonts w:ascii="Century Gothic" w:hAnsi="Century Gothic"/>
        <w:color w:val="404040" w:themeColor="text1" w:themeTint="BF"/>
        <w:sz w:val="18"/>
        <w:szCs w:val="18"/>
      </w:rPr>
      <w:t>CR4 3FH</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 xml:space="preserve">Twitter: </w:t>
    </w:r>
    <w:r w:rsidRPr="0046739D">
      <w:rPr>
        <w:rFonts w:ascii="Century Gothic" w:hAnsi="Century Gothic"/>
        <w:color w:val="404040" w:themeColor="text1" w:themeTint="BF"/>
        <w:sz w:val="18"/>
        <w:szCs w:val="18"/>
      </w:rPr>
      <w:t>@IHumanRightsC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21DF" w14:textId="5854A85A" w:rsidR="004A2A88" w:rsidRPr="0046739D" w:rsidRDefault="0046739D" w:rsidP="0046739D">
    <w:pPr>
      <w:pStyle w:val="Footer"/>
      <w:spacing w:before="240"/>
      <w:jc w:val="right"/>
      <w:rPr>
        <w:rFonts w:ascii="Century Gothic" w:hAnsi="Century Gothic"/>
        <w:color w:val="404040" w:themeColor="text1" w:themeTint="BF"/>
        <w:sz w:val="18"/>
        <w:szCs w:val="18"/>
      </w:rPr>
    </w:pPr>
    <w:r>
      <w:rPr>
        <w:rFonts w:ascii="Century Gothic" w:hAnsi="Century Gothic"/>
        <w:b/>
        <w:bCs/>
        <w:noProof/>
        <w:color w:val="00B0F0"/>
        <w:sz w:val="18"/>
        <w:szCs w:val="18"/>
        <w:lang w:eastAsia="en-GB"/>
      </w:rPr>
      <mc:AlternateContent>
        <mc:Choice Requires="wps">
          <w:drawing>
            <wp:anchor distT="0" distB="0" distL="114300" distR="114300" simplePos="0" relativeHeight="251659264" behindDoc="0" locked="0" layoutInCell="1" allowOverlap="1" wp14:anchorId="40C42663" wp14:editId="2858B7E5">
              <wp:simplePos x="0" y="0"/>
              <wp:positionH relativeFrom="column">
                <wp:posOffset>-1129665</wp:posOffset>
              </wp:positionH>
              <wp:positionV relativeFrom="paragraph">
                <wp:posOffset>59304</wp:posOffset>
              </wp:positionV>
              <wp:extent cx="7769675" cy="0"/>
              <wp:effectExtent l="0" t="0" r="28575" b="25400"/>
              <wp:wrapNone/>
              <wp:docPr id="8" name="Straight Connector 8"/>
              <wp:cNvGraphicFramePr/>
              <a:graphic xmlns:a="http://schemas.openxmlformats.org/drawingml/2006/main">
                <a:graphicData uri="http://schemas.microsoft.com/office/word/2010/wordprocessingShape">
                  <wps:wsp>
                    <wps:cNvCnPr/>
                    <wps:spPr>
                      <a:xfrm>
                        <a:off x="0" y="0"/>
                        <a:ext cx="7769675"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line w14:anchorId="5EF263EC" id="Straight Connector 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95pt,4.65pt" to="522.85pt,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" strokecolor="#00b0f0" strokeweight=".5pt">
              <v:stroke joinstyle="miter"/>
            </v:line>
          </w:pict>
        </mc:Fallback>
      </mc:AlternateContent>
    </w:r>
    <w:r>
      <w:rPr>
        <w:rFonts w:ascii="Helvetica" w:hAnsi="Helvetica" w:cs="Helvetica"/>
        <w:noProof/>
        <w:lang w:eastAsia="en-GB"/>
      </w:rPr>
      <w:drawing>
        <wp:anchor distT="0" distB="0" distL="114300" distR="114300" simplePos="0" relativeHeight="251664384" behindDoc="0" locked="0" layoutInCell="1" allowOverlap="1" wp14:anchorId="3410CD31" wp14:editId="4177D7A9">
          <wp:simplePos x="0" y="0"/>
          <wp:positionH relativeFrom="column">
            <wp:posOffset>13335</wp:posOffset>
          </wp:positionH>
          <wp:positionV relativeFrom="paragraph">
            <wp:posOffset>170212</wp:posOffset>
          </wp:positionV>
          <wp:extent cx="583179" cy="583179"/>
          <wp:effectExtent l="0" t="0" r="1270" b="0"/>
          <wp:wrapNone/>
          <wp:docPr id="2006610034" name="Picture 200661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179" cy="58317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bCs/>
        <w:color w:val="00B0F0"/>
        <w:sz w:val="18"/>
        <w:szCs w:val="18"/>
      </w:rPr>
      <w:t>W</w:t>
    </w:r>
    <w:r w:rsidR="00413CFD" w:rsidRPr="0046739D">
      <w:rPr>
        <w:rFonts w:ascii="Century Gothic" w:hAnsi="Century Gothic"/>
        <w:b/>
        <w:bCs/>
        <w:color w:val="00B0F0"/>
        <w:sz w:val="18"/>
        <w:szCs w:val="18"/>
      </w:rPr>
      <w:t>eb:</w:t>
    </w:r>
    <w:r w:rsidR="00413CFD" w:rsidRPr="0046739D">
      <w:rPr>
        <w:rFonts w:ascii="Century Gothic" w:hAnsi="Century Gothic"/>
        <w:color w:val="00B0F0"/>
        <w:sz w:val="18"/>
        <w:szCs w:val="18"/>
      </w:rPr>
      <w:t xml:space="preserve"> </w:t>
    </w:r>
    <w:r w:rsidR="00413CFD" w:rsidRPr="0046739D">
      <w:rPr>
        <w:rFonts w:ascii="Century Gothic" w:hAnsi="Century Gothic"/>
        <w:color w:val="404040" w:themeColor="text1" w:themeTint="BF"/>
        <w:sz w:val="18"/>
        <w:szCs w:val="18"/>
      </w:rPr>
      <w:t xml:space="preserve">www.hrcommittee.org  -  </w:t>
    </w:r>
    <w:r w:rsidRPr="0046739D">
      <w:rPr>
        <w:rFonts w:ascii="Century Gothic" w:hAnsi="Century Gothic"/>
        <w:color w:val="404040" w:themeColor="text1" w:themeTint="BF"/>
        <w:sz w:val="18"/>
        <w:szCs w:val="18"/>
      </w:rPr>
      <w:t xml:space="preserve"> </w:t>
    </w:r>
    <w:r w:rsidRPr="0046739D">
      <w:rPr>
        <w:rFonts w:ascii="Century Gothic" w:hAnsi="Century Gothic"/>
        <w:b/>
        <w:bCs/>
        <w:color w:val="00B0F0"/>
        <w:sz w:val="18"/>
        <w:szCs w:val="18"/>
      </w:rPr>
      <w:t>Email:</w:t>
    </w:r>
    <w:r w:rsidRPr="0046739D">
      <w:rPr>
        <w:rFonts w:ascii="Century Gothic" w:hAnsi="Century Gothic"/>
        <w:color w:val="404040" w:themeColor="text1" w:themeTint="BF"/>
        <w:sz w:val="18"/>
        <w:szCs w:val="18"/>
      </w:rPr>
      <w:t xml:space="preserve"> secretariat@humanrightscommittee.org.uk</w:t>
    </w:r>
    <w:r w:rsidR="00413CFD"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Address:</w:t>
    </w:r>
    <w:r w:rsidRPr="0046739D">
      <w:rPr>
        <w:rFonts w:ascii="Century Gothic" w:hAnsi="Century Gothic"/>
        <w:color w:val="00B0F0"/>
        <w:sz w:val="18"/>
        <w:szCs w:val="18"/>
      </w:rPr>
      <w:t xml:space="preserve"> </w:t>
    </w:r>
    <w:r w:rsidR="00413CFD" w:rsidRPr="0046739D">
      <w:rPr>
        <w:rFonts w:ascii="Century Gothic" w:hAnsi="Century Gothic"/>
        <w:color w:val="404040" w:themeColor="text1" w:themeTint="BF"/>
        <w:sz w:val="18"/>
        <w:szCs w:val="18"/>
      </w:rPr>
      <w:t>International Human Rights Committee - 22 Deer Park Road, London, SW19 3TL</w:t>
    </w:r>
    <w:r w:rsidRPr="0046739D">
      <w:rPr>
        <w:rFonts w:ascii="Century Gothic" w:hAnsi="Century Gothic"/>
        <w:color w:val="404040" w:themeColor="text1" w:themeTint="BF"/>
        <w:sz w:val="18"/>
        <w:szCs w:val="18"/>
      </w:rPr>
      <w:br/>
    </w:r>
    <w:r w:rsidRPr="0046739D">
      <w:rPr>
        <w:rFonts w:ascii="Century Gothic" w:hAnsi="Century Gothic"/>
        <w:b/>
        <w:bCs/>
        <w:color w:val="00B0F0"/>
        <w:sz w:val="18"/>
        <w:szCs w:val="18"/>
      </w:rPr>
      <w:t xml:space="preserve">Twitter: </w:t>
    </w:r>
    <w:r w:rsidRPr="0046739D">
      <w:rPr>
        <w:rFonts w:ascii="Century Gothic" w:hAnsi="Century Gothic"/>
        <w:color w:val="404040" w:themeColor="text1" w:themeTint="BF"/>
        <w:sz w:val="18"/>
        <w:szCs w:val="18"/>
      </w:rPr>
      <w:t>@IHumanRightsC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9B5BF" w14:textId="77777777" w:rsidR="0040490B" w:rsidRDefault="0040490B" w:rsidP="004A2A88">
      <w:r>
        <w:separator/>
      </w:r>
    </w:p>
  </w:footnote>
  <w:footnote w:type="continuationSeparator" w:id="0">
    <w:p w14:paraId="629D40E1" w14:textId="77777777" w:rsidR="0040490B" w:rsidRDefault="0040490B" w:rsidP="004A2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30FA1" w14:textId="493187F0" w:rsidR="004A2A88" w:rsidRDefault="004A2A88">
    <w:pPr>
      <w:pStyle w:val="Header"/>
    </w:pPr>
    <w:r>
      <w:rPr>
        <w:rFonts w:ascii="Helvetica" w:hAnsi="Helvetica" w:cs="Helvetica"/>
        <w:noProof/>
        <w:lang w:eastAsia="en-GB"/>
      </w:rPr>
      <w:drawing>
        <wp:anchor distT="0" distB="0" distL="114300" distR="114300" simplePos="0" relativeHeight="251665408" behindDoc="0" locked="0" layoutInCell="1" allowOverlap="1" wp14:anchorId="3E61C1C6" wp14:editId="032814D2">
          <wp:simplePos x="0" y="0"/>
          <wp:positionH relativeFrom="column">
            <wp:posOffset>-600292</wp:posOffset>
          </wp:positionH>
          <wp:positionV relativeFrom="paragraph">
            <wp:posOffset>-110040</wp:posOffset>
          </wp:positionV>
          <wp:extent cx="6899229" cy="569837"/>
          <wp:effectExtent l="0" t="0" r="0" b="0"/>
          <wp:wrapNone/>
          <wp:docPr id="1396642022" name="Picture 139664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9229" cy="56983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13CF"/>
    <w:multiLevelType w:val="multilevel"/>
    <w:tmpl w:val="3CD8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8439E"/>
    <w:multiLevelType w:val="hybridMultilevel"/>
    <w:tmpl w:val="2ED2BB30"/>
    <w:lvl w:ilvl="0" w:tplc="13CE1EA6">
      <w:start w:val="1"/>
      <w:numFmt w:val="decimal"/>
      <w:lvlText w:val="%1."/>
      <w:lvlJc w:val="left"/>
      <w:pPr>
        <w:ind w:left="720" w:hanging="360"/>
      </w:pPr>
      <w:rPr>
        <w:rFonts w:hint="default"/>
        <w:color w:val="7030A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E713D"/>
    <w:multiLevelType w:val="multilevel"/>
    <w:tmpl w:val="ED96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14159"/>
    <w:multiLevelType w:val="hybridMultilevel"/>
    <w:tmpl w:val="B838BA24"/>
    <w:lvl w:ilvl="0" w:tplc="8FA29B38">
      <w:start w:val="1"/>
      <w:numFmt w:val="decimal"/>
      <w:lvlText w:val="%1."/>
      <w:lvlJc w:val="left"/>
      <w:pPr>
        <w:ind w:left="72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356A7"/>
    <w:multiLevelType w:val="hybridMultilevel"/>
    <w:tmpl w:val="D8A6EB84"/>
    <w:lvl w:ilvl="0" w:tplc="AEF0D51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9C5FAB"/>
    <w:multiLevelType w:val="multilevel"/>
    <w:tmpl w:val="D91C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A36F4"/>
    <w:multiLevelType w:val="multilevel"/>
    <w:tmpl w:val="C400E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E52BF"/>
    <w:multiLevelType w:val="multilevel"/>
    <w:tmpl w:val="5DB2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92A17"/>
    <w:multiLevelType w:val="multilevel"/>
    <w:tmpl w:val="F0CA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231E3A"/>
    <w:multiLevelType w:val="hybridMultilevel"/>
    <w:tmpl w:val="0D200594"/>
    <w:lvl w:ilvl="0" w:tplc="CDB8AED0">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83F50B3"/>
    <w:multiLevelType w:val="hybridMultilevel"/>
    <w:tmpl w:val="2BF268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9E05BF"/>
    <w:multiLevelType w:val="multilevel"/>
    <w:tmpl w:val="61CA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541FC1"/>
    <w:multiLevelType w:val="multilevel"/>
    <w:tmpl w:val="AE04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36C06"/>
    <w:multiLevelType w:val="multilevel"/>
    <w:tmpl w:val="C8D89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F92F7B"/>
    <w:multiLevelType w:val="hybridMultilevel"/>
    <w:tmpl w:val="6512E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284712"/>
    <w:multiLevelType w:val="multilevel"/>
    <w:tmpl w:val="6BE0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BE4291"/>
    <w:multiLevelType w:val="multilevel"/>
    <w:tmpl w:val="03C8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545F7"/>
    <w:multiLevelType w:val="multilevel"/>
    <w:tmpl w:val="B92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B9667B"/>
    <w:multiLevelType w:val="hybridMultilevel"/>
    <w:tmpl w:val="1CE03AD6"/>
    <w:lvl w:ilvl="0" w:tplc="94064234">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6825AEB"/>
    <w:multiLevelType w:val="multilevel"/>
    <w:tmpl w:val="622CA60A"/>
    <w:lvl w:ilvl="0">
      <w:start w:val="2"/>
      <w:numFmt w:val="decimal"/>
      <w:lvlText w:val="%1."/>
      <w:lvlJc w:val="left"/>
      <w:pPr>
        <w:ind w:left="839" w:hanging="202"/>
        <w:jc w:val="left"/>
      </w:pPr>
      <w:rPr>
        <w:rFonts w:hint="default"/>
        <w:spacing w:val="0"/>
        <w:w w:val="99"/>
      </w:rPr>
    </w:lvl>
    <w:lvl w:ilvl="1">
      <w:start w:val="1"/>
      <w:numFmt w:val="decimal"/>
      <w:lvlText w:val="%1.%2"/>
      <w:lvlJc w:val="left"/>
      <w:pPr>
        <w:ind w:left="840" w:hanging="721"/>
        <w:jc w:val="left"/>
      </w:pPr>
      <w:rPr>
        <w:rFonts w:hint="default"/>
        <w:b/>
        <w:bCs/>
        <w:i/>
        <w:w w:val="100"/>
      </w:rPr>
    </w:lvl>
    <w:lvl w:ilvl="2">
      <w:start w:val="1"/>
      <w:numFmt w:val="decimal"/>
      <w:lvlText w:val="%1.%2.%3"/>
      <w:lvlJc w:val="left"/>
      <w:pPr>
        <w:ind w:left="839" w:hanging="720"/>
        <w:jc w:val="left"/>
      </w:pPr>
      <w:rPr>
        <w:rFonts w:hint="default"/>
        <w:b/>
        <w:bCs/>
        <w:spacing w:val="0"/>
        <w:w w:val="99"/>
      </w:rPr>
    </w:lvl>
    <w:lvl w:ilvl="3">
      <w:start w:val="1"/>
      <w:numFmt w:val="lowerLetter"/>
      <w:lvlText w:val="%4)"/>
      <w:lvlJc w:val="left"/>
      <w:pPr>
        <w:ind w:left="1200" w:hanging="720"/>
        <w:jc w:val="left"/>
      </w:pPr>
      <w:rPr>
        <w:rFonts w:ascii="Times New Roman" w:eastAsia="Times New Roman" w:hAnsi="Times New Roman" w:cs="Times New Roman" w:hint="default"/>
        <w:w w:val="99"/>
        <w:sz w:val="20"/>
        <w:szCs w:val="20"/>
      </w:rPr>
    </w:lvl>
    <w:lvl w:ilvl="4">
      <w:numFmt w:val="bullet"/>
      <w:lvlText w:val="•"/>
      <w:lvlJc w:val="left"/>
      <w:pPr>
        <w:ind w:left="3226" w:hanging="720"/>
      </w:pPr>
      <w:rPr>
        <w:rFonts w:hint="default"/>
      </w:rPr>
    </w:lvl>
    <w:lvl w:ilvl="5">
      <w:numFmt w:val="bullet"/>
      <w:lvlText w:val="•"/>
      <w:lvlJc w:val="left"/>
      <w:pPr>
        <w:ind w:left="4239" w:hanging="720"/>
      </w:pPr>
      <w:rPr>
        <w:rFonts w:hint="default"/>
      </w:rPr>
    </w:lvl>
    <w:lvl w:ilvl="6">
      <w:numFmt w:val="bullet"/>
      <w:lvlText w:val="•"/>
      <w:lvlJc w:val="left"/>
      <w:pPr>
        <w:ind w:left="5253" w:hanging="720"/>
      </w:pPr>
      <w:rPr>
        <w:rFonts w:hint="default"/>
      </w:rPr>
    </w:lvl>
    <w:lvl w:ilvl="7">
      <w:numFmt w:val="bullet"/>
      <w:lvlText w:val="•"/>
      <w:lvlJc w:val="left"/>
      <w:pPr>
        <w:ind w:left="6266" w:hanging="720"/>
      </w:pPr>
      <w:rPr>
        <w:rFonts w:hint="default"/>
      </w:rPr>
    </w:lvl>
    <w:lvl w:ilvl="8">
      <w:numFmt w:val="bullet"/>
      <w:lvlText w:val="•"/>
      <w:lvlJc w:val="left"/>
      <w:pPr>
        <w:ind w:left="7279" w:hanging="720"/>
      </w:pPr>
      <w:rPr>
        <w:rFonts w:hint="default"/>
      </w:rPr>
    </w:lvl>
  </w:abstractNum>
  <w:abstractNum w:abstractNumId="20" w15:restartNumberingAfterBreak="0">
    <w:nsid w:val="37D80A1C"/>
    <w:multiLevelType w:val="multilevel"/>
    <w:tmpl w:val="0D5E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0D55D5"/>
    <w:multiLevelType w:val="multilevel"/>
    <w:tmpl w:val="47E8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DA6622"/>
    <w:multiLevelType w:val="multilevel"/>
    <w:tmpl w:val="F4EEF924"/>
    <w:lvl w:ilvl="0">
      <w:start w:val="2"/>
      <w:numFmt w:val="decimal"/>
      <w:lvlText w:val="%1"/>
      <w:lvlJc w:val="left"/>
      <w:pPr>
        <w:ind w:left="839" w:hanging="720"/>
        <w:jc w:val="left"/>
      </w:pPr>
      <w:rPr>
        <w:rFonts w:hint="default"/>
      </w:rPr>
    </w:lvl>
    <w:lvl w:ilvl="1">
      <w:start w:val="13"/>
      <w:numFmt w:val="decimal"/>
      <w:lvlText w:val="%1.%2"/>
      <w:lvlJc w:val="left"/>
      <w:pPr>
        <w:ind w:left="839" w:hanging="720"/>
        <w:jc w:val="left"/>
      </w:pPr>
      <w:rPr>
        <w:rFonts w:ascii="Times New Roman" w:eastAsia="Times New Roman" w:hAnsi="Times New Roman" w:cs="Times New Roman" w:hint="default"/>
        <w:spacing w:val="0"/>
        <w:w w:val="99"/>
        <w:sz w:val="20"/>
        <w:szCs w:val="20"/>
      </w:rPr>
    </w:lvl>
    <w:lvl w:ilvl="2">
      <w:numFmt w:val="bullet"/>
      <w:lvlText w:val="•"/>
      <w:lvlJc w:val="left"/>
      <w:pPr>
        <w:ind w:left="2533" w:hanging="720"/>
      </w:pPr>
      <w:rPr>
        <w:rFonts w:hint="default"/>
      </w:rPr>
    </w:lvl>
    <w:lvl w:ilvl="3">
      <w:numFmt w:val="bullet"/>
      <w:lvlText w:val="•"/>
      <w:lvlJc w:val="left"/>
      <w:pPr>
        <w:ind w:left="3379" w:hanging="720"/>
      </w:pPr>
      <w:rPr>
        <w:rFonts w:hint="default"/>
      </w:rPr>
    </w:lvl>
    <w:lvl w:ilvl="4">
      <w:numFmt w:val="bullet"/>
      <w:lvlText w:val="•"/>
      <w:lvlJc w:val="left"/>
      <w:pPr>
        <w:ind w:left="4226" w:hanging="720"/>
      </w:pPr>
      <w:rPr>
        <w:rFonts w:hint="default"/>
      </w:rPr>
    </w:lvl>
    <w:lvl w:ilvl="5">
      <w:numFmt w:val="bullet"/>
      <w:lvlText w:val="•"/>
      <w:lvlJc w:val="left"/>
      <w:pPr>
        <w:ind w:left="5073" w:hanging="720"/>
      </w:pPr>
      <w:rPr>
        <w:rFonts w:hint="default"/>
      </w:rPr>
    </w:lvl>
    <w:lvl w:ilvl="6">
      <w:numFmt w:val="bullet"/>
      <w:lvlText w:val="•"/>
      <w:lvlJc w:val="left"/>
      <w:pPr>
        <w:ind w:left="5919" w:hanging="720"/>
      </w:pPr>
      <w:rPr>
        <w:rFonts w:hint="default"/>
      </w:rPr>
    </w:lvl>
    <w:lvl w:ilvl="7">
      <w:numFmt w:val="bullet"/>
      <w:lvlText w:val="•"/>
      <w:lvlJc w:val="left"/>
      <w:pPr>
        <w:ind w:left="6766" w:hanging="720"/>
      </w:pPr>
      <w:rPr>
        <w:rFonts w:hint="default"/>
      </w:rPr>
    </w:lvl>
    <w:lvl w:ilvl="8">
      <w:numFmt w:val="bullet"/>
      <w:lvlText w:val="•"/>
      <w:lvlJc w:val="left"/>
      <w:pPr>
        <w:ind w:left="7613" w:hanging="720"/>
      </w:pPr>
      <w:rPr>
        <w:rFonts w:hint="default"/>
      </w:rPr>
    </w:lvl>
  </w:abstractNum>
  <w:abstractNum w:abstractNumId="23" w15:restartNumberingAfterBreak="0">
    <w:nsid w:val="4CA8179A"/>
    <w:multiLevelType w:val="multilevel"/>
    <w:tmpl w:val="4B8A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5F76DC"/>
    <w:multiLevelType w:val="hybridMultilevel"/>
    <w:tmpl w:val="60D68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0F75E54"/>
    <w:multiLevelType w:val="multilevel"/>
    <w:tmpl w:val="333A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251422"/>
    <w:multiLevelType w:val="multilevel"/>
    <w:tmpl w:val="1C5E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BB0F8E"/>
    <w:multiLevelType w:val="multilevel"/>
    <w:tmpl w:val="2F7055A8"/>
    <w:lvl w:ilvl="0">
      <w:start w:val="1"/>
      <w:numFmt w:val="decimal"/>
      <w:lvlText w:val="%1."/>
      <w:lvlJc w:val="left"/>
      <w:pPr>
        <w:ind w:left="721" w:hanging="721"/>
        <w:jc w:val="left"/>
      </w:pPr>
      <w:rPr>
        <w:rFonts w:ascii="Times New Roman" w:eastAsia="Times New Roman" w:hAnsi="Times New Roman" w:cs="Times New Roman" w:hint="default"/>
        <w:b/>
        <w:bCs/>
        <w:spacing w:val="0"/>
        <w:w w:val="100"/>
        <w:sz w:val="22"/>
        <w:szCs w:val="22"/>
      </w:rPr>
    </w:lvl>
    <w:lvl w:ilvl="1">
      <w:start w:val="1"/>
      <w:numFmt w:val="decimal"/>
      <w:lvlText w:val="%1.%2"/>
      <w:lvlJc w:val="left"/>
      <w:pPr>
        <w:ind w:left="720" w:hanging="720"/>
        <w:jc w:val="left"/>
      </w:pPr>
      <w:rPr>
        <w:rFonts w:ascii="Verdana" w:eastAsia="Times New Roman" w:hAnsi="Verdana" w:cs="Times New Roman" w:hint="default"/>
        <w:spacing w:val="0"/>
        <w:w w:val="99"/>
        <w:sz w:val="20"/>
        <w:szCs w:val="20"/>
      </w:rPr>
    </w:lvl>
    <w:lvl w:ilvl="2">
      <w:numFmt w:val="bullet"/>
      <w:lvlText w:val="•"/>
      <w:lvlJc w:val="left"/>
      <w:pPr>
        <w:ind w:left="2414" w:hanging="720"/>
      </w:pPr>
      <w:rPr>
        <w:rFonts w:hint="default"/>
      </w:rPr>
    </w:lvl>
    <w:lvl w:ilvl="3">
      <w:numFmt w:val="bullet"/>
      <w:lvlText w:val="•"/>
      <w:lvlJc w:val="left"/>
      <w:pPr>
        <w:ind w:left="3260" w:hanging="720"/>
      </w:pPr>
      <w:rPr>
        <w:rFonts w:hint="default"/>
      </w:rPr>
    </w:lvl>
    <w:lvl w:ilvl="4">
      <w:numFmt w:val="bullet"/>
      <w:lvlText w:val="•"/>
      <w:lvlJc w:val="left"/>
      <w:pPr>
        <w:ind w:left="4107" w:hanging="720"/>
      </w:pPr>
      <w:rPr>
        <w:rFonts w:hint="default"/>
      </w:rPr>
    </w:lvl>
    <w:lvl w:ilvl="5">
      <w:numFmt w:val="bullet"/>
      <w:lvlText w:val="•"/>
      <w:lvlJc w:val="left"/>
      <w:pPr>
        <w:ind w:left="4954" w:hanging="720"/>
      </w:pPr>
      <w:rPr>
        <w:rFonts w:hint="default"/>
      </w:rPr>
    </w:lvl>
    <w:lvl w:ilvl="6">
      <w:numFmt w:val="bullet"/>
      <w:lvlText w:val="•"/>
      <w:lvlJc w:val="left"/>
      <w:pPr>
        <w:ind w:left="5800" w:hanging="720"/>
      </w:pPr>
      <w:rPr>
        <w:rFonts w:hint="default"/>
      </w:rPr>
    </w:lvl>
    <w:lvl w:ilvl="7">
      <w:numFmt w:val="bullet"/>
      <w:lvlText w:val="•"/>
      <w:lvlJc w:val="left"/>
      <w:pPr>
        <w:ind w:left="6647" w:hanging="720"/>
      </w:pPr>
      <w:rPr>
        <w:rFonts w:hint="default"/>
      </w:rPr>
    </w:lvl>
    <w:lvl w:ilvl="8">
      <w:numFmt w:val="bullet"/>
      <w:lvlText w:val="•"/>
      <w:lvlJc w:val="left"/>
      <w:pPr>
        <w:ind w:left="7494" w:hanging="720"/>
      </w:pPr>
      <w:rPr>
        <w:rFonts w:hint="default"/>
      </w:rPr>
    </w:lvl>
  </w:abstractNum>
  <w:abstractNum w:abstractNumId="28" w15:restartNumberingAfterBreak="0">
    <w:nsid w:val="53E363AE"/>
    <w:multiLevelType w:val="hybridMultilevel"/>
    <w:tmpl w:val="7D5E1A88"/>
    <w:lvl w:ilvl="0" w:tplc="746CF2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9D627E4"/>
    <w:multiLevelType w:val="multilevel"/>
    <w:tmpl w:val="35A4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771C6"/>
    <w:multiLevelType w:val="multilevel"/>
    <w:tmpl w:val="14A0B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721206"/>
    <w:multiLevelType w:val="multilevel"/>
    <w:tmpl w:val="38E0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42D4A"/>
    <w:multiLevelType w:val="hybridMultilevel"/>
    <w:tmpl w:val="6E8097DA"/>
    <w:lvl w:ilvl="0" w:tplc="8E26C96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7916BF0"/>
    <w:multiLevelType w:val="multilevel"/>
    <w:tmpl w:val="46D8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7A6B7A"/>
    <w:multiLevelType w:val="multilevel"/>
    <w:tmpl w:val="0DEA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AE751B"/>
    <w:multiLevelType w:val="hybridMultilevel"/>
    <w:tmpl w:val="EBAA9832"/>
    <w:lvl w:ilvl="0" w:tplc="FE8CFFC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D01602"/>
    <w:multiLevelType w:val="multilevel"/>
    <w:tmpl w:val="E47284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49059B"/>
    <w:multiLevelType w:val="multilevel"/>
    <w:tmpl w:val="602C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C6C61"/>
    <w:multiLevelType w:val="multilevel"/>
    <w:tmpl w:val="0C96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40ECC"/>
    <w:multiLevelType w:val="hybridMultilevel"/>
    <w:tmpl w:val="B838BA24"/>
    <w:lvl w:ilvl="0" w:tplc="8FA29B38">
      <w:start w:val="1"/>
      <w:numFmt w:val="decimal"/>
      <w:lvlText w:val="%1."/>
      <w:lvlJc w:val="left"/>
      <w:pPr>
        <w:ind w:left="720" w:hanging="360"/>
      </w:pPr>
      <w:rPr>
        <w:rFonts w:hint="default"/>
        <w:color w:val="FFFFFF" w:themeColor="background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691F8A"/>
    <w:multiLevelType w:val="multilevel"/>
    <w:tmpl w:val="5D58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8D56BB"/>
    <w:multiLevelType w:val="hybridMultilevel"/>
    <w:tmpl w:val="E6C017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8B17835"/>
    <w:multiLevelType w:val="multilevel"/>
    <w:tmpl w:val="C734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122BEB"/>
    <w:multiLevelType w:val="multilevel"/>
    <w:tmpl w:val="37BE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4A60E0"/>
    <w:multiLevelType w:val="multilevel"/>
    <w:tmpl w:val="9280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B41FBB"/>
    <w:multiLevelType w:val="multilevel"/>
    <w:tmpl w:val="111A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663293">
    <w:abstractNumId w:val="1"/>
  </w:num>
  <w:num w:numId="2" w16cid:durableId="9727735">
    <w:abstractNumId w:val="39"/>
  </w:num>
  <w:num w:numId="3" w16cid:durableId="1759712985">
    <w:abstractNumId w:val="35"/>
  </w:num>
  <w:num w:numId="4" w16cid:durableId="118426157">
    <w:abstractNumId w:val="3"/>
  </w:num>
  <w:num w:numId="5" w16cid:durableId="1757550004">
    <w:abstractNumId w:val="14"/>
  </w:num>
  <w:num w:numId="6" w16cid:durableId="299463130">
    <w:abstractNumId w:val="41"/>
  </w:num>
  <w:num w:numId="7" w16cid:durableId="1686444216">
    <w:abstractNumId w:val="24"/>
  </w:num>
  <w:num w:numId="8" w16cid:durableId="2136674328">
    <w:abstractNumId w:val="32"/>
  </w:num>
  <w:num w:numId="9" w16cid:durableId="1417821383">
    <w:abstractNumId w:val="21"/>
  </w:num>
  <w:num w:numId="10" w16cid:durableId="1823155122">
    <w:abstractNumId w:val="23"/>
  </w:num>
  <w:num w:numId="11" w16cid:durableId="1232153923">
    <w:abstractNumId w:val="12"/>
  </w:num>
  <w:num w:numId="12" w16cid:durableId="1601836469">
    <w:abstractNumId w:val="8"/>
  </w:num>
  <w:num w:numId="13" w16cid:durableId="1504248375">
    <w:abstractNumId w:val="45"/>
  </w:num>
  <w:num w:numId="14" w16cid:durableId="1189562735">
    <w:abstractNumId w:val="20"/>
  </w:num>
  <w:num w:numId="15" w16cid:durableId="1903324725">
    <w:abstractNumId w:val="40"/>
  </w:num>
  <w:num w:numId="16" w16cid:durableId="854349205">
    <w:abstractNumId w:val="16"/>
  </w:num>
  <w:num w:numId="17" w16cid:durableId="2074965359">
    <w:abstractNumId w:val="38"/>
  </w:num>
  <w:num w:numId="18" w16cid:durableId="476802217">
    <w:abstractNumId w:val="44"/>
  </w:num>
  <w:num w:numId="19" w16cid:durableId="1809975689">
    <w:abstractNumId w:val="26"/>
  </w:num>
  <w:num w:numId="20" w16cid:durableId="916940482">
    <w:abstractNumId w:val="0"/>
  </w:num>
  <w:num w:numId="21" w16cid:durableId="1443451963">
    <w:abstractNumId w:val="42"/>
  </w:num>
  <w:num w:numId="22" w16cid:durableId="794786063">
    <w:abstractNumId w:val="15"/>
  </w:num>
  <w:num w:numId="23" w16cid:durableId="1179999562">
    <w:abstractNumId w:val="43"/>
  </w:num>
  <w:num w:numId="24" w16cid:durableId="67504497">
    <w:abstractNumId w:val="17"/>
  </w:num>
  <w:num w:numId="25" w16cid:durableId="1686401505">
    <w:abstractNumId w:val="34"/>
  </w:num>
  <w:num w:numId="26" w16cid:durableId="328556627">
    <w:abstractNumId w:val="7"/>
  </w:num>
  <w:num w:numId="27" w16cid:durableId="506096456">
    <w:abstractNumId w:val="5"/>
  </w:num>
  <w:num w:numId="28" w16cid:durableId="1636257158">
    <w:abstractNumId w:val="2"/>
  </w:num>
  <w:num w:numId="29" w16cid:durableId="495996682">
    <w:abstractNumId w:val="25"/>
  </w:num>
  <w:num w:numId="30" w16cid:durableId="534778467">
    <w:abstractNumId w:val="31"/>
  </w:num>
  <w:num w:numId="31" w16cid:durableId="1474520473">
    <w:abstractNumId w:val="22"/>
  </w:num>
  <w:num w:numId="32" w16cid:durableId="1149204679">
    <w:abstractNumId w:val="19"/>
  </w:num>
  <w:num w:numId="33" w16cid:durableId="45422513">
    <w:abstractNumId w:val="27"/>
  </w:num>
  <w:num w:numId="34" w16cid:durableId="430274256">
    <w:abstractNumId w:val="4"/>
  </w:num>
  <w:num w:numId="35" w16cid:durableId="663363466">
    <w:abstractNumId w:val="33"/>
  </w:num>
  <w:num w:numId="36" w16cid:durableId="2096432639">
    <w:abstractNumId w:val="13"/>
  </w:num>
  <w:num w:numId="37" w16cid:durableId="386955069">
    <w:abstractNumId w:val="18"/>
  </w:num>
  <w:num w:numId="38" w16cid:durableId="1365323342">
    <w:abstractNumId w:val="30"/>
  </w:num>
  <w:num w:numId="39" w16cid:durableId="196964745">
    <w:abstractNumId w:val="36"/>
  </w:num>
  <w:num w:numId="40" w16cid:durableId="1841775062">
    <w:abstractNumId w:val="29"/>
  </w:num>
  <w:num w:numId="41" w16cid:durableId="1135221104">
    <w:abstractNumId w:val="37"/>
  </w:num>
  <w:num w:numId="42" w16cid:durableId="553539336">
    <w:abstractNumId w:val="6"/>
  </w:num>
  <w:num w:numId="43" w16cid:durableId="2066446843">
    <w:abstractNumId w:val="9"/>
  </w:num>
  <w:num w:numId="44" w16cid:durableId="576478404">
    <w:abstractNumId w:val="11"/>
  </w:num>
  <w:num w:numId="45" w16cid:durableId="1224028053">
    <w:abstractNumId w:val="10"/>
  </w:num>
  <w:num w:numId="46" w16cid:durableId="23613298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9F6"/>
    <w:rsid w:val="00005AC3"/>
    <w:rsid w:val="0003627A"/>
    <w:rsid w:val="00066EC3"/>
    <w:rsid w:val="000B5A9C"/>
    <w:rsid w:val="000E066E"/>
    <w:rsid w:val="000F34FD"/>
    <w:rsid w:val="00140FE3"/>
    <w:rsid w:val="00160145"/>
    <w:rsid w:val="00197833"/>
    <w:rsid w:val="001B3EE5"/>
    <w:rsid w:val="001D3B09"/>
    <w:rsid w:val="001E0F59"/>
    <w:rsid w:val="001E365A"/>
    <w:rsid w:val="001F2CFE"/>
    <w:rsid w:val="002026CA"/>
    <w:rsid w:val="00244090"/>
    <w:rsid w:val="00273C33"/>
    <w:rsid w:val="00285E7E"/>
    <w:rsid w:val="002918E0"/>
    <w:rsid w:val="002919C1"/>
    <w:rsid w:val="002A151C"/>
    <w:rsid w:val="002B29AD"/>
    <w:rsid w:val="002C62ED"/>
    <w:rsid w:val="002C6876"/>
    <w:rsid w:val="002E38A3"/>
    <w:rsid w:val="00337884"/>
    <w:rsid w:val="00346D8D"/>
    <w:rsid w:val="0037156C"/>
    <w:rsid w:val="00382A69"/>
    <w:rsid w:val="00396B6F"/>
    <w:rsid w:val="003A550E"/>
    <w:rsid w:val="003A6903"/>
    <w:rsid w:val="003E71C0"/>
    <w:rsid w:val="003F371F"/>
    <w:rsid w:val="00402253"/>
    <w:rsid w:val="0040490B"/>
    <w:rsid w:val="00407634"/>
    <w:rsid w:val="00413CFD"/>
    <w:rsid w:val="0042277F"/>
    <w:rsid w:val="004318BE"/>
    <w:rsid w:val="004578E7"/>
    <w:rsid w:val="0046739D"/>
    <w:rsid w:val="00474861"/>
    <w:rsid w:val="00494BAC"/>
    <w:rsid w:val="004A253C"/>
    <w:rsid w:val="004A2A88"/>
    <w:rsid w:val="004B3AC1"/>
    <w:rsid w:val="004C1997"/>
    <w:rsid w:val="004D4DB9"/>
    <w:rsid w:val="0054561A"/>
    <w:rsid w:val="0056610E"/>
    <w:rsid w:val="00577459"/>
    <w:rsid w:val="005B728E"/>
    <w:rsid w:val="005C5A7B"/>
    <w:rsid w:val="005C6FDE"/>
    <w:rsid w:val="005D5020"/>
    <w:rsid w:val="00611004"/>
    <w:rsid w:val="006813DC"/>
    <w:rsid w:val="006A35EC"/>
    <w:rsid w:val="007174FF"/>
    <w:rsid w:val="00747C27"/>
    <w:rsid w:val="00793653"/>
    <w:rsid w:val="007938CA"/>
    <w:rsid w:val="00796528"/>
    <w:rsid w:val="007A030A"/>
    <w:rsid w:val="007B18BF"/>
    <w:rsid w:val="007D7DAD"/>
    <w:rsid w:val="00800378"/>
    <w:rsid w:val="00853F45"/>
    <w:rsid w:val="00857DAC"/>
    <w:rsid w:val="0086793B"/>
    <w:rsid w:val="008855DA"/>
    <w:rsid w:val="008A633C"/>
    <w:rsid w:val="008D04DD"/>
    <w:rsid w:val="008F086D"/>
    <w:rsid w:val="008F58E9"/>
    <w:rsid w:val="00905415"/>
    <w:rsid w:val="00944C1B"/>
    <w:rsid w:val="00951A46"/>
    <w:rsid w:val="00952416"/>
    <w:rsid w:val="009A71C3"/>
    <w:rsid w:val="009F313C"/>
    <w:rsid w:val="009F613F"/>
    <w:rsid w:val="00A419F6"/>
    <w:rsid w:val="00A62338"/>
    <w:rsid w:val="00A67A96"/>
    <w:rsid w:val="00A9421B"/>
    <w:rsid w:val="00AE2FB7"/>
    <w:rsid w:val="00B0593E"/>
    <w:rsid w:val="00B17639"/>
    <w:rsid w:val="00B65897"/>
    <w:rsid w:val="00B96376"/>
    <w:rsid w:val="00BC1CAB"/>
    <w:rsid w:val="00BF1ADE"/>
    <w:rsid w:val="00C02CB5"/>
    <w:rsid w:val="00C21E65"/>
    <w:rsid w:val="00C80AFA"/>
    <w:rsid w:val="00C85DF1"/>
    <w:rsid w:val="00CB0F18"/>
    <w:rsid w:val="00CC5239"/>
    <w:rsid w:val="00CD7F71"/>
    <w:rsid w:val="00D130CD"/>
    <w:rsid w:val="00D67E47"/>
    <w:rsid w:val="00D843BF"/>
    <w:rsid w:val="00DA5B3B"/>
    <w:rsid w:val="00DE61F9"/>
    <w:rsid w:val="00DF4A7A"/>
    <w:rsid w:val="00E57F2E"/>
    <w:rsid w:val="00E87CEA"/>
    <w:rsid w:val="00EA073D"/>
    <w:rsid w:val="00EA4346"/>
    <w:rsid w:val="00EC1C16"/>
    <w:rsid w:val="00ED010E"/>
    <w:rsid w:val="00ED516C"/>
    <w:rsid w:val="00EF6747"/>
    <w:rsid w:val="00F1776A"/>
    <w:rsid w:val="00F435AC"/>
    <w:rsid w:val="00F665E5"/>
    <w:rsid w:val="00F71E26"/>
    <w:rsid w:val="00FA6E38"/>
    <w:rsid w:val="00FC32F0"/>
    <w:rsid w:val="00FD03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D8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578E7"/>
    <w:rPr>
      <w:rFonts w:ascii="Times New Roman" w:eastAsia="Times New Roman" w:hAnsi="Times New Roman" w:cs="Times New Roman"/>
    </w:rPr>
  </w:style>
  <w:style w:type="paragraph" w:styleId="Heading1">
    <w:name w:val="heading 1"/>
    <w:basedOn w:val="Normal"/>
    <w:link w:val="Heading1Char"/>
    <w:uiPriority w:val="9"/>
    <w:qFormat/>
    <w:rsid w:val="000B5A9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A71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776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F665E5"/>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1776A"/>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1776A"/>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A5B3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7459"/>
    <w:pPr>
      <w:spacing w:before="100" w:beforeAutospacing="1" w:after="100" w:afterAutospacing="1"/>
    </w:pPr>
    <w:rPr>
      <w:rFonts w:eastAsiaTheme="minorHAnsi"/>
      <w:lang w:eastAsia="en-GB"/>
    </w:rPr>
  </w:style>
  <w:style w:type="paragraph" w:styleId="ListParagraph">
    <w:name w:val="List Paragraph"/>
    <w:basedOn w:val="Normal"/>
    <w:uiPriority w:val="34"/>
    <w:qFormat/>
    <w:rsid w:val="00793653"/>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4A2A88"/>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A2A88"/>
  </w:style>
  <w:style w:type="paragraph" w:styleId="Footer">
    <w:name w:val="footer"/>
    <w:basedOn w:val="Normal"/>
    <w:link w:val="FooterChar"/>
    <w:uiPriority w:val="99"/>
    <w:unhideWhenUsed/>
    <w:rsid w:val="004A2A88"/>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A2A88"/>
  </w:style>
  <w:style w:type="character" w:styleId="Hyperlink">
    <w:name w:val="Hyperlink"/>
    <w:basedOn w:val="DefaultParagraphFont"/>
    <w:uiPriority w:val="99"/>
    <w:unhideWhenUsed/>
    <w:rsid w:val="00413CFD"/>
    <w:rPr>
      <w:color w:val="0563C1" w:themeColor="hyperlink"/>
      <w:u w:val="single"/>
    </w:rPr>
  </w:style>
  <w:style w:type="table" w:styleId="TableGrid">
    <w:name w:val="Table Grid"/>
    <w:basedOn w:val="TableNormal"/>
    <w:uiPriority w:val="39"/>
    <w:rsid w:val="00EA4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w-portion">
    <w:name w:val="zw-portion"/>
    <w:basedOn w:val="DefaultParagraphFont"/>
    <w:rsid w:val="000B5A9C"/>
  </w:style>
  <w:style w:type="character" w:customStyle="1" w:styleId="eop">
    <w:name w:val="eop"/>
    <w:basedOn w:val="DefaultParagraphFont"/>
    <w:rsid w:val="000B5A9C"/>
  </w:style>
  <w:style w:type="character" w:customStyle="1" w:styleId="Heading1Char">
    <w:name w:val="Heading 1 Char"/>
    <w:basedOn w:val="DefaultParagraphFont"/>
    <w:link w:val="Heading1"/>
    <w:uiPriority w:val="9"/>
    <w:rsid w:val="000B5A9C"/>
    <w:rPr>
      <w:rFonts w:ascii="Times New Roman" w:eastAsia="Times New Roman" w:hAnsi="Times New Roman" w:cs="Times New Roman"/>
      <w:b/>
      <w:bCs/>
      <w:kern w:val="36"/>
      <w:sz w:val="48"/>
      <w:szCs w:val="48"/>
    </w:rPr>
  </w:style>
  <w:style w:type="paragraph" w:customStyle="1" w:styleId="Default">
    <w:name w:val="Default"/>
    <w:rsid w:val="004C1997"/>
    <w:pPr>
      <w:widowControl w:val="0"/>
      <w:autoSpaceDE w:val="0"/>
      <w:autoSpaceDN w:val="0"/>
      <w:adjustRightInd w:val="0"/>
    </w:pPr>
    <w:rPr>
      <w:rFonts w:ascii="Times New Roman" w:hAnsi="Times New Roman" w:cs="Times New Roman"/>
      <w:color w:val="000000"/>
      <w:lang w:val="en-US"/>
    </w:rPr>
  </w:style>
  <w:style w:type="character" w:customStyle="1" w:styleId="Heading7Char">
    <w:name w:val="Heading 7 Char"/>
    <w:basedOn w:val="DefaultParagraphFont"/>
    <w:link w:val="Heading7"/>
    <w:uiPriority w:val="9"/>
    <w:semiHidden/>
    <w:rsid w:val="00DA5B3B"/>
    <w:rPr>
      <w:rFonts w:asciiTheme="majorHAnsi" w:eastAsiaTheme="majorEastAsia" w:hAnsiTheme="majorHAnsi" w:cstheme="majorBidi"/>
      <w:i/>
      <w:iCs/>
      <w:color w:val="1F4D78" w:themeColor="accent1" w:themeShade="7F"/>
    </w:rPr>
  </w:style>
  <w:style w:type="character" w:styleId="PageNumber">
    <w:name w:val="page number"/>
    <w:basedOn w:val="DefaultParagraphFont"/>
    <w:uiPriority w:val="99"/>
    <w:semiHidden/>
    <w:unhideWhenUsed/>
    <w:rsid w:val="00F665E5"/>
  </w:style>
  <w:style w:type="paragraph" w:styleId="NoSpacing">
    <w:name w:val="No Spacing"/>
    <w:link w:val="NoSpacingChar"/>
    <w:uiPriority w:val="1"/>
    <w:qFormat/>
    <w:rsid w:val="00F665E5"/>
    <w:rPr>
      <w:rFonts w:eastAsiaTheme="minorEastAsia"/>
      <w:sz w:val="22"/>
      <w:szCs w:val="22"/>
      <w:lang w:val="en-US" w:eastAsia="zh-CN"/>
    </w:rPr>
  </w:style>
  <w:style w:type="character" w:customStyle="1" w:styleId="NoSpacingChar">
    <w:name w:val="No Spacing Char"/>
    <w:basedOn w:val="DefaultParagraphFont"/>
    <w:link w:val="NoSpacing"/>
    <w:uiPriority w:val="1"/>
    <w:rsid w:val="00F665E5"/>
    <w:rPr>
      <w:rFonts w:eastAsiaTheme="minorEastAsia"/>
      <w:sz w:val="22"/>
      <w:szCs w:val="22"/>
      <w:lang w:val="en-US" w:eastAsia="zh-CN"/>
    </w:rPr>
  </w:style>
  <w:style w:type="character" w:customStyle="1" w:styleId="Heading4Char">
    <w:name w:val="Heading 4 Char"/>
    <w:basedOn w:val="DefaultParagraphFont"/>
    <w:link w:val="Heading4"/>
    <w:uiPriority w:val="9"/>
    <w:rsid w:val="00F665E5"/>
    <w:rPr>
      <w:rFonts w:asciiTheme="majorHAnsi" w:eastAsiaTheme="majorEastAsia" w:hAnsiTheme="majorHAnsi" w:cstheme="majorBidi"/>
      <w:i/>
      <w:iCs/>
      <w:color w:val="2E74B5" w:themeColor="accent1" w:themeShade="BF"/>
    </w:rPr>
  </w:style>
  <w:style w:type="paragraph" w:styleId="BodyText">
    <w:name w:val="Body Text"/>
    <w:basedOn w:val="Normal"/>
    <w:link w:val="BodyTextChar"/>
    <w:uiPriority w:val="1"/>
    <w:qFormat/>
    <w:rsid w:val="00F665E5"/>
    <w:pPr>
      <w:widowControl w:val="0"/>
      <w:autoSpaceDE w:val="0"/>
      <w:autoSpaceDN w:val="0"/>
    </w:pPr>
    <w:rPr>
      <w:sz w:val="20"/>
      <w:szCs w:val="20"/>
      <w:lang w:val="en-US"/>
    </w:rPr>
  </w:style>
  <w:style w:type="character" w:customStyle="1" w:styleId="BodyTextChar">
    <w:name w:val="Body Text Char"/>
    <w:basedOn w:val="DefaultParagraphFont"/>
    <w:link w:val="BodyText"/>
    <w:uiPriority w:val="1"/>
    <w:rsid w:val="00F665E5"/>
    <w:rPr>
      <w:rFonts w:ascii="Times New Roman" w:eastAsia="Times New Roman" w:hAnsi="Times New Roman" w:cs="Times New Roman"/>
      <w:sz w:val="20"/>
      <w:szCs w:val="20"/>
      <w:lang w:val="en-US"/>
    </w:rPr>
  </w:style>
  <w:style w:type="paragraph" w:styleId="FootnoteText">
    <w:name w:val="footnote text"/>
    <w:basedOn w:val="Normal"/>
    <w:link w:val="FootnoteTextChar"/>
    <w:uiPriority w:val="99"/>
    <w:semiHidden/>
    <w:unhideWhenUsed/>
    <w:rsid w:val="00F665E5"/>
    <w:rPr>
      <w:sz w:val="20"/>
      <w:szCs w:val="20"/>
    </w:rPr>
  </w:style>
  <w:style w:type="character" w:customStyle="1" w:styleId="FootnoteTextChar">
    <w:name w:val="Footnote Text Char"/>
    <w:basedOn w:val="DefaultParagraphFont"/>
    <w:link w:val="FootnoteText"/>
    <w:uiPriority w:val="99"/>
    <w:semiHidden/>
    <w:rsid w:val="00F665E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665E5"/>
    <w:rPr>
      <w:vertAlign w:val="superscript"/>
    </w:rPr>
  </w:style>
  <w:style w:type="character" w:customStyle="1" w:styleId="Heading2Char">
    <w:name w:val="Heading 2 Char"/>
    <w:basedOn w:val="DefaultParagraphFont"/>
    <w:link w:val="Heading2"/>
    <w:uiPriority w:val="9"/>
    <w:semiHidden/>
    <w:rsid w:val="009A71C3"/>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5D5020"/>
  </w:style>
  <w:style w:type="character" w:customStyle="1" w:styleId="Heading3Char">
    <w:name w:val="Heading 3 Char"/>
    <w:basedOn w:val="DefaultParagraphFont"/>
    <w:link w:val="Heading3"/>
    <w:uiPriority w:val="9"/>
    <w:rsid w:val="00F1776A"/>
    <w:rPr>
      <w:rFonts w:asciiTheme="majorHAnsi" w:eastAsiaTheme="majorEastAsia" w:hAnsiTheme="majorHAnsi" w:cstheme="majorBidi"/>
      <w:color w:val="1F4D78" w:themeColor="accent1" w:themeShade="7F"/>
    </w:rPr>
  </w:style>
  <w:style w:type="character" w:customStyle="1" w:styleId="Heading5Char">
    <w:name w:val="Heading 5 Char"/>
    <w:basedOn w:val="DefaultParagraphFont"/>
    <w:link w:val="Heading5"/>
    <w:uiPriority w:val="9"/>
    <w:semiHidden/>
    <w:rsid w:val="00F1776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1776A"/>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F1776A"/>
    <w:rPr>
      <w:b/>
      <w:bCs/>
    </w:rPr>
  </w:style>
  <w:style w:type="character" w:styleId="Emphasis">
    <w:name w:val="Emphasis"/>
    <w:basedOn w:val="DefaultParagraphFont"/>
    <w:uiPriority w:val="20"/>
    <w:qFormat/>
    <w:rsid w:val="00F1776A"/>
    <w:rPr>
      <w:i/>
      <w:iCs/>
    </w:rPr>
  </w:style>
  <w:style w:type="character" w:customStyle="1" w:styleId="overflow-hidden">
    <w:name w:val="overflow-hidden"/>
    <w:basedOn w:val="DefaultParagraphFont"/>
    <w:rsid w:val="00F1776A"/>
  </w:style>
  <w:style w:type="paragraph" w:styleId="Title">
    <w:name w:val="Title"/>
    <w:basedOn w:val="Normal"/>
    <w:next w:val="Normal"/>
    <w:link w:val="TitleChar"/>
    <w:uiPriority w:val="10"/>
    <w:qFormat/>
    <w:rsid w:val="009F613F"/>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9F613F"/>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0141">
      <w:bodyDiv w:val="1"/>
      <w:marLeft w:val="0"/>
      <w:marRight w:val="0"/>
      <w:marTop w:val="0"/>
      <w:marBottom w:val="0"/>
      <w:divBdr>
        <w:top w:val="none" w:sz="0" w:space="0" w:color="auto"/>
        <w:left w:val="none" w:sz="0" w:space="0" w:color="auto"/>
        <w:bottom w:val="none" w:sz="0" w:space="0" w:color="auto"/>
        <w:right w:val="none" w:sz="0" w:space="0" w:color="auto"/>
      </w:divBdr>
    </w:div>
    <w:div w:id="66657452">
      <w:bodyDiv w:val="1"/>
      <w:marLeft w:val="0"/>
      <w:marRight w:val="0"/>
      <w:marTop w:val="0"/>
      <w:marBottom w:val="0"/>
      <w:divBdr>
        <w:top w:val="none" w:sz="0" w:space="0" w:color="auto"/>
        <w:left w:val="none" w:sz="0" w:space="0" w:color="auto"/>
        <w:bottom w:val="none" w:sz="0" w:space="0" w:color="auto"/>
        <w:right w:val="none" w:sz="0" w:space="0" w:color="auto"/>
      </w:divBdr>
    </w:div>
    <w:div w:id="99645506">
      <w:bodyDiv w:val="1"/>
      <w:marLeft w:val="0"/>
      <w:marRight w:val="0"/>
      <w:marTop w:val="0"/>
      <w:marBottom w:val="0"/>
      <w:divBdr>
        <w:top w:val="none" w:sz="0" w:space="0" w:color="auto"/>
        <w:left w:val="none" w:sz="0" w:space="0" w:color="auto"/>
        <w:bottom w:val="none" w:sz="0" w:space="0" w:color="auto"/>
        <w:right w:val="none" w:sz="0" w:space="0" w:color="auto"/>
      </w:divBdr>
      <w:divsChild>
        <w:div w:id="76563941">
          <w:marLeft w:val="0"/>
          <w:marRight w:val="0"/>
          <w:marTop w:val="0"/>
          <w:marBottom w:val="0"/>
          <w:divBdr>
            <w:top w:val="none" w:sz="0" w:space="0" w:color="auto"/>
            <w:left w:val="none" w:sz="0" w:space="0" w:color="auto"/>
            <w:bottom w:val="none" w:sz="0" w:space="0" w:color="auto"/>
            <w:right w:val="none" w:sz="0" w:space="0" w:color="auto"/>
          </w:divBdr>
        </w:div>
      </w:divsChild>
    </w:div>
    <w:div w:id="249050862">
      <w:bodyDiv w:val="1"/>
      <w:marLeft w:val="0"/>
      <w:marRight w:val="0"/>
      <w:marTop w:val="0"/>
      <w:marBottom w:val="0"/>
      <w:divBdr>
        <w:top w:val="none" w:sz="0" w:space="0" w:color="auto"/>
        <w:left w:val="none" w:sz="0" w:space="0" w:color="auto"/>
        <w:bottom w:val="none" w:sz="0" w:space="0" w:color="auto"/>
        <w:right w:val="none" w:sz="0" w:space="0" w:color="auto"/>
      </w:divBdr>
      <w:divsChild>
        <w:div w:id="391387007">
          <w:marLeft w:val="0"/>
          <w:marRight w:val="0"/>
          <w:marTop w:val="0"/>
          <w:marBottom w:val="0"/>
          <w:divBdr>
            <w:top w:val="none" w:sz="0" w:space="0" w:color="auto"/>
            <w:left w:val="none" w:sz="0" w:space="0" w:color="auto"/>
            <w:bottom w:val="none" w:sz="0" w:space="0" w:color="auto"/>
            <w:right w:val="none" w:sz="0" w:space="0" w:color="auto"/>
          </w:divBdr>
          <w:divsChild>
            <w:div w:id="564611535">
              <w:marLeft w:val="0"/>
              <w:marRight w:val="0"/>
              <w:marTop w:val="0"/>
              <w:marBottom w:val="0"/>
              <w:divBdr>
                <w:top w:val="none" w:sz="0" w:space="0" w:color="auto"/>
                <w:left w:val="none" w:sz="0" w:space="0" w:color="auto"/>
                <w:bottom w:val="none" w:sz="0" w:space="0" w:color="auto"/>
                <w:right w:val="none" w:sz="0" w:space="0" w:color="auto"/>
              </w:divBdr>
              <w:divsChild>
                <w:div w:id="1269239500">
                  <w:marLeft w:val="0"/>
                  <w:marRight w:val="0"/>
                  <w:marTop w:val="0"/>
                  <w:marBottom w:val="0"/>
                  <w:divBdr>
                    <w:top w:val="none" w:sz="0" w:space="0" w:color="auto"/>
                    <w:left w:val="none" w:sz="0" w:space="0" w:color="auto"/>
                    <w:bottom w:val="none" w:sz="0" w:space="0" w:color="auto"/>
                    <w:right w:val="none" w:sz="0" w:space="0" w:color="auto"/>
                  </w:divBdr>
                  <w:divsChild>
                    <w:div w:id="1051998">
                      <w:marLeft w:val="0"/>
                      <w:marRight w:val="0"/>
                      <w:marTop w:val="0"/>
                      <w:marBottom w:val="0"/>
                      <w:divBdr>
                        <w:top w:val="none" w:sz="0" w:space="0" w:color="auto"/>
                        <w:left w:val="none" w:sz="0" w:space="0" w:color="auto"/>
                        <w:bottom w:val="none" w:sz="0" w:space="0" w:color="auto"/>
                        <w:right w:val="none" w:sz="0" w:space="0" w:color="auto"/>
                      </w:divBdr>
                      <w:divsChild>
                        <w:div w:id="1768235890">
                          <w:marLeft w:val="0"/>
                          <w:marRight w:val="0"/>
                          <w:marTop w:val="0"/>
                          <w:marBottom w:val="0"/>
                          <w:divBdr>
                            <w:top w:val="none" w:sz="0" w:space="0" w:color="auto"/>
                            <w:left w:val="none" w:sz="0" w:space="0" w:color="auto"/>
                            <w:bottom w:val="none" w:sz="0" w:space="0" w:color="auto"/>
                            <w:right w:val="none" w:sz="0" w:space="0" w:color="auto"/>
                          </w:divBdr>
                          <w:divsChild>
                            <w:div w:id="1204594">
                              <w:marLeft w:val="0"/>
                              <w:marRight w:val="0"/>
                              <w:marTop w:val="0"/>
                              <w:marBottom w:val="0"/>
                              <w:divBdr>
                                <w:top w:val="none" w:sz="0" w:space="0" w:color="auto"/>
                                <w:left w:val="none" w:sz="0" w:space="0" w:color="auto"/>
                                <w:bottom w:val="none" w:sz="0" w:space="0" w:color="auto"/>
                                <w:right w:val="none" w:sz="0" w:space="0" w:color="auto"/>
                              </w:divBdr>
                              <w:divsChild>
                                <w:div w:id="1832212189">
                                  <w:marLeft w:val="0"/>
                                  <w:marRight w:val="0"/>
                                  <w:marTop w:val="0"/>
                                  <w:marBottom w:val="0"/>
                                  <w:divBdr>
                                    <w:top w:val="none" w:sz="0" w:space="0" w:color="auto"/>
                                    <w:left w:val="none" w:sz="0" w:space="0" w:color="auto"/>
                                    <w:bottom w:val="none" w:sz="0" w:space="0" w:color="auto"/>
                                    <w:right w:val="none" w:sz="0" w:space="0" w:color="auto"/>
                                  </w:divBdr>
                                  <w:divsChild>
                                    <w:div w:id="8496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83388">
                          <w:marLeft w:val="0"/>
                          <w:marRight w:val="0"/>
                          <w:marTop w:val="0"/>
                          <w:marBottom w:val="0"/>
                          <w:divBdr>
                            <w:top w:val="none" w:sz="0" w:space="0" w:color="auto"/>
                            <w:left w:val="none" w:sz="0" w:space="0" w:color="auto"/>
                            <w:bottom w:val="none" w:sz="0" w:space="0" w:color="auto"/>
                            <w:right w:val="none" w:sz="0" w:space="0" w:color="auto"/>
                          </w:divBdr>
                          <w:divsChild>
                            <w:div w:id="1378967054">
                              <w:marLeft w:val="0"/>
                              <w:marRight w:val="0"/>
                              <w:marTop w:val="0"/>
                              <w:marBottom w:val="0"/>
                              <w:divBdr>
                                <w:top w:val="none" w:sz="0" w:space="0" w:color="auto"/>
                                <w:left w:val="none" w:sz="0" w:space="0" w:color="auto"/>
                                <w:bottom w:val="none" w:sz="0" w:space="0" w:color="auto"/>
                                <w:right w:val="none" w:sz="0" w:space="0" w:color="auto"/>
                              </w:divBdr>
                              <w:divsChild>
                                <w:div w:id="915239976">
                                  <w:marLeft w:val="0"/>
                                  <w:marRight w:val="0"/>
                                  <w:marTop w:val="0"/>
                                  <w:marBottom w:val="0"/>
                                  <w:divBdr>
                                    <w:top w:val="none" w:sz="0" w:space="0" w:color="auto"/>
                                    <w:left w:val="none" w:sz="0" w:space="0" w:color="auto"/>
                                    <w:bottom w:val="none" w:sz="0" w:space="0" w:color="auto"/>
                                    <w:right w:val="none" w:sz="0" w:space="0" w:color="auto"/>
                                  </w:divBdr>
                                  <w:divsChild>
                                    <w:div w:id="140903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516944">
          <w:marLeft w:val="0"/>
          <w:marRight w:val="0"/>
          <w:marTop w:val="0"/>
          <w:marBottom w:val="0"/>
          <w:divBdr>
            <w:top w:val="none" w:sz="0" w:space="0" w:color="auto"/>
            <w:left w:val="none" w:sz="0" w:space="0" w:color="auto"/>
            <w:bottom w:val="none" w:sz="0" w:space="0" w:color="auto"/>
            <w:right w:val="none" w:sz="0" w:space="0" w:color="auto"/>
          </w:divBdr>
          <w:divsChild>
            <w:div w:id="151260039">
              <w:marLeft w:val="0"/>
              <w:marRight w:val="0"/>
              <w:marTop w:val="0"/>
              <w:marBottom w:val="0"/>
              <w:divBdr>
                <w:top w:val="none" w:sz="0" w:space="0" w:color="auto"/>
                <w:left w:val="none" w:sz="0" w:space="0" w:color="auto"/>
                <w:bottom w:val="none" w:sz="0" w:space="0" w:color="auto"/>
                <w:right w:val="none" w:sz="0" w:space="0" w:color="auto"/>
              </w:divBdr>
              <w:divsChild>
                <w:div w:id="59914468">
                  <w:marLeft w:val="0"/>
                  <w:marRight w:val="0"/>
                  <w:marTop w:val="0"/>
                  <w:marBottom w:val="0"/>
                  <w:divBdr>
                    <w:top w:val="none" w:sz="0" w:space="0" w:color="auto"/>
                    <w:left w:val="none" w:sz="0" w:space="0" w:color="auto"/>
                    <w:bottom w:val="none" w:sz="0" w:space="0" w:color="auto"/>
                    <w:right w:val="none" w:sz="0" w:space="0" w:color="auto"/>
                  </w:divBdr>
                  <w:divsChild>
                    <w:div w:id="1932278581">
                      <w:marLeft w:val="0"/>
                      <w:marRight w:val="0"/>
                      <w:marTop w:val="0"/>
                      <w:marBottom w:val="0"/>
                      <w:divBdr>
                        <w:top w:val="none" w:sz="0" w:space="0" w:color="auto"/>
                        <w:left w:val="none" w:sz="0" w:space="0" w:color="auto"/>
                        <w:bottom w:val="none" w:sz="0" w:space="0" w:color="auto"/>
                        <w:right w:val="none" w:sz="0" w:space="0" w:color="auto"/>
                      </w:divBdr>
                      <w:divsChild>
                        <w:div w:id="1600482201">
                          <w:marLeft w:val="0"/>
                          <w:marRight w:val="0"/>
                          <w:marTop w:val="0"/>
                          <w:marBottom w:val="0"/>
                          <w:divBdr>
                            <w:top w:val="none" w:sz="0" w:space="0" w:color="auto"/>
                            <w:left w:val="none" w:sz="0" w:space="0" w:color="auto"/>
                            <w:bottom w:val="none" w:sz="0" w:space="0" w:color="auto"/>
                            <w:right w:val="none" w:sz="0" w:space="0" w:color="auto"/>
                          </w:divBdr>
                          <w:divsChild>
                            <w:div w:id="626669100">
                              <w:marLeft w:val="0"/>
                              <w:marRight w:val="0"/>
                              <w:marTop w:val="0"/>
                              <w:marBottom w:val="0"/>
                              <w:divBdr>
                                <w:top w:val="none" w:sz="0" w:space="0" w:color="auto"/>
                                <w:left w:val="none" w:sz="0" w:space="0" w:color="auto"/>
                                <w:bottom w:val="none" w:sz="0" w:space="0" w:color="auto"/>
                                <w:right w:val="none" w:sz="0" w:space="0" w:color="auto"/>
                              </w:divBdr>
                              <w:divsChild>
                                <w:div w:id="129790364">
                                  <w:marLeft w:val="0"/>
                                  <w:marRight w:val="0"/>
                                  <w:marTop w:val="0"/>
                                  <w:marBottom w:val="0"/>
                                  <w:divBdr>
                                    <w:top w:val="none" w:sz="0" w:space="0" w:color="auto"/>
                                    <w:left w:val="none" w:sz="0" w:space="0" w:color="auto"/>
                                    <w:bottom w:val="none" w:sz="0" w:space="0" w:color="auto"/>
                                    <w:right w:val="none" w:sz="0" w:space="0" w:color="auto"/>
                                  </w:divBdr>
                                  <w:divsChild>
                                    <w:div w:id="1217887791">
                                      <w:marLeft w:val="0"/>
                                      <w:marRight w:val="0"/>
                                      <w:marTop w:val="0"/>
                                      <w:marBottom w:val="0"/>
                                      <w:divBdr>
                                        <w:top w:val="none" w:sz="0" w:space="0" w:color="auto"/>
                                        <w:left w:val="none" w:sz="0" w:space="0" w:color="auto"/>
                                        <w:bottom w:val="none" w:sz="0" w:space="0" w:color="auto"/>
                                        <w:right w:val="none" w:sz="0" w:space="0" w:color="auto"/>
                                      </w:divBdr>
                                      <w:divsChild>
                                        <w:div w:id="19197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080561">
          <w:marLeft w:val="0"/>
          <w:marRight w:val="0"/>
          <w:marTop w:val="0"/>
          <w:marBottom w:val="0"/>
          <w:divBdr>
            <w:top w:val="none" w:sz="0" w:space="0" w:color="auto"/>
            <w:left w:val="none" w:sz="0" w:space="0" w:color="auto"/>
            <w:bottom w:val="none" w:sz="0" w:space="0" w:color="auto"/>
            <w:right w:val="none" w:sz="0" w:space="0" w:color="auto"/>
          </w:divBdr>
          <w:divsChild>
            <w:div w:id="1105661301">
              <w:marLeft w:val="0"/>
              <w:marRight w:val="0"/>
              <w:marTop w:val="0"/>
              <w:marBottom w:val="0"/>
              <w:divBdr>
                <w:top w:val="none" w:sz="0" w:space="0" w:color="auto"/>
                <w:left w:val="none" w:sz="0" w:space="0" w:color="auto"/>
                <w:bottom w:val="none" w:sz="0" w:space="0" w:color="auto"/>
                <w:right w:val="none" w:sz="0" w:space="0" w:color="auto"/>
              </w:divBdr>
              <w:divsChild>
                <w:div w:id="266083022">
                  <w:marLeft w:val="0"/>
                  <w:marRight w:val="0"/>
                  <w:marTop w:val="0"/>
                  <w:marBottom w:val="0"/>
                  <w:divBdr>
                    <w:top w:val="none" w:sz="0" w:space="0" w:color="auto"/>
                    <w:left w:val="none" w:sz="0" w:space="0" w:color="auto"/>
                    <w:bottom w:val="none" w:sz="0" w:space="0" w:color="auto"/>
                    <w:right w:val="none" w:sz="0" w:space="0" w:color="auto"/>
                  </w:divBdr>
                  <w:divsChild>
                    <w:div w:id="772481610">
                      <w:marLeft w:val="0"/>
                      <w:marRight w:val="0"/>
                      <w:marTop w:val="0"/>
                      <w:marBottom w:val="0"/>
                      <w:divBdr>
                        <w:top w:val="none" w:sz="0" w:space="0" w:color="auto"/>
                        <w:left w:val="none" w:sz="0" w:space="0" w:color="auto"/>
                        <w:bottom w:val="none" w:sz="0" w:space="0" w:color="auto"/>
                        <w:right w:val="none" w:sz="0" w:space="0" w:color="auto"/>
                      </w:divBdr>
                      <w:divsChild>
                        <w:div w:id="1496074289">
                          <w:marLeft w:val="0"/>
                          <w:marRight w:val="0"/>
                          <w:marTop w:val="0"/>
                          <w:marBottom w:val="0"/>
                          <w:divBdr>
                            <w:top w:val="none" w:sz="0" w:space="0" w:color="auto"/>
                            <w:left w:val="none" w:sz="0" w:space="0" w:color="auto"/>
                            <w:bottom w:val="none" w:sz="0" w:space="0" w:color="auto"/>
                            <w:right w:val="none" w:sz="0" w:space="0" w:color="auto"/>
                          </w:divBdr>
                          <w:divsChild>
                            <w:div w:id="1104887011">
                              <w:marLeft w:val="0"/>
                              <w:marRight w:val="0"/>
                              <w:marTop w:val="0"/>
                              <w:marBottom w:val="0"/>
                              <w:divBdr>
                                <w:top w:val="none" w:sz="0" w:space="0" w:color="auto"/>
                                <w:left w:val="none" w:sz="0" w:space="0" w:color="auto"/>
                                <w:bottom w:val="none" w:sz="0" w:space="0" w:color="auto"/>
                                <w:right w:val="none" w:sz="0" w:space="0" w:color="auto"/>
                              </w:divBdr>
                              <w:divsChild>
                                <w:div w:id="168278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133880">
                  <w:marLeft w:val="0"/>
                  <w:marRight w:val="0"/>
                  <w:marTop w:val="0"/>
                  <w:marBottom w:val="0"/>
                  <w:divBdr>
                    <w:top w:val="none" w:sz="0" w:space="0" w:color="auto"/>
                    <w:left w:val="none" w:sz="0" w:space="0" w:color="auto"/>
                    <w:bottom w:val="none" w:sz="0" w:space="0" w:color="auto"/>
                    <w:right w:val="none" w:sz="0" w:space="0" w:color="auto"/>
                  </w:divBdr>
                  <w:divsChild>
                    <w:div w:id="1580939620">
                      <w:marLeft w:val="0"/>
                      <w:marRight w:val="0"/>
                      <w:marTop w:val="0"/>
                      <w:marBottom w:val="0"/>
                      <w:divBdr>
                        <w:top w:val="none" w:sz="0" w:space="0" w:color="auto"/>
                        <w:left w:val="none" w:sz="0" w:space="0" w:color="auto"/>
                        <w:bottom w:val="none" w:sz="0" w:space="0" w:color="auto"/>
                        <w:right w:val="none" w:sz="0" w:space="0" w:color="auto"/>
                      </w:divBdr>
                      <w:divsChild>
                        <w:div w:id="196354937">
                          <w:marLeft w:val="0"/>
                          <w:marRight w:val="0"/>
                          <w:marTop w:val="0"/>
                          <w:marBottom w:val="0"/>
                          <w:divBdr>
                            <w:top w:val="none" w:sz="0" w:space="0" w:color="auto"/>
                            <w:left w:val="none" w:sz="0" w:space="0" w:color="auto"/>
                            <w:bottom w:val="none" w:sz="0" w:space="0" w:color="auto"/>
                            <w:right w:val="none" w:sz="0" w:space="0" w:color="auto"/>
                          </w:divBdr>
                          <w:divsChild>
                            <w:div w:id="1236671930">
                              <w:marLeft w:val="0"/>
                              <w:marRight w:val="0"/>
                              <w:marTop w:val="0"/>
                              <w:marBottom w:val="0"/>
                              <w:divBdr>
                                <w:top w:val="none" w:sz="0" w:space="0" w:color="auto"/>
                                <w:left w:val="none" w:sz="0" w:space="0" w:color="auto"/>
                                <w:bottom w:val="none" w:sz="0" w:space="0" w:color="auto"/>
                                <w:right w:val="none" w:sz="0" w:space="0" w:color="auto"/>
                              </w:divBdr>
                              <w:divsChild>
                                <w:div w:id="359016679">
                                  <w:marLeft w:val="0"/>
                                  <w:marRight w:val="0"/>
                                  <w:marTop w:val="0"/>
                                  <w:marBottom w:val="0"/>
                                  <w:divBdr>
                                    <w:top w:val="none" w:sz="0" w:space="0" w:color="auto"/>
                                    <w:left w:val="none" w:sz="0" w:space="0" w:color="auto"/>
                                    <w:bottom w:val="none" w:sz="0" w:space="0" w:color="auto"/>
                                    <w:right w:val="none" w:sz="0" w:space="0" w:color="auto"/>
                                  </w:divBdr>
                                  <w:divsChild>
                                    <w:div w:id="36190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945376">
      <w:bodyDiv w:val="1"/>
      <w:marLeft w:val="0"/>
      <w:marRight w:val="0"/>
      <w:marTop w:val="0"/>
      <w:marBottom w:val="0"/>
      <w:divBdr>
        <w:top w:val="none" w:sz="0" w:space="0" w:color="auto"/>
        <w:left w:val="none" w:sz="0" w:space="0" w:color="auto"/>
        <w:bottom w:val="none" w:sz="0" w:space="0" w:color="auto"/>
        <w:right w:val="none" w:sz="0" w:space="0" w:color="auto"/>
      </w:divBdr>
    </w:div>
    <w:div w:id="355085365">
      <w:bodyDiv w:val="1"/>
      <w:marLeft w:val="0"/>
      <w:marRight w:val="0"/>
      <w:marTop w:val="0"/>
      <w:marBottom w:val="0"/>
      <w:divBdr>
        <w:top w:val="none" w:sz="0" w:space="0" w:color="auto"/>
        <w:left w:val="none" w:sz="0" w:space="0" w:color="auto"/>
        <w:bottom w:val="none" w:sz="0" w:space="0" w:color="auto"/>
        <w:right w:val="none" w:sz="0" w:space="0" w:color="auto"/>
      </w:divBdr>
    </w:div>
    <w:div w:id="377508316">
      <w:bodyDiv w:val="1"/>
      <w:marLeft w:val="0"/>
      <w:marRight w:val="0"/>
      <w:marTop w:val="0"/>
      <w:marBottom w:val="0"/>
      <w:divBdr>
        <w:top w:val="none" w:sz="0" w:space="0" w:color="auto"/>
        <w:left w:val="none" w:sz="0" w:space="0" w:color="auto"/>
        <w:bottom w:val="none" w:sz="0" w:space="0" w:color="auto"/>
        <w:right w:val="none" w:sz="0" w:space="0" w:color="auto"/>
      </w:divBdr>
    </w:div>
    <w:div w:id="402071911">
      <w:bodyDiv w:val="1"/>
      <w:marLeft w:val="0"/>
      <w:marRight w:val="0"/>
      <w:marTop w:val="0"/>
      <w:marBottom w:val="0"/>
      <w:divBdr>
        <w:top w:val="none" w:sz="0" w:space="0" w:color="auto"/>
        <w:left w:val="none" w:sz="0" w:space="0" w:color="auto"/>
        <w:bottom w:val="none" w:sz="0" w:space="0" w:color="auto"/>
        <w:right w:val="none" w:sz="0" w:space="0" w:color="auto"/>
      </w:divBdr>
    </w:div>
    <w:div w:id="409425203">
      <w:bodyDiv w:val="1"/>
      <w:marLeft w:val="0"/>
      <w:marRight w:val="0"/>
      <w:marTop w:val="0"/>
      <w:marBottom w:val="0"/>
      <w:divBdr>
        <w:top w:val="none" w:sz="0" w:space="0" w:color="auto"/>
        <w:left w:val="none" w:sz="0" w:space="0" w:color="auto"/>
        <w:bottom w:val="none" w:sz="0" w:space="0" w:color="auto"/>
        <w:right w:val="none" w:sz="0" w:space="0" w:color="auto"/>
      </w:divBdr>
    </w:div>
    <w:div w:id="524949490">
      <w:bodyDiv w:val="1"/>
      <w:marLeft w:val="0"/>
      <w:marRight w:val="0"/>
      <w:marTop w:val="0"/>
      <w:marBottom w:val="0"/>
      <w:divBdr>
        <w:top w:val="none" w:sz="0" w:space="0" w:color="auto"/>
        <w:left w:val="none" w:sz="0" w:space="0" w:color="auto"/>
        <w:bottom w:val="none" w:sz="0" w:space="0" w:color="auto"/>
        <w:right w:val="none" w:sz="0" w:space="0" w:color="auto"/>
      </w:divBdr>
    </w:div>
    <w:div w:id="637731291">
      <w:bodyDiv w:val="1"/>
      <w:marLeft w:val="0"/>
      <w:marRight w:val="0"/>
      <w:marTop w:val="0"/>
      <w:marBottom w:val="0"/>
      <w:divBdr>
        <w:top w:val="none" w:sz="0" w:space="0" w:color="auto"/>
        <w:left w:val="none" w:sz="0" w:space="0" w:color="auto"/>
        <w:bottom w:val="none" w:sz="0" w:space="0" w:color="auto"/>
        <w:right w:val="none" w:sz="0" w:space="0" w:color="auto"/>
      </w:divBdr>
    </w:div>
    <w:div w:id="697893708">
      <w:bodyDiv w:val="1"/>
      <w:marLeft w:val="0"/>
      <w:marRight w:val="0"/>
      <w:marTop w:val="0"/>
      <w:marBottom w:val="0"/>
      <w:divBdr>
        <w:top w:val="none" w:sz="0" w:space="0" w:color="auto"/>
        <w:left w:val="none" w:sz="0" w:space="0" w:color="auto"/>
        <w:bottom w:val="none" w:sz="0" w:space="0" w:color="auto"/>
        <w:right w:val="none" w:sz="0" w:space="0" w:color="auto"/>
      </w:divBdr>
    </w:div>
    <w:div w:id="773020305">
      <w:bodyDiv w:val="1"/>
      <w:marLeft w:val="0"/>
      <w:marRight w:val="0"/>
      <w:marTop w:val="0"/>
      <w:marBottom w:val="0"/>
      <w:divBdr>
        <w:top w:val="none" w:sz="0" w:space="0" w:color="auto"/>
        <w:left w:val="none" w:sz="0" w:space="0" w:color="auto"/>
        <w:bottom w:val="none" w:sz="0" w:space="0" w:color="auto"/>
        <w:right w:val="none" w:sz="0" w:space="0" w:color="auto"/>
      </w:divBdr>
    </w:div>
    <w:div w:id="825165480">
      <w:bodyDiv w:val="1"/>
      <w:marLeft w:val="0"/>
      <w:marRight w:val="0"/>
      <w:marTop w:val="0"/>
      <w:marBottom w:val="0"/>
      <w:divBdr>
        <w:top w:val="none" w:sz="0" w:space="0" w:color="auto"/>
        <w:left w:val="none" w:sz="0" w:space="0" w:color="auto"/>
        <w:bottom w:val="none" w:sz="0" w:space="0" w:color="auto"/>
        <w:right w:val="none" w:sz="0" w:space="0" w:color="auto"/>
      </w:divBdr>
      <w:divsChild>
        <w:div w:id="404189071">
          <w:marLeft w:val="0"/>
          <w:marRight w:val="0"/>
          <w:marTop w:val="0"/>
          <w:marBottom w:val="300"/>
          <w:divBdr>
            <w:top w:val="single" w:sz="6" w:space="0" w:color="D7D7D7"/>
            <w:left w:val="single" w:sz="6" w:space="0" w:color="D7D7D7"/>
            <w:bottom w:val="single" w:sz="6" w:space="0" w:color="D7D7D7"/>
            <w:right w:val="single" w:sz="6" w:space="0" w:color="D7D7D7"/>
          </w:divBdr>
          <w:divsChild>
            <w:div w:id="416825819">
              <w:marLeft w:val="0"/>
              <w:marRight w:val="0"/>
              <w:marTop w:val="0"/>
              <w:marBottom w:val="0"/>
              <w:divBdr>
                <w:top w:val="none" w:sz="0" w:space="0" w:color="auto"/>
                <w:left w:val="none" w:sz="0" w:space="0" w:color="auto"/>
                <w:bottom w:val="none" w:sz="0" w:space="0" w:color="auto"/>
                <w:right w:val="none" w:sz="0" w:space="0" w:color="auto"/>
              </w:divBdr>
              <w:divsChild>
                <w:div w:id="1338076024">
                  <w:marLeft w:val="0"/>
                  <w:marRight w:val="0"/>
                  <w:marTop w:val="0"/>
                  <w:marBottom w:val="0"/>
                  <w:divBdr>
                    <w:top w:val="none" w:sz="0" w:space="0" w:color="auto"/>
                    <w:left w:val="none" w:sz="0" w:space="0" w:color="auto"/>
                    <w:bottom w:val="none" w:sz="0" w:space="0" w:color="auto"/>
                    <w:right w:val="none" w:sz="0" w:space="0" w:color="auto"/>
                  </w:divBdr>
                  <w:divsChild>
                    <w:div w:id="42754545">
                      <w:marLeft w:val="0"/>
                      <w:marRight w:val="0"/>
                      <w:marTop w:val="0"/>
                      <w:marBottom w:val="0"/>
                      <w:divBdr>
                        <w:top w:val="none" w:sz="0" w:space="0" w:color="auto"/>
                        <w:left w:val="none" w:sz="0" w:space="0" w:color="auto"/>
                        <w:bottom w:val="none" w:sz="0" w:space="0" w:color="auto"/>
                        <w:right w:val="none" w:sz="0" w:space="0" w:color="auto"/>
                      </w:divBdr>
                      <w:divsChild>
                        <w:div w:id="1344670187">
                          <w:marLeft w:val="0"/>
                          <w:marRight w:val="0"/>
                          <w:marTop w:val="0"/>
                          <w:marBottom w:val="0"/>
                          <w:divBdr>
                            <w:top w:val="none" w:sz="0" w:space="0" w:color="auto"/>
                            <w:left w:val="none" w:sz="0" w:space="0" w:color="auto"/>
                            <w:bottom w:val="none" w:sz="0" w:space="0" w:color="auto"/>
                            <w:right w:val="none" w:sz="0" w:space="0" w:color="auto"/>
                          </w:divBdr>
                        </w:div>
                      </w:divsChild>
                    </w:div>
                    <w:div w:id="837619285">
                      <w:marLeft w:val="0"/>
                      <w:marRight w:val="0"/>
                      <w:marTop w:val="0"/>
                      <w:marBottom w:val="0"/>
                      <w:divBdr>
                        <w:top w:val="none" w:sz="0" w:space="0" w:color="auto"/>
                        <w:left w:val="none" w:sz="0" w:space="0" w:color="auto"/>
                        <w:bottom w:val="none" w:sz="0" w:space="0" w:color="auto"/>
                        <w:right w:val="none" w:sz="0" w:space="0" w:color="auto"/>
                      </w:divBdr>
                      <w:divsChild>
                        <w:div w:id="206664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4749">
                  <w:marLeft w:val="0"/>
                  <w:marRight w:val="0"/>
                  <w:marTop w:val="0"/>
                  <w:marBottom w:val="0"/>
                  <w:divBdr>
                    <w:top w:val="none" w:sz="0" w:space="0" w:color="auto"/>
                    <w:left w:val="none" w:sz="0" w:space="0" w:color="auto"/>
                    <w:bottom w:val="none" w:sz="0" w:space="0" w:color="auto"/>
                    <w:right w:val="none" w:sz="0" w:space="0" w:color="auto"/>
                  </w:divBdr>
                  <w:divsChild>
                    <w:div w:id="1421097598">
                      <w:marLeft w:val="0"/>
                      <w:marRight w:val="0"/>
                      <w:marTop w:val="0"/>
                      <w:marBottom w:val="0"/>
                      <w:divBdr>
                        <w:top w:val="none" w:sz="0" w:space="0" w:color="auto"/>
                        <w:left w:val="none" w:sz="0" w:space="0" w:color="auto"/>
                        <w:bottom w:val="none" w:sz="0" w:space="0" w:color="auto"/>
                        <w:right w:val="none" w:sz="0" w:space="0" w:color="auto"/>
                      </w:divBdr>
                      <w:divsChild>
                        <w:div w:id="3625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63858">
                  <w:marLeft w:val="0"/>
                  <w:marRight w:val="0"/>
                  <w:marTop w:val="0"/>
                  <w:marBottom w:val="0"/>
                  <w:divBdr>
                    <w:top w:val="none" w:sz="0" w:space="0" w:color="auto"/>
                    <w:left w:val="none" w:sz="0" w:space="0" w:color="auto"/>
                    <w:bottom w:val="none" w:sz="0" w:space="0" w:color="auto"/>
                    <w:right w:val="none" w:sz="0" w:space="0" w:color="auto"/>
                  </w:divBdr>
                  <w:divsChild>
                    <w:div w:id="812455107">
                      <w:marLeft w:val="0"/>
                      <w:marRight w:val="0"/>
                      <w:marTop w:val="0"/>
                      <w:marBottom w:val="0"/>
                      <w:divBdr>
                        <w:top w:val="none" w:sz="0" w:space="0" w:color="auto"/>
                        <w:left w:val="none" w:sz="0" w:space="0" w:color="auto"/>
                        <w:bottom w:val="none" w:sz="0" w:space="0" w:color="auto"/>
                        <w:right w:val="none" w:sz="0" w:space="0" w:color="auto"/>
                      </w:divBdr>
                      <w:divsChild>
                        <w:div w:id="13343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9286">
                  <w:marLeft w:val="0"/>
                  <w:marRight w:val="0"/>
                  <w:marTop w:val="0"/>
                  <w:marBottom w:val="0"/>
                  <w:divBdr>
                    <w:top w:val="none" w:sz="0" w:space="0" w:color="auto"/>
                    <w:left w:val="none" w:sz="0" w:space="0" w:color="auto"/>
                    <w:bottom w:val="none" w:sz="0" w:space="0" w:color="auto"/>
                    <w:right w:val="none" w:sz="0" w:space="0" w:color="auto"/>
                  </w:divBdr>
                  <w:divsChild>
                    <w:div w:id="1699308414">
                      <w:marLeft w:val="0"/>
                      <w:marRight w:val="0"/>
                      <w:marTop w:val="0"/>
                      <w:marBottom w:val="0"/>
                      <w:divBdr>
                        <w:top w:val="none" w:sz="0" w:space="0" w:color="auto"/>
                        <w:left w:val="none" w:sz="0" w:space="0" w:color="auto"/>
                        <w:bottom w:val="none" w:sz="0" w:space="0" w:color="auto"/>
                        <w:right w:val="none" w:sz="0" w:space="0" w:color="auto"/>
                      </w:divBdr>
                      <w:divsChild>
                        <w:div w:id="173981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5194">
                  <w:marLeft w:val="0"/>
                  <w:marRight w:val="0"/>
                  <w:marTop w:val="0"/>
                  <w:marBottom w:val="0"/>
                  <w:divBdr>
                    <w:top w:val="none" w:sz="0" w:space="0" w:color="auto"/>
                    <w:left w:val="none" w:sz="0" w:space="0" w:color="auto"/>
                    <w:bottom w:val="none" w:sz="0" w:space="0" w:color="auto"/>
                    <w:right w:val="none" w:sz="0" w:space="0" w:color="auto"/>
                  </w:divBdr>
                  <w:divsChild>
                    <w:div w:id="2050913026">
                      <w:marLeft w:val="0"/>
                      <w:marRight w:val="0"/>
                      <w:marTop w:val="0"/>
                      <w:marBottom w:val="0"/>
                      <w:divBdr>
                        <w:top w:val="none" w:sz="0" w:space="0" w:color="auto"/>
                        <w:left w:val="none" w:sz="0" w:space="0" w:color="auto"/>
                        <w:bottom w:val="none" w:sz="0" w:space="0" w:color="auto"/>
                        <w:right w:val="none" w:sz="0" w:space="0" w:color="auto"/>
                      </w:divBdr>
                      <w:divsChild>
                        <w:div w:id="1350526953">
                          <w:marLeft w:val="0"/>
                          <w:marRight w:val="0"/>
                          <w:marTop w:val="0"/>
                          <w:marBottom w:val="0"/>
                          <w:divBdr>
                            <w:top w:val="none" w:sz="0" w:space="0" w:color="auto"/>
                            <w:left w:val="none" w:sz="0" w:space="0" w:color="auto"/>
                            <w:bottom w:val="none" w:sz="0" w:space="0" w:color="auto"/>
                            <w:right w:val="none" w:sz="0" w:space="0" w:color="auto"/>
                          </w:divBdr>
                        </w:div>
                      </w:divsChild>
                    </w:div>
                    <w:div w:id="978000766">
                      <w:marLeft w:val="0"/>
                      <w:marRight w:val="0"/>
                      <w:marTop w:val="0"/>
                      <w:marBottom w:val="0"/>
                      <w:divBdr>
                        <w:top w:val="none" w:sz="0" w:space="0" w:color="auto"/>
                        <w:left w:val="none" w:sz="0" w:space="0" w:color="auto"/>
                        <w:bottom w:val="none" w:sz="0" w:space="0" w:color="auto"/>
                        <w:right w:val="none" w:sz="0" w:space="0" w:color="auto"/>
                      </w:divBdr>
                      <w:divsChild>
                        <w:div w:id="1335838680">
                          <w:marLeft w:val="0"/>
                          <w:marRight w:val="0"/>
                          <w:marTop w:val="0"/>
                          <w:marBottom w:val="0"/>
                          <w:divBdr>
                            <w:top w:val="none" w:sz="0" w:space="0" w:color="auto"/>
                            <w:left w:val="none" w:sz="0" w:space="0" w:color="auto"/>
                            <w:bottom w:val="none" w:sz="0" w:space="0" w:color="auto"/>
                            <w:right w:val="none" w:sz="0" w:space="0" w:color="auto"/>
                          </w:divBdr>
                        </w:div>
                      </w:divsChild>
                    </w:div>
                    <w:div w:id="514851210">
                      <w:marLeft w:val="0"/>
                      <w:marRight w:val="0"/>
                      <w:marTop w:val="0"/>
                      <w:marBottom w:val="0"/>
                      <w:divBdr>
                        <w:top w:val="none" w:sz="0" w:space="0" w:color="auto"/>
                        <w:left w:val="none" w:sz="0" w:space="0" w:color="auto"/>
                        <w:bottom w:val="none" w:sz="0" w:space="0" w:color="auto"/>
                        <w:right w:val="none" w:sz="0" w:space="0" w:color="auto"/>
                      </w:divBdr>
                      <w:divsChild>
                        <w:div w:id="1388070344">
                          <w:marLeft w:val="0"/>
                          <w:marRight w:val="0"/>
                          <w:marTop w:val="0"/>
                          <w:marBottom w:val="0"/>
                          <w:divBdr>
                            <w:top w:val="none" w:sz="0" w:space="0" w:color="auto"/>
                            <w:left w:val="none" w:sz="0" w:space="0" w:color="auto"/>
                            <w:bottom w:val="none" w:sz="0" w:space="0" w:color="auto"/>
                            <w:right w:val="none" w:sz="0" w:space="0" w:color="auto"/>
                          </w:divBdr>
                        </w:div>
                      </w:divsChild>
                    </w:div>
                    <w:div w:id="1575704071">
                      <w:marLeft w:val="0"/>
                      <w:marRight w:val="0"/>
                      <w:marTop w:val="0"/>
                      <w:marBottom w:val="0"/>
                      <w:divBdr>
                        <w:top w:val="none" w:sz="0" w:space="0" w:color="auto"/>
                        <w:left w:val="none" w:sz="0" w:space="0" w:color="auto"/>
                        <w:bottom w:val="none" w:sz="0" w:space="0" w:color="auto"/>
                        <w:right w:val="none" w:sz="0" w:space="0" w:color="auto"/>
                      </w:divBdr>
                      <w:divsChild>
                        <w:div w:id="339547270">
                          <w:marLeft w:val="0"/>
                          <w:marRight w:val="0"/>
                          <w:marTop w:val="0"/>
                          <w:marBottom w:val="0"/>
                          <w:divBdr>
                            <w:top w:val="none" w:sz="0" w:space="0" w:color="auto"/>
                            <w:left w:val="none" w:sz="0" w:space="0" w:color="auto"/>
                            <w:bottom w:val="none" w:sz="0" w:space="0" w:color="auto"/>
                            <w:right w:val="none" w:sz="0" w:space="0" w:color="auto"/>
                          </w:divBdr>
                        </w:div>
                      </w:divsChild>
                    </w:div>
                    <w:div w:id="1237089433">
                      <w:marLeft w:val="0"/>
                      <w:marRight w:val="0"/>
                      <w:marTop w:val="0"/>
                      <w:marBottom w:val="0"/>
                      <w:divBdr>
                        <w:top w:val="none" w:sz="0" w:space="0" w:color="auto"/>
                        <w:left w:val="none" w:sz="0" w:space="0" w:color="auto"/>
                        <w:bottom w:val="none" w:sz="0" w:space="0" w:color="auto"/>
                        <w:right w:val="none" w:sz="0" w:space="0" w:color="auto"/>
                      </w:divBdr>
                      <w:divsChild>
                        <w:div w:id="19434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8338">
                  <w:marLeft w:val="0"/>
                  <w:marRight w:val="0"/>
                  <w:marTop w:val="0"/>
                  <w:marBottom w:val="0"/>
                  <w:divBdr>
                    <w:top w:val="none" w:sz="0" w:space="0" w:color="auto"/>
                    <w:left w:val="none" w:sz="0" w:space="0" w:color="auto"/>
                    <w:bottom w:val="none" w:sz="0" w:space="0" w:color="auto"/>
                    <w:right w:val="none" w:sz="0" w:space="0" w:color="auto"/>
                  </w:divBdr>
                  <w:divsChild>
                    <w:div w:id="1673751650">
                      <w:marLeft w:val="0"/>
                      <w:marRight w:val="0"/>
                      <w:marTop w:val="0"/>
                      <w:marBottom w:val="0"/>
                      <w:divBdr>
                        <w:top w:val="none" w:sz="0" w:space="0" w:color="auto"/>
                        <w:left w:val="none" w:sz="0" w:space="0" w:color="auto"/>
                        <w:bottom w:val="none" w:sz="0" w:space="0" w:color="auto"/>
                        <w:right w:val="none" w:sz="0" w:space="0" w:color="auto"/>
                      </w:divBdr>
                      <w:divsChild>
                        <w:div w:id="98292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05746">
                  <w:marLeft w:val="0"/>
                  <w:marRight w:val="0"/>
                  <w:marTop w:val="0"/>
                  <w:marBottom w:val="0"/>
                  <w:divBdr>
                    <w:top w:val="none" w:sz="0" w:space="0" w:color="auto"/>
                    <w:left w:val="none" w:sz="0" w:space="0" w:color="auto"/>
                    <w:bottom w:val="none" w:sz="0" w:space="0" w:color="auto"/>
                    <w:right w:val="none" w:sz="0" w:space="0" w:color="auto"/>
                  </w:divBdr>
                  <w:divsChild>
                    <w:div w:id="1165240115">
                      <w:marLeft w:val="0"/>
                      <w:marRight w:val="0"/>
                      <w:marTop w:val="0"/>
                      <w:marBottom w:val="0"/>
                      <w:divBdr>
                        <w:top w:val="none" w:sz="0" w:space="0" w:color="auto"/>
                        <w:left w:val="none" w:sz="0" w:space="0" w:color="auto"/>
                        <w:bottom w:val="none" w:sz="0" w:space="0" w:color="auto"/>
                        <w:right w:val="none" w:sz="0" w:space="0" w:color="auto"/>
                      </w:divBdr>
                      <w:divsChild>
                        <w:div w:id="67651107">
                          <w:marLeft w:val="0"/>
                          <w:marRight w:val="0"/>
                          <w:marTop w:val="0"/>
                          <w:marBottom w:val="0"/>
                          <w:divBdr>
                            <w:top w:val="none" w:sz="0" w:space="0" w:color="auto"/>
                            <w:left w:val="none" w:sz="0" w:space="0" w:color="auto"/>
                            <w:bottom w:val="none" w:sz="0" w:space="0" w:color="auto"/>
                            <w:right w:val="none" w:sz="0" w:space="0" w:color="auto"/>
                          </w:divBdr>
                        </w:div>
                      </w:divsChild>
                    </w:div>
                    <w:div w:id="1383408214">
                      <w:marLeft w:val="0"/>
                      <w:marRight w:val="0"/>
                      <w:marTop w:val="0"/>
                      <w:marBottom w:val="0"/>
                      <w:divBdr>
                        <w:top w:val="none" w:sz="0" w:space="0" w:color="auto"/>
                        <w:left w:val="none" w:sz="0" w:space="0" w:color="auto"/>
                        <w:bottom w:val="none" w:sz="0" w:space="0" w:color="auto"/>
                        <w:right w:val="none" w:sz="0" w:space="0" w:color="auto"/>
                      </w:divBdr>
                      <w:divsChild>
                        <w:div w:id="1564096338">
                          <w:marLeft w:val="0"/>
                          <w:marRight w:val="0"/>
                          <w:marTop w:val="0"/>
                          <w:marBottom w:val="0"/>
                          <w:divBdr>
                            <w:top w:val="none" w:sz="0" w:space="0" w:color="auto"/>
                            <w:left w:val="none" w:sz="0" w:space="0" w:color="auto"/>
                            <w:bottom w:val="none" w:sz="0" w:space="0" w:color="auto"/>
                            <w:right w:val="none" w:sz="0" w:space="0" w:color="auto"/>
                          </w:divBdr>
                        </w:div>
                      </w:divsChild>
                    </w:div>
                    <w:div w:id="399521228">
                      <w:marLeft w:val="0"/>
                      <w:marRight w:val="0"/>
                      <w:marTop w:val="0"/>
                      <w:marBottom w:val="0"/>
                      <w:divBdr>
                        <w:top w:val="none" w:sz="0" w:space="0" w:color="auto"/>
                        <w:left w:val="none" w:sz="0" w:space="0" w:color="auto"/>
                        <w:bottom w:val="none" w:sz="0" w:space="0" w:color="auto"/>
                        <w:right w:val="none" w:sz="0" w:space="0" w:color="auto"/>
                      </w:divBdr>
                      <w:divsChild>
                        <w:div w:id="1077900303">
                          <w:marLeft w:val="0"/>
                          <w:marRight w:val="0"/>
                          <w:marTop w:val="0"/>
                          <w:marBottom w:val="0"/>
                          <w:divBdr>
                            <w:top w:val="none" w:sz="0" w:space="0" w:color="auto"/>
                            <w:left w:val="none" w:sz="0" w:space="0" w:color="auto"/>
                            <w:bottom w:val="none" w:sz="0" w:space="0" w:color="auto"/>
                            <w:right w:val="none" w:sz="0" w:space="0" w:color="auto"/>
                          </w:divBdr>
                        </w:div>
                      </w:divsChild>
                    </w:div>
                    <w:div w:id="1896432599">
                      <w:marLeft w:val="0"/>
                      <w:marRight w:val="0"/>
                      <w:marTop w:val="0"/>
                      <w:marBottom w:val="0"/>
                      <w:divBdr>
                        <w:top w:val="none" w:sz="0" w:space="0" w:color="auto"/>
                        <w:left w:val="none" w:sz="0" w:space="0" w:color="auto"/>
                        <w:bottom w:val="none" w:sz="0" w:space="0" w:color="auto"/>
                        <w:right w:val="none" w:sz="0" w:space="0" w:color="auto"/>
                      </w:divBdr>
                      <w:divsChild>
                        <w:div w:id="161008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507080">
                  <w:marLeft w:val="0"/>
                  <w:marRight w:val="0"/>
                  <w:marTop w:val="0"/>
                  <w:marBottom w:val="0"/>
                  <w:divBdr>
                    <w:top w:val="none" w:sz="0" w:space="0" w:color="auto"/>
                    <w:left w:val="none" w:sz="0" w:space="0" w:color="auto"/>
                    <w:bottom w:val="none" w:sz="0" w:space="0" w:color="auto"/>
                    <w:right w:val="none" w:sz="0" w:space="0" w:color="auto"/>
                  </w:divBdr>
                  <w:divsChild>
                    <w:div w:id="1709718407">
                      <w:marLeft w:val="0"/>
                      <w:marRight w:val="0"/>
                      <w:marTop w:val="0"/>
                      <w:marBottom w:val="0"/>
                      <w:divBdr>
                        <w:top w:val="none" w:sz="0" w:space="0" w:color="auto"/>
                        <w:left w:val="none" w:sz="0" w:space="0" w:color="auto"/>
                        <w:bottom w:val="none" w:sz="0" w:space="0" w:color="auto"/>
                        <w:right w:val="none" w:sz="0" w:space="0" w:color="auto"/>
                      </w:divBdr>
                      <w:divsChild>
                        <w:div w:id="32836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69900">
                  <w:marLeft w:val="0"/>
                  <w:marRight w:val="0"/>
                  <w:marTop w:val="0"/>
                  <w:marBottom w:val="0"/>
                  <w:divBdr>
                    <w:top w:val="none" w:sz="0" w:space="0" w:color="auto"/>
                    <w:left w:val="none" w:sz="0" w:space="0" w:color="auto"/>
                    <w:bottom w:val="none" w:sz="0" w:space="0" w:color="auto"/>
                    <w:right w:val="none" w:sz="0" w:space="0" w:color="auto"/>
                  </w:divBdr>
                  <w:divsChild>
                    <w:div w:id="1854151283">
                      <w:marLeft w:val="0"/>
                      <w:marRight w:val="0"/>
                      <w:marTop w:val="0"/>
                      <w:marBottom w:val="0"/>
                      <w:divBdr>
                        <w:top w:val="none" w:sz="0" w:space="0" w:color="auto"/>
                        <w:left w:val="none" w:sz="0" w:space="0" w:color="auto"/>
                        <w:bottom w:val="none" w:sz="0" w:space="0" w:color="auto"/>
                        <w:right w:val="none" w:sz="0" w:space="0" w:color="auto"/>
                      </w:divBdr>
                      <w:divsChild>
                        <w:div w:id="589046816">
                          <w:marLeft w:val="0"/>
                          <w:marRight w:val="0"/>
                          <w:marTop w:val="0"/>
                          <w:marBottom w:val="0"/>
                          <w:divBdr>
                            <w:top w:val="none" w:sz="0" w:space="0" w:color="auto"/>
                            <w:left w:val="none" w:sz="0" w:space="0" w:color="auto"/>
                            <w:bottom w:val="none" w:sz="0" w:space="0" w:color="auto"/>
                            <w:right w:val="none" w:sz="0" w:space="0" w:color="auto"/>
                          </w:divBdr>
                        </w:div>
                      </w:divsChild>
                    </w:div>
                    <w:div w:id="1146357511">
                      <w:marLeft w:val="0"/>
                      <w:marRight w:val="0"/>
                      <w:marTop w:val="0"/>
                      <w:marBottom w:val="0"/>
                      <w:divBdr>
                        <w:top w:val="none" w:sz="0" w:space="0" w:color="auto"/>
                        <w:left w:val="none" w:sz="0" w:space="0" w:color="auto"/>
                        <w:bottom w:val="none" w:sz="0" w:space="0" w:color="auto"/>
                        <w:right w:val="none" w:sz="0" w:space="0" w:color="auto"/>
                      </w:divBdr>
                      <w:divsChild>
                        <w:div w:id="1264873515">
                          <w:marLeft w:val="0"/>
                          <w:marRight w:val="0"/>
                          <w:marTop w:val="0"/>
                          <w:marBottom w:val="0"/>
                          <w:divBdr>
                            <w:top w:val="none" w:sz="0" w:space="0" w:color="auto"/>
                            <w:left w:val="none" w:sz="0" w:space="0" w:color="auto"/>
                            <w:bottom w:val="none" w:sz="0" w:space="0" w:color="auto"/>
                            <w:right w:val="none" w:sz="0" w:space="0" w:color="auto"/>
                          </w:divBdr>
                        </w:div>
                      </w:divsChild>
                    </w:div>
                    <w:div w:id="2034915311">
                      <w:marLeft w:val="0"/>
                      <w:marRight w:val="0"/>
                      <w:marTop w:val="0"/>
                      <w:marBottom w:val="0"/>
                      <w:divBdr>
                        <w:top w:val="none" w:sz="0" w:space="0" w:color="auto"/>
                        <w:left w:val="none" w:sz="0" w:space="0" w:color="auto"/>
                        <w:bottom w:val="none" w:sz="0" w:space="0" w:color="auto"/>
                        <w:right w:val="none" w:sz="0" w:space="0" w:color="auto"/>
                      </w:divBdr>
                      <w:divsChild>
                        <w:div w:id="7888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9205">
                  <w:marLeft w:val="0"/>
                  <w:marRight w:val="0"/>
                  <w:marTop w:val="0"/>
                  <w:marBottom w:val="0"/>
                  <w:divBdr>
                    <w:top w:val="none" w:sz="0" w:space="0" w:color="auto"/>
                    <w:left w:val="none" w:sz="0" w:space="0" w:color="auto"/>
                    <w:bottom w:val="none" w:sz="0" w:space="0" w:color="auto"/>
                    <w:right w:val="none" w:sz="0" w:space="0" w:color="auto"/>
                  </w:divBdr>
                  <w:divsChild>
                    <w:div w:id="642974628">
                      <w:marLeft w:val="0"/>
                      <w:marRight w:val="0"/>
                      <w:marTop w:val="0"/>
                      <w:marBottom w:val="0"/>
                      <w:divBdr>
                        <w:top w:val="none" w:sz="0" w:space="0" w:color="auto"/>
                        <w:left w:val="none" w:sz="0" w:space="0" w:color="auto"/>
                        <w:bottom w:val="none" w:sz="0" w:space="0" w:color="auto"/>
                        <w:right w:val="none" w:sz="0" w:space="0" w:color="auto"/>
                      </w:divBdr>
                      <w:divsChild>
                        <w:div w:id="14606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43783">
                  <w:marLeft w:val="0"/>
                  <w:marRight w:val="0"/>
                  <w:marTop w:val="0"/>
                  <w:marBottom w:val="0"/>
                  <w:divBdr>
                    <w:top w:val="none" w:sz="0" w:space="0" w:color="auto"/>
                    <w:left w:val="none" w:sz="0" w:space="0" w:color="auto"/>
                    <w:bottom w:val="none" w:sz="0" w:space="0" w:color="auto"/>
                    <w:right w:val="none" w:sz="0" w:space="0" w:color="auto"/>
                  </w:divBdr>
                  <w:divsChild>
                    <w:div w:id="219564279">
                      <w:marLeft w:val="0"/>
                      <w:marRight w:val="0"/>
                      <w:marTop w:val="0"/>
                      <w:marBottom w:val="0"/>
                      <w:divBdr>
                        <w:top w:val="none" w:sz="0" w:space="0" w:color="auto"/>
                        <w:left w:val="none" w:sz="0" w:space="0" w:color="auto"/>
                        <w:bottom w:val="none" w:sz="0" w:space="0" w:color="auto"/>
                        <w:right w:val="none" w:sz="0" w:space="0" w:color="auto"/>
                      </w:divBdr>
                      <w:divsChild>
                        <w:div w:id="15205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49844">
                  <w:marLeft w:val="0"/>
                  <w:marRight w:val="0"/>
                  <w:marTop w:val="0"/>
                  <w:marBottom w:val="0"/>
                  <w:divBdr>
                    <w:top w:val="none" w:sz="0" w:space="0" w:color="auto"/>
                    <w:left w:val="none" w:sz="0" w:space="0" w:color="auto"/>
                    <w:bottom w:val="none" w:sz="0" w:space="0" w:color="auto"/>
                    <w:right w:val="none" w:sz="0" w:space="0" w:color="auto"/>
                  </w:divBdr>
                  <w:divsChild>
                    <w:div w:id="228467280">
                      <w:marLeft w:val="0"/>
                      <w:marRight w:val="0"/>
                      <w:marTop w:val="0"/>
                      <w:marBottom w:val="0"/>
                      <w:divBdr>
                        <w:top w:val="none" w:sz="0" w:space="0" w:color="auto"/>
                        <w:left w:val="none" w:sz="0" w:space="0" w:color="auto"/>
                        <w:bottom w:val="none" w:sz="0" w:space="0" w:color="auto"/>
                        <w:right w:val="none" w:sz="0" w:space="0" w:color="auto"/>
                      </w:divBdr>
                      <w:divsChild>
                        <w:div w:id="14678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00355">
                  <w:marLeft w:val="0"/>
                  <w:marRight w:val="0"/>
                  <w:marTop w:val="0"/>
                  <w:marBottom w:val="0"/>
                  <w:divBdr>
                    <w:top w:val="none" w:sz="0" w:space="0" w:color="auto"/>
                    <w:left w:val="none" w:sz="0" w:space="0" w:color="auto"/>
                    <w:bottom w:val="none" w:sz="0" w:space="0" w:color="auto"/>
                    <w:right w:val="none" w:sz="0" w:space="0" w:color="auto"/>
                  </w:divBdr>
                  <w:divsChild>
                    <w:div w:id="773865836">
                      <w:marLeft w:val="0"/>
                      <w:marRight w:val="0"/>
                      <w:marTop w:val="0"/>
                      <w:marBottom w:val="0"/>
                      <w:divBdr>
                        <w:top w:val="none" w:sz="0" w:space="0" w:color="auto"/>
                        <w:left w:val="none" w:sz="0" w:space="0" w:color="auto"/>
                        <w:bottom w:val="none" w:sz="0" w:space="0" w:color="auto"/>
                        <w:right w:val="none" w:sz="0" w:space="0" w:color="auto"/>
                      </w:divBdr>
                      <w:divsChild>
                        <w:div w:id="258370992">
                          <w:marLeft w:val="0"/>
                          <w:marRight w:val="0"/>
                          <w:marTop w:val="0"/>
                          <w:marBottom w:val="0"/>
                          <w:divBdr>
                            <w:top w:val="none" w:sz="0" w:space="0" w:color="auto"/>
                            <w:left w:val="none" w:sz="0" w:space="0" w:color="auto"/>
                            <w:bottom w:val="none" w:sz="0" w:space="0" w:color="auto"/>
                            <w:right w:val="none" w:sz="0" w:space="0" w:color="auto"/>
                          </w:divBdr>
                        </w:div>
                      </w:divsChild>
                    </w:div>
                    <w:div w:id="1843200461">
                      <w:marLeft w:val="0"/>
                      <w:marRight w:val="0"/>
                      <w:marTop w:val="0"/>
                      <w:marBottom w:val="0"/>
                      <w:divBdr>
                        <w:top w:val="none" w:sz="0" w:space="0" w:color="auto"/>
                        <w:left w:val="none" w:sz="0" w:space="0" w:color="auto"/>
                        <w:bottom w:val="none" w:sz="0" w:space="0" w:color="auto"/>
                        <w:right w:val="none" w:sz="0" w:space="0" w:color="auto"/>
                      </w:divBdr>
                      <w:divsChild>
                        <w:div w:id="2022735096">
                          <w:marLeft w:val="0"/>
                          <w:marRight w:val="0"/>
                          <w:marTop w:val="0"/>
                          <w:marBottom w:val="0"/>
                          <w:divBdr>
                            <w:top w:val="none" w:sz="0" w:space="0" w:color="auto"/>
                            <w:left w:val="none" w:sz="0" w:space="0" w:color="auto"/>
                            <w:bottom w:val="none" w:sz="0" w:space="0" w:color="auto"/>
                            <w:right w:val="none" w:sz="0" w:space="0" w:color="auto"/>
                          </w:divBdr>
                        </w:div>
                      </w:divsChild>
                    </w:div>
                    <w:div w:id="1218585372">
                      <w:marLeft w:val="0"/>
                      <w:marRight w:val="0"/>
                      <w:marTop w:val="0"/>
                      <w:marBottom w:val="0"/>
                      <w:divBdr>
                        <w:top w:val="none" w:sz="0" w:space="0" w:color="auto"/>
                        <w:left w:val="none" w:sz="0" w:space="0" w:color="auto"/>
                        <w:bottom w:val="none" w:sz="0" w:space="0" w:color="auto"/>
                        <w:right w:val="none" w:sz="0" w:space="0" w:color="auto"/>
                      </w:divBdr>
                      <w:divsChild>
                        <w:div w:id="305814566">
                          <w:marLeft w:val="0"/>
                          <w:marRight w:val="0"/>
                          <w:marTop w:val="0"/>
                          <w:marBottom w:val="0"/>
                          <w:divBdr>
                            <w:top w:val="none" w:sz="0" w:space="0" w:color="auto"/>
                            <w:left w:val="none" w:sz="0" w:space="0" w:color="auto"/>
                            <w:bottom w:val="none" w:sz="0" w:space="0" w:color="auto"/>
                            <w:right w:val="none" w:sz="0" w:space="0" w:color="auto"/>
                          </w:divBdr>
                        </w:div>
                      </w:divsChild>
                    </w:div>
                    <w:div w:id="760300816">
                      <w:marLeft w:val="0"/>
                      <w:marRight w:val="0"/>
                      <w:marTop w:val="0"/>
                      <w:marBottom w:val="0"/>
                      <w:divBdr>
                        <w:top w:val="none" w:sz="0" w:space="0" w:color="auto"/>
                        <w:left w:val="none" w:sz="0" w:space="0" w:color="auto"/>
                        <w:bottom w:val="none" w:sz="0" w:space="0" w:color="auto"/>
                        <w:right w:val="none" w:sz="0" w:space="0" w:color="auto"/>
                      </w:divBdr>
                      <w:divsChild>
                        <w:div w:id="2095130004">
                          <w:marLeft w:val="0"/>
                          <w:marRight w:val="0"/>
                          <w:marTop w:val="0"/>
                          <w:marBottom w:val="0"/>
                          <w:divBdr>
                            <w:top w:val="none" w:sz="0" w:space="0" w:color="auto"/>
                            <w:left w:val="none" w:sz="0" w:space="0" w:color="auto"/>
                            <w:bottom w:val="none" w:sz="0" w:space="0" w:color="auto"/>
                            <w:right w:val="none" w:sz="0" w:space="0" w:color="auto"/>
                          </w:divBdr>
                        </w:div>
                      </w:divsChild>
                    </w:div>
                    <w:div w:id="1722707148">
                      <w:marLeft w:val="0"/>
                      <w:marRight w:val="0"/>
                      <w:marTop w:val="0"/>
                      <w:marBottom w:val="0"/>
                      <w:divBdr>
                        <w:top w:val="none" w:sz="0" w:space="0" w:color="auto"/>
                        <w:left w:val="none" w:sz="0" w:space="0" w:color="auto"/>
                        <w:bottom w:val="none" w:sz="0" w:space="0" w:color="auto"/>
                        <w:right w:val="none" w:sz="0" w:space="0" w:color="auto"/>
                      </w:divBdr>
                      <w:divsChild>
                        <w:div w:id="136842610">
                          <w:marLeft w:val="0"/>
                          <w:marRight w:val="0"/>
                          <w:marTop w:val="0"/>
                          <w:marBottom w:val="0"/>
                          <w:divBdr>
                            <w:top w:val="none" w:sz="0" w:space="0" w:color="auto"/>
                            <w:left w:val="none" w:sz="0" w:space="0" w:color="auto"/>
                            <w:bottom w:val="none" w:sz="0" w:space="0" w:color="auto"/>
                            <w:right w:val="none" w:sz="0" w:space="0" w:color="auto"/>
                          </w:divBdr>
                        </w:div>
                      </w:divsChild>
                    </w:div>
                    <w:div w:id="1045176550">
                      <w:marLeft w:val="0"/>
                      <w:marRight w:val="0"/>
                      <w:marTop w:val="0"/>
                      <w:marBottom w:val="0"/>
                      <w:divBdr>
                        <w:top w:val="none" w:sz="0" w:space="0" w:color="auto"/>
                        <w:left w:val="none" w:sz="0" w:space="0" w:color="auto"/>
                        <w:bottom w:val="none" w:sz="0" w:space="0" w:color="auto"/>
                        <w:right w:val="none" w:sz="0" w:space="0" w:color="auto"/>
                      </w:divBdr>
                      <w:divsChild>
                        <w:div w:id="21271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1963">
                  <w:marLeft w:val="0"/>
                  <w:marRight w:val="0"/>
                  <w:marTop w:val="0"/>
                  <w:marBottom w:val="0"/>
                  <w:divBdr>
                    <w:top w:val="none" w:sz="0" w:space="0" w:color="auto"/>
                    <w:left w:val="none" w:sz="0" w:space="0" w:color="auto"/>
                    <w:bottom w:val="none" w:sz="0" w:space="0" w:color="auto"/>
                    <w:right w:val="none" w:sz="0" w:space="0" w:color="auto"/>
                  </w:divBdr>
                  <w:divsChild>
                    <w:div w:id="648555374">
                      <w:marLeft w:val="0"/>
                      <w:marRight w:val="0"/>
                      <w:marTop w:val="0"/>
                      <w:marBottom w:val="0"/>
                      <w:divBdr>
                        <w:top w:val="none" w:sz="0" w:space="0" w:color="auto"/>
                        <w:left w:val="none" w:sz="0" w:space="0" w:color="auto"/>
                        <w:bottom w:val="none" w:sz="0" w:space="0" w:color="auto"/>
                        <w:right w:val="none" w:sz="0" w:space="0" w:color="auto"/>
                      </w:divBdr>
                      <w:divsChild>
                        <w:div w:id="212330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3415">
                  <w:marLeft w:val="0"/>
                  <w:marRight w:val="0"/>
                  <w:marTop w:val="0"/>
                  <w:marBottom w:val="0"/>
                  <w:divBdr>
                    <w:top w:val="none" w:sz="0" w:space="0" w:color="auto"/>
                    <w:left w:val="none" w:sz="0" w:space="0" w:color="auto"/>
                    <w:bottom w:val="none" w:sz="0" w:space="0" w:color="auto"/>
                    <w:right w:val="none" w:sz="0" w:space="0" w:color="auto"/>
                  </w:divBdr>
                  <w:divsChild>
                    <w:div w:id="1763794311">
                      <w:marLeft w:val="0"/>
                      <w:marRight w:val="0"/>
                      <w:marTop w:val="0"/>
                      <w:marBottom w:val="0"/>
                      <w:divBdr>
                        <w:top w:val="none" w:sz="0" w:space="0" w:color="auto"/>
                        <w:left w:val="none" w:sz="0" w:space="0" w:color="auto"/>
                        <w:bottom w:val="none" w:sz="0" w:space="0" w:color="auto"/>
                        <w:right w:val="none" w:sz="0" w:space="0" w:color="auto"/>
                      </w:divBdr>
                      <w:divsChild>
                        <w:div w:id="4788475">
                          <w:marLeft w:val="0"/>
                          <w:marRight w:val="0"/>
                          <w:marTop w:val="0"/>
                          <w:marBottom w:val="0"/>
                          <w:divBdr>
                            <w:top w:val="none" w:sz="0" w:space="0" w:color="auto"/>
                            <w:left w:val="none" w:sz="0" w:space="0" w:color="auto"/>
                            <w:bottom w:val="none" w:sz="0" w:space="0" w:color="auto"/>
                            <w:right w:val="none" w:sz="0" w:space="0" w:color="auto"/>
                          </w:divBdr>
                        </w:div>
                      </w:divsChild>
                    </w:div>
                    <w:div w:id="1431120275">
                      <w:marLeft w:val="0"/>
                      <w:marRight w:val="0"/>
                      <w:marTop w:val="0"/>
                      <w:marBottom w:val="0"/>
                      <w:divBdr>
                        <w:top w:val="none" w:sz="0" w:space="0" w:color="auto"/>
                        <w:left w:val="none" w:sz="0" w:space="0" w:color="auto"/>
                        <w:bottom w:val="none" w:sz="0" w:space="0" w:color="auto"/>
                        <w:right w:val="none" w:sz="0" w:space="0" w:color="auto"/>
                      </w:divBdr>
                      <w:divsChild>
                        <w:div w:id="884024248">
                          <w:marLeft w:val="0"/>
                          <w:marRight w:val="0"/>
                          <w:marTop w:val="0"/>
                          <w:marBottom w:val="0"/>
                          <w:divBdr>
                            <w:top w:val="none" w:sz="0" w:space="0" w:color="auto"/>
                            <w:left w:val="none" w:sz="0" w:space="0" w:color="auto"/>
                            <w:bottom w:val="none" w:sz="0" w:space="0" w:color="auto"/>
                            <w:right w:val="none" w:sz="0" w:space="0" w:color="auto"/>
                          </w:divBdr>
                        </w:div>
                      </w:divsChild>
                    </w:div>
                    <w:div w:id="1224294377">
                      <w:marLeft w:val="0"/>
                      <w:marRight w:val="0"/>
                      <w:marTop w:val="0"/>
                      <w:marBottom w:val="0"/>
                      <w:divBdr>
                        <w:top w:val="none" w:sz="0" w:space="0" w:color="auto"/>
                        <w:left w:val="none" w:sz="0" w:space="0" w:color="auto"/>
                        <w:bottom w:val="none" w:sz="0" w:space="0" w:color="auto"/>
                        <w:right w:val="none" w:sz="0" w:space="0" w:color="auto"/>
                      </w:divBdr>
                      <w:divsChild>
                        <w:div w:id="325599178">
                          <w:marLeft w:val="0"/>
                          <w:marRight w:val="0"/>
                          <w:marTop w:val="0"/>
                          <w:marBottom w:val="0"/>
                          <w:divBdr>
                            <w:top w:val="none" w:sz="0" w:space="0" w:color="auto"/>
                            <w:left w:val="none" w:sz="0" w:space="0" w:color="auto"/>
                            <w:bottom w:val="none" w:sz="0" w:space="0" w:color="auto"/>
                            <w:right w:val="none" w:sz="0" w:space="0" w:color="auto"/>
                          </w:divBdr>
                        </w:div>
                      </w:divsChild>
                    </w:div>
                    <w:div w:id="1736659205">
                      <w:marLeft w:val="0"/>
                      <w:marRight w:val="0"/>
                      <w:marTop w:val="0"/>
                      <w:marBottom w:val="0"/>
                      <w:divBdr>
                        <w:top w:val="none" w:sz="0" w:space="0" w:color="auto"/>
                        <w:left w:val="none" w:sz="0" w:space="0" w:color="auto"/>
                        <w:bottom w:val="none" w:sz="0" w:space="0" w:color="auto"/>
                        <w:right w:val="none" w:sz="0" w:space="0" w:color="auto"/>
                      </w:divBdr>
                      <w:divsChild>
                        <w:div w:id="1614094417">
                          <w:marLeft w:val="0"/>
                          <w:marRight w:val="0"/>
                          <w:marTop w:val="0"/>
                          <w:marBottom w:val="0"/>
                          <w:divBdr>
                            <w:top w:val="none" w:sz="0" w:space="0" w:color="auto"/>
                            <w:left w:val="none" w:sz="0" w:space="0" w:color="auto"/>
                            <w:bottom w:val="none" w:sz="0" w:space="0" w:color="auto"/>
                            <w:right w:val="none" w:sz="0" w:space="0" w:color="auto"/>
                          </w:divBdr>
                        </w:div>
                      </w:divsChild>
                    </w:div>
                    <w:div w:id="823005555">
                      <w:marLeft w:val="0"/>
                      <w:marRight w:val="0"/>
                      <w:marTop w:val="0"/>
                      <w:marBottom w:val="0"/>
                      <w:divBdr>
                        <w:top w:val="none" w:sz="0" w:space="0" w:color="auto"/>
                        <w:left w:val="none" w:sz="0" w:space="0" w:color="auto"/>
                        <w:bottom w:val="none" w:sz="0" w:space="0" w:color="auto"/>
                        <w:right w:val="none" w:sz="0" w:space="0" w:color="auto"/>
                      </w:divBdr>
                      <w:divsChild>
                        <w:div w:id="9798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2233">
                  <w:marLeft w:val="0"/>
                  <w:marRight w:val="0"/>
                  <w:marTop w:val="0"/>
                  <w:marBottom w:val="0"/>
                  <w:divBdr>
                    <w:top w:val="none" w:sz="0" w:space="0" w:color="auto"/>
                    <w:left w:val="none" w:sz="0" w:space="0" w:color="auto"/>
                    <w:bottom w:val="none" w:sz="0" w:space="0" w:color="auto"/>
                    <w:right w:val="none" w:sz="0" w:space="0" w:color="auto"/>
                  </w:divBdr>
                  <w:divsChild>
                    <w:div w:id="2139179866">
                      <w:marLeft w:val="0"/>
                      <w:marRight w:val="0"/>
                      <w:marTop w:val="0"/>
                      <w:marBottom w:val="0"/>
                      <w:divBdr>
                        <w:top w:val="none" w:sz="0" w:space="0" w:color="auto"/>
                        <w:left w:val="none" w:sz="0" w:space="0" w:color="auto"/>
                        <w:bottom w:val="none" w:sz="0" w:space="0" w:color="auto"/>
                        <w:right w:val="none" w:sz="0" w:space="0" w:color="auto"/>
                      </w:divBdr>
                      <w:divsChild>
                        <w:div w:id="150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2787">
                  <w:marLeft w:val="0"/>
                  <w:marRight w:val="0"/>
                  <w:marTop w:val="0"/>
                  <w:marBottom w:val="0"/>
                  <w:divBdr>
                    <w:top w:val="none" w:sz="0" w:space="0" w:color="auto"/>
                    <w:left w:val="none" w:sz="0" w:space="0" w:color="auto"/>
                    <w:bottom w:val="none" w:sz="0" w:space="0" w:color="auto"/>
                    <w:right w:val="none" w:sz="0" w:space="0" w:color="auto"/>
                  </w:divBdr>
                  <w:divsChild>
                    <w:div w:id="1492941659">
                      <w:marLeft w:val="0"/>
                      <w:marRight w:val="0"/>
                      <w:marTop w:val="0"/>
                      <w:marBottom w:val="0"/>
                      <w:divBdr>
                        <w:top w:val="none" w:sz="0" w:space="0" w:color="auto"/>
                        <w:left w:val="none" w:sz="0" w:space="0" w:color="auto"/>
                        <w:bottom w:val="none" w:sz="0" w:space="0" w:color="auto"/>
                        <w:right w:val="none" w:sz="0" w:space="0" w:color="auto"/>
                      </w:divBdr>
                      <w:divsChild>
                        <w:div w:id="1975792529">
                          <w:marLeft w:val="0"/>
                          <w:marRight w:val="0"/>
                          <w:marTop w:val="0"/>
                          <w:marBottom w:val="0"/>
                          <w:divBdr>
                            <w:top w:val="none" w:sz="0" w:space="0" w:color="auto"/>
                            <w:left w:val="none" w:sz="0" w:space="0" w:color="auto"/>
                            <w:bottom w:val="none" w:sz="0" w:space="0" w:color="auto"/>
                            <w:right w:val="none" w:sz="0" w:space="0" w:color="auto"/>
                          </w:divBdr>
                        </w:div>
                      </w:divsChild>
                    </w:div>
                    <w:div w:id="70852977">
                      <w:marLeft w:val="0"/>
                      <w:marRight w:val="0"/>
                      <w:marTop w:val="0"/>
                      <w:marBottom w:val="0"/>
                      <w:divBdr>
                        <w:top w:val="none" w:sz="0" w:space="0" w:color="auto"/>
                        <w:left w:val="none" w:sz="0" w:space="0" w:color="auto"/>
                        <w:bottom w:val="none" w:sz="0" w:space="0" w:color="auto"/>
                        <w:right w:val="none" w:sz="0" w:space="0" w:color="auto"/>
                      </w:divBdr>
                      <w:divsChild>
                        <w:div w:id="212816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10783">
                  <w:marLeft w:val="0"/>
                  <w:marRight w:val="0"/>
                  <w:marTop w:val="0"/>
                  <w:marBottom w:val="0"/>
                  <w:divBdr>
                    <w:top w:val="none" w:sz="0" w:space="0" w:color="auto"/>
                    <w:left w:val="none" w:sz="0" w:space="0" w:color="auto"/>
                    <w:bottom w:val="none" w:sz="0" w:space="0" w:color="auto"/>
                    <w:right w:val="none" w:sz="0" w:space="0" w:color="auto"/>
                  </w:divBdr>
                  <w:divsChild>
                    <w:div w:id="2080319353">
                      <w:marLeft w:val="0"/>
                      <w:marRight w:val="0"/>
                      <w:marTop w:val="0"/>
                      <w:marBottom w:val="0"/>
                      <w:divBdr>
                        <w:top w:val="none" w:sz="0" w:space="0" w:color="auto"/>
                        <w:left w:val="none" w:sz="0" w:space="0" w:color="auto"/>
                        <w:bottom w:val="none" w:sz="0" w:space="0" w:color="auto"/>
                        <w:right w:val="none" w:sz="0" w:space="0" w:color="auto"/>
                      </w:divBdr>
                      <w:divsChild>
                        <w:div w:id="45236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3445">
                  <w:marLeft w:val="0"/>
                  <w:marRight w:val="0"/>
                  <w:marTop w:val="0"/>
                  <w:marBottom w:val="0"/>
                  <w:divBdr>
                    <w:top w:val="none" w:sz="0" w:space="0" w:color="auto"/>
                    <w:left w:val="none" w:sz="0" w:space="0" w:color="auto"/>
                    <w:bottom w:val="none" w:sz="0" w:space="0" w:color="auto"/>
                    <w:right w:val="none" w:sz="0" w:space="0" w:color="auto"/>
                  </w:divBdr>
                  <w:divsChild>
                    <w:div w:id="1280336038">
                      <w:marLeft w:val="0"/>
                      <w:marRight w:val="0"/>
                      <w:marTop w:val="0"/>
                      <w:marBottom w:val="0"/>
                      <w:divBdr>
                        <w:top w:val="none" w:sz="0" w:space="0" w:color="auto"/>
                        <w:left w:val="none" w:sz="0" w:space="0" w:color="auto"/>
                        <w:bottom w:val="none" w:sz="0" w:space="0" w:color="auto"/>
                        <w:right w:val="none" w:sz="0" w:space="0" w:color="auto"/>
                      </w:divBdr>
                      <w:divsChild>
                        <w:div w:id="146801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63397">
                  <w:marLeft w:val="0"/>
                  <w:marRight w:val="0"/>
                  <w:marTop w:val="0"/>
                  <w:marBottom w:val="0"/>
                  <w:divBdr>
                    <w:top w:val="none" w:sz="0" w:space="0" w:color="auto"/>
                    <w:left w:val="none" w:sz="0" w:space="0" w:color="auto"/>
                    <w:bottom w:val="none" w:sz="0" w:space="0" w:color="auto"/>
                    <w:right w:val="none" w:sz="0" w:space="0" w:color="auto"/>
                  </w:divBdr>
                  <w:divsChild>
                    <w:div w:id="296028996">
                      <w:marLeft w:val="0"/>
                      <w:marRight w:val="0"/>
                      <w:marTop w:val="0"/>
                      <w:marBottom w:val="0"/>
                      <w:divBdr>
                        <w:top w:val="none" w:sz="0" w:space="0" w:color="auto"/>
                        <w:left w:val="none" w:sz="0" w:space="0" w:color="auto"/>
                        <w:bottom w:val="none" w:sz="0" w:space="0" w:color="auto"/>
                        <w:right w:val="none" w:sz="0" w:space="0" w:color="auto"/>
                      </w:divBdr>
                      <w:divsChild>
                        <w:div w:id="57347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5203">
                  <w:marLeft w:val="0"/>
                  <w:marRight w:val="0"/>
                  <w:marTop w:val="0"/>
                  <w:marBottom w:val="0"/>
                  <w:divBdr>
                    <w:top w:val="none" w:sz="0" w:space="0" w:color="auto"/>
                    <w:left w:val="none" w:sz="0" w:space="0" w:color="auto"/>
                    <w:bottom w:val="none" w:sz="0" w:space="0" w:color="auto"/>
                    <w:right w:val="none" w:sz="0" w:space="0" w:color="auto"/>
                  </w:divBdr>
                  <w:divsChild>
                    <w:div w:id="1762292767">
                      <w:marLeft w:val="0"/>
                      <w:marRight w:val="0"/>
                      <w:marTop w:val="0"/>
                      <w:marBottom w:val="0"/>
                      <w:divBdr>
                        <w:top w:val="none" w:sz="0" w:space="0" w:color="auto"/>
                        <w:left w:val="none" w:sz="0" w:space="0" w:color="auto"/>
                        <w:bottom w:val="none" w:sz="0" w:space="0" w:color="auto"/>
                        <w:right w:val="none" w:sz="0" w:space="0" w:color="auto"/>
                      </w:divBdr>
                      <w:divsChild>
                        <w:div w:id="1683361996">
                          <w:marLeft w:val="0"/>
                          <w:marRight w:val="0"/>
                          <w:marTop w:val="0"/>
                          <w:marBottom w:val="0"/>
                          <w:divBdr>
                            <w:top w:val="none" w:sz="0" w:space="0" w:color="auto"/>
                            <w:left w:val="none" w:sz="0" w:space="0" w:color="auto"/>
                            <w:bottom w:val="none" w:sz="0" w:space="0" w:color="auto"/>
                            <w:right w:val="none" w:sz="0" w:space="0" w:color="auto"/>
                          </w:divBdr>
                        </w:div>
                      </w:divsChild>
                    </w:div>
                    <w:div w:id="1012146241">
                      <w:marLeft w:val="0"/>
                      <w:marRight w:val="0"/>
                      <w:marTop w:val="0"/>
                      <w:marBottom w:val="0"/>
                      <w:divBdr>
                        <w:top w:val="none" w:sz="0" w:space="0" w:color="auto"/>
                        <w:left w:val="none" w:sz="0" w:space="0" w:color="auto"/>
                        <w:bottom w:val="none" w:sz="0" w:space="0" w:color="auto"/>
                        <w:right w:val="none" w:sz="0" w:space="0" w:color="auto"/>
                      </w:divBdr>
                      <w:divsChild>
                        <w:div w:id="1670402539">
                          <w:marLeft w:val="0"/>
                          <w:marRight w:val="0"/>
                          <w:marTop w:val="0"/>
                          <w:marBottom w:val="0"/>
                          <w:divBdr>
                            <w:top w:val="none" w:sz="0" w:space="0" w:color="auto"/>
                            <w:left w:val="none" w:sz="0" w:space="0" w:color="auto"/>
                            <w:bottom w:val="none" w:sz="0" w:space="0" w:color="auto"/>
                            <w:right w:val="none" w:sz="0" w:space="0" w:color="auto"/>
                          </w:divBdr>
                        </w:div>
                      </w:divsChild>
                    </w:div>
                    <w:div w:id="329257802">
                      <w:marLeft w:val="0"/>
                      <w:marRight w:val="0"/>
                      <w:marTop w:val="0"/>
                      <w:marBottom w:val="0"/>
                      <w:divBdr>
                        <w:top w:val="none" w:sz="0" w:space="0" w:color="auto"/>
                        <w:left w:val="none" w:sz="0" w:space="0" w:color="auto"/>
                        <w:bottom w:val="none" w:sz="0" w:space="0" w:color="auto"/>
                        <w:right w:val="none" w:sz="0" w:space="0" w:color="auto"/>
                      </w:divBdr>
                      <w:divsChild>
                        <w:div w:id="18091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883734">
                  <w:marLeft w:val="0"/>
                  <w:marRight w:val="0"/>
                  <w:marTop w:val="0"/>
                  <w:marBottom w:val="0"/>
                  <w:divBdr>
                    <w:top w:val="none" w:sz="0" w:space="0" w:color="auto"/>
                    <w:left w:val="none" w:sz="0" w:space="0" w:color="auto"/>
                    <w:bottom w:val="none" w:sz="0" w:space="0" w:color="auto"/>
                    <w:right w:val="none" w:sz="0" w:space="0" w:color="auto"/>
                  </w:divBdr>
                  <w:divsChild>
                    <w:div w:id="2074767067">
                      <w:marLeft w:val="0"/>
                      <w:marRight w:val="0"/>
                      <w:marTop w:val="0"/>
                      <w:marBottom w:val="0"/>
                      <w:divBdr>
                        <w:top w:val="none" w:sz="0" w:space="0" w:color="auto"/>
                        <w:left w:val="none" w:sz="0" w:space="0" w:color="auto"/>
                        <w:bottom w:val="none" w:sz="0" w:space="0" w:color="auto"/>
                        <w:right w:val="none" w:sz="0" w:space="0" w:color="auto"/>
                      </w:divBdr>
                      <w:divsChild>
                        <w:div w:id="127097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032433">
                  <w:marLeft w:val="0"/>
                  <w:marRight w:val="0"/>
                  <w:marTop w:val="0"/>
                  <w:marBottom w:val="0"/>
                  <w:divBdr>
                    <w:top w:val="none" w:sz="0" w:space="0" w:color="auto"/>
                    <w:left w:val="none" w:sz="0" w:space="0" w:color="auto"/>
                    <w:bottom w:val="none" w:sz="0" w:space="0" w:color="auto"/>
                    <w:right w:val="none" w:sz="0" w:space="0" w:color="auto"/>
                  </w:divBdr>
                  <w:divsChild>
                    <w:div w:id="1067268102">
                      <w:marLeft w:val="0"/>
                      <w:marRight w:val="0"/>
                      <w:marTop w:val="0"/>
                      <w:marBottom w:val="0"/>
                      <w:divBdr>
                        <w:top w:val="none" w:sz="0" w:space="0" w:color="auto"/>
                        <w:left w:val="none" w:sz="0" w:space="0" w:color="auto"/>
                        <w:bottom w:val="none" w:sz="0" w:space="0" w:color="auto"/>
                        <w:right w:val="none" w:sz="0" w:space="0" w:color="auto"/>
                      </w:divBdr>
                      <w:divsChild>
                        <w:div w:id="7447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27124">
                  <w:marLeft w:val="0"/>
                  <w:marRight w:val="0"/>
                  <w:marTop w:val="0"/>
                  <w:marBottom w:val="0"/>
                  <w:divBdr>
                    <w:top w:val="none" w:sz="0" w:space="0" w:color="auto"/>
                    <w:left w:val="none" w:sz="0" w:space="0" w:color="auto"/>
                    <w:bottom w:val="none" w:sz="0" w:space="0" w:color="auto"/>
                    <w:right w:val="none" w:sz="0" w:space="0" w:color="auto"/>
                  </w:divBdr>
                  <w:divsChild>
                    <w:div w:id="1627930138">
                      <w:marLeft w:val="0"/>
                      <w:marRight w:val="0"/>
                      <w:marTop w:val="0"/>
                      <w:marBottom w:val="0"/>
                      <w:divBdr>
                        <w:top w:val="none" w:sz="0" w:space="0" w:color="auto"/>
                        <w:left w:val="none" w:sz="0" w:space="0" w:color="auto"/>
                        <w:bottom w:val="none" w:sz="0" w:space="0" w:color="auto"/>
                        <w:right w:val="none" w:sz="0" w:space="0" w:color="auto"/>
                      </w:divBdr>
                      <w:divsChild>
                        <w:div w:id="52522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0976">
                  <w:marLeft w:val="0"/>
                  <w:marRight w:val="0"/>
                  <w:marTop w:val="0"/>
                  <w:marBottom w:val="0"/>
                  <w:divBdr>
                    <w:top w:val="none" w:sz="0" w:space="0" w:color="auto"/>
                    <w:left w:val="none" w:sz="0" w:space="0" w:color="auto"/>
                    <w:bottom w:val="none" w:sz="0" w:space="0" w:color="auto"/>
                    <w:right w:val="none" w:sz="0" w:space="0" w:color="auto"/>
                  </w:divBdr>
                  <w:divsChild>
                    <w:div w:id="587889396">
                      <w:marLeft w:val="0"/>
                      <w:marRight w:val="0"/>
                      <w:marTop w:val="0"/>
                      <w:marBottom w:val="0"/>
                      <w:divBdr>
                        <w:top w:val="none" w:sz="0" w:space="0" w:color="auto"/>
                        <w:left w:val="none" w:sz="0" w:space="0" w:color="auto"/>
                        <w:bottom w:val="none" w:sz="0" w:space="0" w:color="auto"/>
                        <w:right w:val="none" w:sz="0" w:space="0" w:color="auto"/>
                      </w:divBdr>
                      <w:divsChild>
                        <w:div w:id="1946645967">
                          <w:marLeft w:val="0"/>
                          <w:marRight w:val="0"/>
                          <w:marTop w:val="0"/>
                          <w:marBottom w:val="0"/>
                          <w:divBdr>
                            <w:top w:val="none" w:sz="0" w:space="0" w:color="auto"/>
                            <w:left w:val="none" w:sz="0" w:space="0" w:color="auto"/>
                            <w:bottom w:val="none" w:sz="0" w:space="0" w:color="auto"/>
                            <w:right w:val="none" w:sz="0" w:space="0" w:color="auto"/>
                          </w:divBdr>
                        </w:div>
                      </w:divsChild>
                    </w:div>
                    <w:div w:id="493497655">
                      <w:marLeft w:val="0"/>
                      <w:marRight w:val="0"/>
                      <w:marTop w:val="0"/>
                      <w:marBottom w:val="0"/>
                      <w:divBdr>
                        <w:top w:val="none" w:sz="0" w:space="0" w:color="auto"/>
                        <w:left w:val="none" w:sz="0" w:space="0" w:color="auto"/>
                        <w:bottom w:val="none" w:sz="0" w:space="0" w:color="auto"/>
                        <w:right w:val="none" w:sz="0" w:space="0" w:color="auto"/>
                      </w:divBdr>
                      <w:divsChild>
                        <w:div w:id="44420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412">
                  <w:marLeft w:val="0"/>
                  <w:marRight w:val="0"/>
                  <w:marTop w:val="0"/>
                  <w:marBottom w:val="0"/>
                  <w:divBdr>
                    <w:top w:val="none" w:sz="0" w:space="0" w:color="auto"/>
                    <w:left w:val="none" w:sz="0" w:space="0" w:color="auto"/>
                    <w:bottom w:val="none" w:sz="0" w:space="0" w:color="auto"/>
                    <w:right w:val="none" w:sz="0" w:space="0" w:color="auto"/>
                  </w:divBdr>
                  <w:divsChild>
                    <w:div w:id="820803866">
                      <w:marLeft w:val="0"/>
                      <w:marRight w:val="0"/>
                      <w:marTop w:val="0"/>
                      <w:marBottom w:val="0"/>
                      <w:divBdr>
                        <w:top w:val="none" w:sz="0" w:space="0" w:color="auto"/>
                        <w:left w:val="none" w:sz="0" w:space="0" w:color="auto"/>
                        <w:bottom w:val="none" w:sz="0" w:space="0" w:color="auto"/>
                        <w:right w:val="none" w:sz="0" w:space="0" w:color="auto"/>
                      </w:divBdr>
                      <w:divsChild>
                        <w:div w:id="1051736146">
                          <w:marLeft w:val="0"/>
                          <w:marRight w:val="0"/>
                          <w:marTop w:val="0"/>
                          <w:marBottom w:val="0"/>
                          <w:divBdr>
                            <w:top w:val="none" w:sz="0" w:space="0" w:color="auto"/>
                            <w:left w:val="none" w:sz="0" w:space="0" w:color="auto"/>
                            <w:bottom w:val="none" w:sz="0" w:space="0" w:color="auto"/>
                            <w:right w:val="none" w:sz="0" w:space="0" w:color="auto"/>
                          </w:divBdr>
                          <w:divsChild>
                            <w:div w:id="1575117008">
                              <w:marLeft w:val="0"/>
                              <w:marRight w:val="0"/>
                              <w:marTop w:val="0"/>
                              <w:marBottom w:val="0"/>
                              <w:divBdr>
                                <w:top w:val="none" w:sz="0" w:space="0" w:color="auto"/>
                                <w:left w:val="none" w:sz="0" w:space="0" w:color="auto"/>
                                <w:bottom w:val="none" w:sz="0" w:space="0" w:color="auto"/>
                                <w:right w:val="none" w:sz="0" w:space="0" w:color="auto"/>
                              </w:divBdr>
                              <w:divsChild>
                                <w:div w:id="601382024">
                                  <w:marLeft w:val="0"/>
                                  <w:marRight w:val="0"/>
                                  <w:marTop w:val="0"/>
                                  <w:marBottom w:val="0"/>
                                  <w:divBdr>
                                    <w:top w:val="none" w:sz="0" w:space="0" w:color="auto"/>
                                    <w:left w:val="none" w:sz="0" w:space="0" w:color="auto"/>
                                    <w:bottom w:val="none" w:sz="0" w:space="0" w:color="auto"/>
                                    <w:right w:val="none" w:sz="0" w:space="0" w:color="auto"/>
                                  </w:divBdr>
                                  <w:divsChild>
                                    <w:div w:id="11184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671450">
          <w:marLeft w:val="0"/>
          <w:marRight w:val="0"/>
          <w:marTop w:val="0"/>
          <w:marBottom w:val="300"/>
          <w:divBdr>
            <w:top w:val="single" w:sz="6" w:space="0" w:color="D7D7D7"/>
            <w:left w:val="single" w:sz="6" w:space="0" w:color="D7D7D7"/>
            <w:bottom w:val="single" w:sz="6" w:space="0" w:color="D7D7D7"/>
            <w:right w:val="single" w:sz="6" w:space="0" w:color="D7D7D7"/>
          </w:divBdr>
          <w:divsChild>
            <w:div w:id="2038920108">
              <w:marLeft w:val="0"/>
              <w:marRight w:val="0"/>
              <w:marTop w:val="0"/>
              <w:marBottom w:val="0"/>
              <w:divBdr>
                <w:top w:val="none" w:sz="0" w:space="0" w:color="auto"/>
                <w:left w:val="none" w:sz="0" w:space="0" w:color="auto"/>
                <w:bottom w:val="none" w:sz="0" w:space="0" w:color="auto"/>
                <w:right w:val="none" w:sz="0" w:space="0" w:color="auto"/>
              </w:divBdr>
              <w:divsChild>
                <w:div w:id="145709605">
                  <w:marLeft w:val="0"/>
                  <w:marRight w:val="0"/>
                  <w:marTop w:val="0"/>
                  <w:marBottom w:val="0"/>
                  <w:divBdr>
                    <w:top w:val="none" w:sz="0" w:space="0" w:color="auto"/>
                    <w:left w:val="none" w:sz="0" w:space="0" w:color="auto"/>
                    <w:bottom w:val="none" w:sz="0" w:space="0" w:color="auto"/>
                    <w:right w:val="none" w:sz="0" w:space="0" w:color="auto"/>
                  </w:divBdr>
                  <w:divsChild>
                    <w:div w:id="270169830">
                      <w:marLeft w:val="0"/>
                      <w:marRight w:val="0"/>
                      <w:marTop w:val="0"/>
                      <w:marBottom w:val="0"/>
                      <w:divBdr>
                        <w:top w:val="none" w:sz="0" w:space="0" w:color="auto"/>
                        <w:left w:val="none" w:sz="0" w:space="0" w:color="auto"/>
                        <w:bottom w:val="none" w:sz="0" w:space="0" w:color="auto"/>
                        <w:right w:val="none" w:sz="0" w:space="0" w:color="auto"/>
                      </w:divBdr>
                      <w:divsChild>
                        <w:div w:id="560601010">
                          <w:marLeft w:val="0"/>
                          <w:marRight w:val="0"/>
                          <w:marTop w:val="0"/>
                          <w:marBottom w:val="0"/>
                          <w:divBdr>
                            <w:top w:val="none" w:sz="0" w:space="0" w:color="auto"/>
                            <w:left w:val="none" w:sz="0" w:space="0" w:color="auto"/>
                            <w:bottom w:val="none" w:sz="0" w:space="0" w:color="auto"/>
                            <w:right w:val="none" w:sz="0" w:space="0" w:color="auto"/>
                          </w:divBdr>
                          <w:divsChild>
                            <w:div w:id="800996380">
                              <w:marLeft w:val="0"/>
                              <w:marRight w:val="0"/>
                              <w:marTop w:val="0"/>
                              <w:marBottom w:val="0"/>
                              <w:divBdr>
                                <w:top w:val="none" w:sz="0" w:space="0" w:color="auto"/>
                                <w:left w:val="none" w:sz="0" w:space="0" w:color="auto"/>
                                <w:bottom w:val="none" w:sz="0" w:space="0" w:color="auto"/>
                                <w:right w:val="none" w:sz="0" w:space="0" w:color="auto"/>
                              </w:divBdr>
                              <w:divsChild>
                                <w:div w:id="167212285">
                                  <w:marLeft w:val="0"/>
                                  <w:marRight w:val="0"/>
                                  <w:marTop w:val="0"/>
                                  <w:marBottom w:val="0"/>
                                  <w:divBdr>
                                    <w:top w:val="none" w:sz="0" w:space="0" w:color="auto"/>
                                    <w:left w:val="none" w:sz="0" w:space="0" w:color="auto"/>
                                    <w:bottom w:val="none" w:sz="0" w:space="0" w:color="auto"/>
                                    <w:right w:val="none" w:sz="0" w:space="0" w:color="auto"/>
                                  </w:divBdr>
                                  <w:divsChild>
                                    <w:div w:id="175376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814590">
                  <w:marLeft w:val="1440"/>
                  <w:marRight w:val="1440"/>
                  <w:marTop w:val="0"/>
                  <w:marBottom w:val="0"/>
                  <w:divBdr>
                    <w:top w:val="none" w:sz="0" w:space="0" w:color="auto"/>
                    <w:left w:val="none" w:sz="0" w:space="0" w:color="auto"/>
                    <w:bottom w:val="none" w:sz="0" w:space="0" w:color="auto"/>
                    <w:right w:val="none" w:sz="0" w:space="0" w:color="auto"/>
                  </w:divBdr>
                  <w:divsChild>
                    <w:div w:id="1953396132">
                      <w:marLeft w:val="0"/>
                      <w:marRight w:val="0"/>
                      <w:marTop w:val="0"/>
                      <w:marBottom w:val="0"/>
                      <w:divBdr>
                        <w:top w:val="none" w:sz="0" w:space="0" w:color="auto"/>
                        <w:left w:val="none" w:sz="0" w:space="0" w:color="auto"/>
                        <w:bottom w:val="none" w:sz="0" w:space="0" w:color="auto"/>
                        <w:right w:val="none" w:sz="0" w:space="0" w:color="auto"/>
                      </w:divBdr>
                      <w:divsChild>
                        <w:div w:id="507869259">
                          <w:marLeft w:val="0"/>
                          <w:marRight w:val="0"/>
                          <w:marTop w:val="0"/>
                          <w:marBottom w:val="0"/>
                          <w:divBdr>
                            <w:top w:val="none" w:sz="0" w:space="0" w:color="auto"/>
                            <w:left w:val="none" w:sz="0" w:space="0" w:color="auto"/>
                            <w:bottom w:val="none" w:sz="0" w:space="0" w:color="auto"/>
                            <w:right w:val="none" w:sz="0" w:space="0" w:color="auto"/>
                          </w:divBdr>
                          <w:divsChild>
                            <w:div w:id="866867590">
                              <w:marLeft w:val="0"/>
                              <w:marRight w:val="0"/>
                              <w:marTop w:val="0"/>
                              <w:marBottom w:val="0"/>
                              <w:divBdr>
                                <w:top w:val="none" w:sz="0" w:space="0" w:color="auto"/>
                                <w:left w:val="none" w:sz="0" w:space="0" w:color="auto"/>
                                <w:bottom w:val="none" w:sz="0" w:space="0" w:color="auto"/>
                                <w:right w:val="none" w:sz="0" w:space="0" w:color="auto"/>
                              </w:divBdr>
                              <w:divsChild>
                                <w:div w:id="1548376061">
                                  <w:marLeft w:val="0"/>
                                  <w:marRight w:val="0"/>
                                  <w:marTop w:val="0"/>
                                  <w:marBottom w:val="0"/>
                                  <w:divBdr>
                                    <w:top w:val="none" w:sz="0" w:space="0" w:color="auto"/>
                                    <w:left w:val="none" w:sz="0" w:space="0" w:color="auto"/>
                                    <w:bottom w:val="none" w:sz="0" w:space="0" w:color="auto"/>
                                    <w:right w:val="none" w:sz="0" w:space="0" w:color="auto"/>
                                  </w:divBdr>
                                  <w:divsChild>
                                    <w:div w:id="480737987">
                                      <w:marLeft w:val="0"/>
                                      <w:marRight w:val="0"/>
                                      <w:marTop w:val="0"/>
                                      <w:marBottom w:val="0"/>
                                      <w:divBdr>
                                        <w:top w:val="none" w:sz="0" w:space="0" w:color="auto"/>
                                        <w:left w:val="none" w:sz="0" w:space="0" w:color="auto"/>
                                        <w:bottom w:val="none" w:sz="0" w:space="0" w:color="auto"/>
                                        <w:right w:val="none" w:sz="0" w:space="0" w:color="auto"/>
                                      </w:divBdr>
                                      <w:divsChild>
                                        <w:div w:id="1726029540">
                                          <w:marLeft w:val="0"/>
                                          <w:marRight w:val="0"/>
                                          <w:marTop w:val="0"/>
                                          <w:marBottom w:val="0"/>
                                          <w:divBdr>
                                            <w:top w:val="none" w:sz="0" w:space="0" w:color="auto"/>
                                            <w:left w:val="none" w:sz="0" w:space="0" w:color="auto"/>
                                            <w:bottom w:val="none" w:sz="0" w:space="0" w:color="auto"/>
                                            <w:right w:val="none" w:sz="0" w:space="0" w:color="auto"/>
                                          </w:divBdr>
                                        </w:div>
                                      </w:divsChild>
                                    </w:div>
                                    <w:div w:id="1823279043">
                                      <w:marLeft w:val="0"/>
                                      <w:marRight w:val="0"/>
                                      <w:marTop w:val="0"/>
                                      <w:marBottom w:val="0"/>
                                      <w:divBdr>
                                        <w:top w:val="none" w:sz="0" w:space="0" w:color="auto"/>
                                        <w:left w:val="none" w:sz="0" w:space="0" w:color="auto"/>
                                        <w:bottom w:val="none" w:sz="0" w:space="0" w:color="auto"/>
                                        <w:right w:val="none" w:sz="0" w:space="0" w:color="auto"/>
                                      </w:divBdr>
                                      <w:divsChild>
                                        <w:div w:id="12091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429117">
      <w:bodyDiv w:val="1"/>
      <w:marLeft w:val="0"/>
      <w:marRight w:val="0"/>
      <w:marTop w:val="0"/>
      <w:marBottom w:val="0"/>
      <w:divBdr>
        <w:top w:val="none" w:sz="0" w:space="0" w:color="auto"/>
        <w:left w:val="none" w:sz="0" w:space="0" w:color="auto"/>
        <w:bottom w:val="none" w:sz="0" w:space="0" w:color="auto"/>
        <w:right w:val="none" w:sz="0" w:space="0" w:color="auto"/>
      </w:divBdr>
    </w:div>
    <w:div w:id="900556947">
      <w:bodyDiv w:val="1"/>
      <w:marLeft w:val="0"/>
      <w:marRight w:val="0"/>
      <w:marTop w:val="0"/>
      <w:marBottom w:val="0"/>
      <w:divBdr>
        <w:top w:val="none" w:sz="0" w:space="0" w:color="auto"/>
        <w:left w:val="none" w:sz="0" w:space="0" w:color="auto"/>
        <w:bottom w:val="none" w:sz="0" w:space="0" w:color="auto"/>
        <w:right w:val="none" w:sz="0" w:space="0" w:color="auto"/>
      </w:divBdr>
    </w:div>
    <w:div w:id="900676175">
      <w:bodyDiv w:val="1"/>
      <w:marLeft w:val="0"/>
      <w:marRight w:val="0"/>
      <w:marTop w:val="0"/>
      <w:marBottom w:val="0"/>
      <w:divBdr>
        <w:top w:val="none" w:sz="0" w:space="0" w:color="auto"/>
        <w:left w:val="none" w:sz="0" w:space="0" w:color="auto"/>
        <w:bottom w:val="none" w:sz="0" w:space="0" w:color="auto"/>
        <w:right w:val="none" w:sz="0" w:space="0" w:color="auto"/>
      </w:divBdr>
    </w:div>
    <w:div w:id="1005009787">
      <w:bodyDiv w:val="1"/>
      <w:marLeft w:val="0"/>
      <w:marRight w:val="0"/>
      <w:marTop w:val="0"/>
      <w:marBottom w:val="0"/>
      <w:divBdr>
        <w:top w:val="none" w:sz="0" w:space="0" w:color="auto"/>
        <w:left w:val="none" w:sz="0" w:space="0" w:color="auto"/>
        <w:bottom w:val="none" w:sz="0" w:space="0" w:color="auto"/>
        <w:right w:val="none" w:sz="0" w:space="0" w:color="auto"/>
      </w:divBdr>
    </w:div>
    <w:div w:id="1010135443">
      <w:bodyDiv w:val="1"/>
      <w:marLeft w:val="0"/>
      <w:marRight w:val="0"/>
      <w:marTop w:val="0"/>
      <w:marBottom w:val="0"/>
      <w:divBdr>
        <w:top w:val="none" w:sz="0" w:space="0" w:color="auto"/>
        <w:left w:val="none" w:sz="0" w:space="0" w:color="auto"/>
        <w:bottom w:val="none" w:sz="0" w:space="0" w:color="auto"/>
        <w:right w:val="none" w:sz="0" w:space="0" w:color="auto"/>
      </w:divBdr>
    </w:div>
    <w:div w:id="1078793326">
      <w:bodyDiv w:val="1"/>
      <w:marLeft w:val="0"/>
      <w:marRight w:val="0"/>
      <w:marTop w:val="0"/>
      <w:marBottom w:val="0"/>
      <w:divBdr>
        <w:top w:val="none" w:sz="0" w:space="0" w:color="auto"/>
        <w:left w:val="none" w:sz="0" w:space="0" w:color="auto"/>
        <w:bottom w:val="none" w:sz="0" w:space="0" w:color="auto"/>
        <w:right w:val="none" w:sz="0" w:space="0" w:color="auto"/>
      </w:divBdr>
    </w:div>
    <w:div w:id="1153639597">
      <w:bodyDiv w:val="1"/>
      <w:marLeft w:val="0"/>
      <w:marRight w:val="0"/>
      <w:marTop w:val="0"/>
      <w:marBottom w:val="0"/>
      <w:divBdr>
        <w:top w:val="none" w:sz="0" w:space="0" w:color="auto"/>
        <w:left w:val="none" w:sz="0" w:space="0" w:color="auto"/>
        <w:bottom w:val="none" w:sz="0" w:space="0" w:color="auto"/>
        <w:right w:val="none" w:sz="0" w:space="0" w:color="auto"/>
      </w:divBdr>
    </w:div>
    <w:div w:id="1175731644">
      <w:bodyDiv w:val="1"/>
      <w:marLeft w:val="0"/>
      <w:marRight w:val="0"/>
      <w:marTop w:val="0"/>
      <w:marBottom w:val="0"/>
      <w:divBdr>
        <w:top w:val="none" w:sz="0" w:space="0" w:color="auto"/>
        <w:left w:val="none" w:sz="0" w:space="0" w:color="auto"/>
        <w:bottom w:val="none" w:sz="0" w:space="0" w:color="auto"/>
        <w:right w:val="none" w:sz="0" w:space="0" w:color="auto"/>
      </w:divBdr>
    </w:div>
    <w:div w:id="1193613332">
      <w:bodyDiv w:val="1"/>
      <w:marLeft w:val="0"/>
      <w:marRight w:val="0"/>
      <w:marTop w:val="0"/>
      <w:marBottom w:val="0"/>
      <w:divBdr>
        <w:top w:val="none" w:sz="0" w:space="0" w:color="auto"/>
        <w:left w:val="none" w:sz="0" w:space="0" w:color="auto"/>
        <w:bottom w:val="none" w:sz="0" w:space="0" w:color="auto"/>
        <w:right w:val="none" w:sz="0" w:space="0" w:color="auto"/>
      </w:divBdr>
    </w:div>
    <w:div w:id="1212958916">
      <w:bodyDiv w:val="1"/>
      <w:marLeft w:val="0"/>
      <w:marRight w:val="0"/>
      <w:marTop w:val="0"/>
      <w:marBottom w:val="0"/>
      <w:divBdr>
        <w:top w:val="none" w:sz="0" w:space="0" w:color="auto"/>
        <w:left w:val="none" w:sz="0" w:space="0" w:color="auto"/>
        <w:bottom w:val="none" w:sz="0" w:space="0" w:color="auto"/>
        <w:right w:val="none" w:sz="0" w:space="0" w:color="auto"/>
      </w:divBdr>
    </w:div>
    <w:div w:id="1362508533">
      <w:bodyDiv w:val="1"/>
      <w:marLeft w:val="0"/>
      <w:marRight w:val="0"/>
      <w:marTop w:val="0"/>
      <w:marBottom w:val="0"/>
      <w:divBdr>
        <w:top w:val="none" w:sz="0" w:space="0" w:color="auto"/>
        <w:left w:val="none" w:sz="0" w:space="0" w:color="auto"/>
        <w:bottom w:val="none" w:sz="0" w:space="0" w:color="auto"/>
        <w:right w:val="none" w:sz="0" w:space="0" w:color="auto"/>
      </w:divBdr>
    </w:div>
    <w:div w:id="1415711150">
      <w:bodyDiv w:val="1"/>
      <w:marLeft w:val="0"/>
      <w:marRight w:val="0"/>
      <w:marTop w:val="0"/>
      <w:marBottom w:val="0"/>
      <w:divBdr>
        <w:top w:val="none" w:sz="0" w:space="0" w:color="auto"/>
        <w:left w:val="none" w:sz="0" w:space="0" w:color="auto"/>
        <w:bottom w:val="none" w:sz="0" w:space="0" w:color="auto"/>
        <w:right w:val="none" w:sz="0" w:space="0" w:color="auto"/>
      </w:divBdr>
    </w:div>
    <w:div w:id="1431126897">
      <w:bodyDiv w:val="1"/>
      <w:marLeft w:val="0"/>
      <w:marRight w:val="0"/>
      <w:marTop w:val="0"/>
      <w:marBottom w:val="0"/>
      <w:divBdr>
        <w:top w:val="none" w:sz="0" w:space="0" w:color="auto"/>
        <w:left w:val="none" w:sz="0" w:space="0" w:color="auto"/>
        <w:bottom w:val="none" w:sz="0" w:space="0" w:color="auto"/>
        <w:right w:val="none" w:sz="0" w:space="0" w:color="auto"/>
      </w:divBdr>
    </w:div>
    <w:div w:id="1479494305">
      <w:bodyDiv w:val="1"/>
      <w:marLeft w:val="0"/>
      <w:marRight w:val="0"/>
      <w:marTop w:val="0"/>
      <w:marBottom w:val="0"/>
      <w:divBdr>
        <w:top w:val="none" w:sz="0" w:space="0" w:color="auto"/>
        <w:left w:val="none" w:sz="0" w:space="0" w:color="auto"/>
        <w:bottom w:val="none" w:sz="0" w:space="0" w:color="auto"/>
        <w:right w:val="none" w:sz="0" w:space="0" w:color="auto"/>
      </w:divBdr>
    </w:div>
    <w:div w:id="1483816514">
      <w:bodyDiv w:val="1"/>
      <w:marLeft w:val="0"/>
      <w:marRight w:val="0"/>
      <w:marTop w:val="0"/>
      <w:marBottom w:val="0"/>
      <w:divBdr>
        <w:top w:val="none" w:sz="0" w:space="0" w:color="auto"/>
        <w:left w:val="none" w:sz="0" w:space="0" w:color="auto"/>
        <w:bottom w:val="none" w:sz="0" w:space="0" w:color="auto"/>
        <w:right w:val="none" w:sz="0" w:space="0" w:color="auto"/>
      </w:divBdr>
      <w:divsChild>
        <w:div w:id="1266765906">
          <w:marLeft w:val="0"/>
          <w:marRight w:val="0"/>
          <w:marTop w:val="0"/>
          <w:marBottom w:val="0"/>
          <w:divBdr>
            <w:top w:val="none" w:sz="0" w:space="0" w:color="auto"/>
            <w:left w:val="none" w:sz="0" w:space="0" w:color="auto"/>
            <w:bottom w:val="none" w:sz="0" w:space="0" w:color="auto"/>
            <w:right w:val="none" w:sz="0" w:space="0" w:color="auto"/>
          </w:divBdr>
        </w:div>
        <w:div w:id="1734230740">
          <w:marLeft w:val="0"/>
          <w:marRight w:val="0"/>
          <w:marTop w:val="0"/>
          <w:marBottom w:val="0"/>
          <w:divBdr>
            <w:top w:val="none" w:sz="0" w:space="0" w:color="auto"/>
            <w:left w:val="none" w:sz="0" w:space="0" w:color="auto"/>
            <w:bottom w:val="none" w:sz="0" w:space="0" w:color="auto"/>
            <w:right w:val="none" w:sz="0" w:space="0" w:color="auto"/>
          </w:divBdr>
        </w:div>
      </w:divsChild>
    </w:div>
    <w:div w:id="1565408835">
      <w:bodyDiv w:val="1"/>
      <w:marLeft w:val="0"/>
      <w:marRight w:val="0"/>
      <w:marTop w:val="0"/>
      <w:marBottom w:val="0"/>
      <w:divBdr>
        <w:top w:val="none" w:sz="0" w:space="0" w:color="auto"/>
        <w:left w:val="none" w:sz="0" w:space="0" w:color="auto"/>
        <w:bottom w:val="none" w:sz="0" w:space="0" w:color="auto"/>
        <w:right w:val="none" w:sz="0" w:space="0" w:color="auto"/>
      </w:divBdr>
    </w:div>
    <w:div w:id="1640841870">
      <w:bodyDiv w:val="1"/>
      <w:marLeft w:val="0"/>
      <w:marRight w:val="0"/>
      <w:marTop w:val="0"/>
      <w:marBottom w:val="0"/>
      <w:divBdr>
        <w:top w:val="none" w:sz="0" w:space="0" w:color="auto"/>
        <w:left w:val="none" w:sz="0" w:space="0" w:color="auto"/>
        <w:bottom w:val="none" w:sz="0" w:space="0" w:color="auto"/>
        <w:right w:val="none" w:sz="0" w:space="0" w:color="auto"/>
      </w:divBdr>
    </w:div>
    <w:div w:id="1758092850">
      <w:bodyDiv w:val="1"/>
      <w:marLeft w:val="0"/>
      <w:marRight w:val="0"/>
      <w:marTop w:val="0"/>
      <w:marBottom w:val="0"/>
      <w:divBdr>
        <w:top w:val="none" w:sz="0" w:space="0" w:color="auto"/>
        <w:left w:val="none" w:sz="0" w:space="0" w:color="auto"/>
        <w:bottom w:val="none" w:sz="0" w:space="0" w:color="auto"/>
        <w:right w:val="none" w:sz="0" w:space="0" w:color="auto"/>
      </w:divBdr>
    </w:div>
    <w:div w:id="1841113592">
      <w:bodyDiv w:val="1"/>
      <w:marLeft w:val="0"/>
      <w:marRight w:val="0"/>
      <w:marTop w:val="0"/>
      <w:marBottom w:val="0"/>
      <w:divBdr>
        <w:top w:val="none" w:sz="0" w:space="0" w:color="auto"/>
        <w:left w:val="none" w:sz="0" w:space="0" w:color="auto"/>
        <w:bottom w:val="none" w:sz="0" w:space="0" w:color="auto"/>
        <w:right w:val="none" w:sz="0" w:space="0" w:color="auto"/>
      </w:divBdr>
    </w:div>
    <w:div w:id="1905481933">
      <w:bodyDiv w:val="1"/>
      <w:marLeft w:val="0"/>
      <w:marRight w:val="0"/>
      <w:marTop w:val="0"/>
      <w:marBottom w:val="0"/>
      <w:divBdr>
        <w:top w:val="none" w:sz="0" w:space="0" w:color="auto"/>
        <w:left w:val="none" w:sz="0" w:space="0" w:color="auto"/>
        <w:bottom w:val="none" w:sz="0" w:space="0" w:color="auto"/>
        <w:right w:val="none" w:sz="0" w:space="0" w:color="auto"/>
      </w:divBdr>
    </w:div>
    <w:div w:id="1910265263">
      <w:bodyDiv w:val="1"/>
      <w:marLeft w:val="0"/>
      <w:marRight w:val="0"/>
      <w:marTop w:val="0"/>
      <w:marBottom w:val="0"/>
      <w:divBdr>
        <w:top w:val="none" w:sz="0" w:space="0" w:color="auto"/>
        <w:left w:val="none" w:sz="0" w:space="0" w:color="auto"/>
        <w:bottom w:val="none" w:sz="0" w:space="0" w:color="auto"/>
        <w:right w:val="none" w:sz="0" w:space="0" w:color="auto"/>
      </w:divBdr>
    </w:div>
    <w:div w:id="1947691259">
      <w:bodyDiv w:val="1"/>
      <w:marLeft w:val="0"/>
      <w:marRight w:val="0"/>
      <w:marTop w:val="0"/>
      <w:marBottom w:val="0"/>
      <w:divBdr>
        <w:top w:val="none" w:sz="0" w:space="0" w:color="auto"/>
        <w:left w:val="none" w:sz="0" w:space="0" w:color="auto"/>
        <w:bottom w:val="none" w:sz="0" w:space="0" w:color="auto"/>
        <w:right w:val="none" w:sz="0" w:space="0" w:color="auto"/>
      </w:divBdr>
    </w:div>
    <w:div w:id="19496564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8FDBB5E-2896-624B-A1B0-2F62D88C8924}">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Vadood Nasir (529169)</dc:creator>
  <cp:keywords/>
  <dc:description/>
  <cp:lastModifiedBy>James Boit</cp:lastModifiedBy>
  <cp:revision>2</cp:revision>
  <cp:lastPrinted>2024-02-18T13:39:00Z</cp:lastPrinted>
  <dcterms:created xsi:type="dcterms:W3CDTF">2025-11-06T16:58:00Z</dcterms:created>
  <dcterms:modified xsi:type="dcterms:W3CDTF">2025-11-06T16:58:00Z</dcterms:modified>
</cp:coreProperties>
</file>