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CC23F" w14:textId="36517C11" w:rsidR="00CB7848" w:rsidRDefault="00CB7848" w:rsidP="007029C0">
      <w:pPr>
        <w:jc w:val="center"/>
        <w:rPr>
          <w:rFonts w:ascii="MetaPro-Norm" w:hAnsi="MetaPro-Norm" w:cstheme="minorHAnsi"/>
          <w:b/>
          <w:bCs/>
          <w:sz w:val="28"/>
          <w:szCs w:val="28"/>
        </w:rPr>
      </w:pPr>
      <w:r w:rsidRPr="00822F46">
        <w:rPr>
          <w:noProof/>
          <w:color w:val="2B579A"/>
          <w:shd w:val="clear" w:color="auto" w:fill="E6E6E6"/>
          <w:lang w:bidi="he-IL"/>
        </w:rPr>
        <w:drawing>
          <wp:inline distT="0" distB="0" distL="0" distR="0" wp14:anchorId="6F116546" wp14:editId="09672B1D">
            <wp:extent cx="914400" cy="914400"/>
            <wp:effectExtent l="0" t="0" r="6350" b="6350"/>
            <wp:docPr id="31" name="Picture 3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0649F467" w14:textId="7BB4AD58" w:rsidR="0075795B" w:rsidRPr="00ED46D9" w:rsidRDefault="00E979AF" w:rsidP="007029C0">
      <w:pPr>
        <w:jc w:val="center"/>
        <w:rPr>
          <w:rFonts w:ascii="MetaPro-Norm" w:hAnsi="MetaPro-Norm" w:cstheme="minorHAnsi"/>
          <w:b/>
          <w:bCs/>
          <w:sz w:val="28"/>
          <w:szCs w:val="28"/>
        </w:rPr>
      </w:pPr>
      <w:r w:rsidRPr="00ED46D9">
        <w:rPr>
          <w:rFonts w:ascii="MetaPro-Norm" w:hAnsi="MetaPro-Norm" w:cstheme="minorHAnsi"/>
          <w:b/>
          <w:bCs/>
          <w:sz w:val="28"/>
          <w:szCs w:val="28"/>
        </w:rPr>
        <w:t xml:space="preserve">Human Rights Watch </w:t>
      </w:r>
      <w:r w:rsidR="007C70BB" w:rsidRPr="00ED46D9">
        <w:rPr>
          <w:rFonts w:ascii="MetaPro-Norm" w:hAnsi="MetaPro-Norm" w:cstheme="minorHAnsi"/>
          <w:b/>
          <w:bCs/>
          <w:sz w:val="28"/>
          <w:szCs w:val="28"/>
        </w:rPr>
        <w:t>Submission to the U</w:t>
      </w:r>
      <w:r w:rsidRPr="00ED46D9">
        <w:rPr>
          <w:rFonts w:ascii="MetaPro-Norm" w:hAnsi="MetaPro-Norm" w:cstheme="minorHAnsi"/>
          <w:b/>
          <w:bCs/>
          <w:sz w:val="28"/>
          <w:szCs w:val="28"/>
        </w:rPr>
        <w:t xml:space="preserve">nited </w:t>
      </w:r>
      <w:r w:rsidR="007C70BB" w:rsidRPr="00ED46D9">
        <w:rPr>
          <w:rFonts w:ascii="MetaPro-Norm" w:hAnsi="MetaPro-Norm" w:cstheme="minorHAnsi"/>
          <w:b/>
          <w:bCs/>
          <w:sz w:val="28"/>
          <w:szCs w:val="28"/>
        </w:rPr>
        <w:t>N</w:t>
      </w:r>
      <w:r w:rsidRPr="00ED46D9">
        <w:rPr>
          <w:rFonts w:ascii="MetaPro-Norm" w:hAnsi="MetaPro-Norm" w:cstheme="minorHAnsi"/>
          <w:b/>
          <w:bCs/>
          <w:sz w:val="28"/>
          <w:szCs w:val="28"/>
        </w:rPr>
        <w:t>ations</w:t>
      </w:r>
      <w:r w:rsidR="007C70BB" w:rsidRPr="00ED46D9">
        <w:rPr>
          <w:rFonts w:ascii="MetaPro-Norm" w:hAnsi="MetaPro-Norm" w:cstheme="minorHAnsi"/>
          <w:b/>
          <w:bCs/>
          <w:sz w:val="28"/>
          <w:szCs w:val="28"/>
        </w:rPr>
        <w:t xml:space="preserve"> Committee Against Torture</w:t>
      </w:r>
      <w:r w:rsidRPr="00ED46D9">
        <w:rPr>
          <w:rFonts w:ascii="MetaPro-Norm" w:hAnsi="MetaPro-Norm" w:cstheme="minorHAnsi"/>
          <w:b/>
          <w:bCs/>
          <w:sz w:val="28"/>
          <w:szCs w:val="28"/>
        </w:rPr>
        <w:t xml:space="preserve"> on Kazakhstan</w:t>
      </w:r>
    </w:p>
    <w:p w14:paraId="3D290C53" w14:textId="526588D3" w:rsidR="00E979AF" w:rsidRPr="00ED46D9" w:rsidRDefault="00E979AF" w:rsidP="007029C0">
      <w:pPr>
        <w:jc w:val="center"/>
        <w:rPr>
          <w:rFonts w:ascii="MetaPro-Norm" w:hAnsi="MetaPro-Norm" w:cstheme="minorHAnsi"/>
          <w:b/>
          <w:bCs/>
          <w:sz w:val="28"/>
          <w:szCs w:val="28"/>
        </w:rPr>
      </w:pPr>
      <w:r w:rsidRPr="00ED46D9">
        <w:rPr>
          <w:rFonts w:ascii="MetaPro-Norm" w:hAnsi="MetaPro-Norm" w:cstheme="minorHAnsi"/>
          <w:b/>
          <w:bCs/>
          <w:sz w:val="28"/>
          <w:szCs w:val="28"/>
        </w:rPr>
        <w:t>March 2023</w:t>
      </w:r>
    </w:p>
    <w:p w14:paraId="7E02F45D" w14:textId="77777777" w:rsidR="00ED46D9" w:rsidRDefault="00ED46D9" w:rsidP="00B17E56">
      <w:pPr>
        <w:rPr>
          <w:rFonts w:ascii="MetaPro-Norm" w:hAnsi="MetaPro-Norm" w:cstheme="minorHAnsi"/>
          <w:b/>
          <w:bCs/>
        </w:rPr>
      </w:pPr>
    </w:p>
    <w:p w14:paraId="4B040E2B" w14:textId="10A60772" w:rsidR="007C70BB" w:rsidRPr="00ED46D9" w:rsidRDefault="007C70BB" w:rsidP="00B17E56">
      <w:pPr>
        <w:rPr>
          <w:rFonts w:ascii="MetaPro-Norm" w:hAnsi="MetaPro-Norm" w:cstheme="minorHAnsi"/>
          <w:b/>
          <w:bCs/>
        </w:rPr>
      </w:pPr>
      <w:r w:rsidRPr="00ED46D9">
        <w:rPr>
          <w:rFonts w:ascii="MetaPro-Norm" w:hAnsi="MetaPro-Norm" w:cstheme="minorHAnsi"/>
          <w:b/>
          <w:bCs/>
        </w:rPr>
        <w:t>Introduction</w:t>
      </w:r>
    </w:p>
    <w:p w14:paraId="111A2C50" w14:textId="2DBDFE37" w:rsidR="008F7C68" w:rsidRPr="00ED46D9" w:rsidRDefault="00BE1392" w:rsidP="00B17E56">
      <w:pPr>
        <w:rPr>
          <w:rFonts w:ascii="MetaPro-Norm" w:hAnsi="MetaPro-Norm" w:cstheme="minorHAnsi"/>
        </w:rPr>
      </w:pPr>
      <w:r w:rsidRPr="00ED46D9">
        <w:rPr>
          <w:rFonts w:ascii="MetaPro-Norm" w:hAnsi="MetaPro-Norm" w:cstheme="minorHAnsi"/>
        </w:rPr>
        <w:t xml:space="preserve">This </w:t>
      </w:r>
      <w:r w:rsidR="007B1053">
        <w:rPr>
          <w:rFonts w:ascii="MetaPro-Norm" w:hAnsi="MetaPro-Norm" w:cstheme="minorHAnsi"/>
        </w:rPr>
        <w:t>submission</w:t>
      </w:r>
      <w:r w:rsidRPr="00ED46D9">
        <w:rPr>
          <w:rFonts w:ascii="MetaPro-Norm" w:hAnsi="MetaPro-Norm" w:cstheme="minorHAnsi"/>
        </w:rPr>
        <w:t xml:space="preserve"> to the United Nations Committee Against Torture (“the Committee”) ahead of its upcoming review of Kazakhstan, highlights areas of concern Human Rights Watch hopes will inform the Committee’s consideration of the Kazakh government’s compliance with the Convention against Torture and </w:t>
      </w:r>
      <w:r w:rsidR="007B1053">
        <w:rPr>
          <w:rFonts w:ascii="MetaPro-Norm" w:hAnsi="MetaPro-Norm" w:cstheme="minorHAnsi"/>
        </w:rPr>
        <w:t xml:space="preserve">Other </w:t>
      </w:r>
      <w:r w:rsidRPr="00ED46D9">
        <w:rPr>
          <w:rFonts w:ascii="MetaPro-Norm" w:hAnsi="MetaPro-Norm" w:cstheme="minorHAnsi"/>
        </w:rPr>
        <w:t>Cruel, Inhuman or Degrading Treatment or Punishment (“the Convention”).</w:t>
      </w:r>
      <w:r w:rsidR="00E979AF" w:rsidRPr="00ED46D9">
        <w:rPr>
          <w:rFonts w:ascii="MetaPro-Norm" w:hAnsi="MetaPro-Norm" w:cstheme="minorHAnsi"/>
        </w:rPr>
        <w:t xml:space="preserve"> It contains information on </w:t>
      </w:r>
      <w:r w:rsidR="007B1053">
        <w:rPr>
          <w:rFonts w:ascii="MetaPro-Norm" w:hAnsi="MetaPro-Norm" w:cstheme="minorHAnsi"/>
        </w:rPr>
        <w:t xml:space="preserve">the </w:t>
      </w:r>
      <w:r w:rsidR="00E979AF" w:rsidRPr="00ED46D9">
        <w:rPr>
          <w:rFonts w:ascii="MetaPro-Norm" w:hAnsi="MetaPro-Norm" w:cstheme="minorHAnsi"/>
        </w:rPr>
        <w:t xml:space="preserve">treatment of </w:t>
      </w:r>
      <w:r w:rsidR="007543AD" w:rsidRPr="00ED46D9">
        <w:rPr>
          <w:rFonts w:ascii="MetaPro-Norm" w:hAnsi="MetaPro-Norm" w:cstheme="minorHAnsi"/>
        </w:rPr>
        <w:t xml:space="preserve">people in custody, including from individuals </w:t>
      </w:r>
      <w:r w:rsidR="00E979AF" w:rsidRPr="00ED46D9">
        <w:rPr>
          <w:rFonts w:ascii="MetaPro-Norm" w:hAnsi="MetaPro-Norm" w:cstheme="minorHAnsi"/>
        </w:rPr>
        <w:t xml:space="preserve">detained in the aftermath of </w:t>
      </w:r>
      <w:r w:rsidR="007B1053">
        <w:rPr>
          <w:rFonts w:ascii="MetaPro-Norm" w:hAnsi="MetaPro-Norm" w:cstheme="minorHAnsi"/>
        </w:rPr>
        <w:t xml:space="preserve">protests and riots in </w:t>
      </w:r>
      <w:r w:rsidR="00E979AF" w:rsidRPr="00ED46D9">
        <w:rPr>
          <w:rFonts w:ascii="MetaPro-Norm" w:hAnsi="MetaPro-Norm" w:cstheme="minorHAnsi"/>
        </w:rPr>
        <w:t xml:space="preserve">January 2022 </w:t>
      </w:r>
      <w:r w:rsidR="007B1053">
        <w:rPr>
          <w:rFonts w:ascii="MetaPro-Norm" w:hAnsi="MetaPro-Norm" w:cstheme="minorHAnsi"/>
        </w:rPr>
        <w:t xml:space="preserve">(“the January </w:t>
      </w:r>
      <w:r w:rsidR="00E979AF" w:rsidRPr="00ED46D9">
        <w:rPr>
          <w:rFonts w:ascii="MetaPro-Norm" w:hAnsi="MetaPro-Norm" w:cstheme="minorHAnsi"/>
        </w:rPr>
        <w:t>events</w:t>
      </w:r>
      <w:r w:rsidR="007B1053">
        <w:rPr>
          <w:rFonts w:ascii="MetaPro-Norm" w:hAnsi="MetaPro-Norm" w:cstheme="minorHAnsi"/>
        </w:rPr>
        <w:t>”)</w:t>
      </w:r>
      <w:r w:rsidR="00E979AF" w:rsidRPr="00ED46D9">
        <w:rPr>
          <w:rFonts w:ascii="MetaPro-Norm" w:hAnsi="MetaPro-Norm" w:cstheme="minorHAnsi"/>
        </w:rPr>
        <w:t>, as well as abuse of children in state</w:t>
      </w:r>
      <w:r w:rsidR="003C5607" w:rsidRPr="00ED46D9">
        <w:rPr>
          <w:rFonts w:ascii="MetaPro-Norm" w:hAnsi="MetaPro-Norm" w:cstheme="minorHAnsi"/>
        </w:rPr>
        <w:t xml:space="preserve"> residential institutions</w:t>
      </w:r>
      <w:r w:rsidR="00E979AF" w:rsidRPr="00ED46D9">
        <w:rPr>
          <w:rFonts w:ascii="MetaPro-Norm" w:hAnsi="MetaPro-Norm" w:cstheme="minorHAnsi"/>
        </w:rPr>
        <w:t xml:space="preserve">, that is inconsistent with the Convention, and proposes recommendations </w:t>
      </w:r>
      <w:r w:rsidR="003C5607" w:rsidRPr="00ED46D9">
        <w:rPr>
          <w:rFonts w:ascii="MetaPro-Norm" w:hAnsi="MetaPro-Norm" w:cstheme="minorHAnsi"/>
        </w:rPr>
        <w:t xml:space="preserve">committee members could raise with the government of </w:t>
      </w:r>
      <w:r w:rsidR="00E979AF" w:rsidRPr="00ED46D9">
        <w:rPr>
          <w:rFonts w:ascii="MetaPro-Norm" w:hAnsi="MetaPro-Norm" w:cstheme="minorHAnsi"/>
        </w:rPr>
        <w:t>Kazakhstan.</w:t>
      </w:r>
      <w:r w:rsidR="007543AD" w:rsidRPr="00ED46D9">
        <w:rPr>
          <w:rFonts w:ascii="MetaPro-Norm" w:hAnsi="MetaPro-Norm" w:cstheme="minorHAnsi"/>
        </w:rPr>
        <w:t xml:space="preserve"> </w:t>
      </w:r>
    </w:p>
    <w:p w14:paraId="38646531" w14:textId="191EDDA0" w:rsidR="005821F7" w:rsidRPr="00ED46D9" w:rsidRDefault="005821F7" w:rsidP="00B17E56">
      <w:pPr>
        <w:rPr>
          <w:rFonts w:ascii="MetaPro-Norm" w:hAnsi="MetaPro-Norm" w:cstheme="minorHAnsi"/>
        </w:rPr>
      </w:pPr>
      <w:r w:rsidRPr="00ED46D9">
        <w:rPr>
          <w:rFonts w:ascii="MetaPro-Norm" w:hAnsi="MetaPro-Norm" w:cstheme="minorHAnsi"/>
        </w:rPr>
        <w:t xml:space="preserve">Human Rights Watch documented excessive use of force by </w:t>
      </w:r>
      <w:r w:rsidR="003C5607" w:rsidRPr="00ED46D9">
        <w:rPr>
          <w:rFonts w:ascii="MetaPro-Norm" w:hAnsi="MetaPro-Norm" w:cstheme="minorHAnsi"/>
        </w:rPr>
        <w:t xml:space="preserve">Kazakh </w:t>
      </w:r>
      <w:r w:rsidRPr="00ED46D9">
        <w:rPr>
          <w:rFonts w:ascii="MetaPro-Norm" w:hAnsi="MetaPro-Norm" w:cstheme="minorHAnsi"/>
        </w:rPr>
        <w:t xml:space="preserve">security forces as well as torture and ill-treatment in detention centers in the aftermath of </w:t>
      </w:r>
      <w:r w:rsidR="00E979AF" w:rsidRPr="00ED46D9">
        <w:rPr>
          <w:rFonts w:ascii="MetaPro-Norm" w:hAnsi="MetaPro-Norm" w:cstheme="minorHAnsi"/>
        </w:rPr>
        <w:t xml:space="preserve">the </w:t>
      </w:r>
      <w:r w:rsidRPr="00ED46D9">
        <w:rPr>
          <w:rFonts w:ascii="MetaPro-Norm" w:hAnsi="MetaPro-Norm" w:cstheme="minorHAnsi"/>
        </w:rPr>
        <w:t>January events</w:t>
      </w:r>
      <w:r w:rsidR="00E979AF" w:rsidRPr="00ED46D9">
        <w:rPr>
          <w:rFonts w:ascii="MetaPro-Norm" w:hAnsi="MetaPro-Norm" w:cstheme="minorHAnsi"/>
        </w:rPr>
        <w:t>, in which 238 people were killed and hundreds were injured</w:t>
      </w:r>
      <w:r w:rsidRPr="00ED46D9">
        <w:rPr>
          <w:rFonts w:ascii="MetaPro-Norm" w:hAnsi="MetaPro-Norm" w:cstheme="minorHAnsi"/>
        </w:rPr>
        <w:t xml:space="preserve">.  </w:t>
      </w:r>
    </w:p>
    <w:p w14:paraId="589EC4FC" w14:textId="10035872" w:rsidR="007543AD" w:rsidRPr="00ED46D9" w:rsidRDefault="007543AD" w:rsidP="00B17E56">
      <w:pPr>
        <w:rPr>
          <w:rFonts w:ascii="MetaPro-Norm" w:hAnsi="MetaPro-Norm" w:cstheme="minorHAnsi"/>
        </w:rPr>
      </w:pPr>
      <w:r w:rsidRPr="00ED46D9">
        <w:rPr>
          <w:rFonts w:ascii="MetaPro-Norm" w:hAnsi="MetaPro-Norm" w:cstheme="minorHAnsi"/>
        </w:rPr>
        <w:t xml:space="preserve">Human Rights Watch also documented abuses of children with disabilities living in state </w:t>
      </w:r>
      <w:r w:rsidR="00CB7848">
        <w:rPr>
          <w:rFonts w:ascii="MetaPro-Norm" w:hAnsi="MetaPro-Norm" w:cstheme="minorHAnsi"/>
        </w:rPr>
        <w:t>residential institutions</w:t>
      </w:r>
      <w:r w:rsidRPr="00ED46D9">
        <w:rPr>
          <w:rFonts w:ascii="MetaPro-Norm" w:hAnsi="MetaPro-Norm" w:cstheme="minorHAnsi"/>
        </w:rPr>
        <w:t xml:space="preserve"> in Kazakhstan in 2019. Such children </w:t>
      </w:r>
      <w:r w:rsidR="00FF4795" w:rsidRPr="00ED46D9">
        <w:rPr>
          <w:rFonts w:ascii="MetaPro-Norm" w:hAnsi="MetaPro-Norm" w:cstheme="minorHAnsi"/>
        </w:rPr>
        <w:t xml:space="preserve">are at risk of </w:t>
      </w:r>
      <w:r w:rsidRPr="00ED46D9">
        <w:rPr>
          <w:rFonts w:ascii="MetaPro-Norm" w:hAnsi="MetaPro-Norm" w:cstheme="minorHAnsi"/>
        </w:rPr>
        <w:t xml:space="preserve">physical violence, forced sedation, and neglect while in state care institutions. </w:t>
      </w:r>
    </w:p>
    <w:p w14:paraId="3C1C542B" w14:textId="0E11B80C" w:rsidR="00245896" w:rsidRPr="00ED46D9" w:rsidRDefault="007543AD" w:rsidP="00B17E56">
      <w:pPr>
        <w:rPr>
          <w:rFonts w:ascii="MetaPro-Norm" w:hAnsi="MetaPro-Norm" w:cstheme="minorHAnsi"/>
        </w:rPr>
      </w:pPr>
      <w:r w:rsidRPr="00ED46D9">
        <w:rPr>
          <w:rFonts w:ascii="MetaPro-Norm" w:hAnsi="MetaPro-Norm" w:cstheme="minorHAnsi"/>
        </w:rPr>
        <w:t xml:space="preserve">It has been over 10 years since </w:t>
      </w:r>
      <w:r w:rsidR="003C5607" w:rsidRPr="00ED46D9">
        <w:rPr>
          <w:rFonts w:ascii="MetaPro-Norm" w:hAnsi="MetaPro-Norm" w:cstheme="minorHAnsi"/>
        </w:rPr>
        <w:t xml:space="preserve">allegations of torture and ill-treatment emerged in the aftermath of </w:t>
      </w:r>
      <w:r w:rsidRPr="00ED46D9">
        <w:rPr>
          <w:rFonts w:ascii="MetaPro-Norm" w:hAnsi="MetaPro-Norm" w:cstheme="minorHAnsi"/>
        </w:rPr>
        <w:t>violent clashes in Zhanaozen, an oil town in western</w:t>
      </w:r>
      <w:r w:rsidR="00D062BD" w:rsidRPr="00ED46D9">
        <w:rPr>
          <w:rFonts w:ascii="MetaPro-Norm" w:hAnsi="MetaPro-Norm" w:cstheme="minorHAnsi"/>
        </w:rPr>
        <w:t xml:space="preserve"> </w:t>
      </w:r>
      <w:r w:rsidRPr="00ED46D9">
        <w:rPr>
          <w:rFonts w:ascii="MetaPro-Norm" w:hAnsi="MetaPro-Norm" w:cstheme="minorHAnsi"/>
        </w:rPr>
        <w:t xml:space="preserve">Kazakhstan and the site of an extended labor strike, but authorities in Kazakhstan have yet to ensure </w:t>
      </w:r>
      <w:r w:rsidR="00A43FAB" w:rsidRPr="00ED46D9">
        <w:rPr>
          <w:rFonts w:ascii="MetaPro-Norm" w:hAnsi="MetaPro-Norm" w:cstheme="minorHAnsi"/>
        </w:rPr>
        <w:t xml:space="preserve">accountability </w:t>
      </w:r>
      <w:r w:rsidR="00142BB7" w:rsidRPr="00ED46D9">
        <w:rPr>
          <w:rFonts w:ascii="MetaPro-Norm" w:hAnsi="MetaPro-Norm" w:cstheme="minorHAnsi"/>
        </w:rPr>
        <w:t xml:space="preserve">or redress for </w:t>
      </w:r>
      <w:r w:rsidR="003C5607" w:rsidRPr="00ED46D9">
        <w:rPr>
          <w:rFonts w:ascii="MetaPro-Norm" w:hAnsi="MetaPro-Norm" w:cstheme="minorHAnsi"/>
        </w:rPr>
        <w:t xml:space="preserve">the </w:t>
      </w:r>
      <w:r w:rsidR="00142BB7" w:rsidRPr="00ED46D9">
        <w:rPr>
          <w:rFonts w:ascii="MetaPro-Norm" w:hAnsi="MetaPro-Norm" w:cstheme="minorHAnsi"/>
        </w:rPr>
        <w:t>victims, consistent with the Committee’s previous recommendations</w:t>
      </w:r>
      <w:r w:rsidR="00A43FAB" w:rsidRPr="00ED46D9">
        <w:rPr>
          <w:rFonts w:ascii="MetaPro-Norm" w:hAnsi="MetaPro-Norm" w:cstheme="minorHAnsi"/>
        </w:rPr>
        <w:t>.</w:t>
      </w:r>
      <w:r w:rsidR="008C18A2" w:rsidRPr="00ED46D9">
        <w:rPr>
          <w:rStyle w:val="FootnoteReference"/>
          <w:rFonts w:ascii="MetaPro-Norm" w:eastAsia="Times New Roman" w:hAnsi="MetaPro-Norm" w:cstheme="minorHAnsi"/>
        </w:rPr>
        <w:footnoteReference w:id="2"/>
      </w:r>
      <w:r w:rsidR="00A43FAB" w:rsidRPr="00ED46D9">
        <w:rPr>
          <w:rFonts w:ascii="MetaPro-Norm" w:hAnsi="MetaPro-Norm" w:cstheme="minorHAnsi"/>
        </w:rPr>
        <w:t xml:space="preserve"> </w:t>
      </w:r>
    </w:p>
    <w:p w14:paraId="6865CB85" w14:textId="21CC35AB" w:rsidR="0073235E" w:rsidRPr="00ED46D9" w:rsidRDefault="0073235E" w:rsidP="00B17E56">
      <w:pPr>
        <w:rPr>
          <w:rFonts w:ascii="MetaPro-Norm" w:hAnsi="MetaPro-Norm" w:cstheme="minorHAnsi"/>
          <w:b/>
          <w:bCs/>
        </w:rPr>
      </w:pPr>
      <w:r w:rsidRPr="00ED46D9">
        <w:rPr>
          <w:rFonts w:ascii="MetaPro-Norm" w:hAnsi="MetaPro-Norm" w:cstheme="minorHAnsi"/>
          <w:b/>
          <w:bCs/>
        </w:rPr>
        <w:lastRenderedPageBreak/>
        <w:t>Ill-Treatment</w:t>
      </w:r>
      <w:r w:rsidR="0042765A" w:rsidRPr="00ED46D9">
        <w:rPr>
          <w:rFonts w:ascii="MetaPro-Norm" w:hAnsi="MetaPro-Norm" w:cstheme="minorHAnsi"/>
          <w:b/>
          <w:bCs/>
        </w:rPr>
        <w:t>,</w:t>
      </w:r>
      <w:r w:rsidR="00B23C45" w:rsidRPr="00ED46D9">
        <w:rPr>
          <w:rFonts w:ascii="MetaPro-Norm" w:hAnsi="MetaPro-Norm" w:cstheme="minorHAnsi"/>
          <w:b/>
          <w:bCs/>
        </w:rPr>
        <w:t xml:space="preserve"> </w:t>
      </w:r>
      <w:r w:rsidRPr="00ED46D9">
        <w:rPr>
          <w:rFonts w:ascii="MetaPro-Norm" w:hAnsi="MetaPro-Norm" w:cstheme="minorHAnsi"/>
          <w:b/>
          <w:bCs/>
        </w:rPr>
        <w:t>Torture</w:t>
      </w:r>
      <w:r w:rsidR="0042765A" w:rsidRPr="00ED46D9">
        <w:rPr>
          <w:rFonts w:ascii="MetaPro-Norm" w:hAnsi="MetaPro-Norm" w:cstheme="minorHAnsi"/>
          <w:b/>
          <w:bCs/>
        </w:rPr>
        <w:t xml:space="preserve">, and Lack of Accountability in the Aftermath of </w:t>
      </w:r>
      <w:r w:rsidRPr="00ED46D9">
        <w:rPr>
          <w:rFonts w:ascii="MetaPro-Norm" w:hAnsi="MetaPro-Norm" w:cstheme="minorHAnsi"/>
          <w:b/>
          <w:bCs/>
        </w:rPr>
        <w:t xml:space="preserve">the January </w:t>
      </w:r>
      <w:r w:rsidR="00E068E5">
        <w:rPr>
          <w:rFonts w:ascii="MetaPro-Norm" w:hAnsi="MetaPro-Norm" w:cstheme="minorHAnsi"/>
          <w:b/>
          <w:bCs/>
        </w:rPr>
        <w:t>E</w:t>
      </w:r>
      <w:r w:rsidRPr="00ED46D9">
        <w:rPr>
          <w:rFonts w:ascii="MetaPro-Norm" w:hAnsi="MetaPro-Norm" w:cstheme="minorHAnsi"/>
          <w:b/>
          <w:bCs/>
        </w:rPr>
        <w:t xml:space="preserve">vents </w:t>
      </w:r>
      <w:r w:rsidR="0042765A" w:rsidRPr="00ED46D9">
        <w:rPr>
          <w:rFonts w:ascii="MetaPro-Norm" w:hAnsi="MetaPro-Norm" w:cstheme="minorHAnsi"/>
          <w:b/>
          <w:bCs/>
        </w:rPr>
        <w:t>(Convention Articles 2, 12, 13, 15, and 16)</w:t>
      </w:r>
    </w:p>
    <w:p w14:paraId="4F978F0B" w14:textId="6C69163D" w:rsidR="00B23C45" w:rsidRPr="00ED46D9" w:rsidRDefault="00CB7848" w:rsidP="00B17E56">
      <w:pPr>
        <w:rPr>
          <w:rFonts w:ascii="MetaPro-Norm" w:hAnsi="MetaPro-Norm" w:cstheme="minorHAnsi"/>
        </w:rPr>
      </w:pPr>
      <w:r>
        <w:rPr>
          <w:rFonts w:ascii="MetaPro-Norm" w:hAnsi="MetaPro-Norm" w:cstheme="minorHAnsi"/>
        </w:rPr>
        <w:t>Starting</w:t>
      </w:r>
      <w:r w:rsidR="0073235E" w:rsidRPr="00ED46D9">
        <w:rPr>
          <w:rFonts w:ascii="MetaPro-Norm" w:hAnsi="MetaPro-Norm" w:cstheme="minorHAnsi"/>
        </w:rPr>
        <w:t xml:space="preserve"> January 2, 2022, </w:t>
      </w:r>
      <w:hyperlink r:id="rId9" w:history="1">
        <w:r w:rsidR="0073235E" w:rsidRPr="00ED46D9">
          <w:rPr>
            <w:rStyle w:val="Hyperlink"/>
            <w:rFonts w:ascii="MetaPro-Norm" w:eastAsia="Times New Roman" w:hAnsi="MetaPro-Norm" w:cstheme="minorHAnsi"/>
            <w:color w:val="auto"/>
          </w:rPr>
          <w:t>protests</w:t>
        </w:r>
      </w:hyperlink>
      <w:r w:rsidR="0073235E" w:rsidRPr="00ED46D9">
        <w:rPr>
          <w:rFonts w:ascii="MetaPro-Norm" w:hAnsi="MetaPro-Norm" w:cstheme="minorHAnsi"/>
        </w:rPr>
        <w:t xml:space="preserve"> spread across Kazakhstan over increased energy prices as well as other economic and political issues.</w:t>
      </w:r>
      <w:r w:rsidR="008F7C68" w:rsidRPr="00ED46D9">
        <w:rPr>
          <w:rStyle w:val="FootnoteReference"/>
          <w:rFonts w:ascii="MetaPro-Norm" w:eastAsia="Times New Roman" w:hAnsi="MetaPro-Norm" w:cstheme="minorHAnsi"/>
        </w:rPr>
        <w:footnoteReference w:id="3"/>
      </w:r>
      <w:r w:rsidR="0073235E" w:rsidRPr="00ED46D9">
        <w:rPr>
          <w:rFonts w:ascii="MetaPro-Norm" w:hAnsi="MetaPro-Norm" w:cstheme="minorHAnsi"/>
        </w:rPr>
        <w:t xml:space="preserve"> On January 4, law enforcement used force to disperse peaceful protesters and rioters</w:t>
      </w:r>
      <w:r w:rsidR="001D68BF" w:rsidRPr="001D68BF">
        <w:rPr>
          <w:rFonts w:ascii="MetaPro-Norm" w:hAnsi="MetaPro-Norm" w:cstheme="minorHAnsi"/>
        </w:rPr>
        <w:t xml:space="preserve"> </w:t>
      </w:r>
      <w:r w:rsidR="001D68BF" w:rsidRPr="00ED46D9">
        <w:rPr>
          <w:rFonts w:ascii="MetaPro-Norm" w:hAnsi="MetaPro-Norm" w:cstheme="minorHAnsi"/>
        </w:rPr>
        <w:t>in Almaty</w:t>
      </w:r>
      <w:r w:rsidR="00E068E5">
        <w:rPr>
          <w:rFonts w:ascii="MetaPro-Norm" w:hAnsi="MetaPro-Norm" w:cstheme="minorHAnsi"/>
        </w:rPr>
        <w:t>,</w:t>
      </w:r>
      <w:r w:rsidR="0073235E" w:rsidRPr="00ED46D9">
        <w:rPr>
          <w:rFonts w:ascii="MetaPro-Norm" w:hAnsi="MetaPro-Norm" w:cstheme="minorHAnsi"/>
        </w:rPr>
        <w:t xml:space="preserve"> </w:t>
      </w:r>
      <w:r w:rsidR="00DA23AB" w:rsidRPr="00ED46D9">
        <w:rPr>
          <w:rFonts w:ascii="MetaPro-Norm" w:hAnsi="MetaPro-Norm" w:cstheme="minorHAnsi"/>
        </w:rPr>
        <w:t>while</w:t>
      </w:r>
      <w:r w:rsidR="0073235E" w:rsidRPr="00ED46D9">
        <w:rPr>
          <w:rFonts w:ascii="MetaPro-Norm" w:hAnsi="MetaPro-Norm" w:cstheme="minorHAnsi"/>
        </w:rPr>
        <w:t xml:space="preserve"> some protesters attacked public buildings and security forces and looted shops. President Kassym-Jomart Tokaev declared a state of emergency in Kazakhstan on January 5 and the next day, on January 6, enlisted the support of Collective Security Treaty Organization to reestablish security. </w:t>
      </w:r>
    </w:p>
    <w:p w14:paraId="1A665056" w14:textId="3EF929DF" w:rsidR="0073235E" w:rsidRPr="00ED46D9" w:rsidRDefault="00996D38" w:rsidP="00B17E56">
      <w:pPr>
        <w:rPr>
          <w:rFonts w:ascii="MetaPro-Norm" w:hAnsi="MetaPro-Norm" w:cstheme="minorHAnsi"/>
        </w:rPr>
      </w:pPr>
      <w:r w:rsidRPr="00ED46D9">
        <w:rPr>
          <w:rFonts w:ascii="MetaPro-Norm" w:hAnsi="MetaPro-Norm" w:cstheme="minorHAnsi"/>
        </w:rPr>
        <w:t xml:space="preserve">According to official figures, a total of </w:t>
      </w:r>
      <w:r w:rsidR="0073235E" w:rsidRPr="00ED46D9">
        <w:rPr>
          <w:rFonts w:ascii="MetaPro-Norm" w:hAnsi="MetaPro-Norm" w:cstheme="minorHAnsi"/>
        </w:rPr>
        <w:t>2</w:t>
      </w:r>
      <w:r w:rsidRPr="00ED46D9">
        <w:rPr>
          <w:rFonts w:ascii="MetaPro-Norm" w:hAnsi="MetaPro-Norm" w:cstheme="minorHAnsi"/>
        </w:rPr>
        <w:t>38</w:t>
      </w:r>
      <w:r w:rsidR="0073235E" w:rsidRPr="00ED46D9">
        <w:rPr>
          <w:rFonts w:ascii="MetaPro-Norm" w:hAnsi="MetaPro-Norm" w:cstheme="minorHAnsi"/>
        </w:rPr>
        <w:t xml:space="preserve"> people</w:t>
      </w:r>
      <w:r w:rsidRPr="00ED46D9">
        <w:rPr>
          <w:rFonts w:ascii="MetaPro-Norm" w:hAnsi="MetaPro-Norm" w:cstheme="minorHAnsi"/>
        </w:rPr>
        <w:t xml:space="preserve"> were killed</w:t>
      </w:r>
      <w:r w:rsidR="0073235E" w:rsidRPr="00ED46D9">
        <w:rPr>
          <w:rFonts w:ascii="MetaPro-Norm" w:hAnsi="MetaPro-Norm" w:cstheme="minorHAnsi"/>
        </w:rPr>
        <w:t>, including 19 members of the security forces, and thousands</w:t>
      </w:r>
      <w:r w:rsidR="00CB7848">
        <w:rPr>
          <w:rFonts w:ascii="MetaPro-Norm" w:hAnsi="MetaPro-Norm" w:cstheme="minorHAnsi"/>
        </w:rPr>
        <w:t xml:space="preserve"> were</w:t>
      </w:r>
      <w:r w:rsidR="0073235E" w:rsidRPr="00ED46D9">
        <w:rPr>
          <w:rFonts w:ascii="MetaPro-Norm" w:hAnsi="MetaPro-Norm" w:cstheme="minorHAnsi"/>
        </w:rPr>
        <w:t xml:space="preserve"> injured. </w:t>
      </w:r>
      <w:hyperlink r:id="rId10" w:history="1">
        <w:r w:rsidR="0073235E" w:rsidRPr="00ED46D9">
          <w:rPr>
            <w:rStyle w:val="Hyperlink"/>
            <w:rFonts w:ascii="MetaPro-Norm" w:hAnsi="MetaPro-Norm" w:cstheme="minorHAnsi"/>
            <w:color w:val="auto"/>
          </w:rPr>
          <w:t>Human Rights Watch</w:t>
        </w:r>
      </w:hyperlink>
      <w:r w:rsidR="0073235E" w:rsidRPr="00ED46D9">
        <w:rPr>
          <w:rFonts w:ascii="MetaPro-Norm" w:hAnsi="MetaPro-Norm" w:cstheme="minorHAnsi"/>
        </w:rPr>
        <w:t xml:space="preserve"> </w:t>
      </w:r>
      <w:r w:rsidRPr="00ED46D9">
        <w:rPr>
          <w:rFonts w:ascii="MetaPro-Norm" w:hAnsi="MetaPro-Norm" w:cstheme="minorHAnsi"/>
        </w:rPr>
        <w:t>documented how</w:t>
      </w:r>
      <w:r w:rsidR="0073235E" w:rsidRPr="00ED46D9">
        <w:rPr>
          <w:rFonts w:ascii="MetaPro-Norm" w:hAnsi="MetaPro-Norm" w:cstheme="minorHAnsi"/>
        </w:rPr>
        <w:t xml:space="preserve"> security forces used excessive use of force, including lethal force, on at least four </w:t>
      </w:r>
      <w:r w:rsidRPr="00ED46D9">
        <w:rPr>
          <w:rFonts w:ascii="MetaPro-Norm" w:hAnsi="MetaPro-Norm" w:cstheme="minorHAnsi"/>
        </w:rPr>
        <w:t xml:space="preserve">occasions </w:t>
      </w:r>
      <w:r w:rsidR="0073235E" w:rsidRPr="00ED46D9">
        <w:rPr>
          <w:rFonts w:ascii="MetaPro-Norm" w:hAnsi="MetaPro-Norm" w:cstheme="minorHAnsi"/>
        </w:rPr>
        <w:t>between January 4 and 6 in Almaty</w:t>
      </w:r>
      <w:r w:rsidR="003C5607" w:rsidRPr="00ED46D9">
        <w:rPr>
          <w:rFonts w:ascii="MetaPro-Norm" w:hAnsi="MetaPro-Norm" w:cstheme="minorHAnsi"/>
        </w:rPr>
        <w:t>, resulting in at least 10 people being killed</w:t>
      </w:r>
      <w:r w:rsidR="0073235E" w:rsidRPr="00ED46D9">
        <w:rPr>
          <w:rFonts w:ascii="MetaPro-Norm" w:hAnsi="MetaPro-Norm" w:cstheme="minorHAnsi"/>
        </w:rPr>
        <w:t>.</w:t>
      </w:r>
      <w:r w:rsidR="00A4539A" w:rsidRPr="00ED46D9">
        <w:rPr>
          <w:rStyle w:val="FootnoteReference"/>
          <w:rFonts w:ascii="MetaPro-Norm" w:hAnsi="MetaPro-Norm" w:cstheme="minorHAnsi"/>
        </w:rPr>
        <w:footnoteReference w:id="4"/>
      </w:r>
    </w:p>
    <w:p w14:paraId="648D7CB2" w14:textId="77777777" w:rsidR="003C5607" w:rsidRPr="00ED46D9" w:rsidRDefault="0042765A" w:rsidP="00B17E56">
      <w:pPr>
        <w:rPr>
          <w:rFonts w:ascii="MetaPro-Norm" w:hAnsi="MetaPro-Norm" w:cstheme="minorHAnsi"/>
        </w:rPr>
      </w:pPr>
      <w:r w:rsidRPr="00ED46D9">
        <w:rPr>
          <w:rFonts w:ascii="MetaPro-Norm" w:hAnsi="MetaPro-Norm" w:cstheme="minorHAnsi"/>
        </w:rPr>
        <w:t xml:space="preserve">Hundreds of people detained in connection with the January events have alleged ill-treatment or torture, and at least six people have died in pretrial detention centers, according to official figures. </w:t>
      </w:r>
    </w:p>
    <w:p w14:paraId="50FE1318" w14:textId="17CFE6DB" w:rsidR="0073235E" w:rsidRPr="00ED46D9" w:rsidRDefault="003C5607" w:rsidP="00B17E56">
      <w:pPr>
        <w:rPr>
          <w:rFonts w:ascii="MetaPro-Norm" w:hAnsi="MetaPro-Norm" w:cstheme="minorHAnsi"/>
        </w:rPr>
      </w:pPr>
      <w:r w:rsidRPr="00ED46D9">
        <w:rPr>
          <w:rFonts w:ascii="MetaPro-Norm" w:hAnsi="MetaPro-Norm" w:cstheme="minorHAnsi"/>
        </w:rPr>
        <w:t xml:space="preserve">In the immediate aftermath of the events, </w:t>
      </w:r>
      <w:r w:rsidR="0073235E" w:rsidRPr="00ED46D9">
        <w:rPr>
          <w:rFonts w:ascii="MetaPro-Norm" w:hAnsi="MetaPro-Norm" w:cstheme="minorHAnsi"/>
        </w:rPr>
        <w:t xml:space="preserve">Human Rights Watch obtained credible reports of dozens of cases in which police subjected some detainees to ill-treatment and torture, using such means as electric shocks and batons. </w:t>
      </w:r>
      <w:r w:rsidR="0042765A" w:rsidRPr="00ED46D9">
        <w:rPr>
          <w:rFonts w:ascii="MetaPro-Norm" w:hAnsi="MetaPro-Norm" w:cstheme="minorHAnsi"/>
        </w:rPr>
        <w:t>Some of these cases are detailed below. Other human rights groups have since document</w:t>
      </w:r>
      <w:r w:rsidR="00CB7848">
        <w:rPr>
          <w:rFonts w:ascii="MetaPro-Norm" w:hAnsi="MetaPro-Norm" w:cstheme="minorHAnsi"/>
        </w:rPr>
        <w:t>ed</w:t>
      </w:r>
      <w:r w:rsidR="0042765A" w:rsidRPr="00ED46D9">
        <w:rPr>
          <w:rFonts w:ascii="MetaPro-Norm" w:hAnsi="MetaPro-Norm" w:cstheme="minorHAnsi"/>
        </w:rPr>
        <w:t xml:space="preserve"> credible allegations of ill-treatment and torture </w:t>
      </w:r>
      <w:r w:rsidRPr="00ED46D9">
        <w:rPr>
          <w:rFonts w:ascii="MetaPro-Norm" w:hAnsi="MetaPro-Norm" w:cstheme="minorHAnsi"/>
        </w:rPr>
        <w:t>by people detained in connection with the January events</w:t>
      </w:r>
      <w:r w:rsidR="0042765A" w:rsidRPr="00ED46D9">
        <w:rPr>
          <w:rFonts w:ascii="MetaPro-Norm" w:hAnsi="MetaPro-Norm" w:cstheme="minorHAnsi"/>
        </w:rPr>
        <w:t>, including “severe beatings, burning with hot irons, the use of electric shocks, hooding, being doused with boiling or ice-cold water outside, pulling out teeth, sexual violence, and threats of rape.”</w:t>
      </w:r>
      <w:r w:rsidR="0042765A" w:rsidRPr="00ED46D9">
        <w:rPr>
          <w:rStyle w:val="FootnoteReference"/>
          <w:rFonts w:ascii="MetaPro-Norm" w:hAnsi="MetaPro-Norm" w:cstheme="minorHAnsi"/>
        </w:rPr>
        <w:footnoteReference w:id="5"/>
      </w:r>
      <w:r w:rsidR="00677B61" w:rsidRPr="00ED46D9">
        <w:rPr>
          <w:rFonts w:ascii="MetaPro-Norm" w:hAnsi="MetaPro-Norm" w:cstheme="minorHAnsi"/>
        </w:rPr>
        <w:t xml:space="preserve"> The </w:t>
      </w:r>
      <w:r w:rsidR="00E068E5">
        <w:rPr>
          <w:rFonts w:ascii="MetaPro-Norm" w:hAnsi="MetaPro-Norm" w:cstheme="minorHAnsi"/>
        </w:rPr>
        <w:t xml:space="preserve">rights </w:t>
      </w:r>
      <w:r w:rsidR="00677B61" w:rsidRPr="00ED46D9">
        <w:rPr>
          <w:rFonts w:ascii="MetaPro-Norm" w:hAnsi="MetaPro-Norm" w:cstheme="minorHAnsi"/>
        </w:rPr>
        <w:t>groups found that torture was used against various detainees, including children, people with disabilities, and foreign nationals.</w:t>
      </w:r>
      <w:r w:rsidR="00677B61" w:rsidRPr="00ED46D9">
        <w:rPr>
          <w:rStyle w:val="FootnoteReference"/>
          <w:rFonts w:ascii="MetaPro-Norm" w:hAnsi="MetaPro-Norm" w:cstheme="minorHAnsi"/>
        </w:rPr>
        <w:footnoteReference w:id="6"/>
      </w:r>
    </w:p>
    <w:p w14:paraId="415A51F6" w14:textId="0BDCBAC4" w:rsidR="00914B6A" w:rsidRPr="00ED46D9" w:rsidRDefault="00914B6A" w:rsidP="00B17E56">
      <w:pPr>
        <w:rPr>
          <w:rFonts w:ascii="MetaPro-Norm" w:hAnsi="MetaPro-Norm" w:cstheme="minorHAnsi"/>
        </w:rPr>
      </w:pPr>
      <w:r w:rsidRPr="00ED46D9">
        <w:rPr>
          <w:rFonts w:ascii="MetaPro-Norm" w:hAnsi="MetaPro-Norm" w:cstheme="minorHAnsi"/>
        </w:rPr>
        <w:t>On January 5, 2023, the Prosecutor General of Kazakhstan reported that 329 complaints of torture had been filed with the authorities.</w:t>
      </w:r>
      <w:r w:rsidRPr="00ED46D9">
        <w:rPr>
          <w:rStyle w:val="FootnoteReference"/>
          <w:rFonts w:ascii="MetaPro-Norm" w:hAnsi="MetaPro-Norm" w:cstheme="minorHAnsi"/>
        </w:rPr>
        <w:footnoteReference w:id="7"/>
      </w:r>
      <w:r w:rsidRPr="00ED46D9">
        <w:rPr>
          <w:rFonts w:ascii="MetaPro-Norm" w:hAnsi="MetaPro-Norm" w:cstheme="minorHAnsi"/>
        </w:rPr>
        <w:t xml:space="preserve"> Previously </w:t>
      </w:r>
      <w:r w:rsidR="00AB463F" w:rsidRPr="00ED46D9">
        <w:rPr>
          <w:rFonts w:ascii="MetaPro-Norm" w:hAnsi="MetaPro-Norm" w:cstheme="minorHAnsi"/>
        </w:rPr>
        <w:t>the Prosecutor General’s office</w:t>
      </w:r>
      <w:r w:rsidRPr="00ED46D9">
        <w:rPr>
          <w:rFonts w:ascii="MetaPro-Norm" w:hAnsi="MetaPro-Norm" w:cstheme="minorHAnsi"/>
        </w:rPr>
        <w:t xml:space="preserve"> reported that they had opened 234 investigations into torture claims, but </w:t>
      </w:r>
      <w:r w:rsidRPr="00ED46D9">
        <w:rPr>
          <w:rFonts w:ascii="MetaPro-Norm" w:hAnsi="MetaPro-Norm"/>
        </w:rPr>
        <w:t xml:space="preserve">the majority of these cases appear to have </w:t>
      </w:r>
      <w:r w:rsidRPr="00ED46D9">
        <w:rPr>
          <w:rFonts w:ascii="MetaPro-Norm" w:hAnsi="MetaPro-Norm"/>
        </w:rPr>
        <w:lastRenderedPageBreak/>
        <w:t xml:space="preserve">been closed by authorities on grounds that there was </w:t>
      </w:r>
      <w:r w:rsidR="00E068E5">
        <w:rPr>
          <w:rFonts w:ascii="MetaPro-Norm" w:hAnsi="MetaPro-Norm"/>
        </w:rPr>
        <w:t>“</w:t>
      </w:r>
      <w:r w:rsidRPr="00ED46D9">
        <w:rPr>
          <w:rFonts w:ascii="MetaPro-Norm" w:hAnsi="MetaPro-Norm"/>
        </w:rPr>
        <w:t>no evidence of a crime.” As of this writing, only eight police officers have been convicted on charges of torture. Courts in Almaty and Tald</w:t>
      </w:r>
      <w:r w:rsidR="00AB463F" w:rsidRPr="00ED46D9">
        <w:rPr>
          <w:rFonts w:ascii="MetaPro-Norm" w:hAnsi="MetaPro-Norm"/>
        </w:rPr>
        <w:t>y</w:t>
      </w:r>
      <w:r w:rsidRPr="00ED46D9">
        <w:rPr>
          <w:rFonts w:ascii="MetaPro-Norm" w:hAnsi="MetaPro-Norm"/>
        </w:rPr>
        <w:t xml:space="preserve">korgan sentenced seven of the officers to between two to four years in prison and imposed a </w:t>
      </w:r>
      <w:r w:rsidR="00E068E5" w:rsidRPr="00ED46D9">
        <w:rPr>
          <w:rFonts w:ascii="MetaPro-Norm" w:hAnsi="MetaPro-Norm"/>
        </w:rPr>
        <w:t>one-and-a-half-year</w:t>
      </w:r>
      <w:r w:rsidRPr="00ED46D9">
        <w:rPr>
          <w:rFonts w:ascii="MetaPro-Norm" w:hAnsi="MetaPro-Norm"/>
        </w:rPr>
        <w:t xml:space="preserve"> restricted freedom sentence on the eighth. Two other trials of </w:t>
      </w:r>
      <w:r w:rsidR="00AB463F" w:rsidRPr="00ED46D9">
        <w:rPr>
          <w:rFonts w:ascii="MetaPro-Norm" w:hAnsi="MetaPro-Norm"/>
        </w:rPr>
        <w:t>law enforcement</w:t>
      </w:r>
      <w:r w:rsidRPr="00ED46D9">
        <w:rPr>
          <w:rFonts w:ascii="MetaPro-Norm" w:hAnsi="MetaPro-Norm"/>
        </w:rPr>
        <w:t xml:space="preserve"> officers, in connection with two separate incidents of deaths in custody, are ongoing.</w:t>
      </w:r>
    </w:p>
    <w:p w14:paraId="35019632" w14:textId="65791D75" w:rsidR="0073235E" w:rsidRPr="00ED46D9" w:rsidRDefault="0073235E" w:rsidP="00B17E56">
      <w:pPr>
        <w:rPr>
          <w:rFonts w:ascii="MetaPro-Norm" w:hAnsi="MetaPro-Norm" w:cstheme="minorHAnsi"/>
        </w:rPr>
      </w:pPr>
      <w:r w:rsidRPr="00ED46D9">
        <w:rPr>
          <w:rFonts w:ascii="MetaPro-Norm" w:hAnsi="MetaPro-Norm" w:cstheme="minorHAnsi"/>
          <w:i/>
          <w:iCs/>
        </w:rPr>
        <w:t>Torture</w:t>
      </w:r>
      <w:r w:rsidR="00F5301D" w:rsidRPr="00ED46D9">
        <w:rPr>
          <w:rFonts w:ascii="MetaPro-Norm" w:hAnsi="MetaPro-Norm" w:cstheme="minorHAnsi"/>
          <w:i/>
          <w:iCs/>
        </w:rPr>
        <w:t xml:space="preserve"> and</w:t>
      </w:r>
      <w:r w:rsidRPr="00ED46D9">
        <w:rPr>
          <w:rFonts w:ascii="MetaPro-Norm" w:hAnsi="MetaPro-Norm" w:cstheme="minorHAnsi"/>
          <w:i/>
          <w:iCs/>
        </w:rPr>
        <w:t xml:space="preserve"> Ill-Treatment</w:t>
      </w:r>
      <w:r w:rsidR="00F5301D" w:rsidRPr="00ED46D9">
        <w:rPr>
          <w:rFonts w:ascii="MetaPro-Norm" w:hAnsi="MetaPro-Norm" w:cstheme="minorHAnsi"/>
          <w:i/>
          <w:iCs/>
        </w:rPr>
        <w:t xml:space="preserve"> in Pre-trial Detention</w:t>
      </w:r>
    </w:p>
    <w:p w14:paraId="13CA303D" w14:textId="77777777" w:rsidR="00CB7848" w:rsidRDefault="0073235E" w:rsidP="00CB7848">
      <w:pPr>
        <w:rPr>
          <w:rFonts w:ascii="MetaPro-Norm" w:hAnsi="MetaPro-Norm" w:cstheme="minorHAnsi"/>
        </w:rPr>
      </w:pPr>
      <w:r w:rsidRPr="00ED46D9">
        <w:rPr>
          <w:rFonts w:ascii="MetaPro-Norm" w:hAnsi="MetaPro-Norm" w:cstheme="minorHAnsi"/>
        </w:rPr>
        <w:t xml:space="preserve">Dastan, an activist from Almaty who </w:t>
      </w:r>
      <w:r w:rsidR="00996D38" w:rsidRPr="00ED46D9">
        <w:rPr>
          <w:rFonts w:ascii="MetaPro-Norm" w:hAnsi="MetaPro-Norm" w:cstheme="minorHAnsi"/>
        </w:rPr>
        <w:t xml:space="preserve">was </w:t>
      </w:r>
      <w:r w:rsidR="003C5607" w:rsidRPr="00ED46D9">
        <w:rPr>
          <w:rFonts w:ascii="MetaPro-Norm" w:hAnsi="MetaPro-Norm" w:cstheme="minorHAnsi"/>
        </w:rPr>
        <w:t xml:space="preserve">arbitrarily detained and </w:t>
      </w:r>
      <w:r w:rsidR="0042765A" w:rsidRPr="00ED46D9">
        <w:rPr>
          <w:rFonts w:ascii="MetaPro-Norm" w:hAnsi="MetaPro-Norm" w:cstheme="minorHAnsi"/>
        </w:rPr>
        <w:t>jailed</w:t>
      </w:r>
      <w:r w:rsidRPr="00ED46D9">
        <w:rPr>
          <w:rFonts w:ascii="MetaPro-Norm" w:hAnsi="MetaPro-Norm" w:cstheme="minorHAnsi"/>
        </w:rPr>
        <w:t xml:space="preserve"> for six days</w:t>
      </w:r>
      <w:r w:rsidR="00CB7848">
        <w:rPr>
          <w:rFonts w:ascii="MetaPro-Norm" w:hAnsi="MetaPro-Norm" w:cstheme="minorHAnsi"/>
        </w:rPr>
        <w:t xml:space="preserve"> in January 2022</w:t>
      </w:r>
      <w:r w:rsidRPr="00ED46D9">
        <w:rPr>
          <w:rFonts w:ascii="MetaPro-Norm" w:hAnsi="MetaPro-Norm" w:cstheme="minorHAnsi"/>
        </w:rPr>
        <w:t>, said that police severely beat him in custody and that seven other men sharing the cell with him were ill-treated by the police</w:t>
      </w:r>
      <w:r w:rsidR="003C5607" w:rsidRPr="00ED46D9">
        <w:rPr>
          <w:rFonts w:ascii="MetaPro-Norm" w:hAnsi="MetaPro-Norm" w:cstheme="minorHAnsi"/>
        </w:rPr>
        <w:t xml:space="preserve"> as well</w:t>
      </w:r>
      <w:r w:rsidRPr="00ED46D9">
        <w:rPr>
          <w:rFonts w:ascii="MetaPro-Norm" w:hAnsi="MetaPro-Norm" w:cstheme="minorHAnsi"/>
        </w:rPr>
        <w:t xml:space="preserve">. He </w:t>
      </w:r>
      <w:r w:rsidR="00996D38" w:rsidRPr="00ED46D9">
        <w:rPr>
          <w:rFonts w:ascii="MetaPro-Norm" w:hAnsi="MetaPro-Norm" w:cstheme="minorHAnsi"/>
        </w:rPr>
        <w:t>told Human Rights Watch</w:t>
      </w:r>
      <w:r w:rsidRPr="00ED46D9">
        <w:rPr>
          <w:rFonts w:ascii="MetaPro-Norm" w:hAnsi="MetaPro-Norm" w:cstheme="minorHAnsi"/>
        </w:rPr>
        <w:t xml:space="preserve">: </w:t>
      </w:r>
    </w:p>
    <w:p w14:paraId="615786E1" w14:textId="77777777" w:rsidR="00CB7848" w:rsidRDefault="00CB7848" w:rsidP="00CB7848">
      <w:pPr>
        <w:ind w:left="720"/>
        <w:rPr>
          <w:rFonts w:ascii="MetaPro-Norm" w:hAnsi="MetaPro-Norm" w:cstheme="minorHAnsi"/>
        </w:rPr>
      </w:pPr>
      <w:r>
        <w:rPr>
          <w:rFonts w:ascii="MetaPro-Norm" w:hAnsi="MetaPro-Norm" w:cstheme="minorHAnsi"/>
        </w:rPr>
        <w:t>O</w:t>
      </w:r>
      <w:r w:rsidR="0073235E" w:rsidRPr="00ED46D9">
        <w:rPr>
          <w:rFonts w:ascii="MetaPro-Norm" w:hAnsi="MetaPro-Norm" w:cstheme="minorHAnsi"/>
        </w:rPr>
        <w:t>n the third day at the police department in Almaty, I was beaten by police officers. When I was transferred to the Almaty temporary detention facility, I was severely beaten for four days. [Police officers] beat me with batons, machine guns … kicked me.</w:t>
      </w:r>
    </w:p>
    <w:p w14:paraId="76D5E0F7" w14:textId="31CEB08B" w:rsidR="0073235E" w:rsidRPr="00ED46D9" w:rsidRDefault="0073235E" w:rsidP="00CB7848">
      <w:pPr>
        <w:ind w:left="720"/>
        <w:rPr>
          <w:rFonts w:ascii="MetaPro-Norm" w:hAnsi="MetaPro-Norm" w:cstheme="minorHAnsi"/>
        </w:rPr>
      </w:pPr>
      <w:r w:rsidRPr="00ED46D9">
        <w:rPr>
          <w:rFonts w:ascii="MetaPro-Norm" w:hAnsi="MetaPro-Norm" w:cstheme="minorHAnsi"/>
        </w:rPr>
        <w:t>There were eight people in a cell meant for six. We slept on the floor. [Police] insulted us, used foul language against us. I heard people being tortured and beaten … screaming day and night. Every time we left the cell, they [law enforcement officers] beat us. [Police] were forcing [us] to give false confessions.</w:t>
      </w:r>
    </w:p>
    <w:p w14:paraId="06246237" w14:textId="36DBB4F0" w:rsidR="0073235E" w:rsidRPr="00ED46D9" w:rsidRDefault="0073235E" w:rsidP="00B23C45">
      <w:pPr>
        <w:ind w:left="720"/>
        <w:rPr>
          <w:rFonts w:ascii="MetaPro-Norm" w:hAnsi="MetaPro-Norm" w:cstheme="minorHAnsi"/>
        </w:rPr>
      </w:pPr>
      <w:r w:rsidRPr="00ED46D9">
        <w:rPr>
          <w:rFonts w:ascii="MetaPro-Norm" w:hAnsi="MetaPro-Norm" w:cstheme="minorHAnsi"/>
        </w:rPr>
        <w:t>[Police] placed bags on the heads [of some</w:t>
      </w:r>
      <w:r w:rsidR="00746ED5" w:rsidRPr="00ED46D9">
        <w:rPr>
          <w:rFonts w:ascii="MetaPro-Norm" w:hAnsi="MetaPro-Norm" w:cstheme="minorHAnsi"/>
        </w:rPr>
        <w:t xml:space="preserve"> of</w:t>
      </w:r>
      <w:r w:rsidRPr="00ED46D9">
        <w:rPr>
          <w:rFonts w:ascii="MetaPro-Norm" w:hAnsi="MetaPro-Norm" w:cstheme="minorHAnsi"/>
        </w:rPr>
        <w:t xml:space="preserve"> my cellmates].</w:t>
      </w:r>
    </w:p>
    <w:p w14:paraId="3CD87C79" w14:textId="5860C590" w:rsidR="0073235E" w:rsidRPr="00ED46D9" w:rsidRDefault="0073235E" w:rsidP="00B23C45">
      <w:pPr>
        <w:ind w:left="720"/>
        <w:rPr>
          <w:rFonts w:ascii="MetaPro-Norm" w:hAnsi="MetaPro-Norm" w:cstheme="minorHAnsi"/>
        </w:rPr>
      </w:pPr>
      <w:r w:rsidRPr="00ED46D9">
        <w:rPr>
          <w:rFonts w:ascii="MetaPro-Norm" w:hAnsi="MetaPro-Norm" w:cstheme="minorHAnsi"/>
        </w:rPr>
        <w:t>Through the small cell window, I could see [police] carrying naked people, covered in blood</w:t>
      </w:r>
      <w:r w:rsidR="001D68BF">
        <w:rPr>
          <w:rFonts w:ascii="MetaPro-Norm" w:hAnsi="MetaPro-Norm" w:cstheme="minorHAnsi"/>
        </w:rPr>
        <w:t>.</w:t>
      </w:r>
    </w:p>
    <w:p w14:paraId="58B88601" w14:textId="77777777" w:rsidR="00996D38" w:rsidRPr="00ED46D9" w:rsidRDefault="00996D38" w:rsidP="00B17E56">
      <w:pPr>
        <w:rPr>
          <w:rFonts w:ascii="MetaPro-Norm" w:hAnsi="MetaPro-Norm" w:cstheme="minorHAnsi"/>
        </w:rPr>
      </w:pPr>
      <w:r w:rsidRPr="00ED46D9">
        <w:rPr>
          <w:rFonts w:ascii="MetaPro-Norm" w:hAnsi="MetaPro-Norm" w:cstheme="minorHAnsi"/>
        </w:rPr>
        <w:t xml:space="preserve">A male detainee, who was in detention from January 3 to 5 in Almaty, similarly told Human Rights Watch that he saw police beating others while in custody. </w:t>
      </w:r>
    </w:p>
    <w:p w14:paraId="582BF30A" w14:textId="607B7458" w:rsidR="0073235E" w:rsidRPr="00ED46D9" w:rsidRDefault="0073235E" w:rsidP="00B17E56">
      <w:pPr>
        <w:rPr>
          <w:rFonts w:ascii="MetaPro-Norm" w:hAnsi="MetaPro-Norm" w:cstheme="minorHAnsi"/>
        </w:rPr>
      </w:pPr>
      <w:r w:rsidRPr="00ED46D9">
        <w:rPr>
          <w:rFonts w:ascii="MetaPro-Norm" w:hAnsi="MetaPro-Norm" w:cstheme="minorHAnsi"/>
        </w:rPr>
        <w:t xml:space="preserve">Galym Nurpeisov, a lawyer </w:t>
      </w:r>
      <w:r w:rsidR="00CB7848">
        <w:rPr>
          <w:rFonts w:ascii="MetaPro-Norm" w:hAnsi="MetaPro-Norm" w:cstheme="minorHAnsi"/>
        </w:rPr>
        <w:t>representing</w:t>
      </w:r>
      <w:r w:rsidRPr="00ED46D9">
        <w:rPr>
          <w:rFonts w:ascii="MetaPro-Norm" w:hAnsi="MetaPro-Norm" w:cstheme="minorHAnsi"/>
        </w:rPr>
        <w:t xml:space="preserve"> several </w:t>
      </w:r>
      <w:r w:rsidR="003C5607" w:rsidRPr="00ED46D9">
        <w:rPr>
          <w:rFonts w:ascii="MetaPro-Norm" w:hAnsi="MetaPro-Norm" w:cstheme="minorHAnsi"/>
        </w:rPr>
        <w:t xml:space="preserve">people </w:t>
      </w:r>
      <w:r w:rsidRPr="00ED46D9">
        <w:rPr>
          <w:rFonts w:ascii="MetaPro-Norm" w:hAnsi="MetaPro-Norm" w:cstheme="minorHAnsi"/>
        </w:rPr>
        <w:t>detaine</w:t>
      </w:r>
      <w:r w:rsidR="003C5607" w:rsidRPr="00ED46D9">
        <w:rPr>
          <w:rFonts w:ascii="MetaPro-Norm" w:hAnsi="MetaPro-Norm" w:cstheme="minorHAnsi"/>
        </w:rPr>
        <w:t>d</w:t>
      </w:r>
      <w:r w:rsidR="00996D38" w:rsidRPr="00ED46D9">
        <w:rPr>
          <w:rFonts w:ascii="MetaPro-Norm" w:hAnsi="MetaPro-Norm" w:cstheme="minorHAnsi"/>
        </w:rPr>
        <w:t xml:space="preserve"> in the immediate aftermath of the January events</w:t>
      </w:r>
      <w:r w:rsidRPr="00ED46D9">
        <w:rPr>
          <w:rFonts w:ascii="MetaPro-Norm" w:hAnsi="MetaPro-Norm" w:cstheme="minorHAnsi"/>
        </w:rPr>
        <w:t>, said that two unidentified masked police officers severely beat</w:t>
      </w:r>
      <w:r w:rsidR="00D663FB" w:rsidRPr="00ED46D9">
        <w:rPr>
          <w:rFonts w:ascii="MetaPro-Norm" w:hAnsi="MetaPro-Norm" w:cstheme="minorHAnsi"/>
        </w:rPr>
        <w:t xml:space="preserve"> Muratbek</w:t>
      </w:r>
      <w:r w:rsidRPr="00ED46D9">
        <w:rPr>
          <w:rFonts w:ascii="MetaPro-Norm" w:hAnsi="MetaPro-Norm" w:cstheme="minorHAnsi"/>
        </w:rPr>
        <w:t xml:space="preserve"> </w:t>
      </w:r>
      <w:r w:rsidR="00996D38" w:rsidRPr="00ED46D9">
        <w:rPr>
          <w:rFonts w:ascii="MetaPro-Norm" w:hAnsi="MetaPro-Norm" w:cstheme="minorHAnsi"/>
        </w:rPr>
        <w:t xml:space="preserve">Esengazy, </w:t>
      </w:r>
      <w:r w:rsidRPr="00ED46D9">
        <w:rPr>
          <w:rFonts w:ascii="MetaPro-Norm" w:hAnsi="MetaPro-Norm" w:cstheme="minorHAnsi"/>
        </w:rPr>
        <w:t xml:space="preserve">one of his clients: </w:t>
      </w:r>
    </w:p>
    <w:p w14:paraId="2917B29B" w14:textId="77777777" w:rsidR="0073235E" w:rsidRPr="00ED46D9" w:rsidRDefault="0073235E" w:rsidP="00B23C45">
      <w:pPr>
        <w:ind w:left="720"/>
        <w:rPr>
          <w:rFonts w:ascii="MetaPro-Norm" w:hAnsi="MetaPro-Norm" w:cstheme="minorHAnsi"/>
        </w:rPr>
      </w:pPr>
      <w:r w:rsidRPr="00ED46D9">
        <w:rPr>
          <w:rFonts w:ascii="MetaPro-Norm" w:hAnsi="MetaPro-Norm" w:cstheme="minorHAnsi"/>
        </w:rPr>
        <w:t>For about 10 minutes, [they] methodically beat [my client] with a rubber truncheon on his right thigh and on the area underneath his kidneys, after he refused to answer any questions in absence of the lawyer of his choosing.</w:t>
      </w:r>
    </w:p>
    <w:p w14:paraId="60B1FA6B" w14:textId="5D228744" w:rsidR="0073235E" w:rsidRPr="00ED46D9" w:rsidRDefault="00487ECA" w:rsidP="00B17E56">
      <w:pPr>
        <w:rPr>
          <w:rFonts w:ascii="MetaPro-Norm" w:hAnsi="MetaPro-Norm" w:cstheme="minorHAnsi"/>
        </w:rPr>
      </w:pPr>
      <w:r w:rsidRPr="00ED46D9">
        <w:rPr>
          <w:rFonts w:ascii="MetaPro-Norm" w:hAnsi="MetaPro-Norm" w:cstheme="minorHAnsi"/>
        </w:rPr>
        <w:t xml:space="preserve">Zhanara </w:t>
      </w:r>
      <w:r w:rsidR="0073235E" w:rsidRPr="00ED46D9">
        <w:rPr>
          <w:rFonts w:ascii="MetaPro-Norm" w:hAnsi="MetaPro-Norm" w:cstheme="minorHAnsi"/>
        </w:rPr>
        <w:t>Balgabaeva</w:t>
      </w:r>
      <w:r w:rsidR="00DE33B0" w:rsidRPr="00ED46D9">
        <w:rPr>
          <w:rFonts w:ascii="MetaPro-Norm" w:hAnsi="MetaPro-Norm" w:cstheme="minorHAnsi"/>
        </w:rPr>
        <w:t>, a lawyer based in Almaty,</w:t>
      </w:r>
      <w:r w:rsidR="0073235E" w:rsidRPr="00ED46D9">
        <w:rPr>
          <w:rFonts w:ascii="MetaPro-Norm" w:hAnsi="MetaPro-Norm" w:cstheme="minorHAnsi"/>
        </w:rPr>
        <w:t xml:space="preserve"> said that her client</w:t>
      </w:r>
      <w:r w:rsidR="00996D38" w:rsidRPr="00ED46D9">
        <w:rPr>
          <w:rFonts w:ascii="MetaPro-Norm" w:hAnsi="MetaPro-Norm" w:cstheme="minorHAnsi"/>
        </w:rPr>
        <w:t>,</w:t>
      </w:r>
      <w:r w:rsidR="0073235E" w:rsidRPr="00ED46D9">
        <w:rPr>
          <w:rFonts w:ascii="MetaPro-Norm" w:hAnsi="MetaPro-Norm" w:cstheme="minorHAnsi"/>
        </w:rPr>
        <w:t xml:space="preserve"> Ashat, an activist from Almaty detained on 4 January, was </w:t>
      </w:r>
      <w:r w:rsidR="00531D7A">
        <w:rPr>
          <w:rFonts w:ascii="MetaPro-Norm" w:hAnsi="MetaPro-Norm" w:cstheme="minorHAnsi"/>
        </w:rPr>
        <w:t xml:space="preserve">ill-treated and </w:t>
      </w:r>
      <w:r w:rsidR="0073235E" w:rsidRPr="00ED46D9">
        <w:rPr>
          <w:rFonts w:ascii="MetaPro-Norm" w:hAnsi="MetaPro-Norm" w:cstheme="minorHAnsi"/>
        </w:rPr>
        <w:t>torture</w:t>
      </w:r>
      <w:r w:rsidR="00996D38" w:rsidRPr="00ED46D9">
        <w:rPr>
          <w:rFonts w:ascii="MetaPro-Norm" w:hAnsi="MetaPro-Norm" w:cstheme="minorHAnsi"/>
        </w:rPr>
        <w:t>d</w:t>
      </w:r>
      <w:r w:rsidR="0073235E" w:rsidRPr="00ED46D9">
        <w:rPr>
          <w:rFonts w:ascii="MetaPro-Norm" w:hAnsi="MetaPro-Norm" w:cstheme="minorHAnsi"/>
        </w:rPr>
        <w:t xml:space="preserve"> in custody. She </w:t>
      </w:r>
      <w:r w:rsidR="00996D38" w:rsidRPr="00ED46D9">
        <w:rPr>
          <w:rFonts w:ascii="MetaPro-Norm" w:hAnsi="MetaPro-Norm" w:cstheme="minorHAnsi"/>
        </w:rPr>
        <w:t>described the abuse, saying</w:t>
      </w:r>
      <w:r w:rsidR="0073235E" w:rsidRPr="00ED46D9">
        <w:rPr>
          <w:rFonts w:ascii="MetaPro-Norm" w:hAnsi="MetaPro-Norm" w:cstheme="minorHAnsi"/>
        </w:rPr>
        <w:t>: “He was tortured by electric shocks, beaten by batons, arms, kicked for six days.”</w:t>
      </w:r>
    </w:p>
    <w:p w14:paraId="2DB528B6" w14:textId="11AE560D" w:rsidR="007B4FD3" w:rsidRPr="00ED46D9" w:rsidRDefault="00496225" w:rsidP="00B17E56">
      <w:pPr>
        <w:rPr>
          <w:rFonts w:ascii="MetaPro-Norm" w:hAnsi="MetaPro-Norm" w:cstheme="minorHAnsi"/>
        </w:rPr>
      </w:pPr>
      <w:r w:rsidRPr="00ED46D9">
        <w:rPr>
          <w:rFonts w:ascii="MetaPro-Norm" w:hAnsi="MetaPro-Norm" w:cstheme="minorHAnsi"/>
        </w:rPr>
        <w:lastRenderedPageBreak/>
        <w:t xml:space="preserve">A </w:t>
      </w:r>
      <w:r w:rsidR="003C5607" w:rsidRPr="00ED46D9">
        <w:rPr>
          <w:rFonts w:ascii="MetaPro-Norm" w:hAnsi="MetaPro-Norm" w:cstheme="minorHAnsi"/>
        </w:rPr>
        <w:t xml:space="preserve">third </w:t>
      </w:r>
      <w:r w:rsidR="0073235E" w:rsidRPr="00ED46D9">
        <w:rPr>
          <w:rFonts w:ascii="MetaPro-Norm" w:hAnsi="MetaPro-Norm" w:cstheme="minorHAnsi"/>
        </w:rPr>
        <w:t>lawyer from Almaty</w:t>
      </w:r>
      <w:r w:rsidR="00996D38" w:rsidRPr="00ED46D9">
        <w:rPr>
          <w:rFonts w:ascii="MetaPro-Norm" w:hAnsi="MetaPro-Norm" w:cstheme="minorHAnsi"/>
        </w:rPr>
        <w:t xml:space="preserve"> who was</w:t>
      </w:r>
      <w:r w:rsidR="0073235E" w:rsidRPr="00ED46D9">
        <w:rPr>
          <w:rFonts w:ascii="MetaPro-Norm" w:hAnsi="MetaPro-Norm" w:cstheme="minorHAnsi"/>
        </w:rPr>
        <w:t xml:space="preserve"> able to enter police stations in Almaty </w:t>
      </w:r>
      <w:r w:rsidR="00996D38" w:rsidRPr="00ED46D9">
        <w:rPr>
          <w:rFonts w:ascii="MetaPro-Norm" w:hAnsi="MetaPro-Norm" w:cstheme="minorHAnsi"/>
        </w:rPr>
        <w:t xml:space="preserve">city </w:t>
      </w:r>
      <w:r w:rsidR="0073235E" w:rsidRPr="00ED46D9">
        <w:rPr>
          <w:rFonts w:ascii="MetaPro-Norm" w:hAnsi="MetaPro-Norm" w:cstheme="minorHAnsi"/>
        </w:rPr>
        <w:t xml:space="preserve">and other detention sites said that he saw dozens of injured and wounded detainees, including </w:t>
      </w:r>
      <w:r w:rsidR="00996D38" w:rsidRPr="00ED46D9">
        <w:rPr>
          <w:rFonts w:ascii="MetaPro-Norm" w:hAnsi="MetaPro-Norm" w:cstheme="minorHAnsi"/>
        </w:rPr>
        <w:t xml:space="preserve">those </w:t>
      </w:r>
      <w:r w:rsidR="0073235E" w:rsidRPr="00ED46D9">
        <w:rPr>
          <w:rFonts w:ascii="MetaPro-Norm" w:hAnsi="MetaPro-Norm" w:cstheme="minorHAnsi"/>
        </w:rPr>
        <w:t xml:space="preserve">wounded by gunshots. </w:t>
      </w:r>
    </w:p>
    <w:p w14:paraId="2138718D" w14:textId="18ED1C9F" w:rsidR="00E87088" w:rsidRPr="00ED46D9" w:rsidRDefault="0073235E" w:rsidP="00B17E56">
      <w:pPr>
        <w:rPr>
          <w:rFonts w:ascii="MetaPro-Norm" w:hAnsi="MetaPro-Norm" w:cstheme="minorHAnsi"/>
        </w:rPr>
      </w:pPr>
      <w:r w:rsidRPr="00ED46D9">
        <w:rPr>
          <w:rFonts w:ascii="MetaPro-Norm" w:hAnsi="MetaPro-Norm" w:cstheme="minorHAnsi"/>
        </w:rPr>
        <w:t xml:space="preserve">Sergey Shutov, an activist who took part in a peaceful protest on January 4 in Atyrau, </w:t>
      </w:r>
      <w:r w:rsidR="001804F6" w:rsidRPr="00ED46D9">
        <w:rPr>
          <w:rFonts w:ascii="MetaPro-Norm" w:hAnsi="MetaPro-Norm" w:cstheme="minorHAnsi"/>
        </w:rPr>
        <w:t>w</w:t>
      </w:r>
      <w:r w:rsidRPr="00ED46D9">
        <w:rPr>
          <w:rFonts w:ascii="MetaPro-Norm" w:hAnsi="MetaPro-Norm" w:cstheme="minorHAnsi"/>
        </w:rPr>
        <w:t xml:space="preserve">estern Kazakhstan, said in his </w:t>
      </w:r>
      <w:hyperlink r:id="rId11" w:history="1">
        <w:r w:rsidRPr="00ED46D9">
          <w:rPr>
            <w:rFonts w:ascii="MetaPro-Norm" w:hAnsi="MetaPro-Norm" w:cstheme="minorHAnsi"/>
            <w:u w:val="single"/>
          </w:rPr>
          <w:t>Facebook post</w:t>
        </w:r>
      </w:hyperlink>
      <w:r w:rsidRPr="00ED46D9">
        <w:rPr>
          <w:rFonts w:ascii="MetaPro-Norm" w:hAnsi="MetaPro-Norm" w:cstheme="minorHAnsi"/>
          <w:u w:val="single"/>
        </w:rPr>
        <w:t xml:space="preserve"> </w:t>
      </w:r>
      <w:r w:rsidRPr="00ED46D9">
        <w:rPr>
          <w:rFonts w:ascii="MetaPro-Norm" w:hAnsi="MetaPro-Norm" w:cstheme="minorHAnsi"/>
        </w:rPr>
        <w:t>on January 14</w:t>
      </w:r>
      <w:r w:rsidR="0097540B">
        <w:rPr>
          <w:rFonts w:ascii="MetaPro-Norm" w:hAnsi="MetaPro-Norm" w:cstheme="minorHAnsi"/>
        </w:rPr>
        <w:t>,</w:t>
      </w:r>
      <w:r w:rsidRPr="00ED46D9">
        <w:rPr>
          <w:rFonts w:ascii="MetaPro-Norm" w:hAnsi="MetaPro-Norm" w:cstheme="minorHAnsi"/>
        </w:rPr>
        <w:t xml:space="preserve"> </w:t>
      </w:r>
      <w:r w:rsidR="00712BEB">
        <w:rPr>
          <w:rFonts w:ascii="MetaPro-Norm" w:hAnsi="MetaPro-Norm" w:cstheme="minorHAnsi"/>
        </w:rPr>
        <w:t xml:space="preserve">2022 </w:t>
      </w:r>
      <w:r w:rsidRPr="00ED46D9">
        <w:rPr>
          <w:rFonts w:ascii="MetaPro-Norm" w:hAnsi="MetaPro-Norm" w:cstheme="minorHAnsi"/>
        </w:rPr>
        <w:t>that law enforcement detained him on January 11</w:t>
      </w:r>
      <w:r w:rsidR="001804F6" w:rsidRPr="00ED46D9">
        <w:rPr>
          <w:rFonts w:ascii="MetaPro-Norm" w:hAnsi="MetaPro-Norm" w:cstheme="minorHAnsi"/>
        </w:rPr>
        <w:t>, 2022</w:t>
      </w:r>
      <w:r w:rsidRPr="00ED46D9">
        <w:rPr>
          <w:rFonts w:ascii="MetaPro-Norm" w:hAnsi="MetaPro-Norm" w:cstheme="minorHAnsi"/>
        </w:rPr>
        <w:t xml:space="preserve"> and beat while he was in custody</w:t>
      </w:r>
      <w:r w:rsidR="007B4FD3" w:rsidRPr="00ED46D9">
        <w:rPr>
          <w:rFonts w:ascii="MetaPro-Norm" w:hAnsi="MetaPro-Norm" w:cstheme="minorHAnsi"/>
        </w:rPr>
        <w:t>:</w:t>
      </w:r>
    </w:p>
    <w:p w14:paraId="7DFDA061" w14:textId="738BC8B8" w:rsidR="0073235E" w:rsidRPr="00ED46D9" w:rsidRDefault="0073235E" w:rsidP="00B23C45">
      <w:pPr>
        <w:ind w:left="720"/>
        <w:rPr>
          <w:rFonts w:ascii="MetaPro-Norm" w:hAnsi="MetaPro-Norm" w:cstheme="minorHAnsi"/>
        </w:rPr>
      </w:pPr>
      <w:r w:rsidRPr="00ED46D9">
        <w:rPr>
          <w:rFonts w:ascii="MetaPro-Norm" w:hAnsi="MetaPro-Norm" w:cstheme="minorHAnsi"/>
        </w:rPr>
        <w:t xml:space="preserve">They took me to this room, pushed me against the wall, and began to beat me. The first hit was to the chest, after which I covered my face with my hands and squatted in pain, there were kicks and punches on my head, back, shoulders and lower back. They asked me if I would still go to rallies, I screamed in pain, asked them to stop. Then … they took me to the place where I stood in the center of the hall in a stretch position.… The beatings, on and off, lasted from 12 p.m. until about 6 p.m.… about 15 other detainees </w:t>
      </w:r>
      <w:r w:rsidR="00CB7848">
        <w:rPr>
          <w:rFonts w:ascii="MetaPro-Norm" w:hAnsi="MetaPro-Norm" w:cstheme="minorHAnsi"/>
        </w:rPr>
        <w:t xml:space="preserve">were </w:t>
      </w:r>
      <w:r w:rsidRPr="00ED46D9">
        <w:rPr>
          <w:rFonts w:ascii="MetaPro-Norm" w:hAnsi="MetaPro-Norm" w:cstheme="minorHAnsi"/>
        </w:rPr>
        <w:t>beaten as well.</w:t>
      </w:r>
      <w:r w:rsidR="006F724E" w:rsidRPr="00ED46D9">
        <w:rPr>
          <w:rStyle w:val="FootnoteReference"/>
          <w:rFonts w:ascii="MetaPro-Norm" w:eastAsia="Times New Roman" w:hAnsi="MetaPro-Norm" w:cstheme="minorHAnsi"/>
        </w:rPr>
        <w:footnoteReference w:id="8"/>
      </w:r>
    </w:p>
    <w:p w14:paraId="05FEA972" w14:textId="60D15A23" w:rsidR="0073235E" w:rsidRPr="00ED46D9" w:rsidRDefault="0073235E" w:rsidP="00B17E56">
      <w:pPr>
        <w:rPr>
          <w:rFonts w:ascii="MetaPro-Norm" w:hAnsi="MetaPro-Norm" w:cstheme="minorHAnsi"/>
        </w:rPr>
      </w:pPr>
      <w:r w:rsidRPr="00ED46D9">
        <w:rPr>
          <w:rFonts w:ascii="MetaPro-Norm" w:hAnsi="MetaPro-Norm" w:cstheme="minorHAnsi"/>
        </w:rPr>
        <w:t xml:space="preserve">Shutov said that for “actively participating in the [unsanctioned] protest” he was sentenced to </w:t>
      </w:r>
      <w:r w:rsidR="008616D9" w:rsidRPr="00ED46D9">
        <w:rPr>
          <w:rFonts w:ascii="MetaPro-Norm" w:hAnsi="MetaPro-Norm" w:cstheme="minorHAnsi"/>
        </w:rPr>
        <w:t xml:space="preserve">two </w:t>
      </w:r>
      <w:r w:rsidRPr="00ED46D9">
        <w:rPr>
          <w:rFonts w:ascii="MetaPro-Norm" w:hAnsi="MetaPro-Norm" w:cstheme="minorHAnsi"/>
        </w:rPr>
        <w:t>days’ detention and was released on January 13</w:t>
      </w:r>
      <w:r w:rsidR="00CB7848">
        <w:rPr>
          <w:rFonts w:ascii="MetaPro-Norm" w:hAnsi="MetaPro-Norm" w:cstheme="minorHAnsi"/>
        </w:rPr>
        <w:t>, 2022</w:t>
      </w:r>
      <w:r w:rsidRPr="00ED46D9">
        <w:rPr>
          <w:rFonts w:ascii="MetaPro-Norm" w:hAnsi="MetaPro-Norm" w:cstheme="minorHAnsi"/>
        </w:rPr>
        <w:t>. That same day</w:t>
      </w:r>
      <w:r w:rsidR="00CB7848">
        <w:rPr>
          <w:rFonts w:ascii="MetaPro-Norm" w:hAnsi="MetaPro-Norm" w:cstheme="minorHAnsi"/>
        </w:rPr>
        <w:t>,</w:t>
      </w:r>
      <w:r w:rsidRPr="00ED46D9">
        <w:rPr>
          <w:rFonts w:ascii="MetaPro-Norm" w:hAnsi="MetaPro-Norm" w:cstheme="minorHAnsi"/>
        </w:rPr>
        <w:t xml:space="preserve"> the </w:t>
      </w:r>
      <w:r w:rsidR="00CB7848">
        <w:rPr>
          <w:rFonts w:ascii="MetaPro-Norm" w:hAnsi="MetaPro-Norm" w:cstheme="minorHAnsi"/>
        </w:rPr>
        <w:t xml:space="preserve">Atyrau region </w:t>
      </w:r>
      <w:r w:rsidR="00CB7848" w:rsidRPr="00ED46D9">
        <w:rPr>
          <w:rFonts w:ascii="MetaPro-Norm" w:hAnsi="MetaPro-Norm" w:cstheme="minorHAnsi"/>
        </w:rPr>
        <w:t xml:space="preserve">police commandant’s office </w:t>
      </w:r>
      <w:r w:rsidRPr="00ED46D9">
        <w:rPr>
          <w:rFonts w:ascii="MetaPro-Norm" w:hAnsi="MetaPro-Norm" w:cstheme="minorHAnsi"/>
        </w:rPr>
        <w:t xml:space="preserve">press service denied allegations of torture in the Dynamo sports complex, where Shutov and others </w:t>
      </w:r>
      <w:r w:rsidR="00CB7848">
        <w:rPr>
          <w:rFonts w:ascii="MetaPro-Norm" w:hAnsi="MetaPro-Norm" w:cstheme="minorHAnsi"/>
        </w:rPr>
        <w:t>alleged</w:t>
      </w:r>
      <w:r w:rsidRPr="00ED46D9">
        <w:rPr>
          <w:rFonts w:ascii="MetaPro-Norm" w:hAnsi="MetaPro-Norm" w:cstheme="minorHAnsi"/>
        </w:rPr>
        <w:t xml:space="preserve"> they had been beaten. </w:t>
      </w:r>
    </w:p>
    <w:p w14:paraId="083DD73B" w14:textId="51E8EF00" w:rsidR="00F5301D" w:rsidRPr="00ED46D9" w:rsidRDefault="00F5301D" w:rsidP="00B17E56">
      <w:pPr>
        <w:rPr>
          <w:rFonts w:ascii="MetaPro-Norm" w:hAnsi="MetaPro-Norm" w:cstheme="minorHAnsi"/>
          <w:i/>
          <w:iCs/>
        </w:rPr>
      </w:pPr>
      <w:r w:rsidRPr="00ED46D9">
        <w:rPr>
          <w:rFonts w:ascii="MetaPro-Norm" w:hAnsi="MetaPro-Norm" w:cstheme="minorHAnsi"/>
          <w:i/>
          <w:iCs/>
        </w:rPr>
        <w:t>Deaths in Custody</w:t>
      </w:r>
    </w:p>
    <w:p w14:paraId="7A0548B5" w14:textId="452EA95F" w:rsidR="001804F6" w:rsidRPr="00ED46D9" w:rsidRDefault="00871783" w:rsidP="00B17E56">
      <w:pPr>
        <w:rPr>
          <w:rFonts w:ascii="MetaPro-Norm" w:hAnsi="MetaPro-Norm" w:cstheme="minorHAnsi"/>
        </w:rPr>
      </w:pPr>
      <w:r w:rsidRPr="00ED46D9">
        <w:rPr>
          <w:rFonts w:ascii="MetaPro-Norm" w:hAnsi="MetaPro-Norm" w:cstheme="minorHAnsi"/>
        </w:rPr>
        <w:t xml:space="preserve">Authorities </w:t>
      </w:r>
      <w:r w:rsidR="001804F6" w:rsidRPr="00ED46D9">
        <w:rPr>
          <w:rFonts w:ascii="MetaPro-Norm" w:hAnsi="MetaPro-Norm" w:cstheme="minorHAnsi"/>
        </w:rPr>
        <w:t xml:space="preserve">have publicly acknowledged </w:t>
      </w:r>
      <w:r w:rsidRPr="00ED46D9">
        <w:rPr>
          <w:rFonts w:ascii="MetaPro-Norm" w:hAnsi="MetaPro-Norm" w:cstheme="minorHAnsi"/>
        </w:rPr>
        <w:t xml:space="preserve">that </w:t>
      </w:r>
      <w:r w:rsidR="00104ABD" w:rsidRPr="00ED46D9">
        <w:rPr>
          <w:rFonts w:ascii="MetaPro-Norm" w:hAnsi="MetaPro-Norm" w:cstheme="minorHAnsi"/>
        </w:rPr>
        <w:t xml:space="preserve">six people died </w:t>
      </w:r>
      <w:r w:rsidR="001804F6" w:rsidRPr="00ED46D9">
        <w:rPr>
          <w:rFonts w:ascii="MetaPro-Norm" w:hAnsi="MetaPro-Norm" w:cstheme="minorHAnsi"/>
        </w:rPr>
        <w:t xml:space="preserve">as a result of torture in the aftermath of the January events. </w:t>
      </w:r>
      <w:r w:rsidR="00FA027A" w:rsidRPr="00ED46D9">
        <w:rPr>
          <w:rFonts w:ascii="MetaPro-Norm" w:hAnsi="MetaPro-Norm" w:cstheme="minorHAnsi"/>
        </w:rPr>
        <w:t>Although the Prosecutor General’s office opened investigations into their deaths, no law enforcement officer has yet been held accountable. Two trials involving deaths in custody were ongoing at the time of writing.</w:t>
      </w:r>
    </w:p>
    <w:p w14:paraId="70938688" w14:textId="5211D8DB" w:rsidR="00FA027A" w:rsidRDefault="00FA027A" w:rsidP="00B17E56">
      <w:pPr>
        <w:rPr>
          <w:rFonts w:ascii="MetaPro-Norm" w:hAnsi="MetaPro-Norm" w:cstheme="minorHAnsi"/>
        </w:rPr>
      </w:pPr>
      <w:r w:rsidRPr="00ED46D9">
        <w:rPr>
          <w:rFonts w:ascii="MetaPro-Norm" w:hAnsi="MetaPro-Norm" w:cstheme="minorHAnsi"/>
        </w:rPr>
        <w:t xml:space="preserve">In the case of </w:t>
      </w:r>
      <w:r w:rsidR="00914B6A" w:rsidRPr="00ED46D9">
        <w:rPr>
          <w:rFonts w:ascii="MetaPro-Norm" w:hAnsi="MetaPro-Norm" w:cstheme="minorHAnsi"/>
        </w:rPr>
        <w:t xml:space="preserve">the death in custody of </w:t>
      </w:r>
      <w:r w:rsidR="00D84614" w:rsidRPr="00ED46D9">
        <w:rPr>
          <w:rFonts w:ascii="MetaPro-Norm" w:hAnsi="MetaPro-Norm" w:cstheme="minorHAnsi"/>
        </w:rPr>
        <w:t>Yerbol</w:t>
      </w:r>
      <w:r w:rsidRPr="00ED46D9">
        <w:rPr>
          <w:rFonts w:ascii="MetaPro-Norm" w:hAnsi="MetaPro-Norm" w:cstheme="minorHAnsi"/>
        </w:rPr>
        <w:t xml:space="preserve"> Otepbaev, </w:t>
      </w:r>
      <w:r w:rsidR="00DB1DAB" w:rsidRPr="00ED46D9">
        <w:rPr>
          <w:rFonts w:ascii="MetaPro-Norm" w:hAnsi="MetaPro-Norm" w:cstheme="minorHAnsi"/>
        </w:rPr>
        <w:t xml:space="preserve">a man from Almaty, </w:t>
      </w:r>
      <w:r w:rsidR="000417D3" w:rsidRPr="00ED46D9">
        <w:rPr>
          <w:rFonts w:ascii="MetaPro-Norm" w:hAnsi="MetaPro-Norm" w:cstheme="minorHAnsi"/>
        </w:rPr>
        <w:t xml:space="preserve">prosecutors brought charges of torture against </w:t>
      </w:r>
      <w:r w:rsidRPr="00ED46D9">
        <w:rPr>
          <w:rFonts w:ascii="MetaPro-Norm" w:hAnsi="MetaPro-Norm" w:cstheme="minorHAnsi"/>
        </w:rPr>
        <w:t xml:space="preserve">nine </w:t>
      </w:r>
      <w:r w:rsidR="000417D3" w:rsidRPr="00ED46D9">
        <w:rPr>
          <w:rFonts w:ascii="MetaPro-Norm" w:hAnsi="MetaPro-Norm" w:cstheme="minorHAnsi"/>
        </w:rPr>
        <w:t>N</w:t>
      </w:r>
      <w:r w:rsidRPr="00ED46D9">
        <w:rPr>
          <w:rFonts w:ascii="MetaPro-Norm" w:hAnsi="MetaPro-Norm" w:cstheme="minorHAnsi"/>
        </w:rPr>
        <w:t xml:space="preserve">ational </w:t>
      </w:r>
      <w:r w:rsidR="000417D3" w:rsidRPr="00ED46D9">
        <w:rPr>
          <w:rFonts w:ascii="MetaPro-Norm" w:hAnsi="MetaPro-Norm" w:cstheme="minorHAnsi"/>
        </w:rPr>
        <w:t>S</w:t>
      </w:r>
      <w:r w:rsidRPr="00ED46D9">
        <w:rPr>
          <w:rFonts w:ascii="MetaPro-Norm" w:hAnsi="MetaPro-Norm" w:cstheme="minorHAnsi"/>
        </w:rPr>
        <w:t xml:space="preserve">ecurity </w:t>
      </w:r>
      <w:r w:rsidR="000417D3" w:rsidRPr="00ED46D9">
        <w:rPr>
          <w:rFonts w:ascii="MetaPro-Norm" w:hAnsi="MetaPro-Norm" w:cstheme="minorHAnsi"/>
        </w:rPr>
        <w:t>C</w:t>
      </w:r>
      <w:r w:rsidRPr="00ED46D9">
        <w:rPr>
          <w:rFonts w:ascii="MetaPro-Norm" w:hAnsi="MetaPro-Norm" w:cstheme="minorHAnsi"/>
        </w:rPr>
        <w:t xml:space="preserve">ommittee officers </w:t>
      </w:r>
      <w:r w:rsidR="000417D3" w:rsidRPr="00ED46D9">
        <w:rPr>
          <w:rFonts w:ascii="MetaPro-Norm" w:hAnsi="MetaPro-Norm" w:cstheme="minorHAnsi"/>
        </w:rPr>
        <w:t xml:space="preserve">and charges of </w:t>
      </w:r>
      <w:r w:rsidRPr="00ED46D9">
        <w:rPr>
          <w:rFonts w:ascii="MetaPro-Norm" w:hAnsi="MetaPro-Norm" w:cstheme="minorHAnsi"/>
        </w:rPr>
        <w:t>abuse of power</w:t>
      </w:r>
      <w:r w:rsidR="000417D3" w:rsidRPr="00ED46D9">
        <w:rPr>
          <w:rFonts w:ascii="MetaPro-Norm" w:hAnsi="MetaPro-Norm" w:cstheme="minorHAnsi"/>
        </w:rPr>
        <w:t xml:space="preserve"> against another two KNB officers</w:t>
      </w:r>
      <w:r w:rsidRPr="00ED46D9">
        <w:rPr>
          <w:rFonts w:ascii="MetaPro-Norm" w:hAnsi="MetaPro-Norm" w:cstheme="minorHAnsi"/>
        </w:rPr>
        <w:t xml:space="preserve">. In the case of </w:t>
      </w:r>
      <w:r w:rsidR="00914B6A" w:rsidRPr="00ED46D9">
        <w:rPr>
          <w:rFonts w:ascii="MetaPro-Norm" w:hAnsi="MetaPro-Norm" w:cstheme="minorHAnsi"/>
        </w:rPr>
        <w:t xml:space="preserve">the death in custody of </w:t>
      </w:r>
      <w:r w:rsidRPr="00ED46D9">
        <w:rPr>
          <w:rFonts w:ascii="MetaPro-Norm" w:hAnsi="MetaPro-Norm" w:cstheme="minorHAnsi"/>
        </w:rPr>
        <w:t xml:space="preserve">Zhasulan Anafiyaev, </w:t>
      </w:r>
      <w:r w:rsidR="00D84614" w:rsidRPr="00ED46D9">
        <w:rPr>
          <w:rFonts w:ascii="MetaPro-Norm" w:hAnsi="MetaPro-Norm" w:cstheme="minorHAnsi"/>
        </w:rPr>
        <w:t xml:space="preserve">a </w:t>
      </w:r>
      <w:r w:rsidRPr="00ED46D9">
        <w:rPr>
          <w:rFonts w:ascii="MetaPro-Norm" w:hAnsi="MetaPro-Norm" w:cstheme="minorHAnsi"/>
        </w:rPr>
        <w:t xml:space="preserve">father of six </w:t>
      </w:r>
      <w:r w:rsidR="00D84614" w:rsidRPr="00ED46D9">
        <w:rPr>
          <w:rFonts w:ascii="MetaPro-Norm" w:hAnsi="MetaPro-Norm" w:cstheme="minorHAnsi"/>
        </w:rPr>
        <w:t xml:space="preserve">from Almaty, </w:t>
      </w:r>
      <w:r w:rsidRPr="00ED46D9">
        <w:rPr>
          <w:rFonts w:ascii="MetaPro-Norm" w:hAnsi="MetaPro-Norm" w:cstheme="minorHAnsi"/>
        </w:rPr>
        <w:t xml:space="preserve">seven police officers are standing trial on charges of torture. </w:t>
      </w:r>
    </w:p>
    <w:p w14:paraId="11B9329C" w14:textId="4DF9B52A" w:rsidR="003335C3" w:rsidRDefault="003335C3" w:rsidP="00B17E56">
      <w:pPr>
        <w:rPr>
          <w:rFonts w:ascii="MetaPro-Norm" w:hAnsi="MetaPro-Norm" w:cstheme="minorHAnsi"/>
          <w:i/>
          <w:iCs/>
        </w:rPr>
      </w:pPr>
      <w:r>
        <w:rPr>
          <w:rFonts w:ascii="MetaPro-Norm" w:hAnsi="MetaPro-Norm" w:cstheme="minorHAnsi"/>
          <w:i/>
          <w:iCs/>
        </w:rPr>
        <w:t>Interference in the Work of Lawyers</w:t>
      </w:r>
    </w:p>
    <w:p w14:paraId="0C249E74" w14:textId="10D7CD9C" w:rsidR="003335C3" w:rsidRPr="00240B32" w:rsidRDefault="00B24136" w:rsidP="00EC0DB2">
      <w:pPr>
        <w:rPr>
          <w:rFonts w:ascii="MetaPro-Norm" w:hAnsi="MetaPro-Norm"/>
        </w:rPr>
      </w:pPr>
      <w:r w:rsidRPr="00B24136">
        <w:rPr>
          <w:rFonts w:ascii="MetaPro-Norm" w:hAnsi="MetaPro-Norm"/>
        </w:rPr>
        <w:t xml:space="preserve">Human Rights Watch documented </w:t>
      </w:r>
      <w:r>
        <w:rPr>
          <w:rFonts w:ascii="MetaPro-Norm" w:hAnsi="MetaPro-Norm"/>
        </w:rPr>
        <w:t xml:space="preserve">multiple </w:t>
      </w:r>
      <w:r w:rsidRPr="00B24136">
        <w:rPr>
          <w:rFonts w:ascii="MetaPro-Norm" w:hAnsi="MetaPro-Norm"/>
        </w:rPr>
        <w:t>cases of Kazakh authorities’ arbitrary interference in the work of lawyers.</w:t>
      </w:r>
      <w:r>
        <w:rPr>
          <w:rFonts w:ascii="Georgia" w:hAnsi="Georgia"/>
          <w:color w:val="444444"/>
          <w:sz w:val="30"/>
          <w:szCs w:val="30"/>
        </w:rPr>
        <w:t xml:space="preserve"> </w:t>
      </w:r>
      <w:r w:rsidR="003335C3" w:rsidRPr="00EC0DB2">
        <w:rPr>
          <w:rFonts w:ascii="MetaPro-Norm" w:hAnsi="MetaPro-Norm"/>
        </w:rPr>
        <w:t xml:space="preserve">Five lawyers from various parts of Kazakhstan Human Rights Watch interviewed between January 12 and 25 expressed grave concerns and frustrations over the authorities’ interference in their work and violations of their clients’ rights. They said that they </w:t>
      </w:r>
      <w:r w:rsidR="003335C3" w:rsidRPr="00EC0DB2">
        <w:rPr>
          <w:rFonts w:ascii="MetaPro-Norm" w:hAnsi="MetaPro-Norm"/>
        </w:rPr>
        <w:lastRenderedPageBreak/>
        <w:t xml:space="preserve">have been experiencing difficulties carrying out their professional duties, including getting access </w:t>
      </w:r>
      <w:r w:rsidR="003335C3" w:rsidRPr="00240B32">
        <w:rPr>
          <w:rFonts w:ascii="MetaPro-Norm" w:hAnsi="MetaPro-Norm"/>
        </w:rPr>
        <w:t>to their clients in cases related to January events.</w:t>
      </w:r>
    </w:p>
    <w:p w14:paraId="13280BB3" w14:textId="77777777" w:rsidR="00240B32" w:rsidRDefault="00240B32" w:rsidP="00240B32">
      <w:pPr>
        <w:rPr>
          <w:rFonts w:ascii="MetaPro-Norm" w:hAnsi="MetaPro-Norm"/>
        </w:rPr>
      </w:pPr>
      <w:r w:rsidRPr="00240B32">
        <w:rPr>
          <w:rFonts w:ascii="MetaPro-Norm" w:hAnsi="MetaPro-Norm"/>
        </w:rPr>
        <w:t>Zhanara Balgabaeva, the lawyer from Almaty, told Human Rights Watch on January 13</w:t>
      </w:r>
      <w:r>
        <w:rPr>
          <w:rFonts w:ascii="MetaPro-Norm" w:hAnsi="MetaPro-Norm"/>
        </w:rPr>
        <w:t>:</w:t>
      </w:r>
    </w:p>
    <w:p w14:paraId="7FA7EA24" w14:textId="348F1935" w:rsidR="003335C3" w:rsidRPr="00240B32" w:rsidRDefault="00EC0DB2" w:rsidP="00240B32">
      <w:pPr>
        <w:ind w:left="720"/>
        <w:rPr>
          <w:rFonts w:ascii="MetaPro-Norm" w:hAnsi="MetaPro-Norm"/>
        </w:rPr>
      </w:pPr>
      <w:r w:rsidRPr="00240B32">
        <w:rPr>
          <w:rFonts w:ascii="MetaPro-Norm" w:hAnsi="MetaPro-Norm"/>
        </w:rPr>
        <w:t>Starting January 4, [I had] no access to the law enforcement institutions, no access to any information [about the detainees], police departments are guarded by military personnel</w:t>
      </w:r>
      <w:r w:rsidR="00240B32">
        <w:rPr>
          <w:rFonts w:ascii="MetaPro-Norm" w:hAnsi="MetaPro-Norm"/>
        </w:rPr>
        <w:t xml:space="preserve">. </w:t>
      </w:r>
      <w:r w:rsidRPr="00240B32">
        <w:rPr>
          <w:rFonts w:ascii="MetaPro-Norm" w:hAnsi="MetaPro-Norm"/>
        </w:rPr>
        <w:t>Without an investigator’s notice it’s impossible to get access to [any] police department; [the] military won’t let us in.</w:t>
      </w:r>
    </w:p>
    <w:p w14:paraId="7CFFA3DA" w14:textId="67C30298" w:rsidR="00240B32" w:rsidRPr="00240B32" w:rsidRDefault="00240B32" w:rsidP="00240B32">
      <w:pPr>
        <w:rPr>
          <w:rFonts w:ascii="MetaPro-Norm" w:hAnsi="MetaPro-Norm"/>
        </w:rPr>
      </w:pPr>
      <w:r w:rsidRPr="00240B32">
        <w:rPr>
          <w:rFonts w:ascii="MetaPro-Norm" w:hAnsi="MetaPro-Norm"/>
        </w:rPr>
        <w:t xml:space="preserve">On January 20, Balgabaeva, who </w:t>
      </w:r>
      <w:r>
        <w:rPr>
          <w:rFonts w:ascii="MetaPro-Norm" w:hAnsi="MetaPro-Norm"/>
        </w:rPr>
        <w:t xml:space="preserve">only </w:t>
      </w:r>
      <w:r w:rsidRPr="00240B32">
        <w:rPr>
          <w:rFonts w:ascii="MetaPro-Norm" w:hAnsi="MetaPro-Norm"/>
        </w:rPr>
        <w:t xml:space="preserve">got access to one </w:t>
      </w:r>
      <w:r>
        <w:rPr>
          <w:rFonts w:ascii="MetaPro-Norm" w:hAnsi="MetaPro-Norm"/>
        </w:rPr>
        <w:t>of her c</w:t>
      </w:r>
      <w:r w:rsidRPr="00240B32">
        <w:rPr>
          <w:rFonts w:ascii="MetaPro-Norm" w:hAnsi="MetaPro-Norm"/>
        </w:rPr>
        <w:t>lient</w:t>
      </w:r>
      <w:r>
        <w:rPr>
          <w:rFonts w:ascii="MetaPro-Norm" w:hAnsi="MetaPro-Norm"/>
        </w:rPr>
        <w:t>s</w:t>
      </w:r>
      <w:r w:rsidRPr="00240B32">
        <w:rPr>
          <w:rFonts w:ascii="MetaPro-Norm" w:hAnsi="MetaPro-Norm"/>
        </w:rPr>
        <w:t xml:space="preserve"> nine days after he was detained, said that she was not provided timely, accurate information about </w:t>
      </w:r>
      <w:r>
        <w:rPr>
          <w:rFonts w:ascii="MetaPro-Norm" w:hAnsi="MetaPro-Norm"/>
        </w:rPr>
        <w:t>his</w:t>
      </w:r>
      <w:r w:rsidRPr="00240B32">
        <w:rPr>
          <w:rFonts w:ascii="MetaPro-Norm" w:hAnsi="MetaPro-Norm"/>
        </w:rPr>
        <w:t xml:space="preserve"> whereabouts, which she considered an interference in lawyers’ professional work:</w:t>
      </w:r>
    </w:p>
    <w:p w14:paraId="763DEAF0" w14:textId="6F97DE9F" w:rsidR="00240B32" w:rsidRPr="00240B32" w:rsidRDefault="00240B32" w:rsidP="00240B32">
      <w:pPr>
        <w:ind w:left="720"/>
        <w:rPr>
          <w:rFonts w:ascii="MetaPro-Norm" w:hAnsi="MetaPro-Norm"/>
        </w:rPr>
      </w:pPr>
      <w:r w:rsidRPr="00240B32">
        <w:rPr>
          <w:rFonts w:ascii="MetaPro-Norm" w:hAnsi="MetaPro-Norm"/>
        </w:rPr>
        <w:t>I filed a request to see Erken at the detention facility, where he was allegedly held a few days in advance, and on January 19 when I arrived at the pretrial detention facility as per my scheduled date, I discovered that he was not there. After I started asking why I was provided inaccurate information and why they [law enforcement officials] are hiding Erken from us, we [Balgabayeva and Erken’s wife] discovered that he is in a different detention facility of Almaty police department.</w:t>
      </w:r>
    </w:p>
    <w:p w14:paraId="5C623E79" w14:textId="54487817" w:rsidR="00EC0DB2" w:rsidRPr="00ED46D9" w:rsidRDefault="00EC0DB2" w:rsidP="00B17E56">
      <w:pPr>
        <w:rPr>
          <w:rFonts w:ascii="MetaPro-Norm" w:hAnsi="MetaPro-Norm" w:cstheme="minorHAnsi"/>
        </w:rPr>
      </w:pPr>
      <w:r w:rsidRPr="00EC0DB2">
        <w:rPr>
          <w:rFonts w:ascii="MetaPro-Norm" w:hAnsi="MetaPro-Norm"/>
        </w:rPr>
        <w:t xml:space="preserve">On January 12, Nurpeisov, </w:t>
      </w:r>
      <w:r>
        <w:rPr>
          <w:rFonts w:ascii="MetaPro-Norm" w:hAnsi="MetaPro-Norm"/>
        </w:rPr>
        <w:t>another Almaty-based</w:t>
      </w:r>
      <w:r w:rsidRPr="00EC0DB2">
        <w:rPr>
          <w:rFonts w:ascii="MetaPro-Norm" w:hAnsi="MetaPro-Norm"/>
        </w:rPr>
        <w:t xml:space="preserve"> lawyer who represented several clients</w:t>
      </w:r>
      <w:r>
        <w:rPr>
          <w:rFonts w:ascii="MetaPro-Norm" w:hAnsi="MetaPro-Norm"/>
        </w:rPr>
        <w:t xml:space="preserve"> in the aftermath of the January events</w:t>
      </w:r>
      <w:r w:rsidRPr="00EC0DB2">
        <w:rPr>
          <w:rFonts w:ascii="MetaPro-Norm" w:hAnsi="MetaPro-Norm"/>
        </w:rPr>
        <w:t>, said that due to the special police operation in Almaty, access to police stations was a task of “increased complexity,” police departments were heavily guarded by military personnel, and entrance into the buildings was only permitted with an investigator escort.</w:t>
      </w:r>
    </w:p>
    <w:p w14:paraId="6DDE0285" w14:textId="31A4A58D" w:rsidR="0075795B" w:rsidRPr="00ED46D9" w:rsidRDefault="00F5301D" w:rsidP="00B17E56">
      <w:pPr>
        <w:rPr>
          <w:rFonts w:ascii="MetaPro-Norm" w:hAnsi="MetaPro-Norm" w:cstheme="minorHAnsi"/>
          <w:b/>
          <w:bCs/>
        </w:rPr>
      </w:pPr>
      <w:r w:rsidRPr="00ED46D9">
        <w:rPr>
          <w:rFonts w:ascii="MetaPro-Norm" w:hAnsi="MetaPro-Norm" w:cstheme="minorHAnsi"/>
          <w:b/>
          <w:bCs/>
        </w:rPr>
        <w:t xml:space="preserve">Impunity for the Alleged Ill-treatment and Torture of </w:t>
      </w:r>
      <w:r w:rsidR="0075795B" w:rsidRPr="00ED46D9">
        <w:rPr>
          <w:rFonts w:ascii="MetaPro-Norm" w:hAnsi="MetaPro-Norm" w:cstheme="minorHAnsi"/>
          <w:b/>
          <w:bCs/>
        </w:rPr>
        <w:t>Iskander Erimbetov</w:t>
      </w:r>
      <w:r w:rsidR="00534AD6" w:rsidRPr="00ED46D9">
        <w:rPr>
          <w:rFonts w:ascii="MetaPro-Norm" w:hAnsi="MetaPro-Norm" w:cstheme="minorHAnsi"/>
          <w:b/>
          <w:bCs/>
        </w:rPr>
        <w:t xml:space="preserve"> </w:t>
      </w:r>
      <w:bookmarkStart w:id="0" w:name="_Hlk128406633"/>
      <w:r w:rsidR="00534AD6" w:rsidRPr="00ED46D9">
        <w:rPr>
          <w:rFonts w:ascii="MetaPro-Norm" w:hAnsi="MetaPro-Norm" w:cstheme="minorHAnsi"/>
          <w:b/>
          <w:bCs/>
        </w:rPr>
        <w:t>(Convention Articles 2, 12, 13, 15)</w:t>
      </w:r>
      <w:bookmarkEnd w:id="0"/>
    </w:p>
    <w:p w14:paraId="30CD7C89" w14:textId="1624FF67" w:rsidR="00F5301D" w:rsidRPr="00ED46D9" w:rsidRDefault="0075795B" w:rsidP="00B17E56">
      <w:pPr>
        <w:rPr>
          <w:rFonts w:ascii="MetaPro-Norm" w:hAnsi="MetaPro-Norm" w:cstheme="minorHAnsi"/>
        </w:rPr>
      </w:pPr>
      <w:r w:rsidRPr="00ED46D9">
        <w:rPr>
          <w:rFonts w:ascii="MetaPro-Norm" w:hAnsi="MetaPro-Norm" w:cstheme="minorHAnsi"/>
        </w:rPr>
        <w:t xml:space="preserve">Iskander Erimbetov, </w:t>
      </w:r>
      <w:r w:rsidR="001429A4" w:rsidRPr="00ED46D9">
        <w:rPr>
          <w:rFonts w:ascii="MetaPro-Norm" w:hAnsi="MetaPro-Norm" w:cstheme="minorHAnsi"/>
        </w:rPr>
        <w:t>50</w:t>
      </w:r>
      <w:r w:rsidRPr="00ED46D9">
        <w:rPr>
          <w:rFonts w:ascii="MetaPro-Norm" w:hAnsi="MetaPro-Norm" w:cstheme="minorHAnsi"/>
        </w:rPr>
        <w:t xml:space="preserve">, </w:t>
      </w:r>
      <w:r w:rsidR="00F5301D" w:rsidRPr="00ED46D9">
        <w:rPr>
          <w:rFonts w:ascii="MetaPro-Norm" w:hAnsi="MetaPro-Norm" w:cstheme="minorHAnsi"/>
        </w:rPr>
        <w:t xml:space="preserve">a businessman </w:t>
      </w:r>
      <w:r w:rsidRPr="00ED46D9">
        <w:rPr>
          <w:rFonts w:ascii="MetaPro-Norm" w:hAnsi="MetaPro-Norm" w:cstheme="minorHAnsi"/>
        </w:rPr>
        <w:t xml:space="preserve">arrested </w:t>
      </w:r>
      <w:r w:rsidR="00F5301D" w:rsidRPr="00ED46D9">
        <w:rPr>
          <w:rFonts w:ascii="MetaPro-Norm" w:hAnsi="MetaPro-Norm" w:cstheme="minorHAnsi"/>
        </w:rPr>
        <w:t xml:space="preserve">in </w:t>
      </w:r>
      <w:r w:rsidRPr="00ED46D9">
        <w:rPr>
          <w:rFonts w:ascii="MetaPro-Norm" w:hAnsi="MetaPro-Norm" w:cstheme="minorHAnsi"/>
        </w:rPr>
        <w:t>November</w:t>
      </w:r>
      <w:r w:rsidR="00077908" w:rsidRPr="00ED46D9">
        <w:rPr>
          <w:rFonts w:ascii="MetaPro-Norm" w:hAnsi="MetaPro-Norm" w:cstheme="minorHAnsi"/>
        </w:rPr>
        <w:t xml:space="preserve"> </w:t>
      </w:r>
      <w:r w:rsidRPr="00ED46D9">
        <w:rPr>
          <w:rFonts w:ascii="MetaPro-Norm" w:hAnsi="MetaPro-Norm" w:cstheme="minorHAnsi"/>
        </w:rPr>
        <w:t>2017</w:t>
      </w:r>
      <w:r w:rsidR="00F5301D" w:rsidRPr="00ED46D9">
        <w:rPr>
          <w:rFonts w:ascii="MetaPro-Norm" w:hAnsi="MetaPro-Norm" w:cstheme="minorHAnsi"/>
        </w:rPr>
        <w:t xml:space="preserve"> </w:t>
      </w:r>
      <w:r w:rsidR="001429A4" w:rsidRPr="00ED46D9">
        <w:rPr>
          <w:rFonts w:ascii="MetaPro-Norm" w:hAnsi="MetaPro-Norm" w:cstheme="minorHAnsi"/>
        </w:rPr>
        <w:t xml:space="preserve">and sentenced to seven years in prison in October 2018 </w:t>
      </w:r>
      <w:r w:rsidR="00F5301D" w:rsidRPr="00ED46D9">
        <w:rPr>
          <w:rFonts w:ascii="MetaPro-Norm" w:hAnsi="MetaPro-Norm" w:cstheme="minorHAnsi"/>
        </w:rPr>
        <w:t xml:space="preserve">in connection with </w:t>
      </w:r>
      <w:r w:rsidRPr="00ED46D9">
        <w:rPr>
          <w:rFonts w:ascii="MetaPro-Norm" w:hAnsi="MetaPro-Norm" w:cstheme="minorHAnsi"/>
        </w:rPr>
        <w:t xml:space="preserve">a money-laundering investigation </w:t>
      </w:r>
      <w:r w:rsidR="00F5301D" w:rsidRPr="00ED46D9">
        <w:rPr>
          <w:rFonts w:ascii="MetaPro-Norm" w:hAnsi="MetaPro-Norm" w:cstheme="minorHAnsi"/>
        </w:rPr>
        <w:t>in</w:t>
      </w:r>
      <w:r w:rsidRPr="00ED46D9">
        <w:rPr>
          <w:rFonts w:ascii="MetaPro-Norm" w:hAnsi="MetaPro-Norm" w:cstheme="minorHAnsi"/>
        </w:rPr>
        <w:t xml:space="preserve">to </w:t>
      </w:r>
      <w:r w:rsidR="00F5301D" w:rsidRPr="00ED46D9">
        <w:rPr>
          <w:rFonts w:ascii="MetaPro-Norm" w:hAnsi="MetaPro-Norm" w:cstheme="minorHAnsi"/>
        </w:rPr>
        <w:t xml:space="preserve">Mukhtar Ablyazov, a </w:t>
      </w:r>
      <w:r w:rsidR="00B2756D">
        <w:rPr>
          <w:rFonts w:ascii="MetaPro-Norm" w:hAnsi="MetaPro-Norm" w:cstheme="minorHAnsi"/>
        </w:rPr>
        <w:t xml:space="preserve">former </w:t>
      </w:r>
      <w:r w:rsidR="00F5301D" w:rsidRPr="00ED46D9">
        <w:rPr>
          <w:rFonts w:ascii="MetaPro-Norm" w:hAnsi="MetaPro-Norm" w:cstheme="minorHAnsi"/>
        </w:rPr>
        <w:t xml:space="preserve">banker and </w:t>
      </w:r>
      <w:r w:rsidRPr="00ED46D9">
        <w:rPr>
          <w:rFonts w:ascii="MetaPro-Norm" w:hAnsi="MetaPro-Norm" w:cstheme="minorHAnsi"/>
        </w:rPr>
        <w:t>government critic</w:t>
      </w:r>
      <w:r w:rsidR="00F5301D" w:rsidRPr="00ED46D9">
        <w:rPr>
          <w:rFonts w:ascii="MetaPro-Norm" w:hAnsi="MetaPro-Norm" w:cstheme="minorHAnsi"/>
        </w:rPr>
        <w:t>, alleged</w:t>
      </w:r>
      <w:r w:rsidR="00151135" w:rsidRPr="00ED46D9">
        <w:rPr>
          <w:rFonts w:ascii="MetaPro-Norm" w:hAnsi="MetaPro-Norm" w:cstheme="minorHAnsi"/>
        </w:rPr>
        <w:t xml:space="preserve"> </w:t>
      </w:r>
      <w:r w:rsidR="00F5301D" w:rsidRPr="00ED46D9">
        <w:rPr>
          <w:rFonts w:ascii="MetaPro-Norm" w:hAnsi="MetaPro-Norm" w:cstheme="minorHAnsi"/>
        </w:rPr>
        <w:t xml:space="preserve">ill-treatment and torture </w:t>
      </w:r>
      <w:r w:rsidR="001429A4" w:rsidRPr="00ED46D9">
        <w:rPr>
          <w:rFonts w:ascii="MetaPro-Norm" w:hAnsi="MetaPro-Norm" w:cstheme="minorHAnsi"/>
        </w:rPr>
        <w:t>in detention</w:t>
      </w:r>
      <w:r w:rsidRPr="00ED46D9">
        <w:rPr>
          <w:rFonts w:ascii="MetaPro-Norm" w:hAnsi="MetaPro-Norm" w:cstheme="minorHAnsi"/>
        </w:rPr>
        <w:t xml:space="preserve">. </w:t>
      </w:r>
      <w:r w:rsidR="001429A4" w:rsidRPr="00ED46D9">
        <w:rPr>
          <w:rFonts w:ascii="MetaPro-Norm" w:hAnsi="MetaPro-Norm" w:cstheme="minorHAnsi"/>
        </w:rPr>
        <w:t>Erimbetov was released from prison in December 2019 due to his ill-health.</w:t>
      </w:r>
      <w:r w:rsidR="007A230D" w:rsidRPr="00ED46D9">
        <w:rPr>
          <w:rFonts w:ascii="MetaPro-Norm" w:hAnsi="MetaPro-Norm" w:cstheme="minorHAnsi"/>
        </w:rPr>
        <w:t xml:space="preserve"> </w:t>
      </w:r>
    </w:p>
    <w:p w14:paraId="0177042B" w14:textId="5E0A9893" w:rsidR="004122CF" w:rsidRPr="00ED46D9" w:rsidRDefault="004122CF" w:rsidP="00B17E56">
      <w:pPr>
        <w:rPr>
          <w:rFonts w:ascii="MetaPro-Norm" w:hAnsi="MetaPro-Norm" w:cstheme="minorHAnsi"/>
        </w:rPr>
      </w:pPr>
      <w:r w:rsidRPr="00ED46D9">
        <w:rPr>
          <w:rFonts w:ascii="MetaPro-Norm" w:hAnsi="MetaPro-Norm" w:cstheme="minorHAnsi"/>
        </w:rPr>
        <w:t>Gaini Erimbetova, Erimbetov’s mother</w:t>
      </w:r>
      <w:r w:rsidR="00BF1EF8" w:rsidRPr="00ED46D9">
        <w:rPr>
          <w:rFonts w:ascii="MetaPro-Norm" w:hAnsi="MetaPro-Norm" w:cstheme="minorHAnsi"/>
        </w:rPr>
        <w:t>,</w:t>
      </w:r>
      <w:r w:rsidRPr="00ED46D9">
        <w:rPr>
          <w:rFonts w:ascii="MetaPro-Norm" w:hAnsi="MetaPro-Norm" w:cstheme="minorHAnsi"/>
        </w:rPr>
        <w:t xml:space="preserve"> who also served as his lay public defender, filed a complaint with the prosecutor’s office on January 11, </w:t>
      </w:r>
      <w:r w:rsidR="00B2756D">
        <w:rPr>
          <w:rFonts w:ascii="MetaPro-Norm" w:hAnsi="MetaPro-Norm" w:cstheme="minorHAnsi"/>
        </w:rPr>
        <w:t xml:space="preserve">2018 </w:t>
      </w:r>
      <w:r w:rsidRPr="00ED46D9">
        <w:rPr>
          <w:rFonts w:ascii="MetaPro-Norm" w:hAnsi="MetaPro-Norm" w:cstheme="minorHAnsi"/>
        </w:rPr>
        <w:t xml:space="preserve">alleging her son had been beaten and injured in custody. She said that that when she met with her son </w:t>
      </w:r>
      <w:r w:rsidR="00B2756D">
        <w:rPr>
          <w:rFonts w:ascii="MetaPro-Norm" w:hAnsi="MetaPro-Norm" w:cstheme="minorHAnsi"/>
        </w:rPr>
        <w:t>that day</w:t>
      </w:r>
      <w:r w:rsidRPr="00ED46D9">
        <w:rPr>
          <w:rFonts w:ascii="MetaPro-Norm" w:hAnsi="MetaPro-Norm" w:cstheme="minorHAnsi"/>
        </w:rPr>
        <w:t xml:space="preserve">, his face was bruised and swollen, and that he had a wound on his forehead, with coagulated blood. She said she also </w:t>
      </w:r>
      <w:r w:rsidRPr="00ED46D9">
        <w:rPr>
          <w:rFonts w:ascii="MetaPro-Norm" w:hAnsi="MetaPro-Norm" w:cstheme="minorHAnsi"/>
        </w:rPr>
        <w:lastRenderedPageBreak/>
        <w:t>saw bruises on her son’s arms and legs and that he appeared to be in “considerable pain, continuously held one hand to his side and complained about headaches and dizziness.”</w:t>
      </w:r>
      <w:r w:rsidR="00531D7A">
        <w:rPr>
          <w:rStyle w:val="FootnoteReference"/>
          <w:rFonts w:ascii="MetaPro-Norm" w:hAnsi="MetaPro-Norm" w:cstheme="minorHAnsi"/>
        </w:rPr>
        <w:footnoteReference w:id="9"/>
      </w:r>
    </w:p>
    <w:p w14:paraId="44CB5E79" w14:textId="4E72259E" w:rsidR="004122CF" w:rsidRPr="00ED46D9" w:rsidRDefault="004122CF" w:rsidP="00B17E56">
      <w:pPr>
        <w:rPr>
          <w:rFonts w:ascii="MetaPro-Norm" w:hAnsi="MetaPro-Norm" w:cstheme="minorHAnsi"/>
        </w:rPr>
      </w:pPr>
      <w:r w:rsidRPr="00ED46D9">
        <w:rPr>
          <w:rFonts w:ascii="MetaPro-Norm" w:hAnsi="MetaPro-Norm" w:cstheme="minorHAnsi"/>
        </w:rPr>
        <w:t>She also described efforts by the authorities to force Erimbetov to incriminate himself. When he refused, she said, officials placed him in a cell with four other detainees who beat Erimbetov, including with a wooden stick wrapped in a wet towel, and threatened to rape him with a broomstick. At one point the cellmates apparently attempted to force Erimbetov’s head into a bucket of excrement, and on one occasion they choked him with a cord.</w:t>
      </w:r>
    </w:p>
    <w:p w14:paraId="7BAABA67" w14:textId="64A880A3" w:rsidR="00FF4795" w:rsidRPr="00ED46D9" w:rsidRDefault="00FF4795" w:rsidP="00B17E56">
      <w:pPr>
        <w:rPr>
          <w:rFonts w:ascii="MetaPro-Norm" w:hAnsi="MetaPro-Norm" w:cstheme="minorHAnsi"/>
        </w:rPr>
      </w:pPr>
      <w:r w:rsidRPr="00ED46D9">
        <w:rPr>
          <w:rFonts w:ascii="MetaPro-Norm" w:hAnsi="MetaPro-Norm" w:cstheme="minorHAnsi"/>
        </w:rPr>
        <w:t xml:space="preserve">Erimbetov’s lawyer, Zhanara Balgabaeva, confirmed that Erimbetov had bruises on his face, appeared to have suffered a concussion, and was holding his ribs, complaining of pain. Balgabaeva told Human Rights Watch </w:t>
      </w:r>
      <w:r w:rsidR="00BF1EF8" w:rsidRPr="00ED46D9">
        <w:rPr>
          <w:rFonts w:ascii="MetaPro-Norm" w:hAnsi="MetaPro-Norm" w:cstheme="minorHAnsi"/>
        </w:rPr>
        <w:t xml:space="preserve">at the time </w:t>
      </w:r>
      <w:r w:rsidRPr="00ED46D9">
        <w:rPr>
          <w:rFonts w:ascii="MetaPro-Norm" w:hAnsi="MetaPro-Norm" w:cstheme="minorHAnsi"/>
        </w:rPr>
        <w:t>that she feared for Erimbetov’s safety.</w:t>
      </w:r>
    </w:p>
    <w:p w14:paraId="4D6D0BEC" w14:textId="41C5DF91" w:rsidR="007A230D" w:rsidRDefault="00FF4795" w:rsidP="00B17E56">
      <w:pPr>
        <w:rPr>
          <w:rFonts w:ascii="MetaPro-Norm" w:hAnsi="MetaPro-Norm" w:cstheme="minorHAnsi"/>
        </w:rPr>
      </w:pPr>
      <w:r w:rsidRPr="00ED46D9">
        <w:rPr>
          <w:rFonts w:ascii="MetaPro-Norm" w:hAnsi="MetaPro-Norm" w:cstheme="minorHAnsi"/>
        </w:rPr>
        <w:t>Yet, j</w:t>
      </w:r>
      <w:r w:rsidR="007A230D" w:rsidRPr="00ED46D9">
        <w:rPr>
          <w:rFonts w:ascii="MetaPro-Norm" w:hAnsi="MetaPro-Norm" w:cstheme="minorHAnsi"/>
        </w:rPr>
        <w:t>ust two days after authorities opened an investigation into Erimbetov</w:t>
      </w:r>
      <w:r w:rsidR="004122CF" w:rsidRPr="00ED46D9">
        <w:rPr>
          <w:rFonts w:ascii="MetaPro-Norm" w:hAnsi="MetaPro-Norm" w:cstheme="minorHAnsi"/>
        </w:rPr>
        <w:t>a</w:t>
      </w:r>
      <w:r w:rsidR="007A230D" w:rsidRPr="00ED46D9">
        <w:rPr>
          <w:rFonts w:ascii="MetaPro-Norm" w:hAnsi="MetaPro-Norm" w:cstheme="minorHAnsi"/>
        </w:rPr>
        <w:t>’s allegations, the agency leading the investigation, the </w:t>
      </w:r>
      <w:hyperlink r:id="rId12" w:tgtFrame="_blank" w:history="1">
        <w:r w:rsidR="007A230D" w:rsidRPr="00ED46D9">
          <w:rPr>
            <w:rStyle w:val="Hyperlink"/>
            <w:rFonts w:ascii="MetaPro-Norm" w:hAnsi="MetaPro-Norm" w:cstheme="minorHAnsi"/>
            <w:color w:val="auto"/>
            <w:u w:val="none"/>
          </w:rPr>
          <w:t>National Anti-Corruption Agency, issued a statement</w:t>
        </w:r>
      </w:hyperlink>
      <w:r w:rsidR="007A230D" w:rsidRPr="00ED46D9">
        <w:rPr>
          <w:rFonts w:ascii="MetaPro-Norm" w:hAnsi="MetaPro-Norm" w:cstheme="minorHAnsi"/>
        </w:rPr>
        <w:t> denying that Erimbetov had been “subject to unlawful interrogation methods and torture.” </w:t>
      </w:r>
    </w:p>
    <w:p w14:paraId="5F1E8C6D" w14:textId="083DC61C" w:rsidR="00FD0E82" w:rsidRDefault="00FD0E82" w:rsidP="00B17E56">
      <w:pPr>
        <w:rPr>
          <w:rFonts w:ascii="MetaPro-Norm" w:hAnsi="MetaPro-Norm" w:cstheme="minorHAnsi"/>
          <w:b/>
          <w:bCs/>
        </w:rPr>
      </w:pPr>
      <w:r>
        <w:rPr>
          <w:rFonts w:ascii="MetaPro-Norm" w:hAnsi="MetaPro-Norm" w:cstheme="minorHAnsi"/>
          <w:b/>
          <w:bCs/>
        </w:rPr>
        <w:t xml:space="preserve">The Committee should recommend </w:t>
      </w:r>
      <w:r w:rsidR="00177185">
        <w:rPr>
          <w:rFonts w:ascii="MetaPro-Norm" w:hAnsi="MetaPro-Norm" w:cstheme="minorHAnsi"/>
          <w:b/>
          <w:bCs/>
        </w:rPr>
        <w:t xml:space="preserve">that </w:t>
      </w:r>
      <w:r>
        <w:rPr>
          <w:rFonts w:ascii="MetaPro-Norm" w:hAnsi="MetaPro-Norm" w:cstheme="minorHAnsi"/>
          <w:b/>
          <w:bCs/>
        </w:rPr>
        <w:t>the Government of Kazakhsta</w:t>
      </w:r>
      <w:r w:rsidR="00177185">
        <w:rPr>
          <w:rFonts w:ascii="MetaPro-Norm" w:hAnsi="MetaPro-Norm" w:cstheme="minorHAnsi"/>
          <w:b/>
          <w:bCs/>
        </w:rPr>
        <w:t>n</w:t>
      </w:r>
      <w:r>
        <w:rPr>
          <w:rFonts w:ascii="MetaPro-Norm" w:hAnsi="MetaPro-Norm" w:cstheme="minorHAnsi"/>
          <w:b/>
          <w:bCs/>
        </w:rPr>
        <w:t xml:space="preserve">: </w:t>
      </w:r>
    </w:p>
    <w:p w14:paraId="3B7DE914" w14:textId="07DBA647" w:rsidR="00177185" w:rsidRPr="00177185" w:rsidRDefault="00FD0E82" w:rsidP="00177185">
      <w:pPr>
        <w:pStyle w:val="ListParagraph"/>
        <w:numPr>
          <w:ilvl w:val="0"/>
          <w:numId w:val="7"/>
        </w:numPr>
      </w:pPr>
      <w:r w:rsidRPr="00177185">
        <w:t xml:space="preserve">Comply with their international legal obligations and effectively and impartially investigate </w:t>
      </w:r>
      <w:r w:rsidR="00D511C3">
        <w:t xml:space="preserve">all </w:t>
      </w:r>
      <w:r w:rsidRPr="00177185">
        <w:t>allegations of torture, ill-treatment, and deaths in detention, in connection with the January events</w:t>
      </w:r>
      <w:r w:rsidR="00240B32">
        <w:t>.</w:t>
      </w:r>
    </w:p>
    <w:p w14:paraId="485C4F5D" w14:textId="1086B7B4" w:rsidR="00177185" w:rsidRPr="00177185" w:rsidRDefault="00FD0E82" w:rsidP="00177185">
      <w:pPr>
        <w:pStyle w:val="ListParagraph"/>
        <w:numPr>
          <w:ilvl w:val="0"/>
          <w:numId w:val="7"/>
        </w:numPr>
      </w:pPr>
      <w:r w:rsidRPr="00177185">
        <w:t xml:space="preserve">Reopen </w:t>
      </w:r>
      <w:r w:rsidR="00D511C3">
        <w:t>those i</w:t>
      </w:r>
      <w:r w:rsidRPr="00177185">
        <w:t xml:space="preserve">nvestigations into allegations of ill-treatment and torture that were made in the aftermath of the January events </w:t>
      </w:r>
      <w:r w:rsidR="00D511C3">
        <w:t xml:space="preserve">and </w:t>
      </w:r>
      <w:r w:rsidRPr="00177185">
        <w:t xml:space="preserve">were later suspended or closed on grounds there was “no evidence of a crime,” </w:t>
      </w:r>
      <w:r w:rsidR="00D511C3">
        <w:t>for the purposes of conducting fresh, effective investigations capable to</w:t>
      </w:r>
      <w:r w:rsidRPr="00177185">
        <w:t xml:space="preserve"> </w:t>
      </w:r>
      <w:r w:rsidR="00D511C3">
        <w:t xml:space="preserve">identifying and </w:t>
      </w:r>
      <w:r w:rsidRPr="00177185">
        <w:t xml:space="preserve">holding perpetrators </w:t>
      </w:r>
      <w:r w:rsidR="00D511C3">
        <w:t xml:space="preserve">to </w:t>
      </w:r>
      <w:r w:rsidRPr="00177185">
        <w:t>account</w:t>
      </w:r>
      <w:r w:rsidR="00240B32">
        <w:t>.</w:t>
      </w:r>
    </w:p>
    <w:p w14:paraId="75627466" w14:textId="633EDD3B" w:rsidR="00EC0DB2" w:rsidRPr="00EC0DB2" w:rsidRDefault="00FD0E82" w:rsidP="00EC0DB2">
      <w:pPr>
        <w:pStyle w:val="ListParagraph"/>
        <w:numPr>
          <w:ilvl w:val="0"/>
          <w:numId w:val="7"/>
        </w:numPr>
        <w:rPr>
          <w:rFonts w:cs="MetaPro-Norm"/>
        </w:rPr>
      </w:pPr>
      <w:r w:rsidRPr="00177185">
        <w:t xml:space="preserve">Provide effective remedy, redress, and rehabilitation to victims of torture and ill-treatment or </w:t>
      </w:r>
      <w:r w:rsidR="00D511C3">
        <w:t xml:space="preserve">as appropriate </w:t>
      </w:r>
      <w:r w:rsidRPr="00177185">
        <w:t>to their families</w:t>
      </w:r>
      <w:r w:rsidR="00240B32">
        <w:t>.</w:t>
      </w:r>
    </w:p>
    <w:p w14:paraId="37AEDC4B" w14:textId="7F312817" w:rsidR="00EC0DB2" w:rsidRPr="00EC0DB2" w:rsidRDefault="00EC0DB2" w:rsidP="00EC0DB2">
      <w:pPr>
        <w:pStyle w:val="ListParagraph"/>
        <w:numPr>
          <w:ilvl w:val="0"/>
          <w:numId w:val="7"/>
        </w:numPr>
        <w:rPr>
          <w:rFonts w:cs="MetaPro-Norm"/>
        </w:rPr>
      </w:pPr>
      <w:r w:rsidRPr="00EC0DB2">
        <w:t>Ensure that lawyers are able to perform their professional duties without intimidation, hindrance, harassment, or improper interference</w:t>
      </w:r>
      <w:r w:rsidR="00D511C3">
        <w:t>, bearing in mind the importance of access to lawyers, as a safeguard against torture and other ill-treatment</w:t>
      </w:r>
      <w:r w:rsidRPr="00EC0DB2">
        <w:t>.</w:t>
      </w:r>
    </w:p>
    <w:p w14:paraId="57F57B9A" w14:textId="258E87BB" w:rsidR="00177185" w:rsidRDefault="00177185" w:rsidP="00B24136">
      <w:pPr>
        <w:pStyle w:val="ListParagraph"/>
        <w:numPr>
          <w:ilvl w:val="0"/>
          <w:numId w:val="7"/>
        </w:numPr>
        <w:rPr>
          <w:rFonts w:cs="MetaPro-Norm"/>
        </w:rPr>
      </w:pPr>
      <w:r w:rsidRPr="00177185">
        <w:t xml:space="preserve">Ensure the full independence of the institute of the Ombudsperson’s office and the </w:t>
      </w:r>
      <w:r w:rsidRPr="00177185">
        <w:rPr>
          <w:rFonts w:cs="MetaPro-Norm"/>
        </w:rPr>
        <w:t>National Preventive Mechanism, removing any inconsistencies with the requirements of the Optional Protocol to the Convention.</w:t>
      </w:r>
    </w:p>
    <w:p w14:paraId="67F9EAC5" w14:textId="77777777" w:rsidR="00B24136" w:rsidRPr="00B24136" w:rsidRDefault="00B24136" w:rsidP="00B24136">
      <w:pPr>
        <w:pStyle w:val="ListParagraph"/>
        <w:rPr>
          <w:rFonts w:cs="MetaPro-Norm"/>
        </w:rPr>
      </w:pPr>
    </w:p>
    <w:p w14:paraId="17AFFEDD" w14:textId="607EF359" w:rsidR="00572FB2" w:rsidRPr="00ED46D9" w:rsidRDefault="00142BB7" w:rsidP="00B17E56">
      <w:pPr>
        <w:rPr>
          <w:rFonts w:ascii="MetaPro-Norm" w:hAnsi="MetaPro-Norm" w:cstheme="minorHAnsi"/>
          <w:b/>
          <w:bCs/>
        </w:rPr>
      </w:pPr>
      <w:r w:rsidRPr="00ED46D9">
        <w:rPr>
          <w:rFonts w:ascii="MetaPro-Norm" w:hAnsi="MetaPro-Norm" w:cstheme="minorHAnsi"/>
          <w:b/>
          <w:bCs/>
        </w:rPr>
        <w:lastRenderedPageBreak/>
        <w:t>Abuse</w:t>
      </w:r>
      <w:r w:rsidR="00572FB2" w:rsidRPr="00ED46D9">
        <w:rPr>
          <w:rFonts w:ascii="MetaPro-Norm" w:hAnsi="MetaPro-Norm" w:cstheme="minorHAnsi"/>
          <w:b/>
          <w:bCs/>
        </w:rPr>
        <w:t xml:space="preserve"> of children </w:t>
      </w:r>
      <w:r w:rsidR="00D062BD" w:rsidRPr="00ED46D9">
        <w:rPr>
          <w:rFonts w:ascii="MetaPro-Norm" w:hAnsi="MetaPro-Norm" w:cstheme="minorHAnsi"/>
          <w:b/>
          <w:bCs/>
        </w:rPr>
        <w:t xml:space="preserve">and adults </w:t>
      </w:r>
      <w:r w:rsidR="00572FB2" w:rsidRPr="00ED46D9">
        <w:rPr>
          <w:rFonts w:ascii="MetaPro-Norm" w:hAnsi="MetaPro-Norm" w:cstheme="minorHAnsi"/>
          <w:b/>
          <w:bCs/>
        </w:rPr>
        <w:t xml:space="preserve">with disabilities in state </w:t>
      </w:r>
      <w:r w:rsidR="00D062BD" w:rsidRPr="00ED46D9">
        <w:rPr>
          <w:rFonts w:ascii="MetaPro-Norm" w:hAnsi="MetaPro-Norm" w:cstheme="minorHAnsi"/>
          <w:b/>
          <w:bCs/>
        </w:rPr>
        <w:t xml:space="preserve">residential institutions </w:t>
      </w:r>
      <w:r w:rsidR="00572FB2" w:rsidRPr="00ED46D9">
        <w:rPr>
          <w:rFonts w:ascii="MetaPro-Norm" w:hAnsi="MetaPro-Norm" w:cstheme="minorHAnsi"/>
          <w:b/>
          <w:bCs/>
        </w:rPr>
        <w:t>in Kazakhstan</w:t>
      </w:r>
      <w:r w:rsidR="00534AD6" w:rsidRPr="00ED46D9">
        <w:rPr>
          <w:rFonts w:ascii="MetaPro-Norm" w:hAnsi="MetaPro-Norm" w:cstheme="minorHAnsi"/>
          <w:b/>
          <w:bCs/>
        </w:rPr>
        <w:t xml:space="preserve"> (Convention Article</w:t>
      </w:r>
      <w:r w:rsidR="00D84614" w:rsidRPr="00ED46D9">
        <w:rPr>
          <w:rFonts w:ascii="MetaPro-Norm" w:hAnsi="MetaPro-Norm" w:cstheme="minorHAnsi"/>
          <w:b/>
          <w:bCs/>
        </w:rPr>
        <w:t xml:space="preserve"> </w:t>
      </w:r>
      <w:r w:rsidRPr="00ED46D9">
        <w:rPr>
          <w:rFonts w:ascii="MetaPro-Norm" w:hAnsi="MetaPro-Norm" w:cstheme="minorHAnsi"/>
          <w:b/>
          <w:bCs/>
        </w:rPr>
        <w:t>11</w:t>
      </w:r>
      <w:r w:rsidR="00534AD6" w:rsidRPr="00ED46D9">
        <w:rPr>
          <w:rFonts w:ascii="MetaPro-Norm" w:hAnsi="MetaPro-Norm" w:cstheme="minorHAnsi"/>
          <w:b/>
          <w:bCs/>
        </w:rPr>
        <w:t>)</w:t>
      </w:r>
    </w:p>
    <w:p w14:paraId="409AEE64" w14:textId="77777777" w:rsidR="007D3785" w:rsidRDefault="00572FB2" w:rsidP="00B17E56">
      <w:pPr>
        <w:rPr>
          <w:rFonts w:ascii="MetaPro-Norm" w:hAnsi="MetaPro-Norm" w:cstheme="minorHAnsi"/>
        </w:rPr>
      </w:pPr>
      <w:r w:rsidRPr="00ED46D9">
        <w:rPr>
          <w:rFonts w:ascii="MetaPro-Norm" w:hAnsi="MetaPro-Norm" w:cstheme="minorHAnsi"/>
        </w:rPr>
        <w:t xml:space="preserve">Human Rights Watch </w:t>
      </w:r>
      <w:r w:rsidR="00B2756D">
        <w:rPr>
          <w:rFonts w:ascii="MetaPro-Norm" w:hAnsi="MetaPro-Norm" w:cstheme="minorHAnsi"/>
        </w:rPr>
        <w:t>documented</w:t>
      </w:r>
      <w:r w:rsidRPr="00ED46D9">
        <w:rPr>
          <w:rFonts w:ascii="MetaPro-Norm" w:hAnsi="MetaPro-Norm" w:cstheme="minorHAnsi"/>
        </w:rPr>
        <w:t xml:space="preserve"> </w:t>
      </w:r>
      <w:r w:rsidR="00BB607A" w:rsidRPr="00ED46D9">
        <w:rPr>
          <w:rFonts w:ascii="MetaPro-Norm" w:hAnsi="MetaPro-Norm" w:cstheme="minorHAnsi"/>
        </w:rPr>
        <w:t xml:space="preserve">violations of the rights of </w:t>
      </w:r>
      <w:r w:rsidRPr="00ED46D9">
        <w:rPr>
          <w:rFonts w:ascii="MetaPro-Norm" w:hAnsi="MetaPro-Norm" w:cstheme="minorHAnsi"/>
        </w:rPr>
        <w:t xml:space="preserve">children and young adults with disabilities in state </w:t>
      </w:r>
      <w:r w:rsidR="00BF1EF8" w:rsidRPr="00ED46D9">
        <w:rPr>
          <w:rFonts w:ascii="MetaPro-Norm" w:hAnsi="MetaPro-Norm" w:cstheme="minorHAnsi"/>
        </w:rPr>
        <w:t xml:space="preserve">residential institutions </w:t>
      </w:r>
      <w:r w:rsidRPr="00ED46D9">
        <w:rPr>
          <w:rFonts w:ascii="MetaPro-Norm" w:hAnsi="MetaPro-Norm" w:cstheme="minorHAnsi"/>
        </w:rPr>
        <w:t>in Kazakhstan between October 2017 and April 2019.</w:t>
      </w:r>
      <w:r w:rsidR="007D3785" w:rsidRPr="00ED46D9">
        <w:rPr>
          <w:rStyle w:val="FootnoteReference"/>
          <w:rFonts w:ascii="MetaPro-Norm" w:eastAsia="Times New Roman" w:hAnsi="MetaPro-Norm" w:cstheme="minorHAnsi"/>
        </w:rPr>
        <w:footnoteReference w:id="10"/>
      </w:r>
      <w:r w:rsidRPr="00ED46D9">
        <w:rPr>
          <w:rFonts w:ascii="MetaPro-Norm" w:hAnsi="MetaPro-Norm" w:cstheme="minorHAnsi"/>
        </w:rPr>
        <w:t xml:space="preserve"> Researchers interviewed 27 children and young adults with disabilities who had lived in children’s institutions, parents of children with disabilities, disability rights experts, institution staff</w:t>
      </w:r>
      <w:r w:rsidR="00BF1EF8" w:rsidRPr="00ED46D9">
        <w:rPr>
          <w:rFonts w:ascii="MetaPro-Norm" w:hAnsi="MetaPro-Norm" w:cstheme="minorHAnsi"/>
        </w:rPr>
        <w:t>,</w:t>
      </w:r>
      <w:r w:rsidRPr="00ED46D9">
        <w:rPr>
          <w:rFonts w:ascii="MetaPro-Norm" w:hAnsi="MetaPro-Norm" w:cstheme="minorHAnsi"/>
        </w:rPr>
        <w:t xml:space="preserve"> and activists. </w:t>
      </w:r>
    </w:p>
    <w:p w14:paraId="0B297799" w14:textId="102DA741" w:rsidR="00572FB2" w:rsidRPr="00ED46D9" w:rsidRDefault="00572FB2" w:rsidP="00B17E56">
      <w:pPr>
        <w:rPr>
          <w:rFonts w:ascii="MetaPro-Norm" w:hAnsi="MetaPro-Norm" w:cstheme="minorHAnsi"/>
        </w:rPr>
      </w:pPr>
      <w:r w:rsidRPr="00ED46D9">
        <w:rPr>
          <w:rFonts w:ascii="MetaPro-Norm" w:hAnsi="MetaPro-Norm" w:cstheme="minorHAnsi"/>
        </w:rPr>
        <w:t xml:space="preserve">Human Rights Watch </w:t>
      </w:r>
      <w:r w:rsidR="00BF1EF8" w:rsidRPr="00ED46D9">
        <w:rPr>
          <w:rFonts w:ascii="MetaPro-Norm" w:hAnsi="MetaPro-Norm" w:cstheme="minorHAnsi"/>
        </w:rPr>
        <w:t xml:space="preserve">found </w:t>
      </w:r>
      <w:r w:rsidRPr="00ED46D9">
        <w:rPr>
          <w:rFonts w:ascii="MetaPro-Norm" w:hAnsi="MetaPro-Norm" w:cstheme="minorHAnsi"/>
        </w:rPr>
        <w:t xml:space="preserve">that children with disabilities are at risk of physical violence, forced sedation, and neglect in state </w:t>
      </w:r>
      <w:r w:rsidR="00BF1EF8" w:rsidRPr="00ED46D9">
        <w:rPr>
          <w:rFonts w:ascii="MetaPro-Norm" w:hAnsi="MetaPro-Norm" w:cstheme="minorHAnsi"/>
        </w:rPr>
        <w:t xml:space="preserve">residential </w:t>
      </w:r>
      <w:r w:rsidRPr="00ED46D9">
        <w:rPr>
          <w:rFonts w:ascii="MetaPro-Norm" w:hAnsi="MetaPro-Norm" w:cstheme="minorHAnsi"/>
        </w:rPr>
        <w:t>institutions.</w:t>
      </w:r>
      <w:r w:rsidR="00BA7ABE">
        <w:rPr>
          <w:rStyle w:val="FootnoteReference"/>
          <w:rFonts w:ascii="MetaPro-Norm" w:hAnsi="MetaPro-Norm" w:cstheme="minorHAnsi"/>
        </w:rPr>
        <w:footnoteReference w:id="11"/>
      </w:r>
      <w:r w:rsidRPr="00ED46D9">
        <w:rPr>
          <w:rFonts w:ascii="MetaPro-Norm" w:hAnsi="MetaPro-Norm" w:cstheme="minorHAnsi"/>
        </w:rPr>
        <w:t xml:space="preserve"> </w:t>
      </w:r>
    </w:p>
    <w:p w14:paraId="682815F3" w14:textId="074F0145" w:rsidR="00572FB2" w:rsidRPr="00ED46D9" w:rsidRDefault="007D3785" w:rsidP="00B17E56">
      <w:pPr>
        <w:rPr>
          <w:rFonts w:ascii="MetaPro-Norm" w:hAnsi="MetaPro-Norm" w:cstheme="minorHAnsi"/>
          <w:i/>
          <w:iCs/>
        </w:rPr>
      </w:pPr>
      <w:r>
        <w:rPr>
          <w:rFonts w:ascii="MetaPro-Norm" w:hAnsi="MetaPro-Norm" w:cstheme="minorHAnsi"/>
          <w:i/>
          <w:iCs/>
        </w:rPr>
        <w:t>U</w:t>
      </w:r>
      <w:r w:rsidR="00572FB2" w:rsidRPr="00ED46D9">
        <w:rPr>
          <w:rFonts w:ascii="MetaPro-Norm" w:hAnsi="MetaPro-Norm" w:cstheme="minorHAnsi"/>
          <w:i/>
          <w:iCs/>
        </w:rPr>
        <w:t>se of Forced Psychiatric Hospitalization for Control and Punishment</w:t>
      </w:r>
    </w:p>
    <w:p w14:paraId="64DEFCA4" w14:textId="41822D8B" w:rsidR="00572FB2" w:rsidRPr="00ED46D9" w:rsidRDefault="00572FB2" w:rsidP="00B17E56">
      <w:pPr>
        <w:rPr>
          <w:rFonts w:ascii="MetaPro-Norm" w:hAnsi="MetaPro-Norm" w:cstheme="minorHAnsi"/>
        </w:rPr>
      </w:pPr>
      <w:r w:rsidRPr="00ED46D9">
        <w:rPr>
          <w:rFonts w:ascii="MetaPro-Norm" w:hAnsi="MetaPro-Norm" w:cstheme="minorHAnsi"/>
        </w:rPr>
        <w:t xml:space="preserve">Kazakh law allows psychiatrists to order forced hospitalization, both for adults and children, either for monitoring or treatment. Nevertheless, </w:t>
      </w:r>
      <w:r w:rsidR="007D3785">
        <w:rPr>
          <w:rFonts w:ascii="MetaPro-Norm" w:hAnsi="MetaPro-Norm" w:cstheme="minorHAnsi"/>
        </w:rPr>
        <w:t xml:space="preserve">it is not clear whether there is </w:t>
      </w:r>
      <w:r w:rsidRPr="00ED46D9">
        <w:rPr>
          <w:rFonts w:ascii="MetaPro-Norm" w:hAnsi="MetaPro-Norm" w:cstheme="minorHAnsi"/>
        </w:rPr>
        <w:t xml:space="preserve">any basis in law for holding children in psychiatric hospitals for extended periods. </w:t>
      </w:r>
    </w:p>
    <w:p w14:paraId="598F18F6" w14:textId="7B6E6E3E" w:rsidR="00572FB2" w:rsidRPr="00ED46D9" w:rsidRDefault="00572FB2" w:rsidP="00B17E56">
      <w:pPr>
        <w:rPr>
          <w:rFonts w:ascii="MetaPro-Norm" w:hAnsi="MetaPro-Norm" w:cstheme="minorHAnsi"/>
        </w:rPr>
      </w:pPr>
      <w:r w:rsidRPr="00ED46D9">
        <w:rPr>
          <w:rFonts w:ascii="MetaPro-Norm" w:hAnsi="MetaPro-Norm" w:cstheme="minorHAnsi"/>
        </w:rPr>
        <w:t>Bakhyt</w:t>
      </w:r>
      <w:r w:rsidR="007D3785">
        <w:rPr>
          <w:rFonts w:ascii="MetaPro-Norm" w:hAnsi="MetaPro-Norm" w:cstheme="minorHAnsi"/>
        </w:rPr>
        <w:t xml:space="preserve"> (not her real name)</w:t>
      </w:r>
      <w:r w:rsidRPr="00ED46D9">
        <w:rPr>
          <w:rFonts w:ascii="MetaPro-Norm" w:hAnsi="MetaPro-Norm" w:cstheme="minorHAnsi"/>
        </w:rPr>
        <w:t>, a 24-year-old woman who s</w:t>
      </w:r>
      <w:r w:rsidR="00BB607A" w:rsidRPr="00ED46D9">
        <w:rPr>
          <w:rFonts w:ascii="MetaPro-Norm" w:hAnsi="MetaPro-Norm" w:cstheme="minorHAnsi"/>
        </w:rPr>
        <w:t>p</w:t>
      </w:r>
      <w:r w:rsidRPr="00ED46D9">
        <w:rPr>
          <w:rFonts w:ascii="MetaPro-Norm" w:hAnsi="MetaPro-Norm" w:cstheme="minorHAnsi"/>
        </w:rPr>
        <w:t>ent many years in a special children’s ce</w:t>
      </w:r>
      <w:r w:rsidR="00BB607A" w:rsidRPr="00ED46D9">
        <w:rPr>
          <w:rFonts w:ascii="MetaPro-Norm" w:hAnsi="MetaPro-Norm" w:cstheme="minorHAnsi"/>
        </w:rPr>
        <w:t>n</w:t>
      </w:r>
      <w:r w:rsidRPr="00ED46D9">
        <w:rPr>
          <w:rFonts w:ascii="MetaPro-Norm" w:hAnsi="MetaPro-Norm" w:cstheme="minorHAnsi"/>
        </w:rPr>
        <w:t xml:space="preserve">ter, </w:t>
      </w:r>
      <w:r w:rsidR="00BB607A" w:rsidRPr="00ED46D9">
        <w:rPr>
          <w:rFonts w:ascii="MetaPro-Norm" w:hAnsi="MetaPro-Norm" w:cstheme="minorHAnsi"/>
        </w:rPr>
        <w:t xml:space="preserve">told Human Rights Watch </w:t>
      </w:r>
      <w:r w:rsidRPr="00ED46D9">
        <w:rPr>
          <w:rFonts w:ascii="MetaPro-Norm" w:hAnsi="MetaPro-Norm" w:cstheme="minorHAnsi"/>
        </w:rPr>
        <w:t xml:space="preserve">that the staff punish children by “giving shots to make [us] sleep.” She also said that the institution staff gave her injection and sent her to the psychiatric hospital for two months for running around in the bedroom. </w:t>
      </w:r>
    </w:p>
    <w:p w14:paraId="61BD7918" w14:textId="3C60FBCB" w:rsidR="00572FB2" w:rsidRPr="00ED46D9" w:rsidRDefault="00572FB2" w:rsidP="00B17E56">
      <w:pPr>
        <w:rPr>
          <w:rFonts w:ascii="MetaPro-Norm" w:hAnsi="MetaPro-Norm" w:cstheme="minorHAnsi"/>
        </w:rPr>
      </w:pPr>
      <w:r w:rsidRPr="00ED46D9">
        <w:rPr>
          <w:rFonts w:ascii="MetaPro-Norm" w:hAnsi="MetaPro-Norm" w:cstheme="minorHAnsi"/>
        </w:rPr>
        <w:t>Asel</w:t>
      </w:r>
      <w:r w:rsidR="007D3785">
        <w:rPr>
          <w:rFonts w:ascii="MetaPro-Norm" w:hAnsi="MetaPro-Norm" w:cstheme="minorHAnsi"/>
        </w:rPr>
        <w:t xml:space="preserve"> (not her real name)</w:t>
      </w:r>
      <w:r w:rsidRPr="00ED46D9">
        <w:rPr>
          <w:rFonts w:ascii="MetaPro-Norm" w:hAnsi="MetaPro-Norm" w:cstheme="minorHAnsi"/>
        </w:rPr>
        <w:t>, 22, who grew up in the same children’s center</w:t>
      </w:r>
      <w:r w:rsidR="003F3827" w:rsidRPr="00ED46D9">
        <w:rPr>
          <w:rFonts w:ascii="MetaPro-Norm" w:hAnsi="MetaPro-Norm" w:cstheme="minorHAnsi"/>
        </w:rPr>
        <w:t xml:space="preserve"> as Bakhyt</w:t>
      </w:r>
      <w:r w:rsidRPr="00ED46D9">
        <w:rPr>
          <w:rFonts w:ascii="MetaPro-Norm" w:hAnsi="MetaPro-Norm" w:cstheme="minorHAnsi"/>
        </w:rPr>
        <w:t xml:space="preserve">, also said that staff used sedatives to punish children. “When they give you a shot,” she said, “then you sleep for one whole day.” Several other young people who had lived in other institutions said that after the staff gave them injections or pills, they slept for long periods of time as well. </w:t>
      </w:r>
    </w:p>
    <w:p w14:paraId="3CDB84DB" w14:textId="2ED25F1D" w:rsidR="00572FB2" w:rsidRPr="00ED46D9" w:rsidRDefault="00572FB2" w:rsidP="00B17E56">
      <w:pPr>
        <w:rPr>
          <w:rFonts w:ascii="MetaPro-Norm" w:hAnsi="MetaPro-Norm" w:cstheme="minorHAnsi"/>
        </w:rPr>
      </w:pPr>
      <w:r w:rsidRPr="00ED46D9">
        <w:rPr>
          <w:rFonts w:ascii="MetaPro-Norm" w:hAnsi="MetaPro-Norm" w:cstheme="minorHAnsi"/>
        </w:rPr>
        <w:t xml:space="preserve">Staff at all three children’s centers </w:t>
      </w:r>
      <w:r w:rsidR="00BB607A" w:rsidRPr="00ED46D9">
        <w:rPr>
          <w:rFonts w:ascii="MetaPro-Norm" w:hAnsi="MetaPro-Norm" w:cstheme="minorHAnsi"/>
        </w:rPr>
        <w:t xml:space="preserve">Human Rights Watch visited in 2019 </w:t>
      </w:r>
      <w:r w:rsidRPr="00ED46D9">
        <w:rPr>
          <w:rFonts w:ascii="MetaPro-Norm" w:hAnsi="MetaPro-Norm" w:cstheme="minorHAnsi"/>
        </w:rPr>
        <w:t xml:space="preserve">said that they first call the institution’s psychologist to have a conversation with the child and attempt to calm them, when they become overexcited or uncontrollable. But when the child would not calm down, a doctor could give them sedatives and in more serious cases, even send them to psychiatric hospitals. </w:t>
      </w:r>
    </w:p>
    <w:p w14:paraId="4C84980E" w14:textId="77777777" w:rsidR="00572FB2" w:rsidRPr="00ED46D9" w:rsidRDefault="00572FB2" w:rsidP="00B17E56">
      <w:pPr>
        <w:rPr>
          <w:rFonts w:ascii="MetaPro-Norm" w:hAnsi="MetaPro-Norm" w:cstheme="minorHAnsi"/>
        </w:rPr>
      </w:pPr>
      <w:r w:rsidRPr="00ED46D9">
        <w:rPr>
          <w:rFonts w:ascii="MetaPro-Norm" w:hAnsi="MetaPro-Norm" w:cstheme="minorHAnsi"/>
        </w:rPr>
        <w:t>A medical worker at another special children’s center said that they prescribe a sedative for up to two to three months, if the psychiatrist chooses a child needs medication, then there is a break. “We only give shots at the moment [the child] acts up,” she said.</w:t>
      </w:r>
    </w:p>
    <w:p w14:paraId="15CA2A67" w14:textId="77777777" w:rsidR="00572FB2" w:rsidRPr="00ED46D9" w:rsidRDefault="00572FB2" w:rsidP="00B17E56">
      <w:pPr>
        <w:rPr>
          <w:rFonts w:ascii="MetaPro-Norm" w:hAnsi="MetaPro-Norm" w:cstheme="minorHAnsi"/>
          <w:i/>
          <w:iCs/>
        </w:rPr>
      </w:pPr>
      <w:r w:rsidRPr="00ED46D9">
        <w:rPr>
          <w:rFonts w:ascii="MetaPro-Norm" w:hAnsi="MetaPro-Norm" w:cstheme="minorHAnsi"/>
          <w:i/>
          <w:iCs/>
        </w:rPr>
        <w:lastRenderedPageBreak/>
        <w:t xml:space="preserve">Sedatives, Isolation cell usage to Punish Adults </w:t>
      </w:r>
    </w:p>
    <w:p w14:paraId="07C978AE" w14:textId="3FB53516" w:rsidR="00572FB2" w:rsidRPr="00ED46D9" w:rsidRDefault="00572FB2" w:rsidP="00B17E56">
      <w:pPr>
        <w:rPr>
          <w:rFonts w:ascii="MetaPro-Norm" w:hAnsi="MetaPro-Norm" w:cstheme="minorHAnsi"/>
        </w:rPr>
      </w:pPr>
      <w:r w:rsidRPr="00ED46D9">
        <w:rPr>
          <w:rFonts w:ascii="MetaPro-Norm" w:hAnsi="MetaPro-Norm" w:cstheme="minorHAnsi"/>
        </w:rPr>
        <w:t>Amir</w:t>
      </w:r>
      <w:r w:rsidR="007D3785">
        <w:rPr>
          <w:rFonts w:ascii="MetaPro-Norm" w:hAnsi="MetaPro-Norm" w:cstheme="minorHAnsi"/>
        </w:rPr>
        <w:t xml:space="preserve"> (not his real name)</w:t>
      </w:r>
      <w:r w:rsidRPr="00ED46D9">
        <w:rPr>
          <w:rFonts w:ascii="MetaPro-Norm" w:hAnsi="MetaPro-Norm" w:cstheme="minorHAnsi"/>
        </w:rPr>
        <w:t>, 24, was transferred to adult institution upon turning 18 from state care. He said that his time in the new place “was horrible</w:t>
      </w:r>
      <w:r w:rsidR="00FF4795" w:rsidRPr="00ED46D9">
        <w:rPr>
          <w:rFonts w:ascii="MetaPro-Norm" w:hAnsi="MetaPro-Norm" w:cstheme="minorHAnsi"/>
        </w:rPr>
        <w:t>.</w:t>
      </w:r>
      <w:r w:rsidRPr="00ED46D9">
        <w:rPr>
          <w:rFonts w:ascii="MetaPro-Norm" w:hAnsi="MetaPro-Norm" w:cstheme="minorHAnsi"/>
        </w:rPr>
        <w:t xml:space="preserve">” Amir </w:t>
      </w:r>
      <w:r w:rsidR="00FF4795" w:rsidRPr="00ED46D9">
        <w:rPr>
          <w:rFonts w:ascii="MetaPro-Norm" w:hAnsi="MetaPro-Norm" w:cstheme="minorHAnsi"/>
        </w:rPr>
        <w:t>described how, o</w:t>
      </w:r>
      <w:r w:rsidRPr="00ED46D9">
        <w:rPr>
          <w:rFonts w:ascii="MetaPro-Norm" w:hAnsi="MetaPro-Norm" w:cstheme="minorHAnsi"/>
        </w:rPr>
        <w:t xml:space="preserve">n one occasion, orderlies insulted him and beat him, </w:t>
      </w:r>
      <w:r w:rsidR="00FF4795" w:rsidRPr="00ED46D9">
        <w:rPr>
          <w:rFonts w:ascii="MetaPro-Norm" w:hAnsi="MetaPro-Norm" w:cstheme="minorHAnsi"/>
        </w:rPr>
        <w:t xml:space="preserve">and </w:t>
      </w:r>
      <w:r w:rsidRPr="00ED46D9">
        <w:rPr>
          <w:rFonts w:ascii="MetaPro-Norm" w:hAnsi="MetaPro-Norm" w:cstheme="minorHAnsi"/>
        </w:rPr>
        <w:t xml:space="preserve">afterwards, put him in an isolation room overnight: </w:t>
      </w:r>
    </w:p>
    <w:p w14:paraId="572754B8" w14:textId="034AC3AC" w:rsidR="00572FB2" w:rsidRPr="00ED46D9" w:rsidRDefault="00572FB2" w:rsidP="00CF0F7B">
      <w:pPr>
        <w:ind w:left="720"/>
        <w:rPr>
          <w:rFonts w:ascii="MetaPro-Norm" w:hAnsi="MetaPro-Norm" w:cstheme="minorHAnsi"/>
        </w:rPr>
      </w:pPr>
      <w:r w:rsidRPr="00ED46D9">
        <w:rPr>
          <w:rFonts w:ascii="MetaPro-Norm" w:hAnsi="MetaPro-Norm" w:cstheme="minorHAnsi"/>
        </w:rPr>
        <w:t>It was so cold. They opened the window. It was so cold. They would give me the shot and then close me in the cage. It was so cold. They took all of our clothes off. We were totally without anything… No bed, nothing, just a bare floor. I just had to lie on the floor. There was nothing. It was so cold.</w:t>
      </w:r>
    </w:p>
    <w:p w14:paraId="44273BA9" w14:textId="774ABA6A" w:rsidR="00BF1EF8" w:rsidRPr="00ED46D9" w:rsidRDefault="00572FB2" w:rsidP="00B17E56">
      <w:pPr>
        <w:rPr>
          <w:rFonts w:ascii="MetaPro-Norm" w:hAnsi="MetaPro-Norm" w:cstheme="minorHAnsi"/>
        </w:rPr>
      </w:pPr>
      <w:r w:rsidRPr="00ED46D9">
        <w:rPr>
          <w:rFonts w:ascii="MetaPro-Norm" w:hAnsi="MetaPro-Norm" w:cstheme="minorHAnsi"/>
        </w:rPr>
        <w:t>Anara</w:t>
      </w:r>
      <w:r w:rsidR="007D3785">
        <w:rPr>
          <w:rFonts w:ascii="MetaPro-Norm" w:hAnsi="MetaPro-Norm" w:cstheme="minorHAnsi"/>
        </w:rPr>
        <w:t xml:space="preserve"> (not her real name)</w:t>
      </w:r>
      <w:r w:rsidRPr="00ED46D9">
        <w:rPr>
          <w:rFonts w:ascii="MetaPro-Norm" w:hAnsi="MetaPro-Norm" w:cstheme="minorHAnsi"/>
        </w:rPr>
        <w:t>, 30, also lived as an adult in state institutions</w:t>
      </w:r>
      <w:r w:rsidR="00FF4795" w:rsidRPr="00ED46D9">
        <w:rPr>
          <w:rFonts w:ascii="MetaPro-Norm" w:hAnsi="MetaPro-Norm" w:cstheme="minorHAnsi"/>
        </w:rPr>
        <w:t>. S</w:t>
      </w:r>
      <w:r w:rsidRPr="00ED46D9">
        <w:rPr>
          <w:rFonts w:ascii="MetaPro-Norm" w:hAnsi="MetaPro-Norm" w:cstheme="minorHAnsi"/>
        </w:rPr>
        <w:t xml:space="preserve">he </w:t>
      </w:r>
      <w:r w:rsidR="00FF4795" w:rsidRPr="00ED46D9">
        <w:rPr>
          <w:rFonts w:ascii="MetaPro-Norm" w:hAnsi="MetaPro-Norm" w:cstheme="minorHAnsi"/>
        </w:rPr>
        <w:t>told Human Rights Watch</w:t>
      </w:r>
      <w:r w:rsidR="00BF1EF8" w:rsidRPr="00ED46D9">
        <w:rPr>
          <w:rFonts w:ascii="MetaPro-Norm" w:hAnsi="MetaPro-Norm" w:cstheme="minorHAnsi"/>
        </w:rPr>
        <w:t>:</w:t>
      </w:r>
    </w:p>
    <w:p w14:paraId="1AEA08D0" w14:textId="2A33AF00" w:rsidR="00572FB2" w:rsidRPr="00ED46D9" w:rsidRDefault="00572FB2" w:rsidP="00316BBC">
      <w:pPr>
        <w:ind w:left="720"/>
        <w:rPr>
          <w:rFonts w:ascii="MetaPro-Norm" w:hAnsi="MetaPro-Norm" w:cstheme="minorHAnsi"/>
        </w:rPr>
      </w:pPr>
      <w:r w:rsidRPr="00ED46D9">
        <w:rPr>
          <w:rFonts w:ascii="MetaPro-Norm" w:hAnsi="MetaPro-Norm" w:cstheme="minorHAnsi"/>
        </w:rPr>
        <w:t>[If] you behave poorly, they give you shots or pills, or put you behind bars. When they punish you, they lock you up. They can keep you there until the morning. There is a metal bed, mattress. [When you’re locked up] they don’t give you food.</w:t>
      </w:r>
    </w:p>
    <w:p w14:paraId="1F60D19B" w14:textId="77777777" w:rsidR="00572FB2" w:rsidRPr="00ED46D9" w:rsidRDefault="00572FB2" w:rsidP="00B17E56">
      <w:pPr>
        <w:rPr>
          <w:rFonts w:ascii="MetaPro-Norm" w:hAnsi="MetaPro-Norm" w:cstheme="minorHAnsi"/>
          <w:i/>
          <w:iCs/>
        </w:rPr>
      </w:pPr>
      <w:r w:rsidRPr="00ED46D9">
        <w:rPr>
          <w:rFonts w:ascii="MetaPro-Norm" w:hAnsi="MetaPro-Norm" w:cstheme="minorHAnsi"/>
          <w:i/>
          <w:iCs/>
        </w:rPr>
        <w:t>Physical Restrictions</w:t>
      </w:r>
    </w:p>
    <w:p w14:paraId="6055EA11" w14:textId="470E5AC9" w:rsidR="00572FB2" w:rsidRPr="00ED46D9" w:rsidRDefault="00FF4795" w:rsidP="00B17E56">
      <w:pPr>
        <w:rPr>
          <w:rFonts w:ascii="MetaPro-Norm" w:hAnsi="MetaPro-Norm" w:cstheme="minorHAnsi"/>
        </w:rPr>
      </w:pPr>
      <w:r w:rsidRPr="00ED46D9">
        <w:rPr>
          <w:rFonts w:ascii="MetaPro-Norm" w:hAnsi="MetaPro-Norm" w:cstheme="minorHAnsi"/>
        </w:rPr>
        <w:t xml:space="preserve">During one of their visits to state institution for children, </w:t>
      </w:r>
      <w:r w:rsidR="00572FB2" w:rsidRPr="00ED46D9">
        <w:rPr>
          <w:rFonts w:ascii="MetaPro-Norm" w:hAnsi="MetaPro-Norm" w:cstheme="minorHAnsi"/>
        </w:rPr>
        <w:t xml:space="preserve">Human Rights Watch observed that staff had bound arms of a girl, about 10 years old, similar to a straight jacket. A staff member said that they can keep the girl tied up to half an hour at a time. </w:t>
      </w:r>
    </w:p>
    <w:p w14:paraId="5B01884F" w14:textId="17CEBE28" w:rsidR="00572FB2" w:rsidRPr="00ED46D9" w:rsidRDefault="00572FB2" w:rsidP="00B17E56">
      <w:pPr>
        <w:rPr>
          <w:rFonts w:ascii="MetaPro-Norm" w:hAnsi="MetaPro-Norm" w:cstheme="minorHAnsi"/>
        </w:rPr>
      </w:pPr>
      <w:r w:rsidRPr="00ED46D9">
        <w:rPr>
          <w:rFonts w:ascii="MetaPro-Norm" w:hAnsi="MetaPro-Norm" w:cstheme="minorHAnsi"/>
        </w:rPr>
        <w:t>Another staff member in the same institution said if children “really act up</w:t>
      </w:r>
      <w:r w:rsidR="00F9742A">
        <w:rPr>
          <w:rFonts w:ascii="MetaPro-Norm" w:hAnsi="MetaPro-Norm" w:cstheme="minorHAnsi"/>
        </w:rPr>
        <w:t>,</w:t>
      </w:r>
      <w:r w:rsidRPr="00ED46D9">
        <w:rPr>
          <w:rFonts w:ascii="MetaPro-Norm" w:hAnsi="MetaPro-Norm" w:cstheme="minorHAnsi"/>
        </w:rPr>
        <w:t>” they can restrain the child for 20 or 30 minutes, “but we don’t tie young ones, only children 10 and above.”</w:t>
      </w:r>
    </w:p>
    <w:p w14:paraId="2B4272E4" w14:textId="77777777" w:rsidR="00572FB2" w:rsidRPr="00ED46D9" w:rsidRDefault="00572FB2" w:rsidP="00B17E56">
      <w:pPr>
        <w:rPr>
          <w:rFonts w:ascii="MetaPro-Norm" w:hAnsi="MetaPro-Norm" w:cstheme="minorHAnsi"/>
          <w:i/>
          <w:iCs/>
        </w:rPr>
      </w:pPr>
      <w:r w:rsidRPr="00ED46D9">
        <w:rPr>
          <w:rFonts w:ascii="MetaPro-Norm" w:hAnsi="MetaPro-Norm" w:cstheme="minorHAnsi"/>
          <w:i/>
          <w:iCs/>
        </w:rPr>
        <w:t>Physical Violence</w:t>
      </w:r>
    </w:p>
    <w:p w14:paraId="089E6E01" w14:textId="195E0350" w:rsidR="00572FB2" w:rsidRPr="00ED46D9" w:rsidRDefault="00FF4795" w:rsidP="00B17E56">
      <w:pPr>
        <w:rPr>
          <w:rFonts w:ascii="MetaPro-Norm" w:hAnsi="MetaPro-Norm" w:cstheme="minorHAnsi"/>
        </w:rPr>
      </w:pPr>
      <w:r w:rsidRPr="00ED46D9">
        <w:rPr>
          <w:rFonts w:ascii="MetaPro-Norm" w:hAnsi="MetaPro-Norm" w:cstheme="minorHAnsi"/>
        </w:rPr>
        <w:t>Human Rights Watch interviewed y</w:t>
      </w:r>
      <w:r w:rsidR="00572FB2" w:rsidRPr="00ED46D9">
        <w:rPr>
          <w:rFonts w:ascii="MetaPro-Norm" w:hAnsi="MetaPro-Norm" w:cstheme="minorHAnsi"/>
        </w:rPr>
        <w:t xml:space="preserve">oung people </w:t>
      </w:r>
      <w:r w:rsidRPr="00ED46D9">
        <w:rPr>
          <w:rFonts w:ascii="MetaPro-Norm" w:hAnsi="MetaPro-Norm" w:cstheme="minorHAnsi"/>
        </w:rPr>
        <w:t xml:space="preserve">who </w:t>
      </w:r>
      <w:r w:rsidR="00572FB2" w:rsidRPr="00ED46D9">
        <w:rPr>
          <w:rFonts w:ascii="MetaPro-Norm" w:hAnsi="MetaPro-Norm" w:cstheme="minorHAnsi"/>
        </w:rPr>
        <w:t xml:space="preserve">said that some caregivers had beaten them in children’s institutions. </w:t>
      </w:r>
    </w:p>
    <w:p w14:paraId="257CF336" w14:textId="08F4F837" w:rsidR="00572FB2" w:rsidRPr="00ED46D9" w:rsidRDefault="00572FB2" w:rsidP="00B17E56">
      <w:pPr>
        <w:rPr>
          <w:rFonts w:ascii="MetaPro-Norm" w:hAnsi="MetaPro-Norm" w:cstheme="minorHAnsi"/>
        </w:rPr>
      </w:pPr>
      <w:r w:rsidRPr="00ED46D9">
        <w:rPr>
          <w:rFonts w:ascii="MetaPro-Norm" w:hAnsi="MetaPro-Norm" w:cstheme="minorHAnsi"/>
        </w:rPr>
        <w:t>Boris</w:t>
      </w:r>
      <w:r w:rsidR="00F9742A">
        <w:rPr>
          <w:rFonts w:ascii="MetaPro-Norm" w:hAnsi="MetaPro-Norm" w:cstheme="minorHAnsi"/>
        </w:rPr>
        <w:t xml:space="preserve"> (not his real name)</w:t>
      </w:r>
      <w:r w:rsidRPr="00ED46D9">
        <w:rPr>
          <w:rFonts w:ascii="MetaPro-Norm" w:hAnsi="MetaPro-Norm" w:cstheme="minorHAnsi"/>
        </w:rPr>
        <w:t xml:space="preserve">, 23, said that some staff members beat him and his friend and </w:t>
      </w:r>
      <w:r w:rsidR="00FF4795" w:rsidRPr="00ED46D9">
        <w:rPr>
          <w:rFonts w:ascii="MetaPro-Norm" w:hAnsi="MetaPro-Norm" w:cstheme="minorHAnsi"/>
        </w:rPr>
        <w:t xml:space="preserve">forced </w:t>
      </w:r>
      <w:r w:rsidRPr="00ED46D9">
        <w:rPr>
          <w:rFonts w:ascii="MetaPro-Norm" w:hAnsi="MetaPro-Norm" w:cstheme="minorHAnsi"/>
        </w:rPr>
        <w:t xml:space="preserve">him do cleaning work: </w:t>
      </w:r>
    </w:p>
    <w:p w14:paraId="458B1397" w14:textId="77777777" w:rsidR="00572FB2" w:rsidRPr="00ED46D9" w:rsidRDefault="00572FB2" w:rsidP="00AB31A1">
      <w:pPr>
        <w:ind w:left="720"/>
        <w:rPr>
          <w:rFonts w:ascii="MetaPro-Norm" w:hAnsi="MetaPro-Norm" w:cstheme="minorHAnsi"/>
        </w:rPr>
      </w:pPr>
      <w:r w:rsidRPr="00ED46D9">
        <w:rPr>
          <w:rFonts w:ascii="MetaPro-Norm" w:hAnsi="MetaPro-Norm" w:cstheme="minorHAnsi"/>
        </w:rPr>
        <w:t>There was one caregiver who made us clean the floors and the toilet. She would swear at us. She heard us complaining [about something] and she beat us with a crutch. I had a welt [after that].</w:t>
      </w:r>
    </w:p>
    <w:p w14:paraId="31C9BF88" w14:textId="77777777" w:rsidR="00572FB2" w:rsidRPr="00ED46D9" w:rsidRDefault="00572FB2" w:rsidP="00B17E56">
      <w:pPr>
        <w:rPr>
          <w:rFonts w:ascii="MetaPro-Norm" w:hAnsi="MetaPro-Norm" w:cstheme="minorHAnsi"/>
        </w:rPr>
      </w:pPr>
      <w:r w:rsidRPr="00ED46D9">
        <w:rPr>
          <w:rFonts w:ascii="MetaPro-Norm" w:hAnsi="MetaPro-Norm" w:cstheme="minorHAnsi"/>
        </w:rPr>
        <w:t xml:space="preserve">Boris told about other violence he was subject to in the children’s institution: </w:t>
      </w:r>
    </w:p>
    <w:p w14:paraId="1ECCB9CE" w14:textId="77777777" w:rsidR="00AB31A1" w:rsidRPr="00ED46D9" w:rsidRDefault="00572FB2" w:rsidP="00AB31A1">
      <w:pPr>
        <w:ind w:left="720"/>
        <w:rPr>
          <w:rFonts w:ascii="MetaPro-Norm" w:hAnsi="MetaPro-Norm" w:cstheme="minorHAnsi"/>
        </w:rPr>
      </w:pPr>
      <w:r w:rsidRPr="00ED46D9">
        <w:rPr>
          <w:rFonts w:ascii="MetaPro-Norm" w:hAnsi="MetaPro-Norm" w:cstheme="minorHAnsi"/>
        </w:rPr>
        <w:lastRenderedPageBreak/>
        <w:t>They beat my head against a wall. I got a concussion. Three caregivers would beat me, they drank [alcohol] and beat everyone. They didn’t feed us and swore at us. If someone [defecated] in his pants, they would beat him with a stick.</w:t>
      </w:r>
    </w:p>
    <w:p w14:paraId="2B3A5038" w14:textId="38B622CF" w:rsidR="00572FB2" w:rsidRPr="00ED46D9" w:rsidRDefault="00572FB2" w:rsidP="00AB31A1">
      <w:pPr>
        <w:rPr>
          <w:rFonts w:ascii="MetaPro-Norm" w:hAnsi="MetaPro-Norm" w:cstheme="minorHAnsi"/>
          <w:i/>
          <w:iCs/>
        </w:rPr>
      </w:pPr>
      <w:r w:rsidRPr="00ED46D9">
        <w:rPr>
          <w:rFonts w:ascii="MetaPro-Norm" w:hAnsi="MetaPro-Norm" w:cstheme="minorHAnsi"/>
          <w:i/>
          <w:iCs/>
        </w:rPr>
        <w:t>Death</w:t>
      </w:r>
      <w:r w:rsidR="00534AD6" w:rsidRPr="00ED46D9">
        <w:rPr>
          <w:rFonts w:ascii="MetaPro-Norm" w:hAnsi="MetaPro-Norm" w:cstheme="minorHAnsi"/>
          <w:i/>
          <w:iCs/>
        </w:rPr>
        <w:t>s</w:t>
      </w:r>
      <w:r w:rsidRPr="00ED46D9">
        <w:rPr>
          <w:rFonts w:ascii="MetaPro-Norm" w:hAnsi="MetaPro-Norm" w:cstheme="minorHAnsi"/>
          <w:i/>
          <w:iCs/>
        </w:rPr>
        <w:t xml:space="preserve"> of Children in </w:t>
      </w:r>
      <w:r w:rsidR="00534AD6" w:rsidRPr="00ED46D9">
        <w:rPr>
          <w:rFonts w:ascii="MetaPro-Norm" w:hAnsi="MetaPro-Norm" w:cstheme="minorHAnsi"/>
          <w:i/>
          <w:iCs/>
        </w:rPr>
        <w:t xml:space="preserve">State </w:t>
      </w:r>
      <w:r w:rsidR="00F47245" w:rsidRPr="00ED46D9">
        <w:rPr>
          <w:rFonts w:ascii="MetaPro-Norm" w:hAnsi="MetaPro-Norm" w:cstheme="minorHAnsi"/>
          <w:i/>
          <w:iCs/>
        </w:rPr>
        <w:t>Residential Institutions</w:t>
      </w:r>
    </w:p>
    <w:p w14:paraId="25125E79" w14:textId="35AEDBED" w:rsidR="001A28A2" w:rsidRPr="00ED46D9" w:rsidRDefault="001A28A2" w:rsidP="001A28A2">
      <w:pPr>
        <w:rPr>
          <w:rFonts w:ascii="MetaPro-Norm" w:hAnsi="MetaPro-Norm" w:cstheme="minorHAnsi"/>
        </w:rPr>
      </w:pPr>
      <w:r w:rsidRPr="00ED46D9">
        <w:rPr>
          <w:rFonts w:ascii="MetaPro-Norm" w:hAnsi="MetaPro-Norm" w:cstheme="minorHAnsi"/>
        </w:rPr>
        <w:t xml:space="preserve">In </w:t>
      </w:r>
      <w:r w:rsidR="00E618F6">
        <w:rPr>
          <w:rFonts w:ascii="MetaPro-Norm" w:hAnsi="MetaPro-Norm" w:cstheme="minorHAnsi"/>
        </w:rPr>
        <w:t xml:space="preserve">March </w:t>
      </w:r>
      <w:r w:rsidRPr="00ED46D9">
        <w:rPr>
          <w:rFonts w:ascii="MetaPro-Norm" w:hAnsi="MetaPro-Norm" w:cstheme="minorHAnsi"/>
        </w:rPr>
        <w:t xml:space="preserve">2018, </w:t>
      </w:r>
      <w:r w:rsidR="008F46AB" w:rsidRPr="00ED46D9">
        <w:rPr>
          <w:rFonts w:ascii="MetaPro-Norm" w:hAnsi="MetaPro-Norm" w:cstheme="minorHAnsi"/>
        </w:rPr>
        <w:t xml:space="preserve">media reported that </w:t>
      </w:r>
      <w:r w:rsidRPr="00ED46D9">
        <w:rPr>
          <w:rFonts w:ascii="MetaPro-Norm" w:hAnsi="MetaPro-Norm" w:cstheme="minorHAnsi"/>
        </w:rPr>
        <w:t>a</w:t>
      </w:r>
      <w:r w:rsidR="00E618F6">
        <w:rPr>
          <w:rFonts w:ascii="MetaPro-Norm" w:hAnsi="MetaPro-Norm" w:cstheme="minorHAnsi"/>
        </w:rPr>
        <w:t>n</w:t>
      </w:r>
      <w:r w:rsidRPr="00ED46D9">
        <w:rPr>
          <w:rFonts w:ascii="MetaPro-Norm" w:hAnsi="MetaPro-Norm" w:cstheme="minorHAnsi"/>
        </w:rPr>
        <w:t xml:space="preserve"> </w:t>
      </w:r>
      <w:r w:rsidR="00E618F6">
        <w:rPr>
          <w:rFonts w:ascii="MetaPro-Norm" w:hAnsi="MetaPro-Norm" w:cstheme="minorHAnsi"/>
        </w:rPr>
        <w:t>8</w:t>
      </w:r>
      <w:r w:rsidRPr="00ED46D9">
        <w:rPr>
          <w:rFonts w:ascii="MetaPro-Norm" w:hAnsi="MetaPro-Norm" w:cstheme="minorHAnsi"/>
        </w:rPr>
        <w:t>-year-old boy who lived in children’s institution in Talgar</w:t>
      </w:r>
      <w:r w:rsidR="003F4BCA" w:rsidRPr="00ED46D9">
        <w:rPr>
          <w:rFonts w:ascii="MetaPro-Norm" w:hAnsi="MetaPro-Norm"/>
        </w:rPr>
        <w:t xml:space="preserve"> </w:t>
      </w:r>
      <w:hyperlink r:id="rId13" w:tgtFrame="_blank" w:history="1">
        <w:r w:rsidR="003F4BCA" w:rsidRPr="00ED46D9">
          <w:rPr>
            <w:rFonts w:ascii="MetaPro-Norm" w:hAnsi="MetaPro-Norm" w:cstheme="minorHAnsi"/>
            <w:u w:val="single"/>
          </w:rPr>
          <w:t xml:space="preserve">died of asphyxiation after </w:t>
        </w:r>
        <w:r w:rsidR="00E618F6">
          <w:rPr>
            <w:rFonts w:ascii="MetaPro-Norm" w:hAnsi="MetaPro-Norm" w:cstheme="minorHAnsi"/>
            <w:u w:val="single"/>
          </w:rPr>
          <w:t>a</w:t>
        </w:r>
        <w:r w:rsidR="003F4BCA" w:rsidRPr="00ED46D9">
          <w:rPr>
            <w:rFonts w:ascii="MetaPro-Norm" w:hAnsi="MetaPro-Norm" w:cstheme="minorHAnsi"/>
            <w:u w:val="single"/>
          </w:rPr>
          <w:t xml:space="preserve"> caregiver reportedly tied him to his bed</w:t>
        </w:r>
      </w:hyperlink>
      <w:r w:rsidR="003F4BCA" w:rsidRPr="00ED46D9">
        <w:rPr>
          <w:rFonts w:ascii="MetaPro-Norm" w:hAnsi="MetaPro-Norm" w:cstheme="minorHAnsi"/>
        </w:rPr>
        <w:t> </w:t>
      </w:r>
      <w:r w:rsidRPr="00ED46D9">
        <w:rPr>
          <w:rFonts w:ascii="MetaPro-Norm" w:hAnsi="MetaPro-Norm" w:cstheme="minorHAnsi"/>
        </w:rPr>
        <w:t xml:space="preserve">because he was disturbing other </w:t>
      </w:r>
      <w:r w:rsidR="00240B32">
        <w:rPr>
          <w:rFonts w:ascii="MetaPro-Norm" w:hAnsi="MetaPro-Norm" w:cstheme="minorHAnsi"/>
        </w:rPr>
        <w:t>c</w:t>
      </w:r>
      <w:r w:rsidRPr="00ED46D9">
        <w:rPr>
          <w:rFonts w:ascii="MetaPro-Norm" w:hAnsi="MetaPro-Norm" w:cstheme="minorHAnsi"/>
        </w:rPr>
        <w:t>hildren sleeping in the same room and would not sleep.</w:t>
      </w:r>
      <w:r w:rsidRPr="00ED46D9">
        <w:rPr>
          <w:rStyle w:val="FootnoteReference"/>
          <w:rFonts w:ascii="MetaPro-Norm" w:eastAsia="Times New Roman" w:hAnsi="MetaPro-Norm" w:cstheme="minorHAnsi"/>
        </w:rPr>
        <w:footnoteReference w:id="12"/>
      </w:r>
      <w:r w:rsidRPr="00ED46D9">
        <w:rPr>
          <w:rFonts w:ascii="MetaPro-Norm" w:hAnsi="MetaPro-Norm" w:cstheme="minorHAnsi"/>
        </w:rPr>
        <w:t xml:space="preserve"> </w:t>
      </w:r>
      <w:r w:rsidR="00E618F6">
        <w:rPr>
          <w:rFonts w:ascii="MetaPro-Norm" w:hAnsi="MetaPro-Norm" w:cstheme="minorHAnsi"/>
        </w:rPr>
        <w:t>Police detained the caregiver in connection with the boy’s death, and i</w:t>
      </w:r>
      <w:r w:rsidR="00C77932" w:rsidRPr="00ED46D9">
        <w:rPr>
          <w:rFonts w:ascii="MetaPro-Norm" w:hAnsi="MetaPro-Norm" w:cstheme="minorHAnsi"/>
        </w:rPr>
        <w:t>n mid-June 2</w:t>
      </w:r>
      <w:r w:rsidR="00AB463F" w:rsidRPr="00ED46D9">
        <w:rPr>
          <w:rFonts w:ascii="MetaPro-Norm" w:hAnsi="MetaPro-Norm" w:cstheme="minorHAnsi"/>
        </w:rPr>
        <w:t>0</w:t>
      </w:r>
      <w:r w:rsidR="00C77932" w:rsidRPr="00ED46D9">
        <w:rPr>
          <w:rFonts w:ascii="MetaPro-Norm" w:hAnsi="MetaPro-Norm" w:cstheme="minorHAnsi"/>
        </w:rPr>
        <w:t>18</w:t>
      </w:r>
      <w:r w:rsidR="00F23553" w:rsidRPr="00ED46D9">
        <w:rPr>
          <w:rFonts w:ascii="MetaPro-Norm" w:hAnsi="MetaPro-Norm" w:cstheme="minorHAnsi"/>
        </w:rPr>
        <w:t xml:space="preserve">, </w:t>
      </w:r>
      <w:r w:rsidR="00C77932" w:rsidRPr="00ED46D9">
        <w:rPr>
          <w:rFonts w:ascii="MetaPro-Norm" w:hAnsi="MetaPro-Norm" w:cstheme="minorHAnsi"/>
        </w:rPr>
        <w:t>a court</w:t>
      </w:r>
      <w:r w:rsidR="00F9742A">
        <w:rPr>
          <w:rFonts w:ascii="MetaPro-Norm" w:hAnsi="MetaPro-Norm" w:cstheme="minorHAnsi"/>
        </w:rPr>
        <w:t xml:space="preserve"> in the Almaty region</w:t>
      </w:r>
      <w:r w:rsidR="00C77932" w:rsidRPr="00ED46D9">
        <w:rPr>
          <w:rFonts w:ascii="MetaPro-Norm" w:hAnsi="MetaPro-Norm" w:cstheme="minorHAnsi"/>
        </w:rPr>
        <w:t xml:space="preserve"> sentenced the caregiver</w:t>
      </w:r>
      <w:r w:rsidRPr="00ED46D9">
        <w:rPr>
          <w:rFonts w:ascii="MetaPro-Norm" w:hAnsi="MetaPro-Norm" w:cstheme="minorHAnsi"/>
        </w:rPr>
        <w:t xml:space="preserve"> to 1</w:t>
      </w:r>
      <w:r w:rsidR="00575BFA" w:rsidRPr="00ED46D9">
        <w:rPr>
          <w:rFonts w:ascii="MetaPro-Norm" w:hAnsi="MetaPro-Norm" w:cstheme="minorHAnsi"/>
        </w:rPr>
        <w:t>5</w:t>
      </w:r>
      <w:r w:rsidRPr="00ED46D9">
        <w:rPr>
          <w:rFonts w:ascii="MetaPro-Norm" w:hAnsi="MetaPro-Norm" w:cstheme="minorHAnsi"/>
        </w:rPr>
        <w:t xml:space="preserve"> years in prison</w:t>
      </w:r>
      <w:r w:rsidR="00C77932" w:rsidRPr="00ED46D9">
        <w:rPr>
          <w:rFonts w:ascii="MetaPro-Norm" w:hAnsi="MetaPro-Norm" w:cstheme="minorHAnsi"/>
        </w:rPr>
        <w:t xml:space="preserve"> on charges</w:t>
      </w:r>
      <w:r w:rsidRPr="00ED46D9">
        <w:rPr>
          <w:rFonts w:ascii="MetaPro-Norm" w:hAnsi="MetaPro-Norm" w:cstheme="minorHAnsi"/>
        </w:rPr>
        <w:t xml:space="preserve"> of murder.</w:t>
      </w:r>
      <w:r w:rsidR="00307C8F" w:rsidRPr="00ED46D9">
        <w:rPr>
          <w:rStyle w:val="FootnoteReference"/>
          <w:rFonts w:ascii="MetaPro-Norm" w:hAnsi="MetaPro-Norm" w:cstheme="minorHAnsi"/>
        </w:rPr>
        <w:footnoteReference w:id="13"/>
      </w:r>
      <w:r w:rsidRPr="00ED46D9">
        <w:rPr>
          <w:rFonts w:ascii="MetaPro-Norm" w:hAnsi="MetaPro-Norm" w:cstheme="minorHAnsi"/>
        </w:rPr>
        <w:t xml:space="preserve"> </w:t>
      </w:r>
    </w:p>
    <w:p w14:paraId="7F75545A" w14:textId="77777777" w:rsidR="00720EE1" w:rsidRDefault="00572FB2" w:rsidP="00B17E56">
      <w:pPr>
        <w:rPr>
          <w:rFonts w:ascii="MetaPro-Norm" w:hAnsi="MetaPro-Norm" w:cstheme="minorHAnsi"/>
        </w:rPr>
      </w:pPr>
      <w:r w:rsidRPr="00ED46D9">
        <w:rPr>
          <w:rFonts w:ascii="MetaPro-Norm" w:hAnsi="MetaPro-Norm" w:cstheme="minorHAnsi"/>
        </w:rPr>
        <w:t xml:space="preserve">In May 14, 2020, media in </w:t>
      </w:r>
      <w:hyperlink r:id="rId14" w:history="1">
        <w:r w:rsidRPr="00ED46D9">
          <w:rPr>
            <w:rStyle w:val="Hyperlink"/>
            <w:rFonts w:ascii="MetaPro-Norm" w:eastAsia="Times New Roman" w:hAnsi="MetaPro-Norm" w:cstheme="minorHAnsi"/>
            <w:color w:val="auto"/>
          </w:rPr>
          <w:t>Kazakhstan reported</w:t>
        </w:r>
      </w:hyperlink>
      <w:r w:rsidRPr="00ED46D9">
        <w:rPr>
          <w:rFonts w:ascii="MetaPro-Norm" w:hAnsi="MetaPro-Norm" w:cstheme="minorHAnsi"/>
        </w:rPr>
        <w:t xml:space="preserve"> that four children with disabilities residing in a state institution </w:t>
      </w:r>
      <w:r w:rsidR="00A7044A" w:rsidRPr="00ED46D9">
        <w:rPr>
          <w:rFonts w:ascii="MetaPro-Norm" w:hAnsi="MetaPro-Norm" w:cstheme="minorHAnsi"/>
        </w:rPr>
        <w:t xml:space="preserve">in Ayagoz, a town in eastern Kazakhstan, </w:t>
      </w:r>
      <w:r w:rsidRPr="00ED46D9">
        <w:rPr>
          <w:rFonts w:ascii="MetaPro-Norm" w:hAnsi="MetaPro-Norm" w:cstheme="minorHAnsi"/>
        </w:rPr>
        <w:t>died</w:t>
      </w:r>
      <w:r w:rsidR="00534AD6" w:rsidRPr="00ED46D9">
        <w:rPr>
          <w:rFonts w:ascii="MetaPro-Norm" w:hAnsi="MetaPro-Norm" w:cstheme="minorHAnsi"/>
        </w:rPr>
        <w:t xml:space="preserve"> and</w:t>
      </w:r>
      <w:r w:rsidRPr="00ED46D9">
        <w:rPr>
          <w:rFonts w:ascii="MetaPro-Norm" w:hAnsi="MetaPro-Norm" w:cstheme="minorHAnsi"/>
        </w:rPr>
        <w:t xml:space="preserve"> </w:t>
      </w:r>
      <w:r w:rsidR="00A7044A" w:rsidRPr="00ED46D9">
        <w:rPr>
          <w:rFonts w:ascii="MetaPro-Norm" w:hAnsi="MetaPro-Norm" w:cstheme="minorHAnsi"/>
        </w:rPr>
        <w:t xml:space="preserve">another </w:t>
      </w:r>
      <w:r w:rsidRPr="00ED46D9">
        <w:rPr>
          <w:rFonts w:ascii="MetaPro-Norm" w:hAnsi="MetaPro-Norm" w:cstheme="minorHAnsi"/>
        </w:rPr>
        <w:t>16 were hospitalized with measles and intestinal infections.</w:t>
      </w:r>
      <w:r w:rsidR="005D2F28" w:rsidRPr="00ED46D9">
        <w:rPr>
          <w:rStyle w:val="FootnoteReference"/>
          <w:rFonts w:ascii="MetaPro-Norm" w:eastAsia="Times New Roman" w:hAnsi="MetaPro-Norm" w:cstheme="minorHAnsi"/>
        </w:rPr>
        <w:footnoteReference w:id="14"/>
      </w:r>
      <w:r w:rsidRPr="00ED46D9">
        <w:rPr>
          <w:rFonts w:ascii="MetaPro-Norm" w:hAnsi="MetaPro-Norm" w:cstheme="minorHAnsi"/>
        </w:rPr>
        <w:t xml:space="preserve"> </w:t>
      </w:r>
      <w:r w:rsidR="00AB463F" w:rsidRPr="00ED46D9">
        <w:rPr>
          <w:rFonts w:ascii="MetaPro-Norm" w:hAnsi="MetaPro-Norm" w:cstheme="minorHAnsi"/>
        </w:rPr>
        <w:t>Their deaths caused public outcry, prompting officials to announce they had opened a criminal investigation into their deaths on charges of “improper performance of medical duties leading to the death of two or more people (article 317-4 of the Criminal Code).</w:t>
      </w:r>
      <w:r w:rsidR="007230FC" w:rsidRPr="00ED46D9">
        <w:rPr>
          <w:rStyle w:val="FootnoteReference"/>
          <w:rFonts w:ascii="MetaPro-Norm" w:hAnsi="MetaPro-Norm" w:cstheme="minorHAnsi"/>
        </w:rPr>
        <w:footnoteReference w:id="15"/>
      </w:r>
      <w:r w:rsidR="00AB463F" w:rsidRPr="00ED46D9">
        <w:rPr>
          <w:rFonts w:ascii="MetaPro-Norm" w:hAnsi="MetaPro-Norm" w:cstheme="minorHAnsi"/>
        </w:rPr>
        <w:t xml:space="preserve"> </w:t>
      </w:r>
    </w:p>
    <w:p w14:paraId="483590FC" w14:textId="6F3FD904" w:rsidR="007230FC" w:rsidRPr="00ED46D9" w:rsidRDefault="00AB463F" w:rsidP="00B17E56">
      <w:pPr>
        <w:rPr>
          <w:rFonts w:ascii="MetaPro-Norm" w:hAnsi="MetaPro-Norm" w:cstheme="minorHAnsi"/>
        </w:rPr>
      </w:pPr>
      <w:r w:rsidRPr="00ED46D9">
        <w:rPr>
          <w:rFonts w:ascii="MetaPro-Norm" w:hAnsi="MetaPro-Norm" w:cstheme="minorHAnsi"/>
        </w:rPr>
        <w:t>The children’s bodies were exhumed and subject to a forensic medical examination. The results showed that three of the four children had sustained bodily injuries, according to the Children’s Rights Ombudsman Aruzhan Sain who cited an official communication from November 16, 202</w:t>
      </w:r>
      <w:r w:rsidR="009036D8" w:rsidRPr="00ED46D9">
        <w:rPr>
          <w:rFonts w:ascii="MetaPro-Norm" w:hAnsi="MetaPro-Norm" w:cstheme="minorHAnsi"/>
        </w:rPr>
        <w:t>0</w:t>
      </w:r>
      <w:r w:rsidR="00F9742A">
        <w:rPr>
          <w:rFonts w:ascii="MetaPro-Norm" w:hAnsi="MetaPro-Norm" w:cstheme="minorHAnsi"/>
        </w:rPr>
        <w:t>,</w:t>
      </w:r>
      <w:r w:rsidRPr="00ED46D9">
        <w:rPr>
          <w:rFonts w:ascii="MetaPro-Norm" w:hAnsi="MetaPro-Norm" w:cstheme="minorHAnsi"/>
        </w:rPr>
        <w:t xml:space="preserve"> issued by the Ministry of Internal Affairs.</w:t>
      </w:r>
      <w:r w:rsidRPr="00ED46D9">
        <w:rPr>
          <w:rStyle w:val="FootnoteReference"/>
          <w:rFonts w:ascii="MetaPro-Norm" w:hAnsi="MetaPro-Norm" w:cstheme="minorHAnsi"/>
        </w:rPr>
        <w:footnoteReference w:id="16"/>
      </w:r>
      <w:r w:rsidRPr="00ED46D9">
        <w:rPr>
          <w:rFonts w:ascii="MetaPro-Norm" w:hAnsi="MetaPro-Norm" w:cstheme="minorHAnsi"/>
        </w:rPr>
        <w:t xml:space="preserve"> </w:t>
      </w:r>
    </w:p>
    <w:p w14:paraId="72B7D0C5" w14:textId="36E39854" w:rsidR="00240B32" w:rsidRPr="00ED46D9" w:rsidRDefault="005F72CB" w:rsidP="00B17E56">
      <w:pPr>
        <w:rPr>
          <w:rFonts w:ascii="MetaPro-Norm" w:hAnsi="MetaPro-Norm" w:cstheme="minorHAnsi"/>
        </w:rPr>
      </w:pPr>
      <w:r w:rsidRPr="00ED46D9">
        <w:rPr>
          <w:rFonts w:ascii="MetaPro-Norm" w:hAnsi="MetaPro-Norm" w:cstheme="minorHAnsi"/>
        </w:rPr>
        <w:t>On November 27, the East Kazakhstan police department reported that while “bodily injuries were found in three children, previously announced in the media, they are not in a causal relationship with their death.”</w:t>
      </w:r>
      <w:r w:rsidRPr="00ED46D9">
        <w:rPr>
          <w:rStyle w:val="FootnoteReference"/>
          <w:rFonts w:ascii="MetaPro-Norm" w:hAnsi="MetaPro-Norm" w:cstheme="minorHAnsi"/>
        </w:rPr>
        <w:footnoteReference w:id="17"/>
      </w:r>
      <w:r w:rsidRPr="00ED46D9">
        <w:rPr>
          <w:rFonts w:ascii="MetaPro-Norm" w:hAnsi="MetaPro-Norm" w:cstheme="minorHAnsi"/>
        </w:rPr>
        <w:t xml:space="preserve"> Three medical workers pleaded guilty to medical negligence leading to the children’s deaths, and in December 2020, an Ayagoz court handed them suspended sentences of between two and three-and-a-half-years and banned them from providing medical care for one-</w:t>
      </w:r>
      <w:r w:rsidRPr="00ED46D9">
        <w:rPr>
          <w:rFonts w:ascii="MetaPro-Norm" w:hAnsi="MetaPro-Norm" w:cstheme="minorHAnsi"/>
        </w:rPr>
        <w:lastRenderedPageBreak/>
        <w:t>and-a-half years.</w:t>
      </w:r>
      <w:r w:rsidRPr="00ED46D9">
        <w:rPr>
          <w:rStyle w:val="FootnoteReference"/>
          <w:rFonts w:ascii="MetaPro-Norm" w:hAnsi="MetaPro-Norm" w:cstheme="minorHAnsi"/>
        </w:rPr>
        <w:footnoteReference w:id="18"/>
      </w:r>
      <w:r w:rsidRPr="00ED46D9">
        <w:rPr>
          <w:rFonts w:ascii="MetaPro-Norm" w:hAnsi="MetaPro-Norm" w:cstheme="minorHAnsi"/>
        </w:rPr>
        <w:t xml:space="preserve"> </w:t>
      </w:r>
      <w:r w:rsidR="007230FC" w:rsidRPr="00ED46D9">
        <w:rPr>
          <w:rFonts w:ascii="MetaPro-Norm" w:hAnsi="MetaPro-Norm" w:cstheme="minorHAnsi"/>
        </w:rPr>
        <w:t xml:space="preserve">However, </w:t>
      </w:r>
      <w:r w:rsidR="001D68BF">
        <w:rPr>
          <w:rFonts w:ascii="MetaPro-Norm" w:hAnsi="MetaPro-Norm" w:cstheme="minorHAnsi"/>
        </w:rPr>
        <w:t>it was not reported whether any</w:t>
      </w:r>
      <w:r w:rsidR="007230FC" w:rsidRPr="00ED46D9">
        <w:rPr>
          <w:rFonts w:ascii="MetaPro-Norm" w:hAnsi="MetaPro-Norm" w:cstheme="minorHAnsi"/>
        </w:rPr>
        <w:t xml:space="preserve"> other institution staff </w:t>
      </w:r>
      <w:r w:rsidR="001D68BF">
        <w:rPr>
          <w:rFonts w:ascii="MetaPro-Norm" w:hAnsi="MetaPro-Norm" w:cstheme="minorHAnsi"/>
        </w:rPr>
        <w:t>were</w:t>
      </w:r>
      <w:r w:rsidR="007230FC" w:rsidRPr="00ED46D9">
        <w:rPr>
          <w:rFonts w:ascii="MetaPro-Norm" w:hAnsi="MetaPro-Norm" w:cstheme="minorHAnsi"/>
        </w:rPr>
        <w:t xml:space="preserve"> subject to any disciplinary measures</w:t>
      </w:r>
      <w:r w:rsidR="00604F2C" w:rsidRPr="00ED46D9">
        <w:rPr>
          <w:rFonts w:ascii="MetaPro-Norm" w:hAnsi="MetaPro-Norm" w:cstheme="minorHAnsi"/>
        </w:rPr>
        <w:t>.</w:t>
      </w:r>
    </w:p>
    <w:p w14:paraId="77EA0EE0" w14:textId="70BD977F" w:rsidR="00310155" w:rsidRPr="00ED46D9" w:rsidRDefault="00FD0E82" w:rsidP="00B17E56">
      <w:pPr>
        <w:rPr>
          <w:rFonts w:ascii="MetaPro-Norm" w:hAnsi="MetaPro-Norm"/>
          <w:b/>
          <w:bCs/>
        </w:rPr>
      </w:pPr>
      <w:r>
        <w:rPr>
          <w:rFonts w:ascii="MetaPro-Norm" w:hAnsi="MetaPro-Norm"/>
          <w:b/>
          <w:bCs/>
        </w:rPr>
        <w:t xml:space="preserve">The Committee </w:t>
      </w:r>
      <w:r w:rsidR="00177185">
        <w:rPr>
          <w:rFonts w:ascii="MetaPro-Norm" w:hAnsi="MetaPro-Norm"/>
          <w:b/>
          <w:bCs/>
        </w:rPr>
        <w:t>Should U</w:t>
      </w:r>
      <w:r>
        <w:rPr>
          <w:rFonts w:ascii="MetaPro-Norm" w:hAnsi="MetaPro-Norm"/>
          <w:b/>
          <w:bCs/>
        </w:rPr>
        <w:t>rge</w:t>
      </w:r>
      <w:r w:rsidR="00310155" w:rsidRPr="00ED46D9">
        <w:rPr>
          <w:rFonts w:ascii="MetaPro-Norm" w:hAnsi="MetaPro-Norm"/>
          <w:b/>
          <w:bCs/>
        </w:rPr>
        <w:t xml:space="preserve"> the Government of Kazakhstan to:</w:t>
      </w:r>
    </w:p>
    <w:p w14:paraId="06DF185B" w14:textId="7D0875C3" w:rsidR="00F2660E" w:rsidRPr="00ED46D9" w:rsidRDefault="00F2660E" w:rsidP="00B17E56">
      <w:pPr>
        <w:pStyle w:val="ListParagraph"/>
        <w:numPr>
          <w:ilvl w:val="0"/>
          <w:numId w:val="4"/>
        </w:numPr>
        <w:rPr>
          <w:rFonts w:cstheme="minorHAnsi"/>
        </w:rPr>
      </w:pPr>
      <w:r w:rsidRPr="00ED46D9">
        <w:rPr>
          <w:rFonts w:cstheme="minorHAnsi"/>
        </w:rPr>
        <w:t>Systematically monitor</w:t>
      </w:r>
      <w:r w:rsidR="007F2894" w:rsidRPr="00ED46D9">
        <w:rPr>
          <w:rFonts w:cstheme="minorHAnsi"/>
        </w:rPr>
        <w:t xml:space="preserve"> residential</w:t>
      </w:r>
      <w:r w:rsidRPr="00ED46D9">
        <w:rPr>
          <w:rFonts w:cstheme="minorHAnsi"/>
        </w:rPr>
        <w:t xml:space="preserve"> institutions</w:t>
      </w:r>
      <w:r w:rsidR="003448CF" w:rsidRPr="00ED46D9">
        <w:rPr>
          <w:rFonts w:cstheme="minorHAnsi"/>
        </w:rPr>
        <w:t xml:space="preserve"> where children with disabilities </w:t>
      </w:r>
      <w:r w:rsidR="004C52B4" w:rsidRPr="00ED46D9">
        <w:rPr>
          <w:rFonts w:cstheme="minorHAnsi"/>
        </w:rPr>
        <w:t>are placed</w:t>
      </w:r>
      <w:r w:rsidRPr="00ED46D9">
        <w:rPr>
          <w:rFonts w:cstheme="minorHAnsi"/>
        </w:rPr>
        <w:t>, prevent and remedy human rights abuses, including violence, the use of sedatives and physical restraints for punishment, control, or for staff convenience; and other abuses</w:t>
      </w:r>
      <w:r w:rsidR="006224BE">
        <w:rPr>
          <w:rFonts w:cstheme="minorHAnsi"/>
        </w:rPr>
        <w:t>.</w:t>
      </w:r>
    </w:p>
    <w:p w14:paraId="4625A42E" w14:textId="354E7198" w:rsidR="00B17E56" w:rsidRPr="00ED46D9" w:rsidRDefault="00CE125F" w:rsidP="00B17E56">
      <w:pPr>
        <w:pStyle w:val="ListParagraph"/>
        <w:numPr>
          <w:ilvl w:val="0"/>
          <w:numId w:val="4"/>
        </w:numPr>
        <w:rPr>
          <w:rFonts w:cstheme="minorHAnsi"/>
        </w:rPr>
      </w:pPr>
      <w:r w:rsidRPr="00ED46D9">
        <w:rPr>
          <w:rFonts w:cstheme="minorHAnsi"/>
        </w:rPr>
        <w:t>Adopt a time-bound plan to phase out residential institutions for children with disabilitie</w:t>
      </w:r>
      <w:r w:rsidR="00F4068C" w:rsidRPr="00ED46D9">
        <w:rPr>
          <w:rFonts w:cstheme="minorHAnsi"/>
        </w:rPr>
        <w:t>s</w:t>
      </w:r>
      <w:r w:rsidR="006224BE">
        <w:rPr>
          <w:rFonts w:cstheme="minorHAnsi"/>
        </w:rPr>
        <w:t>.</w:t>
      </w:r>
    </w:p>
    <w:p w14:paraId="156E5041" w14:textId="3A10D721" w:rsidR="00734455" w:rsidRDefault="00CE125F" w:rsidP="00C24C76">
      <w:pPr>
        <w:pStyle w:val="ListParagraph"/>
        <w:numPr>
          <w:ilvl w:val="0"/>
          <w:numId w:val="4"/>
        </w:numPr>
        <w:rPr>
          <w:rFonts w:cstheme="minorHAnsi"/>
        </w:rPr>
      </w:pPr>
      <w:r w:rsidRPr="00240B32">
        <w:rPr>
          <w:rFonts w:cstheme="minorHAnsi"/>
        </w:rPr>
        <w:t>End abuses in closed children’s</w:t>
      </w:r>
      <w:r w:rsidR="00E50E00" w:rsidRPr="00240B32">
        <w:rPr>
          <w:rFonts w:cstheme="minorHAnsi"/>
        </w:rPr>
        <w:t xml:space="preserve"> residential</w:t>
      </w:r>
      <w:r w:rsidRPr="00240B32">
        <w:rPr>
          <w:rFonts w:cstheme="minorHAnsi"/>
        </w:rPr>
        <w:t xml:space="preserve"> institutions and ensure rigorous monitoring of institutions pending their closure.</w:t>
      </w:r>
    </w:p>
    <w:p w14:paraId="156F0DB2" w14:textId="7FAE2D85" w:rsidR="00090E6C" w:rsidRPr="001C07AA" w:rsidRDefault="00090E6C" w:rsidP="00C24C76">
      <w:pPr>
        <w:pStyle w:val="ListParagraph"/>
        <w:numPr>
          <w:ilvl w:val="0"/>
          <w:numId w:val="4"/>
        </w:numPr>
        <w:rPr>
          <w:rFonts w:cstheme="minorHAnsi"/>
        </w:rPr>
      </w:pPr>
      <w:r>
        <w:rPr>
          <w:rFonts w:cstheme="minorHAnsi"/>
        </w:rPr>
        <w:t xml:space="preserve">Ensure that all children in </w:t>
      </w:r>
      <w:r w:rsidRPr="00240B32">
        <w:rPr>
          <w:rFonts w:cstheme="minorHAnsi"/>
        </w:rPr>
        <w:t>residential institutions</w:t>
      </w:r>
      <w:r>
        <w:rPr>
          <w:rFonts w:cstheme="minorHAnsi"/>
        </w:rPr>
        <w:t xml:space="preserve"> have effective access to complaints mechanisms, so they can raise and have issues of ill-treatment and abuse addressed, including effective independent representation acting solely in the best interest of the child.</w:t>
      </w:r>
    </w:p>
    <w:sectPr w:rsidR="00090E6C" w:rsidRPr="001C07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16A93" w14:textId="77777777" w:rsidR="00D677CB" w:rsidRDefault="00D677CB" w:rsidP="008F7C68">
      <w:pPr>
        <w:spacing w:after="0" w:line="240" w:lineRule="auto"/>
      </w:pPr>
      <w:r>
        <w:separator/>
      </w:r>
    </w:p>
  </w:endnote>
  <w:endnote w:type="continuationSeparator" w:id="0">
    <w:p w14:paraId="6B9394BF" w14:textId="77777777" w:rsidR="00D677CB" w:rsidRDefault="00D677CB" w:rsidP="008F7C68">
      <w:pPr>
        <w:spacing w:after="0" w:line="240" w:lineRule="auto"/>
      </w:pPr>
      <w:r>
        <w:continuationSeparator/>
      </w:r>
    </w:p>
  </w:endnote>
  <w:endnote w:type="continuationNotice" w:id="1">
    <w:p w14:paraId="79D7D973" w14:textId="77777777" w:rsidR="00D677CB" w:rsidRDefault="00D677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etaPro-Norm">
    <w:altName w:val="Calibri"/>
    <w:panose1 w:val="020B0504030101020102"/>
    <w:charset w:val="00"/>
    <w:family w:val="swiss"/>
    <w:notTrueType/>
    <w:pitch w:val="variable"/>
    <w:sig w:usb0="A00002F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44734" w14:textId="77777777" w:rsidR="00D677CB" w:rsidRDefault="00D677CB" w:rsidP="008F7C68">
      <w:pPr>
        <w:spacing w:after="0" w:line="240" w:lineRule="auto"/>
      </w:pPr>
      <w:r>
        <w:separator/>
      </w:r>
    </w:p>
  </w:footnote>
  <w:footnote w:type="continuationSeparator" w:id="0">
    <w:p w14:paraId="511BD4CF" w14:textId="77777777" w:rsidR="00D677CB" w:rsidRDefault="00D677CB" w:rsidP="008F7C68">
      <w:pPr>
        <w:spacing w:after="0" w:line="240" w:lineRule="auto"/>
      </w:pPr>
      <w:r>
        <w:continuationSeparator/>
      </w:r>
    </w:p>
  </w:footnote>
  <w:footnote w:type="continuationNotice" w:id="1">
    <w:p w14:paraId="628FD2A6" w14:textId="77777777" w:rsidR="00D677CB" w:rsidRDefault="00D677CB">
      <w:pPr>
        <w:spacing w:after="0" w:line="240" w:lineRule="auto"/>
      </w:pPr>
    </w:p>
  </w:footnote>
  <w:footnote w:id="2">
    <w:p w14:paraId="756EB5B0" w14:textId="300706A6" w:rsidR="008C18A2" w:rsidRPr="00240B32" w:rsidRDefault="008C18A2" w:rsidP="00B66618">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rPr>
        <w:t xml:space="preserve"> </w:t>
      </w:r>
      <w:r w:rsidR="00B66618" w:rsidRPr="00240B32">
        <w:rPr>
          <w:rFonts w:ascii="MetaPro-Norm" w:hAnsi="MetaPro-Norm"/>
          <w:sz w:val="16"/>
          <w:szCs w:val="16"/>
        </w:rPr>
        <w:t xml:space="preserve">"Kazakhstan: Letter to the Prosecutor General regarding the December events in Zhanaozen and Shetpe," Human Rights Watch news release, February 1, 2012, </w:t>
      </w:r>
      <w:hyperlink r:id="rId1" w:history="1">
        <w:r w:rsidR="00720367" w:rsidRPr="00240B32">
          <w:rPr>
            <w:rStyle w:val="Hyperlink"/>
            <w:rFonts w:ascii="MetaPro-Norm" w:hAnsi="MetaPro-Norm"/>
            <w:sz w:val="16"/>
            <w:szCs w:val="16"/>
          </w:rPr>
          <w:t>https://www.hrw.org/news/2012/02/01/kazakhstan-letter-prosecutor-general-regarding-december-events-zhanaozen-and-shetpe</w:t>
        </w:r>
      </w:hyperlink>
      <w:r w:rsidR="00D671A3" w:rsidRPr="00240B32">
        <w:rPr>
          <w:rFonts w:ascii="MetaPro-Norm" w:hAnsi="MetaPro-Norm"/>
          <w:sz w:val="16"/>
          <w:szCs w:val="16"/>
        </w:rPr>
        <w:t xml:space="preserve"> </w:t>
      </w:r>
    </w:p>
  </w:footnote>
  <w:footnote w:id="3">
    <w:p w14:paraId="6E9AC7B0" w14:textId="5AA8E939" w:rsidR="00D671A3" w:rsidRPr="00240B32" w:rsidRDefault="008F7C68" w:rsidP="00D671A3">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rPr>
        <w:t xml:space="preserve"> </w:t>
      </w:r>
      <w:r w:rsidR="00D671A3" w:rsidRPr="00240B32">
        <w:rPr>
          <w:rFonts w:ascii="MetaPro-Norm" w:hAnsi="MetaPro-Norm"/>
          <w:sz w:val="16"/>
          <w:szCs w:val="16"/>
        </w:rPr>
        <w:t xml:space="preserve">"Nationwide Protests, Violence Rock Kazakhstan," Human Rights Watch dispatch, January 5, 2022, </w:t>
      </w:r>
    </w:p>
    <w:p w14:paraId="2662C42D" w14:textId="2FA65712" w:rsidR="008F7C68" w:rsidRPr="00240B32" w:rsidRDefault="00000000" w:rsidP="00D671A3">
      <w:pPr>
        <w:pStyle w:val="FootnoteText"/>
        <w:rPr>
          <w:rFonts w:ascii="MetaPro-Norm" w:hAnsi="MetaPro-Norm"/>
          <w:sz w:val="16"/>
          <w:szCs w:val="16"/>
        </w:rPr>
      </w:pPr>
      <w:hyperlink r:id="rId2" w:history="1">
        <w:r w:rsidR="00D671A3" w:rsidRPr="00240B32">
          <w:rPr>
            <w:rStyle w:val="Hyperlink"/>
            <w:rFonts w:ascii="MetaPro-Norm" w:hAnsi="MetaPro-Norm"/>
            <w:sz w:val="16"/>
            <w:szCs w:val="16"/>
          </w:rPr>
          <w:t>https://www.hrw.org/news/2022/01/05/nationwide-protests-violence-rock-kazakhstan</w:t>
        </w:r>
      </w:hyperlink>
      <w:r w:rsidR="00D671A3" w:rsidRPr="00240B32">
        <w:rPr>
          <w:rFonts w:ascii="MetaPro-Norm" w:hAnsi="MetaPro-Norm"/>
          <w:sz w:val="16"/>
          <w:szCs w:val="16"/>
        </w:rPr>
        <w:t xml:space="preserve"> </w:t>
      </w:r>
    </w:p>
  </w:footnote>
  <w:footnote w:id="4">
    <w:p w14:paraId="614E67A7" w14:textId="6836AD25" w:rsidR="00A4539A" w:rsidRPr="00240B32" w:rsidRDefault="00A4539A">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rPr>
        <w:t xml:space="preserve"> </w:t>
      </w:r>
      <w:r w:rsidRPr="00240B32">
        <w:rPr>
          <w:rFonts w:ascii="MetaPro-Norm" w:hAnsi="MetaPro-Norm" w:cstheme="minorHAnsi"/>
          <w:sz w:val="16"/>
          <w:szCs w:val="16"/>
        </w:rPr>
        <w:t xml:space="preserve">"Kazakhstan: Killings, Excessive Use of Force in Almaty," Human Rights Watch news release, January 26, 2022, </w:t>
      </w:r>
      <w:hyperlink r:id="rId3" w:history="1">
        <w:r w:rsidRPr="00240B32">
          <w:rPr>
            <w:rStyle w:val="Hyperlink"/>
            <w:rFonts w:ascii="MetaPro-Norm" w:hAnsi="MetaPro-Norm" w:cstheme="minorHAnsi"/>
            <w:sz w:val="16"/>
            <w:szCs w:val="16"/>
          </w:rPr>
          <w:t>https://www.hrw.org/news/2022/01/26/kazakhstan-killings-excessive-use-force-almaty</w:t>
        </w:r>
      </w:hyperlink>
    </w:p>
  </w:footnote>
  <w:footnote w:id="5">
    <w:p w14:paraId="38C3FDCA" w14:textId="1F885FC3" w:rsidR="0042765A" w:rsidRPr="00240B32" w:rsidRDefault="0042765A">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rPr>
        <w:t xml:space="preserve"> </w:t>
      </w:r>
      <w:r w:rsidR="00F66FC5" w:rsidRPr="00240B32">
        <w:rPr>
          <w:rFonts w:ascii="MetaPro-Norm" w:hAnsi="MetaPro-Norm"/>
          <w:sz w:val="16"/>
          <w:szCs w:val="16"/>
        </w:rPr>
        <w:t xml:space="preserve">"“We don’t even cry anymore”. Torture, ill-treatment and impunity in Kazakhstan in connection with the ‘Bloody January’ events," </w:t>
      </w:r>
      <w:r w:rsidR="001544E1" w:rsidRPr="00240B32">
        <w:rPr>
          <w:rFonts w:ascii="MetaPro-Norm" w:hAnsi="MetaPro-Norm"/>
          <w:sz w:val="16"/>
          <w:szCs w:val="16"/>
        </w:rPr>
        <w:t>I</w:t>
      </w:r>
      <w:r w:rsidR="00F66FC5" w:rsidRPr="00240B32">
        <w:rPr>
          <w:rFonts w:ascii="MetaPro-Norm" w:hAnsi="MetaPro-Norm"/>
          <w:sz w:val="16"/>
          <w:szCs w:val="16"/>
        </w:rPr>
        <w:t xml:space="preserve">phronline.org, January 31, 2023, </w:t>
      </w:r>
      <w:hyperlink r:id="rId4" w:history="1">
        <w:r w:rsidR="00D50461" w:rsidRPr="00240B32">
          <w:rPr>
            <w:rStyle w:val="Hyperlink"/>
            <w:rFonts w:ascii="MetaPro-Norm" w:hAnsi="MetaPro-Norm"/>
            <w:sz w:val="16"/>
            <w:szCs w:val="16"/>
          </w:rPr>
          <w:t>https://www.iphronline.org/we-don-t-even-cry-anymore.html</w:t>
        </w:r>
      </w:hyperlink>
      <w:r w:rsidR="00D50461" w:rsidRPr="00240B32">
        <w:rPr>
          <w:rFonts w:ascii="MetaPro-Norm" w:hAnsi="MetaPro-Norm"/>
          <w:sz w:val="16"/>
          <w:szCs w:val="16"/>
        </w:rPr>
        <w:t xml:space="preserve"> </w:t>
      </w:r>
      <w:r w:rsidR="00F66FC5" w:rsidRPr="00240B32">
        <w:rPr>
          <w:rFonts w:ascii="MetaPro-Norm" w:hAnsi="MetaPro-Norm"/>
          <w:sz w:val="16"/>
          <w:szCs w:val="16"/>
        </w:rPr>
        <w:t xml:space="preserve"> (accessed February 27, 2023)</w:t>
      </w:r>
      <w:r w:rsidR="00720367" w:rsidRPr="00240B32">
        <w:rPr>
          <w:rFonts w:ascii="MetaPro-Norm" w:hAnsi="MetaPro-Norm"/>
          <w:sz w:val="16"/>
          <w:szCs w:val="16"/>
        </w:rPr>
        <w:t>.</w:t>
      </w:r>
    </w:p>
  </w:footnote>
  <w:footnote w:id="6">
    <w:p w14:paraId="089242C2" w14:textId="10C2FF7C" w:rsidR="00677B61" w:rsidRPr="00240B32" w:rsidRDefault="00677B61">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rPr>
        <w:t xml:space="preserve"> Ibid.</w:t>
      </w:r>
    </w:p>
  </w:footnote>
  <w:footnote w:id="7">
    <w:p w14:paraId="1AF93B58" w14:textId="38F699A2" w:rsidR="00914B6A" w:rsidRPr="00240B32" w:rsidRDefault="00914B6A" w:rsidP="00914B6A">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rPr>
        <w:t xml:space="preserve"> </w:t>
      </w:r>
      <w:r w:rsidR="00F604A7" w:rsidRPr="00240B32">
        <w:rPr>
          <w:rFonts w:ascii="MetaPro-Norm" w:hAnsi="MetaPro-Norm"/>
          <w:sz w:val="16"/>
          <w:szCs w:val="16"/>
        </w:rPr>
        <w:t xml:space="preserve">"Representatives of law enforcement provide details on the tragic January events at a parliament hearing," Ministry of Foreign Affairs of the Republic of Kazakhstan presser, January 10, 2023, </w:t>
      </w:r>
      <w:hyperlink r:id="rId5" w:history="1">
        <w:r w:rsidR="00F9742A" w:rsidRPr="00240B32">
          <w:rPr>
            <w:rStyle w:val="Hyperlink"/>
            <w:rFonts w:ascii="MetaPro-Norm" w:hAnsi="MetaPro-Norm"/>
            <w:sz w:val="16"/>
            <w:szCs w:val="16"/>
          </w:rPr>
          <w:t>https://www.gov.kz/memleket/entities/mfa/press/news/details/486772?lang=en</w:t>
        </w:r>
      </w:hyperlink>
      <w:r w:rsidR="00F9742A" w:rsidRPr="00240B32">
        <w:rPr>
          <w:rFonts w:ascii="MetaPro-Norm" w:hAnsi="MetaPro-Norm"/>
          <w:sz w:val="16"/>
          <w:szCs w:val="16"/>
        </w:rPr>
        <w:t xml:space="preserve"> </w:t>
      </w:r>
      <w:r w:rsidR="00F604A7" w:rsidRPr="00240B32">
        <w:rPr>
          <w:rFonts w:ascii="MetaPro-Norm" w:hAnsi="MetaPro-Norm"/>
          <w:sz w:val="16"/>
          <w:szCs w:val="16"/>
        </w:rPr>
        <w:t>(accessed March 2, 2023).</w:t>
      </w:r>
    </w:p>
  </w:footnote>
  <w:footnote w:id="8">
    <w:p w14:paraId="1C6B12FB" w14:textId="758DCD7C" w:rsidR="006F724E" w:rsidRPr="00240B32" w:rsidRDefault="006F724E">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rPr>
        <w:t xml:space="preserve"> </w:t>
      </w:r>
      <w:r w:rsidR="00CA59E1" w:rsidRPr="00240B32">
        <w:rPr>
          <w:rFonts w:ascii="MetaPro-Norm" w:eastAsia="Times New Roman" w:hAnsi="MetaPro-Norm" w:cstheme="minorHAnsi"/>
          <w:sz w:val="16"/>
          <w:szCs w:val="16"/>
        </w:rPr>
        <w:t xml:space="preserve">Sergey Shutov's Facebook page, </w:t>
      </w:r>
      <w:hyperlink r:id="rId6" w:history="1">
        <w:r w:rsidR="00F9742A" w:rsidRPr="00240B32">
          <w:rPr>
            <w:rStyle w:val="Hyperlink"/>
            <w:rFonts w:ascii="MetaPro-Norm" w:eastAsia="Times New Roman" w:hAnsi="MetaPro-Norm" w:cstheme="minorHAnsi"/>
            <w:sz w:val="16"/>
            <w:szCs w:val="16"/>
          </w:rPr>
          <w:t>https://www.facebook.com/shutov2.0/posts/5316544505040482</w:t>
        </w:r>
      </w:hyperlink>
      <w:r w:rsidR="00F9742A" w:rsidRPr="00240B32">
        <w:rPr>
          <w:rFonts w:ascii="MetaPro-Norm" w:eastAsia="Times New Roman" w:hAnsi="MetaPro-Norm" w:cstheme="minorHAnsi"/>
          <w:sz w:val="16"/>
          <w:szCs w:val="16"/>
        </w:rPr>
        <w:t xml:space="preserve"> </w:t>
      </w:r>
      <w:r w:rsidR="00CA59E1" w:rsidRPr="00240B32">
        <w:rPr>
          <w:rFonts w:ascii="MetaPro-Norm" w:eastAsia="Times New Roman" w:hAnsi="MetaPro-Norm" w:cstheme="minorHAnsi"/>
          <w:sz w:val="16"/>
          <w:szCs w:val="16"/>
        </w:rPr>
        <w:t>(accessed February 28, 2023).</w:t>
      </w:r>
    </w:p>
  </w:footnote>
  <w:footnote w:id="9">
    <w:p w14:paraId="578C23A8" w14:textId="093BC67D" w:rsidR="00531D7A" w:rsidRPr="00A42444" w:rsidRDefault="00531D7A">
      <w:pPr>
        <w:pStyle w:val="FootnoteText"/>
        <w:rPr>
          <w:rFonts w:ascii="MetaPro-Norm" w:hAnsi="MetaPro-Norm"/>
          <w:sz w:val="16"/>
          <w:szCs w:val="16"/>
        </w:rPr>
      </w:pPr>
      <w:r w:rsidRPr="00A42444">
        <w:rPr>
          <w:rStyle w:val="FootnoteReference"/>
          <w:rFonts w:ascii="MetaPro-Norm" w:hAnsi="MetaPro-Norm"/>
          <w:sz w:val="16"/>
          <w:szCs w:val="16"/>
        </w:rPr>
        <w:footnoteRef/>
      </w:r>
      <w:r w:rsidRPr="00A42444">
        <w:rPr>
          <w:rFonts w:ascii="MetaPro-Norm" w:hAnsi="MetaPro-Norm"/>
          <w:sz w:val="16"/>
          <w:szCs w:val="16"/>
        </w:rPr>
        <w:t xml:space="preserve"> “Kazakhstan: Businessmen Alleges Torture,” Human Rights Watch news release, February 15, 2018, </w:t>
      </w:r>
      <w:hyperlink r:id="rId7" w:history="1">
        <w:r w:rsidRPr="00A42444">
          <w:rPr>
            <w:rStyle w:val="Hyperlink"/>
            <w:rFonts w:ascii="MetaPro-Norm" w:hAnsi="MetaPro-Norm"/>
            <w:sz w:val="16"/>
            <w:szCs w:val="16"/>
          </w:rPr>
          <w:t>https://www.hrw.org/news/2018/02/15/kazakhstan-businessman-alleges-torture</w:t>
        </w:r>
      </w:hyperlink>
      <w:r w:rsidRPr="00A42444">
        <w:rPr>
          <w:rFonts w:ascii="MetaPro-Norm" w:hAnsi="MetaPro-Norm"/>
          <w:sz w:val="16"/>
          <w:szCs w:val="16"/>
        </w:rPr>
        <w:t>.</w:t>
      </w:r>
    </w:p>
  </w:footnote>
  <w:footnote w:id="10">
    <w:p w14:paraId="22F3033E" w14:textId="65B547B5" w:rsidR="007D3785" w:rsidRPr="00BA7ABE" w:rsidRDefault="007D3785" w:rsidP="00BA7ABE">
      <w:pPr>
        <w:pStyle w:val="NoSpacing"/>
        <w:rPr>
          <w:rFonts w:ascii="MetaPro-Norm" w:hAnsi="MetaPro-Norm"/>
          <w:sz w:val="16"/>
          <w:szCs w:val="16"/>
        </w:rPr>
      </w:pPr>
      <w:r w:rsidRPr="00240B32">
        <w:rPr>
          <w:rStyle w:val="FootnoteReference"/>
          <w:rFonts w:ascii="MetaPro-Norm" w:hAnsi="MetaPro-Norm"/>
          <w:sz w:val="16"/>
          <w:szCs w:val="16"/>
        </w:rPr>
        <w:footnoteRef/>
      </w:r>
      <w:r w:rsidRPr="00240B32">
        <w:t xml:space="preserve"> </w:t>
      </w:r>
      <w:r w:rsidRPr="00BA7ABE">
        <w:rPr>
          <w:rFonts w:ascii="MetaPro-Norm" w:hAnsi="MetaPro-Norm"/>
          <w:sz w:val="16"/>
          <w:szCs w:val="16"/>
        </w:rPr>
        <w:t>In 2019, there were 19 special children’s centers, with over 2,000 children living in them. Most children in those institutions have intellectual, mental health or developmental disabilities.</w:t>
      </w:r>
    </w:p>
  </w:footnote>
  <w:footnote w:id="11">
    <w:p w14:paraId="42763544" w14:textId="29886151" w:rsidR="00BA7ABE" w:rsidRPr="00BA7ABE" w:rsidRDefault="00BA7ABE" w:rsidP="00BA7ABE">
      <w:pPr>
        <w:pStyle w:val="NoSpacing"/>
        <w:rPr>
          <w:rFonts w:ascii="MetaPro-Norm" w:hAnsi="MetaPro-Norm"/>
          <w:sz w:val="16"/>
          <w:szCs w:val="16"/>
        </w:rPr>
      </w:pPr>
      <w:r w:rsidRPr="00BA7ABE">
        <w:rPr>
          <w:rStyle w:val="FootnoteReference"/>
          <w:rFonts w:ascii="MetaPro-Norm" w:hAnsi="MetaPro-Norm"/>
          <w:sz w:val="16"/>
          <w:szCs w:val="16"/>
        </w:rPr>
        <w:footnoteRef/>
      </w:r>
      <w:r w:rsidRPr="00BA7ABE">
        <w:rPr>
          <w:rFonts w:ascii="MetaPro-Norm" w:hAnsi="MetaPro-Norm"/>
          <w:sz w:val="16"/>
          <w:szCs w:val="16"/>
        </w:rPr>
        <w:t xml:space="preserve"> </w:t>
      </w:r>
      <w:r>
        <w:rPr>
          <w:rFonts w:ascii="MetaPro-Norm" w:hAnsi="MetaPro-Norm"/>
          <w:sz w:val="16"/>
          <w:szCs w:val="16"/>
        </w:rPr>
        <w:t xml:space="preserve">“Kazakhstan: Children in Institutions Isolated, Abused,” Human Rights Watch report, July 17, 2019, </w:t>
      </w:r>
      <w:hyperlink r:id="rId8" w:history="1">
        <w:r w:rsidRPr="006A326D">
          <w:rPr>
            <w:rStyle w:val="Hyperlink"/>
            <w:rFonts w:ascii="MetaPro-Norm" w:hAnsi="MetaPro-Norm"/>
            <w:sz w:val="16"/>
            <w:szCs w:val="16"/>
          </w:rPr>
          <w:t>https://www.hrw.org/news/2019/07/17/kazakhstan-children-institutions-isolated-abused</w:t>
        </w:r>
      </w:hyperlink>
      <w:r>
        <w:rPr>
          <w:rFonts w:ascii="MetaPro-Norm" w:hAnsi="MetaPro-Norm"/>
          <w:sz w:val="16"/>
          <w:szCs w:val="16"/>
        </w:rPr>
        <w:t xml:space="preserve">. </w:t>
      </w:r>
    </w:p>
  </w:footnote>
  <w:footnote w:id="12">
    <w:p w14:paraId="58500582" w14:textId="77777777" w:rsidR="001A28A2" w:rsidRPr="00240B32" w:rsidRDefault="001A28A2" w:rsidP="001A28A2">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lang w:val="ru-RU"/>
        </w:rPr>
        <w:t xml:space="preserve"> </w:t>
      </w:r>
      <w:r w:rsidRPr="00240B32">
        <w:rPr>
          <w:rFonts w:ascii="MetaPro-Norm" w:eastAsia="Times New Roman" w:hAnsi="MetaPro-Norm" w:cstheme="minorHAnsi"/>
          <w:sz w:val="16"/>
          <w:szCs w:val="16"/>
        </w:rPr>
        <w:t>Sandugash</w:t>
      </w:r>
      <w:r w:rsidRPr="00240B32">
        <w:rPr>
          <w:rFonts w:ascii="MetaPro-Norm" w:eastAsia="Times New Roman" w:hAnsi="MetaPro-Norm" w:cstheme="minorHAnsi"/>
          <w:sz w:val="16"/>
          <w:szCs w:val="16"/>
          <w:lang w:val="ru-RU"/>
        </w:rPr>
        <w:t xml:space="preserve"> </w:t>
      </w:r>
      <w:r w:rsidRPr="00240B32">
        <w:rPr>
          <w:rFonts w:ascii="MetaPro-Norm" w:eastAsia="Times New Roman" w:hAnsi="MetaPro-Norm" w:cstheme="minorHAnsi"/>
          <w:sz w:val="16"/>
          <w:szCs w:val="16"/>
        </w:rPr>
        <w:t>Duseinova</w:t>
      </w:r>
      <w:r w:rsidRPr="00240B32">
        <w:rPr>
          <w:rFonts w:ascii="MetaPro-Norm" w:eastAsia="Times New Roman" w:hAnsi="MetaPro-Norm" w:cstheme="minorHAnsi"/>
          <w:sz w:val="16"/>
          <w:szCs w:val="16"/>
          <w:lang w:val="ru-RU"/>
        </w:rPr>
        <w:t xml:space="preserve">, "Халатность или убийство?" </w:t>
      </w:r>
      <w:r w:rsidRPr="00240B32">
        <w:rPr>
          <w:rFonts w:ascii="MetaPro-Norm" w:eastAsia="Times New Roman" w:hAnsi="MetaPro-Norm" w:cstheme="minorHAnsi"/>
          <w:sz w:val="16"/>
          <w:szCs w:val="16"/>
        </w:rPr>
        <w:t xml:space="preserve">Time.kz, March 27, 2018, </w:t>
      </w:r>
      <w:hyperlink r:id="rId9" w:history="1">
        <w:r w:rsidRPr="00240B32">
          <w:rPr>
            <w:rStyle w:val="Hyperlink"/>
            <w:rFonts w:ascii="MetaPro-Norm" w:eastAsia="Times New Roman" w:hAnsi="MetaPro-Norm" w:cstheme="minorHAnsi"/>
            <w:sz w:val="16"/>
            <w:szCs w:val="16"/>
          </w:rPr>
          <w:t>https://time.kz/articles/risk/2018/03/27/halatnost-ili-ubijstvo</w:t>
        </w:r>
      </w:hyperlink>
      <w:r w:rsidRPr="00240B32">
        <w:rPr>
          <w:rFonts w:ascii="MetaPro-Norm" w:eastAsia="Times New Roman" w:hAnsi="MetaPro-Norm" w:cstheme="minorHAnsi"/>
          <w:sz w:val="16"/>
          <w:szCs w:val="16"/>
        </w:rPr>
        <w:t xml:space="preserve"> (accessed February 27, 2023).</w:t>
      </w:r>
    </w:p>
  </w:footnote>
  <w:footnote w:id="13">
    <w:p w14:paraId="4DA9F347" w14:textId="0FCE0B06" w:rsidR="00307C8F" w:rsidRPr="00240B32" w:rsidRDefault="00307C8F">
      <w:pPr>
        <w:pStyle w:val="FootnoteText"/>
        <w:rPr>
          <w:rFonts w:ascii="MetaPro-Norm" w:hAnsi="MetaPro-Norm"/>
          <w:sz w:val="16"/>
          <w:szCs w:val="16"/>
          <w:lang w:val="ru-RU"/>
        </w:rPr>
      </w:pPr>
      <w:r w:rsidRPr="00240B32">
        <w:rPr>
          <w:rStyle w:val="FootnoteReference"/>
          <w:rFonts w:ascii="MetaPro-Norm" w:hAnsi="MetaPro-Norm"/>
          <w:sz w:val="16"/>
          <w:szCs w:val="16"/>
        </w:rPr>
        <w:footnoteRef/>
      </w:r>
      <w:r w:rsidRPr="00240B32">
        <w:rPr>
          <w:rFonts w:ascii="MetaPro-Norm" w:hAnsi="MetaPro-Norm"/>
          <w:sz w:val="16"/>
          <w:szCs w:val="16"/>
          <w:lang w:val="ru-RU"/>
        </w:rPr>
        <w:t xml:space="preserve"> </w:t>
      </w:r>
      <w:r w:rsidR="00806030" w:rsidRPr="00240B32">
        <w:rPr>
          <w:rFonts w:ascii="MetaPro-Norm" w:hAnsi="MetaPro-Norm"/>
          <w:sz w:val="16"/>
          <w:szCs w:val="16"/>
          <w:lang w:val="ru-RU"/>
        </w:rPr>
        <w:t xml:space="preserve">Altyn Mendybaeva, "Няня, которая задушила ребенка-инвалида, проведет в тюрьме 15 лет," Ktk.kz, June 22, 2018, </w:t>
      </w:r>
      <w:hyperlink r:id="rId10" w:history="1">
        <w:r w:rsidR="00F9742A" w:rsidRPr="00240B32">
          <w:rPr>
            <w:rStyle w:val="Hyperlink"/>
            <w:rFonts w:ascii="MetaPro-Norm" w:hAnsi="MetaPro-Norm"/>
            <w:sz w:val="16"/>
            <w:szCs w:val="16"/>
            <w:lang w:val="ru-RU"/>
          </w:rPr>
          <w:t>https://www.ktk.kz/ru/news/video/2018/06/22/98202</w:t>
        </w:r>
      </w:hyperlink>
      <w:r w:rsidR="00F9742A" w:rsidRPr="00240B32">
        <w:rPr>
          <w:rFonts w:ascii="MetaPro-Norm" w:hAnsi="MetaPro-Norm"/>
          <w:sz w:val="16"/>
          <w:szCs w:val="16"/>
        </w:rPr>
        <w:t xml:space="preserve"> </w:t>
      </w:r>
      <w:r w:rsidR="00806030" w:rsidRPr="00240B32">
        <w:rPr>
          <w:rFonts w:ascii="MetaPro-Norm" w:hAnsi="MetaPro-Norm"/>
          <w:sz w:val="16"/>
          <w:szCs w:val="16"/>
          <w:lang w:val="ru-RU"/>
        </w:rPr>
        <w:t>(accessed March 2, 2023).</w:t>
      </w:r>
    </w:p>
  </w:footnote>
  <w:footnote w:id="14">
    <w:p w14:paraId="6C7D5512" w14:textId="7AEEE59E" w:rsidR="005D2F28" w:rsidRPr="00240B32" w:rsidRDefault="005D2F28">
      <w:pPr>
        <w:pStyle w:val="FootnoteText"/>
        <w:rPr>
          <w:rFonts w:ascii="MetaPro-Norm" w:hAnsi="MetaPro-Norm"/>
          <w:sz w:val="16"/>
          <w:szCs w:val="16"/>
          <w:lang w:val="ru-RU"/>
        </w:rPr>
      </w:pPr>
      <w:r w:rsidRPr="00240B32">
        <w:rPr>
          <w:rStyle w:val="FootnoteReference"/>
          <w:rFonts w:ascii="MetaPro-Norm" w:hAnsi="MetaPro-Norm"/>
          <w:sz w:val="16"/>
          <w:szCs w:val="16"/>
        </w:rPr>
        <w:footnoteRef/>
      </w:r>
      <w:r w:rsidRPr="00240B32">
        <w:rPr>
          <w:rFonts w:ascii="MetaPro-Norm" w:hAnsi="MetaPro-Norm"/>
          <w:sz w:val="16"/>
          <w:szCs w:val="16"/>
          <w:lang w:val="ru-RU"/>
        </w:rPr>
        <w:t xml:space="preserve"> </w:t>
      </w:r>
      <w:r w:rsidRPr="00240B32">
        <w:rPr>
          <w:rFonts w:ascii="MetaPro-Norm" w:eastAsia="Times New Roman" w:hAnsi="MetaPro-Norm" w:cstheme="minorHAnsi"/>
          <w:sz w:val="16"/>
          <w:szCs w:val="16"/>
          <w:lang w:val="ru-RU"/>
        </w:rPr>
        <w:t xml:space="preserve">"От чего скончались сразу четверо детей из спецучреждения в ВКО," </w:t>
      </w:r>
      <w:r w:rsidRPr="00240B32">
        <w:rPr>
          <w:rFonts w:ascii="MetaPro-Norm" w:eastAsia="Times New Roman" w:hAnsi="MetaPro-Norm" w:cstheme="minorHAnsi"/>
          <w:sz w:val="16"/>
          <w:szCs w:val="16"/>
        </w:rPr>
        <w:t>Total</w:t>
      </w:r>
      <w:r w:rsidRPr="00240B32">
        <w:rPr>
          <w:rFonts w:ascii="MetaPro-Norm" w:eastAsia="Times New Roman" w:hAnsi="MetaPro-Norm" w:cstheme="minorHAnsi"/>
          <w:sz w:val="16"/>
          <w:szCs w:val="16"/>
          <w:lang w:val="ru-RU"/>
        </w:rPr>
        <w:t xml:space="preserve"> </w:t>
      </w:r>
      <w:r w:rsidR="00262A4C" w:rsidRPr="00240B32">
        <w:rPr>
          <w:rFonts w:ascii="MetaPro-Norm" w:eastAsia="Times New Roman" w:hAnsi="MetaPro-Norm" w:cstheme="minorHAnsi"/>
          <w:sz w:val="16"/>
          <w:szCs w:val="16"/>
        </w:rPr>
        <w:t>Media</w:t>
      </w:r>
      <w:r w:rsidRPr="00240B32">
        <w:rPr>
          <w:rFonts w:ascii="MetaPro-Norm" w:eastAsia="Times New Roman" w:hAnsi="MetaPro-Norm" w:cstheme="minorHAnsi"/>
          <w:sz w:val="16"/>
          <w:szCs w:val="16"/>
          <w:lang w:val="ru-RU"/>
        </w:rPr>
        <w:t xml:space="preserve">, </w:t>
      </w:r>
      <w:r w:rsidRPr="00240B32">
        <w:rPr>
          <w:rFonts w:ascii="MetaPro-Norm" w:eastAsia="Times New Roman" w:hAnsi="MetaPro-Norm" w:cstheme="minorHAnsi"/>
          <w:sz w:val="16"/>
          <w:szCs w:val="16"/>
        </w:rPr>
        <w:t>May</w:t>
      </w:r>
      <w:r w:rsidRPr="00240B32">
        <w:rPr>
          <w:rFonts w:ascii="MetaPro-Norm" w:eastAsia="Times New Roman" w:hAnsi="MetaPro-Norm" w:cstheme="minorHAnsi"/>
          <w:sz w:val="16"/>
          <w:szCs w:val="16"/>
          <w:lang w:val="ru-RU"/>
        </w:rPr>
        <w:t xml:space="preserve"> 14, 2020, </w:t>
      </w:r>
      <w:hyperlink r:id="rId11" w:history="1">
        <w:r w:rsidR="00F9742A" w:rsidRPr="00240B32">
          <w:rPr>
            <w:rStyle w:val="Hyperlink"/>
            <w:rFonts w:ascii="MetaPro-Norm" w:hAnsi="MetaPro-Norm"/>
            <w:sz w:val="16"/>
            <w:szCs w:val="16"/>
          </w:rPr>
          <w:t>https</w:t>
        </w:r>
        <w:r w:rsidR="00F9742A" w:rsidRPr="00240B32">
          <w:rPr>
            <w:rStyle w:val="Hyperlink"/>
            <w:rFonts w:ascii="MetaPro-Norm" w:hAnsi="MetaPro-Norm"/>
            <w:sz w:val="16"/>
            <w:szCs w:val="16"/>
            <w:lang w:val="ru-RU"/>
          </w:rPr>
          <w:t>://</w:t>
        </w:r>
        <w:r w:rsidR="00F9742A" w:rsidRPr="00240B32">
          <w:rPr>
            <w:rStyle w:val="Hyperlink"/>
            <w:rFonts w:ascii="MetaPro-Norm" w:hAnsi="MetaPro-Norm"/>
            <w:sz w:val="16"/>
            <w:szCs w:val="16"/>
          </w:rPr>
          <w:t>total</w:t>
        </w:r>
        <w:r w:rsidR="00F9742A" w:rsidRPr="00240B32">
          <w:rPr>
            <w:rStyle w:val="Hyperlink"/>
            <w:rFonts w:ascii="MetaPro-Norm" w:hAnsi="MetaPro-Norm"/>
            <w:sz w:val="16"/>
            <w:szCs w:val="16"/>
            <w:lang w:val="ru-RU"/>
          </w:rPr>
          <w:t>.</w:t>
        </w:r>
        <w:r w:rsidR="00F9742A" w:rsidRPr="00240B32">
          <w:rPr>
            <w:rStyle w:val="Hyperlink"/>
            <w:rFonts w:ascii="MetaPro-Norm" w:hAnsi="MetaPro-Norm"/>
            <w:sz w:val="16"/>
            <w:szCs w:val="16"/>
          </w:rPr>
          <w:t>kz</w:t>
        </w:r>
        <w:r w:rsidR="00F9742A" w:rsidRPr="00240B32">
          <w:rPr>
            <w:rStyle w:val="Hyperlink"/>
            <w:rFonts w:ascii="MetaPro-Norm" w:hAnsi="MetaPro-Norm"/>
            <w:sz w:val="16"/>
            <w:szCs w:val="16"/>
            <w:lang w:val="ru-RU"/>
          </w:rPr>
          <w:t>/</w:t>
        </w:r>
        <w:r w:rsidR="00F9742A" w:rsidRPr="00240B32">
          <w:rPr>
            <w:rStyle w:val="Hyperlink"/>
            <w:rFonts w:ascii="MetaPro-Norm" w:hAnsi="MetaPro-Norm"/>
            <w:sz w:val="16"/>
            <w:szCs w:val="16"/>
          </w:rPr>
          <w:t>ru</w:t>
        </w:r>
        <w:r w:rsidR="00F9742A" w:rsidRPr="00240B32">
          <w:rPr>
            <w:rStyle w:val="Hyperlink"/>
            <w:rFonts w:ascii="MetaPro-Norm" w:hAnsi="MetaPro-Norm"/>
            <w:sz w:val="16"/>
            <w:szCs w:val="16"/>
            <w:lang w:val="ru-RU"/>
          </w:rPr>
          <w:t>/</w:t>
        </w:r>
        <w:r w:rsidR="00F9742A" w:rsidRPr="00240B32">
          <w:rPr>
            <w:rStyle w:val="Hyperlink"/>
            <w:rFonts w:ascii="MetaPro-Norm" w:hAnsi="MetaPro-Norm"/>
            <w:sz w:val="16"/>
            <w:szCs w:val="16"/>
          </w:rPr>
          <w:t>news</w:t>
        </w:r>
        <w:r w:rsidR="00F9742A" w:rsidRPr="00240B32">
          <w:rPr>
            <w:rStyle w:val="Hyperlink"/>
            <w:rFonts w:ascii="MetaPro-Norm" w:hAnsi="MetaPro-Norm"/>
            <w:sz w:val="16"/>
            <w:szCs w:val="16"/>
            <w:lang w:val="ru-RU"/>
          </w:rPr>
          <w:t>/</w:t>
        </w:r>
        <w:r w:rsidR="00F9742A" w:rsidRPr="00240B32">
          <w:rPr>
            <w:rStyle w:val="Hyperlink"/>
            <w:rFonts w:ascii="MetaPro-Norm" w:hAnsi="MetaPro-Norm"/>
            <w:sz w:val="16"/>
            <w:szCs w:val="16"/>
          </w:rPr>
          <w:t>obshchestvo</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sobitiya</w:t>
        </w:r>
        <w:r w:rsidR="00F9742A" w:rsidRPr="00240B32">
          <w:rPr>
            <w:rStyle w:val="Hyperlink"/>
            <w:rFonts w:ascii="MetaPro-Norm" w:hAnsi="MetaPro-Norm"/>
            <w:sz w:val="16"/>
            <w:szCs w:val="16"/>
            <w:lang w:val="ru-RU"/>
          </w:rPr>
          <w:t>/</w:t>
        </w:r>
        <w:r w:rsidR="00F9742A" w:rsidRPr="00240B32">
          <w:rPr>
            <w:rStyle w:val="Hyperlink"/>
            <w:rFonts w:ascii="MetaPro-Norm" w:hAnsi="MetaPro-Norm"/>
            <w:sz w:val="16"/>
            <w:szCs w:val="16"/>
          </w:rPr>
          <w:t>ot</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chego</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skonchalis</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srazu</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chetvero</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detei</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iz</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spetsuchrezhdeniya</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v</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vko</w:t>
        </w:r>
        <w:r w:rsidR="00F9742A" w:rsidRPr="00240B32">
          <w:rPr>
            <w:rStyle w:val="Hyperlink"/>
            <w:rFonts w:ascii="MetaPro-Norm" w:hAnsi="MetaPro-Norm"/>
            <w:sz w:val="16"/>
            <w:szCs w:val="16"/>
            <w:lang w:val="ru-RU"/>
          </w:rPr>
          <w:t>_</w:t>
        </w:r>
        <w:r w:rsidR="00F9742A" w:rsidRPr="00240B32">
          <w:rPr>
            <w:rStyle w:val="Hyperlink"/>
            <w:rFonts w:ascii="MetaPro-Norm" w:hAnsi="MetaPro-Norm"/>
            <w:sz w:val="16"/>
            <w:szCs w:val="16"/>
          </w:rPr>
          <w:t>date</w:t>
        </w:r>
        <w:r w:rsidR="00F9742A" w:rsidRPr="00240B32">
          <w:rPr>
            <w:rStyle w:val="Hyperlink"/>
            <w:rFonts w:ascii="MetaPro-Norm" w:hAnsi="MetaPro-Norm"/>
            <w:sz w:val="16"/>
            <w:szCs w:val="16"/>
            <w:lang w:val="ru-RU"/>
          </w:rPr>
          <w:t>_2020_05_14_18_47_47</w:t>
        </w:r>
      </w:hyperlink>
      <w:r w:rsidR="00F9742A" w:rsidRPr="00240B32">
        <w:rPr>
          <w:rFonts w:ascii="MetaPro-Norm" w:hAnsi="MetaPro-Norm"/>
          <w:sz w:val="16"/>
          <w:szCs w:val="16"/>
          <w:lang w:val="ru-RU"/>
        </w:rPr>
        <w:t xml:space="preserve"> </w:t>
      </w:r>
      <w:r w:rsidRPr="00240B32">
        <w:rPr>
          <w:rFonts w:ascii="MetaPro-Norm" w:eastAsia="Times New Roman" w:hAnsi="MetaPro-Norm" w:cstheme="minorHAnsi"/>
          <w:sz w:val="16"/>
          <w:szCs w:val="16"/>
          <w:lang w:val="ru-RU"/>
        </w:rPr>
        <w:t>(</w:t>
      </w:r>
      <w:r w:rsidRPr="00240B32">
        <w:rPr>
          <w:rFonts w:ascii="MetaPro-Norm" w:eastAsia="Times New Roman" w:hAnsi="MetaPro-Norm" w:cstheme="minorHAnsi"/>
          <w:sz w:val="16"/>
          <w:szCs w:val="16"/>
        </w:rPr>
        <w:t>accessed</w:t>
      </w:r>
      <w:r w:rsidRPr="00240B32">
        <w:rPr>
          <w:rFonts w:ascii="MetaPro-Norm" w:eastAsia="Times New Roman" w:hAnsi="MetaPro-Norm" w:cstheme="minorHAnsi"/>
          <w:sz w:val="16"/>
          <w:szCs w:val="16"/>
          <w:lang w:val="ru-RU"/>
        </w:rPr>
        <w:t xml:space="preserve"> </w:t>
      </w:r>
      <w:r w:rsidRPr="00240B32">
        <w:rPr>
          <w:rFonts w:ascii="MetaPro-Norm" w:eastAsia="Times New Roman" w:hAnsi="MetaPro-Norm" w:cstheme="minorHAnsi"/>
          <w:sz w:val="16"/>
          <w:szCs w:val="16"/>
        </w:rPr>
        <w:t>February</w:t>
      </w:r>
      <w:r w:rsidRPr="00240B32">
        <w:rPr>
          <w:rFonts w:ascii="MetaPro-Norm" w:eastAsia="Times New Roman" w:hAnsi="MetaPro-Norm" w:cstheme="minorHAnsi"/>
          <w:sz w:val="16"/>
          <w:szCs w:val="16"/>
          <w:lang w:val="ru-RU"/>
        </w:rPr>
        <w:t xml:space="preserve"> 27, 2023)</w:t>
      </w:r>
      <w:r w:rsidR="004036E4" w:rsidRPr="00240B32">
        <w:rPr>
          <w:rFonts w:ascii="MetaPro-Norm" w:eastAsia="Times New Roman" w:hAnsi="MetaPro-Norm" w:cstheme="minorHAnsi"/>
          <w:sz w:val="16"/>
          <w:szCs w:val="16"/>
          <w:lang w:val="ru-RU"/>
        </w:rPr>
        <w:t>.</w:t>
      </w:r>
    </w:p>
  </w:footnote>
  <w:footnote w:id="15">
    <w:p w14:paraId="44A59CA4" w14:textId="2F7FABEE" w:rsidR="007230FC" w:rsidRPr="00240B32" w:rsidRDefault="007230FC">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lang w:val="ru-RU"/>
        </w:rPr>
        <w:t xml:space="preserve"> </w:t>
      </w:r>
      <w:r w:rsidR="00756AB3" w:rsidRPr="00240B32">
        <w:rPr>
          <w:rFonts w:ascii="MetaPro-Norm" w:hAnsi="MetaPro-Norm"/>
          <w:sz w:val="16"/>
          <w:szCs w:val="16"/>
          <w:lang w:val="ru-RU"/>
        </w:rPr>
        <w:t xml:space="preserve">"Что стало причиной смерти детей в спеццентре Аягоза?" </w:t>
      </w:r>
      <w:r w:rsidR="00756AB3" w:rsidRPr="00240B32">
        <w:rPr>
          <w:rFonts w:ascii="MetaPro-Norm" w:hAnsi="MetaPro-Norm"/>
          <w:sz w:val="16"/>
          <w:szCs w:val="16"/>
        </w:rPr>
        <w:t xml:space="preserve">Total Media, November 24, 2020, </w:t>
      </w:r>
      <w:hyperlink r:id="rId12" w:history="1">
        <w:r w:rsidR="00F9742A" w:rsidRPr="00240B32">
          <w:rPr>
            <w:rStyle w:val="Hyperlink"/>
            <w:rFonts w:ascii="MetaPro-Norm" w:hAnsi="MetaPro-Norm"/>
            <w:sz w:val="16"/>
            <w:szCs w:val="16"/>
          </w:rPr>
          <w:t>https://total.kz/ru/news/obshchestvo_sobitiya/chto_stalo_prichinoi_smerti_detei_v_spetstsentre_ayagoza_date_2020_11_24_11_00_07</w:t>
        </w:r>
      </w:hyperlink>
      <w:r w:rsidR="00F9742A" w:rsidRPr="00240B32">
        <w:rPr>
          <w:rFonts w:ascii="MetaPro-Norm" w:hAnsi="MetaPro-Norm"/>
          <w:sz w:val="16"/>
          <w:szCs w:val="16"/>
        </w:rPr>
        <w:t xml:space="preserve"> </w:t>
      </w:r>
      <w:r w:rsidR="00756AB3" w:rsidRPr="00240B32">
        <w:rPr>
          <w:rFonts w:ascii="MetaPro-Norm" w:hAnsi="MetaPro-Norm"/>
          <w:sz w:val="16"/>
          <w:szCs w:val="16"/>
        </w:rPr>
        <w:t xml:space="preserve">(accessed March 2, 2023). </w:t>
      </w:r>
    </w:p>
  </w:footnote>
  <w:footnote w:id="16">
    <w:p w14:paraId="50AFBB07" w14:textId="40AAAE68" w:rsidR="00AB463F" w:rsidRPr="00240B32" w:rsidRDefault="00AB463F">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rPr>
        <w:t xml:space="preserve"> </w:t>
      </w:r>
      <w:r w:rsidR="00016BD5" w:rsidRPr="00240B32">
        <w:rPr>
          <w:rFonts w:ascii="MetaPro-Norm" w:hAnsi="MetaPro-Norm"/>
          <w:sz w:val="16"/>
          <w:szCs w:val="16"/>
        </w:rPr>
        <w:t xml:space="preserve">Aruzhan Sain's Facebook page, </w:t>
      </w:r>
      <w:hyperlink r:id="rId13" w:history="1">
        <w:r w:rsidR="00F9742A" w:rsidRPr="00240B32">
          <w:rPr>
            <w:rStyle w:val="Hyperlink"/>
            <w:rFonts w:ascii="MetaPro-Norm" w:hAnsi="MetaPro-Norm"/>
            <w:sz w:val="16"/>
            <w:szCs w:val="16"/>
          </w:rPr>
          <w:t>https://www.facebook.com/aruzhan.sain/posts/3465659790182828</w:t>
        </w:r>
      </w:hyperlink>
      <w:r w:rsidR="00F9742A" w:rsidRPr="00240B32">
        <w:rPr>
          <w:rFonts w:ascii="MetaPro-Norm" w:hAnsi="MetaPro-Norm"/>
          <w:sz w:val="16"/>
          <w:szCs w:val="16"/>
        </w:rPr>
        <w:t xml:space="preserve"> </w:t>
      </w:r>
      <w:r w:rsidR="00016BD5" w:rsidRPr="00240B32">
        <w:rPr>
          <w:rFonts w:ascii="MetaPro-Norm" w:hAnsi="MetaPro-Norm"/>
          <w:sz w:val="16"/>
          <w:szCs w:val="16"/>
        </w:rPr>
        <w:t>(accessed March 2, 2023).</w:t>
      </w:r>
    </w:p>
  </w:footnote>
  <w:footnote w:id="17">
    <w:p w14:paraId="49E4D3DA" w14:textId="6B9CEBCC" w:rsidR="005F72CB" w:rsidRPr="00240B32" w:rsidRDefault="005F72CB">
      <w:pPr>
        <w:pStyle w:val="FootnoteText"/>
        <w:rPr>
          <w:rFonts w:ascii="MetaPro-Norm" w:hAnsi="MetaPro-Norm"/>
          <w:sz w:val="16"/>
          <w:szCs w:val="16"/>
        </w:rPr>
      </w:pPr>
      <w:r w:rsidRPr="00240B32">
        <w:rPr>
          <w:rStyle w:val="FootnoteReference"/>
          <w:rFonts w:ascii="MetaPro-Norm" w:hAnsi="MetaPro-Norm"/>
          <w:sz w:val="16"/>
          <w:szCs w:val="16"/>
        </w:rPr>
        <w:footnoteRef/>
      </w:r>
      <w:r w:rsidRPr="00240B32">
        <w:rPr>
          <w:rFonts w:ascii="MetaPro-Norm" w:hAnsi="MetaPro-Norm"/>
          <w:sz w:val="16"/>
          <w:szCs w:val="16"/>
        </w:rPr>
        <w:t xml:space="preserve"> </w:t>
      </w:r>
      <w:r w:rsidR="00016BD5" w:rsidRPr="00240B32">
        <w:rPr>
          <w:rFonts w:ascii="MetaPro-Norm" w:hAnsi="MetaPro-Norm"/>
          <w:sz w:val="16"/>
          <w:szCs w:val="16"/>
        </w:rPr>
        <w:t xml:space="preserve">Aruzhan Sain's Facebook page, </w:t>
      </w:r>
      <w:hyperlink r:id="rId14" w:history="1">
        <w:r w:rsidR="00F9742A" w:rsidRPr="00240B32">
          <w:rPr>
            <w:rStyle w:val="Hyperlink"/>
            <w:rFonts w:ascii="MetaPro-Norm" w:hAnsi="MetaPro-Norm"/>
            <w:sz w:val="16"/>
            <w:szCs w:val="16"/>
          </w:rPr>
          <w:t>https://www.facebook.com/aruzhan.sain/videos/3473634706052003</w:t>
        </w:r>
      </w:hyperlink>
      <w:r w:rsidR="00F9742A" w:rsidRPr="00240B32">
        <w:rPr>
          <w:rFonts w:ascii="MetaPro-Norm" w:hAnsi="MetaPro-Norm"/>
          <w:sz w:val="16"/>
          <w:szCs w:val="16"/>
        </w:rPr>
        <w:t xml:space="preserve"> </w:t>
      </w:r>
      <w:r w:rsidR="00016BD5" w:rsidRPr="00240B32">
        <w:rPr>
          <w:rFonts w:ascii="MetaPro-Norm" w:hAnsi="MetaPro-Norm"/>
          <w:sz w:val="16"/>
          <w:szCs w:val="16"/>
        </w:rPr>
        <w:t xml:space="preserve">(accessed March 2, 2023). </w:t>
      </w:r>
    </w:p>
  </w:footnote>
  <w:footnote w:id="18">
    <w:p w14:paraId="0454CC8C" w14:textId="4F27272B" w:rsidR="005F72CB" w:rsidRPr="00B3586C" w:rsidRDefault="005F72CB">
      <w:pPr>
        <w:pStyle w:val="FootnoteText"/>
        <w:rPr>
          <w:rFonts w:ascii="MetaPro-Norm" w:hAnsi="MetaPro-Norm"/>
          <w:sz w:val="18"/>
          <w:szCs w:val="18"/>
        </w:rPr>
      </w:pPr>
      <w:r w:rsidRPr="00240B32">
        <w:rPr>
          <w:rStyle w:val="FootnoteReference"/>
          <w:rFonts w:ascii="MetaPro-Norm" w:hAnsi="MetaPro-Norm"/>
          <w:sz w:val="16"/>
          <w:szCs w:val="16"/>
        </w:rPr>
        <w:footnoteRef/>
      </w:r>
      <w:r w:rsidRPr="00240B32">
        <w:rPr>
          <w:rFonts w:ascii="MetaPro-Norm" w:hAnsi="MetaPro-Norm"/>
          <w:sz w:val="16"/>
          <w:szCs w:val="16"/>
        </w:rPr>
        <w:t xml:space="preserve"> </w:t>
      </w:r>
      <w:r w:rsidR="00031C86" w:rsidRPr="00240B32">
        <w:rPr>
          <w:rFonts w:ascii="MetaPro-Norm" w:hAnsi="MetaPro-Norm"/>
          <w:sz w:val="16"/>
          <w:szCs w:val="16"/>
        </w:rPr>
        <w:t xml:space="preserve">"Смерть детей в Аягозе: прошёл суд над медиками," Yk.kz, December 22, 2020, </w:t>
      </w:r>
      <w:hyperlink r:id="rId15" w:history="1">
        <w:r w:rsidR="00F9742A" w:rsidRPr="00240B32">
          <w:rPr>
            <w:rStyle w:val="Hyperlink"/>
            <w:rFonts w:ascii="MetaPro-Norm" w:hAnsi="MetaPro-Norm"/>
            <w:sz w:val="16"/>
            <w:szCs w:val="16"/>
          </w:rPr>
          <w:t>https://yk.kz/news/kriminal/smert-detej-v-ayagoze-proshyol-sud-nad-medikami-135241.html</w:t>
        </w:r>
      </w:hyperlink>
      <w:r w:rsidR="00F9742A" w:rsidRPr="00240B32">
        <w:rPr>
          <w:rFonts w:ascii="MetaPro-Norm" w:hAnsi="MetaPro-Norm"/>
          <w:sz w:val="16"/>
          <w:szCs w:val="16"/>
        </w:rPr>
        <w:t xml:space="preserve"> </w:t>
      </w:r>
      <w:r w:rsidR="00031C86" w:rsidRPr="00240B32">
        <w:rPr>
          <w:rFonts w:ascii="MetaPro-Norm" w:hAnsi="MetaPro-Norm"/>
          <w:sz w:val="16"/>
          <w:szCs w:val="16"/>
        </w:rPr>
        <w:t>(accessed March 2,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4F60"/>
    <w:multiLevelType w:val="multilevel"/>
    <w:tmpl w:val="A174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E0C84"/>
    <w:multiLevelType w:val="hybridMultilevel"/>
    <w:tmpl w:val="8598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63491"/>
    <w:multiLevelType w:val="hybridMultilevel"/>
    <w:tmpl w:val="D0C47AF4"/>
    <w:lvl w:ilvl="0" w:tplc="4A74DCA8">
      <w:start w:val="1"/>
      <w:numFmt w:val="decimal"/>
      <w:lvlText w:val="%1)"/>
      <w:lvlJc w:val="left"/>
      <w:pPr>
        <w:ind w:left="1080" w:hanging="360"/>
      </w:pPr>
    </w:lvl>
    <w:lvl w:ilvl="1" w:tplc="9376B296">
      <w:start w:val="1"/>
      <w:numFmt w:val="decimal"/>
      <w:lvlText w:val="%2)"/>
      <w:lvlJc w:val="left"/>
      <w:pPr>
        <w:ind w:left="1080" w:hanging="360"/>
      </w:pPr>
    </w:lvl>
    <w:lvl w:ilvl="2" w:tplc="CDA25BB6">
      <w:start w:val="1"/>
      <w:numFmt w:val="decimal"/>
      <w:lvlText w:val="%3)"/>
      <w:lvlJc w:val="left"/>
      <w:pPr>
        <w:ind w:left="1080" w:hanging="360"/>
      </w:pPr>
    </w:lvl>
    <w:lvl w:ilvl="3" w:tplc="D19E18A0">
      <w:start w:val="1"/>
      <w:numFmt w:val="decimal"/>
      <w:lvlText w:val="%4)"/>
      <w:lvlJc w:val="left"/>
      <w:pPr>
        <w:ind w:left="1080" w:hanging="360"/>
      </w:pPr>
    </w:lvl>
    <w:lvl w:ilvl="4" w:tplc="1BBEBCA8">
      <w:start w:val="1"/>
      <w:numFmt w:val="decimal"/>
      <w:lvlText w:val="%5)"/>
      <w:lvlJc w:val="left"/>
      <w:pPr>
        <w:ind w:left="1080" w:hanging="360"/>
      </w:pPr>
    </w:lvl>
    <w:lvl w:ilvl="5" w:tplc="1814314C">
      <w:start w:val="1"/>
      <w:numFmt w:val="decimal"/>
      <w:lvlText w:val="%6)"/>
      <w:lvlJc w:val="left"/>
      <w:pPr>
        <w:ind w:left="1080" w:hanging="360"/>
      </w:pPr>
    </w:lvl>
    <w:lvl w:ilvl="6" w:tplc="ACE07D68">
      <w:start w:val="1"/>
      <w:numFmt w:val="decimal"/>
      <w:lvlText w:val="%7)"/>
      <w:lvlJc w:val="left"/>
      <w:pPr>
        <w:ind w:left="1080" w:hanging="360"/>
      </w:pPr>
    </w:lvl>
    <w:lvl w:ilvl="7" w:tplc="83302C44">
      <w:start w:val="1"/>
      <w:numFmt w:val="decimal"/>
      <w:lvlText w:val="%8)"/>
      <w:lvlJc w:val="left"/>
      <w:pPr>
        <w:ind w:left="1080" w:hanging="360"/>
      </w:pPr>
    </w:lvl>
    <w:lvl w:ilvl="8" w:tplc="8D9E74A8">
      <w:start w:val="1"/>
      <w:numFmt w:val="decimal"/>
      <w:lvlText w:val="%9)"/>
      <w:lvlJc w:val="left"/>
      <w:pPr>
        <w:ind w:left="1080" w:hanging="360"/>
      </w:pPr>
    </w:lvl>
  </w:abstractNum>
  <w:abstractNum w:abstractNumId="3" w15:restartNumberingAfterBreak="0">
    <w:nsid w:val="41D54022"/>
    <w:multiLevelType w:val="hybridMultilevel"/>
    <w:tmpl w:val="16146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BF6B15"/>
    <w:multiLevelType w:val="hybridMultilevel"/>
    <w:tmpl w:val="C8388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3B45BE"/>
    <w:multiLevelType w:val="hybridMultilevel"/>
    <w:tmpl w:val="366425FA"/>
    <w:lvl w:ilvl="0" w:tplc="425AC482">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58596D"/>
    <w:multiLevelType w:val="hybridMultilevel"/>
    <w:tmpl w:val="0A1088E6"/>
    <w:lvl w:ilvl="0" w:tplc="6FDE35BA">
      <w:start w:val="1"/>
      <w:numFmt w:val="bullet"/>
      <w:lvlText w:val=""/>
      <w:lvlJc w:val="left"/>
      <w:pPr>
        <w:ind w:left="1440" w:hanging="360"/>
      </w:pPr>
      <w:rPr>
        <w:rFonts w:ascii="Symbol" w:hAnsi="Symbol"/>
      </w:rPr>
    </w:lvl>
    <w:lvl w:ilvl="1" w:tplc="B32E65B6">
      <w:start w:val="1"/>
      <w:numFmt w:val="bullet"/>
      <w:lvlText w:val=""/>
      <w:lvlJc w:val="left"/>
      <w:pPr>
        <w:ind w:left="1440" w:hanging="360"/>
      </w:pPr>
      <w:rPr>
        <w:rFonts w:ascii="Symbol" w:hAnsi="Symbol"/>
      </w:rPr>
    </w:lvl>
    <w:lvl w:ilvl="2" w:tplc="92DA3DDC">
      <w:start w:val="1"/>
      <w:numFmt w:val="bullet"/>
      <w:lvlText w:val=""/>
      <w:lvlJc w:val="left"/>
      <w:pPr>
        <w:ind w:left="1440" w:hanging="360"/>
      </w:pPr>
      <w:rPr>
        <w:rFonts w:ascii="Symbol" w:hAnsi="Symbol"/>
      </w:rPr>
    </w:lvl>
    <w:lvl w:ilvl="3" w:tplc="930CBB78">
      <w:start w:val="1"/>
      <w:numFmt w:val="bullet"/>
      <w:lvlText w:val=""/>
      <w:lvlJc w:val="left"/>
      <w:pPr>
        <w:ind w:left="1440" w:hanging="360"/>
      </w:pPr>
      <w:rPr>
        <w:rFonts w:ascii="Symbol" w:hAnsi="Symbol"/>
      </w:rPr>
    </w:lvl>
    <w:lvl w:ilvl="4" w:tplc="7C728974">
      <w:start w:val="1"/>
      <w:numFmt w:val="bullet"/>
      <w:lvlText w:val=""/>
      <w:lvlJc w:val="left"/>
      <w:pPr>
        <w:ind w:left="1440" w:hanging="360"/>
      </w:pPr>
      <w:rPr>
        <w:rFonts w:ascii="Symbol" w:hAnsi="Symbol"/>
      </w:rPr>
    </w:lvl>
    <w:lvl w:ilvl="5" w:tplc="C8AC052E">
      <w:start w:val="1"/>
      <w:numFmt w:val="bullet"/>
      <w:lvlText w:val=""/>
      <w:lvlJc w:val="left"/>
      <w:pPr>
        <w:ind w:left="1440" w:hanging="360"/>
      </w:pPr>
      <w:rPr>
        <w:rFonts w:ascii="Symbol" w:hAnsi="Symbol"/>
      </w:rPr>
    </w:lvl>
    <w:lvl w:ilvl="6" w:tplc="EDFA4ADE">
      <w:start w:val="1"/>
      <w:numFmt w:val="bullet"/>
      <w:lvlText w:val=""/>
      <w:lvlJc w:val="left"/>
      <w:pPr>
        <w:ind w:left="1440" w:hanging="360"/>
      </w:pPr>
      <w:rPr>
        <w:rFonts w:ascii="Symbol" w:hAnsi="Symbol"/>
      </w:rPr>
    </w:lvl>
    <w:lvl w:ilvl="7" w:tplc="AB1CC4DE">
      <w:start w:val="1"/>
      <w:numFmt w:val="bullet"/>
      <w:lvlText w:val=""/>
      <w:lvlJc w:val="left"/>
      <w:pPr>
        <w:ind w:left="1440" w:hanging="360"/>
      </w:pPr>
      <w:rPr>
        <w:rFonts w:ascii="Symbol" w:hAnsi="Symbol"/>
      </w:rPr>
    </w:lvl>
    <w:lvl w:ilvl="8" w:tplc="0E341E2A">
      <w:start w:val="1"/>
      <w:numFmt w:val="bullet"/>
      <w:lvlText w:val=""/>
      <w:lvlJc w:val="left"/>
      <w:pPr>
        <w:ind w:left="1440" w:hanging="360"/>
      </w:pPr>
      <w:rPr>
        <w:rFonts w:ascii="Symbol" w:hAnsi="Symbol"/>
      </w:rPr>
    </w:lvl>
  </w:abstractNum>
  <w:num w:numId="1" w16cid:durableId="2080052386">
    <w:abstractNumId w:val="5"/>
  </w:num>
  <w:num w:numId="2" w16cid:durableId="412119271">
    <w:abstractNumId w:val="0"/>
  </w:num>
  <w:num w:numId="3" w16cid:durableId="111947173">
    <w:abstractNumId w:val="3"/>
  </w:num>
  <w:num w:numId="4" w16cid:durableId="2073001822">
    <w:abstractNumId w:val="1"/>
  </w:num>
  <w:num w:numId="5" w16cid:durableId="1487742843">
    <w:abstractNumId w:val="2"/>
  </w:num>
  <w:num w:numId="6" w16cid:durableId="1343701915">
    <w:abstractNumId w:val="6"/>
  </w:num>
  <w:num w:numId="7" w16cid:durableId="12383189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AAE"/>
    <w:rsid w:val="00005866"/>
    <w:rsid w:val="00016BD5"/>
    <w:rsid w:val="00026AF6"/>
    <w:rsid w:val="00026C15"/>
    <w:rsid w:val="00031C86"/>
    <w:rsid w:val="000417D3"/>
    <w:rsid w:val="00052F0D"/>
    <w:rsid w:val="0006367B"/>
    <w:rsid w:val="00077908"/>
    <w:rsid w:val="00090E6C"/>
    <w:rsid w:val="0009738F"/>
    <w:rsid w:val="000B7B36"/>
    <w:rsid w:val="000E1740"/>
    <w:rsid w:val="000E2A1D"/>
    <w:rsid w:val="000E2FF6"/>
    <w:rsid w:val="000E7D3C"/>
    <w:rsid w:val="00104ABD"/>
    <w:rsid w:val="00116E27"/>
    <w:rsid w:val="001429A4"/>
    <w:rsid w:val="00142BB7"/>
    <w:rsid w:val="00151135"/>
    <w:rsid w:val="001544E1"/>
    <w:rsid w:val="001567B4"/>
    <w:rsid w:val="00156BC8"/>
    <w:rsid w:val="00164E63"/>
    <w:rsid w:val="00177185"/>
    <w:rsid w:val="001804F6"/>
    <w:rsid w:val="00190D1D"/>
    <w:rsid w:val="001945F3"/>
    <w:rsid w:val="001A28A2"/>
    <w:rsid w:val="001A4D91"/>
    <w:rsid w:val="001A5D07"/>
    <w:rsid w:val="001C07AA"/>
    <w:rsid w:val="001D68BF"/>
    <w:rsid w:val="00200851"/>
    <w:rsid w:val="00211F95"/>
    <w:rsid w:val="00216FD0"/>
    <w:rsid w:val="00217478"/>
    <w:rsid w:val="00240B32"/>
    <w:rsid w:val="00243AB4"/>
    <w:rsid w:val="00245896"/>
    <w:rsid w:val="00262A4C"/>
    <w:rsid w:val="00265420"/>
    <w:rsid w:val="0028248D"/>
    <w:rsid w:val="002A5917"/>
    <w:rsid w:val="002A65F9"/>
    <w:rsid w:val="002B0507"/>
    <w:rsid w:val="002C26CD"/>
    <w:rsid w:val="002D24FB"/>
    <w:rsid w:val="002E475C"/>
    <w:rsid w:val="00307C8F"/>
    <w:rsid w:val="00310155"/>
    <w:rsid w:val="00316BBC"/>
    <w:rsid w:val="003231A3"/>
    <w:rsid w:val="003335C3"/>
    <w:rsid w:val="00333B6B"/>
    <w:rsid w:val="0034147F"/>
    <w:rsid w:val="003448CF"/>
    <w:rsid w:val="00355797"/>
    <w:rsid w:val="00376EB8"/>
    <w:rsid w:val="003B255D"/>
    <w:rsid w:val="003C5607"/>
    <w:rsid w:val="003C5678"/>
    <w:rsid w:val="003E6202"/>
    <w:rsid w:val="003F1276"/>
    <w:rsid w:val="003F3827"/>
    <w:rsid w:val="003F4BCA"/>
    <w:rsid w:val="004036E4"/>
    <w:rsid w:val="004122CF"/>
    <w:rsid w:val="0042765A"/>
    <w:rsid w:val="004543EE"/>
    <w:rsid w:val="00461A6D"/>
    <w:rsid w:val="00470F5F"/>
    <w:rsid w:val="00487ECA"/>
    <w:rsid w:val="00494730"/>
    <w:rsid w:val="00496225"/>
    <w:rsid w:val="00497A8C"/>
    <w:rsid w:val="004A2A49"/>
    <w:rsid w:val="004A4D3E"/>
    <w:rsid w:val="004B5139"/>
    <w:rsid w:val="004C52B4"/>
    <w:rsid w:val="004E2CC0"/>
    <w:rsid w:val="004E7F0D"/>
    <w:rsid w:val="004F2C83"/>
    <w:rsid w:val="00500AFD"/>
    <w:rsid w:val="00517EF7"/>
    <w:rsid w:val="0052299B"/>
    <w:rsid w:val="00531D7A"/>
    <w:rsid w:val="00534AD6"/>
    <w:rsid w:val="00535B71"/>
    <w:rsid w:val="005473D2"/>
    <w:rsid w:val="005578AF"/>
    <w:rsid w:val="00572FB2"/>
    <w:rsid w:val="00575BFA"/>
    <w:rsid w:val="005821F7"/>
    <w:rsid w:val="0058795A"/>
    <w:rsid w:val="00587E9B"/>
    <w:rsid w:val="0059282C"/>
    <w:rsid w:val="005B0B3B"/>
    <w:rsid w:val="005B1DDA"/>
    <w:rsid w:val="005D0D42"/>
    <w:rsid w:val="005D216C"/>
    <w:rsid w:val="005D2F28"/>
    <w:rsid w:val="005E3DEF"/>
    <w:rsid w:val="005F2F41"/>
    <w:rsid w:val="005F72CB"/>
    <w:rsid w:val="00604F2C"/>
    <w:rsid w:val="00610103"/>
    <w:rsid w:val="006224BE"/>
    <w:rsid w:val="006250D2"/>
    <w:rsid w:val="00645D63"/>
    <w:rsid w:val="00651048"/>
    <w:rsid w:val="0065761C"/>
    <w:rsid w:val="006722E5"/>
    <w:rsid w:val="00677B61"/>
    <w:rsid w:val="006E19EE"/>
    <w:rsid w:val="006E2F8A"/>
    <w:rsid w:val="006E6C58"/>
    <w:rsid w:val="006F0A3E"/>
    <w:rsid w:val="006F724E"/>
    <w:rsid w:val="007029C0"/>
    <w:rsid w:val="00712BEB"/>
    <w:rsid w:val="00713AFE"/>
    <w:rsid w:val="007168D5"/>
    <w:rsid w:val="00720367"/>
    <w:rsid w:val="00720375"/>
    <w:rsid w:val="00720EE1"/>
    <w:rsid w:val="007230FC"/>
    <w:rsid w:val="0073235E"/>
    <w:rsid w:val="00733758"/>
    <w:rsid w:val="00734455"/>
    <w:rsid w:val="007426D4"/>
    <w:rsid w:val="00746ED5"/>
    <w:rsid w:val="007543AD"/>
    <w:rsid w:val="00756AB3"/>
    <w:rsid w:val="0075795B"/>
    <w:rsid w:val="0079445E"/>
    <w:rsid w:val="007A230D"/>
    <w:rsid w:val="007B1053"/>
    <w:rsid w:val="007B4FD3"/>
    <w:rsid w:val="007B7FEA"/>
    <w:rsid w:val="007C6C55"/>
    <w:rsid w:val="007C70BB"/>
    <w:rsid w:val="007D3785"/>
    <w:rsid w:val="007D5883"/>
    <w:rsid w:val="007E4AEA"/>
    <w:rsid w:val="007F1881"/>
    <w:rsid w:val="007F2894"/>
    <w:rsid w:val="00806030"/>
    <w:rsid w:val="00815D46"/>
    <w:rsid w:val="00816F64"/>
    <w:rsid w:val="00816FC8"/>
    <w:rsid w:val="008255C0"/>
    <w:rsid w:val="008431FC"/>
    <w:rsid w:val="0085499B"/>
    <w:rsid w:val="008616D9"/>
    <w:rsid w:val="0086659A"/>
    <w:rsid w:val="008701FC"/>
    <w:rsid w:val="00871783"/>
    <w:rsid w:val="00877499"/>
    <w:rsid w:val="008817C6"/>
    <w:rsid w:val="00894E6A"/>
    <w:rsid w:val="00896BEB"/>
    <w:rsid w:val="00897485"/>
    <w:rsid w:val="008C18A2"/>
    <w:rsid w:val="008D190C"/>
    <w:rsid w:val="008D5F3F"/>
    <w:rsid w:val="008F46AB"/>
    <w:rsid w:val="008F4987"/>
    <w:rsid w:val="008F7C68"/>
    <w:rsid w:val="009036D8"/>
    <w:rsid w:val="0090500D"/>
    <w:rsid w:val="0090776D"/>
    <w:rsid w:val="00914B6A"/>
    <w:rsid w:val="00920947"/>
    <w:rsid w:val="00943AFA"/>
    <w:rsid w:val="00955AF8"/>
    <w:rsid w:val="00961E22"/>
    <w:rsid w:val="00974559"/>
    <w:rsid w:val="0097540B"/>
    <w:rsid w:val="00982B5E"/>
    <w:rsid w:val="009845CF"/>
    <w:rsid w:val="00996D38"/>
    <w:rsid w:val="009B67C0"/>
    <w:rsid w:val="009C64CE"/>
    <w:rsid w:val="009C72B9"/>
    <w:rsid w:val="009D2F26"/>
    <w:rsid w:val="00A404F9"/>
    <w:rsid w:val="00A42444"/>
    <w:rsid w:val="00A43FAB"/>
    <w:rsid w:val="00A4539A"/>
    <w:rsid w:val="00A52393"/>
    <w:rsid w:val="00A641A6"/>
    <w:rsid w:val="00A7044A"/>
    <w:rsid w:val="00A817B1"/>
    <w:rsid w:val="00A81B3C"/>
    <w:rsid w:val="00A83EAF"/>
    <w:rsid w:val="00A86CB3"/>
    <w:rsid w:val="00A96E91"/>
    <w:rsid w:val="00A9736F"/>
    <w:rsid w:val="00AB31A1"/>
    <w:rsid w:val="00AB463F"/>
    <w:rsid w:val="00AD6277"/>
    <w:rsid w:val="00AD7D08"/>
    <w:rsid w:val="00AE273F"/>
    <w:rsid w:val="00AE482E"/>
    <w:rsid w:val="00AE7425"/>
    <w:rsid w:val="00B125BC"/>
    <w:rsid w:val="00B17E56"/>
    <w:rsid w:val="00B23C45"/>
    <w:rsid w:val="00B24136"/>
    <w:rsid w:val="00B2756D"/>
    <w:rsid w:val="00B27C9E"/>
    <w:rsid w:val="00B3368C"/>
    <w:rsid w:val="00B342DA"/>
    <w:rsid w:val="00B3586C"/>
    <w:rsid w:val="00B432B1"/>
    <w:rsid w:val="00B56D92"/>
    <w:rsid w:val="00B64FDD"/>
    <w:rsid w:val="00B65AB2"/>
    <w:rsid w:val="00B66618"/>
    <w:rsid w:val="00B8106B"/>
    <w:rsid w:val="00B92E20"/>
    <w:rsid w:val="00BA7ABE"/>
    <w:rsid w:val="00BB607A"/>
    <w:rsid w:val="00BB69CA"/>
    <w:rsid w:val="00BC50C6"/>
    <w:rsid w:val="00BC76F7"/>
    <w:rsid w:val="00BE1392"/>
    <w:rsid w:val="00BE2183"/>
    <w:rsid w:val="00BE3AAE"/>
    <w:rsid w:val="00BE5E4E"/>
    <w:rsid w:val="00BF1EF8"/>
    <w:rsid w:val="00BF23D0"/>
    <w:rsid w:val="00C16CCB"/>
    <w:rsid w:val="00C30AD5"/>
    <w:rsid w:val="00C447DA"/>
    <w:rsid w:val="00C52CF7"/>
    <w:rsid w:val="00C77932"/>
    <w:rsid w:val="00C81881"/>
    <w:rsid w:val="00C871BE"/>
    <w:rsid w:val="00CA283F"/>
    <w:rsid w:val="00CA59E1"/>
    <w:rsid w:val="00CA6098"/>
    <w:rsid w:val="00CB7848"/>
    <w:rsid w:val="00CC24BC"/>
    <w:rsid w:val="00CE125F"/>
    <w:rsid w:val="00CE2A6B"/>
    <w:rsid w:val="00CF0F7B"/>
    <w:rsid w:val="00CF3827"/>
    <w:rsid w:val="00CF655A"/>
    <w:rsid w:val="00D009CE"/>
    <w:rsid w:val="00D062BD"/>
    <w:rsid w:val="00D10836"/>
    <w:rsid w:val="00D26A79"/>
    <w:rsid w:val="00D34B7B"/>
    <w:rsid w:val="00D50461"/>
    <w:rsid w:val="00D511C3"/>
    <w:rsid w:val="00D663FB"/>
    <w:rsid w:val="00D671A3"/>
    <w:rsid w:val="00D677CB"/>
    <w:rsid w:val="00D70BB9"/>
    <w:rsid w:val="00D76973"/>
    <w:rsid w:val="00D83073"/>
    <w:rsid w:val="00D84614"/>
    <w:rsid w:val="00D87867"/>
    <w:rsid w:val="00DA23AB"/>
    <w:rsid w:val="00DB1DAB"/>
    <w:rsid w:val="00DB65C8"/>
    <w:rsid w:val="00DE33B0"/>
    <w:rsid w:val="00E02910"/>
    <w:rsid w:val="00E02FB2"/>
    <w:rsid w:val="00E04B96"/>
    <w:rsid w:val="00E068E5"/>
    <w:rsid w:val="00E16069"/>
    <w:rsid w:val="00E25CF2"/>
    <w:rsid w:val="00E34515"/>
    <w:rsid w:val="00E50E00"/>
    <w:rsid w:val="00E552B8"/>
    <w:rsid w:val="00E618F6"/>
    <w:rsid w:val="00E7760A"/>
    <w:rsid w:val="00E85CE8"/>
    <w:rsid w:val="00E87088"/>
    <w:rsid w:val="00E979AF"/>
    <w:rsid w:val="00EA2878"/>
    <w:rsid w:val="00EB5E0E"/>
    <w:rsid w:val="00EB6251"/>
    <w:rsid w:val="00EB62D0"/>
    <w:rsid w:val="00EC0DB2"/>
    <w:rsid w:val="00ED46D9"/>
    <w:rsid w:val="00F060DF"/>
    <w:rsid w:val="00F07168"/>
    <w:rsid w:val="00F231F7"/>
    <w:rsid w:val="00F23553"/>
    <w:rsid w:val="00F2660E"/>
    <w:rsid w:val="00F4068C"/>
    <w:rsid w:val="00F47245"/>
    <w:rsid w:val="00F502FA"/>
    <w:rsid w:val="00F5301D"/>
    <w:rsid w:val="00F5419C"/>
    <w:rsid w:val="00F604A7"/>
    <w:rsid w:val="00F61D73"/>
    <w:rsid w:val="00F66FC5"/>
    <w:rsid w:val="00F678A3"/>
    <w:rsid w:val="00F9742A"/>
    <w:rsid w:val="00FA027A"/>
    <w:rsid w:val="00FB077A"/>
    <w:rsid w:val="00FD0E82"/>
    <w:rsid w:val="00FD1F28"/>
    <w:rsid w:val="00FD308A"/>
    <w:rsid w:val="00FE39C4"/>
    <w:rsid w:val="00FF47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8FCE"/>
  <w15:chartTrackingRefBased/>
  <w15:docId w15:val="{7871AD4E-9CCE-4AD8-8D7D-E71133F88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F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3AAE"/>
    <w:rPr>
      <w:color w:val="0563C1" w:themeColor="hyperlink"/>
      <w:u w:val="single"/>
    </w:rPr>
  </w:style>
  <w:style w:type="character" w:styleId="UnresolvedMention">
    <w:name w:val="Unresolved Mention"/>
    <w:basedOn w:val="DefaultParagraphFont"/>
    <w:uiPriority w:val="99"/>
    <w:semiHidden/>
    <w:unhideWhenUsed/>
    <w:rsid w:val="00974559"/>
    <w:rPr>
      <w:color w:val="605E5C"/>
      <w:shd w:val="clear" w:color="auto" w:fill="E1DFDD"/>
    </w:rPr>
  </w:style>
  <w:style w:type="character" w:styleId="CommentReference">
    <w:name w:val="annotation reference"/>
    <w:basedOn w:val="DefaultParagraphFont"/>
    <w:uiPriority w:val="99"/>
    <w:semiHidden/>
    <w:unhideWhenUsed/>
    <w:rsid w:val="008F7C68"/>
    <w:rPr>
      <w:sz w:val="16"/>
      <w:szCs w:val="16"/>
    </w:rPr>
  </w:style>
  <w:style w:type="paragraph" w:styleId="CommentText">
    <w:name w:val="annotation text"/>
    <w:basedOn w:val="Normal"/>
    <w:link w:val="CommentTextChar"/>
    <w:uiPriority w:val="99"/>
    <w:unhideWhenUsed/>
    <w:rsid w:val="008F7C68"/>
    <w:pPr>
      <w:spacing w:line="240" w:lineRule="auto"/>
    </w:pPr>
    <w:rPr>
      <w:sz w:val="20"/>
      <w:szCs w:val="20"/>
    </w:rPr>
  </w:style>
  <w:style w:type="character" w:customStyle="1" w:styleId="CommentTextChar">
    <w:name w:val="Comment Text Char"/>
    <w:basedOn w:val="DefaultParagraphFont"/>
    <w:link w:val="CommentText"/>
    <w:uiPriority w:val="99"/>
    <w:rsid w:val="008F7C68"/>
    <w:rPr>
      <w:sz w:val="20"/>
      <w:szCs w:val="20"/>
    </w:rPr>
  </w:style>
  <w:style w:type="paragraph" w:styleId="CommentSubject">
    <w:name w:val="annotation subject"/>
    <w:basedOn w:val="CommentText"/>
    <w:next w:val="CommentText"/>
    <w:link w:val="CommentSubjectChar"/>
    <w:uiPriority w:val="99"/>
    <w:semiHidden/>
    <w:unhideWhenUsed/>
    <w:rsid w:val="008F7C68"/>
    <w:rPr>
      <w:b/>
      <w:bCs/>
    </w:rPr>
  </w:style>
  <w:style w:type="character" w:customStyle="1" w:styleId="CommentSubjectChar">
    <w:name w:val="Comment Subject Char"/>
    <w:basedOn w:val="CommentTextChar"/>
    <w:link w:val="CommentSubject"/>
    <w:uiPriority w:val="99"/>
    <w:semiHidden/>
    <w:rsid w:val="008F7C68"/>
    <w:rPr>
      <w:b/>
      <w:bCs/>
      <w:sz w:val="20"/>
      <w:szCs w:val="20"/>
    </w:rPr>
  </w:style>
  <w:style w:type="paragraph" w:styleId="FootnoteText">
    <w:name w:val="footnote text"/>
    <w:basedOn w:val="Normal"/>
    <w:link w:val="FootnoteTextChar"/>
    <w:uiPriority w:val="99"/>
    <w:semiHidden/>
    <w:unhideWhenUsed/>
    <w:rsid w:val="008F7C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7C68"/>
    <w:rPr>
      <w:sz w:val="20"/>
      <w:szCs w:val="20"/>
    </w:rPr>
  </w:style>
  <w:style w:type="character" w:styleId="FootnoteReference">
    <w:name w:val="footnote reference"/>
    <w:basedOn w:val="DefaultParagraphFont"/>
    <w:uiPriority w:val="99"/>
    <w:semiHidden/>
    <w:unhideWhenUsed/>
    <w:rsid w:val="008F7C68"/>
    <w:rPr>
      <w:vertAlign w:val="superscript"/>
    </w:rPr>
  </w:style>
  <w:style w:type="paragraph" w:styleId="Revision">
    <w:name w:val="Revision"/>
    <w:hidden/>
    <w:uiPriority w:val="99"/>
    <w:semiHidden/>
    <w:rsid w:val="0042765A"/>
    <w:pPr>
      <w:spacing w:after="0" w:line="240" w:lineRule="auto"/>
    </w:pPr>
  </w:style>
  <w:style w:type="paragraph" w:styleId="ListParagraph">
    <w:name w:val="List Paragraph"/>
    <w:basedOn w:val="Normal"/>
    <w:uiPriority w:val="34"/>
    <w:qFormat/>
    <w:rsid w:val="00310155"/>
    <w:pPr>
      <w:spacing w:after="0" w:line="264" w:lineRule="auto"/>
      <w:ind w:left="720"/>
      <w:contextualSpacing/>
    </w:pPr>
    <w:rPr>
      <w:rFonts w:ascii="MetaPro-Norm" w:eastAsia="SimSun" w:hAnsi="MetaPro-Norm" w:cs="Times New Roman"/>
      <w:szCs w:val="24"/>
      <w:lang w:eastAsia="zh-CN"/>
    </w:rPr>
  </w:style>
  <w:style w:type="paragraph" w:styleId="NoSpacing">
    <w:name w:val="No Spacing"/>
    <w:uiPriority w:val="1"/>
    <w:qFormat/>
    <w:rsid w:val="004122CF"/>
    <w:pPr>
      <w:spacing w:after="0" w:line="240" w:lineRule="auto"/>
    </w:pPr>
  </w:style>
  <w:style w:type="paragraph" w:styleId="Header">
    <w:name w:val="header"/>
    <w:basedOn w:val="Normal"/>
    <w:link w:val="HeaderChar"/>
    <w:uiPriority w:val="99"/>
    <w:semiHidden/>
    <w:unhideWhenUsed/>
    <w:rsid w:val="001A4D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A4D91"/>
  </w:style>
  <w:style w:type="paragraph" w:styleId="Footer">
    <w:name w:val="footer"/>
    <w:basedOn w:val="Normal"/>
    <w:link w:val="FooterChar"/>
    <w:uiPriority w:val="99"/>
    <w:semiHidden/>
    <w:unhideWhenUsed/>
    <w:rsid w:val="001A4D9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A4D91"/>
  </w:style>
  <w:style w:type="paragraph" w:styleId="NormalWeb">
    <w:name w:val="Normal (Web)"/>
    <w:basedOn w:val="Normal"/>
    <w:uiPriority w:val="99"/>
    <w:semiHidden/>
    <w:unhideWhenUsed/>
    <w:rsid w:val="003335C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4936">
      <w:bodyDiv w:val="1"/>
      <w:marLeft w:val="0"/>
      <w:marRight w:val="0"/>
      <w:marTop w:val="0"/>
      <w:marBottom w:val="0"/>
      <w:divBdr>
        <w:top w:val="none" w:sz="0" w:space="0" w:color="auto"/>
        <w:left w:val="none" w:sz="0" w:space="0" w:color="auto"/>
        <w:bottom w:val="none" w:sz="0" w:space="0" w:color="auto"/>
        <w:right w:val="none" w:sz="0" w:space="0" w:color="auto"/>
      </w:divBdr>
    </w:div>
    <w:div w:id="1353268201">
      <w:bodyDiv w:val="1"/>
      <w:marLeft w:val="0"/>
      <w:marRight w:val="0"/>
      <w:marTop w:val="0"/>
      <w:marBottom w:val="0"/>
      <w:divBdr>
        <w:top w:val="none" w:sz="0" w:space="0" w:color="auto"/>
        <w:left w:val="none" w:sz="0" w:space="0" w:color="auto"/>
        <w:bottom w:val="none" w:sz="0" w:space="0" w:color="auto"/>
        <w:right w:val="none" w:sz="0" w:space="0" w:color="auto"/>
      </w:divBdr>
      <w:divsChild>
        <w:div w:id="723262438">
          <w:blockQuote w:val="1"/>
          <w:marLeft w:val="720"/>
          <w:marRight w:val="720"/>
          <w:marTop w:val="100"/>
          <w:marBottom w:val="100"/>
          <w:divBdr>
            <w:top w:val="single" w:sz="2" w:space="0" w:color="auto"/>
            <w:left w:val="single" w:sz="48" w:space="0" w:color="auto"/>
            <w:bottom w:val="single" w:sz="2" w:space="0" w:color="auto"/>
            <w:right w:val="single" w:sz="2" w:space="0" w:color="auto"/>
          </w:divBdr>
        </w:div>
      </w:divsChild>
    </w:div>
    <w:div w:id="162477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ime.kz/articles/risk/2018/03/27/halatnost-ili-ubijstv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anticorruption.gov.kz/?hc_ref=ARSubQkndj22Fy5PaIMc7xeSU7Iv3jSgyYuLoNP9Lfx8Xnp9Yunx6Go3dVHH9K522lA&amp;fref=n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shutov2.0/posts/531654450504048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rw.org/news/2022/01/26/kazakhstan-killings-excessive-use-force-almaty" TargetMode="External"/><Relationship Id="rId4" Type="http://schemas.openxmlformats.org/officeDocument/2006/relationships/settings" Target="settings.xml"/><Relationship Id="rId9" Type="http://schemas.openxmlformats.org/officeDocument/2006/relationships/hyperlink" Target="https://www.hrw.org/news/2022/01/05/nationwide-protests-violence-rock-kazakhstan" TargetMode="External"/><Relationship Id="rId14" Type="http://schemas.openxmlformats.org/officeDocument/2006/relationships/hyperlink" Target="https://total.kz/ru/news/obshchestvo_sobitiya/ot_chego_skonchalis_srazu_chetvero_detei_iz_spetsuchrezhdeniya_v_vko_date_2020_05_14_18_47_47"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9/07/17/kazakhstan-children-institutions-isolated-abused" TargetMode="External"/><Relationship Id="rId13" Type="http://schemas.openxmlformats.org/officeDocument/2006/relationships/hyperlink" Target="https://www.facebook.com/aruzhan.sain/posts/3465659790182828" TargetMode="External"/><Relationship Id="rId3" Type="http://schemas.openxmlformats.org/officeDocument/2006/relationships/hyperlink" Target="https://www.hrw.org/news/2022/01/26/kazakhstan-killings-excessive-use-force-almaty" TargetMode="External"/><Relationship Id="rId7" Type="http://schemas.openxmlformats.org/officeDocument/2006/relationships/hyperlink" Target="https://www.hrw.org/news/2018/02/15/kazakhstan-businessman-alleges-torture" TargetMode="External"/><Relationship Id="rId12" Type="http://schemas.openxmlformats.org/officeDocument/2006/relationships/hyperlink" Target="https://total.kz/ru/news/obshchestvo_sobitiya/chto_stalo_prichinoi_smerti_detei_v_spetstsentre_ayagoza_date_2020_11_24_11_00_07" TargetMode="External"/><Relationship Id="rId2" Type="http://schemas.openxmlformats.org/officeDocument/2006/relationships/hyperlink" Target="https://www.hrw.org/news/2022/01/05/nationwide-protests-violence-rock-kazakhstan" TargetMode="External"/><Relationship Id="rId1" Type="http://schemas.openxmlformats.org/officeDocument/2006/relationships/hyperlink" Target="https://www.hrw.org/news/2012/02/01/kazakhstan-letter-prosecutor-general-regarding-december-events-zhanaozen-and-shetpe" TargetMode="External"/><Relationship Id="rId6" Type="http://schemas.openxmlformats.org/officeDocument/2006/relationships/hyperlink" Target="https://www.facebook.com/shutov2.0/posts/5316544505040482" TargetMode="External"/><Relationship Id="rId11" Type="http://schemas.openxmlformats.org/officeDocument/2006/relationships/hyperlink" Target="https://total.kz/ru/news/obshchestvo_sobitiya/ot_chego_skonchalis_srazu_chetvero_detei_iz_spetsuchrezhdeniya_v_vko_date_2020_05_14_18_47_47" TargetMode="External"/><Relationship Id="rId5" Type="http://schemas.openxmlformats.org/officeDocument/2006/relationships/hyperlink" Target="https://www.gov.kz/memleket/entities/mfa/press/news/details/486772?lang=en" TargetMode="External"/><Relationship Id="rId15" Type="http://schemas.openxmlformats.org/officeDocument/2006/relationships/hyperlink" Target="https://yk.kz/news/kriminal/smert-detej-v-ayagoze-proshyol-sud-nad-medikami-135241.html" TargetMode="External"/><Relationship Id="rId10" Type="http://schemas.openxmlformats.org/officeDocument/2006/relationships/hyperlink" Target="https://www.ktk.kz/ru/news/video/2018/06/22/98202" TargetMode="External"/><Relationship Id="rId4" Type="http://schemas.openxmlformats.org/officeDocument/2006/relationships/hyperlink" Target="https://www.iphronline.org/we-don-t-even-cry-anymore.html" TargetMode="External"/><Relationship Id="rId9" Type="http://schemas.openxmlformats.org/officeDocument/2006/relationships/hyperlink" Target="https://time.kz/articles/risk/2018/03/27/halatnost-ili-ubijstvo" TargetMode="External"/><Relationship Id="rId14" Type="http://schemas.openxmlformats.org/officeDocument/2006/relationships/hyperlink" Target="https://www.facebook.com/aruzhan.sain/videos/3473634706052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C947B-674C-4857-8C54-5B9933BFE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3245</Words>
  <Characters>18502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Nursultan Abdilov</dc:creator>
  <cp:keywords/>
  <dc:description/>
  <cp:lastModifiedBy>Mihra Rittmann</cp:lastModifiedBy>
  <cp:revision>3</cp:revision>
  <dcterms:created xsi:type="dcterms:W3CDTF">2023-04-14T12:02:00Z</dcterms:created>
  <dcterms:modified xsi:type="dcterms:W3CDTF">2023-04-14T12:11:00Z</dcterms:modified>
</cp:coreProperties>
</file>