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A97926E" wp14:editId="33A15345">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689" cy="160059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4E1ECB4A" w:rsidR="00767639" w:rsidRDefault="00E24EB5" w:rsidP="007C345C">
      <w:pPr>
        <w:spacing w:after="120"/>
      </w:pPr>
      <w:r w:rsidRPr="00FE1332">
        <w:rPr>
          <w:b/>
          <w:sz w:val="28"/>
          <w:szCs w:val="28"/>
        </w:rPr>
        <w:t>BRIEFING ON</w:t>
      </w:r>
      <w:r w:rsidR="00B36535">
        <w:rPr>
          <w:b/>
          <w:sz w:val="28"/>
          <w:szCs w:val="28"/>
        </w:rPr>
        <w:t xml:space="preserve"> </w:t>
      </w:r>
      <w:r w:rsidR="005A1DE4">
        <w:rPr>
          <w:b/>
          <w:sz w:val="28"/>
          <w:szCs w:val="28"/>
          <w:u w:val="single"/>
        </w:rPr>
        <w:t>UGANDA</w:t>
      </w:r>
      <w:r w:rsidRPr="00FE1332">
        <w:rPr>
          <w:b/>
          <w:sz w:val="28"/>
          <w:szCs w:val="28"/>
        </w:rPr>
        <w:t xml:space="preserve"> FOR THE </w:t>
      </w:r>
      <w:r w:rsidR="003803FE">
        <w:rPr>
          <w:b/>
          <w:sz w:val="28"/>
          <w:szCs w:val="28"/>
        </w:rPr>
        <w:br/>
      </w:r>
      <w:r w:rsidRPr="00FE1332">
        <w:rPr>
          <w:b/>
          <w:sz w:val="28"/>
          <w:szCs w:val="28"/>
        </w:rPr>
        <w:t xml:space="preserve">COMMITTEE </w:t>
      </w:r>
      <w:r w:rsidR="005E7BC7">
        <w:rPr>
          <w:b/>
          <w:sz w:val="28"/>
          <w:szCs w:val="28"/>
        </w:rPr>
        <w:t>ON ECONOMIC, SOCIAL AND CULTURAL RIGHTS</w:t>
      </w:r>
      <w:r w:rsidRPr="00FE1332">
        <w:rPr>
          <w:b/>
          <w:sz w:val="28"/>
          <w:szCs w:val="28"/>
        </w:rPr>
        <w:t xml:space="preserve"> –</w:t>
      </w:r>
      <w:r w:rsidR="003803FE">
        <w:rPr>
          <w:b/>
          <w:sz w:val="28"/>
          <w:szCs w:val="28"/>
        </w:rPr>
        <w:t xml:space="preserve"> </w:t>
      </w:r>
      <w:r w:rsidR="00E67865" w:rsidRPr="00E67865">
        <w:rPr>
          <w:b/>
          <w:sz w:val="28"/>
          <w:szCs w:val="28"/>
          <w:u w:val="single"/>
        </w:rPr>
        <w:t>5</w:t>
      </w:r>
      <w:r w:rsidR="005E7BC7">
        <w:rPr>
          <w:b/>
          <w:sz w:val="28"/>
          <w:szCs w:val="28"/>
          <w:u w:val="single"/>
        </w:rPr>
        <w:t>5</w:t>
      </w:r>
      <w:r w:rsidR="007C345C" w:rsidRPr="007C345C">
        <w:rPr>
          <w:b/>
          <w:sz w:val="28"/>
          <w:szCs w:val="28"/>
          <w:u w:val="single"/>
          <w:vertAlign w:val="superscript"/>
        </w:rPr>
        <w:t>th</w:t>
      </w:r>
      <w:r w:rsidR="00E67865" w:rsidRPr="00E67865">
        <w:rPr>
          <w:b/>
          <w:sz w:val="28"/>
          <w:szCs w:val="28"/>
          <w:u w:val="single"/>
        </w:rPr>
        <w:t xml:space="preserve"> session </w:t>
      </w:r>
      <w:r w:rsidR="005E7BC7">
        <w:rPr>
          <w:b/>
          <w:sz w:val="28"/>
          <w:szCs w:val="28"/>
          <w:u w:val="single"/>
        </w:rPr>
        <w:t>June</w:t>
      </w:r>
      <w:r w:rsidR="007C345C">
        <w:rPr>
          <w:b/>
          <w:sz w:val="28"/>
          <w:szCs w:val="28"/>
          <w:u w:val="single"/>
        </w:rPr>
        <w:t xml:space="preserve"> 2015</w:t>
      </w:r>
    </w:p>
    <w:p w14:paraId="787EFC65" w14:textId="6BD79A68" w:rsidR="00065B23" w:rsidRPr="007C345C" w:rsidRDefault="00767639" w:rsidP="007C345C">
      <w:pPr>
        <w:spacing w:after="120"/>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7C345C">
        <w:rPr>
          <w:i/>
        </w:rPr>
        <w:t xml:space="preserve">, </w:t>
      </w:r>
      <w:hyperlink r:id="rId13" w:history="1">
        <w:r w:rsidR="007C345C" w:rsidRPr="00745547">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188849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1888490"/>
                        </a:xfrm>
                        <a:prstGeom prst="rect">
                          <a:avLst/>
                        </a:prstGeom>
                        <a:solidFill>
                          <a:srgbClr val="FFFFFF"/>
                        </a:solidFill>
                        <a:ln w="9525">
                          <a:solidFill>
                            <a:srgbClr val="000000"/>
                          </a:solidFill>
                          <a:miter lim="800000"/>
                          <a:headEnd/>
                          <a:tailEnd/>
                        </a:ln>
                      </wps:spPr>
                      <wps:txbx>
                        <w:txbxContent>
                          <w:p w14:paraId="6ADDFEC0" w14:textId="118697A3" w:rsidR="00A1463A" w:rsidRPr="00D52131" w:rsidRDefault="00A1463A" w:rsidP="00D52131">
                            <w:pPr>
                              <w:spacing w:after="120"/>
                              <w:rPr>
                                <w:b/>
                                <w:sz w:val="28"/>
                                <w:szCs w:val="28"/>
                              </w:rPr>
                            </w:pPr>
                            <w:r w:rsidRPr="00D52131">
                              <w:rPr>
                                <w:b/>
                                <w:sz w:val="28"/>
                                <w:szCs w:val="28"/>
                              </w:rPr>
                              <w:t xml:space="preserve">This briefing provides an update on progress towards the adoption of legislation prohibiting all corporal punishment of children in </w:t>
                            </w:r>
                            <w:r>
                              <w:rPr>
                                <w:b/>
                                <w:sz w:val="28"/>
                                <w:szCs w:val="28"/>
                              </w:rPr>
                              <w:t>Uganda since the submission of our briefing for the LOI.</w:t>
                            </w:r>
                            <w:r w:rsidRPr="00D52131">
                              <w:rPr>
                                <w:b/>
                                <w:sz w:val="28"/>
                                <w:szCs w:val="28"/>
                              </w:rPr>
                              <w:t xml:space="preserve"> We hope the Committee, in its concluding observations on </w:t>
                            </w:r>
                            <w:r w:rsidR="00FE5531">
                              <w:rPr>
                                <w:b/>
                                <w:sz w:val="28"/>
                                <w:szCs w:val="28"/>
                              </w:rPr>
                              <w:t>Uganda’s</w:t>
                            </w:r>
                            <w:r>
                              <w:rPr>
                                <w:b/>
                                <w:sz w:val="28"/>
                                <w:szCs w:val="28"/>
                              </w:rPr>
                              <w:t xml:space="preserve"> </w:t>
                            </w:r>
                            <w:r w:rsidR="00FE5531">
                              <w:rPr>
                                <w:b/>
                                <w:sz w:val="28"/>
                                <w:szCs w:val="28"/>
                              </w:rPr>
                              <w:t>initial</w:t>
                            </w:r>
                            <w:r>
                              <w:rPr>
                                <w:b/>
                                <w:sz w:val="28"/>
                                <w:szCs w:val="28"/>
                              </w:rPr>
                              <w:t xml:space="preserve"> report</w:t>
                            </w:r>
                            <w:r w:rsidRPr="00D52131">
                              <w:rPr>
                                <w:b/>
                                <w:sz w:val="28"/>
                                <w:szCs w:val="28"/>
                              </w:rPr>
                              <w:t>, will:</w:t>
                            </w:r>
                          </w:p>
                          <w:p w14:paraId="07E8AD91" w14:textId="69179BA7" w:rsidR="00A1463A" w:rsidRPr="004817BA" w:rsidRDefault="00A1463A" w:rsidP="004817BA">
                            <w:pPr>
                              <w:pStyle w:val="ListParagraph"/>
                              <w:numPr>
                                <w:ilvl w:val="0"/>
                                <w:numId w:val="13"/>
                              </w:numPr>
                              <w:spacing w:after="120"/>
                              <w:rPr>
                                <w:sz w:val="26"/>
                                <w:szCs w:val="26"/>
                              </w:rPr>
                            </w:pPr>
                            <w:proofErr w:type="gramStart"/>
                            <w:r>
                              <w:rPr>
                                <w:b/>
                                <w:sz w:val="28"/>
                                <w:szCs w:val="28"/>
                              </w:rPr>
                              <w:t>urge</w:t>
                            </w:r>
                            <w:proofErr w:type="gramEnd"/>
                            <w:r>
                              <w:rPr>
                                <w:b/>
                                <w:sz w:val="28"/>
                                <w:szCs w:val="28"/>
                              </w:rPr>
                              <w:t xml:space="preserve"> the state party to ensure that </w:t>
                            </w:r>
                            <w:r w:rsidR="00FE5531">
                              <w:rPr>
                                <w:b/>
                                <w:sz w:val="28"/>
                                <w:szCs w:val="28"/>
                              </w:rPr>
                              <w:t>clear prohibition of all corporal punishment, without exception, is retained in the Children (Amendment) Bill as it passes through Parliament and that it is enacted and brought into force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148.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">
                <v:textbox style="mso-fit-shape-to-text:t">
                  <w:txbxContent>
                    <w:p w14:paraId="6ADDFEC0" w14:textId="118697A3" w:rsidR="00A1463A" w:rsidRPr="00D52131" w:rsidRDefault="00A1463A" w:rsidP="00D52131">
                      <w:pPr>
                        <w:spacing w:after="120"/>
                        <w:rPr>
                          <w:b/>
                          <w:sz w:val="28"/>
                          <w:szCs w:val="28"/>
                        </w:rPr>
                      </w:pPr>
                      <w:r w:rsidRPr="00D52131">
                        <w:rPr>
                          <w:b/>
                          <w:sz w:val="28"/>
                          <w:szCs w:val="28"/>
                        </w:rPr>
                        <w:t xml:space="preserve">This briefing provides an update on progress towards the adoption of legislation prohibiting all corporal punishment of children in </w:t>
                      </w:r>
                      <w:r>
                        <w:rPr>
                          <w:b/>
                          <w:sz w:val="28"/>
                          <w:szCs w:val="28"/>
                        </w:rPr>
                        <w:t>Uganda since the submission of our briefing for the LOI.</w:t>
                      </w:r>
                      <w:r w:rsidRPr="00D52131">
                        <w:rPr>
                          <w:b/>
                          <w:sz w:val="28"/>
                          <w:szCs w:val="28"/>
                        </w:rPr>
                        <w:t xml:space="preserve"> We hope the Committee, in its concluding observations on </w:t>
                      </w:r>
                      <w:r w:rsidR="00FE5531">
                        <w:rPr>
                          <w:b/>
                          <w:sz w:val="28"/>
                          <w:szCs w:val="28"/>
                        </w:rPr>
                        <w:t>Uganda’s</w:t>
                      </w:r>
                      <w:r>
                        <w:rPr>
                          <w:b/>
                          <w:sz w:val="28"/>
                          <w:szCs w:val="28"/>
                        </w:rPr>
                        <w:t xml:space="preserve"> </w:t>
                      </w:r>
                      <w:r w:rsidR="00FE5531">
                        <w:rPr>
                          <w:b/>
                          <w:sz w:val="28"/>
                          <w:szCs w:val="28"/>
                        </w:rPr>
                        <w:t>initial</w:t>
                      </w:r>
                      <w:r>
                        <w:rPr>
                          <w:b/>
                          <w:sz w:val="28"/>
                          <w:szCs w:val="28"/>
                        </w:rPr>
                        <w:t xml:space="preserve"> report</w:t>
                      </w:r>
                      <w:r w:rsidRPr="00D52131">
                        <w:rPr>
                          <w:b/>
                          <w:sz w:val="28"/>
                          <w:szCs w:val="28"/>
                        </w:rPr>
                        <w:t>, will:</w:t>
                      </w:r>
                    </w:p>
                    <w:p w14:paraId="07E8AD91" w14:textId="69179BA7" w:rsidR="00A1463A" w:rsidRPr="004817BA" w:rsidRDefault="00A1463A" w:rsidP="004817BA">
                      <w:pPr>
                        <w:pStyle w:val="ListParagraph"/>
                        <w:numPr>
                          <w:ilvl w:val="0"/>
                          <w:numId w:val="13"/>
                        </w:numPr>
                        <w:spacing w:after="120"/>
                        <w:rPr>
                          <w:sz w:val="26"/>
                          <w:szCs w:val="26"/>
                        </w:rPr>
                      </w:pPr>
                      <w:proofErr w:type="gramStart"/>
                      <w:r>
                        <w:rPr>
                          <w:b/>
                          <w:sz w:val="28"/>
                          <w:szCs w:val="28"/>
                        </w:rPr>
                        <w:t>urge</w:t>
                      </w:r>
                      <w:proofErr w:type="gramEnd"/>
                      <w:r>
                        <w:rPr>
                          <w:b/>
                          <w:sz w:val="28"/>
                          <w:szCs w:val="28"/>
                        </w:rPr>
                        <w:t xml:space="preserve"> the state party to ensure that </w:t>
                      </w:r>
                      <w:r w:rsidR="00FE5531">
                        <w:rPr>
                          <w:b/>
                          <w:sz w:val="28"/>
                          <w:szCs w:val="28"/>
                        </w:rPr>
                        <w:t>clear prohibition of all corporal punishment, without exception, is retained in the Children (Amendment) Bill as it passes through Parliament and that it is enacted and brought into force as a matter of priority.</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bookmarkStart w:id="0" w:name="_GoBack"/>
      <w:bookmarkEnd w:id="0"/>
    </w:p>
    <w:p w14:paraId="3714C015" w14:textId="33DE189E" w:rsidR="005E7BC7" w:rsidRDefault="005E7BC7" w:rsidP="005E7BC7">
      <w:pPr>
        <w:spacing w:after="120"/>
        <w:rPr>
          <w:b/>
          <w:sz w:val="28"/>
          <w:szCs w:val="28"/>
        </w:rPr>
      </w:pPr>
      <w:r>
        <w:rPr>
          <w:b/>
          <w:sz w:val="28"/>
          <w:szCs w:val="28"/>
        </w:rPr>
        <w:t xml:space="preserve">1 </w:t>
      </w:r>
      <w:r w:rsidR="005A1DE4">
        <w:rPr>
          <w:b/>
          <w:sz w:val="28"/>
          <w:szCs w:val="28"/>
        </w:rPr>
        <w:t>Uganda</w:t>
      </w:r>
      <w:r>
        <w:rPr>
          <w:b/>
          <w:sz w:val="28"/>
          <w:szCs w:val="28"/>
        </w:rPr>
        <w:t xml:space="preserve">’s report </w:t>
      </w:r>
      <w:r w:rsidRPr="00F01BFF">
        <w:rPr>
          <w:b/>
          <w:sz w:val="28"/>
          <w:szCs w:val="28"/>
        </w:rPr>
        <w:t>to the Committee</w:t>
      </w:r>
      <w:r>
        <w:rPr>
          <w:b/>
          <w:sz w:val="28"/>
          <w:szCs w:val="28"/>
        </w:rPr>
        <w:t xml:space="preserve"> on Economic, Social and Cultural Rights</w:t>
      </w:r>
    </w:p>
    <w:p w14:paraId="181C4E5F" w14:textId="77777777" w:rsidR="005A1DE4" w:rsidRDefault="005A1DE4" w:rsidP="005A1DE4">
      <w:pPr>
        <w:spacing w:after="120"/>
        <w:ind w:left="482" w:hanging="482"/>
      </w:pPr>
      <w:r>
        <w:t>1.1 Uganda’s initial report to the Committee on Economic, Social and Cultural Rights refers to legislation on domestic violence</w:t>
      </w:r>
      <w:r>
        <w:rPr>
          <w:rStyle w:val="FootnoteReference"/>
        </w:rPr>
        <w:footnoteReference w:id="1"/>
      </w:r>
      <w:r>
        <w:t xml:space="preserve"> but makes no reference to efforts towards law reform to give children legal protection from corporal punishment in the home or any other setting.</w:t>
      </w:r>
    </w:p>
    <w:p w14:paraId="55EDDE08" w14:textId="77777777" w:rsidR="005A052F" w:rsidRDefault="005A052F" w:rsidP="005E7FE5">
      <w:pPr>
        <w:spacing w:after="120"/>
        <w:ind w:left="482" w:hanging="482"/>
        <w:rPr>
          <w:b/>
          <w:sz w:val="28"/>
          <w:szCs w:val="28"/>
        </w:rPr>
      </w:pPr>
    </w:p>
    <w:p w14:paraId="001C6B0F" w14:textId="1DE12BB8" w:rsidR="008B273F" w:rsidRPr="00F01BFF" w:rsidRDefault="008B273F" w:rsidP="005E7FE5">
      <w:pPr>
        <w:spacing w:after="120"/>
        <w:ind w:left="482" w:hanging="482"/>
        <w:rPr>
          <w:sz w:val="28"/>
          <w:szCs w:val="28"/>
        </w:rPr>
      </w:pPr>
      <w:r>
        <w:rPr>
          <w:b/>
          <w:sz w:val="28"/>
          <w:szCs w:val="28"/>
        </w:rPr>
        <w:t xml:space="preserve">2 </w:t>
      </w:r>
      <w:r w:rsidR="006D0C54">
        <w:rPr>
          <w:b/>
          <w:sz w:val="28"/>
          <w:szCs w:val="28"/>
        </w:rPr>
        <w:t>An update on progress from the Global Initiative</w:t>
      </w:r>
    </w:p>
    <w:p w14:paraId="302F6A54" w14:textId="2B6342FB" w:rsidR="005A1DE4" w:rsidRDefault="005A052F" w:rsidP="005A1DE4">
      <w:pPr>
        <w:spacing w:after="120"/>
        <w:ind w:left="482" w:hanging="482"/>
      </w:pPr>
      <w:r w:rsidRPr="00E66E76">
        <w:t>2.1</w:t>
      </w:r>
      <w:r w:rsidR="006D0C54">
        <w:t xml:space="preserve"> </w:t>
      </w:r>
      <w:r w:rsidR="005E7BC7">
        <w:t>Currently</w:t>
      </w:r>
      <w:r w:rsidR="005E7BC7" w:rsidRPr="009F2B86">
        <w:t xml:space="preserve"> in </w:t>
      </w:r>
      <w:r w:rsidR="005A1DE4" w:rsidRPr="00872729">
        <w:t>Uganda, corporal punishment is unlawful in the penal system but it is not prohibited by law in the home, alternative care settings, day care and schools.</w:t>
      </w:r>
      <w:r w:rsidR="005A1DE4">
        <w:t xml:space="preserve"> </w:t>
      </w:r>
      <w:r w:rsidR="005A1DE4" w:rsidRPr="00872729">
        <w:t>Provisions against violence and abuse in the Children Act 2003, the Constitution 1995, the Penal Code 1950 and the Domestic Violence Act 2009 do not prohibit all corporal punishment in childrearing.</w:t>
      </w:r>
      <w:r w:rsidR="005A1DE4">
        <w:t xml:space="preserve"> In schools, a Ministerial circular (2006) and the Guidelines for Universal Primary Education (1998) state that corporal punishment should not be used but there is no prohibition in law.</w:t>
      </w:r>
    </w:p>
    <w:p w14:paraId="6C664B4A" w14:textId="6FC64EBD" w:rsidR="005A1DE4" w:rsidRPr="00872729" w:rsidRDefault="005A1DE4" w:rsidP="005A1DE4">
      <w:pPr>
        <w:spacing w:after="120"/>
        <w:ind w:left="482" w:hanging="482"/>
      </w:pPr>
      <w:r>
        <w:t xml:space="preserve">2.2 In 2014, A Children (Amendment) Bill was under </w:t>
      </w:r>
      <w:proofErr w:type="gramStart"/>
      <w:r>
        <w:t>discussion which</w:t>
      </w:r>
      <w:proofErr w:type="gramEnd"/>
      <w:r>
        <w:t xml:space="preserve"> would prohibit all corporal punishment</w:t>
      </w:r>
      <w:r w:rsidR="00FE5531">
        <w:t>, including in the home and in schools</w:t>
      </w:r>
      <w:r>
        <w:t xml:space="preserve">. </w:t>
      </w:r>
      <w:r w:rsidR="00A1463A">
        <w:t>The Bill was tabled in Parliament in February 2015.</w:t>
      </w:r>
    </w:p>
    <w:p w14:paraId="3E41A381" w14:textId="4434E6A7" w:rsidR="00A1463A" w:rsidRDefault="00A1463A" w:rsidP="00FE5531">
      <w:pPr>
        <w:spacing w:after="120"/>
        <w:ind w:left="482" w:hanging="482"/>
        <w:rPr>
          <w:b/>
        </w:rPr>
      </w:pPr>
      <w:r>
        <w:rPr>
          <w:b/>
        </w:rPr>
        <w:t>2.3</w:t>
      </w:r>
      <w:r w:rsidR="00E2463E" w:rsidRPr="002E10E0">
        <w:rPr>
          <w:b/>
        </w:rPr>
        <w:t xml:space="preserve"> </w:t>
      </w:r>
      <w:r>
        <w:rPr>
          <w:b/>
        </w:rPr>
        <w:t xml:space="preserve">In its concluding observations on Uganda’s initial report, we hope the Committee will urge the state party to ensure that </w:t>
      </w:r>
      <w:r w:rsidR="00FE5531">
        <w:rPr>
          <w:b/>
        </w:rPr>
        <w:t xml:space="preserve">clear prohibition of all corporal punishment, without exception, is retained in the </w:t>
      </w:r>
      <w:r>
        <w:rPr>
          <w:b/>
        </w:rPr>
        <w:t xml:space="preserve">Children (Amendment) Bill </w:t>
      </w:r>
      <w:r w:rsidR="00FE5531">
        <w:rPr>
          <w:b/>
        </w:rPr>
        <w:t>as it passes through Parliament and that it is enacted and brought into force as a matter of priority.</w:t>
      </w:r>
    </w:p>
    <w:p w14:paraId="46C1EA93" w14:textId="77777777" w:rsidR="00FE5531" w:rsidRDefault="00FE5531" w:rsidP="001C0859">
      <w:pPr>
        <w:tabs>
          <w:tab w:val="left" w:pos="8244"/>
          <w:tab w:val="left" w:pos="9160"/>
          <w:tab w:val="left" w:pos="10076"/>
          <w:tab w:val="left" w:pos="10992"/>
          <w:tab w:val="left" w:pos="11908"/>
          <w:tab w:val="left" w:pos="12824"/>
          <w:tab w:val="left" w:pos="13740"/>
          <w:tab w:val="left" w:pos="14656"/>
        </w:tabs>
        <w:rPr>
          <w:b/>
        </w:rPr>
      </w:pPr>
    </w:p>
    <w:p w14:paraId="32387731" w14:textId="256C6638" w:rsidR="00C901EC" w:rsidRDefault="00B35C51"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5E7BC7"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014B4BE1" w14:textId="3C816BE3" w:rsidR="009F4B59" w:rsidRPr="00FE5531" w:rsidRDefault="002E10E0" w:rsidP="00FE5531">
      <w:pPr>
        <w:tabs>
          <w:tab w:val="left" w:pos="8244"/>
          <w:tab w:val="left" w:pos="9160"/>
          <w:tab w:val="left" w:pos="10076"/>
          <w:tab w:val="left" w:pos="10992"/>
          <w:tab w:val="left" w:pos="11908"/>
          <w:tab w:val="left" w:pos="12824"/>
          <w:tab w:val="left" w:pos="13740"/>
          <w:tab w:val="left" w:pos="14656"/>
        </w:tabs>
        <w:rPr>
          <w:i/>
        </w:rPr>
      </w:pPr>
      <w:r>
        <w:rPr>
          <w:i/>
        </w:rPr>
        <w:t>April</w:t>
      </w:r>
      <w:r w:rsidR="00DB01B2">
        <w:rPr>
          <w:i/>
        </w:rPr>
        <w:t xml:space="preserve"> 2015</w:t>
      </w:r>
    </w:p>
    <w:sectPr w:rsidR="009F4B59" w:rsidRPr="00FE5531"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A1463A" w:rsidRDefault="00A1463A">
      <w:r>
        <w:separator/>
      </w:r>
    </w:p>
  </w:endnote>
  <w:endnote w:type="continuationSeparator" w:id="0">
    <w:p w14:paraId="099F8A8B" w14:textId="77777777" w:rsidR="00A1463A" w:rsidRDefault="00A14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A1463A" w:rsidRDefault="00A146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A1463A" w:rsidRDefault="00A1463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A1463A" w:rsidRDefault="00A1463A">
    <w:pPr>
      <w:pStyle w:val="Footer"/>
      <w:jc w:val="center"/>
    </w:pPr>
    <w:r>
      <w:fldChar w:fldCharType="begin"/>
    </w:r>
    <w:r>
      <w:instrText xml:space="preserve"> PAGE   \* MERGEFORMAT </w:instrText>
    </w:r>
    <w:r>
      <w:fldChar w:fldCharType="separate"/>
    </w:r>
    <w:r w:rsidR="00FE5531">
      <w:rPr>
        <w:noProof/>
      </w:rPr>
      <w:t>1</w:t>
    </w:r>
    <w:r>
      <w:rPr>
        <w:noProof/>
      </w:rPr>
      <w:fldChar w:fldCharType="end"/>
    </w:r>
  </w:p>
  <w:p w14:paraId="44F681E0" w14:textId="77777777" w:rsidR="00A1463A" w:rsidRDefault="00A1463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72DC0" w14:textId="77777777" w:rsidR="00A1463A" w:rsidRDefault="00A1463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A1463A" w:rsidRDefault="00A1463A">
      <w:r>
        <w:separator/>
      </w:r>
    </w:p>
  </w:footnote>
  <w:footnote w:type="continuationSeparator" w:id="0">
    <w:p w14:paraId="0E4CCE60" w14:textId="77777777" w:rsidR="00A1463A" w:rsidRDefault="00A1463A">
      <w:r>
        <w:continuationSeparator/>
      </w:r>
    </w:p>
  </w:footnote>
  <w:footnote w:id="1">
    <w:p w14:paraId="10F74ED5" w14:textId="77777777" w:rsidR="00A1463A" w:rsidRPr="00872729" w:rsidRDefault="00A1463A" w:rsidP="005A1DE4">
      <w:pPr>
        <w:pStyle w:val="FootnoteText"/>
        <w:rPr>
          <w:lang w:val="en-US"/>
        </w:rPr>
      </w:pPr>
      <w:r w:rsidRPr="00872729">
        <w:rPr>
          <w:rStyle w:val="FootnoteReference"/>
        </w:rPr>
        <w:footnoteRef/>
      </w:r>
      <w:r w:rsidRPr="00872729">
        <w:t xml:space="preserve"> </w:t>
      </w:r>
      <w:proofErr w:type="gramStart"/>
      <w:r w:rsidRPr="00872729">
        <w:rPr>
          <w:color w:val="000000"/>
          <w:lang w:val="en-US"/>
        </w:rPr>
        <w:t xml:space="preserve">5 December 2013, E/C.12/UGA/1, Initial state party report, </w:t>
      </w:r>
      <w:proofErr w:type="spellStart"/>
      <w:r w:rsidRPr="00872729">
        <w:rPr>
          <w:color w:val="000000"/>
          <w:lang w:val="en-US"/>
        </w:rPr>
        <w:t>para</w:t>
      </w:r>
      <w:proofErr w:type="spellEnd"/>
      <w:r w:rsidRPr="00872729">
        <w:rPr>
          <w:color w:val="000000"/>
          <w:lang w:val="en-US"/>
        </w:rPr>
        <w:t>.</w:t>
      </w:r>
      <w:proofErr w:type="gramEnd"/>
      <w:r w:rsidRPr="00872729">
        <w:rPr>
          <w:color w:val="000000"/>
          <w:lang w:val="en-US"/>
        </w:rPr>
        <w:t xml:space="preserve"> 94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9DFF0" w14:textId="77777777" w:rsidR="00A1463A" w:rsidRDefault="00A1463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47EA602" w:rsidR="00A1463A" w:rsidRDefault="00A1463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8F7FD0" w14:textId="77777777" w:rsidR="00A1463A" w:rsidRDefault="00A1463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187D"/>
    <w:rsid w:val="0014488F"/>
    <w:rsid w:val="00147F85"/>
    <w:rsid w:val="00150855"/>
    <w:rsid w:val="00162F5A"/>
    <w:rsid w:val="00170DED"/>
    <w:rsid w:val="00186346"/>
    <w:rsid w:val="00187E2A"/>
    <w:rsid w:val="001C0859"/>
    <w:rsid w:val="001D53F4"/>
    <w:rsid w:val="001D56D4"/>
    <w:rsid w:val="001E140B"/>
    <w:rsid w:val="001F068F"/>
    <w:rsid w:val="001F68F0"/>
    <w:rsid w:val="00204B6C"/>
    <w:rsid w:val="00205A1A"/>
    <w:rsid w:val="00215035"/>
    <w:rsid w:val="00220BD0"/>
    <w:rsid w:val="002230EE"/>
    <w:rsid w:val="00232740"/>
    <w:rsid w:val="00237875"/>
    <w:rsid w:val="00242520"/>
    <w:rsid w:val="002638C7"/>
    <w:rsid w:val="00264AF9"/>
    <w:rsid w:val="00272F68"/>
    <w:rsid w:val="002A01E3"/>
    <w:rsid w:val="002A06FC"/>
    <w:rsid w:val="002A7206"/>
    <w:rsid w:val="002D6FD4"/>
    <w:rsid w:val="002E09C9"/>
    <w:rsid w:val="002E10E0"/>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1DE4"/>
    <w:rsid w:val="005A66D2"/>
    <w:rsid w:val="005B26CA"/>
    <w:rsid w:val="005C4DDD"/>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76CE"/>
    <w:rsid w:val="006C25C8"/>
    <w:rsid w:val="006C6EBB"/>
    <w:rsid w:val="006D0C54"/>
    <w:rsid w:val="006D40C4"/>
    <w:rsid w:val="006E3A2C"/>
    <w:rsid w:val="006E6660"/>
    <w:rsid w:val="0070341B"/>
    <w:rsid w:val="00714F5D"/>
    <w:rsid w:val="00716CCE"/>
    <w:rsid w:val="00721E73"/>
    <w:rsid w:val="00723CE2"/>
    <w:rsid w:val="0072545C"/>
    <w:rsid w:val="00737E41"/>
    <w:rsid w:val="00745D1B"/>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D7D4B"/>
    <w:rsid w:val="008E2F21"/>
    <w:rsid w:val="008E3D1E"/>
    <w:rsid w:val="008E4894"/>
    <w:rsid w:val="00902C77"/>
    <w:rsid w:val="00916713"/>
    <w:rsid w:val="00921E92"/>
    <w:rsid w:val="00923377"/>
    <w:rsid w:val="00924C1F"/>
    <w:rsid w:val="009471F4"/>
    <w:rsid w:val="00963DD6"/>
    <w:rsid w:val="0098296F"/>
    <w:rsid w:val="00982E63"/>
    <w:rsid w:val="00994D13"/>
    <w:rsid w:val="009A201E"/>
    <w:rsid w:val="009A2D05"/>
    <w:rsid w:val="009A3D8E"/>
    <w:rsid w:val="009A5185"/>
    <w:rsid w:val="009B2828"/>
    <w:rsid w:val="009C24BF"/>
    <w:rsid w:val="009C25E9"/>
    <w:rsid w:val="009C2A38"/>
    <w:rsid w:val="009E0C08"/>
    <w:rsid w:val="009F4B59"/>
    <w:rsid w:val="009F5901"/>
    <w:rsid w:val="00A1392E"/>
    <w:rsid w:val="00A1463A"/>
    <w:rsid w:val="00A436C7"/>
    <w:rsid w:val="00A460B6"/>
    <w:rsid w:val="00A50D1D"/>
    <w:rsid w:val="00A52185"/>
    <w:rsid w:val="00A66237"/>
    <w:rsid w:val="00A66F36"/>
    <w:rsid w:val="00A74CDB"/>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B66"/>
    <w:rsid w:val="00D90209"/>
    <w:rsid w:val="00DA50D4"/>
    <w:rsid w:val="00DB01B2"/>
    <w:rsid w:val="00DB4C9E"/>
    <w:rsid w:val="00DE45C9"/>
    <w:rsid w:val="00DE4FD8"/>
    <w:rsid w:val="00DF2A6A"/>
    <w:rsid w:val="00DF6F07"/>
    <w:rsid w:val="00DF6FBF"/>
    <w:rsid w:val="00E105D0"/>
    <w:rsid w:val="00E120C8"/>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7865"/>
    <w:rsid w:val="00E745E0"/>
    <w:rsid w:val="00E74E94"/>
    <w:rsid w:val="00E8745C"/>
    <w:rsid w:val="00E90F1D"/>
    <w:rsid w:val="00EA073C"/>
    <w:rsid w:val="00EB5CC6"/>
    <w:rsid w:val="00ED1E9E"/>
    <w:rsid w:val="00EE7077"/>
    <w:rsid w:val="00EF577B"/>
    <w:rsid w:val="00EF6D99"/>
    <w:rsid w:val="00F03CDA"/>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17B4"/>
    <w:rsid w:val="00FE55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B88FA2-0640-E449-8C39-8A676C640BCE}"/>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F451B19E-3E83-4872-9DF8-4A93F0C860FC}"/>
</file>

<file path=docProps/app.xml><?xml version="1.0" encoding="utf-8"?>
<Properties xmlns="http://schemas.openxmlformats.org/officeDocument/2006/extended-properties" xmlns:vt="http://schemas.openxmlformats.org/officeDocument/2006/docPropsVTypes">
  <Template>Normal.dotm</Template>
  <TotalTime>6</TotalTime>
  <Pages>1</Pages>
  <Words>304</Words>
  <Characters>1734</Characters>
  <Application>Microsoft Macintosh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2034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2015-04-14T07:58:00Z</dcterms:created>
  <dcterms:modified xsi:type="dcterms:W3CDTF">2015-04-14T08:20:00Z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IsMyDocuments">
    <vt:bool>true</vt:bool>
  </property>
</Properties>
</file>