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88F38" w14:textId="77777777" w:rsidR="00304124" w:rsidRPr="00CC2C37" w:rsidRDefault="00304124" w:rsidP="007A5345">
      <w:pPr>
        <w:framePr w:w="3845" w:h="533" w:hRule="exact" w:hSpace="187" w:vSpace="187" w:wrap="notBeside" w:vAnchor="page" w:hAnchor="page" w:x="1335" w:y="572" w:anchorLock="1"/>
        <w:tabs>
          <w:tab w:val="left" w:pos="2835"/>
        </w:tabs>
        <w:rPr>
          <w:rFonts w:ascii="Palatino Linotype" w:hAnsi="Palatino Linotype"/>
          <w:b/>
          <w:sz w:val="22"/>
          <w:szCs w:val="22"/>
        </w:rPr>
      </w:pPr>
      <w:bookmarkStart w:id="0" w:name="_GoBack"/>
      <w:bookmarkEnd w:id="0"/>
    </w:p>
    <w:p w14:paraId="01BB0D99" w14:textId="466D6EAF" w:rsidR="00572B5E" w:rsidRPr="00DB24EB" w:rsidRDefault="001055B8" w:rsidP="00B00EE5">
      <w:pPr>
        <w:framePr w:w="9345" w:h="331" w:hSpace="187" w:vSpace="187" w:wrap="notBeside" w:vAnchor="page" w:hAnchor="page" w:x="1335" w:y="725" w:anchorLock="1"/>
        <w:tabs>
          <w:tab w:val="left" w:pos="2835"/>
        </w:tabs>
        <w:rPr>
          <w:rFonts w:ascii="Palatino Linotype" w:hAnsi="Palatino Linotype"/>
          <w:b/>
          <w:sz w:val="22"/>
          <w:szCs w:val="22"/>
          <w:lang w:val="en-US"/>
        </w:rPr>
      </w:pPr>
      <w:r w:rsidRPr="00DB24EB">
        <w:rPr>
          <w:rFonts w:ascii="Palatino Linotype" w:hAnsi="Palatino Linotype"/>
          <w:b/>
          <w:sz w:val="22"/>
          <w:szCs w:val="22"/>
          <w:lang w:val="en-US"/>
        </w:rPr>
        <w:t>SUBMISSION</w:t>
      </w:r>
      <w:r w:rsidR="00B00EE5">
        <w:rPr>
          <w:rFonts w:ascii="Palatino Linotype" w:hAnsi="Palatino Linotype"/>
          <w:b/>
          <w:sz w:val="22"/>
          <w:szCs w:val="22"/>
          <w:lang w:val="en-US"/>
        </w:rPr>
        <w:tab/>
      </w:r>
      <w:r w:rsidR="00B00EE5">
        <w:rPr>
          <w:rFonts w:ascii="Palatino Linotype" w:hAnsi="Palatino Linotype"/>
          <w:b/>
          <w:sz w:val="22"/>
          <w:szCs w:val="22"/>
          <w:lang w:val="en-US"/>
        </w:rPr>
        <w:tab/>
      </w:r>
      <w:r w:rsidR="00B00EE5">
        <w:rPr>
          <w:rFonts w:ascii="Palatino Linotype" w:hAnsi="Palatino Linotype"/>
          <w:b/>
          <w:sz w:val="22"/>
          <w:szCs w:val="22"/>
          <w:lang w:val="en-US"/>
        </w:rPr>
        <w:tab/>
      </w:r>
      <w:r w:rsidR="00B00EE5">
        <w:rPr>
          <w:rFonts w:ascii="Palatino Linotype" w:hAnsi="Palatino Linotype"/>
          <w:b/>
          <w:sz w:val="22"/>
          <w:szCs w:val="22"/>
          <w:lang w:val="en-US"/>
        </w:rPr>
        <w:tab/>
      </w:r>
      <w:r w:rsidR="0057444B">
        <w:rPr>
          <w:rFonts w:ascii="Palatino Linotype" w:hAnsi="Palatino Linotype"/>
          <w:b/>
          <w:sz w:val="22"/>
          <w:szCs w:val="22"/>
          <w:lang w:val="en-US"/>
        </w:rPr>
        <w:t xml:space="preserve">         </w:t>
      </w:r>
    </w:p>
    <w:p w14:paraId="0005472E" w14:textId="77777777" w:rsidR="009E72FD" w:rsidRPr="00DB24EB" w:rsidRDefault="009E72FD" w:rsidP="00B00EE5">
      <w:pPr>
        <w:pStyle w:val="Date"/>
        <w:ind w:left="1304"/>
        <w:rPr>
          <w:rFonts w:ascii="Palatino Linotype" w:hAnsi="Palatino Linotype"/>
          <w:sz w:val="22"/>
          <w:szCs w:val="22"/>
          <w:lang w:val="en-US"/>
        </w:rPr>
      </w:pPr>
      <w:r w:rsidRPr="00DB24EB">
        <w:rPr>
          <w:rFonts w:ascii="Palatino Linotype" w:hAnsi="Palatino Linotype"/>
          <w:sz w:val="22"/>
          <w:szCs w:val="22"/>
          <w:lang w:val="en-US"/>
        </w:rPr>
        <w:tab/>
      </w:r>
      <w:r w:rsidRPr="00DB24EB">
        <w:rPr>
          <w:rFonts w:ascii="Palatino Linotype" w:hAnsi="Palatino Linotype"/>
          <w:sz w:val="22"/>
          <w:szCs w:val="22"/>
          <w:lang w:val="en-US"/>
        </w:rPr>
        <w:tab/>
      </w:r>
      <w:r w:rsidRPr="00DB24EB">
        <w:rPr>
          <w:rFonts w:ascii="Palatino Linotype" w:hAnsi="Palatino Linotype"/>
          <w:sz w:val="22"/>
          <w:szCs w:val="22"/>
          <w:lang w:val="en-US"/>
        </w:rPr>
        <w:tab/>
      </w:r>
    </w:p>
    <w:tbl>
      <w:tblPr>
        <w:tblpPr w:leftFromText="187" w:rightFromText="187" w:vertAnchor="page" w:horzAnchor="margin" w:tblpXSpec="center" w:tblpY="4071"/>
        <w:tblW w:w="3099"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5623"/>
      </w:tblGrid>
      <w:tr w:rsidR="00596789" w:rsidRPr="00133D82" w14:paraId="7B0F3B30" w14:textId="77777777" w:rsidTr="009877C8">
        <w:trPr>
          <w:trHeight w:val="2944"/>
        </w:trPr>
        <w:tc>
          <w:tcPr>
            <w:tcW w:w="5000" w:type="pct"/>
          </w:tcPr>
          <w:p w14:paraId="658863B6" w14:textId="77777777" w:rsidR="00596789" w:rsidRPr="00A01279" w:rsidRDefault="00596789" w:rsidP="009877C8">
            <w:pPr>
              <w:pStyle w:val="NoSpacing"/>
              <w:ind w:left="-260" w:right="-19"/>
              <w:jc w:val="center"/>
              <w:rPr>
                <w:rFonts w:ascii="Palatino Linotype" w:hAnsi="Palatino Linotype"/>
                <w:sz w:val="36"/>
                <w:szCs w:val="38"/>
                <w:lang w:val="en-US"/>
              </w:rPr>
            </w:pPr>
            <w:r w:rsidRPr="00A01279">
              <w:rPr>
                <w:rFonts w:ascii="Palatino Linotype" w:hAnsi="Palatino Linotype"/>
                <w:sz w:val="36"/>
                <w:szCs w:val="38"/>
                <w:lang w:val="en-US"/>
              </w:rPr>
              <w:t>Submission from the</w:t>
            </w:r>
          </w:p>
          <w:p w14:paraId="3C663034" w14:textId="77777777" w:rsidR="00596789" w:rsidRPr="00A01279" w:rsidRDefault="00596789" w:rsidP="009877C8">
            <w:pPr>
              <w:pStyle w:val="NoSpacing"/>
              <w:ind w:left="-260"/>
              <w:jc w:val="center"/>
              <w:rPr>
                <w:rFonts w:ascii="Palatino Linotype" w:hAnsi="Palatino Linotype"/>
                <w:sz w:val="36"/>
                <w:szCs w:val="38"/>
                <w:lang w:val="en-US"/>
              </w:rPr>
            </w:pPr>
            <w:r w:rsidRPr="00A01279">
              <w:rPr>
                <w:rFonts w:ascii="Palatino Linotype" w:hAnsi="Palatino Linotype"/>
                <w:sz w:val="36"/>
                <w:szCs w:val="38"/>
                <w:lang w:val="en-US"/>
              </w:rPr>
              <w:t>Sámi Parliament in Sweden</w:t>
            </w:r>
          </w:p>
          <w:p w14:paraId="375403F2" w14:textId="39866C84" w:rsidR="009B4133" w:rsidRDefault="00596789" w:rsidP="009877C8">
            <w:pPr>
              <w:pStyle w:val="NoSpacing"/>
              <w:ind w:left="-260"/>
              <w:jc w:val="center"/>
              <w:rPr>
                <w:rFonts w:ascii="Palatino Linotype" w:hAnsi="Palatino Linotype"/>
                <w:sz w:val="36"/>
                <w:szCs w:val="38"/>
                <w:lang w:val="en-US"/>
              </w:rPr>
            </w:pPr>
            <w:r w:rsidRPr="00A01279">
              <w:rPr>
                <w:rFonts w:ascii="Palatino Linotype" w:hAnsi="Palatino Linotype"/>
                <w:sz w:val="36"/>
                <w:szCs w:val="38"/>
                <w:lang w:val="en-US"/>
              </w:rPr>
              <w:t>to</w:t>
            </w:r>
            <w:r w:rsidR="009877C8" w:rsidRPr="009B4133">
              <w:rPr>
                <w:rFonts w:ascii="Palatino Linotype" w:hAnsi="Palatino Linotype"/>
                <w:sz w:val="32"/>
                <w:szCs w:val="38"/>
                <w:lang w:val="en-US"/>
              </w:rPr>
              <w:t xml:space="preserve"> </w:t>
            </w:r>
            <w:r w:rsidR="009877C8" w:rsidRPr="009877C8">
              <w:rPr>
                <w:rFonts w:ascii="Palatino Linotype" w:hAnsi="Palatino Linotype"/>
                <w:sz w:val="36"/>
                <w:szCs w:val="36"/>
                <w:lang w:val="en-US"/>
              </w:rPr>
              <w:t xml:space="preserve">the Committee on Economic, Social and Cultural Rights </w:t>
            </w:r>
            <w:r w:rsidR="009877C8">
              <w:rPr>
                <w:rFonts w:ascii="Palatino Linotype" w:hAnsi="Palatino Linotype"/>
                <w:sz w:val="36"/>
                <w:szCs w:val="36"/>
                <w:lang w:val="en-US"/>
              </w:rPr>
              <w:t>for</w:t>
            </w:r>
            <w:r w:rsidRPr="009877C8">
              <w:rPr>
                <w:rFonts w:ascii="Palatino Linotype" w:hAnsi="Palatino Linotype"/>
                <w:sz w:val="36"/>
                <w:szCs w:val="36"/>
                <w:lang w:val="en-US"/>
              </w:rPr>
              <w:t xml:space="preserve"> </w:t>
            </w:r>
            <w:r w:rsidRPr="00A01279">
              <w:rPr>
                <w:rFonts w:ascii="Palatino Linotype" w:hAnsi="Palatino Linotype"/>
                <w:sz w:val="36"/>
                <w:szCs w:val="38"/>
                <w:lang w:val="en-US"/>
              </w:rPr>
              <w:t>the</w:t>
            </w:r>
            <w:r w:rsidR="00CC2B76">
              <w:rPr>
                <w:sz w:val="20"/>
                <w:lang w:val="en-US"/>
              </w:rPr>
              <w:t xml:space="preserve"> </w:t>
            </w:r>
            <w:r w:rsidR="009877C8">
              <w:rPr>
                <w:rFonts w:ascii="Palatino Linotype" w:hAnsi="Palatino Linotype"/>
                <w:i/>
                <w:sz w:val="36"/>
                <w:szCs w:val="38"/>
                <w:lang w:val="en-US"/>
              </w:rPr>
              <w:t>List of Issues P</w:t>
            </w:r>
            <w:r w:rsidR="009B4133" w:rsidRPr="009B4133">
              <w:rPr>
                <w:rFonts w:ascii="Palatino Linotype" w:hAnsi="Palatino Linotype"/>
                <w:i/>
                <w:sz w:val="36"/>
                <w:szCs w:val="38"/>
                <w:lang w:val="en-US"/>
              </w:rPr>
              <w:t xml:space="preserve">rior to the seventh periodic </w:t>
            </w:r>
            <w:r w:rsidR="009877C8">
              <w:rPr>
                <w:rFonts w:ascii="Palatino Linotype" w:hAnsi="Palatino Linotype"/>
                <w:i/>
                <w:sz w:val="36"/>
                <w:szCs w:val="38"/>
                <w:lang w:val="en-US"/>
              </w:rPr>
              <w:t>R</w:t>
            </w:r>
            <w:r w:rsidR="009B4133" w:rsidRPr="009B4133">
              <w:rPr>
                <w:rFonts w:ascii="Palatino Linotype" w:hAnsi="Palatino Linotype"/>
                <w:i/>
                <w:sz w:val="36"/>
                <w:szCs w:val="38"/>
                <w:lang w:val="en-US"/>
              </w:rPr>
              <w:t xml:space="preserve">eport of Sweden </w:t>
            </w:r>
          </w:p>
          <w:p w14:paraId="2D283893" w14:textId="29495D56" w:rsidR="00596789" w:rsidRPr="009B4133" w:rsidRDefault="00596789" w:rsidP="009B4133">
            <w:pPr>
              <w:pStyle w:val="NoSpacing"/>
              <w:jc w:val="center"/>
              <w:rPr>
                <w:rFonts w:ascii="Palatino Linotype" w:hAnsi="Palatino Linotype"/>
                <w:i/>
                <w:sz w:val="38"/>
                <w:szCs w:val="38"/>
                <w:lang w:val="en-US"/>
              </w:rPr>
            </w:pPr>
          </w:p>
        </w:tc>
      </w:tr>
      <w:tr w:rsidR="00596789" w:rsidRPr="0057444B" w14:paraId="507405B6" w14:textId="77777777" w:rsidTr="009877C8">
        <w:trPr>
          <w:trHeight w:val="247"/>
        </w:trPr>
        <w:tc>
          <w:tcPr>
            <w:tcW w:w="5000" w:type="pct"/>
          </w:tcPr>
          <w:p w14:paraId="125E8DD6" w14:textId="1ECE73D3" w:rsidR="00596789" w:rsidRPr="0029670D" w:rsidRDefault="00F2762B" w:rsidP="009B4133">
            <w:pPr>
              <w:pStyle w:val="NoSpacing"/>
              <w:jc w:val="center"/>
              <w:rPr>
                <w:rFonts w:ascii="Palatino Linotype" w:hAnsi="Palatino Linotype"/>
                <w:sz w:val="28"/>
                <w:szCs w:val="28"/>
                <w:lang w:val="en-US"/>
              </w:rPr>
            </w:pPr>
            <w:r>
              <w:rPr>
                <w:rFonts w:ascii="Palatino Linotype" w:hAnsi="Palatino Linotype"/>
                <w:sz w:val="28"/>
                <w:szCs w:val="28"/>
                <w:lang w:val="en-US"/>
              </w:rPr>
              <w:t>9</w:t>
            </w:r>
            <w:r w:rsidR="009B4133">
              <w:rPr>
                <w:rFonts w:ascii="Palatino Linotype" w:hAnsi="Palatino Linotype"/>
                <w:sz w:val="28"/>
                <w:szCs w:val="28"/>
                <w:lang w:val="en-US"/>
              </w:rPr>
              <w:t xml:space="preserve"> August</w:t>
            </w:r>
            <w:r w:rsidR="00652569" w:rsidRPr="00A01279">
              <w:rPr>
                <w:rFonts w:ascii="Palatino Linotype" w:hAnsi="Palatino Linotype"/>
                <w:sz w:val="28"/>
                <w:szCs w:val="28"/>
                <w:lang w:val="en-US"/>
              </w:rPr>
              <w:t xml:space="preserve"> 2020</w:t>
            </w:r>
          </w:p>
        </w:tc>
      </w:tr>
    </w:tbl>
    <w:p w14:paraId="0E0BEF16" w14:textId="77777777" w:rsidR="001055B8" w:rsidRPr="00596789" w:rsidRDefault="00542151" w:rsidP="00596789">
      <w:pPr>
        <w:pStyle w:val="Date"/>
        <w:rPr>
          <w:rFonts w:ascii="Palatino Linotype" w:hAnsi="Palatino Linotype"/>
          <w:sz w:val="22"/>
          <w:szCs w:val="22"/>
          <w:lang w:val="en-US"/>
        </w:rPr>
      </w:pPr>
      <w:r w:rsidRPr="00B00EE5">
        <w:rPr>
          <w:rFonts w:ascii="Palatino Linotype" w:hAnsi="Palatino Linotype"/>
          <w:noProof/>
          <w:sz w:val="22"/>
          <w:szCs w:val="22"/>
          <w:lang w:val="en-GB" w:eastAsia="en-GB"/>
        </w:rPr>
        <w:drawing>
          <wp:anchor distT="0" distB="0" distL="114300" distR="114300" simplePos="0" relativeHeight="251658240" behindDoc="0" locked="0" layoutInCell="1" allowOverlap="1" wp14:anchorId="039CDC3A" wp14:editId="33B96048">
            <wp:simplePos x="0" y="0"/>
            <wp:positionH relativeFrom="margin">
              <wp:posOffset>1118235</wp:posOffset>
            </wp:positionH>
            <wp:positionV relativeFrom="margin">
              <wp:posOffset>612140</wp:posOffset>
            </wp:positionV>
            <wp:extent cx="3477260" cy="875665"/>
            <wp:effectExtent l="0" t="0" r="8890" b="635"/>
            <wp:wrapSquare wrapText="bothSides"/>
            <wp:docPr id="6" name="Bildobjekt 6" descr="J:\Logotyper\Sametingets logga\samediggi ny\sametinget_logo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Logotyper\Sametingets logga\samediggi ny\sametinget_logo_201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7260" cy="875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6789" w:rsidRPr="003F7FBF">
        <w:rPr>
          <w:rFonts w:ascii="Palatino Linotype" w:hAnsi="Palatino Linotype"/>
          <w:noProof/>
          <w:sz w:val="22"/>
          <w:szCs w:val="22"/>
          <w:lang w:val="en-US" w:eastAsia="sv-SE"/>
        </w:rPr>
        <w:t xml:space="preserve"> </w:t>
      </w:r>
    </w:p>
    <w:p w14:paraId="7ADFDBE8" w14:textId="77777777" w:rsidR="001055B8" w:rsidRDefault="001055B8">
      <w:pPr>
        <w:rPr>
          <w:rFonts w:ascii="Palatino Linotype" w:hAnsi="Palatino Linotype"/>
          <w:b/>
          <w:lang w:val="en-US"/>
        </w:rPr>
      </w:pPr>
    </w:p>
    <w:p w14:paraId="790446F8" w14:textId="77777777" w:rsidR="00565BF3" w:rsidRPr="00DB24EB" w:rsidRDefault="00565BF3">
      <w:pPr>
        <w:rPr>
          <w:rFonts w:ascii="Palatino Linotype" w:hAnsi="Palatino Linotype"/>
          <w:b/>
          <w:lang w:val="en-US"/>
        </w:rPr>
      </w:pPr>
    </w:p>
    <w:p w14:paraId="34238351" w14:textId="77777777" w:rsidR="00D03B78" w:rsidRDefault="00D03B78">
      <w:pPr>
        <w:rPr>
          <w:rFonts w:ascii="Palatino Linotype" w:hAnsi="Palatino Linotype"/>
          <w:b/>
          <w:lang w:val="en-US"/>
        </w:rPr>
      </w:pPr>
    </w:p>
    <w:p w14:paraId="51719191" w14:textId="77777777" w:rsidR="00D03B78" w:rsidRDefault="00D03B78">
      <w:pPr>
        <w:rPr>
          <w:rFonts w:ascii="Palatino Linotype" w:hAnsi="Palatino Linotype"/>
          <w:b/>
          <w:lang w:val="en-US"/>
        </w:rPr>
      </w:pPr>
    </w:p>
    <w:p w14:paraId="0CEA4B09" w14:textId="77777777" w:rsidR="00D03B78" w:rsidRDefault="00D03B78">
      <w:pPr>
        <w:rPr>
          <w:rFonts w:ascii="Palatino Linotype" w:hAnsi="Palatino Linotype"/>
          <w:b/>
          <w:lang w:val="en-US"/>
        </w:rPr>
      </w:pPr>
    </w:p>
    <w:p w14:paraId="134D4634" w14:textId="77777777" w:rsidR="00596789" w:rsidRDefault="00596789">
      <w:pPr>
        <w:rPr>
          <w:rFonts w:ascii="Palatino Linotype" w:hAnsi="Palatino Linotype"/>
          <w:b/>
          <w:lang w:val="en-US"/>
        </w:rPr>
      </w:pPr>
    </w:p>
    <w:p w14:paraId="168AF9A2" w14:textId="77777777" w:rsidR="00596789" w:rsidRDefault="00596789">
      <w:pPr>
        <w:rPr>
          <w:rFonts w:ascii="Palatino Linotype" w:hAnsi="Palatino Linotype"/>
          <w:b/>
          <w:lang w:val="en-US"/>
        </w:rPr>
      </w:pPr>
    </w:p>
    <w:p w14:paraId="6C976CED" w14:textId="77777777" w:rsidR="00596789" w:rsidRDefault="00596789">
      <w:pPr>
        <w:rPr>
          <w:rFonts w:ascii="Palatino Linotype" w:hAnsi="Palatino Linotype"/>
          <w:b/>
          <w:lang w:val="en-US"/>
        </w:rPr>
      </w:pPr>
    </w:p>
    <w:p w14:paraId="083ABF54" w14:textId="77777777" w:rsidR="00596789" w:rsidRDefault="00596789">
      <w:pPr>
        <w:rPr>
          <w:rFonts w:ascii="Palatino Linotype" w:hAnsi="Palatino Linotype"/>
          <w:b/>
          <w:lang w:val="en-US"/>
        </w:rPr>
      </w:pPr>
    </w:p>
    <w:p w14:paraId="50CABD7A" w14:textId="77777777" w:rsidR="00596789" w:rsidRDefault="00596789">
      <w:pPr>
        <w:rPr>
          <w:rFonts w:ascii="Palatino Linotype" w:hAnsi="Palatino Linotype"/>
          <w:b/>
          <w:lang w:val="en-US"/>
        </w:rPr>
      </w:pPr>
    </w:p>
    <w:p w14:paraId="0CD3C17F" w14:textId="77777777" w:rsidR="00596789" w:rsidRDefault="00596789">
      <w:pPr>
        <w:rPr>
          <w:rFonts w:ascii="Palatino Linotype" w:hAnsi="Palatino Linotype"/>
          <w:b/>
          <w:lang w:val="en-US"/>
        </w:rPr>
      </w:pPr>
    </w:p>
    <w:p w14:paraId="32B2E640" w14:textId="77777777" w:rsidR="00596789" w:rsidRDefault="00596789">
      <w:pPr>
        <w:rPr>
          <w:rFonts w:ascii="Palatino Linotype" w:hAnsi="Palatino Linotype"/>
          <w:b/>
          <w:lang w:val="en-US"/>
        </w:rPr>
      </w:pPr>
    </w:p>
    <w:p w14:paraId="1437F92C" w14:textId="77777777" w:rsidR="00596789" w:rsidRDefault="00596789" w:rsidP="009877C8">
      <w:pPr>
        <w:tabs>
          <w:tab w:val="left" w:pos="7513"/>
        </w:tabs>
        <w:rPr>
          <w:rFonts w:ascii="Palatino Linotype" w:hAnsi="Palatino Linotype"/>
          <w:b/>
          <w:lang w:val="en-US"/>
        </w:rPr>
      </w:pPr>
    </w:p>
    <w:p w14:paraId="425ED13F" w14:textId="77777777" w:rsidR="00596789" w:rsidRDefault="00596789">
      <w:pPr>
        <w:rPr>
          <w:rFonts w:ascii="Palatino Linotype" w:hAnsi="Palatino Linotype"/>
          <w:b/>
          <w:lang w:val="en-US"/>
        </w:rPr>
      </w:pPr>
    </w:p>
    <w:p w14:paraId="4A8E2392" w14:textId="77777777" w:rsidR="00596789" w:rsidRDefault="00596789">
      <w:pPr>
        <w:rPr>
          <w:rFonts w:ascii="Palatino Linotype" w:hAnsi="Palatino Linotype"/>
          <w:b/>
          <w:lang w:val="en-US"/>
        </w:rPr>
      </w:pPr>
    </w:p>
    <w:p w14:paraId="49F76F08" w14:textId="77777777" w:rsidR="00596789" w:rsidRDefault="00596789">
      <w:pPr>
        <w:rPr>
          <w:rFonts w:ascii="Palatino Linotype" w:hAnsi="Palatino Linotype"/>
          <w:b/>
          <w:lang w:val="en-US"/>
        </w:rPr>
      </w:pPr>
    </w:p>
    <w:p w14:paraId="346B5B53" w14:textId="77777777" w:rsidR="00596789" w:rsidRDefault="00596789">
      <w:pPr>
        <w:rPr>
          <w:rFonts w:ascii="Palatino Linotype" w:hAnsi="Palatino Linotype"/>
          <w:b/>
          <w:lang w:val="en-US"/>
        </w:rPr>
      </w:pPr>
    </w:p>
    <w:p w14:paraId="159B5BB1" w14:textId="77777777" w:rsidR="00652569" w:rsidRDefault="00652569" w:rsidP="00B00EE5">
      <w:pPr>
        <w:jc w:val="center"/>
        <w:rPr>
          <w:rFonts w:ascii="Palatino Linotype" w:hAnsi="Palatino Linotype"/>
          <w:b/>
          <w:lang w:val="en-US"/>
        </w:rPr>
      </w:pPr>
    </w:p>
    <w:p w14:paraId="0419554B" w14:textId="77777777" w:rsidR="00652569" w:rsidRDefault="00652569" w:rsidP="00B00EE5">
      <w:pPr>
        <w:jc w:val="center"/>
        <w:rPr>
          <w:rFonts w:ascii="Palatino Linotype" w:hAnsi="Palatino Linotype"/>
          <w:b/>
          <w:lang w:val="en-US"/>
        </w:rPr>
      </w:pPr>
    </w:p>
    <w:p w14:paraId="5AE9D65E" w14:textId="77777777" w:rsidR="00652569" w:rsidRDefault="00652569" w:rsidP="00B00EE5">
      <w:pPr>
        <w:jc w:val="center"/>
        <w:rPr>
          <w:rFonts w:ascii="Palatino Linotype" w:hAnsi="Palatino Linotype"/>
          <w:b/>
          <w:lang w:val="en-US"/>
        </w:rPr>
      </w:pPr>
    </w:p>
    <w:p w14:paraId="57D1AFDC" w14:textId="77777777" w:rsidR="00A01279" w:rsidRDefault="00A01279" w:rsidP="00B00EE5">
      <w:pPr>
        <w:jc w:val="center"/>
        <w:rPr>
          <w:rFonts w:ascii="Palatino Linotype" w:hAnsi="Palatino Linotype"/>
          <w:b/>
          <w:sz w:val="22"/>
          <w:lang w:val="en-US"/>
        </w:rPr>
      </w:pPr>
    </w:p>
    <w:p w14:paraId="2254715A" w14:textId="77777777" w:rsidR="00565BF3" w:rsidRPr="00565BF3" w:rsidRDefault="00BE0E3A" w:rsidP="00565BF3">
      <w:pPr>
        <w:rPr>
          <w:rFonts w:ascii="Palatino Linotype" w:hAnsi="Palatino Linotype"/>
          <w:b/>
          <w:sz w:val="22"/>
        </w:rPr>
      </w:pPr>
      <w:r>
        <w:rPr>
          <w:rFonts w:ascii="Palatino Linotype" w:hAnsi="Palatino Linotype"/>
          <w:b/>
          <w:sz w:val="22"/>
          <w:lang w:val="en-US"/>
        </w:rPr>
        <w:br w:type="page"/>
      </w:r>
    </w:p>
    <w:p w14:paraId="1C8D48CA" w14:textId="77777777" w:rsidR="001055B8" w:rsidRPr="00381DD8" w:rsidRDefault="001055B8" w:rsidP="00542151">
      <w:pPr>
        <w:pStyle w:val="Heading2"/>
      </w:pPr>
      <w:r w:rsidRPr="00381DD8">
        <w:lastRenderedPageBreak/>
        <w:t>About</w:t>
      </w:r>
      <w:r w:rsidR="00CC2B76">
        <w:t xml:space="preserve"> Sámediggi,</w:t>
      </w:r>
      <w:r w:rsidRPr="00381DD8">
        <w:t xml:space="preserve"> the Sámi Parliament in Sweden</w:t>
      </w:r>
    </w:p>
    <w:p w14:paraId="732E1E9C" w14:textId="77777777" w:rsidR="00B30399" w:rsidRDefault="00B30399" w:rsidP="000F0A14">
      <w:pPr>
        <w:rPr>
          <w:rFonts w:ascii="Palatino Linotype" w:hAnsi="Palatino Linotype"/>
          <w:sz w:val="22"/>
          <w:szCs w:val="22"/>
          <w:lang w:val="en-US"/>
        </w:rPr>
      </w:pPr>
    </w:p>
    <w:p w14:paraId="4B592D79" w14:textId="77777777" w:rsidR="00D274A0" w:rsidRDefault="00BE0E3A" w:rsidP="00951FEE">
      <w:pPr>
        <w:pStyle w:val="ListParagraph"/>
        <w:numPr>
          <w:ilvl w:val="0"/>
          <w:numId w:val="2"/>
        </w:numPr>
        <w:ind w:left="426"/>
        <w:rPr>
          <w:rFonts w:ascii="Palatino Linotype" w:hAnsi="Palatino Linotype"/>
          <w:sz w:val="22"/>
          <w:lang w:val="en-US"/>
        </w:rPr>
      </w:pPr>
      <w:r w:rsidRPr="00D274A0">
        <w:rPr>
          <w:rFonts w:ascii="Palatino Linotype" w:hAnsi="Palatino Linotype"/>
          <w:sz w:val="22"/>
          <w:szCs w:val="22"/>
          <w:lang w:val="en-US"/>
        </w:rPr>
        <w:t>The Sámi people are the indigenous people of Sápmi</w:t>
      </w:r>
      <w:r w:rsidR="00CC2B76">
        <w:rPr>
          <w:rFonts w:ascii="Palatino Linotype" w:hAnsi="Palatino Linotype"/>
          <w:sz w:val="22"/>
          <w:szCs w:val="22"/>
          <w:lang w:val="en-US"/>
        </w:rPr>
        <w:t xml:space="preserve"> (the Sámi homeland) stretching over</w:t>
      </w:r>
      <w:r w:rsidR="00542151" w:rsidRPr="00D274A0">
        <w:rPr>
          <w:rFonts w:ascii="Palatino Linotype" w:hAnsi="Palatino Linotype"/>
          <w:sz w:val="22"/>
          <w:szCs w:val="22"/>
          <w:lang w:val="en-US"/>
        </w:rPr>
        <w:t xml:space="preserve"> Norway, Sweden, Finland and Russia. </w:t>
      </w:r>
      <w:r w:rsidR="00CC2B76">
        <w:rPr>
          <w:rFonts w:ascii="Palatino Linotype" w:hAnsi="Palatino Linotype"/>
          <w:sz w:val="22"/>
          <w:szCs w:val="22"/>
          <w:lang w:val="en-US"/>
        </w:rPr>
        <w:t>Sámediggi, t</w:t>
      </w:r>
      <w:r w:rsidR="003F5810" w:rsidRPr="00D274A0">
        <w:rPr>
          <w:rFonts w:ascii="Palatino Linotype" w:hAnsi="Palatino Linotype"/>
          <w:sz w:val="22"/>
          <w:lang w:val="en-US"/>
        </w:rPr>
        <w:t>he Sámi Parliament in Sweden</w:t>
      </w:r>
      <w:r w:rsidR="00CC3070" w:rsidRPr="00D274A0">
        <w:rPr>
          <w:rFonts w:ascii="Palatino Linotype" w:hAnsi="Palatino Linotype"/>
          <w:sz w:val="22"/>
          <w:lang w:val="en-US"/>
        </w:rPr>
        <w:t>, established through the Sámi Parliament Act in 1993</w:t>
      </w:r>
      <w:r w:rsidR="003F5810" w:rsidRPr="00D274A0">
        <w:rPr>
          <w:rFonts w:ascii="Palatino Linotype" w:hAnsi="Palatino Linotype"/>
          <w:sz w:val="22"/>
          <w:lang w:val="en-US"/>
        </w:rPr>
        <w:t xml:space="preserve"> is </w:t>
      </w:r>
      <w:r w:rsidR="00CC3070" w:rsidRPr="00D274A0">
        <w:rPr>
          <w:rFonts w:ascii="Palatino Linotype" w:hAnsi="Palatino Linotype"/>
          <w:sz w:val="22"/>
          <w:lang w:val="en-US"/>
        </w:rPr>
        <w:t>the</w:t>
      </w:r>
      <w:r w:rsidR="003F5810" w:rsidRPr="00D274A0">
        <w:rPr>
          <w:rFonts w:ascii="Palatino Linotype" w:hAnsi="Palatino Linotype"/>
          <w:sz w:val="22"/>
          <w:lang w:val="en-US"/>
        </w:rPr>
        <w:t xml:space="preserve"> popularly-elected </w:t>
      </w:r>
      <w:r w:rsidR="00CC3070" w:rsidRPr="00D274A0">
        <w:rPr>
          <w:rFonts w:ascii="Palatino Linotype" w:hAnsi="Palatino Linotype"/>
          <w:sz w:val="22"/>
          <w:lang w:val="en-US"/>
        </w:rPr>
        <w:t>r</w:t>
      </w:r>
      <w:r w:rsidR="003F5810" w:rsidRPr="00D274A0">
        <w:rPr>
          <w:rFonts w:ascii="Palatino Linotype" w:hAnsi="Palatino Linotype"/>
          <w:sz w:val="22"/>
          <w:lang w:val="en-US"/>
        </w:rPr>
        <w:t xml:space="preserve">epresentative </w:t>
      </w:r>
      <w:r w:rsidR="00CC3070" w:rsidRPr="00D274A0">
        <w:rPr>
          <w:rFonts w:ascii="Palatino Linotype" w:hAnsi="Palatino Linotype"/>
          <w:sz w:val="22"/>
          <w:lang w:val="en-US"/>
        </w:rPr>
        <w:t>body</w:t>
      </w:r>
      <w:r w:rsidR="003F5810" w:rsidRPr="00D274A0">
        <w:rPr>
          <w:rFonts w:ascii="Palatino Linotype" w:hAnsi="Palatino Linotype"/>
          <w:sz w:val="22"/>
          <w:lang w:val="en-US"/>
        </w:rPr>
        <w:t xml:space="preserve"> of the Sámi people in Sweden. The Sámi Parliament </w:t>
      </w:r>
      <w:r w:rsidR="00CC3070" w:rsidRPr="00D274A0">
        <w:rPr>
          <w:rFonts w:ascii="Palatino Linotype" w:hAnsi="Palatino Linotype"/>
          <w:sz w:val="22"/>
          <w:lang w:val="en-US"/>
        </w:rPr>
        <w:t xml:space="preserve">also </w:t>
      </w:r>
      <w:r w:rsidR="003F5810" w:rsidRPr="00D274A0">
        <w:rPr>
          <w:rFonts w:ascii="Palatino Linotype" w:hAnsi="Palatino Linotype"/>
          <w:sz w:val="22"/>
          <w:lang w:val="en-US"/>
        </w:rPr>
        <w:t xml:space="preserve">functions as </w:t>
      </w:r>
      <w:r w:rsidR="001B3DFE" w:rsidRPr="00D274A0">
        <w:rPr>
          <w:rFonts w:ascii="Palatino Linotype" w:hAnsi="Palatino Linotype"/>
          <w:sz w:val="22"/>
          <w:lang w:val="en-US"/>
        </w:rPr>
        <w:t xml:space="preserve">a government agency </w:t>
      </w:r>
      <w:r w:rsidR="003F5810" w:rsidRPr="00D274A0">
        <w:rPr>
          <w:rFonts w:ascii="Palatino Linotype" w:hAnsi="Palatino Linotype"/>
          <w:sz w:val="22"/>
          <w:lang w:val="en-US"/>
        </w:rPr>
        <w:t>on Sámi issues.</w:t>
      </w:r>
      <w:r w:rsidR="00CC2B76">
        <w:rPr>
          <w:rStyle w:val="FootnoteReference"/>
          <w:rFonts w:ascii="Palatino Linotype" w:hAnsi="Palatino Linotype"/>
          <w:sz w:val="22"/>
          <w:lang w:val="en-US"/>
        </w:rPr>
        <w:footnoteReference w:id="1"/>
      </w:r>
    </w:p>
    <w:p w14:paraId="37325CE4" w14:textId="77777777" w:rsidR="00D274A0" w:rsidRPr="00D274A0" w:rsidRDefault="00D274A0" w:rsidP="00D274A0">
      <w:pPr>
        <w:ind w:left="66"/>
        <w:rPr>
          <w:rFonts w:ascii="Palatino Linotype" w:hAnsi="Palatino Linotype"/>
          <w:sz w:val="22"/>
          <w:lang w:val="en-US"/>
        </w:rPr>
      </w:pPr>
    </w:p>
    <w:p w14:paraId="222259D1" w14:textId="77777777" w:rsidR="00D274A0" w:rsidRDefault="003F5810" w:rsidP="00951FEE">
      <w:pPr>
        <w:pStyle w:val="ListParagraph"/>
        <w:numPr>
          <w:ilvl w:val="0"/>
          <w:numId w:val="2"/>
        </w:numPr>
        <w:ind w:left="426"/>
        <w:rPr>
          <w:rFonts w:ascii="Palatino Linotype" w:hAnsi="Palatino Linotype"/>
          <w:sz w:val="22"/>
          <w:lang w:val="en-US"/>
        </w:rPr>
      </w:pPr>
      <w:r w:rsidRPr="00D274A0">
        <w:rPr>
          <w:rFonts w:ascii="Palatino Linotype" w:hAnsi="Palatino Linotype"/>
          <w:sz w:val="22"/>
          <w:lang w:val="en-US"/>
        </w:rPr>
        <w:t>The overall task is to</w:t>
      </w:r>
      <w:r w:rsidR="00B00EE5" w:rsidRPr="00D274A0">
        <w:rPr>
          <w:rFonts w:ascii="Palatino Linotype" w:hAnsi="Palatino Linotype"/>
          <w:sz w:val="22"/>
          <w:lang w:val="en-US"/>
        </w:rPr>
        <w:t xml:space="preserve"> advocate, promote and protect </w:t>
      </w:r>
      <w:r w:rsidRPr="00D274A0">
        <w:rPr>
          <w:rFonts w:ascii="Palatino Linotype" w:hAnsi="Palatino Linotype"/>
          <w:sz w:val="22"/>
          <w:lang w:val="en-US"/>
        </w:rPr>
        <w:t>Sámi rights</w:t>
      </w:r>
      <w:r w:rsidR="00B00EE5" w:rsidRPr="00D274A0">
        <w:rPr>
          <w:rFonts w:ascii="Palatino Linotype" w:hAnsi="Palatino Linotype"/>
          <w:sz w:val="22"/>
          <w:lang w:val="en-US"/>
        </w:rPr>
        <w:t xml:space="preserve"> and interests in order to ensure their </w:t>
      </w:r>
      <w:r w:rsidR="00B00EE5" w:rsidRPr="00D274A0">
        <w:rPr>
          <w:rFonts w:ascii="Palatino Linotype" w:hAnsi="Palatino Linotype"/>
          <w:sz w:val="22"/>
          <w:szCs w:val="22"/>
          <w:lang w:val="en-US"/>
        </w:rPr>
        <w:t>economic, social and cultural developmen</w:t>
      </w:r>
      <w:r w:rsidR="00B00EE5" w:rsidRPr="00D274A0">
        <w:rPr>
          <w:rFonts w:ascii="Palatino Linotype" w:hAnsi="Palatino Linotype"/>
          <w:sz w:val="22"/>
          <w:lang w:val="en-US"/>
        </w:rPr>
        <w:t>t.</w:t>
      </w:r>
      <w:r w:rsidRPr="00D274A0">
        <w:rPr>
          <w:rFonts w:ascii="Palatino Linotype" w:hAnsi="Palatino Linotype"/>
          <w:sz w:val="22"/>
          <w:lang w:val="en-US"/>
        </w:rPr>
        <w:t xml:space="preserve"> The activities carried out by the Parliament cover a wide range of areas such as Sámi economic development; including traditional livelihoods, reindeer husbandry, hunting and fishing, strengthening and revitalizing the Sámi languages, </w:t>
      </w:r>
      <w:r w:rsidR="00B00EE5" w:rsidRPr="00D274A0">
        <w:rPr>
          <w:rFonts w:ascii="Palatino Linotype" w:hAnsi="Palatino Linotype"/>
          <w:sz w:val="22"/>
          <w:lang w:val="en-US"/>
        </w:rPr>
        <w:t xml:space="preserve">promoting and protecting Sámi cultural expression, cultural heritage and traditional knowledge. </w:t>
      </w:r>
    </w:p>
    <w:p w14:paraId="1ADC693D" w14:textId="77777777" w:rsidR="00D274A0" w:rsidRPr="00D274A0" w:rsidRDefault="00D274A0" w:rsidP="00D274A0">
      <w:pPr>
        <w:pStyle w:val="ListParagraph"/>
        <w:rPr>
          <w:rFonts w:ascii="Palatino Linotype" w:hAnsi="Palatino Linotype"/>
          <w:sz w:val="22"/>
          <w:lang w:val="en-US"/>
        </w:rPr>
      </w:pPr>
    </w:p>
    <w:p w14:paraId="67067FC2" w14:textId="2464E6AB" w:rsidR="00C95F7F" w:rsidRPr="00C47405" w:rsidRDefault="00CC2B76" w:rsidP="00FC409A">
      <w:pPr>
        <w:pStyle w:val="ListParagraph"/>
        <w:numPr>
          <w:ilvl w:val="0"/>
          <w:numId w:val="2"/>
        </w:numPr>
        <w:ind w:left="426"/>
        <w:rPr>
          <w:rFonts w:ascii="Palatino Linotype" w:hAnsi="Palatino Linotype"/>
          <w:sz w:val="22"/>
          <w:lang w:val="en-US"/>
        </w:rPr>
      </w:pPr>
      <w:r w:rsidRPr="00C47405">
        <w:rPr>
          <w:rFonts w:ascii="Palatino Linotype" w:hAnsi="Palatino Linotype"/>
          <w:sz w:val="22"/>
          <w:lang w:val="en-US"/>
        </w:rPr>
        <w:t xml:space="preserve">In recent years the </w:t>
      </w:r>
      <w:r w:rsidR="00652569" w:rsidRPr="00C47405">
        <w:rPr>
          <w:rFonts w:ascii="Palatino Linotype" w:hAnsi="Palatino Linotype"/>
          <w:sz w:val="22"/>
          <w:lang w:val="en-US"/>
        </w:rPr>
        <w:t>Sá</w:t>
      </w:r>
      <w:r w:rsidR="003F5810" w:rsidRPr="00C47405">
        <w:rPr>
          <w:rFonts w:ascii="Palatino Linotype" w:hAnsi="Palatino Linotype"/>
          <w:sz w:val="22"/>
          <w:lang w:val="en-US"/>
        </w:rPr>
        <w:t>mi Parliament</w:t>
      </w:r>
      <w:r w:rsidRPr="00C47405">
        <w:rPr>
          <w:rFonts w:ascii="Palatino Linotype" w:hAnsi="Palatino Linotype"/>
          <w:sz w:val="22"/>
          <w:lang w:val="en-US"/>
        </w:rPr>
        <w:t xml:space="preserve"> has been increasing its work on international issues and activities to safeguard indigenous and human rights.</w:t>
      </w:r>
      <w:r w:rsidR="00215EF5" w:rsidRPr="00C47405">
        <w:rPr>
          <w:rFonts w:ascii="Palatino Linotype" w:hAnsi="Palatino Linotype"/>
          <w:sz w:val="22"/>
          <w:lang w:val="en-US"/>
        </w:rPr>
        <w:t xml:space="preserve"> We </w:t>
      </w:r>
      <w:r w:rsidR="00D47664" w:rsidRPr="00C47405">
        <w:rPr>
          <w:rFonts w:ascii="Palatino Linotype" w:hAnsi="Palatino Linotype"/>
          <w:sz w:val="22"/>
          <w:lang w:val="en-US"/>
        </w:rPr>
        <w:t>are aware</w:t>
      </w:r>
      <w:r w:rsidR="00215EF5" w:rsidRPr="00C47405">
        <w:rPr>
          <w:rFonts w:ascii="Palatino Linotype" w:hAnsi="Palatino Linotype"/>
          <w:sz w:val="22"/>
          <w:lang w:val="en-US"/>
        </w:rPr>
        <w:t xml:space="preserve"> there is a </w:t>
      </w:r>
      <w:r w:rsidR="00074823" w:rsidRPr="00C47405">
        <w:rPr>
          <w:rFonts w:ascii="Palatino Linotype" w:hAnsi="Palatino Linotype"/>
          <w:sz w:val="22"/>
          <w:lang w:val="en-US"/>
        </w:rPr>
        <w:t>great extent</w:t>
      </w:r>
      <w:r w:rsidR="00215EF5" w:rsidRPr="00C47405">
        <w:rPr>
          <w:rFonts w:ascii="Palatino Linotype" w:hAnsi="Palatino Linotype"/>
          <w:sz w:val="22"/>
          <w:lang w:val="en-US"/>
        </w:rPr>
        <w:t xml:space="preserve"> of</w:t>
      </w:r>
      <w:r w:rsidR="00D47664" w:rsidRPr="00C47405">
        <w:rPr>
          <w:rFonts w:ascii="Palatino Linotype" w:hAnsi="Palatino Linotype"/>
          <w:sz w:val="22"/>
          <w:lang w:val="en-US"/>
        </w:rPr>
        <w:t xml:space="preserve"> important human rights issues which</w:t>
      </w:r>
      <w:r w:rsidR="00215EF5" w:rsidRPr="00C47405">
        <w:rPr>
          <w:rFonts w:ascii="Palatino Linotype" w:hAnsi="Palatino Linotype"/>
          <w:sz w:val="22"/>
          <w:lang w:val="en-US"/>
        </w:rPr>
        <w:t xml:space="preserve"> need to be reviewed in this process. Nevertheless, </w:t>
      </w:r>
      <w:r w:rsidR="00074823" w:rsidRPr="00C47405">
        <w:rPr>
          <w:rFonts w:ascii="Palatino Linotype" w:hAnsi="Palatino Linotype"/>
          <w:sz w:val="22"/>
          <w:lang w:val="en-US"/>
        </w:rPr>
        <w:t xml:space="preserve">the situation of the Sámi people is a pressing human rights concern and issue of particular relevance. </w:t>
      </w:r>
      <w:r w:rsidR="00C47405" w:rsidRPr="00C47405">
        <w:rPr>
          <w:rFonts w:ascii="Palatino Linotype" w:hAnsi="Palatino Linotype"/>
          <w:sz w:val="22"/>
          <w:lang w:val="en-US"/>
        </w:rPr>
        <w:t>We understand that all our questions below cannot be included in the LOIPR. But since this is the first time we contribute to the review process of Sweden’s fulfilment and implementation of the International Covenant on Economic, S</w:t>
      </w:r>
      <w:r w:rsidR="00C47405">
        <w:rPr>
          <w:rFonts w:ascii="Palatino Linotype" w:hAnsi="Palatino Linotype"/>
          <w:sz w:val="22"/>
          <w:lang w:val="en-US"/>
        </w:rPr>
        <w:t xml:space="preserve">ocial and Cultural Rights </w:t>
      </w:r>
      <w:r w:rsidR="00074823" w:rsidRPr="00C47405">
        <w:rPr>
          <w:rFonts w:ascii="Palatino Linotype" w:hAnsi="Palatino Linotype"/>
          <w:sz w:val="22"/>
          <w:lang w:val="en-US"/>
        </w:rPr>
        <w:t xml:space="preserve">we want </w:t>
      </w:r>
      <w:r w:rsidR="00215EF5" w:rsidRPr="00C47405">
        <w:rPr>
          <w:rFonts w:ascii="Palatino Linotype" w:hAnsi="Palatino Linotype"/>
          <w:sz w:val="22"/>
          <w:lang w:val="en-US"/>
        </w:rPr>
        <w:t xml:space="preserve">to </w:t>
      </w:r>
      <w:r w:rsidR="00074823" w:rsidRPr="00C47405">
        <w:rPr>
          <w:rFonts w:ascii="Palatino Linotype" w:hAnsi="Palatino Linotype"/>
          <w:sz w:val="22"/>
          <w:lang w:val="en-US"/>
        </w:rPr>
        <w:t>use</w:t>
      </w:r>
      <w:r w:rsidR="00215EF5" w:rsidRPr="00C47405">
        <w:rPr>
          <w:rFonts w:ascii="Palatino Linotype" w:hAnsi="Palatino Linotype"/>
          <w:sz w:val="22"/>
          <w:lang w:val="en-US"/>
        </w:rPr>
        <w:t xml:space="preserve"> this opportunity to </w:t>
      </w:r>
      <w:r w:rsidR="00074823" w:rsidRPr="00C47405">
        <w:rPr>
          <w:rFonts w:ascii="Palatino Linotype" w:hAnsi="Palatino Linotype"/>
          <w:sz w:val="22"/>
          <w:lang w:val="en-US"/>
        </w:rPr>
        <w:t xml:space="preserve">provide a </w:t>
      </w:r>
      <w:r w:rsidR="00D47664" w:rsidRPr="00C47405">
        <w:rPr>
          <w:rFonts w:ascii="Palatino Linotype" w:hAnsi="Palatino Linotype"/>
          <w:sz w:val="22"/>
          <w:lang w:val="en-US"/>
        </w:rPr>
        <w:t xml:space="preserve">more comprehensive </w:t>
      </w:r>
      <w:r w:rsidR="00F2762B" w:rsidRPr="00C47405">
        <w:rPr>
          <w:rFonts w:ascii="Palatino Linotype" w:hAnsi="Palatino Linotype"/>
          <w:sz w:val="22"/>
          <w:lang w:val="en-US"/>
        </w:rPr>
        <w:t>report on the rights development from our perspective since the previous review.</w:t>
      </w:r>
      <w:r w:rsidR="006F6FD5">
        <w:rPr>
          <w:rFonts w:ascii="Palatino Linotype" w:hAnsi="Palatino Linotype"/>
          <w:sz w:val="22"/>
          <w:lang w:val="en-US"/>
        </w:rPr>
        <w:t xml:space="preserve"> Please, do not hesitate to contact us for further information or questions. </w:t>
      </w:r>
    </w:p>
    <w:p w14:paraId="7F6020D8" w14:textId="116CA498" w:rsidR="002179A2" w:rsidRDefault="002179A2" w:rsidP="00A01279">
      <w:pPr>
        <w:rPr>
          <w:rFonts w:ascii="Palatino Linotype" w:hAnsi="Palatino Linotype"/>
          <w:sz w:val="22"/>
          <w:lang w:val="en-US"/>
        </w:rPr>
      </w:pPr>
    </w:p>
    <w:p w14:paraId="0FF328C6" w14:textId="77777777" w:rsidR="00F2762B" w:rsidRDefault="00F2762B" w:rsidP="00A01279">
      <w:pPr>
        <w:rPr>
          <w:rFonts w:ascii="Palatino Linotype" w:hAnsi="Palatino Linotype"/>
          <w:sz w:val="22"/>
          <w:lang w:val="en-US"/>
        </w:rPr>
      </w:pPr>
    </w:p>
    <w:p w14:paraId="25D909D6" w14:textId="77777777" w:rsidR="00B81108" w:rsidRPr="009B504C" w:rsidRDefault="002179A2" w:rsidP="00B81108">
      <w:pPr>
        <w:pStyle w:val="Heading2"/>
      </w:pPr>
      <w:r>
        <w:t>Lack of i</w:t>
      </w:r>
      <w:r w:rsidR="00411C75">
        <w:t>nformation and data</w:t>
      </w:r>
      <w:r>
        <w:t xml:space="preserve"> on the situation of the Sámi people</w:t>
      </w:r>
      <w:r w:rsidR="008F01E2">
        <w:t xml:space="preserve"> (art. 2)</w:t>
      </w:r>
    </w:p>
    <w:p w14:paraId="125B2AE4" w14:textId="77777777" w:rsidR="001B5B91" w:rsidRDefault="001B5B91" w:rsidP="00EA0087">
      <w:pPr>
        <w:pStyle w:val="ListParagraph"/>
        <w:ind w:left="426"/>
        <w:rPr>
          <w:rFonts w:ascii="Palatino Linotype" w:hAnsi="Palatino Linotype"/>
          <w:i/>
          <w:sz w:val="22"/>
          <w:lang w:val="en-US"/>
        </w:rPr>
      </w:pPr>
    </w:p>
    <w:p w14:paraId="3E994FAD" w14:textId="5E0E10A2" w:rsidR="00D47664" w:rsidRDefault="00542151" w:rsidP="00951FEE">
      <w:pPr>
        <w:pStyle w:val="ListParagraph"/>
        <w:numPr>
          <w:ilvl w:val="0"/>
          <w:numId w:val="2"/>
        </w:numPr>
        <w:ind w:left="426"/>
        <w:rPr>
          <w:rFonts w:ascii="Palatino Linotype" w:hAnsi="Palatino Linotype"/>
          <w:sz w:val="22"/>
          <w:lang w:val="en-US"/>
        </w:rPr>
      </w:pPr>
      <w:r w:rsidRPr="00D274A0">
        <w:rPr>
          <w:rFonts w:ascii="Palatino Linotype" w:hAnsi="Palatino Linotype"/>
          <w:sz w:val="22"/>
          <w:lang w:val="en-US"/>
        </w:rPr>
        <w:t>There is no official statistical data on Sámi wellbeing</w:t>
      </w:r>
      <w:r w:rsidR="00D47664">
        <w:rPr>
          <w:rFonts w:ascii="Palatino Linotype" w:hAnsi="Palatino Linotype"/>
          <w:sz w:val="22"/>
          <w:lang w:val="en-US"/>
        </w:rPr>
        <w:t xml:space="preserve"> and health</w:t>
      </w:r>
      <w:r w:rsidRPr="00D274A0">
        <w:rPr>
          <w:rFonts w:ascii="Palatino Linotype" w:hAnsi="Palatino Linotype"/>
          <w:sz w:val="22"/>
          <w:lang w:val="en-US"/>
        </w:rPr>
        <w:t>, economic development</w:t>
      </w:r>
      <w:r w:rsidR="00D47664">
        <w:rPr>
          <w:rFonts w:ascii="Palatino Linotype" w:hAnsi="Palatino Linotype"/>
          <w:sz w:val="22"/>
          <w:lang w:val="en-US"/>
        </w:rPr>
        <w:t xml:space="preserve"> and livelihoods</w:t>
      </w:r>
      <w:r w:rsidRPr="00D274A0">
        <w:rPr>
          <w:rFonts w:ascii="Palatino Linotype" w:hAnsi="Palatino Linotype"/>
          <w:sz w:val="22"/>
          <w:lang w:val="en-US"/>
        </w:rPr>
        <w:t>, social status</w:t>
      </w:r>
      <w:r w:rsidR="00D47664">
        <w:rPr>
          <w:rFonts w:ascii="Palatino Linotype" w:hAnsi="Palatino Linotype"/>
          <w:sz w:val="22"/>
          <w:lang w:val="en-US"/>
        </w:rPr>
        <w:t>,</w:t>
      </w:r>
      <w:r w:rsidRPr="00D274A0">
        <w:rPr>
          <w:rFonts w:ascii="Palatino Linotype" w:hAnsi="Palatino Linotype"/>
          <w:sz w:val="22"/>
          <w:lang w:val="en-US"/>
        </w:rPr>
        <w:t xml:space="preserve"> </w:t>
      </w:r>
      <w:r w:rsidR="00D47664">
        <w:rPr>
          <w:rFonts w:ascii="Palatino Linotype" w:hAnsi="Palatino Linotype"/>
          <w:sz w:val="22"/>
          <w:lang w:val="en-US"/>
        </w:rPr>
        <w:t>cultural practices including Sámi languages and traditional knowledge etc.</w:t>
      </w:r>
      <w:r w:rsidRPr="00D274A0">
        <w:rPr>
          <w:rFonts w:ascii="Palatino Linotype" w:hAnsi="Palatino Linotype"/>
          <w:sz w:val="22"/>
          <w:lang w:val="en-US"/>
        </w:rPr>
        <w:t xml:space="preserve"> This lack of data makes it challenging to present a comprehensive picture of </w:t>
      </w:r>
      <w:r w:rsidR="00D47664">
        <w:rPr>
          <w:rFonts w:ascii="Palatino Linotype" w:hAnsi="Palatino Linotype"/>
          <w:sz w:val="22"/>
          <w:lang w:val="en-US"/>
        </w:rPr>
        <w:t>the situation of the Sámi an</w:t>
      </w:r>
      <w:r w:rsidRPr="00D274A0">
        <w:rPr>
          <w:rFonts w:ascii="Palatino Linotype" w:hAnsi="Palatino Linotype"/>
          <w:sz w:val="22"/>
          <w:lang w:val="en-US"/>
        </w:rPr>
        <w:t>d the nature of change over time.</w:t>
      </w:r>
      <w:r w:rsidR="002179A2" w:rsidRPr="00D274A0">
        <w:rPr>
          <w:rFonts w:ascii="Palatino Linotype" w:hAnsi="Palatino Linotype"/>
          <w:sz w:val="22"/>
          <w:lang w:val="en-US"/>
        </w:rPr>
        <w:t xml:space="preserve"> </w:t>
      </w:r>
    </w:p>
    <w:p w14:paraId="4E891FA1" w14:textId="0EE8227E" w:rsidR="00C95F7F" w:rsidRDefault="002179A2" w:rsidP="00D47664">
      <w:pPr>
        <w:pStyle w:val="ListParagraph"/>
        <w:ind w:left="426"/>
        <w:rPr>
          <w:rFonts w:ascii="Palatino Linotype" w:hAnsi="Palatino Linotype"/>
          <w:sz w:val="22"/>
          <w:lang w:val="en-US"/>
        </w:rPr>
      </w:pPr>
      <w:r w:rsidRPr="00D274A0">
        <w:rPr>
          <w:rFonts w:ascii="Palatino Linotype" w:hAnsi="Palatino Linotype"/>
          <w:sz w:val="22"/>
          <w:lang w:val="en-US"/>
        </w:rPr>
        <w:t xml:space="preserve">It also creates challenges to follow-up and monitor the </w:t>
      </w:r>
      <w:r w:rsidR="00762AF5">
        <w:rPr>
          <w:rFonts w:ascii="Palatino Linotype" w:hAnsi="Palatino Linotype"/>
          <w:sz w:val="22"/>
          <w:lang w:val="en-US"/>
        </w:rPr>
        <w:t xml:space="preserve">national </w:t>
      </w:r>
      <w:r w:rsidRPr="00D274A0">
        <w:rPr>
          <w:rFonts w:ascii="Palatino Linotype" w:hAnsi="Palatino Linotype"/>
          <w:sz w:val="22"/>
          <w:lang w:val="en-US"/>
        </w:rPr>
        <w:t>imple</w:t>
      </w:r>
      <w:r w:rsidR="00CC2B76">
        <w:rPr>
          <w:rFonts w:ascii="Palatino Linotype" w:hAnsi="Palatino Linotype"/>
          <w:sz w:val="22"/>
          <w:lang w:val="en-US"/>
        </w:rPr>
        <w:t xml:space="preserve">mentation and fulfilment of international human rights </w:t>
      </w:r>
      <w:r w:rsidR="00D47664">
        <w:rPr>
          <w:rFonts w:ascii="Palatino Linotype" w:hAnsi="Palatino Linotype"/>
          <w:sz w:val="22"/>
          <w:lang w:val="en-US"/>
        </w:rPr>
        <w:t>instruments</w:t>
      </w:r>
      <w:r w:rsidR="00CC2B76">
        <w:rPr>
          <w:rFonts w:ascii="Palatino Linotype" w:hAnsi="Palatino Linotype"/>
          <w:sz w:val="22"/>
          <w:lang w:val="en-US"/>
        </w:rPr>
        <w:t xml:space="preserve"> as well as the </w:t>
      </w:r>
      <w:r w:rsidRPr="00D274A0">
        <w:rPr>
          <w:rFonts w:ascii="Palatino Linotype" w:hAnsi="Palatino Linotype"/>
          <w:sz w:val="22"/>
          <w:lang w:val="en-US"/>
        </w:rPr>
        <w:t>Sustainable Development Goals.</w:t>
      </w:r>
      <w:r w:rsidR="00C95F7F">
        <w:rPr>
          <w:rFonts w:ascii="Palatino Linotype" w:hAnsi="Palatino Linotype"/>
          <w:sz w:val="22"/>
          <w:lang w:val="en-US"/>
        </w:rPr>
        <w:t xml:space="preserve"> </w:t>
      </w:r>
    </w:p>
    <w:p w14:paraId="7D8F432B" w14:textId="77777777" w:rsidR="00762AF5" w:rsidRPr="00CC2B76" w:rsidRDefault="00762AF5" w:rsidP="00762AF5">
      <w:pPr>
        <w:pStyle w:val="ListParagraph"/>
        <w:ind w:left="426"/>
        <w:rPr>
          <w:rFonts w:ascii="Palatino Linotype" w:hAnsi="Palatino Linotype"/>
          <w:sz w:val="22"/>
          <w:lang w:val="en-US"/>
        </w:rPr>
      </w:pPr>
    </w:p>
    <w:p w14:paraId="7C10C719" w14:textId="1177882C" w:rsidR="00762AF5" w:rsidRPr="00CC2B76" w:rsidRDefault="00542151" w:rsidP="00951FEE">
      <w:pPr>
        <w:pStyle w:val="ListParagraph"/>
        <w:numPr>
          <w:ilvl w:val="0"/>
          <w:numId w:val="2"/>
        </w:numPr>
        <w:ind w:left="426"/>
        <w:rPr>
          <w:rFonts w:ascii="Palatino Linotype" w:hAnsi="Palatino Linotype"/>
          <w:sz w:val="22"/>
          <w:lang w:val="en-US"/>
        </w:rPr>
      </w:pPr>
      <w:r w:rsidRPr="00D274A0">
        <w:rPr>
          <w:rFonts w:ascii="Palatino Linotype" w:hAnsi="Palatino Linotype"/>
          <w:sz w:val="22"/>
          <w:lang w:val="en-US"/>
        </w:rPr>
        <w:t>The S</w:t>
      </w:r>
      <w:r w:rsidR="00CC2B76">
        <w:rPr>
          <w:rFonts w:ascii="Palatino Linotype" w:hAnsi="Palatino Linotype"/>
          <w:sz w:val="22"/>
          <w:lang w:val="en-US"/>
        </w:rPr>
        <w:t>á</w:t>
      </w:r>
      <w:r w:rsidRPr="00D274A0">
        <w:rPr>
          <w:rFonts w:ascii="Palatino Linotype" w:hAnsi="Palatino Linotype"/>
          <w:sz w:val="22"/>
          <w:lang w:val="en-US"/>
        </w:rPr>
        <w:t xml:space="preserve">mi Parliament is responsible for the production of some statistics (e.g. on the reindeer </w:t>
      </w:r>
      <w:r w:rsidR="00C95F7F">
        <w:rPr>
          <w:rFonts w:ascii="Palatino Linotype" w:hAnsi="Palatino Linotype"/>
          <w:sz w:val="22"/>
          <w:lang w:val="en-US"/>
        </w:rPr>
        <w:t>herding</w:t>
      </w:r>
      <w:r w:rsidRPr="00D274A0">
        <w:rPr>
          <w:rFonts w:ascii="Palatino Linotype" w:hAnsi="Palatino Linotype"/>
          <w:sz w:val="22"/>
          <w:lang w:val="en-US"/>
        </w:rPr>
        <w:t xml:space="preserve">), but has limited resources and no mandate with which to collect </w:t>
      </w:r>
      <w:r w:rsidR="00C95F7F">
        <w:rPr>
          <w:rFonts w:ascii="Palatino Linotype" w:hAnsi="Palatino Linotype"/>
          <w:sz w:val="22"/>
          <w:lang w:val="en-US"/>
        </w:rPr>
        <w:t xml:space="preserve">further </w:t>
      </w:r>
      <w:r w:rsidRPr="00D274A0">
        <w:rPr>
          <w:rFonts w:ascii="Palatino Linotype" w:hAnsi="Palatino Linotype"/>
          <w:sz w:val="22"/>
          <w:lang w:val="en-US"/>
        </w:rPr>
        <w:t xml:space="preserve">data. While the Sami Parliament has an electoral roll which could be a useful source </w:t>
      </w:r>
      <w:r w:rsidR="00D47664">
        <w:rPr>
          <w:rFonts w:ascii="Palatino Linotype" w:hAnsi="Palatino Linotype"/>
          <w:sz w:val="22"/>
          <w:lang w:val="en-US"/>
        </w:rPr>
        <w:t>and tool</w:t>
      </w:r>
      <w:r w:rsidRPr="00D274A0">
        <w:rPr>
          <w:rFonts w:ascii="Palatino Linotype" w:hAnsi="Palatino Linotype"/>
          <w:sz w:val="22"/>
          <w:lang w:val="en-US"/>
        </w:rPr>
        <w:t xml:space="preserve">, it cannot use this </w:t>
      </w:r>
      <w:r w:rsidR="00D47664">
        <w:rPr>
          <w:rFonts w:ascii="Palatino Linotype" w:hAnsi="Palatino Linotype"/>
          <w:sz w:val="22"/>
          <w:lang w:val="en-US"/>
        </w:rPr>
        <w:t xml:space="preserve">list to produce statistics </w:t>
      </w:r>
      <w:r w:rsidR="00C06BCC">
        <w:rPr>
          <w:rFonts w:ascii="Palatino Linotype" w:hAnsi="Palatino Linotype"/>
          <w:sz w:val="22"/>
          <w:lang w:val="en-US"/>
        </w:rPr>
        <w:t xml:space="preserve">as legislation prohibits </w:t>
      </w:r>
      <w:r w:rsidRPr="00D274A0">
        <w:rPr>
          <w:rFonts w:ascii="Palatino Linotype" w:hAnsi="Palatino Linotype"/>
          <w:sz w:val="22"/>
          <w:lang w:val="en-US"/>
        </w:rPr>
        <w:t xml:space="preserve">government agencies </w:t>
      </w:r>
      <w:r w:rsidR="00C06BCC">
        <w:rPr>
          <w:rFonts w:ascii="Palatino Linotype" w:hAnsi="Palatino Linotype"/>
          <w:sz w:val="22"/>
          <w:lang w:val="en-US"/>
        </w:rPr>
        <w:t>to collect data on ethnicity, including</w:t>
      </w:r>
      <w:r w:rsidRPr="00D274A0">
        <w:rPr>
          <w:rFonts w:ascii="Palatino Linotype" w:hAnsi="Palatino Linotype"/>
          <w:sz w:val="22"/>
          <w:lang w:val="en-US"/>
        </w:rPr>
        <w:t xml:space="preserve"> collection of such data on </w:t>
      </w:r>
      <w:r w:rsidRPr="00D274A0">
        <w:rPr>
          <w:rFonts w:ascii="Palatino Linotype" w:hAnsi="Palatino Linotype"/>
          <w:sz w:val="22"/>
          <w:lang w:val="en-US"/>
        </w:rPr>
        <w:lastRenderedPageBreak/>
        <w:t>voluntary basis.</w:t>
      </w:r>
      <w:r w:rsidR="00762AF5">
        <w:rPr>
          <w:rFonts w:ascii="Palatino Linotype" w:hAnsi="Palatino Linotype"/>
          <w:sz w:val="22"/>
          <w:lang w:val="en-US"/>
        </w:rPr>
        <w:t xml:space="preserve"> The lack of disaggregated data on the situation of the Sámi people and legislative hurdles were recently highlighted in the OECD country study on Sweden </w:t>
      </w:r>
      <w:r w:rsidR="00762AF5">
        <w:rPr>
          <w:rFonts w:ascii="Palatino Linotype" w:hAnsi="Palatino Linotype"/>
          <w:i/>
          <w:sz w:val="22"/>
          <w:lang w:val="en-US"/>
        </w:rPr>
        <w:t>Linking the Indigenous Sámi People with Regional Development.</w:t>
      </w:r>
      <w:r w:rsidR="00762AF5">
        <w:rPr>
          <w:rStyle w:val="FootnoteReference"/>
          <w:rFonts w:ascii="Palatino Linotype" w:hAnsi="Palatino Linotype"/>
          <w:i/>
          <w:sz w:val="22"/>
          <w:lang w:val="en-US"/>
        </w:rPr>
        <w:footnoteReference w:id="2"/>
      </w:r>
    </w:p>
    <w:p w14:paraId="2AB2FB4D" w14:textId="77777777" w:rsidR="00CC2B76" w:rsidRPr="00CC2B76" w:rsidRDefault="00CC2B76" w:rsidP="00CC2B76">
      <w:pPr>
        <w:pStyle w:val="ListParagraph"/>
        <w:rPr>
          <w:rFonts w:ascii="Palatino Linotype" w:hAnsi="Palatino Linotype"/>
          <w:sz w:val="22"/>
          <w:lang w:val="en-US"/>
        </w:rPr>
      </w:pPr>
    </w:p>
    <w:p w14:paraId="2F5F7E22" w14:textId="465E69DD" w:rsidR="002179A2" w:rsidRDefault="00D274A0" w:rsidP="00D274A0">
      <w:pPr>
        <w:pStyle w:val="Heading4"/>
      </w:pPr>
      <w:r w:rsidRPr="00D274A0">
        <w:t>Q:</w:t>
      </w:r>
      <w:r>
        <w:t xml:space="preserve"> </w:t>
      </w:r>
      <w:r w:rsidR="002179A2" w:rsidRPr="00D274A0">
        <w:t>What measures are Sweden undertaking to enable the collection and analysis of disaggregated data on the situation of the Sámi people in Sweden</w:t>
      </w:r>
      <w:r w:rsidRPr="00D274A0">
        <w:t xml:space="preserve"> (health and well-being, economic development, recognition and respect of their rights), in accordance with their free prior and informed consent?</w:t>
      </w:r>
    </w:p>
    <w:p w14:paraId="2F100A78" w14:textId="77777777" w:rsidR="00F2762B" w:rsidRPr="00F2762B" w:rsidRDefault="00F2762B" w:rsidP="00F2762B">
      <w:pPr>
        <w:rPr>
          <w:lang w:val="en-US"/>
        </w:rPr>
      </w:pPr>
    </w:p>
    <w:p w14:paraId="1BE838E9" w14:textId="77777777" w:rsidR="00F2762B" w:rsidRPr="00F2762B" w:rsidRDefault="00F2762B" w:rsidP="00F2762B">
      <w:pPr>
        <w:rPr>
          <w:lang w:val="en-US"/>
        </w:rPr>
      </w:pPr>
    </w:p>
    <w:p w14:paraId="14930778" w14:textId="77777777" w:rsidR="00F2762B" w:rsidRPr="00610AB0" w:rsidRDefault="00F2762B" w:rsidP="00F2762B">
      <w:pPr>
        <w:pStyle w:val="Heading2"/>
      </w:pPr>
      <w:r w:rsidRPr="00610AB0">
        <w:t>Self-determination and consultation</w:t>
      </w:r>
      <w:r>
        <w:t xml:space="preserve"> (arts. 1 and 2)</w:t>
      </w:r>
    </w:p>
    <w:p w14:paraId="67924681" w14:textId="77777777" w:rsidR="00F2762B" w:rsidRPr="00CC2B76" w:rsidRDefault="00F2762B" w:rsidP="00F2762B">
      <w:pPr>
        <w:rPr>
          <w:rFonts w:ascii="Palatino Linotype" w:hAnsi="Palatino Linotype"/>
          <w:sz w:val="22"/>
          <w:highlight w:val="yellow"/>
          <w:lang w:val="en-US"/>
        </w:rPr>
      </w:pPr>
    </w:p>
    <w:p w14:paraId="71A7C0BD" w14:textId="77777777" w:rsidR="00F2762B" w:rsidRPr="00C06BCC" w:rsidRDefault="00F2762B" w:rsidP="00F2762B">
      <w:pPr>
        <w:pStyle w:val="ListParagraph"/>
        <w:numPr>
          <w:ilvl w:val="0"/>
          <w:numId w:val="2"/>
        </w:numPr>
        <w:ind w:left="426"/>
        <w:rPr>
          <w:rFonts w:ascii="Palatino Linotype" w:hAnsi="Palatino Linotype"/>
          <w:strike/>
          <w:sz w:val="22"/>
          <w:lang w:val="en-US"/>
        </w:rPr>
      </w:pPr>
      <w:r w:rsidRPr="00C5377B">
        <w:rPr>
          <w:rFonts w:ascii="Palatino Linotype" w:hAnsi="Palatino Linotype"/>
          <w:sz w:val="22"/>
          <w:lang w:val="en-US"/>
        </w:rPr>
        <w:t>The constitutional structure of the Sámi Parliament with its dual role as a parliament of the Sámi people and a government agency has been subject to criticism in several international human rights reviews.  The Sámi Parliament is dependent on funding provided by the Government. It is furthermore obliged to report to the Government on its activities and allocation of funds and to follow directives and instructions from the Government on the same. Our self-determination will continue to be highly limited until the Sámi Parliament has the power to m</w:t>
      </w:r>
      <w:r>
        <w:rPr>
          <w:rFonts w:ascii="Palatino Linotype" w:hAnsi="Palatino Linotype"/>
          <w:sz w:val="22"/>
          <w:lang w:val="en-US"/>
        </w:rPr>
        <w:t xml:space="preserve">ake its own decisions on internal Sámi issues and priorities, influence </w:t>
      </w:r>
      <w:r w:rsidRPr="00C95F7F">
        <w:rPr>
          <w:rFonts w:ascii="Palatino Linotype" w:hAnsi="Palatino Linotype"/>
          <w:sz w:val="22"/>
          <w:lang w:val="en-US"/>
        </w:rPr>
        <w:t>relevant decisions</w:t>
      </w:r>
      <w:r>
        <w:rPr>
          <w:rFonts w:ascii="Palatino Linotype" w:hAnsi="Palatino Linotype"/>
          <w:sz w:val="22"/>
          <w:lang w:val="en-US"/>
        </w:rPr>
        <w:t xml:space="preserve"> on matters affecting the Sámi, </w:t>
      </w:r>
      <w:r w:rsidRPr="00C95F7F">
        <w:rPr>
          <w:rFonts w:ascii="Palatino Linotype" w:hAnsi="Palatino Linotype"/>
          <w:sz w:val="22"/>
          <w:lang w:val="en-US"/>
        </w:rPr>
        <w:t>and has sufficient funding of its own to allocate as desired.</w:t>
      </w:r>
    </w:p>
    <w:p w14:paraId="4B9A18DB" w14:textId="77777777" w:rsidR="00F2762B" w:rsidRDefault="00F2762B" w:rsidP="00F2762B">
      <w:pPr>
        <w:pStyle w:val="ListParagraph"/>
        <w:ind w:left="426"/>
        <w:rPr>
          <w:rFonts w:ascii="Palatino Linotype" w:hAnsi="Palatino Linotype"/>
          <w:sz w:val="22"/>
          <w:lang w:val="en-US"/>
        </w:rPr>
      </w:pPr>
    </w:p>
    <w:p w14:paraId="71B86FAF" w14:textId="77777777" w:rsidR="00F2762B" w:rsidRDefault="00F2762B" w:rsidP="00F2762B">
      <w:pPr>
        <w:pStyle w:val="Heading3"/>
      </w:pPr>
      <w:r>
        <w:t>Act on Consultation</w:t>
      </w:r>
    </w:p>
    <w:p w14:paraId="4BA17C84" w14:textId="77777777" w:rsidR="00F2762B" w:rsidRPr="00FD2BE2" w:rsidRDefault="00F2762B" w:rsidP="00F2762B">
      <w:pPr>
        <w:pStyle w:val="ListParagraph"/>
        <w:numPr>
          <w:ilvl w:val="0"/>
          <w:numId w:val="2"/>
        </w:numPr>
        <w:ind w:left="426"/>
        <w:rPr>
          <w:rFonts w:ascii="Palatino Linotype" w:hAnsi="Palatino Linotype"/>
          <w:sz w:val="22"/>
          <w:lang w:val="en-US"/>
        </w:rPr>
      </w:pPr>
      <w:r>
        <w:rPr>
          <w:rFonts w:ascii="Palatino Linotype" w:hAnsi="Palatino Linotype"/>
          <w:sz w:val="22"/>
          <w:lang w:val="en-US"/>
        </w:rPr>
        <w:t xml:space="preserve">For several years an Act on Consultation with the Sámi </w:t>
      </w:r>
      <w:r w:rsidRPr="00FD2BE2">
        <w:rPr>
          <w:rFonts w:ascii="Palatino Linotype" w:hAnsi="Palatino Linotype"/>
          <w:sz w:val="22"/>
          <w:lang w:val="en-US"/>
        </w:rPr>
        <w:t>has been negotiated between the Gove</w:t>
      </w:r>
      <w:r>
        <w:rPr>
          <w:rFonts w:ascii="Palatino Linotype" w:hAnsi="Palatino Linotype"/>
          <w:sz w:val="22"/>
          <w:lang w:val="en-US"/>
        </w:rPr>
        <w:t>rnment and the Sámi Parliament</w:t>
      </w:r>
      <w:r w:rsidRPr="00FD2BE2">
        <w:rPr>
          <w:rFonts w:ascii="Palatino Linotype" w:hAnsi="Palatino Linotype"/>
          <w:sz w:val="22"/>
          <w:lang w:val="en-US"/>
        </w:rPr>
        <w:t xml:space="preserve">. </w:t>
      </w:r>
      <w:r>
        <w:rPr>
          <w:rFonts w:ascii="Palatino Linotype" w:hAnsi="Palatino Linotype"/>
          <w:sz w:val="22"/>
          <w:lang w:val="en-US"/>
        </w:rPr>
        <w:t>The Act sets out a duty and procedure for the Government and Agencies to consult the Sámi people on matters affecting them. The</w:t>
      </w:r>
      <w:r w:rsidRPr="00FD2BE2">
        <w:rPr>
          <w:rFonts w:ascii="Palatino Linotype" w:hAnsi="Palatino Linotype"/>
          <w:sz w:val="22"/>
          <w:lang w:val="en-US"/>
        </w:rPr>
        <w:t xml:space="preserve"> progre</w:t>
      </w:r>
      <w:r>
        <w:rPr>
          <w:rFonts w:ascii="Palatino Linotype" w:hAnsi="Palatino Linotype"/>
          <w:sz w:val="22"/>
          <w:lang w:val="en-US"/>
        </w:rPr>
        <w:t>ss towards adoption</w:t>
      </w:r>
      <w:r w:rsidRPr="00FD2BE2">
        <w:rPr>
          <w:rFonts w:ascii="Palatino Linotype" w:hAnsi="Palatino Linotype"/>
          <w:sz w:val="22"/>
          <w:lang w:val="en-US"/>
        </w:rPr>
        <w:t xml:space="preserve"> is slow but moving forward. </w:t>
      </w:r>
      <w:r>
        <w:rPr>
          <w:rFonts w:ascii="Palatino Linotype" w:hAnsi="Palatino Linotype"/>
          <w:sz w:val="22"/>
          <w:lang w:val="en-US"/>
        </w:rPr>
        <w:t xml:space="preserve">A revised </w:t>
      </w:r>
      <w:r w:rsidRPr="00FD2BE2">
        <w:rPr>
          <w:rFonts w:ascii="Palatino Linotype" w:hAnsi="Palatino Linotype"/>
          <w:sz w:val="22"/>
          <w:lang w:val="en-US"/>
        </w:rPr>
        <w:t xml:space="preserve">proposal of the Act has been circulated for comments in July 2019. Although the proposal has received criticism for not adequately reflecting the norm of free, prior and informed consent (FPIC) we expect the Act to strengthen </w:t>
      </w:r>
      <w:r>
        <w:rPr>
          <w:rFonts w:ascii="Palatino Linotype" w:hAnsi="Palatino Linotype"/>
          <w:sz w:val="22"/>
          <w:lang w:val="en-US"/>
        </w:rPr>
        <w:t>the Sámi</w:t>
      </w:r>
      <w:r w:rsidRPr="00FD2BE2">
        <w:rPr>
          <w:rFonts w:ascii="Palatino Linotype" w:hAnsi="Palatino Linotype"/>
          <w:sz w:val="22"/>
          <w:lang w:val="en-US"/>
        </w:rPr>
        <w:t xml:space="preserve"> voice and</w:t>
      </w:r>
      <w:r>
        <w:rPr>
          <w:rFonts w:ascii="Palatino Linotype" w:hAnsi="Palatino Linotype"/>
          <w:sz w:val="22"/>
          <w:lang w:val="en-US"/>
        </w:rPr>
        <w:t xml:space="preserve"> our</w:t>
      </w:r>
      <w:r w:rsidRPr="00FD2BE2">
        <w:rPr>
          <w:rFonts w:ascii="Palatino Linotype" w:hAnsi="Palatino Linotype"/>
          <w:sz w:val="22"/>
          <w:lang w:val="en-US"/>
        </w:rPr>
        <w:t xml:space="preserve"> meaningful and effective participation in public affairs. </w:t>
      </w:r>
    </w:p>
    <w:p w14:paraId="0D32BC2F" w14:textId="77777777" w:rsidR="00F2762B" w:rsidRDefault="00F2762B" w:rsidP="00F2762B">
      <w:pPr>
        <w:rPr>
          <w:rFonts w:ascii="Palatino Linotype" w:hAnsi="Palatino Linotype"/>
          <w:sz w:val="22"/>
          <w:lang w:val="en-US"/>
        </w:rPr>
      </w:pPr>
    </w:p>
    <w:p w14:paraId="6E69FD96" w14:textId="77777777" w:rsidR="00F2762B" w:rsidRPr="00572857" w:rsidRDefault="00F2762B" w:rsidP="00F2762B">
      <w:pPr>
        <w:pStyle w:val="Heading3"/>
      </w:pPr>
      <w:r w:rsidRPr="00572857">
        <w:t xml:space="preserve">Nordic Sami Convention </w:t>
      </w:r>
    </w:p>
    <w:p w14:paraId="73324B44" w14:textId="77777777" w:rsidR="00F2762B" w:rsidRDefault="00F2762B" w:rsidP="00F2762B">
      <w:pPr>
        <w:pStyle w:val="ListParagraph"/>
        <w:numPr>
          <w:ilvl w:val="0"/>
          <w:numId w:val="2"/>
        </w:numPr>
        <w:ind w:left="426"/>
        <w:rPr>
          <w:rFonts w:ascii="Palatino Linotype" w:hAnsi="Palatino Linotype"/>
          <w:sz w:val="22"/>
          <w:lang w:val="en-US"/>
        </w:rPr>
      </w:pPr>
      <w:r w:rsidRPr="00FD0F57">
        <w:rPr>
          <w:rFonts w:ascii="Palatino Linotype" w:hAnsi="Palatino Linotype"/>
          <w:sz w:val="22"/>
          <w:lang w:val="en-US"/>
        </w:rPr>
        <w:t>Unfortunately, we regret to inform that the Nordic Sámi Convention still has n</w:t>
      </w:r>
      <w:r>
        <w:rPr>
          <w:rFonts w:ascii="Palatino Linotype" w:hAnsi="Palatino Linotype"/>
          <w:sz w:val="22"/>
          <w:lang w:val="en-US"/>
        </w:rPr>
        <w:t xml:space="preserve">ot been completed and adopted. </w:t>
      </w:r>
      <w:r w:rsidRPr="00FD0F57">
        <w:rPr>
          <w:rFonts w:ascii="Palatino Linotype" w:hAnsi="Palatino Linotype"/>
          <w:sz w:val="22"/>
          <w:lang w:val="en-US"/>
        </w:rPr>
        <w:t xml:space="preserve">Negotiations on the Convention have been under way between Sweden, Norway, and Finland and the Sámi Parliaments in the three countries </w:t>
      </w:r>
      <w:r>
        <w:rPr>
          <w:rFonts w:ascii="Palatino Linotype" w:hAnsi="Palatino Linotype"/>
          <w:sz w:val="22"/>
          <w:lang w:val="en-US"/>
        </w:rPr>
        <w:t>for decades</w:t>
      </w:r>
      <w:r w:rsidRPr="00FD0F57">
        <w:rPr>
          <w:rFonts w:ascii="Palatino Linotype" w:hAnsi="Palatino Linotype"/>
          <w:sz w:val="22"/>
          <w:lang w:val="en-US"/>
        </w:rPr>
        <w:t xml:space="preserve">. The purpose of the Convention is to strengthen domestic norms for Sámi rights in accordance with international standards and to harmonize legislation relating to the Sámi in the three countries. The Convention, containing a chapter on Sámi governance, is a crucial instrument to ensure Sámi autonomy and </w:t>
      </w:r>
      <w:r>
        <w:rPr>
          <w:rFonts w:ascii="Palatino Linotype" w:hAnsi="Palatino Linotype"/>
          <w:sz w:val="22"/>
          <w:lang w:val="en-US"/>
        </w:rPr>
        <w:t xml:space="preserve">to </w:t>
      </w:r>
      <w:r w:rsidRPr="00FD0F57">
        <w:rPr>
          <w:rFonts w:ascii="Palatino Linotype" w:hAnsi="Palatino Linotype"/>
          <w:sz w:val="22"/>
          <w:lang w:val="en-US"/>
        </w:rPr>
        <w:t>reform inadequate national legislation.</w:t>
      </w:r>
    </w:p>
    <w:p w14:paraId="6B7E5F92" w14:textId="77777777" w:rsidR="00F2762B" w:rsidRDefault="00F2762B" w:rsidP="00F2762B">
      <w:pPr>
        <w:pStyle w:val="ListParagraph"/>
        <w:ind w:left="426"/>
        <w:rPr>
          <w:rFonts w:ascii="Palatino Linotype" w:hAnsi="Palatino Linotype"/>
          <w:sz w:val="22"/>
          <w:lang w:val="en-US"/>
        </w:rPr>
      </w:pPr>
    </w:p>
    <w:p w14:paraId="6A254538" w14:textId="77777777" w:rsidR="00F2762B" w:rsidRPr="00547148" w:rsidRDefault="00F2762B" w:rsidP="00F2762B">
      <w:pPr>
        <w:pStyle w:val="ListParagraph"/>
        <w:numPr>
          <w:ilvl w:val="0"/>
          <w:numId w:val="2"/>
        </w:numPr>
        <w:ind w:left="426"/>
        <w:rPr>
          <w:rFonts w:ascii="Palatino Linotype" w:hAnsi="Palatino Linotype"/>
          <w:sz w:val="22"/>
          <w:lang w:val="en-US"/>
        </w:rPr>
      </w:pPr>
      <w:r w:rsidRPr="00D318AA">
        <w:rPr>
          <w:rFonts w:ascii="Palatino Linotype" w:hAnsi="Palatino Linotype"/>
          <w:sz w:val="22"/>
          <w:lang w:val="en-US"/>
        </w:rPr>
        <w:t>The States involved in the drafting aimed for its completion by March 2016. In January 2017, following renewed discussions, the Governments of Sweden, Finland and Norway initialed a draft Convention to its respective Sámi Parliament. After deliberations within the Sámi Parliamentary Council</w:t>
      </w:r>
      <w:r>
        <w:rPr>
          <w:rStyle w:val="FootnoteReference"/>
          <w:rFonts w:ascii="Palatino Linotype" w:hAnsi="Palatino Linotype"/>
          <w:sz w:val="22"/>
          <w:lang w:val="en-US"/>
        </w:rPr>
        <w:footnoteReference w:id="3"/>
      </w:r>
      <w:r w:rsidRPr="00D318AA">
        <w:rPr>
          <w:rFonts w:ascii="Palatino Linotype" w:hAnsi="Palatino Linotype"/>
          <w:sz w:val="22"/>
          <w:lang w:val="en-US"/>
        </w:rPr>
        <w:t xml:space="preserve"> a few minor, but vital amendments were submitted by the Council to the Governments on the 7th of June 2018. The Council did not receive any response from the States regarding its amendments and therefore again in a letter from 11th December 2018 requested the states to respond to the submitted amendments and reiterated the importance to finalize the work on the Convention. </w:t>
      </w:r>
      <w:r w:rsidRPr="00547148">
        <w:rPr>
          <w:rFonts w:ascii="Palatino Linotype" w:hAnsi="Palatino Linotype"/>
          <w:sz w:val="22"/>
          <w:lang w:val="en-US"/>
        </w:rPr>
        <w:t xml:space="preserve">Another year has passed, and the amendments </w:t>
      </w:r>
      <w:r>
        <w:rPr>
          <w:rFonts w:ascii="Palatino Linotype" w:hAnsi="Palatino Linotype"/>
          <w:sz w:val="22"/>
          <w:lang w:val="en-US"/>
        </w:rPr>
        <w:t>still have</w:t>
      </w:r>
      <w:r w:rsidRPr="00547148">
        <w:rPr>
          <w:rFonts w:ascii="Palatino Linotype" w:hAnsi="Palatino Linotype"/>
          <w:sz w:val="22"/>
          <w:lang w:val="en-US"/>
        </w:rPr>
        <w:t xml:space="preserve"> not been</w:t>
      </w:r>
      <w:r>
        <w:rPr>
          <w:rFonts w:ascii="Palatino Linotype" w:hAnsi="Palatino Linotype"/>
          <w:sz w:val="22"/>
          <w:lang w:val="en-US"/>
        </w:rPr>
        <w:t xml:space="preserve"> addressed by Sweden. We are</w:t>
      </w:r>
      <w:r w:rsidRPr="00547148">
        <w:rPr>
          <w:rFonts w:ascii="Palatino Linotype" w:hAnsi="Palatino Linotype"/>
          <w:sz w:val="22"/>
          <w:lang w:val="en-US"/>
        </w:rPr>
        <w:t xml:space="preserve"> concern</w:t>
      </w:r>
      <w:r>
        <w:rPr>
          <w:rFonts w:ascii="Palatino Linotype" w:hAnsi="Palatino Linotype"/>
          <w:sz w:val="22"/>
          <w:lang w:val="en-US"/>
        </w:rPr>
        <w:t>ed by</w:t>
      </w:r>
      <w:r w:rsidRPr="00547148">
        <w:rPr>
          <w:rFonts w:ascii="Palatino Linotype" w:hAnsi="Palatino Linotype"/>
          <w:sz w:val="22"/>
          <w:lang w:val="en-US"/>
        </w:rPr>
        <w:t xml:space="preserve"> the significant delays and the perceived lack of response and commitment from Sweden on this matter.</w:t>
      </w:r>
    </w:p>
    <w:p w14:paraId="32DD65D0" w14:textId="77777777" w:rsidR="00F2762B" w:rsidRPr="00CC2B76" w:rsidRDefault="00F2762B" w:rsidP="00F2762B">
      <w:pPr>
        <w:rPr>
          <w:rFonts w:ascii="Palatino Linotype" w:hAnsi="Palatino Linotype"/>
          <w:sz w:val="22"/>
          <w:lang w:val="en-US"/>
        </w:rPr>
      </w:pPr>
    </w:p>
    <w:p w14:paraId="7297A8B0" w14:textId="77777777" w:rsidR="00F2762B" w:rsidRPr="008F01E2" w:rsidRDefault="00F2762B" w:rsidP="00F2762B">
      <w:pPr>
        <w:pStyle w:val="Heading3"/>
      </w:pPr>
      <w:r w:rsidRPr="008F01E2">
        <w:t xml:space="preserve">Sámi truth commission </w:t>
      </w:r>
    </w:p>
    <w:p w14:paraId="3F2F56C2" w14:textId="77777777" w:rsidR="00F2762B" w:rsidRDefault="00F2762B" w:rsidP="00F2762B">
      <w:pPr>
        <w:pStyle w:val="ListParagraph"/>
        <w:numPr>
          <w:ilvl w:val="0"/>
          <w:numId w:val="2"/>
        </w:numPr>
        <w:suppressAutoHyphens/>
        <w:spacing w:after="120" w:line="240" w:lineRule="atLeast"/>
        <w:ind w:left="426"/>
        <w:jc w:val="both"/>
        <w:rPr>
          <w:rFonts w:ascii="Palatino Linotype" w:hAnsi="Palatino Linotype"/>
          <w:sz w:val="22"/>
          <w:lang w:val="en-US"/>
        </w:rPr>
      </w:pPr>
      <w:r>
        <w:rPr>
          <w:rFonts w:ascii="Palatino Linotype" w:hAnsi="Palatino Linotype"/>
          <w:sz w:val="22"/>
          <w:lang w:val="en-US"/>
        </w:rPr>
        <w:t>We are glad to report</w:t>
      </w:r>
      <w:r w:rsidRPr="008F01E2">
        <w:rPr>
          <w:rFonts w:ascii="Palatino Linotype" w:hAnsi="Palatino Linotype"/>
          <w:sz w:val="22"/>
          <w:lang w:val="en-US"/>
        </w:rPr>
        <w:t xml:space="preserve"> that the Government </w:t>
      </w:r>
      <w:r>
        <w:rPr>
          <w:rFonts w:ascii="Palatino Linotype" w:hAnsi="Palatino Linotype"/>
          <w:sz w:val="22"/>
          <w:lang w:val="en-US"/>
        </w:rPr>
        <w:t xml:space="preserve">of Sweden </w:t>
      </w:r>
      <w:r w:rsidRPr="008F01E2">
        <w:rPr>
          <w:rFonts w:ascii="Palatino Linotype" w:hAnsi="Palatino Linotype"/>
          <w:sz w:val="22"/>
          <w:lang w:val="en-US"/>
        </w:rPr>
        <w:t xml:space="preserve">has showed its support and allocated funds to establish a Sámi truth commission. The work is underway but has been delayed due to the ongoing Covid-19 pandemic which is preventing consultation meetings with the Sámi people in different communities. </w:t>
      </w:r>
      <w:r>
        <w:rPr>
          <w:rFonts w:ascii="Palatino Linotype" w:hAnsi="Palatino Linotype"/>
          <w:sz w:val="22"/>
          <w:lang w:val="en-US"/>
        </w:rPr>
        <w:t>However, the Sámi Parliament is positive towards working in partnership with the Government in this process.</w:t>
      </w:r>
    </w:p>
    <w:p w14:paraId="16201CD5" w14:textId="77777777" w:rsidR="00F2762B" w:rsidRDefault="00F2762B" w:rsidP="00F2762B">
      <w:pPr>
        <w:pStyle w:val="ListParagraph"/>
        <w:suppressAutoHyphens/>
        <w:spacing w:after="120" w:line="240" w:lineRule="atLeast"/>
        <w:ind w:left="567" w:right="1134"/>
        <w:jc w:val="both"/>
        <w:rPr>
          <w:rFonts w:ascii="Palatino Linotype" w:hAnsi="Palatino Linotype"/>
          <w:sz w:val="22"/>
          <w:lang w:val="en-US"/>
        </w:rPr>
      </w:pPr>
    </w:p>
    <w:p w14:paraId="68FECE60" w14:textId="77777777" w:rsidR="00F2762B" w:rsidRDefault="00F2762B" w:rsidP="00F2762B">
      <w:pPr>
        <w:pStyle w:val="Heading3"/>
      </w:pPr>
      <w:r>
        <w:t>Shaping national work on Agenda 2030 and the Paris Agreement</w:t>
      </w:r>
    </w:p>
    <w:p w14:paraId="12401F28" w14:textId="77777777" w:rsidR="00F2762B" w:rsidRPr="008F01E2" w:rsidRDefault="00F2762B" w:rsidP="00F2762B">
      <w:pPr>
        <w:pStyle w:val="ListParagraph"/>
        <w:numPr>
          <w:ilvl w:val="0"/>
          <w:numId w:val="2"/>
        </w:numPr>
        <w:suppressAutoHyphens/>
        <w:spacing w:after="120" w:line="240" w:lineRule="atLeast"/>
        <w:ind w:left="426"/>
        <w:rPr>
          <w:rFonts w:ascii="Palatino Linotype" w:hAnsi="Palatino Linotype"/>
          <w:sz w:val="22"/>
          <w:lang w:val="en-US"/>
        </w:rPr>
      </w:pPr>
      <w:r>
        <w:rPr>
          <w:rFonts w:ascii="Palatino Linotype" w:hAnsi="Palatino Linotype"/>
          <w:sz w:val="22"/>
          <w:lang w:val="en-US"/>
        </w:rPr>
        <w:t xml:space="preserve">As a people of the Arctic, the Sámi People are disproportionally affected by the adverse impacts of climate change. The Sámi Parliament is participating in the Swedish delegation during negotiations and meetings under the UN Framework Convention on Climate Change and is mandated to work on climate adaptation measures together with the Sámi reindeer herding communities. However, the Sámi people are not involved in shaping the national response and strategies to combat climate change and implement the Paris Agreement. The same goes for the national work on implementing Agenda 2030 and the Sustainable Development Goals. Sámi perspectives are not included or considered in the Government Action Plan 2018-2021 adopted in 2018. This despite the recognition of indigenous peoples’ crucial role as a major group for reaching the goals and targets. </w:t>
      </w:r>
    </w:p>
    <w:p w14:paraId="40F7F2AF" w14:textId="77777777" w:rsidR="00F2762B" w:rsidRPr="0069329E" w:rsidRDefault="00F2762B" w:rsidP="00F2762B">
      <w:pPr>
        <w:rPr>
          <w:rFonts w:ascii="Palatino Linotype" w:hAnsi="Palatino Linotype"/>
          <w:sz w:val="22"/>
          <w:lang w:val="en-US"/>
        </w:rPr>
      </w:pPr>
    </w:p>
    <w:p w14:paraId="03260369" w14:textId="77777777" w:rsidR="00F2762B" w:rsidRDefault="00F2762B" w:rsidP="00F2762B">
      <w:pPr>
        <w:pStyle w:val="Heading4"/>
        <w:rPr>
          <w:rFonts w:eastAsia="SimSun"/>
          <w:lang w:eastAsia="zh-CN"/>
        </w:rPr>
      </w:pPr>
      <w:r>
        <w:rPr>
          <w:rFonts w:eastAsia="SimSun"/>
          <w:lang w:eastAsia="zh-CN"/>
        </w:rPr>
        <w:t>Q: What is Sweden doing to ensure a speedy ratification and adoption of the Nordic Sami Convention?</w:t>
      </w:r>
    </w:p>
    <w:p w14:paraId="645D92D5" w14:textId="77777777" w:rsidR="00F2762B" w:rsidRPr="00975C4A" w:rsidRDefault="00F2762B" w:rsidP="00F2762B">
      <w:pPr>
        <w:rPr>
          <w:rFonts w:eastAsia="SimSun"/>
          <w:lang w:val="en-US" w:eastAsia="zh-CN"/>
        </w:rPr>
      </w:pPr>
    </w:p>
    <w:p w14:paraId="74D6DE5A" w14:textId="77777777" w:rsidR="00F2762B" w:rsidRDefault="00F2762B" w:rsidP="00F2762B">
      <w:pPr>
        <w:pStyle w:val="Heading4"/>
        <w:rPr>
          <w:rFonts w:eastAsia="SimSun"/>
          <w:lang w:eastAsia="zh-CN"/>
        </w:rPr>
      </w:pPr>
      <w:r>
        <w:rPr>
          <w:rFonts w:eastAsia="SimSun"/>
          <w:lang w:eastAsia="zh-CN"/>
        </w:rPr>
        <w:t>Q: To what extent and how are the Sámi people able to shape Sweden’s policies, strategies and action plans in implementing the Sustainable Development Goals and the Paris Agreement?</w:t>
      </w:r>
    </w:p>
    <w:p w14:paraId="7D76AAED" w14:textId="3D91FD98" w:rsidR="00077CBC" w:rsidRDefault="00077CBC" w:rsidP="00542151">
      <w:pPr>
        <w:rPr>
          <w:rFonts w:ascii="Palatino Linotype" w:hAnsi="Palatino Linotype"/>
          <w:sz w:val="22"/>
          <w:lang w:val="en-US"/>
        </w:rPr>
      </w:pPr>
    </w:p>
    <w:p w14:paraId="24BA7AA0" w14:textId="77777777" w:rsidR="00F2762B" w:rsidRDefault="00F2762B" w:rsidP="00542151">
      <w:pPr>
        <w:rPr>
          <w:rFonts w:ascii="Palatino Linotype" w:hAnsi="Palatino Linotype"/>
          <w:sz w:val="22"/>
          <w:lang w:val="en-US"/>
        </w:rPr>
      </w:pPr>
    </w:p>
    <w:p w14:paraId="4D51174F" w14:textId="4532DCE3" w:rsidR="00F2762B" w:rsidRDefault="00F2762B" w:rsidP="00F2762B">
      <w:pPr>
        <w:pStyle w:val="Heading2"/>
      </w:pPr>
      <w:r>
        <w:t>Land-use and land rights (art. 1)</w:t>
      </w:r>
    </w:p>
    <w:p w14:paraId="3AF81115" w14:textId="77777777" w:rsidR="00F2762B" w:rsidRPr="00E962BF" w:rsidRDefault="00F2762B" w:rsidP="00F2762B">
      <w:pPr>
        <w:rPr>
          <w:lang w:val="en-US"/>
        </w:rPr>
      </w:pPr>
    </w:p>
    <w:p w14:paraId="41081212" w14:textId="77777777" w:rsidR="00C47405" w:rsidRDefault="00F2762B" w:rsidP="00C47405">
      <w:pPr>
        <w:pStyle w:val="ListParagraph"/>
        <w:numPr>
          <w:ilvl w:val="0"/>
          <w:numId w:val="2"/>
        </w:numPr>
        <w:ind w:left="426"/>
        <w:rPr>
          <w:rFonts w:ascii="Palatino Linotype" w:hAnsi="Palatino Linotype"/>
          <w:sz w:val="22"/>
          <w:lang w:val="en-US"/>
        </w:rPr>
      </w:pPr>
      <w:r w:rsidRPr="001D7865">
        <w:rPr>
          <w:rFonts w:ascii="Palatino Linotype" w:hAnsi="Palatino Linotype"/>
          <w:sz w:val="22"/>
          <w:lang w:val="en-US"/>
        </w:rPr>
        <w:t>To have access to our lands and exercise control over how it is used and managed is essential to the Sámi people. The lands are fundamental to our livelihoods, culture and languages; to our environment, kinship, intergenerational transmission of our knowledge, well-being, food systems and spirituality. The issue of rights to land and natural resources is</w:t>
      </w:r>
      <w:r>
        <w:rPr>
          <w:rFonts w:ascii="Palatino Linotype" w:hAnsi="Palatino Linotype"/>
          <w:sz w:val="22"/>
          <w:lang w:val="en-US"/>
        </w:rPr>
        <w:t xml:space="preserve"> therefore front and center of our</w:t>
      </w:r>
      <w:r w:rsidRPr="001D7865">
        <w:rPr>
          <w:rFonts w:ascii="Palatino Linotype" w:hAnsi="Palatino Linotype"/>
          <w:sz w:val="22"/>
          <w:lang w:val="en-US"/>
        </w:rPr>
        <w:t xml:space="preserve"> everyday efforts.</w:t>
      </w:r>
      <w:r w:rsidR="00C47405">
        <w:rPr>
          <w:rFonts w:ascii="Palatino Linotype" w:hAnsi="Palatino Linotype"/>
          <w:sz w:val="22"/>
          <w:lang w:val="en-US"/>
        </w:rPr>
        <w:t xml:space="preserve"> Several </w:t>
      </w:r>
      <w:r w:rsidR="00C47405" w:rsidRPr="00D318AA">
        <w:rPr>
          <w:rFonts w:ascii="Palatino Linotype" w:hAnsi="Palatino Linotype"/>
          <w:sz w:val="22"/>
          <w:lang w:val="en-US"/>
        </w:rPr>
        <w:t>recommendation has been made by special procedures, UN treaty bodies, to Sweden regarding the lack of protection of Sámi land rights</w:t>
      </w:r>
      <w:r w:rsidR="00C47405">
        <w:rPr>
          <w:rFonts w:ascii="Palatino Linotype" w:hAnsi="Palatino Linotype"/>
          <w:sz w:val="22"/>
          <w:lang w:val="en-US"/>
        </w:rPr>
        <w:t xml:space="preserve"> including recognition of the </w:t>
      </w:r>
      <w:r w:rsidR="00C47405" w:rsidRPr="00D318AA">
        <w:rPr>
          <w:rFonts w:ascii="Palatino Linotype" w:hAnsi="Palatino Linotype"/>
          <w:sz w:val="22"/>
          <w:lang w:val="en-US"/>
        </w:rPr>
        <w:t xml:space="preserve">norm of free, prior and informed consent. Regrettably, the Sámi Parliament cannot report positive progress </w:t>
      </w:r>
      <w:r w:rsidR="00C47405">
        <w:rPr>
          <w:rFonts w:ascii="Palatino Linotype" w:hAnsi="Palatino Linotype"/>
          <w:sz w:val="22"/>
          <w:lang w:val="en-US"/>
        </w:rPr>
        <w:t>on</w:t>
      </w:r>
      <w:r w:rsidR="00C47405" w:rsidRPr="00D318AA">
        <w:rPr>
          <w:rFonts w:ascii="Palatino Linotype" w:hAnsi="Palatino Linotype"/>
          <w:sz w:val="22"/>
          <w:lang w:val="en-US"/>
        </w:rPr>
        <w:t xml:space="preserve"> these recommendations. </w:t>
      </w:r>
    </w:p>
    <w:p w14:paraId="716B1A22" w14:textId="578B5989" w:rsidR="00F2762B" w:rsidRDefault="00F2762B" w:rsidP="00F2762B">
      <w:pPr>
        <w:pStyle w:val="ListParagraph"/>
        <w:ind w:left="426"/>
        <w:rPr>
          <w:rFonts w:ascii="Palatino Linotype" w:hAnsi="Palatino Linotype"/>
          <w:sz w:val="22"/>
          <w:lang w:val="en-US"/>
        </w:rPr>
      </w:pPr>
    </w:p>
    <w:p w14:paraId="17F6D076" w14:textId="68D16F7B" w:rsidR="00C47405" w:rsidRDefault="00C47405" w:rsidP="00C47405">
      <w:pPr>
        <w:pStyle w:val="Heading3"/>
      </w:pPr>
      <w:r>
        <w:t>Extractive industries and cumulative effects</w:t>
      </w:r>
    </w:p>
    <w:p w14:paraId="34D6744D" w14:textId="7010E569" w:rsidR="00F2762B" w:rsidRDefault="00F2762B" w:rsidP="00F2762B">
      <w:pPr>
        <w:pStyle w:val="ListParagraph"/>
        <w:numPr>
          <w:ilvl w:val="0"/>
          <w:numId w:val="2"/>
        </w:numPr>
        <w:ind w:left="426"/>
        <w:rPr>
          <w:rFonts w:ascii="Palatino Linotype" w:hAnsi="Palatino Linotype"/>
          <w:sz w:val="22"/>
          <w:lang w:val="en-US"/>
        </w:rPr>
      </w:pPr>
      <w:r w:rsidRPr="001D7865">
        <w:rPr>
          <w:rFonts w:ascii="Palatino Linotype" w:hAnsi="Palatino Linotype"/>
          <w:sz w:val="22"/>
          <w:lang w:val="en-US"/>
        </w:rPr>
        <w:t>The commercial use of land for resource exploitation and extractive industries, large infrastructure projects, mining activities, energy ins</w:t>
      </w:r>
      <w:r>
        <w:rPr>
          <w:rFonts w:ascii="Palatino Linotype" w:hAnsi="Palatino Linotype"/>
          <w:sz w:val="22"/>
          <w:lang w:val="en-US"/>
        </w:rPr>
        <w:t xml:space="preserve">tallations, forestry activities. In addition, </w:t>
      </w:r>
      <w:r w:rsidRPr="001D7865">
        <w:rPr>
          <w:rFonts w:ascii="Palatino Linotype" w:hAnsi="Palatino Linotype"/>
          <w:sz w:val="22"/>
          <w:lang w:val="en-US"/>
        </w:rPr>
        <w:t>increased tourism, carnivore population</w:t>
      </w:r>
      <w:r>
        <w:rPr>
          <w:rFonts w:ascii="Palatino Linotype" w:hAnsi="Palatino Linotype"/>
          <w:sz w:val="22"/>
          <w:lang w:val="en-US"/>
        </w:rPr>
        <w:t>s and climate change create cumulative impacts</w:t>
      </w:r>
      <w:r w:rsidRPr="001D7865">
        <w:rPr>
          <w:rFonts w:ascii="Palatino Linotype" w:hAnsi="Palatino Linotype"/>
          <w:sz w:val="22"/>
          <w:lang w:val="en-US"/>
        </w:rPr>
        <w:t xml:space="preserve"> </w:t>
      </w:r>
      <w:r>
        <w:rPr>
          <w:rFonts w:ascii="Palatino Linotype" w:hAnsi="Palatino Linotype"/>
          <w:sz w:val="22"/>
          <w:lang w:val="en-US"/>
        </w:rPr>
        <w:t xml:space="preserve">endangering </w:t>
      </w:r>
      <w:r w:rsidRPr="001D7865">
        <w:rPr>
          <w:rFonts w:ascii="Palatino Linotype" w:hAnsi="Palatino Linotype"/>
          <w:sz w:val="22"/>
          <w:lang w:val="en-US"/>
        </w:rPr>
        <w:t xml:space="preserve">Sámi livelihoods and culture. </w:t>
      </w:r>
      <w:r>
        <w:rPr>
          <w:rFonts w:ascii="Palatino Linotype" w:hAnsi="Palatino Linotype"/>
          <w:sz w:val="22"/>
          <w:lang w:val="en-US"/>
        </w:rPr>
        <w:t>Currently, s</w:t>
      </w:r>
      <w:r w:rsidRPr="00D318AA">
        <w:rPr>
          <w:rFonts w:ascii="Palatino Linotype" w:hAnsi="Palatino Linotype"/>
          <w:sz w:val="22"/>
          <w:lang w:val="en-US"/>
        </w:rPr>
        <w:t>everal concession permits on Sámi land are pending decision by the Minist</w:t>
      </w:r>
      <w:r>
        <w:rPr>
          <w:rFonts w:ascii="Palatino Linotype" w:hAnsi="Palatino Linotype"/>
          <w:sz w:val="22"/>
          <w:lang w:val="en-US"/>
        </w:rPr>
        <w:t>ry of Innovation and Enterprise</w:t>
      </w:r>
      <w:r w:rsidRPr="00FD2BE2">
        <w:rPr>
          <w:rFonts w:ascii="Palatino Linotype" w:hAnsi="Palatino Linotype"/>
          <w:sz w:val="22"/>
          <w:lang w:val="en-US"/>
        </w:rPr>
        <w:t>. Through these decisions, the Ministry has the power to determine the future of reindeer herding in these areas.</w:t>
      </w:r>
    </w:p>
    <w:p w14:paraId="6CB9EAC7" w14:textId="77777777" w:rsidR="00C47405" w:rsidRPr="00C47405" w:rsidRDefault="00C47405" w:rsidP="00C47405">
      <w:pPr>
        <w:pStyle w:val="ListParagraph"/>
        <w:rPr>
          <w:rFonts w:ascii="Palatino Linotype" w:hAnsi="Palatino Linotype"/>
          <w:sz w:val="22"/>
          <w:lang w:val="en-US"/>
        </w:rPr>
      </w:pPr>
    </w:p>
    <w:p w14:paraId="27703068" w14:textId="77777777" w:rsidR="00C47405" w:rsidRPr="00102729" w:rsidRDefault="00C47405" w:rsidP="00C47405">
      <w:pPr>
        <w:pStyle w:val="Heading3"/>
      </w:pPr>
      <w:r>
        <w:t>Increased carnivore populations</w:t>
      </w:r>
    </w:p>
    <w:p w14:paraId="15FDD030" w14:textId="77777777" w:rsidR="00C47405" w:rsidRPr="00102729" w:rsidRDefault="00C47405" w:rsidP="00C47405">
      <w:pPr>
        <w:pStyle w:val="ListParagraph"/>
        <w:numPr>
          <w:ilvl w:val="0"/>
          <w:numId w:val="2"/>
        </w:numPr>
        <w:tabs>
          <w:tab w:val="left" w:pos="2835"/>
        </w:tabs>
        <w:ind w:left="426"/>
        <w:rPr>
          <w:rFonts w:ascii="Palatino Linotype" w:hAnsi="Palatino Linotype"/>
          <w:sz w:val="22"/>
          <w:szCs w:val="22"/>
          <w:lang w:val="en-US"/>
        </w:rPr>
      </w:pPr>
      <w:r w:rsidRPr="00102729">
        <w:rPr>
          <w:rFonts w:ascii="Palatino Linotype" w:hAnsi="Palatino Linotype"/>
          <w:sz w:val="22"/>
          <w:lang w:val="en-US"/>
        </w:rPr>
        <w:t xml:space="preserve">The large populations of large carnivores (wolverine, wolf, lynx, bear and eagle) within Sápmi are causing high losses and damage to reindeer herding. Statistics show that reindeer herding communities loose between 30 to 40 percent of their herd to carnivores. This, despite a Riksdag-decision from 2013 stating that maximum losses should not exceed ten percent of the total reindeer herd. The damages and losses are compensated financially, but only to a limited extent and according to the same rates since 1995. The vast losses are a key reason behind </w:t>
      </w:r>
      <w:r>
        <w:rPr>
          <w:rFonts w:ascii="Palatino Linotype" w:hAnsi="Palatino Linotype"/>
          <w:sz w:val="22"/>
          <w:lang w:val="en-US"/>
        </w:rPr>
        <w:t xml:space="preserve">psychological ill-being among reindeer herders </w:t>
      </w:r>
      <w:r w:rsidRPr="00102729">
        <w:rPr>
          <w:rFonts w:ascii="Palatino Linotype" w:hAnsi="Palatino Linotype"/>
          <w:sz w:val="22"/>
          <w:lang w:val="en-US"/>
        </w:rPr>
        <w:t xml:space="preserve">and threat the generation change </w:t>
      </w:r>
      <w:r>
        <w:rPr>
          <w:rFonts w:ascii="Palatino Linotype" w:hAnsi="Palatino Linotype"/>
          <w:sz w:val="22"/>
          <w:lang w:val="en-US"/>
        </w:rPr>
        <w:t>of reindeer businesses</w:t>
      </w:r>
      <w:r w:rsidRPr="00102729">
        <w:rPr>
          <w:rFonts w:ascii="Palatino Linotype" w:hAnsi="Palatino Linotype"/>
          <w:sz w:val="22"/>
          <w:lang w:val="en-US"/>
        </w:rPr>
        <w:t>.</w:t>
      </w:r>
      <w:r>
        <w:rPr>
          <w:rStyle w:val="FootnoteReference"/>
          <w:rFonts w:ascii="Palatino Linotype" w:hAnsi="Palatino Linotype"/>
          <w:sz w:val="22"/>
          <w:lang w:val="en-US"/>
        </w:rPr>
        <w:footnoteReference w:id="4"/>
      </w:r>
      <w:r w:rsidRPr="00102729">
        <w:rPr>
          <w:rFonts w:ascii="Palatino Linotype" w:hAnsi="Palatino Linotype"/>
          <w:sz w:val="22"/>
          <w:lang w:val="en-US"/>
        </w:rPr>
        <w:t xml:space="preserve"> </w:t>
      </w:r>
    </w:p>
    <w:p w14:paraId="5EAAA7EF" w14:textId="4938A105" w:rsidR="00F2762B" w:rsidRDefault="00F2762B" w:rsidP="00F2762B">
      <w:pPr>
        <w:pStyle w:val="ListParagraph"/>
        <w:rPr>
          <w:rFonts w:ascii="Palatino Linotype" w:hAnsi="Palatino Linotype"/>
          <w:sz w:val="22"/>
          <w:lang w:val="en-US"/>
        </w:rPr>
      </w:pPr>
    </w:p>
    <w:p w14:paraId="1C860C9E" w14:textId="57139477" w:rsidR="00C47405" w:rsidRPr="00D318AA" w:rsidRDefault="00C47405" w:rsidP="00C47405">
      <w:pPr>
        <w:pStyle w:val="Heading3"/>
      </w:pPr>
      <w:r>
        <w:t>Wind energy</w:t>
      </w:r>
    </w:p>
    <w:p w14:paraId="53F95284" w14:textId="1306DFCF" w:rsidR="00F2762B" w:rsidRDefault="00F2762B" w:rsidP="00F2762B">
      <w:pPr>
        <w:pStyle w:val="ListParagraph"/>
        <w:numPr>
          <w:ilvl w:val="0"/>
          <w:numId w:val="2"/>
        </w:numPr>
        <w:ind w:left="426"/>
        <w:rPr>
          <w:rFonts w:ascii="Palatino Linotype" w:hAnsi="Palatino Linotype"/>
          <w:sz w:val="22"/>
          <w:lang w:val="en-US"/>
        </w:rPr>
      </w:pPr>
      <w:r w:rsidRPr="00DA4584">
        <w:rPr>
          <w:rFonts w:ascii="Palatino Linotype" w:hAnsi="Palatino Linotype"/>
          <w:sz w:val="22"/>
          <w:lang w:val="en-US"/>
        </w:rPr>
        <w:t xml:space="preserve">Since the last review, we want to highlight a growing area of concern, namely </w:t>
      </w:r>
      <w:r>
        <w:rPr>
          <w:rFonts w:ascii="Palatino Linotype" w:hAnsi="Palatino Linotype"/>
          <w:sz w:val="22"/>
          <w:lang w:val="en-US"/>
        </w:rPr>
        <w:t xml:space="preserve">how the strive for “green sustainable energy” is violating Sámi rights. In line with </w:t>
      </w:r>
      <w:r w:rsidRPr="00DA4584">
        <w:rPr>
          <w:rFonts w:ascii="Palatino Linotype" w:hAnsi="Palatino Linotype"/>
          <w:sz w:val="22"/>
          <w:lang w:val="en-US"/>
        </w:rPr>
        <w:t>target 7.2 of the SDG’s</w:t>
      </w:r>
      <w:r>
        <w:rPr>
          <w:rFonts w:ascii="Palatino Linotype" w:hAnsi="Palatino Linotype"/>
          <w:sz w:val="22"/>
          <w:lang w:val="en-US"/>
        </w:rPr>
        <w:t>, Sweden has set out to become the world’s first fossil-free welfare state. This means increased focus on wind power and establishment of wind parks, creating</w:t>
      </w:r>
      <w:r w:rsidRPr="00DA4584">
        <w:rPr>
          <w:rFonts w:ascii="Palatino Linotype" w:hAnsi="Palatino Linotype"/>
          <w:sz w:val="22"/>
          <w:lang w:val="en-US"/>
        </w:rPr>
        <w:t xml:space="preserve"> a tangible conflict of interest with</w:t>
      </w:r>
      <w:r>
        <w:rPr>
          <w:rFonts w:ascii="Palatino Linotype" w:hAnsi="Palatino Linotype"/>
          <w:sz w:val="22"/>
          <w:lang w:val="en-US"/>
        </w:rPr>
        <w:t xml:space="preserve"> </w:t>
      </w:r>
      <w:r w:rsidRPr="00DA4584">
        <w:rPr>
          <w:rFonts w:ascii="Palatino Linotype" w:hAnsi="Palatino Linotype"/>
          <w:sz w:val="22"/>
          <w:lang w:val="en-US"/>
        </w:rPr>
        <w:t>Sámi land use for reindeer herding, hunting and fishing. Large industrial scale wind mill parks, are established on Sámi l</w:t>
      </w:r>
      <w:r>
        <w:rPr>
          <w:rFonts w:ascii="Palatino Linotype" w:hAnsi="Palatino Linotype"/>
          <w:sz w:val="22"/>
          <w:lang w:val="en-US"/>
        </w:rPr>
        <w:t>ands without their consent. S</w:t>
      </w:r>
      <w:r w:rsidRPr="00DA4584">
        <w:rPr>
          <w:rFonts w:ascii="Palatino Linotype" w:hAnsi="Palatino Linotype"/>
          <w:sz w:val="22"/>
          <w:lang w:val="en-US"/>
        </w:rPr>
        <w:t>ome Sámi communities have been able to reverse decisions on granted licenses</w:t>
      </w:r>
      <w:r>
        <w:rPr>
          <w:rFonts w:ascii="Palatino Linotype" w:hAnsi="Palatino Linotype"/>
          <w:sz w:val="22"/>
          <w:lang w:val="en-US"/>
        </w:rPr>
        <w:t xml:space="preserve"> through </w:t>
      </w:r>
      <w:r w:rsidRPr="00DA4584">
        <w:rPr>
          <w:rFonts w:ascii="Palatino Linotype" w:hAnsi="Palatino Linotype"/>
          <w:sz w:val="22"/>
          <w:lang w:val="en-US"/>
        </w:rPr>
        <w:t xml:space="preserve">court </w:t>
      </w:r>
      <w:r>
        <w:rPr>
          <w:rFonts w:ascii="Palatino Linotype" w:hAnsi="Palatino Linotype"/>
          <w:sz w:val="22"/>
          <w:lang w:val="en-US"/>
        </w:rPr>
        <w:t>proceedings</w:t>
      </w:r>
      <w:r w:rsidRPr="00DA4584">
        <w:rPr>
          <w:rFonts w:ascii="Palatino Linotype" w:hAnsi="Palatino Linotype"/>
          <w:sz w:val="22"/>
          <w:lang w:val="en-US"/>
        </w:rPr>
        <w:t xml:space="preserve"> </w:t>
      </w:r>
      <w:r>
        <w:rPr>
          <w:rFonts w:ascii="Palatino Linotype" w:hAnsi="Palatino Linotype"/>
          <w:sz w:val="22"/>
          <w:lang w:val="en-US"/>
        </w:rPr>
        <w:t xml:space="preserve">and the Sámi Parliament is involved in the work of Energimyndigheten (Swedish Energy Agency) to develop a wind power strategy. However, at Government level we see no </w:t>
      </w:r>
      <w:r w:rsidRPr="00DA4584">
        <w:rPr>
          <w:rFonts w:ascii="Palatino Linotype" w:hAnsi="Palatino Linotype"/>
          <w:sz w:val="22"/>
          <w:lang w:val="en-US"/>
        </w:rPr>
        <w:t xml:space="preserve">changes </w:t>
      </w:r>
      <w:r>
        <w:rPr>
          <w:rFonts w:ascii="Palatino Linotype" w:hAnsi="Palatino Linotype"/>
          <w:sz w:val="22"/>
          <w:lang w:val="en-US"/>
        </w:rPr>
        <w:t>as to how Sámi rights are</w:t>
      </w:r>
      <w:r w:rsidRPr="00DA4584">
        <w:rPr>
          <w:rFonts w:ascii="Palatino Linotype" w:hAnsi="Palatino Linotype"/>
          <w:sz w:val="22"/>
          <w:lang w:val="en-US"/>
        </w:rPr>
        <w:t xml:space="preserve"> </w:t>
      </w:r>
      <w:r>
        <w:rPr>
          <w:rFonts w:ascii="Palatino Linotype" w:hAnsi="Palatino Linotype"/>
          <w:sz w:val="22"/>
          <w:lang w:val="en-US"/>
        </w:rPr>
        <w:t xml:space="preserve">safeguarded </w:t>
      </w:r>
      <w:r w:rsidRPr="00DA4584">
        <w:rPr>
          <w:rFonts w:ascii="Palatino Linotype" w:hAnsi="Palatino Linotype"/>
          <w:sz w:val="22"/>
          <w:lang w:val="en-US"/>
        </w:rPr>
        <w:t xml:space="preserve">in </w:t>
      </w:r>
      <w:r w:rsidR="00133D82">
        <w:rPr>
          <w:rFonts w:ascii="Palatino Linotype" w:hAnsi="Palatino Linotype"/>
          <w:sz w:val="22"/>
          <w:lang w:val="en-US"/>
        </w:rPr>
        <w:t xml:space="preserve">its </w:t>
      </w:r>
      <w:r w:rsidRPr="00DA4584">
        <w:rPr>
          <w:rFonts w:ascii="Palatino Linotype" w:hAnsi="Palatino Linotype"/>
          <w:sz w:val="22"/>
          <w:lang w:val="en-US"/>
        </w:rPr>
        <w:t>policy and priorities</w:t>
      </w:r>
      <w:r>
        <w:rPr>
          <w:rFonts w:ascii="Palatino Linotype" w:hAnsi="Palatino Linotype"/>
          <w:sz w:val="22"/>
          <w:lang w:val="en-US"/>
        </w:rPr>
        <w:t>.</w:t>
      </w:r>
    </w:p>
    <w:p w14:paraId="7A97E789" w14:textId="0430A01A" w:rsidR="00C47405" w:rsidRPr="00C47405" w:rsidRDefault="00C47405" w:rsidP="00C47405">
      <w:pPr>
        <w:pStyle w:val="Heading3"/>
      </w:pPr>
      <w:r>
        <w:t>Girjas case court ruling on land rights</w:t>
      </w:r>
    </w:p>
    <w:p w14:paraId="7D1FF1F0" w14:textId="77777777" w:rsidR="00F2762B" w:rsidRPr="00ED3C8D" w:rsidRDefault="00F2762B" w:rsidP="00F2762B">
      <w:pPr>
        <w:pStyle w:val="ListParagraph"/>
        <w:numPr>
          <w:ilvl w:val="0"/>
          <w:numId w:val="2"/>
        </w:numPr>
        <w:ind w:left="426"/>
        <w:rPr>
          <w:rFonts w:ascii="Palatino Linotype" w:hAnsi="Palatino Linotype"/>
          <w:sz w:val="22"/>
          <w:lang w:val="en-US"/>
        </w:rPr>
      </w:pPr>
      <w:r w:rsidRPr="00ED3C8D">
        <w:rPr>
          <w:rFonts w:ascii="Palatino Linotype" w:hAnsi="Palatino Linotype"/>
          <w:sz w:val="22"/>
          <w:lang w:val="en-US"/>
        </w:rPr>
        <w:t>On the 23 January 2020, the Supreme Court ruled in the so called Girjas case (T 853-18)</w:t>
      </w:r>
      <w:r w:rsidRPr="00ED3C8D">
        <w:rPr>
          <w:rStyle w:val="FootnoteReference"/>
          <w:rFonts w:ascii="Palatino Linotype" w:hAnsi="Palatino Linotype"/>
          <w:sz w:val="22"/>
          <w:lang w:val="en-US"/>
        </w:rPr>
        <w:footnoteReference w:id="5"/>
      </w:r>
      <w:r w:rsidRPr="00ED3C8D">
        <w:rPr>
          <w:rFonts w:ascii="Palatino Linotype" w:hAnsi="Palatino Linotype"/>
          <w:sz w:val="22"/>
          <w:lang w:val="en-US"/>
        </w:rPr>
        <w:t>. According to the ruling, the Sámi reindeer herding district Girjas, holds the sole right – based on usage of their lands since time immemorial – to govern the fishing and hunting within its area. The Supreme Court refers to international instruments and customary law on indigenous rights as a basis for its conclusions.</w:t>
      </w:r>
      <w:r w:rsidRPr="00ED3C8D">
        <w:rPr>
          <w:rStyle w:val="FootnoteReference"/>
          <w:rFonts w:ascii="Palatino Linotype" w:hAnsi="Palatino Linotype"/>
          <w:sz w:val="22"/>
          <w:lang w:val="en-US"/>
        </w:rPr>
        <w:footnoteReference w:id="6"/>
      </w:r>
      <w:r w:rsidRPr="00ED3C8D">
        <w:rPr>
          <w:rFonts w:ascii="Palatino Linotype" w:hAnsi="Palatino Linotype"/>
          <w:sz w:val="22"/>
          <w:lang w:val="en-US"/>
        </w:rPr>
        <w:t xml:space="preserve"> In this regard the ruling sets a strong, positive precedent on the judicial application of international human rights instruments </w:t>
      </w:r>
      <w:r>
        <w:rPr>
          <w:rFonts w:ascii="Palatino Linotype" w:hAnsi="Palatino Linotype"/>
          <w:sz w:val="22"/>
          <w:lang w:val="en-US"/>
        </w:rPr>
        <w:t xml:space="preserve">within Swedish jurisprudence </w:t>
      </w:r>
      <w:r w:rsidRPr="00ED3C8D">
        <w:rPr>
          <w:rFonts w:ascii="Palatino Linotype" w:hAnsi="Palatino Linotype"/>
          <w:sz w:val="22"/>
          <w:lang w:val="en-US"/>
        </w:rPr>
        <w:t>and</w:t>
      </w:r>
      <w:r>
        <w:rPr>
          <w:rFonts w:ascii="Palatino Linotype" w:hAnsi="Palatino Linotype"/>
          <w:sz w:val="22"/>
          <w:lang w:val="en-US"/>
        </w:rPr>
        <w:t xml:space="preserve"> highlights</w:t>
      </w:r>
      <w:r w:rsidRPr="00ED3C8D">
        <w:rPr>
          <w:rFonts w:ascii="Palatino Linotype" w:hAnsi="Palatino Linotype"/>
          <w:sz w:val="22"/>
          <w:lang w:val="en-US"/>
        </w:rPr>
        <w:t xml:space="preserve"> the need for national law to </w:t>
      </w:r>
      <w:r>
        <w:rPr>
          <w:rFonts w:ascii="Palatino Linotype" w:hAnsi="Palatino Linotype"/>
          <w:sz w:val="22"/>
          <w:lang w:val="en-US"/>
        </w:rPr>
        <w:t xml:space="preserve">be interpreted in </w:t>
      </w:r>
      <w:r w:rsidRPr="00ED3C8D">
        <w:rPr>
          <w:rFonts w:ascii="Palatino Linotype" w:hAnsi="Palatino Linotype"/>
          <w:sz w:val="22"/>
          <w:lang w:val="en-US"/>
        </w:rPr>
        <w:t>conform</w:t>
      </w:r>
      <w:r>
        <w:rPr>
          <w:rFonts w:ascii="Palatino Linotype" w:hAnsi="Palatino Linotype"/>
          <w:sz w:val="22"/>
          <w:lang w:val="en-US"/>
        </w:rPr>
        <w:t>ity</w:t>
      </w:r>
      <w:r w:rsidRPr="00ED3C8D">
        <w:rPr>
          <w:rFonts w:ascii="Palatino Linotype" w:hAnsi="Palatino Linotype"/>
          <w:sz w:val="22"/>
          <w:lang w:val="en-US"/>
        </w:rPr>
        <w:t xml:space="preserve"> with international law and principles. The Swedish Government has announced an official commission will be appointed to review the legislative consequences of the court ruling. </w:t>
      </w:r>
      <w:r>
        <w:rPr>
          <w:rFonts w:ascii="Palatino Linotype" w:hAnsi="Palatino Linotype"/>
          <w:sz w:val="22"/>
          <w:lang w:val="en-US"/>
        </w:rPr>
        <w:t>It is yet too early to say to what extent Sámi representatives will be able to determine the scope and focus of the commission.</w:t>
      </w:r>
    </w:p>
    <w:p w14:paraId="4D918F67" w14:textId="77777777" w:rsidR="00F2762B" w:rsidRPr="000A74DD" w:rsidRDefault="00F2762B" w:rsidP="00F2762B">
      <w:pPr>
        <w:rPr>
          <w:rFonts w:ascii="Palatino Linotype" w:hAnsi="Palatino Linotype"/>
          <w:sz w:val="22"/>
          <w:lang w:val="en-US"/>
        </w:rPr>
      </w:pPr>
    </w:p>
    <w:p w14:paraId="64374F23" w14:textId="77777777" w:rsidR="00F2762B" w:rsidRDefault="00F2762B" w:rsidP="00F2762B">
      <w:pPr>
        <w:pStyle w:val="Heading4"/>
        <w:rPr>
          <w:rFonts w:eastAsia="SimSun"/>
          <w:lang w:eastAsia="zh-CN"/>
        </w:rPr>
      </w:pPr>
      <w:r>
        <w:rPr>
          <w:rFonts w:eastAsia="SimSun"/>
          <w:lang w:eastAsia="zh-CN"/>
        </w:rPr>
        <w:t xml:space="preserve">Q: What </w:t>
      </w:r>
      <w:r w:rsidRPr="00761F66">
        <w:rPr>
          <w:rFonts w:eastAsia="SimSun"/>
          <w:lang w:eastAsia="zh-CN"/>
        </w:rPr>
        <w:t xml:space="preserve">measures </w:t>
      </w:r>
      <w:r>
        <w:rPr>
          <w:rFonts w:eastAsia="SimSun"/>
          <w:lang w:eastAsia="zh-CN"/>
        </w:rPr>
        <w:t xml:space="preserve">are adopted to guarantee </w:t>
      </w:r>
      <w:r w:rsidRPr="00761F66">
        <w:rPr>
          <w:rFonts w:eastAsia="SimSun"/>
          <w:lang w:eastAsia="zh-CN"/>
        </w:rPr>
        <w:t>adequate protection of the right of the Sámi people to own, use and freely dispose their lands, territories and natural resources</w:t>
      </w:r>
      <w:r>
        <w:rPr>
          <w:rFonts w:eastAsia="SimSun"/>
          <w:lang w:eastAsia="zh-CN"/>
        </w:rPr>
        <w:t>?</w:t>
      </w:r>
    </w:p>
    <w:p w14:paraId="38E3E10F" w14:textId="77777777" w:rsidR="00F2762B" w:rsidRDefault="00F2762B" w:rsidP="00F2762B">
      <w:pPr>
        <w:pStyle w:val="Heading4"/>
        <w:numPr>
          <w:ilvl w:val="0"/>
          <w:numId w:val="4"/>
        </w:numPr>
      </w:pPr>
      <w:r>
        <w:t>What is Sweden doing to ensure that the Sámi peoples and the Sámi Parliament are consulted in land use matters, spatial planning, environmental permitting processes (including i.a. infrastructure, forestry, mining, wind energy) and what are their possibilities to impact the outcome according to the principle of free prior and informed consent?</w:t>
      </w:r>
    </w:p>
    <w:p w14:paraId="193DD325" w14:textId="77777777" w:rsidR="00F2762B" w:rsidRDefault="00F2762B" w:rsidP="00F2762B">
      <w:pPr>
        <w:pStyle w:val="Heading4"/>
        <w:numPr>
          <w:ilvl w:val="0"/>
          <w:numId w:val="4"/>
        </w:numPr>
      </w:pPr>
      <w:r>
        <w:t>To what extent are social and human rights impacts considered before decisions are made to grant abovementioned activities?</w:t>
      </w:r>
    </w:p>
    <w:p w14:paraId="73D9EBFC" w14:textId="77777777" w:rsidR="00F2762B" w:rsidRPr="001B5B91" w:rsidRDefault="00F2762B" w:rsidP="00F2762B">
      <w:pPr>
        <w:pStyle w:val="Heading4"/>
        <w:numPr>
          <w:ilvl w:val="0"/>
          <w:numId w:val="4"/>
        </w:numPr>
      </w:pPr>
      <w:r>
        <w:t>In what way is Sweden taking measures to amend relevant legislation on land use in accordance with previous recommendations from UN monitoring mechanisms and treaty bodies?</w:t>
      </w:r>
    </w:p>
    <w:p w14:paraId="59FF13A4" w14:textId="0CEB2E51" w:rsidR="00F2762B" w:rsidRDefault="00F2762B" w:rsidP="00542151">
      <w:pPr>
        <w:rPr>
          <w:rFonts w:ascii="Palatino Linotype" w:hAnsi="Palatino Linotype"/>
          <w:sz w:val="22"/>
          <w:lang w:val="en-US"/>
        </w:rPr>
      </w:pPr>
    </w:p>
    <w:p w14:paraId="4AE13D2A" w14:textId="41394743" w:rsidR="00C47405" w:rsidRDefault="00C47405" w:rsidP="00C47405">
      <w:pPr>
        <w:pStyle w:val="Heading4"/>
      </w:pPr>
      <w:r w:rsidRPr="00D37E13">
        <w:t xml:space="preserve">Q: What is Sweden doing to </w:t>
      </w:r>
      <w:r>
        <w:t>ensure that</w:t>
      </w:r>
      <w:r w:rsidRPr="00D37E13">
        <w:t xml:space="preserve"> legislation and policies on management of carnivores </w:t>
      </w:r>
      <w:r>
        <w:t>does not impact or prevent</w:t>
      </w:r>
      <w:r w:rsidRPr="00D37E13">
        <w:t xml:space="preserve"> the Sámi people</w:t>
      </w:r>
      <w:r>
        <w:t xml:space="preserve"> from</w:t>
      </w:r>
      <w:r w:rsidRPr="00D37E13">
        <w:t xml:space="preserve"> p</w:t>
      </w:r>
      <w:r>
        <w:t>racticing their culture and livelihoods – including through implementation of the 10%-loss-limitation?</w:t>
      </w:r>
    </w:p>
    <w:p w14:paraId="4D6FAF7A" w14:textId="77777777" w:rsidR="00C47405" w:rsidRPr="00C47405" w:rsidRDefault="00C47405" w:rsidP="00C47405">
      <w:pPr>
        <w:rPr>
          <w:lang w:val="en-US"/>
        </w:rPr>
      </w:pPr>
    </w:p>
    <w:p w14:paraId="355CA15C" w14:textId="77777777" w:rsidR="00F2762B" w:rsidRDefault="00F2762B" w:rsidP="00542151">
      <w:pPr>
        <w:rPr>
          <w:rFonts w:ascii="Palatino Linotype" w:hAnsi="Palatino Linotype"/>
          <w:sz w:val="22"/>
          <w:lang w:val="en-US"/>
        </w:rPr>
      </w:pPr>
    </w:p>
    <w:p w14:paraId="4C88385D" w14:textId="1ECDB43F" w:rsidR="000A74DD" w:rsidRPr="00FD0F57" w:rsidRDefault="00D274A0" w:rsidP="000A74DD">
      <w:pPr>
        <w:pStyle w:val="Heading2"/>
      </w:pPr>
      <w:r w:rsidRPr="000A74DD">
        <w:t>Sámi language</w:t>
      </w:r>
      <w:r w:rsidR="00F2762B">
        <w:t>s</w:t>
      </w:r>
      <w:r w:rsidRPr="000A74DD">
        <w:t xml:space="preserve"> </w:t>
      </w:r>
      <w:r w:rsidR="001B5B91" w:rsidRPr="000A74DD">
        <w:t>and education</w:t>
      </w:r>
      <w:r w:rsidR="00E46F97">
        <w:t xml:space="preserve"> (arts. 1, 13)</w:t>
      </w:r>
    </w:p>
    <w:p w14:paraId="20E721C7" w14:textId="77777777" w:rsidR="00FD0F57" w:rsidRPr="000A74DD" w:rsidRDefault="00FD0F57" w:rsidP="000A74DD">
      <w:pPr>
        <w:rPr>
          <w:lang w:val="en-US"/>
        </w:rPr>
      </w:pPr>
    </w:p>
    <w:p w14:paraId="1B941BF2" w14:textId="24FD6BFF" w:rsidR="00D274A0" w:rsidRPr="00F2762B" w:rsidRDefault="000651CF" w:rsidP="007E4D44">
      <w:pPr>
        <w:pStyle w:val="ListParagraph"/>
        <w:numPr>
          <w:ilvl w:val="0"/>
          <w:numId w:val="2"/>
        </w:numPr>
        <w:tabs>
          <w:tab w:val="left" w:pos="2835"/>
        </w:tabs>
        <w:ind w:left="426"/>
        <w:rPr>
          <w:rFonts w:ascii="Palatino Linotype" w:hAnsi="Palatino Linotype"/>
          <w:sz w:val="22"/>
          <w:lang w:val="en-US"/>
        </w:rPr>
      </w:pPr>
      <w:r w:rsidRPr="00F2762B">
        <w:rPr>
          <w:rFonts w:ascii="Palatino Linotype" w:hAnsi="Palatino Linotype"/>
          <w:sz w:val="22"/>
          <w:lang w:val="en-US"/>
        </w:rPr>
        <w:t xml:space="preserve">Sámi languages are one of five nationally </w:t>
      </w:r>
      <w:r w:rsidR="00C95F7F" w:rsidRPr="00F2762B">
        <w:rPr>
          <w:rFonts w:ascii="Palatino Linotype" w:hAnsi="Palatino Linotype"/>
          <w:sz w:val="22"/>
          <w:lang w:val="en-US"/>
        </w:rPr>
        <w:t>recognized</w:t>
      </w:r>
      <w:r w:rsidR="00215EF5" w:rsidRPr="00F2762B">
        <w:rPr>
          <w:rFonts w:ascii="Palatino Linotype" w:hAnsi="Palatino Linotype"/>
          <w:sz w:val="22"/>
          <w:lang w:val="en-US"/>
        </w:rPr>
        <w:t xml:space="preserve"> minority languages according to the Act on Nationa</w:t>
      </w:r>
      <w:r w:rsidR="00215EF5" w:rsidRPr="00F2762B">
        <w:rPr>
          <w:rFonts w:ascii="Palatino Linotype" w:hAnsi="Palatino Linotype"/>
          <w:sz w:val="22"/>
          <w:szCs w:val="22"/>
          <w:lang w:val="en-US"/>
        </w:rPr>
        <w:t>l Minorities and Minority Languages</w:t>
      </w:r>
      <w:r w:rsidRPr="00F2762B">
        <w:rPr>
          <w:rFonts w:ascii="Palatino Linotype" w:hAnsi="Palatino Linotype"/>
          <w:sz w:val="22"/>
          <w:szCs w:val="22"/>
          <w:lang w:val="en-US"/>
        </w:rPr>
        <w:t xml:space="preserve">. </w:t>
      </w:r>
      <w:r w:rsidR="00C06BCC" w:rsidRPr="00F2762B">
        <w:rPr>
          <w:rFonts w:ascii="Palatino Linotype" w:hAnsi="Palatino Linotype"/>
          <w:sz w:val="22"/>
          <w:szCs w:val="22"/>
          <w:lang w:val="en-US"/>
        </w:rPr>
        <w:t>The Sámi people is also recognized as a people and indigenous people</w:t>
      </w:r>
      <w:r w:rsidR="004E63B7" w:rsidRPr="00F2762B">
        <w:rPr>
          <w:rFonts w:ascii="Palatino Linotype" w:hAnsi="Palatino Linotype"/>
          <w:sz w:val="22"/>
          <w:szCs w:val="22"/>
          <w:lang w:val="en-US"/>
        </w:rPr>
        <w:t xml:space="preserve">. As such the Sámi have </w:t>
      </w:r>
      <w:r w:rsidR="00C06BCC" w:rsidRPr="00F2762B">
        <w:rPr>
          <w:rFonts w:ascii="Palatino Linotype" w:hAnsi="Palatino Linotype"/>
          <w:sz w:val="22"/>
          <w:szCs w:val="22"/>
          <w:lang w:val="en-US"/>
        </w:rPr>
        <w:t xml:space="preserve">more far-reaching </w:t>
      </w:r>
      <w:r w:rsidR="004E63B7" w:rsidRPr="00F2762B">
        <w:rPr>
          <w:rFonts w:ascii="Palatino Linotype" w:hAnsi="Palatino Linotype"/>
          <w:sz w:val="22"/>
          <w:szCs w:val="22"/>
          <w:lang w:val="en-US"/>
        </w:rPr>
        <w:t xml:space="preserve">and additional rights than </w:t>
      </w:r>
      <w:r w:rsidR="00C06BCC" w:rsidRPr="00F2762B">
        <w:rPr>
          <w:rFonts w:ascii="Palatino Linotype" w:hAnsi="Palatino Linotype"/>
          <w:sz w:val="22"/>
          <w:szCs w:val="22"/>
          <w:lang w:val="en-US"/>
        </w:rPr>
        <w:t>minorities</w:t>
      </w:r>
      <w:r w:rsidR="004E63B7" w:rsidRPr="00F2762B">
        <w:rPr>
          <w:rFonts w:ascii="Palatino Linotype" w:hAnsi="Palatino Linotype"/>
          <w:sz w:val="22"/>
          <w:szCs w:val="22"/>
          <w:lang w:val="en-US"/>
        </w:rPr>
        <w:t>.</w:t>
      </w:r>
      <w:r w:rsidR="00C06BCC" w:rsidRPr="00F2762B">
        <w:rPr>
          <w:rFonts w:ascii="Palatino Linotype" w:hAnsi="Palatino Linotype"/>
          <w:sz w:val="22"/>
          <w:szCs w:val="22"/>
          <w:lang w:val="en-US"/>
        </w:rPr>
        <w:t xml:space="preserve"> </w:t>
      </w:r>
      <w:r w:rsidR="00D274A0" w:rsidRPr="00F2762B">
        <w:rPr>
          <w:rFonts w:ascii="Palatino Linotype" w:hAnsi="Palatino Linotype"/>
          <w:sz w:val="22"/>
          <w:szCs w:val="22"/>
          <w:lang w:val="en-US"/>
        </w:rPr>
        <w:t xml:space="preserve">The </w:t>
      </w:r>
      <w:r w:rsidR="004E63B7" w:rsidRPr="00F2762B">
        <w:rPr>
          <w:rFonts w:ascii="Palatino Linotype" w:hAnsi="Palatino Linotype"/>
          <w:sz w:val="22"/>
          <w:szCs w:val="22"/>
          <w:lang w:val="en-US"/>
        </w:rPr>
        <w:t xml:space="preserve">current Act on Minority Languages is not adequately addressing and protecting Sámi language rights as an indigenous people. </w:t>
      </w:r>
    </w:p>
    <w:p w14:paraId="2924E058" w14:textId="66F60C6C" w:rsidR="00F2762B" w:rsidRDefault="00F2762B" w:rsidP="00F2762B">
      <w:pPr>
        <w:pStyle w:val="ListParagraph"/>
        <w:tabs>
          <w:tab w:val="left" w:pos="2835"/>
        </w:tabs>
        <w:ind w:left="426"/>
        <w:rPr>
          <w:rFonts w:ascii="Palatino Linotype" w:hAnsi="Palatino Linotype"/>
          <w:sz w:val="22"/>
          <w:lang w:val="en-US"/>
        </w:rPr>
      </w:pPr>
    </w:p>
    <w:p w14:paraId="084775AC" w14:textId="5B1DC408" w:rsidR="00C47405" w:rsidRDefault="00C47405" w:rsidP="00F2762B">
      <w:pPr>
        <w:pStyle w:val="ListParagraph"/>
        <w:tabs>
          <w:tab w:val="left" w:pos="2835"/>
        </w:tabs>
        <w:ind w:left="426"/>
        <w:rPr>
          <w:rFonts w:ascii="Palatino Linotype" w:hAnsi="Palatino Linotype"/>
          <w:sz w:val="22"/>
          <w:lang w:val="en-US"/>
        </w:rPr>
      </w:pPr>
    </w:p>
    <w:p w14:paraId="1FF63BE1" w14:textId="77777777" w:rsidR="00C47405" w:rsidRPr="00F2762B" w:rsidRDefault="00C47405" w:rsidP="00F2762B">
      <w:pPr>
        <w:pStyle w:val="ListParagraph"/>
        <w:tabs>
          <w:tab w:val="left" w:pos="2835"/>
        </w:tabs>
        <w:ind w:left="426"/>
        <w:rPr>
          <w:rFonts w:ascii="Palatino Linotype" w:hAnsi="Palatino Linotype"/>
          <w:sz w:val="22"/>
          <w:lang w:val="en-US"/>
        </w:rPr>
      </w:pPr>
    </w:p>
    <w:p w14:paraId="1C00D12F" w14:textId="77777777" w:rsidR="00D274A0" w:rsidRPr="00D274A0" w:rsidRDefault="00D274A0" w:rsidP="00D274A0">
      <w:pPr>
        <w:pStyle w:val="Heading3"/>
      </w:pPr>
      <w:r w:rsidRPr="00D274A0">
        <w:t>Education on and in the Sámi languages</w:t>
      </w:r>
    </w:p>
    <w:p w14:paraId="6665A960" w14:textId="77777777" w:rsidR="00583860" w:rsidRDefault="00D274A0" w:rsidP="00951FEE">
      <w:pPr>
        <w:pStyle w:val="ListParagraph"/>
        <w:numPr>
          <w:ilvl w:val="0"/>
          <w:numId w:val="2"/>
        </w:numPr>
        <w:tabs>
          <w:tab w:val="left" w:pos="2835"/>
        </w:tabs>
        <w:ind w:left="426"/>
        <w:rPr>
          <w:rFonts w:ascii="Palatino Linotype" w:hAnsi="Palatino Linotype"/>
          <w:sz w:val="22"/>
          <w:lang w:val="en-US"/>
        </w:rPr>
      </w:pPr>
      <w:r w:rsidRPr="00D274A0">
        <w:rPr>
          <w:rFonts w:ascii="Palatino Linotype" w:hAnsi="Palatino Linotype"/>
          <w:sz w:val="22"/>
          <w:lang w:val="en-US"/>
        </w:rPr>
        <w:t xml:space="preserve">There is consensus among language workers and scholars that education plays a central role in how language is transmitted to the next generation. Therefore, possibilities of education in the </w:t>
      </w:r>
      <w:r w:rsidR="009570B0">
        <w:rPr>
          <w:rFonts w:ascii="Palatino Linotype" w:hAnsi="Palatino Linotype"/>
          <w:sz w:val="22"/>
          <w:lang w:val="en-US"/>
        </w:rPr>
        <w:t>Sámi languages are crucial for their</w:t>
      </w:r>
      <w:r w:rsidRPr="00D274A0">
        <w:rPr>
          <w:rFonts w:ascii="Palatino Linotype" w:hAnsi="Palatino Linotype"/>
          <w:sz w:val="22"/>
          <w:lang w:val="en-US"/>
        </w:rPr>
        <w:t xml:space="preserve"> existence. We note </w:t>
      </w:r>
      <w:r w:rsidR="009570B0">
        <w:rPr>
          <w:rFonts w:ascii="Palatino Linotype" w:hAnsi="Palatino Linotype"/>
          <w:sz w:val="22"/>
          <w:lang w:val="en-US"/>
        </w:rPr>
        <w:t xml:space="preserve">the acute </w:t>
      </w:r>
      <w:r w:rsidRPr="00D274A0">
        <w:rPr>
          <w:rFonts w:ascii="Palatino Linotype" w:hAnsi="Palatino Linotype"/>
          <w:sz w:val="22"/>
          <w:lang w:val="en-US"/>
        </w:rPr>
        <w:t>shortage of teachers, who can both teach in Sá</w:t>
      </w:r>
      <w:r w:rsidR="009570B0">
        <w:rPr>
          <w:rFonts w:ascii="Palatino Linotype" w:hAnsi="Palatino Linotype"/>
          <w:sz w:val="22"/>
          <w:lang w:val="en-US"/>
        </w:rPr>
        <w:t>mi and teach the Sámi languages</w:t>
      </w:r>
      <w:r w:rsidRPr="00D274A0">
        <w:rPr>
          <w:rFonts w:ascii="Palatino Linotype" w:hAnsi="Palatino Linotype"/>
          <w:sz w:val="22"/>
          <w:lang w:val="en-US"/>
        </w:rPr>
        <w:t xml:space="preserve">. </w:t>
      </w:r>
      <w:r w:rsidR="00583860" w:rsidRPr="00D274A0">
        <w:rPr>
          <w:rFonts w:ascii="Palatino Linotype" w:hAnsi="Palatino Linotype"/>
          <w:sz w:val="22"/>
          <w:lang w:val="en-US"/>
        </w:rPr>
        <w:t xml:space="preserve">Available and functional higher education in Sami languages is a prerequisite for the future recruitment of teachers, preferably in combination with scholarships, aiming to make this course of study more attractive to prospective students. The lack of Sámi language teachers at university level continues to be a great concern. </w:t>
      </w:r>
    </w:p>
    <w:p w14:paraId="651FB5A5" w14:textId="77777777" w:rsidR="00583860" w:rsidRPr="00D274A0" w:rsidRDefault="00583860" w:rsidP="00583860">
      <w:pPr>
        <w:pStyle w:val="ListParagraph"/>
        <w:tabs>
          <w:tab w:val="left" w:pos="2835"/>
        </w:tabs>
        <w:ind w:left="426"/>
        <w:rPr>
          <w:rFonts w:ascii="Palatino Linotype" w:hAnsi="Palatino Linotype"/>
          <w:sz w:val="22"/>
          <w:lang w:val="en-US"/>
        </w:rPr>
      </w:pPr>
    </w:p>
    <w:p w14:paraId="0C8858C1" w14:textId="77777777" w:rsidR="00D274A0" w:rsidRDefault="000651CF" w:rsidP="00951FEE">
      <w:pPr>
        <w:pStyle w:val="ListParagraph"/>
        <w:numPr>
          <w:ilvl w:val="0"/>
          <w:numId w:val="2"/>
        </w:numPr>
        <w:tabs>
          <w:tab w:val="left" w:pos="2835"/>
        </w:tabs>
        <w:ind w:left="426"/>
        <w:rPr>
          <w:rFonts w:ascii="Palatino Linotype" w:hAnsi="Palatino Linotype"/>
          <w:sz w:val="22"/>
          <w:lang w:val="en-US"/>
        </w:rPr>
      </w:pPr>
      <w:r>
        <w:rPr>
          <w:rFonts w:ascii="Palatino Linotype" w:hAnsi="Palatino Linotype"/>
          <w:sz w:val="22"/>
          <w:lang w:val="en-US"/>
        </w:rPr>
        <w:t xml:space="preserve">According to a report from Skolinspektionen (the </w:t>
      </w:r>
      <w:r w:rsidRPr="000651CF">
        <w:rPr>
          <w:rFonts w:ascii="Palatino Linotype" w:hAnsi="Palatino Linotype"/>
          <w:sz w:val="22"/>
          <w:lang w:val="en-US"/>
        </w:rPr>
        <w:t>Swedish Schools Inspectorate</w:t>
      </w:r>
      <w:r>
        <w:rPr>
          <w:rFonts w:ascii="Palatino Linotype" w:hAnsi="Palatino Linotype"/>
          <w:sz w:val="22"/>
          <w:lang w:val="en-US"/>
        </w:rPr>
        <w:t>)</w:t>
      </w:r>
      <w:r w:rsidRPr="000651CF">
        <w:rPr>
          <w:rFonts w:ascii="Palatino Linotype" w:hAnsi="Palatino Linotype"/>
          <w:sz w:val="22"/>
          <w:lang w:val="en-US"/>
        </w:rPr>
        <w:t xml:space="preserve"> </w:t>
      </w:r>
      <w:r>
        <w:rPr>
          <w:rFonts w:ascii="Palatino Linotype" w:hAnsi="Palatino Linotype"/>
          <w:sz w:val="22"/>
          <w:lang w:val="en-US"/>
        </w:rPr>
        <w:t>in 2019, there are serious shortcomings in</w:t>
      </w:r>
      <w:r w:rsidRPr="00D274A0">
        <w:rPr>
          <w:rFonts w:ascii="Palatino Linotype" w:hAnsi="Palatino Linotype"/>
          <w:sz w:val="22"/>
          <w:lang w:val="en-US"/>
        </w:rPr>
        <w:t xml:space="preserve"> the municipalities’ ful</w:t>
      </w:r>
      <w:r w:rsidR="00583860">
        <w:rPr>
          <w:rFonts w:ascii="Palatino Linotype" w:hAnsi="Palatino Linotype"/>
          <w:sz w:val="22"/>
          <w:lang w:val="en-US"/>
        </w:rPr>
        <w:t>fillment of their responsibilities</w:t>
      </w:r>
      <w:r w:rsidRPr="00D274A0">
        <w:rPr>
          <w:rFonts w:ascii="Palatino Linotype" w:hAnsi="Palatino Linotype"/>
          <w:sz w:val="22"/>
          <w:lang w:val="en-US"/>
        </w:rPr>
        <w:t xml:space="preserve"> to provide education in the Sámi languages</w:t>
      </w:r>
      <w:r w:rsidR="00583860">
        <w:rPr>
          <w:rFonts w:ascii="Palatino Linotype" w:hAnsi="Palatino Linotype"/>
          <w:sz w:val="22"/>
          <w:lang w:val="en-US"/>
        </w:rPr>
        <w:t xml:space="preserve"> to Sámi children</w:t>
      </w:r>
      <w:r>
        <w:rPr>
          <w:rFonts w:ascii="Palatino Linotype" w:hAnsi="Palatino Linotype"/>
          <w:sz w:val="22"/>
          <w:lang w:val="en-US"/>
        </w:rPr>
        <w:t>.</w:t>
      </w:r>
      <w:r>
        <w:rPr>
          <w:rStyle w:val="FootnoteReference"/>
          <w:rFonts w:ascii="Palatino Linotype" w:hAnsi="Palatino Linotype"/>
          <w:sz w:val="22"/>
          <w:lang w:val="en-US"/>
        </w:rPr>
        <w:footnoteReference w:id="7"/>
      </w:r>
      <w:r>
        <w:rPr>
          <w:rFonts w:ascii="Palatino Linotype" w:hAnsi="Palatino Linotype"/>
          <w:sz w:val="22"/>
          <w:lang w:val="en-US"/>
        </w:rPr>
        <w:t xml:space="preserve"> Sweden has also received </w:t>
      </w:r>
      <w:r w:rsidR="00583860">
        <w:rPr>
          <w:rFonts w:ascii="Palatino Linotype" w:hAnsi="Palatino Linotype"/>
          <w:sz w:val="22"/>
          <w:lang w:val="en-US"/>
        </w:rPr>
        <w:t>recommendations</w:t>
      </w:r>
      <w:r>
        <w:rPr>
          <w:rFonts w:ascii="Palatino Linotype" w:hAnsi="Palatino Linotype"/>
          <w:sz w:val="22"/>
          <w:lang w:val="en-US"/>
        </w:rPr>
        <w:t xml:space="preserve"> by the </w:t>
      </w:r>
      <w:r w:rsidR="009570B0">
        <w:rPr>
          <w:rFonts w:ascii="Palatino Linotype" w:hAnsi="Palatino Linotype"/>
          <w:sz w:val="22"/>
          <w:lang w:val="en-US"/>
        </w:rPr>
        <w:t xml:space="preserve">Council of </w:t>
      </w:r>
      <w:r>
        <w:rPr>
          <w:rFonts w:ascii="Palatino Linotype" w:hAnsi="Palatino Linotype"/>
          <w:sz w:val="22"/>
          <w:lang w:val="en-US"/>
        </w:rPr>
        <w:t xml:space="preserve">Europe </w:t>
      </w:r>
      <w:r w:rsidR="00583860">
        <w:rPr>
          <w:rFonts w:ascii="Palatino Linotype" w:hAnsi="Palatino Linotype"/>
          <w:sz w:val="22"/>
          <w:lang w:val="en-US"/>
        </w:rPr>
        <w:t>on several occasions</w:t>
      </w:r>
      <w:r w:rsidR="00583860" w:rsidRPr="00583860">
        <w:rPr>
          <w:rFonts w:ascii="Palatino Linotype" w:hAnsi="Palatino Linotype"/>
          <w:sz w:val="22"/>
          <w:lang w:val="en-US"/>
        </w:rPr>
        <w:t xml:space="preserve"> </w:t>
      </w:r>
      <w:r w:rsidR="00583860">
        <w:rPr>
          <w:rFonts w:ascii="Palatino Linotype" w:hAnsi="Palatino Linotype"/>
          <w:sz w:val="22"/>
          <w:lang w:val="en-US"/>
        </w:rPr>
        <w:t>to address this matter</w:t>
      </w:r>
      <w:r w:rsidR="009570B0">
        <w:rPr>
          <w:rFonts w:ascii="Palatino Linotype" w:hAnsi="Palatino Linotype"/>
          <w:sz w:val="22"/>
          <w:lang w:val="en-US"/>
        </w:rPr>
        <w:t>.</w:t>
      </w:r>
      <w:r w:rsidR="009570B0">
        <w:rPr>
          <w:rStyle w:val="FootnoteReference"/>
          <w:rFonts w:ascii="Palatino Linotype" w:hAnsi="Palatino Linotype"/>
          <w:sz w:val="22"/>
          <w:lang w:val="en-US"/>
        </w:rPr>
        <w:footnoteReference w:id="8"/>
      </w:r>
    </w:p>
    <w:p w14:paraId="65C1A779" w14:textId="77777777" w:rsidR="00FD0F57" w:rsidRPr="00D47664" w:rsidRDefault="00FD0F57" w:rsidP="00D274A0">
      <w:pPr>
        <w:rPr>
          <w:rFonts w:ascii="Palatino Linotype" w:hAnsi="Palatino Linotype"/>
          <w:sz w:val="22"/>
          <w:lang w:val="en-US"/>
        </w:rPr>
      </w:pPr>
    </w:p>
    <w:p w14:paraId="5142B21C" w14:textId="77777777" w:rsidR="00761F66" w:rsidRDefault="00D274A0" w:rsidP="00761F66">
      <w:pPr>
        <w:pStyle w:val="Heading4"/>
      </w:pPr>
      <w:r>
        <w:t>Q: What measures are Sw</w:t>
      </w:r>
      <w:r w:rsidR="00761F66">
        <w:t xml:space="preserve">eden undertaken to guarantee the fulfillment of language rights of the Sámi people – especially in the light of the </w:t>
      </w:r>
      <w:r w:rsidR="000651CF">
        <w:t>upcoming Decade of</w:t>
      </w:r>
      <w:r w:rsidR="00761F66">
        <w:t xml:space="preserve"> Indigenous Languages</w:t>
      </w:r>
      <w:r w:rsidR="000651CF">
        <w:t xml:space="preserve"> 2022-2032</w:t>
      </w:r>
      <w:r w:rsidR="000651CF">
        <w:rPr>
          <w:rStyle w:val="FootnoteReference"/>
        </w:rPr>
        <w:footnoteReference w:id="9"/>
      </w:r>
      <w:r w:rsidR="00761F66">
        <w:t xml:space="preserve">? </w:t>
      </w:r>
    </w:p>
    <w:p w14:paraId="520A9489" w14:textId="5974770C" w:rsidR="00761F66" w:rsidRDefault="00761F66" w:rsidP="00951FEE">
      <w:pPr>
        <w:pStyle w:val="Heading4"/>
        <w:numPr>
          <w:ilvl w:val="0"/>
          <w:numId w:val="3"/>
        </w:numPr>
      </w:pPr>
      <w:r>
        <w:t xml:space="preserve">How is Sweden </w:t>
      </w:r>
      <w:r w:rsidR="00D47664">
        <w:t xml:space="preserve">ensuring enhanced </w:t>
      </w:r>
      <w:r>
        <w:t>revitalization of the Sámi languages</w:t>
      </w:r>
      <w:r w:rsidR="00D47664">
        <w:t xml:space="preserve"> in the light of previous reports from monitoring bodies and mechanisms?</w:t>
      </w:r>
    </w:p>
    <w:p w14:paraId="7AF12C33" w14:textId="3995AF7D" w:rsidR="00A3668D" w:rsidRDefault="00761F66" w:rsidP="00951FEE">
      <w:pPr>
        <w:pStyle w:val="Heading4"/>
        <w:numPr>
          <w:ilvl w:val="0"/>
          <w:numId w:val="3"/>
        </w:numPr>
      </w:pPr>
      <w:r>
        <w:t>What measures are undertaken to increase the amount of teachers who teach in Sámi and teach the Sámi languages at all</w:t>
      </w:r>
      <w:r w:rsidR="00D47664">
        <w:t xml:space="preserve"> levels of the education system?</w:t>
      </w:r>
    </w:p>
    <w:p w14:paraId="113997F7" w14:textId="77777777" w:rsidR="000651CF" w:rsidRPr="000651CF" w:rsidRDefault="000651CF" w:rsidP="000651CF">
      <w:pPr>
        <w:rPr>
          <w:lang w:val="en-US"/>
        </w:rPr>
      </w:pPr>
    </w:p>
    <w:p w14:paraId="6987A6E2" w14:textId="77777777" w:rsidR="00D274A0" w:rsidRPr="00D274A0" w:rsidRDefault="00D274A0" w:rsidP="00D274A0">
      <w:pPr>
        <w:ind w:left="66"/>
        <w:rPr>
          <w:b/>
          <w:szCs w:val="24"/>
          <w:lang w:val="en-US"/>
        </w:rPr>
      </w:pPr>
    </w:p>
    <w:p w14:paraId="141A293C" w14:textId="47A3129D" w:rsidR="00BA207A" w:rsidRDefault="00BA207A" w:rsidP="00BA207A">
      <w:pPr>
        <w:pStyle w:val="Heading2"/>
      </w:pPr>
      <w:r>
        <w:t>Health and well-being</w:t>
      </w:r>
      <w:r w:rsidR="00E46F97">
        <w:t xml:space="preserve"> (art. 12)</w:t>
      </w:r>
    </w:p>
    <w:p w14:paraId="560DE46E" w14:textId="77777777" w:rsidR="00AC39F7" w:rsidRPr="00AC39F7" w:rsidRDefault="00AC39F7" w:rsidP="00AC39F7">
      <w:pPr>
        <w:rPr>
          <w:lang w:val="en-US"/>
        </w:rPr>
      </w:pPr>
    </w:p>
    <w:p w14:paraId="79F7D8E7" w14:textId="318BB02D" w:rsidR="006F6FD5" w:rsidRDefault="00184FF1" w:rsidP="00184FF1">
      <w:pPr>
        <w:pStyle w:val="ListParagraph"/>
        <w:numPr>
          <w:ilvl w:val="0"/>
          <w:numId w:val="2"/>
        </w:numPr>
        <w:ind w:left="426"/>
        <w:rPr>
          <w:rFonts w:ascii="Palatino Linotype" w:hAnsi="Palatino Linotype"/>
          <w:sz w:val="22"/>
          <w:lang w:val="en-US"/>
        </w:rPr>
      </w:pPr>
      <w:r w:rsidRPr="00AC39F7">
        <w:rPr>
          <w:rFonts w:ascii="Palatino Linotype" w:hAnsi="Palatino Linotype"/>
          <w:sz w:val="22"/>
          <w:lang w:val="en-US"/>
        </w:rPr>
        <w:t xml:space="preserve">The education on </w:t>
      </w:r>
      <w:r>
        <w:rPr>
          <w:rFonts w:ascii="Palatino Linotype" w:hAnsi="Palatino Linotype"/>
          <w:sz w:val="22"/>
          <w:lang w:val="en-US"/>
        </w:rPr>
        <w:t xml:space="preserve">Sámi issues in the school curricula in elementary school and upper secondary school is limited and inadequate. </w:t>
      </w:r>
      <w:r w:rsidR="00AC39F7" w:rsidRPr="00184FF1">
        <w:rPr>
          <w:rFonts w:ascii="Palatino Linotype" w:hAnsi="Palatino Linotype"/>
          <w:sz w:val="22"/>
          <w:lang w:val="en-US"/>
        </w:rPr>
        <w:t>The Swedish population lack knowledge and inf</w:t>
      </w:r>
      <w:r w:rsidR="00133D82">
        <w:rPr>
          <w:rFonts w:ascii="Palatino Linotype" w:hAnsi="Palatino Linotype"/>
          <w:sz w:val="22"/>
          <w:lang w:val="en-US"/>
        </w:rPr>
        <w:t xml:space="preserve">ormation about the Sámi people; our </w:t>
      </w:r>
      <w:r w:rsidR="00AC39F7" w:rsidRPr="00184FF1">
        <w:rPr>
          <w:rFonts w:ascii="Palatino Linotype" w:hAnsi="Palatino Linotype"/>
          <w:sz w:val="22"/>
          <w:lang w:val="en-US"/>
        </w:rPr>
        <w:t xml:space="preserve">rights, culture, knowledge, practices and livelihoods. The injustices and rights violations the Sámi people have been subjected to by Sweden; including forced displacement, eugenic experiments, forced assimilation and Christianization are unknown to far too many. The invisibility and ignorance of Sámi issues </w:t>
      </w:r>
      <w:r w:rsidR="00C47405">
        <w:rPr>
          <w:rFonts w:ascii="Palatino Linotype" w:hAnsi="Palatino Linotype"/>
          <w:sz w:val="22"/>
          <w:lang w:val="en-US"/>
        </w:rPr>
        <w:t xml:space="preserve">feeds racism and in turn </w:t>
      </w:r>
      <w:r w:rsidR="006F6FD5">
        <w:rPr>
          <w:rFonts w:ascii="Palatino Linotype" w:hAnsi="Palatino Linotype"/>
          <w:sz w:val="22"/>
          <w:lang w:val="en-US"/>
        </w:rPr>
        <w:t>create negative impacts on psychological and social well-being.</w:t>
      </w:r>
    </w:p>
    <w:p w14:paraId="5C3AA009" w14:textId="5507C64B" w:rsidR="006F6FD5" w:rsidRDefault="006F6FD5" w:rsidP="006F6FD5">
      <w:pPr>
        <w:pStyle w:val="ListParagraph"/>
        <w:ind w:left="426"/>
        <w:rPr>
          <w:rFonts w:ascii="Palatino Linotype" w:hAnsi="Palatino Linotype"/>
          <w:sz w:val="22"/>
          <w:lang w:val="en-US"/>
        </w:rPr>
      </w:pPr>
    </w:p>
    <w:p w14:paraId="264F1DAA" w14:textId="77777777" w:rsidR="006F6FD5" w:rsidRDefault="006F6FD5" w:rsidP="006F6FD5">
      <w:pPr>
        <w:pStyle w:val="ListParagraph"/>
        <w:ind w:left="426"/>
        <w:rPr>
          <w:rFonts w:ascii="Palatino Linotype" w:hAnsi="Palatino Linotype"/>
          <w:sz w:val="22"/>
          <w:lang w:val="en-US"/>
        </w:rPr>
      </w:pPr>
    </w:p>
    <w:p w14:paraId="3D344D6F" w14:textId="6A5FD83F" w:rsidR="00AC39F7" w:rsidRPr="00184FF1" w:rsidRDefault="00184FF1" w:rsidP="006F6FD5">
      <w:pPr>
        <w:pStyle w:val="ListParagraph"/>
        <w:ind w:left="426"/>
        <w:rPr>
          <w:rFonts w:ascii="Palatino Linotype" w:hAnsi="Palatino Linotype"/>
          <w:sz w:val="22"/>
          <w:lang w:val="en-US"/>
        </w:rPr>
      </w:pPr>
      <w:r>
        <w:rPr>
          <w:rFonts w:ascii="Palatino Linotype" w:hAnsi="Palatino Linotype"/>
          <w:sz w:val="22"/>
          <w:lang w:val="en-US"/>
        </w:rPr>
        <w:t xml:space="preserve"> </w:t>
      </w:r>
    </w:p>
    <w:p w14:paraId="46D2BB1C" w14:textId="6CC38F30" w:rsidR="00C47405" w:rsidRPr="00C47405" w:rsidRDefault="00C47405" w:rsidP="00C47405">
      <w:pPr>
        <w:pStyle w:val="Heading3"/>
      </w:pPr>
      <w:r w:rsidRPr="00C47405">
        <w:t>Racism and hate crime</w:t>
      </w:r>
    </w:p>
    <w:p w14:paraId="7D04F903" w14:textId="3F7D3FB2" w:rsidR="00647029" w:rsidRDefault="00D47664" w:rsidP="00647029">
      <w:pPr>
        <w:pStyle w:val="ListParagraph"/>
        <w:numPr>
          <w:ilvl w:val="0"/>
          <w:numId w:val="2"/>
        </w:numPr>
        <w:ind w:left="426"/>
        <w:rPr>
          <w:rFonts w:ascii="Palatino Linotype" w:hAnsi="Palatino Linotype"/>
          <w:sz w:val="22"/>
          <w:lang w:val="en-US"/>
        </w:rPr>
      </w:pPr>
      <w:r w:rsidRPr="00647029">
        <w:rPr>
          <w:rFonts w:ascii="Palatino Linotype" w:hAnsi="Palatino Linotype"/>
          <w:sz w:val="22"/>
          <w:lang w:val="en-US"/>
        </w:rPr>
        <w:t>In 2016 Sweden adopted a national action</w:t>
      </w:r>
      <w:r w:rsidR="00647029">
        <w:rPr>
          <w:rFonts w:ascii="Palatino Linotype" w:hAnsi="Palatino Linotype"/>
          <w:sz w:val="22"/>
          <w:lang w:val="en-US"/>
        </w:rPr>
        <w:t xml:space="preserve"> plan against racism</w:t>
      </w:r>
      <w:r w:rsidR="00647029" w:rsidRPr="00647029">
        <w:rPr>
          <w:rFonts w:ascii="Palatino Linotype" w:hAnsi="Palatino Linotype"/>
          <w:sz w:val="22"/>
          <w:lang w:val="en-US"/>
        </w:rPr>
        <w:t>.</w:t>
      </w:r>
      <w:r w:rsidR="00647029">
        <w:rPr>
          <w:rFonts w:ascii="Palatino Linotype" w:hAnsi="Palatino Linotype"/>
          <w:sz w:val="22"/>
          <w:lang w:val="en-US"/>
        </w:rPr>
        <w:t xml:space="preserve"> Still, h</w:t>
      </w:r>
      <w:r w:rsidR="00514102" w:rsidRPr="00647029">
        <w:rPr>
          <w:rFonts w:ascii="Palatino Linotype" w:hAnsi="Palatino Linotype"/>
          <w:sz w:val="22"/>
          <w:lang w:val="en-US"/>
        </w:rPr>
        <w:t xml:space="preserve">ate crimes </w:t>
      </w:r>
      <w:r w:rsidR="00647029">
        <w:rPr>
          <w:rFonts w:ascii="Palatino Linotype" w:hAnsi="Palatino Linotype"/>
          <w:sz w:val="22"/>
          <w:lang w:val="en-US"/>
        </w:rPr>
        <w:t>and racism</w:t>
      </w:r>
      <w:r w:rsidR="00184FF1">
        <w:rPr>
          <w:rFonts w:ascii="Palatino Linotype" w:hAnsi="Palatino Linotype"/>
          <w:sz w:val="22"/>
          <w:lang w:val="en-US"/>
        </w:rPr>
        <w:t xml:space="preserve"> and threats</w:t>
      </w:r>
      <w:r w:rsidR="00647029">
        <w:rPr>
          <w:rFonts w:ascii="Palatino Linotype" w:hAnsi="Palatino Linotype"/>
          <w:sz w:val="22"/>
          <w:lang w:val="en-US"/>
        </w:rPr>
        <w:t xml:space="preserve"> </w:t>
      </w:r>
      <w:r w:rsidR="00514102" w:rsidRPr="00647029">
        <w:rPr>
          <w:rFonts w:ascii="Palatino Linotype" w:hAnsi="Palatino Linotype"/>
          <w:sz w:val="22"/>
          <w:lang w:val="en-US"/>
        </w:rPr>
        <w:t>against Sámi communities and individuals have increased during the past year</w:t>
      </w:r>
      <w:r w:rsidR="00647029" w:rsidRPr="00647029">
        <w:rPr>
          <w:rFonts w:ascii="Palatino Linotype" w:hAnsi="Palatino Linotype"/>
          <w:sz w:val="22"/>
          <w:lang w:val="en-US"/>
        </w:rPr>
        <w:t>s</w:t>
      </w:r>
      <w:r w:rsidR="00647029">
        <w:rPr>
          <w:rFonts w:ascii="Palatino Linotype" w:hAnsi="Palatino Linotype"/>
          <w:sz w:val="22"/>
          <w:lang w:val="en-US"/>
        </w:rPr>
        <w:t xml:space="preserve">. Following the </w:t>
      </w:r>
      <w:r w:rsidR="00647029" w:rsidRPr="00647029">
        <w:rPr>
          <w:rFonts w:ascii="Palatino Linotype" w:hAnsi="Palatino Linotype"/>
          <w:sz w:val="22"/>
          <w:lang w:val="en-US"/>
        </w:rPr>
        <w:t>ruling of the Supre</w:t>
      </w:r>
      <w:r w:rsidR="00647029">
        <w:rPr>
          <w:rFonts w:ascii="Palatino Linotype" w:hAnsi="Palatino Linotype"/>
          <w:sz w:val="22"/>
          <w:lang w:val="en-US"/>
        </w:rPr>
        <w:t xml:space="preserve">me Court in the Girjas case </w:t>
      </w:r>
      <w:r w:rsidR="00184FF1">
        <w:rPr>
          <w:rFonts w:ascii="Palatino Linotype" w:hAnsi="Palatino Linotype"/>
          <w:sz w:val="22"/>
          <w:lang w:val="en-US"/>
        </w:rPr>
        <w:t>this tendency is becoming yet more alarming</w:t>
      </w:r>
      <w:r w:rsidR="00514102" w:rsidRPr="00647029">
        <w:rPr>
          <w:rFonts w:ascii="Palatino Linotype" w:hAnsi="Palatino Linotype"/>
          <w:sz w:val="22"/>
          <w:lang w:val="en-US"/>
        </w:rPr>
        <w:t>.</w:t>
      </w:r>
      <w:r w:rsidR="00647029" w:rsidRPr="00647029">
        <w:rPr>
          <w:rFonts w:ascii="Palatino Linotype" w:hAnsi="Palatino Linotype"/>
          <w:sz w:val="22"/>
          <w:lang w:val="en-US"/>
        </w:rPr>
        <w:t xml:space="preserve"> Prejudice, lack of knowledge and information along with the lack of political solutions to conflicts of interests between the Sámi and other groups in society further </w:t>
      </w:r>
      <w:r w:rsidR="00184FF1">
        <w:rPr>
          <w:rFonts w:ascii="Palatino Linotype" w:hAnsi="Palatino Linotype"/>
          <w:sz w:val="22"/>
          <w:lang w:val="en-US"/>
        </w:rPr>
        <w:t xml:space="preserve">exacerbate </w:t>
      </w:r>
      <w:r w:rsidR="00647029" w:rsidRPr="00647029">
        <w:rPr>
          <w:rFonts w:ascii="Palatino Linotype" w:hAnsi="Palatino Linotype"/>
          <w:sz w:val="22"/>
          <w:lang w:val="en-US"/>
        </w:rPr>
        <w:t xml:space="preserve">the </w:t>
      </w:r>
      <w:r w:rsidR="00184FF1">
        <w:rPr>
          <w:rFonts w:ascii="Palatino Linotype" w:hAnsi="Palatino Linotype"/>
          <w:sz w:val="22"/>
          <w:lang w:val="en-US"/>
        </w:rPr>
        <w:t>situation</w:t>
      </w:r>
      <w:r w:rsidR="00647029" w:rsidRPr="00647029">
        <w:rPr>
          <w:rFonts w:ascii="Palatino Linotype" w:hAnsi="Palatino Linotype"/>
          <w:sz w:val="22"/>
          <w:lang w:val="en-US"/>
        </w:rPr>
        <w:t>.</w:t>
      </w:r>
      <w:r w:rsidR="00184FF1">
        <w:rPr>
          <w:rFonts w:ascii="Palatino Linotype" w:hAnsi="Palatino Linotype"/>
          <w:sz w:val="22"/>
          <w:lang w:val="en-US"/>
        </w:rPr>
        <w:t xml:space="preserve"> The issue was raised in a meeting between the Sámi Parliament and the Government in January and we are requesting determination and increased efforts from Sweden.</w:t>
      </w:r>
      <w:r w:rsidR="00184FF1">
        <w:rPr>
          <w:rStyle w:val="FootnoteReference"/>
          <w:rFonts w:ascii="Palatino Linotype" w:hAnsi="Palatino Linotype"/>
          <w:sz w:val="22"/>
          <w:lang w:val="en-US"/>
        </w:rPr>
        <w:footnoteReference w:id="10"/>
      </w:r>
    </w:p>
    <w:p w14:paraId="0D4CE64E" w14:textId="007DE54A" w:rsidR="00AC39F7" w:rsidRDefault="00AC39F7" w:rsidP="00AC39F7">
      <w:pPr>
        <w:pStyle w:val="ListParagraph"/>
        <w:rPr>
          <w:rFonts w:ascii="Palatino Linotype" w:hAnsi="Palatino Linotype"/>
          <w:sz w:val="22"/>
          <w:lang w:val="en-US"/>
        </w:rPr>
      </w:pPr>
    </w:p>
    <w:p w14:paraId="78D1F968" w14:textId="31626910" w:rsidR="00C47405" w:rsidRDefault="00C47405" w:rsidP="00C47405">
      <w:pPr>
        <w:pStyle w:val="Heading3"/>
      </w:pPr>
      <w:r>
        <w:t>Psychological and social well-being</w:t>
      </w:r>
    </w:p>
    <w:p w14:paraId="5829D3CE" w14:textId="1643CE8B" w:rsidR="00AC39F7" w:rsidRPr="00C47405" w:rsidRDefault="00184FF1" w:rsidP="00C47405">
      <w:pPr>
        <w:pStyle w:val="ListParagraph"/>
        <w:numPr>
          <w:ilvl w:val="0"/>
          <w:numId w:val="2"/>
        </w:numPr>
        <w:ind w:left="426"/>
        <w:rPr>
          <w:rFonts w:ascii="Palatino Linotype" w:hAnsi="Palatino Linotype"/>
          <w:sz w:val="22"/>
          <w:lang w:val="en-US"/>
        </w:rPr>
      </w:pPr>
      <w:r w:rsidRPr="00C47405">
        <w:rPr>
          <w:rFonts w:ascii="Palatino Linotype" w:hAnsi="Palatino Linotype"/>
          <w:sz w:val="22"/>
          <w:lang w:val="en-US"/>
        </w:rPr>
        <w:t>Although there is not sufficient data on Sámi well-being and health surveys indicate negative developments in the mental health - emotional, psychological, and social well-being</w:t>
      </w:r>
      <w:r w:rsidR="009E61C3" w:rsidRPr="00C47405">
        <w:rPr>
          <w:rFonts w:ascii="Palatino Linotype" w:hAnsi="Palatino Linotype"/>
          <w:sz w:val="22"/>
          <w:lang w:val="en-US"/>
        </w:rPr>
        <w:t>. For instance, 53 percent of all young Sámi women and 20 percent of all reindeer herders state they have had thoughts of suicide, according to a study from 2016.</w:t>
      </w:r>
      <w:r w:rsidR="009E61C3">
        <w:rPr>
          <w:rStyle w:val="FootnoteReference"/>
          <w:rFonts w:ascii="Palatino Linotype" w:hAnsi="Palatino Linotype"/>
          <w:sz w:val="22"/>
          <w:lang w:val="en-US"/>
        </w:rPr>
        <w:footnoteReference w:id="11"/>
      </w:r>
      <w:r w:rsidR="009E61C3" w:rsidRPr="00C47405">
        <w:rPr>
          <w:rFonts w:ascii="Palatino Linotype" w:hAnsi="Palatino Linotype"/>
          <w:sz w:val="22"/>
          <w:lang w:val="en-US"/>
        </w:rPr>
        <w:t xml:space="preserve"> In Norway there is a Sámi center for mental health (SANKS). Although SANKS, since 2015, are cooperating with some regional public health care providers in Sweden a similar center in S</w:t>
      </w:r>
      <w:r w:rsidR="00F2762B" w:rsidRPr="00C47405">
        <w:rPr>
          <w:rFonts w:ascii="Palatino Linotype" w:hAnsi="Palatino Linotype"/>
          <w:sz w:val="22"/>
          <w:lang w:val="en-US"/>
        </w:rPr>
        <w:t xml:space="preserve">weden is needed in order to document, analyze and inform about Sámi health and establish mechanisms to safeguard Sámi rights to health. </w:t>
      </w:r>
    </w:p>
    <w:p w14:paraId="34C72130" w14:textId="77777777" w:rsidR="00647029" w:rsidRPr="009E61C3" w:rsidRDefault="00647029" w:rsidP="00647029">
      <w:pPr>
        <w:pStyle w:val="ListParagraph"/>
        <w:ind w:left="426"/>
        <w:rPr>
          <w:rFonts w:ascii="Palatino Linotype" w:hAnsi="Palatino Linotype"/>
          <w:sz w:val="22"/>
          <w:lang w:val="en-US"/>
        </w:rPr>
      </w:pPr>
    </w:p>
    <w:p w14:paraId="333F46F4" w14:textId="77777777" w:rsidR="00E962BF" w:rsidRDefault="00583860" w:rsidP="00583860">
      <w:pPr>
        <w:pStyle w:val="Heading4"/>
        <w:ind w:left="709"/>
      </w:pPr>
      <w:r>
        <w:t xml:space="preserve">Q: What efforts are Sweden taking to increase the knowledge about the Sámi people and their rights, culture and livelihoods </w:t>
      </w:r>
      <w:r w:rsidR="00E962BF">
        <w:t>among the general public and among decision makers?</w:t>
      </w:r>
    </w:p>
    <w:p w14:paraId="1D91C00E" w14:textId="5646ADE4" w:rsidR="00583860" w:rsidRPr="00A3668D" w:rsidRDefault="00583860" w:rsidP="00951FEE">
      <w:pPr>
        <w:pStyle w:val="Heading4"/>
        <w:numPr>
          <w:ilvl w:val="0"/>
          <w:numId w:val="5"/>
        </w:numPr>
      </w:pPr>
      <w:r>
        <w:t xml:space="preserve">To what extent is knowledge and information about the </w:t>
      </w:r>
      <w:r w:rsidR="00184FF1">
        <w:t xml:space="preserve">Sámi </w:t>
      </w:r>
      <w:r>
        <w:t xml:space="preserve">part of the curricula in elementary and upper secondary school (gymnasium)? </w:t>
      </w:r>
    </w:p>
    <w:p w14:paraId="7B81A283" w14:textId="77777777" w:rsidR="00610AB0" w:rsidRPr="00CC2B76" w:rsidRDefault="00610AB0" w:rsidP="00610AB0">
      <w:pPr>
        <w:rPr>
          <w:lang w:val="en-US"/>
        </w:rPr>
      </w:pPr>
    </w:p>
    <w:p w14:paraId="55C7A9B5" w14:textId="7C38FA04" w:rsidR="00F2762B" w:rsidRDefault="00F2762B" w:rsidP="00F2762B">
      <w:pPr>
        <w:pStyle w:val="Heading4"/>
      </w:pPr>
      <w:r>
        <w:t xml:space="preserve">Q: </w:t>
      </w:r>
      <w:r w:rsidRPr="00572857">
        <w:t>What measures are Sweden undertaking to protect S</w:t>
      </w:r>
      <w:r>
        <w:t>ámi individuals and communities from hate crime, racism and discrimination in private and public spheres?</w:t>
      </w:r>
    </w:p>
    <w:p w14:paraId="30DC6EA7" w14:textId="77777777" w:rsidR="00F2762B" w:rsidRPr="00F2762B" w:rsidRDefault="00F2762B" w:rsidP="00F2762B">
      <w:pPr>
        <w:rPr>
          <w:lang w:val="en-US"/>
        </w:rPr>
      </w:pPr>
    </w:p>
    <w:p w14:paraId="37447C18" w14:textId="6D443649" w:rsidR="00E962BF" w:rsidRDefault="00572857" w:rsidP="00E962BF">
      <w:pPr>
        <w:pStyle w:val="Heading4"/>
      </w:pPr>
      <w:r>
        <w:t xml:space="preserve">Q: What measures are Sweden taking to ensure </w:t>
      </w:r>
      <w:r w:rsidR="00C5377B">
        <w:t xml:space="preserve">availability of </w:t>
      </w:r>
      <w:r>
        <w:t xml:space="preserve">health </w:t>
      </w:r>
      <w:r w:rsidR="00C5377B">
        <w:t>care adapted to Sámi needs</w:t>
      </w:r>
      <w:r>
        <w:t>?</w:t>
      </w:r>
    </w:p>
    <w:p w14:paraId="59596BF9" w14:textId="49018EAE" w:rsidR="00572857" w:rsidRDefault="00572857" w:rsidP="00C5377B">
      <w:pPr>
        <w:pStyle w:val="Heading4"/>
        <w:numPr>
          <w:ilvl w:val="0"/>
          <w:numId w:val="5"/>
        </w:numPr>
      </w:pPr>
      <w:r>
        <w:t xml:space="preserve">What is being done to </w:t>
      </w:r>
      <w:r w:rsidR="00E962BF">
        <w:t>reduce and halt the</w:t>
      </w:r>
      <w:r>
        <w:t xml:space="preserve"> suicide rates and improve </w:t>
      </w:r>
      <w:r w:rsidR="00C5377B">
        <w:t xml:space="preserve">the </w:t>
      </w:r>
      <w:r w:rsidR="00C5377B" w:rsidRPr="00C5377B">
        <w:t>emotional, psychological, and social well-being</w:t>
      </w:r>
      <w:r w:rsidR="00C5377B">
        <w:t xml:space="preserve"> </w:t>
      </w:r>
      <w:r>
        <w:t>among the Sám</w:t>
      </w:r>
      <w:r w:rsidR="00C5377B">
        <w:t>i people</w:t>
      </w:r>
      <w:r>
        <w:t>?</w:t>
      </w:r>
    </w:p>
    <w:p w14:paraId="5BCB8E70" w14:textId="4859762B" w:rsidR="00F2762B" w:rsidRDefault="00F2762B" w:rsidP="00F2762B">
      <w:pPr>
        <w:rPr>
          <w:lang w:val="en-US"/>
        </w:rPr>
      </w:pPr>
    </w:p>
    <w:p w14:paraId="2B1739CC" w14:textId="77777777" w:rsidR="00F2762B" w:rsidRPr="00F2762B" w:rsidRDefault="00F2762B" w:rsidP="00F2762B">
      <w:pPr>
        <w:rPr>
          <w:lang w:val="en-US"/>
        </w:rPr>
      </w:pPr>
    </w:p>
    <w:p w14:paraId="3C318A24" w14:textId="5702765B" w:rsidR="000A74DD" w:rsidRPr="00F2762B" w:rsidRDefault="00C47405" w:rsidP="00BE0E3A">
      <w:pPr>
        <w:pStyle w:val="Heading2"/>
      </w:pPr>
      <w:r>
        <w:t>Repatriation</w:t>
      </w:r>
      <w:r w:rsidR="0069329E" w:rsidRPr="00F2762B">
        <w:t xml:space="preserve"> (art. 1)</w:t>
      </w:r>
    </w:p>
    <w:p w14:paraId="2738DC21" w14:textId="77777777" w:rsidR="00102729" w:rsidRDefault="00102729" w:rsidP="00D318AA">
      <w:pPr>
        <w:pStyle w:val="Heading3"/>
      </w:pPr>
    </w:p>
    <w:p w14:paraId="4FA34947" w14:textId="7AFEFD6E" w:rsidR="00E46F97" w:rsidRDefault="000A74DD" w:rsidP="00975C4A">
      <w:pPr>
        <w:pStyle w:val="ListParagraph"/>
        <w:numPr>
          <w:ilvl w:val="0"/>
          <w:numId w:val="2"/>
        </w:numPr>
        <w:tabs>
          <w:tab w:val="left" w:pos="2835"/>
        </w:tabs>
        <w:ind w:left="426"/>
        <w:rPr>
          <w:rFonts w:ascii="Palatino Linotype" w:hAnsi="Palatino Linotype"/>
          <w:sz w:val="22"/>
          <w:szCs w:val="22"/>
          <w:lang w:val="en-US"/>
        </w:rPr>
      </w:pPr>
      <w:r w:rsidRPr="00E46F97">
        <w:rPr>
          <w:rFonts w:ascii="Palatino Linotype" w:hAnsi="Palatino Linotype"/>
          <w:sz w:val="22"/>
          <w:lang w:val="en-US"/>
        </w:rPr>
        <w:t>Sámi objects, including ceremonial objects, and human remains are mainly possessed and managed by Swedish museums, institutions and educational centers. To a large extent these collections are held by institutions and museums and institutions outside Sápmi</w:t>
      </w:r>
      <w:r w:rsidR="00E46F97">
        <w:rPr>
          <w:rFonts w:ascii="Palatino Linotype" w:hAnsi="Palatino Linotype"/>
          <w:sz w:val="22"/>
          <w:lang w:val="en-US"/>
        </w:rPr>
        <w:t xml:space="preserve"> (the Sámi homeland). </w:t>
      </w:r>
      <w:r w:rsidR="00975C4A" w:rsidRPr="0069329E">
        <w:rPr>
          <w:rFonts w:ascii="Palatino Linotype" w:hAnsi="Palatino Linotype"/>
          <w:sz w:val="22"/>
          <w:lang w:val="en-US"/>
        </w:rPr>
        <w:t>To our knowledge, there are human remains in at least 66 Swedish museums and Sámi human remains in at least eleven of these.</w:t>
      </w:r>
      <w:r w:rsidR="00102729" w:rsidRPr="00102729">
        <w:rPr>
          <w:rStyle w:val="FootnoteReference"/>
          <w:rFonts w:ascii="Palatino Linotype" w:hAnsi="Palatino Linotype"/>
          <w:sz w:val="22"/>
          <w:szCs w:val="22"/>
          <w:lang w:val="en-US"/>
        </w:rPr>
        <w:t xml:space="preserve"> </w:t>
      </w:r>
      <w:r w:rsidR="00102729" w:rsidRPr="00BD11D5">
        <w:rPr>
          <w:rStyle w:val="FootnoteReference"/>
          <w:rFonts w:ascii="Palatino Linotype" w:hAnsi="Palatino Linotype"/>
          <w:sz w:val="22"/>
          <w:szCs w:val="22"/>
          <w:lang w:val="en-US"/>
        </w:rPr>
        <w:footnoteReference w:id="12"/>
      </w:r>
    </w:p>
    <w:p w14:paraId="234D4F36" w14:textId="77777777" w:rsidR="00C47405" w:rsidRPr="00E46F97" w:rsidRDefault="00C47405" w:rsidP="00C47405">
      <w:pPr>
        <w:pStyle w:val="ListParagraph"/>
        <w:tabs>
          <w:tab w:val="left" w:pos="2835"/>
        </w:tabs>
        <w:ind w:left="426"/>
        <w:rPr>
          <w:rFonts w:ascii="Palatino Linotype" w:hAnsi="Palatino Linotype"/>
          <w:sz w:val="22"/>
          <w:szCs w:val="22"/>
          <w:lang w:val="en-US"/>
        </w:rPr>
      </w:pPr>
    </w:p>
    <w:p w14:paraId="4179AE58" w14:textId="77777777" w:rsidR="00975C4A" w:rsidRPr="00975C4A" w:rsidRDefault="00975C4A" w:rsidP="002C7308">
      <w:pPr>
        <w:pStyle w:val="ListParagraph"/>
        <w:numPr>
          <w:ilvl w:val="0"/>
          <w:numId w:val="2"/>
        </w:numPr>
        <w:tabs>
          <w:tab w:val="left" w:pos="2835"/>
        </w:tabs>
        <w:ind w:left="426"/>
        <w:rPr>
          <w:rFonts w:ascii="Palatino Linotype" w:hAnsi="Palatino Linotype"/>
          <w:sz w:val="22"/>
          <w:szCs w:val="22"/>
          <w:lang w:val="en-US"/>
        </w:rPr>
      </w:pPr>
      <w:r w:rsidRPr="00975C4A">
        <w:rPr>
          <w:rFonts w:ascii="Palatino Linotype" w:hAnsi="Palatino Linotype"/>
          <w:sz w:val="22"/>
          <w:szCs w:val="22"/>
          <w:lang w:val="en-US"/>
        </w:rPr>
        <w:t>In 2018 the Swedish National Heritage Board was given a government assignment to develop guiding documents to museums on repatriation procedures for cultural objects and the handling of human remains. The guiding documents released in the beginning of 2020 were developed in consultation with the Sámi Parliament and set out to serve as a leading practice globally.</w:t>
      </w:r>
      <w:r>
        <w:rPr>
          <w:rStyle w:val="FootnoteReference"/>
          <w:rFonts w:ascii="Palatino Linotype" w:hAnsi="Palatino Linotype"/>
          <w:sz w:val="22"/>
          <w:szCs w:val="22"/>
          <w:lang w:val="en-US"/>
        </w:rPr>
        <w:footnoteReference w:id="13"/>
      </w:r>
      <w:r>
        <w:rPr>
          <w:rFonts w:ascii="Palatino Linotype" w:hAnsi="Palatino Linotype"/>
          <w:sz w:val="22"/>
          <w:szCs w:val="22"/>
          <w:lang w:val="en-US"/>
        </w:rPr>
        <w:t xml:space="preserve"> Still, t</w:t>
      </w:r>
      <w:r w:rsidRPr="00975C4A">
        <w:rPr>
          <w:rFonts w:ascii="Palatino Linotype" w:hAnsi="Palatino Linotype"/>
          <w:sz w:val="22"/>
          <w:lang w:val="en-US"/>
        </w:rPr>
        <w:t xml:space="preserve">here are no binding rules determining how to evaluate a request on repatriation or stating the right of a Sámi individual or collective to have objects belonging to their cultural heritage returned. </w:t>
      </w:r>
    </w:p>
    <w:p w14:paraId="25290EA3" w14:textId="77777777" w:rsidR="00975C4A" w:rsidRPr="00975C4A" w:rsidRDefault="00975C4A" w:rsidP="00975C4A">
      <w:pPr>
        <w:pStyle w:val="ListParagraph"/>
        <w:rPr>
          <w:rFonts w:ascii="Palatino Linotype" w:hAnsi="Palatino Linotype"/>
          <w:sz w:val="22"/>
          <w:szCs w:val="22"/>
          <w:lang w:val="en-US"/>
        </w:rPr>
      </w:pPr>
    </w:p>
    <w:p w14:paraId="098FA9CB" w14:textId="3938A6A8" w:rsidR="00102729" w:rsidRPr="00C47405" w:rsidRDefault="00975C4A" w:rsidP="00102729">
      <w:pPr>
        <w:pStyle w:val="ListParagraph"/>
        <w:numPr>
          <w:ilvl w:val="0"/>
          <w:numId w:val="2"/>
        </w:numPr>
        <w:tabs>
          <w:tab w:val="left" w:pos="2835"/>
        </w:tabs>
        <w:ind w:left="426"/>
        <w:rPr>
          <w:rFonts w:ascii="Palatino Linotype" w:hAnsi="Palatino Linotype"/>
          <w:sz w:val="22"/>
          <w:szCs w:val="22"/>
          <w:lang w:val="en-US"/>
        </w:rPr>
      </w:pPr>
      <w:r w:rsidRPr="00975C4A">
        <w:rPr>
          <w:rFonts w:ascii="Palatino Linotype" w:hAnsi="Palatino Linotype"/>
          <w:sz w:val="22"/>
          <w:szCs w:val="22"/>
          <w:lang w:val="en-US"/>
        </w:rPr>
        <w:t>The</w:t>
      </w:r>
      <w:r w:rsidRPr="00975C4A">
        <w:rPr>
          <w:rFonts w:ascii="Palatino Linotype" w:hAnsi="Palatino Linotype"/>
          <w:sz w:val="22"/>
          <w:lang w:val="en-US"/>
        </w:rPr>
        <w:t xml:space="preserve"> absence of binding legislation and fair, effective and transparent mechanisms on repatriation causes difficulties and unclarity about when and how repatriation processes should be conducted. </w:t>
      </w:r>
      <w:r w:rsidRPr="00975C4A">
        <w:rPr>
          <w:rFonts w:ascii="Palatino Linotype" w:hAnsi="Palatino Linotype"/>
          <w:sz w:val="22"/>
          <w:szCs w:val="22"/>
          <w:lang w:val="en-US"/>
        </w:rPr>
        <w:t>More distinct and robust structures and mechanisms to facilitate and carry out repatriation are required. In addition, the Sámi Parliament, museums educational centers and other relevant institutions must be secured financial resources and clear mandates to carry out repatriation efforts.</w:t>
      </w:r>
      <w:r w:rsidR="00102729">
        <w:rPr>
          <w:rFonts w:ascii="Palatino Linotype" w:hAnsi="Palatino Linotype"/>
          <w:sz w:val="22"/>
          <w:szCs w:val="22"/>
          <w:lang w:val="en-US"/>
        </w:rPr>
        <w:t xml:space="preserve"> </w:t>
      </w:r>
      <w:r w:rsidR="0069329E" w:rsidRPr="00102729">
        <w:rPr>
          <w:rFonts w:ascii="Palatino Linotype" w:hAnsi="Palatino Linotype"/>
          <w:sz w:val="22"/>
          <w:lang w:val="en-US"/>
        </w:rPr>
        <w:t xml:space="preserve">In January 2020, the Sámi Parliament and the Swedish Church handed in a formal request to the Ministry for Culture about the need to review legislation as well as structures on repatriation issues in order to develop and organize national mechanisms. </w:t>
      </w:r>
    </w:p>
    <w:p w14:paraId="6AF5C4F7" w14:textId="77777777" w:rsidR="00C47405" w:rsidRPr="00C47405" w:rsidRDefault="00C47405" w:rsidP="00C47405">
      <w:pPr>
        <w:pStyle w:val="ListParagraph"/>
        <w:rPr>
          <w:rFonts w:ascii="Palatino Linotype" w:hAnsi="Palatino Linotype"/>
          <w:sz w:val="22"/>
          <w:szCs w:val="22"/>
          <w:lang w:val="en-US"/>
        </w:rPr>
      </w:pPr>
    </w:p>
    <w:p w14:paraId="030EE070" w14:textId="77777777" w:rsidR="00C47405" w:rsidRDefault="00C47405" w:rsidP="00C47405">
      <w:pPr>
        <w:pStyle w:val="Heading4"/>
      </w:pPr>
      <w:r>
        <w:t>Q: What mechanisms are Sweden planning to facilitate further repatriation processes of Sámi human remains and cultural objects?</w:t>
      </w:r>
    </w:p>
    <w:p w14:paraId="4D5E4E20" w14:textId="553AF44D" w:rsidR="00C47405" w:rsidRDefault="00C47405" w:rsidP="00C47405">
      <w:pPr>
        <w:pStyle w:val="ListParagraph"/>
        <w:tabs>
          <w:tab w:val="left" w:pos="2835"/>
        </w:tabs>
        <w:ind w:left="426"/>
        <w:rPr>
          <w:rFonts w:ascii="Palatino Linotype" w:hAnsi="Palatino Linotype"/>
          <w:sz w:val="22"/>
          <w:szCs w:val="22"/>
          <w:lang w:val="en-US"/>
        </w:rPr>
      </w:pPr>
    </w:p>
    <w:p w14:paraId="51BB1E4A" w14:textId="77777777" w:rsidR="00C47405" w:rsidRPr="00102729" w:rsidRDefault="00C47405" w:rsidP="00C47405">
      <w:pPr>
        <w:pStyle w:val="ListParagraph"/>
        <w:tabs>
          <w:tab w:val="left" w:pos="2835"/>
        </w:tabs>
        <w:ind w:left="426"/>
        <w:rPr>
          <w:rFonts w:ascii="Palatino Linotype" w:hAnsi="Palatino Linotype"/>
          <w:sz w:val="22"/>
          <w:szCs w:val="22"/>
          <w:lang w:val="en-US"/>
        </w:rPr>
      </w:pPr>
    </w:p>
    <w:p w14:paraId="0DDF180E" w14:textId="254FAAE0" w:rsidR="00102729" w:rsidRDefault="00102729" w:rsidP="00102729">
      <w:pPr>
        <w:pStyle w:val="ListParagraph"/>
        <w:rPr>
          <w:rFonts w:ascii="Palatino Linotype" w:hAnsi="Palatino Linotype"/>
          <w:sz w:val="22"/>
          <w:lang w:val="en-US"/>
        </w:rPr>
      </w:pPr>
    </w:p>
    <w:p w14:paraId="39CF949B" w14:textId="77777777" w:rsidR="00FD2BE2" w:rsidRPr="00FD2BE2" w:rsidRDefault="00FD2BE2" w:rsidP="00FD2BE2">
      <w:pPr>
        <w:pStyle w:val="ListParagraph"/>
        <w:rPr>
          <w:rFonts w:ascii="Palatino Linotype" w:hAnsi="Palatino Linotype"/>
          <w:sz w:val="22"/>
          <w:szCs w:val="22"/>
          <w:lang w:val="en-US"/>
        </w:rPr>
      </w:pPr>
    </w:p>
    <w:p w14:paraId="0C1E960D" w14:textId="77777777" w:rsidR="00547148" w:rsidRDefault="00547148" w:rsidP="001D6996">
      <w:pPr>
        <w:tabs>
          <w:tab w:val="left" w:pos="2835"/>
        </w:tabs>
        <w:rPr>
          <w:rFonts w:ascii="Palatino Linotype" w:hAnsi="Palatino Linotype"/>
          <w:sz w:val="22"/>
          <w:szCs w:val="22"/>
          <w:lang w:val="en-US"/>
        </w:rPr>
      </w:pPr>
    </w:p>
    <w:p w14:paraId="0A61521D" w14:textId="77777777" w:rsidR="00547148" w:rsidRDefault="00547148" w:rsidP="001D6996">
      <w:pPr>
        <w:tabs>
          <w:tab w:val="left" w:pos="2835"/>
        </w:tabs>
        <w:rPr>
          <w:rFonts w:ascii="Palatino Linotype" w:hAnsi="Palatino Linotype"/>
          <w:sz w:val="22"/>
          <w:szCs w:val="22"/>
          <w:lang w:val="en-US"/>
        </w:rPr>
      </w:pPr>
    </w:p>
    <w:p w14:paraId="5F528060" w14:textId="77777777" w:rsidR="00547148" w:rsidRDefault="00547148" w:rsidP="001D6996">
      <w:pPr>
        <w:tabs>
          <w:tab w:val="left" w:pos="2835"/>
        </w:tabs>
        <w:rPr>
          <w:rFonts w:ascii="Palatino Linotype" w:hAnsi="Palatino Linotype"/>
          <w:sz w:val="22"/>
          <w:szCs w:val="22"/>
          <w:lang w:val="en-US"/>
        </w:rPr>
      </w:pPr>
    </w:p>
    <w:p w14:paraId="386AB12F" w14:textId="4A69FE6D" w:rsidR="00A91863" w:rsidRDefault="00A91863" w:rsidP="001D6996">
      <w:pPr>
        <w:tabs>
          <w:tab w:val="left" w:pos="2835"/>
        </w:tabs>
        <w:rPr>
          <w:rFonts w:ascii="Palatino Linotype" w:hAnsi="Palatino Linotype"/>
          <w:sz w:val="22"/>
          <w:szCs w:val="22"/>
          <w:lang w:val="en-US"/>
        </w:rPr>
      </w:pPr>
      <w:r>
        <w:rPr>
          <w:rFonts w:ascii="Palatino Linotype" w:hAnsi="Palatino Linotype"/>
          <w:sz w:val="22"/>
          <w:szCs w:val="22"/>
          <w:lang w:val="en-US"/>
        </w:rPr>
        <w:t>On behalf of the Sámi Parliament</w:t>
      </w:r>
    </w:p>
    <w:p w14:paraId="701C2AA5" w14:textId="0EB4BA8D" w:rsidR="00AD3E0A" w:rsidRPr="003F7201" w:rsidRDefault="00FD2BE2" w:rsidP="001D6996">
      <w:pPr>
        <w:tabs>
          <w:tab w:val="left" w:pos="2835"/>
        </w:tabs>
        <w:rPr>
          <w:rFonts w:ascii="Palatino Linotype" w:hAnsi="Palatino Linotype"/>
          <w:sz w:val="22"/>
          <w:szCs w:val="22"/>
          <w:lang w:val="en-US"/>
        </w:rPr>
      </w:pPr>
      <w:r>
        <w:rPr>
          <w:rFonts w:ascii="Palatino Linotype" w:hAnsi="Palatino Linotype"/>
          <w:noProof/>
          <w:sz w:val="22"/>
          <w:szCs w:val="22"/>
          <w:lang w:val="en-GB" w:eastAsia="en-GB"/>
        </w:rPr>
        <w:drawing>
          <wp:anchor distT="0" distB="0" distL="114300" distR="114300" simplePos="0" relativeHeight="251660288" behindDoc="0" locked="0" layoutInCell="1" allowOverlap="1" wp14:anchorId="224298AC" wp14:editId="370BBF4B">
            <wp:simplePos x="0" y="0"/>
            <wp:positionH relativeFrom="margin">
              <wp:posOffset>-83402</wp:posOffset>
            </wp:positionH>
            <wp:positionV relativeFrom="margin">
              <wp:posOffset>6042017</wp:posOffset>
            </wp:positionV>
            <wp:extent cx="2320290" cy="745490"/>
            <wp:effectExtent l="0" t="0" r="3810" b="0"/>
            <wp:wrapSquare wrapText="bothSides"/>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amnlös.jpg"/>
                    <pic:cNvPicPr/>
                  </pic:nvPicPr>
                  <pic:blipFill rotWithShape="1">
                    <a:blip r:embed="rId9" cstate="print">
                      <a:extLst>
                        <a:ext uri="{28A0092B-C50C-407E-A947-70E740481C1C}">
                          <a14:useLocalDpi xmlns:a14="http://schemas.microsoft.com/office/drawing/2010/main" val="0"/>
                        </a:ext>
                      </a:extLst>
                    </a:blip>
                    <a:srcRect t="22487" r="9972" b="24190"/>
                    <a:stretch/>
                  </pic:blipFill>
                  <pic:spPr bwMode="auto">
                    <a:xfrm>
                      <a:off x="0" y="0"/>
                      <a:ext cx="2320290" cy="745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797F" w:rsidRPr="003F7201">
        <w:rPr>
          <w:rFonts w:ascii="Palatino Linotype" w:hAnsi="Palatino Linotype"/>
          <w:sz w:val="22"/>
          <w:szCs w:val="22"/>
          <w:lang w:val="en-US"/>
        </w:rPr>
        <w:tab/>
      </w:r>
    </w:p>
    <w:sectPr w:rsidR="00AD3E0A" w:rsidRPr="003F7201" w:rsidSect="00253F14">
      <w:footerReference w:type="default" r:id="rId10"/>
      <w:footerReference w:type="first" r:id="rId11"/>
      <w:pgSz w:w="11906" w:h="16838"/>
      <w:pgMar w:top="1276" w:right="1417" w:bottom="1276" w:left="1417" w:header="720" w:footer="603"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3E20F" w14:textId="77777777" w:rsidR="00AD710B" w:rsidRDefault="00AD710B">
      <w:r>
        <w:separator/>
      </w:r>
    </w:p>
    <w:p w14:paraId="7D8433BC" w14:textId="77777777" w:rsidR="00AD710B" w:rsidRDefault="00AD710B"/>
    <w:p w14:paraId="53C1AEC7" w14:textId="77777777" w:rsidR="00AD710B" w:rsidRDefault="00AD710B"/>
  </w:endnote>
  <w:endnote w:type="continuationSeparator" w:id="0">
    <w:p w14:paraId="639BED43" w14:textId="77777777" w:rsidR="00AD710B" w:rsidRDefault="00AD710B">
      <w:r>
        <w:continuationSeparator/>
      </w:r>
    </w:p>
    <w:p w14:paraId="6FEA0053" w14:textId="77777777" w:rsidR="00AD710B" w:rsidRDefault="00AD710B"/>
    <w:p w14:paraId="7F1B59F3" w14:textId="77777777" w:rsidR="00AD710B" w:rsidRDefault="00AD71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3315644"/>
      <w:docPartObj>
        <w:docPartGallery w:val="Page Numbers (Bottom of Page)"/>
        <w:docPartUnique/>
      </w:docPartObj>
    </w:sdtPr>
    <w:sdtEndPr/>
    <w:sdtContent>
      <w:p w14:paraId="0B08489F" w14:textId="165EE710" w:rsidR="00ED3C8D" w:rsidRDefault="00ED3C8D">
        <w:pPr>
          <w:pStyle w:val="Footer"/>
          <w:jc w:val="center"/>
        </w:pPr>
        <w:r>
          <w:fldChar w:fldCharType="begin"/>
        </w:r>
        <w:r>
          <w:instrText>PAGE   \* MERGEFORMAT</w:instrText>
        </w:r>
        <w:r>
          <w:fldChar w:fldCharType="separate"/>
        </w:r>
        <w:r w:rsidR="00145BCC">
          <w:rPr>
            <w:noProof/>
          </w:rPr>
          <w:t>8</w:t>
        </w:r>
        <w:r>
          <w:fldChar w:fldCharType="end"/>
        </w:r>
      </w:p>
    </w:sdtContent>
  </w:sdt>
  <w:p w14:paraId="57D6A280" w14:textId="77777777" w:rsidR="00ED3C8D" w:rsidRPr="00D03B78" w:rsidRDefault="00ED3C8D" w:rsidP="00D03B78">
    <w:pPr>
      <w:pStyle w:val="Footer"/>
    </w:pPr>
  </w:p>
  <w:p w14:paraId="6024DED1" w14:textId="77777777" w:rsidR="00ED3C8D" w:rsidRDefault="00ED3C8D"/>
  <w:p w14:paraId="0184DB5C" w14:textId="77777777" w:rsidR="00ED3C8D" w:rsidRDefault="00ED3C8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BE5C6" w14:textId="77777777" w:rsidR="00ED3C8D" w:rsidRPr="00C768FC" w:rsidRDefault="00ED3C8D" w:rsidP="00D03B78">
    <w:pPr>
      <w:pStyle w:val="Footer"/>
      <w:pBdr>
        <w:top w:val="single" w:sz="4" w:space="1" w:color="auto"/>
      </w:pBdr>
      <w:rPr>
        <w:rFonts w:ascii="Palatino Linotype" w:hAnsi="Palatino Linotype"/>
        <w:b/>
        <w:sz w:val="16"/>
      </w:rPr>
    </w:pPr>
    <w:r w:rsidRPr="00C768FC">
      <w:rPr>
        <w:rFonts w:ascii="Palatino Linotype" w:hAnsi="Palatino Linotype"/>
        <w:b/>
        <w:sz w:val="16"/>
        <w:lang w:val="sr-Latn-CS"/>
      </w:rPr>
      <w:t>Cujuhus/adress</w:t>
    </w:r>
    <w:r w:rsidRPr="00C768FC">
      <w:rPr>
        <w:rFonts w:ascii="Palatino Linotype" w:hAnsi="Palatino Linotype"/>
        <w:b/>
        <w:sz w:val="16"/>
        <w:lang w:val="sr-Latn-CS"/>
      </w:rPr>
      <w:tab/>
      <w:t>Telefovdna/telefon</w:t>
    </w:r>
    <w:r w:rsidRPr="00C768FC">
      <w:rPr>
        <w:rFonts w:ascii="Palatino Linotype" w:hAnsi="Palatino Linotype"/>
        <w:b/>
        <w:sz w:val="16"/>
        <w:lang w:val="sr-Latn-CS"/>
      </w:rPr>
      <w:tab/>
    </w:r>
    <w:r>
      <w:rPr>
        <w:rFonts w:ascii="Palatino Linotype" w:hAnsi="Palatino Linotype"/>
        <w:b/>
        <w:sz w:val="16"/>
        <w:lang w:val="sr-Latn-CS"/>
      </w:rPr>
      <w:t>E-boasta/e-post</w:t>
    </w:r>
  </w:p>
  <w:p w14:paraId="5C5A99D8" w14:textId="77777777" w:rsidR="00ED3C8D" w:rsidRPr="00C768FC" w:rsidRDefault="00ED3C8D" w:rsidP="00D03B78">
    <w:pPr>
      <w:pStyle w:val="Footer"/>
      <w:rPr>
        <w:rFonts w:ascii="Palatino Linotype" w:hAnsi="Palatino Linotype"/>
        <w:sz w:val="16"/>
      </w:rPr>
    </w:pPr>
    <w:r w:rsidRPr="00C768FC">
      <w:rPr>
        <w:rFonts w:ascii="Palatino Linotype" w:hAnsi="Palatino Linotype"/>
        <w:sz w:val="16"/>
      </w:rPr>
      <w:t>Box 90</w:t>
    </w:r>
    <w:r>
      <w:rPr>
        <w:rFonts w:ascii="Palatino Linotype" w:hAnsi="Palatino Linotype"/>
        <w:sz w:val="16"/>
      </w:rPr>
      <w:tab/>
      <w:t>+ 46 980 - 780 30</w:t>
    </w:r>
    <w:r>
      <w:rPr>
        <w:rFonts w:ascii="Palatino Linotype" w:hAnsi="Palatino Linotype"/>
        <w:sz w:val="16"/>
      </w:rPr>
      <w:tab/>
    </w:r>
    <w:hyperlink r:id="rId1" w:history="1">
      <w:r w:rsidRPr="00532FBE">
        <w:rPr>
          <w:rStyle w:val="Hyperlink"/>
          <w:rFonts w:ascii="Palatino Linotype" w:hAnsi="Palatino Linotype"/>
          <w:sz w:val="16"/>
        </w:rPr>
        <w:t>kansli@sametinget.se</w:t>
      </w:r>
    </w:hyperlink>
    <w:r>
      <w:rPr>
        <w:rFonts w:ascii="Palatino Linotype" w:hAnsi="Palatino Linotype"/>
        <w:sz w:val="16"/>
      </w:rPr>
      <w:t xml:space="preserve"> </w:t>
    </w:r>
  </w:p>
  <w:p w14:paraId="1ACCE729" w14:textId="77777777" w:rsidR="00ED3C8D" w:rsidRPr="00C768FC" w:rsidRDefault="00ED3C8D" w:rsidP="00D03B78">
    <w:pPr>
      <w:pStyle w:val="Footer"/>
      <w:rPr>
        <w:rFonts w:ascii="Palatino Linotype" w:hAnsi="Palatino Linotype"/>
        <w:sz w:val="16"/>
      </w:rPr>
    </w:pPr>
    <w:r w:rsidRPr="00C768FC">
      <w:rPr>
        <w:rFonts w:ascii="Palatino Linotype" w:hAnsi="Palatino Linotype"/>
        <w:sz w:val="16"/>
      </w:rPr>
      <w:t>981 22  Giron/Kiruna</w:t>
    </w:r>
    <w:r w:rsidRPr="00C768FC">
      <w:rPr>
        <w:rFonts w:ascii="Palatino Linotype" w:hAnsi="Palatino Linotype"/>
        <w:sz w:val="16"/>
      </w:rPr>
      <w:tab/>
      <w:t xml:space="preserve"> </w:t>
    </w:r>
  </w:p>
  <w:p w14:paraId="41CCD4C1" w14:textId="77777777" w:rsidR="00ED3C8D" w:rsidRPr="00C768FC" w:rsidRDefault="00ED3C8D" w:rsidP="00D03B78">
    <w:pPr>
      <w:pStyle w:val="Footer"/>
      <w:rPr>
        <w:rFonts w:ascii="Palatino Linotype" w:hAnsi="Palatino Linotype"/>
        <w:sz w:val="16"/>
      </w:rPr>
    </w:pPr>
    <w:r>
      <w:rPr>
        <w:rFonts w:ascii="Palatino Linotype" w:hAnsi="Palatino Linotype"/>
        <w:sz w:val="16"/>
      </w:rPr>
      <w:t>SWEDEN</w:t>
    </w:r>
    <w:r>
      <w:rPr>
        <w:rFonts w:ascii="Palatino Linotype" w:hAnsi="Palatino Linotype"/>
        <w:sz w:val="16"/>
      </w:rPr>
      <w:tab/>
    </w:r>
    <w:r w:rsidRPr="00C768FC">
      <w:rPr>
        <w:rFonts w:ascii="Palatino Linotype" w:hAnsi="Palatino Linotype"/>
        <w:sz w:val="16"/>
      </w:rPr>
      <w:tab/>
    </w:r>
  </w:p>
  <w:p w14:paraId="6A0AC72D" w14:textId="77777777" w:rsidR="00ED3C8D" w:rsidRPr="00C768FC" w:rsidRDefault="00ED3C8D" w:rsidP="00D03B78">
    <w:pPr>
      <w:pStyle w:val="Footer"/>
      <w:rPr>
        <w:rFonts w:ascii="Palatino Linotype" w:hAnsi="Palatino Linotype"/>
        <w:sz w:val="16"/>
      </w:rPr>
    </w:pPr>
  </w:p>
  <w:p w14:paraId="3A880C19" w14:textId="77777777" w:rsidR="00ED3C8D" w:rsidRPr="00D03B78" w:rsidRDefault="00ED3C8D">
    <w:pPr>
      <w:pStyle w:val="Footer"/>
      <w:rPr>
        <w:rFonts w:ascii="Palatino Linotype" w:hAnsi="Palatino Linotype"/>
        <w:sz w:val="16"/>
      </w:rPr>
    </w:pPr>
    <w:r w:rsidRPr="00C768FC">
      <w:rPr>
        <w:rFonts w:ascii="Palatino Linotype" w:hAnsi="Palatino Linotype"/>
        <w:sz w:val="16"/>
      </w:rPr>
      <w:t>Org.nr.</w:t>
    </w:r>
    <w:r>
      <w:rPr>
        <w:rFonts w:ascii="Palatino Linotype" w:hAnsi="Palatino Linotype"/>
        <w:sz w:val="16"/>
      </w:rPr>
      <w:t>: 202100-4573</w:t>
    </w:r>
    <w:r>
      <w:rPr>
        <w:rFonts w:ascii="Palatino Linotype" w:hAnsi="Palatino Linotype"/>
        <w:sz w:val="16"/>
      </w:rPr>
      <w:tab/>
    </w:r>
    <w:hyperlink r:id="rId2" w:history="1">
      <w:r w:rsidRPr="00532FBE">
        <w:rPr>
          <w:rStyle w:val="Hyperlink"/>
          <w:rFonts w:ascii="Palatino Linotype" w:hAnsi="Palatino Linotype"/>
          <w:sz w:val="16"/>
        </w:rPr>
        <w:t>www.sametinget.se</w:t>
      </w:r>
    </w:hyperlink>
    <w:r>
      <w:rPr>
        <w:rFonts w:ascii="Palatino Linotype" w:hAnsi="Palatino Linotype"/>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C65E6" w14:textId="77777777" w:rsidR="00AD710B" w:rsidRDefault="00AD710B">
      <w:r>
        <w:separator/>
      </w:r>
    </w:p>
    <w:p w14:paraId="4D8DD24A" w14:textId="77777777" w:rsidR="00AD710B" w:rsidRDefault="00AD710B"/>
    <w:p w14:paraId="54C94164" w14:textId="77777777" w:rsidR="00AD710B" w:rsidRDefault="00AD710B"/>
  </w:footnote>
  <w:footnote w:type="continuationSeparator" w:id="0">
    <w:p w14:paraId="3BB00D66" w14:textId="77777777" w:rsidR="00AD710B" w:rsidRDefault="00AD710B">
      <w:r>
        <w:continuationSeparator/>
      </w:r>
    </w:p>
    <w:p w14:paraId="6BFECB42" w14:textId="77777777" w:rsidR="00AD710B" w:rsidRDefault="00AD710B"/>
    <w:p w14:paraId="28C88E93" w14:textId="77777777" w:rsidR="00AD710B" w:rsidRDefault="00AD710B"/>
  </w:footnote>
  <w:footnote w:id="1">
    <w:p w14:paraId="2DA53A40" w14:textId="77777777" w:rsidR="00ED3C8D" w:rsidRDefault="00ED3C8D">
      <w:pPr>
        <w:pStyle w:val="FootnoteText"/>
      </w:pPr>
      <w:r>
        <w:rPr>
          <w:rStyle w:val="FootnoteReference"/>
        </w:rPr>
        <w:footnoteRef/>
      </w:r>
      <w:r>
        <w:t xml:space="preserve"> </w:t>
      </w:r>
      <w:hyperlink r:id="rId1" w:history="1">
        <w:r>
          <w:rPr>
            <w:rStyle w:val="Hyperlink"/>
          </w:rPr>
          <w:t>https://www.sametinget.se/lang/english</w:t>
        </w:r>
      </w:hyperlink>
    </w:p>
  </w:footnote>
  <w:footnote w:id="2">
    <w:p w14:paraId="5CBB3B5B" w14:textId="77777777" w:rsidR="00ED3C8D" w:rsidRPr="00D47664" w:rsidRDefault="00ED3C8D" w:rsidP="00762AF5">
      <w:pPr>
        <w:pStyle w:val="FootnoteText"/>
      </w:pPr>
      <w:r>
        <w:rPr>
          <w:rStyle w:val="FootnoteReference"/>
        </w:rPr>
        <w:footnoteRef/>
      </w:r>
      <w:r w:rsidRPr="00D47664">
        <w:t xml:space="preserve"> </w:t>
      </w:r>
      <w:hyperlink r:id="rId2" w:history="1">
        <w:r w:rsidRPr="00D47664">
          <w:rPr>
            <w:rStyle w:val="Hyperlink"/>
          </w:rPr>
          <w:t>http://www.oecd.org/development/linking-the-indigenous-sami-people-with-regional-development-in-sweden-9789264310544-en.htm</w:t>
        </w:r>
      </w:hyperlink>
    </w:p>
  </w:footnote>
  <w:footnote w:id="3">
    <w:p w14:paraId="721D25E4" w14:textId="77777777" w:rsidR="00F2762B" w:rsidRPr="006641F8" w:rsidRDefault="00F2762B" w:rsidP="00F2762B">
      <w:pPr>
        <w:pStyle w:val="FootnoteText"/>
        <w:rPr>
          <w:lang w:val="en-US"/>
        </w:rPr>
      </w:pPr>
      <w:r>
        <w:rPr>
          <w:rStyle w:val="FootnoteReference"/>
        </w:rPr>
        <w:footnoteRef/>
      </w:r>
      <w:r w:rsidRPr="00C95F7F">
        <w:rPr>
          <w:lang w:val="en-US"/>
        </w:rPr>
        <w:t xml:space="preserve"> </w:t>
      </w:r>
      <w:r w:rsidRPr="006641F8">
        <w:rPr>
          <w:lang w:val="en-US"/>
        </w:rPr>
        <w:t xml:space="preserve">The Sámi Parliamentary Council </w:t>
      </w:r>
      <w:r>
        <w:rPr>
          <w:lang w:val="en-US"/>
        </w:rPr>
        <w:t>was established in 2002 as a body of cooperation between the three Sámi Parliaments. It consists of 21 representatives from the Parliaments. Russian Sámi have observer status to the Council. The presidency rotates between the Parliaments and their Presidents.</w:t>
      </w:r>
    </w:p>
    <w:p w14:paraId="63439E20" w14:textId="77777777" w:rsidR="00F2762B" w:rsidRPr="00B543CA" w:rsidRDefault="00F2762B" w:rsidP="00F2762B">
      <w:pPr>
        <w:pStyle w:val="FootnoteText"/>
        <w:rPr>
          <w:lang w:val="en-US"/>
        </w:rPr>
      </w:pPr>
    </w:p>
  </w:footnote>
  <w:footnote w:id="4">
    <w:p w14:paraId="45288313" w14:textId="77777777" w:rsidR="00C47405" w:rsidRPr="009877C8" w:rsidRDefault="00C47405" w:rsidP="00C47405">
      <w:pPr>
        <w:pStyle w:val="FootnoteText"/>
        <w:rPr>
          <w:lang w:val="en-US"/>
        </w:rPr>
      </w:pPr>
      <w:r>
        <w:rPr>
          <w:rStyle w:val="FootnoteReference"/>
        </w:rPr>
        <w:footnoteRef/>
      </w:r>
      <w:r w:rsidRPr="009877C8">
        <w:rPr>
          <w:lang w:val="en-US"/>
        </w:rPr>
        <w:t xml:space="preserve"> Report ”Rennäringens tillstånd 2019” </w:t>
      </w:r>
      <w:hyperlink r:id="rId3" w:history="1">
        <w:r w:rsidRPr="009877C8">
          <w:rPr>
            <w:rStyle w:val="Hyperlink"/>
            <w:lang w:val="en-US"/>
          </w:rPr>
          <w:t>https://www.sametinget.se/147808</w:t>
        </w:r>
      </w:hyperlink>
    </w:p>
  </w:footnote>
  <w:footnote w:id="5">
    <w:p w14:paraId="0A3F0F92" w14:textId="77777777" w:rsidR="00F2762B" w:rsidRPr="009877C8" w:rsidRDefault="00F2762B" w:rsidP="00F2762B">
      <w:pPr>
        <w:pStyle w:val="FootnoteText"/>
        <w:rPr>
          <w:lang w:val="en-US"/>
        </w:rPr>
      </w:pPr>
      <w:r>
        <w:rPr>
          <w:rStyle w:val="FootnoteReference"/>
        </w:rPr>
        <w:footnoteRef/>
      </w:r>
      <w:r w:rsidRPr="009877C8">
        <w:rPr>
          <w:lang w:val="en-US"/>
        </w:rPr>
        <w:t xml:space="preserve"> </w:t>
      </w:r>
      <w:hyperlink r:id="rId4" w:history="1">
        <w:r w:rsidRPr="009877C8">
          <w:rPr>
            <w:rStyle w:val="Hyperlink"/>
            <w:lang w:val="en-US"/>
          </w:rPr>
          <w:t>https://www.domstol.se/nyheter/2020/01/the-girjas-case--press-release/</w:t>
        </w:r>
      </w:hyperlink>
    </w:p>
  </w:footnote>
  <w:footnote w:id="6">
    <w:p w14:paraId="3045129B" w14:textId="77777777" w:rsidR="00F2762B" w:rsidRPr="00AB1475" w:rsidRDefault="00F2762B" w:rsidP="00F2762B">
      <w:pPr>
        <w:pStyle w:val="FootnoteText"/>
        <w:rPr>
          <w:lang w:val="en-US"/>
        </w:rPr>
      </w:pPr>
      <w:r>
        <w:rPr>
          <w:rStyle w:val="FootnoteReference"/>
        </w:rPr>
        <w:footnoteRef/>
      </w:r>
      <w:r w:rsidRPr="00AB1475">
        <w:rPr>
          <w:lang w:val="en-US"/>
        </w:rPr>
        <w:t xml:space="preserve"> Including article 27 of the ICCPR and article 26 of the UNDRIP</w:t>
      </w:r>
    </w:p>
  </w:footnote>
  <w:footnote w:id="7">
    <w:p w14:paraId="15E10C45" w14:textId="77777777" w:rsidR="00ED3C8D" w:rsidRPr="00D47664" w:rsidRDefault="00ED3C8D" w:rsidP="000651CF">
      <w:pPr>
        <w:pStyle w:val="FootnoteText"/>
        <w:rPr>
          <w:lang w:val="en-US"/>
        </w:rPr>
      </w:pPr>
      <w:r>
        <w:rPr>
          <w:rStyle w:val="FootnoteReference"/>
        </w:rPr>
        <w:footnoteRef/>
      </w:r>
      <w:r w:rsidRPr="00D47664">
        <w:rPr>
          <w:lang w:val="en-US"/>
        </w:rPr>
        <w:t xml:space="preserve"> </w:t>
      </w:r>
      <w:hyperlink r:id="rId5" w:history="1">
        <w:r w:rsidRPr="00D47664">
          <w:rPr>
            <w:rStyle w:val="Hyperlink"/>
            <w:lang w:val="en-US"/>
          </w:rPr>
          <w:t>https://www.skolinspektionen.se/globalassets/publikationssok/granskningsrapporter/fordjupat-tema-reg-tillsyn/nationella-minoritetssprak-2020/ratten-till-modersmalsundervisning-i-nationella-minorietetssprak-i-ak.7-9_slutversion.pdf</w:t>
        </w:r>
      </w:hyperlink>
    </w:p>
  </w:footnote>
  <w:footnote w:id="8">
    <w:p w14:paraId="75A0705B" w14:textId="77777777" w:rsidR="00ED3C8D" w:rsidRPr="009570B0" w:rsidRDefault="00ED3C8D">
      <w:pPr>
        <w:pStyle w:val="FootnoteText"/>
        <w:rPr>
          <w:lang w:val="en-US"/>
        </w:rPr>
      </w:pPr>
      <w:r>
        <w:rPr>
          <w:rStyle w:val="FootnoteReference"/>
        </w:rPr>
        <w:footnoteRef/>
      </w:r>
      <w:r w:rsidRPr="009570B0">
        <w:rPr>
          <w:lang w:val="en-US"/>
        </w:rPr>
        <w:t xml:space="preserve"> </w:t>
      </w:r>
      <w:hyperlink r:id="rId6" w:history="1">
        <w:r w:rsidRPr="009570B0">
          <w:rPr>
            <w:rStyle w:val="Hyperlink"/>
            <w:lang w:val="en-US"/>
          </w:rPr>
          <w:t>https://search.coe.int/cm/Pages/result_details.aspx?ObjectID=0900001680711410</w:t>
        </w:r>
      </w:hyperlink>
      <w:r w:rsidRPr="009570B0">
        <w:rPr>
          <w:lang w:val="en-US"/>
        </w:rPr>
        <w:t xml:space="preserve"> and </w:t>
      </w:r>
      <w:hyperlink r:id="rId7" w:history="1">
        <w:r w:rsidRPr="009570B0">
          <w:rPr>
            <w:rStyle w:val="Hyperlink"/>
            <w:lang w:val="en-US"/>
          </w:rPr>
          <w:t>https://search.coe.int/cm/Pages/result_details.aspx?ObjectId=09000016808d5a35</w:t>
        </w:r>
      </w:hyperlink>
    </w:p>
  </w:footnote>
  <w:footnote w:id="9">
    <w:p w14:paraId="2703433A" w14:textId="77777777" w:rsidR="00ED3C8D" w:rsidRPr="00D47664" w:rsidRDefault="00ED3C8D">
      <w:pPr>
        <w:pStyle w:val="FootnoteText"/>
        <w:rPr>
          <w:lang w:val="en-US"/>
        </w:rPr>
      </w:pPr>
      <w:r>
        <w:rPr>
          <w:rStyle w:val="FootnoteReference"/>
        </w:rPr>
        <w:footnoteRef/>
      </w:r>
      <w:r w:rsidRPr="00D47664">
        <w:rPr>
          <w:lang w:val="en-US"/>
        </w:rPr>
        <w:t xml:space="preserve"> </w:t>
      </w:r>
      <w:hyperlink r:id="rId8" w:history="1">
        <w:r w:rsidRPr="00D47664">
          <w:rPr>
            <w:rStyle w:val="Hyperlink"/>
            <w:lang w:val="en-US"/>
          </w:rPr>
          <w:t>https://en.unesco.org/news/upcoming-decade-indigenous-languages-2022-2032-focus-indigenous-language-users-human-rights</w:t>
        </w:r>
      </w:hyperlink>
    </w:p>
  </w:footnote>
  <w:footnote w:id="10">
    <w:p w14:paraId="34EC4469" w14:textId="61CB4051" w:rsidR="00184FF1" w:rsidRPr="00184FF1" w:rsidRDefault="00184FF1">
      <w:pPr>
        <w:pStyle w:val="FootnoteText"/>
        <w:rPr>
          <w:lang w:val="en-US"/>
        </w:rPr>
      </w:pPr>
      <w:r>
        <w:rPr>
          <w:rStyle w:val="FootnoteReference"/>
        </w:rPr>
        <w:footnoteRef/>
      </w:r>
      <w:r>
        <w:rPr>
          <w:rStyle w:val="FootnoteReference"/>
        </w:rPr>
        <w:footnoteRef/>
      </w:r>
      <w:r w:rsidRPr="00184FF1">
        <w:rPr>
          <w:lang w:val="en-US"/>
        </w:rPr>
        <w:t xml:space="preserve"> </w:t>
      </w:r>
      <w:hyperlink r:id="rId9" w:history="1">
        <w:r w:rsidRPr="00184FF1">
          <w:rPr>
            <w:rStyle w:val="Hyperlink"/>
            <w:lang w:val="en-US"/>
          </w:rPr>
          <w:t>https://www.svd.se/amanda-lind-fruktansvard-rasism-mot-samer</w:t>
        </w:r>
      </w:hyperlink>
    </w:p>
  </w:footnote>
  <w:footnote w:id="11">
    <w:p w14:paraId="4429EA60" w14:textId="77777777" w:rsidR="009E61C3" w:rsidRPr="009E61C3" w:rsidRDefault="009E61C3" w:rsidP="009E61C3">
      <w:pPr>
        <w:pStyle w:val="FootnoteText"/>
        <w:rPr>
          <w:lang w:val="en-US"/>
        </w:rPr>
      </w:pPr>
      <w:r>
        <w:rPr>
          <w:rStyle w:val="FootnoteReference"/>
        </w:rPr>
        <w:footnoteRef/>
      </w:r>
      <w:r w:rsidRPr="009E61C3">
        <w:rPr>
          <w:lang w:val="en-US"/>
        </w:rPr>
        <w:t xml:space="preserve"> </w:t>
      </w:r>
      <w:hyperlink r:id="rId10" w:history="1">
        <w:r w:rsidRPr="009E61C3">
          <w:rPr>
            <w:rStyle w:val="Hyperlink"/>
            <w:lang w:val="en-US"/>
          </w:rPr>
          <w:t>https://www.sametinget.se/rapport_psykosocial_ohalsa</w:t>
        </w:r>
      </w:hyperlink>
    </w:p>
  </w:footnote>
  <w:footnote w:id="12">
    <w:p w14:paraId="699E3F2F" w14:textId="403388D7" w:rsidR="00102729" w:rsidRPr="00102729" w:rsidRDefault="00102729" w:rsidP="00102729">
      <w:pPr>
        <w:pStyle w:val="FootnoteText"/>
        <w:rPr>
          <w:lang w:val="en-US"/>
        </w:rPr>
      </w:pPr>
      <w:r>
        <w:rPr>
          <w:rStyle w:val="FootnoteReference"/>
        </w:rPr>
        <w:footnoteRef/>
      </w:r>
      <w:r w:rsidRPr="00102729">
        <w:rPr>
          <w:lang w:val="en-US"/>
        </w:rPr>
        <w:t xml:space="preserve"> </w:t>
      </w:r>
      <w:r>
        <w:rPr>
          <w:lang w:val="en-US"/>
        </w:rPr>
        <w:t>Further information in</w:t>
      </w:r>
      <w:r w:rsidRPr="00102729">
        <w:rPr>
          <w:lang w:val="en-US"/>
        </w:rPr>
        <w:t xml:space="preserve"> Sweden’s response to the UPR recommendations regarding during its third review cycle Para. 156.268 </w:t>
      </w:r>
      <w:hyperlink r:id="rId11" w:history="1">
        <w:r w:rsidRPr="00102729">
          <w:rPr>
            <w:rStyle w:val="Hyperlink"/>
            <w:lang w:val="en-US"/>
          </w:rPr>
          <w:t>https://www.regeringen.se/49be62/contentassets/49b69f19914542d2ab6c00d1e2ed56b2/response-from-the-swedish-government-regarding-upr-recommendations.pdf</w:t>
        </w:r>
      </w:hyperlink>
    </w:p>
  </w:footnote>
  <w:footnote w:id="13">
    <w:p w14:paraId="7324EC44" w14:textId="77777777" w:rsidR="00975C4A" w:rsidRPr="009877C8" w:rsidRDefault="00975C4A" w:rsidP="00975C4A">
      <w:pPr>
        <w:pStyle w:val="FootnoteText"/>
        <w:rPr>
          <w:lang w:val="en-US"/>
        </w:rPr>
      </w:pPr>
      <w:r>
        <w:rPr>
          <w:rStyle w:val="FootnoteReference"/>
        </w:rPr>
        <w:footnoteRef/>
      </w:r>
      <w:r w:rsidRPr="009877C8">
        <w:rPr>
          <w:lang w:val="en-US"/>
        </w:rPr>
        <w:t xml:space="preserve"> </w:t>
      </w:r>
      <w:hyperlink r:id="rId12" w:history="1">
        <w:r w:rsidRPr="009877C8">
          <w:rPr>
            <w:rStyle w:val="Hyperlink"/>
            <w:lang w:val="en-US"/>
          </w:rPr>
          <w:t>https://www.raa.se/museer/samlingsforvaltning/sa-fungerar-samlingsforvaltning/aterlamnande-av-kulturforemal-och-manskliga-kvarlevor/</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F6854"/>
    <w:multiLevelType w:val="hybridMultilevel"/>
    <w:tmpl w:val="DFFA1984"/>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 w15:restartNumberingAfterBreak="0">
    <w:nsid w:val="25072CFC"/>
    <w:multiLevelType w:val="hybridMultilevel"/>
    <w:tmpl w:val="FF82C37C"/>
    <w:lvl w:ilvl="0" w:tplc="041D000F">
      <w:start w:val="1"/>
      <w:numFmt w:val="decimal"/>
      <w:lvlText w:val="%1."/>
      <w:lvlJc w:val="left"/>
      <w:pPr>
        <w:ind w:left="502"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66907E61"/>
    <w:multiLevelType w:val="hybridMultilevel"/>
    <w:tmpl w:val="622CBB7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7B1F3518"/>
    <w:multiLevelType w:val="hybridMultilevel"/>
    <w:tmpl w:val="47FAD9D2"/>
    <w:lvl w:ilvl="0" w:tplc="C646042E">
      <w:start w:val="1"/>
      <w:numFmt w:val="upperRoman"/>
      <w:pStyle w:val="Heading2"/>
      <w:lvlText w:val="%1."/>
      <w:lvlJc w:val="righ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7BF530D4"/>
    <w:multiLevelType w:val="hybridMultilevel"/>
    <w:tmpl w:val="1AB0342A"/>
    <w:lvl w:ilvl="0" w:tplc="041D0001">
      <w:start w:val="1"/>
      <w:numFmt w:val="bullet"/>
      <w:lvlText w:val=""/>
      <w:lvlJc w:val="left"/>
      <w:pPr>
        <w:ind w:left="1500" w:hanging="360"/>
      </w:pPr>
      <w:rPr>
        <w:rFonts w:ascii="Symbol" w:hAnsi="Symbol" w:hint="default"/>
      </w:rPr>
    </w:lvl>
    <w:lvl w:ilvl="1" w:tplc="041D0003" w:tentative="1">
      <w:start w:val="1"/>
      <w:numFmt w:val="bullet"/>
      <w:lvlText w:val="o"/>
      <w:lvlJc w:val="left"/>
      <w:pPr>
        <w:ind w:left="2220" w:hanging="360"/>
      </w:pPr>
      <w:rPr>
        <w:rFonts w:ascii="Courier New" w:hAnsi="Courier New" w:cs="Courier New" w:hint="default"/>
      </w:rPr>
    </w:lvl>
    <w:lvl w:ilvl="2" w:tplc="041D0005" w:tentative="1">
      <w:start w:val="1"/>
      <w:numFmt w:val="bullet"/>
      <w:lvlText w:val=""/>
      <w:lvlJc w:val="left"/>
      <w:pPr>
        <w:ind w:left="2940" w:hanging="360"/>
      </w:pPr>
      <w:rPr>
        <w:rFonts w:ascii="Wingdings" w:hAnsi="Wingdings" w:hint="default"/>
      </w:rPr>
    </w:lvl>
    <w:lvl w:ilvl="3" w:tplc="041D0001" w:tentative="1">
      <w:start w:val="1"/>
      <w:numFmt w:val="bullet"/>
      <w:lvlText w:val=""/>
      <w:lvlJc w:val="left"/>
      <w:pPr>
        <w:ind w:left="3660" w:hanging="360"/>
      </w:pPr>
      <w:rPr>
        <w:rFonts w:ascii="Symbol" w:hAnsi="Symbol" w:hint="default"/>
      </w:rPr>
    </w:lvl>
    <w:lvl w:ilvl="4" w:tplc="041D0003" w:tentative="1">
      <w:start w:val="1"/>
      <w:numFmt w:val="bullet"/>
      <w:lvlText w:val="o"/>
      <w:lvlJc w:val="left"/>
      <w:pPr>
        <w:ind w:left="4380" w:hanging="360"/>
      </w:pPr>
      <w:rPr>
        <w:rFonts w:ascii="Courier New" w:hAnsi="Courier New" w:cs="Courier New" w:hint="default"/>
      </w:rPr>
    </w:lvl>
    <w:lvl w:ilvl="5" w:tplc="041D0005" w:tentative="1">
      <w:start w:val="1"/>
      <w:numFmt w:val="bullet"/>
      <w:lvlText w:val=""/>
      <w:lvlJc w:val="left"/>
      <w:pPr>
        <w:ind w:left="5100" w:hanging="360"/>
      </w:pPr>
      <w:rPr>
        <w:rFonts w:ascii="Wingdings" w:hAnsi="Wingdings" w:hint="default"/>
      </w:rPr>
    </w:lvl>
    <w:lvl w:ilvl="6" w:tplc="041D0001" w:tentative="1">
      <w:start w:val="1"/>
      <w:numFmt w:val="bullet"/>
      <w:lvlText w:val=""/>
      <w:lvlJc w:val="left"/>
      <w:pPr>
        <w:ind w:left="5820" w:hanging="360"/>
      </w:pPr>
      <w:rPr>
        <w:rFonts w:ascii="Symbol" w:hAnsi="Symbol" w:hint="default"/>
      </w:rPr>
    </w:lvl>
    <w:lvl w:ilvl="7" w:tplc="041D0003" w:tentative="1">
      <w:start w:val="1"/>
      <w:numFmt w:val="bullet"/>
      <w:lvlText w:val="o"/>
      <w:lvlJc w:val="left"/>
      <w:pPr>
        <w:ind w:left="6540" w:hanging="360"/>
      </w:pPr>
      <w:rPr>
        <w:rFonts w:ascii="Courier New" w:hAnsi="Courier New" w:cs="Courier New" w:hint="default"/>
      </w:rPr>
    </w:lvl>
    <w:lvl w:ilvl="8" w:tplc="041D0005" w:tentative="1">
      <w:start w:val="1"/>
      <w:numFmt w:val="bullet"/>
      <w:lvlText w:val=""/>
      <w:lvlJc w:val="left"/>
      <w:pPr>
        <w:ind w:left="7260" w:hanging="360"/>
      </w:pPr>
      <w:rPr>
        <w:rFonts w:ascii="Wingdings" w:hAnsi="Wingdings" w:hint="default"/>
      </w:rPr>
    </w:lvl>
  </w:abstractNum>
  <w:abstractNum w:abstractNumId="5" w15:restartNumberingAfterBreak="0">
    <w:nsid w:val="7CEB0B45"/>
    <w:multiLevelType w:val="hybridMultilevel"/>
    <w:tmpl w:val="11509BA2"/>
    <w:lvl w:ilvl="0" w:tplc="041D0001">
      <w:start w:val="1"/>
      <w:numFmt w:val="bullet"/>
      <w:lvlText w:val=""/>
      <w:lvlJc w:val="left"/>
      <w:pPr>
        <w:ind w:left="1429" w:hanging="360"/>
      </w:pPr>
      <w:rPr>
        <w:rFonts w:ascii="Symbol" w:hAnsi="Symbol"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5"/>
  </w:num>
  <w:num w:numId="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2FD"/>
    <w:rsid w:val="00010E2C"/>
    <w:rsid w:val="0002693F"/>
    <w:rsid w:val="000270A2"/>
    <w:rsid w:val="00047D94"/>
    <w:rsid w:val="00050716"/>
    <w:rsid w:val="0005797F"/>
    <w:rsid w:val="0006151B"/>
    <w:rsid w:val="000651CF"/>
    <w:rsid w:val="0007128E"/>
    <w:rsid w:val="00072888"/>
    <w:rsid w:val="00074629"/>
    <w:rsid w:val="00074823"/>
    <w:rsid w:val="0007589D"/>
    <w:rsid w:val="00077CBC"/>
    <w:rsid w:val="00086A80"/>
    <w:rsid w:val="00092D4E"/>
    <w:rsid w:val="00093B8B"/>
    <w:rsid w:val="000A0F12"/>
    <w:rsid w:val="000A39CF"/>
    <w:rsid w:val="000A74DD"/>
    <w:rsid w:val="000A7D2A"/>
    <w:rsid w:val="000B00F8"/>
    <w:rsid w:val="000B4309"/>
    <w:rsid w:val="000C42D7"/>
    <w:rsid w:val="000D3491"/>
    <w:rsid w:val="000E0EE7"/>
    <w:rsid w:val="000E3059"/>
    <w:rsid w:val="000F0A14"/>
    <w:rsid w:val="000F265E"/>
    <w:rsid w:val="000F4F02"/>
    <w:rsid w:val="000F540B"/>
    <w:rsid w:val="000F6087"/>
    <w:rsid w:val="000F6921"/>
    <w:rsid w:val="000F7D39"/>
    <w:rsid w:val="00102729"/>
    <w:rsid w:val="001055B8"/>
    <w:rsid w:val="00105B59"/>
    <w:rsid w:val="0011294A"/>
    <w:rsid w:val="00116858"/>
    <w:rsid w:val="001266B8"/>
    <w:rsid w:val="00133D82"/>
    <w:rsid w:val="001441AE"/>
    <w:rsid w:val="00145BCC"/>
    <w:rsid w:val="00164F8F"/>
    <w:rsid w:val="00184FF1"/>
    <w:rsid w:val="00187623"/>
    <w:rsid w:val="001973FC"/>
    <w:rsid w:val="001A0E6A"/>
    <w:rsid w:val="001A71F5"/>
    <w:rsid w:val="001B0DFA"/>
    <w:rsid w:val="001B3DFE"/>
    <w:rsid w:val="001B5B91"/>
    <w:rsid w:val="001B7E4F"/>
    <w:rsid w:val="001D5F08"/>
    <w:rsid w:val="001D6996"/>
    <w:rsid w:val="001D7865"/>
    <w:rsid w:val="001E22CF"/>
    <w:rsid w:val="001F1604"/>
    <w:rsid w:val="001F2E42"/>
    <w:rsid w:val="00207E25"/>
    <w:rsid w:val="0021084C"/>
    <w:rsid w:val="00213592"/>
    <w:rsid w:val="00215EF5"/>
    <w:rsid w:val="002179A2"/>
    <w:rsid w:val="002243BE"/>
    <w:rsid w:val="00253F14"/>
    <w:rsid w:val="00256B37"/>
    <w:rsid w:val="00262087"/>
    <w:rsid w:val="0026354D"/>
    <w:rsid w:val="00265E60"/>
    <w:rsid w:val="00270C07"/>
    <w:rsid w:val="002716FC"/>
    <w:rsid w:val="002717C1"/>
    <w:rsid w:val="00273CE2"/>
    <w:rsid w:val="00274F0E"/>
    <w:rsid w:val="00277A49"/>
    <w:rsid w:val="0028276B"/>
    <w:rsid w:val="0029670D"/>
    <w:rsid w:val="002A6D93"/>
    <w:rsid w:val="002B01EC"/>
    <w:rsid w:val="002B0BBD"/>
    <w:rsid w:val="002C1EEB"/>
    <w:rsid w:val="002C29F7"/>
    <w:rsid w:val="002C6A40"/>
    <w:rsid w:val="002D4C44"/>
    <w:rsid w:val="002D6461"/>
    <w:rsid w:val="002D754B"/>
    <w:rsid w:val="002E4839"/>
    <w:rsid w:val="002F01A4"/>
    <w:rsid w:val="002F1007"/>
    <w:rsid w:val="002F579E"/>
    <w:rsid w:val="00304124"/>
    <w:rsid w:val="00306A6B"/>
    <w:rsid w:val="003077E7"/>
    <w:rsid w:val="00311D78"/>
    <w:rsid w:val="0032096F"/>
    <w:rsid w:val="00356444"/>
    <w:rsid w:val="00367740"/>
    <w:rsid w:val="0037283B"/>
    <w:rsid w:val="00372C8C"/>
    <w:rsid w:val="00376D6D"/>
    <w:rsid w:val="00381DD8"/>
    <w:rsid w:val="0038253B"/>
    <w:rsid w:val="003966DD"/>
    <w:rsid w:val="003A2EDB"/>
    <w:rsid w:val="003A4C05"/>
    <w:rsid w:val="003A50A9"/>
    <w:rsid w:val="003B4B12"/>
    <w:rsid w:val="003B652D"/>
    <w:rsid w:val="003C2502"/>
    <w:rsid w:val="003C4EA4"/>
    <w:rsid w:val="003C5303"/>
    <w:rsid w:val="003D51D7"/>
    <w:rsid w:val="003E0A08"/>
    <w:rsid w:val="003E4859"/>
    <w:rsid w:val="003F0ACD"/>
    <w:rsid w:val="003F5810"/>
    <w:rsid w:val="003F7201"/>
    <w:rsid w:val="003F7FBF"/>
    <w:rsid w:val="00411C75"/>
    <w:rsid w:val="00422C69"/>
    <w:rsid w:val="004257EC"/>
    <w:rsid w:val="00432137"/>
    <w:rsid w:val="0043775E"/>
    <w:rsid w:val="004406DB"/>
    <w:rsid w:val="00444000"/>
    <w:rsid w:val="00444A45"/>
    <w:rsid w:val="00445AF6"/>
    <w:rsid w:val="00450E70"/>
    <w:rsid w:val="00463886"/>
    <w:rsid w:val="00480951"/>
    <w:rsid w:val="00494336"/>
    <w:rsid w:val="004A38EF"/>
    <w:rsid w:val="004C3F49"/>
    <w:rsid w:val="004D37EE"/>
    <w:rsid w:val="004D649F"/>
    <w:rsid w:val="004E63B7"/>
    <w:rsid w:val="004E69B4"/>
    <w:rsid w:val="004F3E06"/>
    <w:rsid w:val="004F4417"/>
    <w:rsid w:val="005023AE"/>
    <w:rsid w:val="00502DB7"/>
    <w:rsid w:val="00507B78"/>
    <w:rsid w:val="0051083F"/>
    <w:rsid w:val="00514102"/>
    <w:rsid w:val="00542151"/>
    <w:rsid w:val="00547148"/>
    <w:rsid w:val="00547B8A"/>
    <w:rsid w:val="0055428F"/>
    <w:rsid w:val="0055714A"/>
    <w:rsid w:val="005575E0"/>
    <w:rsid w:val="00562577"/>
    <w:rsid w:val="00565BF3"/>
    <w:rsid w:val="00572093"/>
    <w:rsid w:val="00572857"/>
    <w:rsid w:val="00572B5E"/>
    <w:rsid w:val="0057444B"/>
    <w:rsid w:val="00583860"/>
    <w:rsid w:val="00583A46"/>
    <w:rsid w:val="00584ABB"/>
    <w:rsid w:val="00596789"/>
    <w:rsid w:val="005A69C7"/>
    <w:rsid w:val="005C23F4"/>
    <w:rsid w:val="005D02C2"/>
    <w:rsid w:val="005E0E2D"/>
    <w:rsid w:val="005E43C7"/>
    <w:rsid w:val="005E47CA"/>
    <w:rsid w:val="005E745B"/>
    <w:rsid w:val="005F4EBD"/>
    <w:rsid w:val="006041FB"/>
    <w:rsid w:val="0060437E"/>
    <w:rsid w:val="00610AB0"/>
    <w:rsid w:val="00613A56"/>
    <w:rsid w:val="006146E3"/>
    <w:rsid w:val="0062068C"/>
    <w:rsid w:val="006257F2"/>
    <w:rsid w:val="0062639B"/>
    <w:rsid w:val="00630155"/>
    <w:rsid w:val="00631A32"/>
    <w:rsid w:val="0063422B"/>
    <w:rsid w:val="00647029"/>
    <w:rsid w:val="00650018"/>
    <w:rsid w:val="00652569"/>
    <w:rsid w:val="00655964"/>
    <w:rsid w:val="006641F8"/>
    <w:rsid w:val="00665A79"/>
    <w:rsid w:val="00673FBA"/>
    <w:rsid w:val="006808B1"/>
    <w:rsid w:val="00686D35"/>
    <w:rsid w:val="00687BE4"/>
    <w:rsid w:val="0069329E"/>
    <w:rsid w:val="006B0F82"/>
    <w:rsid w:val="006B2436"/>
    <w:rsid w:val="006D0492"/>
    <w:rsid w:val="006D1A41"/>
    <w:rsid w:val="006D30A9"/>
    <w:rsid w:val="006D31FB"/>
    <w:rsid w:val="006D42C4"/>
    <w:rsid w:val="006D5F75"/>
    <w:rsid w:val="006F0145"/>
    <w:rsid w:val="006F6FD5"/>
    <w:rsid w:val="00715BB8"/>
    <w:rsid w:val="00716901"/>
    <w:rsid w:val="00727960"/>
    <w:rsid w:val="00731510"/>
    <w:rsid w:val="007317C6"/>
    <w:rsid w:val="007447E6"/>
    <w:rsid w:val="00746964"/>
    <w:rsid w:val="00747424"/>
    <w:rsid w:val="00761F66"/>
    <w:rsid w:val="00762AF5"/>
    <w:rsid w:val="00764923"/>
    <w:rsid w:val="00782CD5"/>
    <w:rsid w:val="00790917"/>
    <w:rsid w:val="00794848"/>
    <w:rsid w:val="00794EA4"/>
    <w:rsid w:val="007958D1"/>
    <w:rsid w:val="007962E8"/>
    <w:rsid w:val="007A5345"/>
    <w:rsid w:val="007A59C2"/>
    <w:rsid w:val="007B049B"/>
    <w:rsid w:val="007B29D2"/>
    <w:rsid w:val="007B724E"/>
    <w:rsid w:val="007C030A"/>
    <w:rsid w:val="007D3742"/>
    <w:rsid w:val="007D5CD9"/>
    <w:rsid w:val="007D7F3D"/>
    <w:rsid w:val="007E0065"/>
    <w:rsid w:val="007F2C19"/>
    <w:rsid w:val="007F47DD"/>
    <w:rsid w:val="007F47FD"/>
    <w:rsid w:val="007F5FBF"/>
    <w:rsid w:val="00802CF8"/>
    <w:rsid w:val="00804167"/>
    <w:rsid w:val="008069EA"/>
    <w:rsid w:val="00811FBD"/>
    <w:rsid w:val="008301FE"/>
    <w:rsid w:val="00830DCC"/>
    <w:rsid w:val="008338E8"/>
    <w:rsid w:val="008405E1"/>
    <w:rsid w:val="008466F7"/>
    <w:rsid w:val="00846932"/>
    <w:rsid w:val="008471BF"/>
    <w:rsid w:val="00852015"/>
    <w:rsid w:val="00863A35"/>
    <w:rsid w:val="008656CE"/>
    <w:rsid w:val="00866C90"/>
    <w:rsid w:val="00876AF7"/>
    <w:rsid w:val="008851B1"/>
    <w:rsid w:val="00886036"/>
    <w:rsid w:val="00894FBC"/>
    <w:rsid w:val="008A5146"/>
    <w:rsid w:val="008A781A"/>
    <w:rsid w:val="008B0927"/>
    <w:rsid w:val="008B19AA"/>
    <w:rsid w:val="008C0C50"/>
    <w:rsid w:val="008C75D0"/>
    <w:rsid w:val="008D2DF0"/>
    <w:rsid w:val="008D4498"/>
    <w:rsid w:val="008D50CC"/>
    <w:rsid w:val="008D6AE1"/>
    <w:rsid w:val="008E159B"/>
    <w:rsid w:val="008F01E2"/>
    <w:rsid w:val="008F1E26"/>
    <w:rsid w:val="008F41A0"/>
    <w:rsid w:val="0090246E"/>
    <w:rsid w:val="00902783"/>
    <w:rsid w:val="00931C11"/>
    <w:rsid w:val="00934B9F"/>
    <w:rsid w:val="00937426"/>
    <w:rsid w:val="00943294"/>
    <w:rsid w:val="00944734"/>
    <w:rsid w:val="00945572"/>
    <w:rsid w:val="00945A91"/>
    <w:rsid w:val="00951FEE"/>
    <w:rsid w:val="009523AD"/>
    <w:rsid w:val="009570B0"/>
    <w:rsid w:val="00975C4A"/>
    <w:rsid w:val="009815FF"/>
    <w:rsid w:val="00982EED"/>
    <w:rsid w:val="00985E0D"/>
    <w:rsid w:val="009877C8"/>
    <w:rsid w:val="00992034"/>
    <w:rsid w:val="00996A7A"/>
    <w:rsid w:val="009B2CDE"/>
    <w:rsid w:val="009B4133"/>
    <w:rsid w:val="009B504C"/>
    <w:rsid w:val="009B705A"/>
    <w:rsid w:val="009C41C3"/>
    <w:rsid w:val="009C49DB"/>
    <w:rsid w:val="009E61C3"/>
    <w:rsid w:val="009E6ABA"/>
    <w:rsid w:val="009E72FD"/>
    <w:rsid w:val="009F2A99"/>
    <w:rsid w:val="00A01279"/>
    <w:rsid w:val="00A10A7B"/>
    <w:rsid w:val="00A16B8A"/>
    <w:rsid w:val="00A23397"/>
    <w:rsid w:val="00A27F04"/>
    <w:rsid w:val="00A336FF"/>
    <w:rsid w:val="00A337BF"/>
    <w:rsid w:val="00A35C41"/>
    <w:rsid w:val="00A3668D"/>
    <w:rsid w:val="00A41640"/>
    <w:rsid w:val="00A47B1C"/>
    <w:rsid w:val="00A54DEB"/>
    <w:rsid w:val="00A61A2B"/>
    <w:rsid w:val="00A65E5D"/>
    <w:rsid w:val="00A66DCE"/>
    <w:rsid w:val="00A67E78"/>
    <w:rsid w:val="00A728DD"/>
    <w:rsid w:val="00A76C60"/>
    <w:rsid w:val="00A811C2"/>
    <w:rsid w:val="00A8436D"/>
    <w:rsid w:val="00A851AD"/>
    <w:rsid w:val="00A91863"/>
    <w:rsid w:val="00A91FDB"/>
    <w:rsid w:val="00A92BE9"/>
    <w:rsid w:val="00A96006"/>
    <w:rsid w:val="00AA06BC"/>
    <w:rsid w:val="00AA6D6D"/>
    <w:rsid w:val="00AB060A"/>
    <w:rsid w:val="00AB1475"/>
    <w:rsid w:val="00AB7CE4"/>
    <w:rsid w:val="00AC161B"/>
    <w:rsid w:val="00AC1798"/>
    <w:rsid w:val="00AC39F7"/>
    <w:rsid w:val="00AD3E0A"/>
    <w:rsid w:val="00AD710B"/>
    <w:rsid w:val="00AD76B4"/>
    <w:rsid w:val="00AF7779"/>
    <w:rsid w:val="00B00BA3"/>
    <w:rsid w:val="00B00EE5"/>
    <w:rsid w:val="00B07244"/>
    <w:rsid w:val="00B072DD"/>
    <w:rsid w:val="00B14C92"/>
    <w:rsid w:val="00B17C7B"/>
    <w:rsid w:val="00B30399"/>
    <w:rsid w:val="00B31821"/>
    <w:rsid w:val="00B33481"/>
    <w:rsid w:val="00B34AA3"/>
    <w:rsid w:val="00B37236"/>
    <w:rsid w:val="00B435B5"/>
    <w:rsid w:val="00B442BE"/>
    <w:rsid w:val="00B47491"/>
    <w:rsid w:val="00B543CA"/>
    <w:rsid w:val="00B55C52"/>
    <w:rsid w:val="00B567EA"/>
    <w:rsid w:val="00B56B5A"/>
    <w:rsid w:val="00B57644"/>
    <w:rsid w:val="00B57DDF"/>
    <w:rsid w:val="00B6483B"/>
    <w:rsid w:val="00B7736E"/>
    <w:rsid w:val="00B81108"/>
    <w:rsid w:val="00B845FD"/>
    <w:rsid w:val="00B8607C"/>
    <w:rsid w:val="00BA207A"/>
    <w:rsid w:val="00BA2DD1"/>
    <w:rsid w:val="00BA7831"/>
    <w:rsid w:val="00BB2498"/>
    <w:rsid w:val="00BB25B6"/>
    <w:rsid w:val="00BB6D41"/>
    <w:rsid w:val="00BC2104"/>
    <w:rsid w:val="00BC4C83"/>
    <w:rsid w:val="00BC7FC1"/>
    <w:rsid w:val="00BD1165"/>
    <w:rsid w:val="00BD11D5"/>
    <w:rsid w:val="00BD4DAD"/>
    <w:rsid w:val="00BE0E3A"/>
    <w:rsid w:val="00BE1996"/>
    <w:rsid w:val="00BE3721"/>
    <w:rsid w:val="00BE79A1"/>
    <w:rsid w:val="00BF34B7"/>
    <w:rsid w:val="00BF485F"/>
    <w:rsid w:val="00C06BCC"/>
    <w:rsid w:val="00C07863"/>
    <w:rsid w:val="00C13719"/>
    <w:rsid w:val="00C14F1A"/>
    <w:rsid w:val="00C21749"/>
    <w:rsid w:val="00C279EA"/>
    <w:rsid w:val="00C40F63"/>
    <w:rsid w:val="00C47405"/>
    <w:rsid w:val="00C512E0"/>
    <w:rsid w:val="00C52B4A"/>
    <w:rsid w:val="00C5377B"/>
    <w:rsid w:val="00C5788B"/>
    <w:rsid w:val="00C621EF"/>
    <w:rsid w:val="00C63EBF"/>
    <w:rsid w:val="00C72F5D"/>
    <w:rsid w:val="00C75FE1"/>
    <w:rsid w:val="00C77377"/>
    <w:rsid w:val="00C8231B"/>
    <w:rsid w:val="00C9513C"/>
    <w:rsid w:val="00C95F7F"/>
    <w:rsid w:val="00C97019"/>
    <w:rsid w:val="00C97166"/>
    <w:rsid w:val="00CC1AB0"/>
    <w:rsid w:val="00CC2B76"/>
    <w:rsid w:val="00CC2C37"/>
    <w:rsid w:val="00CC3070"/>
    <w:rsid w:val="00CD49B6"/>
    <w:rsid w:val="00CD503B"/>
    <w:rsid w:val="00CE2D4E"/>
    <w:rsid w:val="00CE4125"/>
    <w:rsid w:val="00CE6354"/>
    <w:rsid w:val="00CF05A7"/>
    <w:rsid w:val="00D03B78"/>
    <w:rsid w:val="00D04682"/>
    <w:rsid w:val="00D104FF"/>
    <w:rsid w:val="00D10C6D"/>
    <w:rsid w:val="00D1484C"/>
    <w:rsid w:val="00D23364"/>
    <w:rsid w:val="00D274A0"/>
    <w:rsid w:val="00D318AA"/>
    <w:rsid w:val="00D322E9"/>
    <w:rsid w:val="00D32DA1"/>
    <w:rsid w:val="00D33660"/>
    <w:rsid w:val="00D3405A"/>
    <w:rsid w:val="00D37E13"/>
    <w:rsid w:val="00D43719"/>
    <w:rsid w:val="00D454B6"/>
    <w:rsid w:val="00D47664"/>
    <w:rsid w:val="00D53D65"/>
    <w:rsid w:val="00D67902"/>
    <w:rsid w:val="00D71AF2"/>
    <w:rsid w:val="00D87F37"/>
    <w:rsid w:val="00D92D57"/>
    <w:rsid w:val="00D9469F"/>
    <w:rsid w:val="00D94AD7"/>
    <w:rsid w:val="00DA4584"/>
    <w:rsid w:val="00DA507C"/>
    <w:rsid w:val="00DB21B6"/>
    <w:rsid w:val="00DB24EB"/>
    <w:rsid w:val="00DB2608"/>
    <w:rsid w:val="00DB44FA"/>
    <w:rsid w:val="00DB59B6"/>
    <w:rsid w:val="00DC3F7E"/>
    <w:rsid w:val="00DC7458"/>
    <w:rsid w:val="00DD2C81"/>
    <w:rsid w:val="00DE4D41"/>
    <w:rsid w:val="00DE7C89"/>
    <w:rsid w:val="00DF67C7"/>
    <w:rsid w:val="00E005C5"/>
    <w:rsid w:val="00E01425"/>
    <w:rsid w:val="00E06FA9"/>
    <w:rsid w:val="00E255C7"/>
    <w:rsid w:val="00E26825"/>
    <w:rsid w:val="00E33D8E"/>
    <w:rsid w:val="00E34234"/>
    <w:rsid w:val="00E34E80"/>
    <w:rsid w:val="00E3510F"/>
    <w:rsid w:val="00E4288C"/>
    <w:rsid w:val="00E46F97"/>
    <w:rsid w:val="00E53198"/>
    <w:rsid w:val="00E550F0"/>
    <w:rsid w:val="00E631D5"/>
    <w:rsid w:val="00E718B3"/>
    <w:rsid w:val="00E722D3"/>
    <w:rsid w:val="00E83E0A"/>
    <w:rsid w:val="00E851DC"/>
    <w:rsid w:val="00E8758E"/>
    <w:rsid w:val="00E87868"/>
    <w:rsid w:val="00E93752"/>
    <w:rsid w:val="00E9509C"/>
    <w:rsid w:val="00E962BF"/>
    <w:rsid w:val="00EA0087"/>
    <w:rsid w:val="00EA4A87"/>
    <w:rsid w:val="00EA5B0C"/>
    <w:rsid w:val="00EB2BE5"/>
    <w:rsid w:val="00EC5680"/>
    <w:rsid w:val="00ED2CDC"/>
    <w:rsid w:val="00ED3C8D"/>
    <w:rsid w:val="00ED479C"/>
    <w:rsid w:val="00ED4AC3"/>
    <w:rsid w:val="00EE0514"/>
    <w:rsid w:val="00EE237A"/>
    <w:rsid w:val="00EE5664"/>
    <w:rsid w:val="00EE6E5D"/>
    <w:rsid w:val="00EF05D0"/>
    <w:rsid w:val="00EF252C"/>
    <w:rsid w:val="00F03F19"/>
    <w:rsid w:val="00F0786D"/>
    <w:rsid w:val="00F129CE"/>
    <w:rsid w:val="00F16D3C"/>
    <w:rsid w:val="00F21CE8"/>
    <w:rsid w:val="00F22889"/>
    <w:rsid w:val="00F230FD"/>
    <w:rsid w:val="00F2762B"/>
    <w:rsid w:val="00F30F70"/>
    <w:rsid w:val="00F32890"/>
    <w:rsid w:val="00F34402"/>
    <w:rsid w:val="00F40C1D"/>
    <w:rsid w:val="00F51CE9"/>
    <w:rsid w:val="00F53025"/>
    <w:rsid w:val="00F54B5B"/>
    <w:rsid w:val="00F632AC"/>
    <w:rsid w:val="00F6492F"/>
    <w:rsid w:val="00F7054B"/>
    <w:rsid w:val="00F706D4"/>
    <w:rsid w:val="00F71BBD"/>
    <w:rsid w:val="00F75436"/>
    <w:rsid w:val="00F767BA"/>
    <w:rsid w:val="00F77A42"/>
    <w:rsid w:val="00F84B44"/>
    <w:rsid w:val="00F87F35"/>
    <w:rsid w:val="00F966DF"/>
    <w:rsid w:val="00F96ABC"/>
    <w:rsid w:val="00FB0F46"/>
    <w:rsid w:val="00FB46A4"/>
    <w:rsid w:val="00FB6F99"/>
    <w:rsid w:val="00FB72D2"/>
    <w:rsid w:val="00FD0F57"/>
    <w:rsid w:val="00FD2BE2"/>
    <w:rsid w:val="00FD4B40"/>
    <w:rsid w:val="00FE10C8"/>
    <w:rsid w:val="00FE50E4"/>
    <w:rsid w:val="00FE6554"/>
    <w:rsid w:val="00FF121D"/>
    <w:rsid w:val="00FF41D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85C036F"/>
  <w15:docId w15:val="{6F0B226D-FBF5-4AE2-ABB8-57AB5D96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84C"/>
    <w:rPr>
      <w:sz w:val="24"/>
    </w:rPr>
  </w:style>
  <w:style w:type="paragraph" w:styleId="Heading1">
    <w:name w:val="heading 1"/>
    <w:basedOn w:val="Normal"/>
    <w:next w:val="Normal"/>
    <w:qFormat/>
    <w:rsid w:val="00D1484C"/>
    <w:pPr>
      <w:keepNext/>
      <w:spacing w:before="240" w:after="60"/>
      <w:outlineLvl w:val="0"/>
    </w:pPr>
    <w:rPr>
      <w:b/>
      <w:kern w:val="28"/>
      <w:sz w:val="28"/>
    </w:rPr>
  </w:style>
  <w:style w:type="paragraph" w:styleId="Heading2">
    <w:name w:val="heading 2"/>
    <w:basedOn w:val="ListParagraph"/>
    <w:next w:val="Normal"/>
    <w:qFormat/>
    <w:rsid w:val="00A728DD"/>
    <w:pPr>
      <w:numPr>
        <w:numId w:val="1"/>
      </w:numPr>
      <w:tabs>
        <w:tab w:val="left" w:pos="2835"/>
      </w:tabs>
      <w:jc w:val="center"/>
      <w:outlineLvl w:val="1"/>
    </w:pPr>
    <w:rPr>
      <w:rFonts w:ascii="Palatino Linotype" w:hAnsi="Palatino Linotype"/>
      <w:b/>
      <w:sz w:val="22"/>
      <w:szCs w:val="22"/>
      <w:lang w:val="en-US"/>
    </w:rPr>
  </w:style>
  <w:style w:type="paragraph" w:styleId="Heading3">
    <w:name w:val="heading 3"/>
    <w:basedOn w:val="Normal"/>
    <w:next w:val="Normal"/>
    <w:qFormat/>
    <w:rsid w:val="00D274A0"/>
    <w:pPr>
      <w:tabs>
        <w:tab w:val="left" w:pos="2835"/>
      </w:tabs>
      <w:ind w:left="426"/>
      <w:outlineLvl w:val="2"/>
    </w:pPr>
    <w:rPr>
      <w:rFonts w:ascii="Palatino Linotype" w:hAnsi="Palatino Linotype"/>
      <w:b/>
      <w:i/>
      <w:sz w:val="22"/>
      <w:lang w:val="en-US"/>
    </w:rPr>
  </w:style>
  <w:style w:type="paragraph" w:styleId="Heading4">
    <w:name w:val="heading 4"/>
    <w:basedOn w:val="ListParagraph"/>
    <w:next w:val="Normal"/>
    <w:qFormat/>
    <w:rsid w:val="00D274A0"/>
    <w:pPr>
      <w:outlineLvl w:val="3"/>
    </w:pPr>
    <w:rPr>
      <w:rFonts w:ascii="Palatino Linotype" w:hAnsi="Palatino Linotype"/>
      <w:b/>
      <w:sz w:val="2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1484C"/>
    <w:pPr>
      <w:tabs>
        <w:tab w:val="center" w:pos="4536"/>
        <w:tab w:val="right" w:pos="9072"/>
      </w:tabs>
    </w:pPr>
  </w:style>
  <w:style w:type="paragraph" w:styleId="Footer">
    <w:name w:val="footer"/>
    <w:basedOn w:val="Normal"/>
    <w:link w:val="FooterChar"/>
    <w:uiPriority w:val="99"/>
    <w:rsid w:val="00D1484C"/>
    <w:pPr>
      <w:tabs>
        <w:tab w:val="center" w:pos="4536"/>
        <w:tab w:val="right" w:pos="9072"/>
      </w:tabs>
    </w:pPr>
  </w:style>
  <w:style w:type="character" w:styleId="Hyperlink">
    <w:name w:val="Hyperlink"/>
    <w:basedOn w:val="DefaultParagraphFont"/>
    <w:rsid w:val="00D1484C"/>
    <w:rPr>
      <w:color w:val="0000FF"/>
      <w:u w:val="single"/>
    </w:rPr>
  </w:style>
  <w:style w:type="paragraph" w:styleId="Date">
    <w:name w:val="Date"/>
    <w:basedOn w:val="Normal"/>
    <w:next w:val="Normal"/>
    <w:rsid w:val="009C49DB"/>
    <w:pPr>
      <w:spacing w:after="220" w:line="220" w:lineRule="atLeast"/>
      <w:jc w:val="both"/>
    </w:pPr>
    <w:rPr>
      <w:rFonts w:ascii="Arial" w:hAnsi="Arial"/>
      <w:spacing w:val="-5"/>
      <w:sz w:val="20"/>
      <w:lang w:eastAsia="en-US"/>
    </w:rPr>
  </w:style>
  <w:style w:type="paragraph" w:customStyle="1" w:styleId="Fretagsnamn">
    <w:name w:val="Företagsnamn"/>
    <w:basedOn w:val="Normal"/>
    <w:rsid w:val="00572B5E"/>
    <w:pPr>
      <w:framePr w:w="3845" w:h="1584" w:hSpace="187" w:vSpace="187" w:wrap="notBeside" w:vAnchor="page" w:hAnchor="margin" w:y="894" w:anchorLock="1"/>
      <w:spacing w:line="280" w:lineRule="atLeast"/>
      <w:jc w:val="both"/>
    </w:pPr>
    <w:rPr>
      <w:rFonts w:ascii="Arial Black" w:hAnsi="Arial Black"/>
      <w:spacing w:val="-25"/>
      <w:sz w:val="32"/>
      <w:lang w:eastAsia="en-US"/>
    </w:rPr>
  </w:style>
  <w:style w:type="paragraph" w:styleId="BalloonText">
    <w:name w:val="Balloon Text"/>
    <w:basedOn w:val="Normal"/>
    <w:link w:val="BalloonTextChar"/>
    <w:uiPriority w:val="99"/>
    <w:semiHidden/>
    <w:unhideWhenUsed/>
    <w:rsid w:val="00E550F0"/>
    <w:rPr>
      <w:rFonts w:ascii="Tahoma" w:hAnsi="Tahoma" w:cs="Tahoma"/>
      <w:sz w:val="16"/>
      <w:szCs w:val="16"/>
    </w:rPr>
  </w:style>
  <w:style w:type="character" w:customStyle="1" w:styleId="BalloonTextChar">
    <w:name w:val="Balloon Text Char"/>
    <w:basedOn w:val="DefaultParagraphFont"/>
    <w:link w:val="BalloonText"/>
    <w:uiPriority w:val="99"/>
    <w:semiHidden/>
    <w:rsid w:val="00E550F0"/>
    <w:rPr>
      <w:rFonts w:ascii="Tahoma" w:hAnsi="Tahoma" w:cs="Tahoma"/>
      <w:sz w:val="16"/>
      <w:szCs w:val="16"/>
    </w:rPr>
  </w:style>
  <w:style w:type="character" w:customStyle="1" w:styleId="FooterChar">
    <w:name w:val="Footer Char"/>
    <w:basedOn w:val="DefaultParagraphFont"/>
    <w:link w:val="Footer"/>
    <w:uiPriority w:val="99"/>
    <w:rsid w:val="00E550F0"/>
    <w:rPr>
      <w:sz w:val="24"/>
    </w:rPr>
  </w:style>
  <w:style w:type="character" w:styleId="CommentReference">
    <w:name w:val="annotation reference"/>
    <w:basedOn w:val="DefaultParagraphFont"/>
    <w:uiPriority w:val="99"/>
    <w:semiHidden/>
    <w:unhideWhenUsed/>
    <w:rsid w:val="00EC5680"/>
    <w:rPr>
      <w:sz w:val="16"/>
      <w:szCs w:val="16"/>
    </w:rPr>
  </w:style>
  <w:style w:type="paragraph" w:styleId="CommentText">
    <w:name w:val="annotation text"/>
    <w:basedOn w:val="Normal"/>
    <w:link w:val="CommentTextChar"/>
    <w:uiPriority w:val="99"/>
    <w:semiHidden/>
    <w:unhideWhenUsed/>
    <w:rsid w:val="00EC5680"/>
    <w:rPr>
      <w:sz w:val="20"/>
    </w:rPr>
  </w:style>
  <w:style w:type="character" w:customStyle="1" w:styleId="CommentTextChar">
    <w:name w:val="Comment Text Char"/>
    <w:basedOn w:val="DefaultParagraphFont"/>
    <w:link w:val="CommentText"/>
    <w:uiPriority w:val="99"/>
    <w:semiHidden/>
    <w:rsid w:val="00EC5680"/>
  </w:style>
  <w:style w:type="paragraph" w:styleId="CommentSubject">
    <w:name w:val="annotation subject"/>
    <w:basedOn w:val="CommentText"/>
    <w:next w:val="CommentText"/>
    <w:link w:val="CommentSubjectChar"/>
    <w:uiPriority w:val="99"/>
    <w:semiHidden/>
    <w:unhideWhenUsed/>
    <w:rsid w:val="00EC5680"/>
    <w:rPr>
      <w:b/>
      <w:bCs/>
    </w:rPr>
  </w:style>
  <w:style w:type="character" w:customStyle="1" w:styleId="CommentSubjectChar">
    <w:name w:val="Comment Subject Char"/>
    <w:basedOn w:val="CommentTextChar"/>
    <w:link w:val="CommentSubject"/>
    <w:uiPriority w:val="99"/>
    <w:semiHidden/>
    <w:rsid w:val="00EC5680"/>
    <w:rPr>
      <w:b/>
      <w:bCs/>
    </w:rPr>
  </w:style>
  <w:style w:type="paragraph" w:styleId="ListParagraph">
    <w:name w:val="List Paragraph"/>
    <w:basedOn w:val="Normal"/>
    <w:uiPriority w:val="34"/>
    <w:qFormat/>
    <w:rsid w:val="009E72FD"/>
    <w:pPr>
      <w:ind w:left="720"/>
      <w:contextualSpacing/>
    </w:pPr>
  </w:style>
  <w:style w:type="paragraph" w:styleId="FootnoteText">
    <w:name w:val="footnote text"/>
    <w:basedOn w:val="Normal"/>
    <w:link w:val="FootnoteTextChar"/>
    <w:uiPriority w:val="99"/>
    <w:unhideWhenUsed/>
    <w:rsid w:val="00D67902"/>
    <w:rPr>
      <w:sz w:val="20"/>
    </w:rPr>
  </w:style>
  <w:style w:type="character" w:customStyle="1" w:styleId="FootnoteTextChar">
    <w:name w:val="Footnote Text Char"/>
    <w:basedOn w:val="DefaultParagraphFont"/>
    <w:link w:val="FootnoteText"/>
    <w:uiPriority w:val="99"/>
    <w:rsid w:val="00D67902"/>
  </w:style>
  <w:style w:type="character" w:styleId="FootnoteReference">
    <w:name w:val="footnote reference"/>
    <w:basedOn w:val="DefaultParagraphFont"/>
    <w:uiPriority w:val="99"/>
    <w:semiHidden/>
    <w:unhideWhenUsed/>
    <w:rsid w:val="00D67902"/>
    <w:rPr>
      <w:vertAlign w:val="superscript"/>
    </w:rPr>
  </w:style>
  <w:style w:type="table" w:customStyle="1" w:styleId="TableGrid">
    <w:name w:val="TableGrid"/>
    <w:rsid w:val="006F0145"/>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Spacing">
    <w:name w:val="No Spacing"/>
    <w:link w:val="NoSpacingChar"/>
    <w:uiPriority w:val="1"/>
    <w:qFormat/>
    <w:rsid w:val="00596789"/>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596789"/>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62023">
      <w:bodyDiv w:val="1"/>
      <w:marLeft w:val="0"/>
      <w:marRight w:val="0"/>
      <w:marTop w:val="0"/>
      <w:marBottom w:val="0"/>
      <w:divBdr>
        <w:top w:val="none" w:sz="0" w:space="0" w:color="auto"/>
        <w:left w:val="none" w:sz="0" w:space="0" w:color="auto"/>
        <w:bottom w:val="none" w:sz="0" w:space="0" w:color="auto"/>
        <w:right w:val="none" w:sz="0" w:space="0" w:color="auto"/>
      </w:divBdr>
    </w:div>
    <w:div w:id="266473738">
      <w:bodyDiv w:val="1"/>
      <w:marLeft w:val="0"/>
      <w:marRight w:val="0"/>
      <w:marTop w:val="0"/>
      <w:marBottom w:val="0"/>
      <w:divBdr>
        <w:top w:val="none" w:sz="0" w:space="0" w:color="auto"/>
        <w:left w:val="none" w:sz="0" w:space="0" w:color="auto"/>
        <w:bottom w:val="none" w:sz="0" w:space="0" w:color="auto"/>
        <w:right w:val="none" w:sz="0" w:space="0" w:color="auto"/>
      </w:divBdr>
    </w:div>
    <w:div w:id="295641777">
      <w:bodyDiv w:val="1"/>
      <w:marLeft w:val="0"/>
      <w:marRight w:val="0"/>
      <w:marTop w:val="0"/>
      <w:marBottom w:val="0"/>
      <w:divBdr>
        <w:top w:val="none" w:sz="0" w:space="0" w:color="auto"/>
        <w:left w:val="none" w:sz="0" w:space="0" w:color="auto"/>
        <w:bottom w:val="none" w:sz="0" w:space="0" w:color="auto"/>
        <w:right w:val="none" w:sz="0" w:space="0" w:color="auto"/>
      </w:divBdr>
    </w:div>
    <w:div w:id="308680309">
      <w:bodyDiv w:val="1"/>
      <w:marLeft w:val="0"/>
      <w:marRight w:val="0"/>
      <w:marTop w:val="0"/>
      <w:marBottom w:val="0"/>
      <w:divBdr>
        <w:top w:val="none" w:sz="0" w:space="0" w:color="auto"/>
        <w:left w:val="none" w:sz="0" w:space="0" w:color="auto"/>
        <w:bottom w:val="none" w:sz="0" w:space="0" w:color="auto"/>
        <w:right w:val="none" w:sz="0" w:space="0" w:color="auto"/>
      </w:divBdr>
    </w:div>
    <w:div w:id="405689733">
      <w:bodyDiv w:val="1"/>
      <w:marLeft w:val="0"/>
      <w:marRight w:val="0"/>
      <w:marTop w:val="0"/>
      <w:marBottom w:val="0"/>
      <w:divBdr>
        <w:top w:val="none" w:sz="0" w:space="0" w:color="auto"/>
        <w:left w:val="none" w:sz="0" w:space="0" w:color="auto"/>
        <w:bottom w:val="none" w:sz="0" w:space="0" w:color="auto"/>
        <w:right w:val="none" w:sz="0" w:space="0" w:color="auto"/>
      </w:divBdr>
    </w:div>
    <w:div w:id="607002696">
      <w:bodyDiv w:val="1"/>
      <w:marLeft w:val="0"/>
      <w:marRight w:val="0"/>
      <w:marTop w:val="0"/>
      <w:marBottom w:val="0"/>
      <w:divBdr>
        <w:top w:val="none" w:sz="0" w:space="0" w:color="auto"/>
        <w:left w:val="none" w:sz="0" w:space="0" w:color="auto"/>
        <w:bottom w:val="none" w:sz="0" w:space="0" w:color="auto"/>
        <w:right w:val="none" w:sz="0" w:space="0" w:color="auto"/>
      </w:divBdr>
    </w:div>
    <w:div w:id="642656521">
      <w:bodyDiv w:val="1"/>
      <w:marLeft w:val="0"/>
      <w:marRight w:val="0"/>
      <w:marTop w:val="0"/>
      <w:marBottom w:val="0"/>
      <w:divBdr>
        <w:top w:val="none" w:sz="0" w:space="0" w:color="auto"/>
        <w:left w:val="none" w:sz="0" w:space="0" w:color="auto"/>
        <w:bottom w:val="none" w:sz="0" w:space="0" w:color="auto"/>
        <w:right w:val="none" w:sz="0" w:space="0" w:color="auto"/>
      </w:divBdr>
    </w:div>
    <w:div w:id="803425855">
      <w:bodyDiv w:val="1"/>
      <w:marLeft w:val="0"/>
      <w:marRight w:val="0"/>
      <w:marTop w:val="0"/>
      <w:marBottom w:val="0"/>
      <w:divBdr>
        <w:top w:val="none" w:sz="0" w:space="0" w:color="auto"/>
        <w:left w:val="none" w:sz="0" w:space="0" w:color="auto"/>
        <w:bottom w:val="none" w:sz="0" w:space="0" w:color="auto"/>
        <w:right w:val="none" w:sz="0" w:space="0" w:color="auto"/>
      </w:divBdr>
    </w:div>
    <w:div w:id="1139766744">
      <w:bodyDiv w:val="1"/>
      <w:marLeft w:val="0"/>
      <w:marRight w:val="0"/>
      <w:marTop w:val="0"/>
      <w:marBottom w:val="0"/>
      <w:divBdr>
        <w:top w:val="none" w:sz="0" w:space="0" w:color="auto"/>
        <w:left w:val="none" w:sz="0" w:space="0" w:color="auto"/>
        <w:bottom w:val="none" w:sz="0" w:space="0" w:color="auto"/>
        <w:right w:val="none" w:sz="0" w:space="0" w:color="auto"/>
      </w:divBdr>
    </w:div>
    <w:div w:id="1201045220">
      <w:bodyDiv w:val="1"/>
      <w:marLeft w:val="0"/>
      <w:marRight w:val="0"/>
      <w:marTop w:val="0"/>
      <w:marBottom w:val="0"/>
      <w:divBdr>
        <w:top w:val="none" w:sz="0" w:space="0" w:color="auto"/>
        <w:left w:val="none" w:sz="0" w:space="0" w:color="auto"/>
        <w:bottom w:val="none" w:sz="0" w:space="0" w:color="auto"/>
        <w:right w:val="none" w:sz="0" w:space="0" w:color="auto"/>
      </w:divBdr>
    </w:div>
    <w:div w:id="1322150096">
      <w:bodyDiv w:val="1"/>
      <w:marLeft w:val="0"/>
      <w:marRight w:val="0"/>
      <w:marTop w:val="0"/>
      <w:marBottom w:val="0"/>
      <w:divBdr>
        <w:top w:val="none" w:sz="0" w:space="0" w:color="auto"/>
        <w:left w:val="none" w:sz="0" w:space="0" w:color="auto"/>
        <w:bottom w:val="none" w:sz="0" w:space="0" w:color="auto"/>
        <w:right w:val="none" w:sz="0" w:space="0" w:color="auto"/>
      </w:divBdr>
    </w:div>
    <w:div w:id="1617372457">
      <w:bodyDiv w:val="1"/>
      <w:marLeft w:val="0"/>
      <w:marRight w:val="0"/>
      <w:marTop w:val="0"/>
      <w:marBottom w:val="0"/>
      <w:divBdr>
        <w:top w:val="none" w:sz="0" w:space="0" w:color="auto"/>
        <w:left w:val="none" w:sz="0" w:space="0" w:color="auto"/>
        <w:bottom w:val="none" w:sz="0" w:space="0" w:color="auto"/>
        <w:right w:val="none" w:sz="0" w:space="0" w:color="auto"/>
      </w:divBdr>
    </w:div>
    <w:div w:id="1869291692">
      <w:bodyDiv w:val="1"/>
      <w:marLeft w:val="0"/>
      <w:marRight w:val="0"/>
      <w:marTop w:val="0"/>
      <w:marBottom w:val="0"/>
      <w:divBdr>
        <w:top w:val="none" w:sz="0" w:space="0" w:color="auto"/>
        <w:left w:val="none" w:sz="0" w:space="0" w:color="auto"/>
        <w:bottom w:val="none" w:sz="0" w:space="0" w:color="auto"/>
        <w:right w:val="none" w:sz="0" w:space="0" w:color="auto"/>
      </w:divBdr>
      <w:divsChild>
        <w:div w:id="1542129797">
          <w:marLeft w:val="0"/>
          <w:marRight w:val="0"/>
          <w:marTop w:val="90"/>
          <w:marBottom w:val="0"/>
          <w:divBdr>
            <w:top w:val="none" w:sz="0" w:space="0" w:color="auto"/>
            <w:left w:val="none" w:sz="0" w:space="0" w:color="auto"/>
            <w:bottom w:val="none" w:sz="0" w:space="0" w:color="auto"/>
            <w:right w:val="none" w:sz="0" w:space="0" w:color="auto"/>
          </w:divBdr>
          <w:divsChild>
            <w:div w:id="661852817">
              <w:marLeft w:val="0"/>
              <w:marRight w:val="0"/>
              <w:marTop w:val="0"/>
              <w:marBottom w:val="405"/>
              <w:divBdr>
                <w:top w:val="none" w:sz="0" w:space="0" w:color="auto"/>
                <w:left w:val="none" w:sz="0" w:space="0" w:color="auto"/>
                <w:bottom w:val="none" w:sz="0" w:space="0" w:color="auto"/>
                <w:right w:val="none" w:sz="0" w:space="0" w:color="auto"/>
              </w:divBdr>
              <w:divsChild>
                <w:div w:id="1155147406">
                  <w:marLeft w:val="0"/>
                  <w:marRight w:val="0"/>
                  <w:marTop w:val="0"/>
                  <w:marBottom w:val="0"/>
                  <w:divBdr>
                    <w:top w:val="none" w:sz="0" w:space="0" w:color="auto"/>
                    <w:left w:val="none" w:sz="0" w:space="0" w:color="auto"/>
                    <w:bottom w:val="none" w:sz="0" w:space="0" w:color="auto"/>
                    <w:right w:val="none" w:sz="0" w:space="0" w:color="auto"/>
                  </w:divBdr>
                  <w:divsChild>
                    <w:div w:id="75656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09480">
      <w:bodyDiv w:val="1"/>
      <w:marLeft w:val="0"/>
      <w:marRight w:val="0"/>
      <w:marTop w:val="0"/>
      <w:marBottom w:val="0"/>
      <w:divBdr>
        <w:top w:val="none" w:sz="0" w:space="0" w:color="auto"/>
        <w:left w:val="none" w:sz="0" w:space="0" w:color="auto"/>
        <w:bottom w:val="none" w:sz="0" w:space="0" w:color="auto"/>
        <w:right w:val="none" w:sz="0" w:space="0" w:color="auto"/>
      </w:divBdr>
    </w:div>
    <w:div w:id="193450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2" Type="http://schemas.openxmlformats.org/officeDocument/2006/relationships/hyperlink" Target="http://www.sametinget.se" TargetMode="External"/><Relationship Id="rId1" Type="http://schemas.openxmlformats.org/officeDocument/2006/relationships/hyperlink" Target="mailto:kansli@sametinget.s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n.unesco.org/news/upcoming-decade-indigenous-languages-2022-2032-focus-indigenous-language-users-human-rights" TargetMode="External"/><Relationship Id="rId3" Type="http://schemas.openxmlformats.org/officeDocument/2006/relationships/hyperlink" Target="https://www.sametinget.se/147808" TargetMode="External"/><Relationship Id="rId7" Type="http://schemas.openxmlformats.org/officeDocument/2006/relationships/hyperlink" Target="https://search.coe.int/cm/Pages/result_details.aspx?ObjectId=09000016808d5a35" TargetMode="External"/><Relationship Id="rId12" Type="http://schemas.openxmlformats.org/officeDocument/2006/relationships/hyperlink" Target="https://www.raa.se/museer/samlingsforvaltning/sa-fungerar-samlingsforvaltning/aterlamnande-av-kulturforemal-och-manskliga-kvarlevor/" TargetMode="External"/><Relationship Id="rId2" Type="http://schemas.openxmlformats.org/officeDocument/2006/relationships/hyperlink" Target="http://www.oecd.org/development/linking-the-indigenous-sami-people-with-regional-development-in-sweden-9789264310544-en.htm" TargetMode="External"/><Relationship Id="rId1" Type="http://schemas.openxmlformats.org/officeDocument/2006/relationships/hyperlink" Target="https://www.sametinget.se/lang/english" TargetMode="External"/><Relationship Id="rId6" Type="http://schemas.openxmlformats.org/officeDocument/2006/relationships/hyperlink" Target="https://search.coe.int/cm/Pages/result_details.aspx?ObjectID=0900001680711410" TargetMode="External"/><Relationship Id="rId11" Type="http://schemas.openxmlformats.org/officeDocument/2006/relationships/hyperlink" Target="https://www.regeringen.se/49be62/contentassets/49b69f19914542d2ab6c00d1e2ed56b2/response-from-the-swedish-government-regarding-upr-recommendations.pdf" TargetMode="External"/><Relationship Id="rId5" Type="http://schemas.openxmlformats.org/officeDocument/2006/relationships/hyperlink" Target="https://www.skolinspektionen.se/globalassets/publikationssok/granskningsrapporter/fordjupat-tema-reg-tillsyn/nationella-minoritetssprak-2020/ratten-till-modersmalsundervisning-i-nationella-minorietetssprak-i-ak.7-9_slutversion.pdf" TargetMode="External"/><Relationship Id="rId10" Type="http://schemas.openxmlformats.org/officeDocument/2006/relationships/hyperlink" Target="https://www.sametinget.se/rapport_psykosocial_ohalsa" TargetMode="External"/><Relationship Id="rId4" Type="http://schemas.openxmlformats.org/officeDocument/2006/relationships/hyperlink" Target="https://www.domstol.se/nyheter/2020/01/the-girjas-case--press-release/" TargetMode="External"/><Relationship Id="rId9" Type="http://schemas.openxmlformats.org/officeDocument/2006/relationships/hyperlink" Target="https://www.svd.se/amanda-lind-fruktansvard-rasism-mot-samer"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8E95DA-ACED-408D-92E1-752839B01482}">
  <ds:schemaRefs>
    <ds:schemaRef ds:uri="http://schemas.openxmlformats.org/officeDocument/2006/bibliography"/>
  </ds:schemaRefs>
</ds:datastoreItem>
</file>

<file path=customXml/itemProps2.xml><?xml version="1.0" encoding="utf-8"?>
<ds:datastoreItem xmlns:ds="http://schemas.openxmlformats.org/officeDocument/2006/customXml" ds:itemID="{16DD2039-9BDE-4D6B-A455-439140A233BF}"/>
</file>

<file path=customXml/itemProps3.xml><?xml version="1.0" encoding="utf-8"?>
<ds:datastoreItem xmlns:ds="http://schemas.openxmlformats.org/officeDocument/2006/customXml" ds:itemID="{D7B407CF-42A1-4190-8DB5-357BEC40EED9}"/>
</file>

<file path=customXml/itemProps4.xml><?xml version="1.0" encoding="utf-8"?>
<ds:datastoreItem xmlns:ds="http://schemas.openxmlformats.org/officeDocument/2006/customXml" ds:itemID="{410C475E-D926-4A82-BBB5-06BF198273E7}"/>
</file>

<file path=docProps/app.xml><?xml version="1.0" encoding="utf-8"?>
<Properties xmlns="http://schemas.openxmlformats.org/officeDocument/2006/extended-properties" xmlns:vt="http://schemas.openxmlformats.org/officeDocument/2006/docPropsVTypes">
  <Template>Normal.dotm</Template>
  <TotalTime>1</TotalTime>
  <Pages>9</Pages>
  <Words>3054</Words>
  <Characters>16694</Characters>
  <Application>Microsoft Office Word</Application>
  <DocSecurity>0</DocSecurity>
  <Lines>139</Lines>
  <Paragraphs>39</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YTTRANDE</vt:lpstr>
      <vt:lpstr>YTTRANDE</vt:lpstr>
    </vt:vector>
  </TitlesOfParts>
  <Company>MTAB</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dc:title>
  <dc:subject/>
  <dc:creator>Matilda Månsson</dc:creator>
  <cp:keywords/>
  <dc:description/>
  <cp:lastModifiedBy>Tolaïni Sabine</cp:lastModifiedBy>
  <cp:revision>2</cp:revision>
  <cp:lastPrinted>2016-06-03T06:24:00Z</cp:lastPrinted>
  <dcterms:created xsi:type="dcterms:W3CDTF">2020-08-19T11:21:00Z</dcterms:created>
  <dcterms:modified xsi:type="dcterms:W3CDTF">2020-08-19T11:21:00Z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