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3C2E" w:rsidRPr="00D23C2E" w:rsidRDefault="00D23C2E" w:rsidP="00D23C2E">
      <w:pPr>
        <w:spacing w:after="0" w:line="240" w:lineRule="auto"/>
        <w:ind w:firstLine="720"/>
        <w:jc w:val="center"/>
        <w:rPr>
          <w:rFonts w:ascii="Sylfaen" w:eastAsia="Times New Roman" w:hAnsi="Sylfaen" w:cs="Times New Roman"/>
          <w:sz w:val="28"/>
          <w:szCs w:val="28"/>
          <w:lang w:val="en-GB" w:eastAsia="en-GB"/>
        </w:rPr>
      </w:pPr>
      <w:r w:rsidRPr="00D23C2E">
        <w:rPr>
          <w:rFonts w:ascii="Sylfaen" w:eastAsia="Times New Roman" w:hAnsi="Sylfaen" w:cs="Times New Roman"/>
          <w:b/>
          <w:bCs/>
          <w:color w:val="000000"/>
          <w:sz w:val="28"/>
          <w:szCs w:val="28"/>
          <w:lang w:val="en-GB" w:eastAsia="en-GB"/>
        </w:rPr>
        <w:t>CEDAW - Convention on the Elimination of All Forms of Discrimination against Women</w:t>
      </w:r>
    </w:p>
    <w:p w:rsidR="00D23C2E" w:rsidRPr="00D23C2E" w:rsidRDefault="00D23C2E" w:rsidP="00D23C2E">
      <w:pPr>
        <w:spacing w:after="0" w:line="240" w:lineRule="auto"/>
        <w:ind w:firstLine="720"/>
        <w:jc w:val="center"/>
        <w:rPr>
          <w:rFonts w:ascii="Sylfaen" w:eastAsia="Times New Roman" w:hAnsi="Sylfaen" w:cs="Times New Roman"/>
          <w:sz w:val="28"/>
          <w:szCs w:val="28"/>
          <w:lang w:val="en-GB" w:eastAsia="en-GB"/>
        </w:rPr>
      </w:pPr>
      <w:r w:rsidRPr="00D23C2E">
        <w:rPr>
          <w:rFonts w:ascii="Sylfaen" w:eastAsia="Times New Roman" w:hAnsi="Sylfaen" w:cs="Times New Roman"/>
          <w:b/>
          <w:bCs/>
          <w:color w:val="000000"/>
          <w:sz w:val="28"/>
          <w:szCs w:val="28"/>
          <w:lang w:val="en-GB" w:eastAsia="en-GB"/>
        </w:rPr>
        <w:t>Ministry of Justice of the Republic of Armenia</w:t>
      </w:r>
    </w:p>
    <w:p w:rsidR="00D23C2E" w:rsidRPr="00D23C2E" w:rsidRDefault="00D23C2E" w:rsidP="00D23C2E">
      <w:pPr>
        <w:spacing w:after="240" w:line="240" w:lineRule="auto"/>
        <w:jc w:val="both"/>
        <w:rPr>
          <w:rFonts w:ascii="Sylfaen" w:eastAsia="Times New Roman" w:hAnsi="Sylfaen" w:cs="Times New Roman"/>
          <w:sz w:val="24"/>
          <w:szCs w:val="24"/>
          <w:lang w:val="en-GB" w:eastAsia="en-GB"/>
        </w:rPr>
      </w:pPr>
    </w:p>
    <w:p w:rsidR="00D23C2E" w:rsidRPr="00D23C2E" w:rsidRDefault="00D23C2E" w:rsidP="00D23C2E">
      <w:pPr>
        <w:spacing w:after="0" w:line="240" w:lineRule="auto"/>
        <w:jc w:val="both"/>
        <w:rPr>
          <w:rFonts w:ascii="Sylfaen" w:eastAsia="Times New Roman" w:hAnsi="Sylfaen" w:cs="Times New Roman"/>
          <w:i/>
          <w:iCs/>
          <w:sz w:val="24"/>
          <w:szCs w:val="24"/>
          <w:lang w:val="en-GB" w:eastAsia="en-GB"/>
        </w:rPr>
      </w:pPr>
      <w:r w:rsidRPr="00D23C2E">
        <w:rPr>
          <w:rFonts w:ascii="Sylfaen" w:eastAsia="Times New Roman" w:hAnsi="Sylfaen" w:cs="Times New Roman"/>
          <w:b/>
          <w:bCs/>
          <w:i/>
          <w:iCs/>
          <w:color w:val="000000"/>
          <w:sz w:val="24"/>
          <w:szCs w:val="24"/>
          <w:lang w:val="en-GB" w:eastAsia="en-GB"/>
        </w:rPr>
        <w:t>Thank you … for giving me the floor,</w:t>
      </w:r>
    </w:p>
    <w:p w:rsidR="00D23C2E" w:rsidRPr="00D23C2E" w:rsidRDefault="00D23C2E" w:rsidP="00D23C2E">
      <w:pPr>
        <w:spacing w:after="0" w:line="240" w:lineRule="auto"/>
        <w:jc w:val="both"/>
        <w:rPr>
          <w:rFonts w:ascii="Sylfaen" w:eastAsia="Times New Roman" w:hAnsi="Sylfaen" w:cs="Times New Roman"/>
          <w:i/>
          <w:iCs/>
          <w:sz w:val="24"/>
          <w:szCs w:val="24"/>
          <w:lang w:val="en-GB" w:eastAsia="en-GB"/>
        </w:rPr>
      </w:pPr>
      <w:r w:rsidRPr="00D23C2E">
        <w:rPr>
          <w:rFonts w:ascii="Sylfaen" w:eastAsia="Times New Roman" w:hAnsi="Sylfaen" w:cs="Times New Roman"/>
          <w:i/>
          <w:iCs/>
          <w:color w:val="000000"/>
          <w:sz w:val="24"/>
          <w:szCs w:val="24"/>
          <w:lang w:val="en-GB" w:eastAsia="en-GB"/>
        </w:rPr>
        <w:t> </w:t>
      </w:r>
      <w:bookmarkStart w:id="0" w:name="_GoBack"/>
      <w:bookmarkEnd w:id="0"/>
    </w:p>
    <w:p w:rsidR="00D23C2E" w:rsidRPr="00D23C2E" w:rsidRDefault="00D70E6D" w:rsidP="00D23C2E">
      <w:pPr>
        <w:spacing w:after="0" w:line="240" w:lineRule="auto"/>
        <w:jc w:val="both"/>
        <w:rPr>
          <w:rFonts w:ascii="Sylfaen" w:eastAsia="Times New Roman" w:hAnsi="Sylfaen" w:cs="Times New Roman"/>
          <w:i/>
          <w:iCs/>
          <w:sz w:val="24"/>
          <w:szCs w:val="24"/>
          <w:lang w:val="en-GB" w:eastAsia="en-GB"/>
        </w:rPr>
      </w:pPr>
      <w:r>
        <w:rPr>
          <w:rFonts w:ascii="Sylfaen" w:eastAsia="Times New Roman" w:hAnsi="Sylfaen" w:cs="Times New Roman"/>
          <w:b/>
          <w:bCs/>
          <w:i/>
          <w:iCs/>
          <w:color w:val="000000"/>
          <w:sz w:val="24"/>
          <w:szCs w:val="24"/>
          <w:lang w:val="hy-AM" w:eastAsia="en-GB"/>
        </w:rPr>
        <w:t xml:space="preserve">Mme Chair, </w:t>
      </w:r>
    </w:p>
    <w:p w:rsidR="00D23C2E" w:rsidRPr="00D23C2E" w:rsidRDefault="00D70E6D" w:rsidP="00D23C2E">
      <w:pPr>
        <w:spacing w:after="0" w:line="240" w:lineRule="auto"/>
        <w:jc w:val="both"/>
        <w:rPr>
          <w:rFonts w:ascii="Sylfaen" w:eastAsia="Times New Roman" w:hAnsi="Sylfaen" w:cs="Times New Roman"/>
          <w:i/>
          <w:iCs/>
          <w:sz w:val="24"/>
          <w:szCs w:val="24"/>
          <w:lang w:val="en-GB" w:eastAsia="en-GB"/>
        </w:rPr>
      </w:pPr>
      <w:r>
        <w:rPr>
          <w:rFonts w:ascii="Sylfaen" w:eastAsia="Times New Roman" w:hAnsi="Sylfaen" w:cs="Times New Roman"/>
          <w:b/>
          <w:bCs/>
          <w:i/>
          <w:iCs/>
          <w:color w:val="000000"/>
          <w:sz w:val="24"/>
          <w:szCs w:val="24"/>
          <w:lang w:val="en-GB" w:eastAsia="en-GB"/>
        </w:rPr>
        <w:t xml:space="preserve">Distinguished </w:t>
      </w:r>
      <w:r>
        <w:rPr>
          <w:rFonts w:ascii="Sylfaen" w:eastAsia="Times New Roman" w:hAnsi="Sylfaen" w:cs="Times New Roman"/>
          <w:b/>
          <w:bCs/>
          <w:i/>
          <w:iCs/>
          <w:color w:val="000000"/>
          <w:sz w:val="24"/>
          <w:szCs w:val="24"/>
          <w:lang w:val="hy-AM" w:eastAsia="en-GB"/>
        </w:rPr>
        <w:t>C</w:t>
      </w:r>
      <w:proofErr w:type="spellStart"/>
      <w:r w:rsidR="00D23C2E" w:rsidRPr="00D23C2E">
        <w:rPr>
          <w:rFonts w:ascii="Sylfaen" w:eastAsia="Times New Roman" w:hAnsi="Sylfaen" w:cs="Times New Roman"/>
          <w:b/>
          <w:bCs/>
          <w:i/>
          <w:iCs/>
          <w:color w:val="000000"/>
          <w:sz w:val="24"/>
          <w:szCs w:val="24"/>
          <w:lang w:val="en-GB" w:eastAsia="en-GB"/>
        </w:rPr>
        <w:t>olleagues</w:t>
      </w:r>
      <w:proofErr w:type="spellEnd"/>
      <w:r w:rsidR="00D23C2E" w:rsidRPr="00D23C2E">
        <w:rPr>
          <w:rFonts w:ascii="Sylfaen" w:eastAsia="Times New Roman" w:hAnsi="Sylfaen" w:cs="Times New Roman"/>
          <w:b/>
          <w:bCs/>
          <w:i/>
          <w:iCs/>
          <w:color w:val="000000"/>
          <w:sz w:val="24"/>
          <w:szCs w:val="24"/>
          <w:lang w:val="en-GB" w:eastAsia="en-GB"/>
        </w:rPr>
        <w:t>, </w:t>
      </w:r>
    </w:p>
    <w:p w:rsidR="00D23C2E" w:rsidRPr="00D23C2E" w:rsidRDefault="00D23C2E" w:rsidP="00D23C2E">
      <w:pPr>
        <w:spacing w:after="0" w:line="240" w:lineRule="auto"/>
        <w:jc w:val="both"/>
        <w:rPr>
          <w:rFonts w:ascii="Sylfaen" w:eastAsia="Times New Roman" w:hAnsi="Sylfaen" w:cs="Times New Roman"/>
          <w:sz w:val="24"/>
          <w:szCs w:val="24"/>
          <w:lang w:val="en-GB" w:eastAsia="en-GB"/>
        </w:rPr>
      </w:pPr>
      <w:r w:rsidRPr="00D23C2E">
        <w:rPr>
          <w:rFonts w:ascii="Sylfaen" w:eastAsia="Times New Roman" w:hAnsi="Sylfaen" w:cs="Times New Roman"/>
          <w:color w:val="000000"/>
          <w:sz w:val="24"/>
          <w:szCs w:val="24"/>
          <w:lang w:val="en-GB" w:eastAsia="en-GB"/>
        </w:rPr>
        <w:t>  </w:t>
      </w:r>
    </w:p>
    <w:p w:rsidR="00D23C2E" w:rsidRPr="00D23C2E" w:rsidRDefault="00D23C2E" w:rsidP="00D23C2E">
      <w:pPr>
        <w:spacing w:after="0" w:line="240" w:lineRule="auto"/>
        <w:ind w:firstLine="720"/>
        <w:jc w:val="both"/>
        <w:rPr>
          <w:rFonts w:ascii="Sylfaen" w:eastAsia="Times New Roman" w:hAnsi="Sylfaen" w:cs="Times New Roman"/>
          <w:i/>
          <w:iCs/>
          <w:sz w:val="24"/>
          <w:szCs w:val="24"/>
          <w:lang w:val="en-GB" w:eastAsia="en-GB"/>
        </w:rPr>
      </w:pPr>
      <w:r w:rsidRPr="00D23C2E">
        <w:rPr>
          <w:rFonts w:ascii="Sylfaen" w:eastAsia="Times New Roman" w:hAnsi="Sylfaen" w:cs="Times New Roman"/>
          <w:i/>
          <w:iCs/>
          <w:color w:val="000000"/>
          <w:sz w:val="24"/>
          <w:szCs w:val="24"/>
          <w:lang w:val="en-GB" w:eastAsia="en-GB"/>
        </w:rPr>
        <w:t>It is my pleasure and an hono</w:t>
      </w:r>
      <w:r w:rsidRPr="00C356A3">
        <w:rPr>
          <w:rFonts w:ascii="Sylfaen" w:eastAsia="Times New Roman" w:hAnsi="Sylfaen" w:cs="Times New Roman"/>
          <w:i/>
          <w:iCs/>
          <w:color w:val="000000"/>
          <w:sz w:val="24"/>
          <w:szCs w:val="24"/>
          <w:lang w:val="en-GB" w:eastAsia="en-GB"/>
        </w:rPr>
        <w:t>u</w:t>
      </w:r>
      <w:r w:rsidRPr="00D23C2E">
        <w:rPr>
          <w:rFonts w:ascii="Sylfaen" w:eastAsia="Times New Roman" w:hAnsi="Sylfaen" w:cs="Times New Roman"/>
          <w:i/>
          <w:iCs/>
          <w:color w:val="000000"/>
          <w:sz w:val="24"/>
          <w:szCs w:val="24"/>
          <w:lang w:val="en-GB" w:eastAsia="en-GB"/>
        </w:rPr>
        <w:t xml:space="preserve">r to co-chair </w:t>
      </w:r>
      <w:r w:rsidR="00D70E6D">
        <w:rPr>
          <w:rFonts w:ascii="Sylfaen" w:eastAsia="Times New Roman" w:hAnsi="Sylfaen" w:cs="Times New Roman"/>
          <w:i/>
          <w:iCs/>
          <w:color w:val="000000"/>
          <w:sz w:val="24"/>
          <w:szCs w:val="24"/>
          <w:lang w:val="hy-AM" w:eastAsia="en-GB"/>
        </w:rPr>
        <w:t>my country's delegation</w:t>
      </w:r>
      <w:r w:rsidR="0072714A">
        <w:rPr>
          <w:rFonts w:ascii="Sylfaen" w:eastAsia="Times New Roman" w:hAnsi="Sylfaen" w:cs="Times New Roman"/>
          <w:i/>
          <w:iCs/>
          <w:color w:val="000000"/>
          <w:sz w:val="24"/>
          <w:szCs w:val="24"/>
          <w:lang w:val="en-GB" w:eastAsia="en-GB"/>
        </w:rPr>
        <w:t xml:space="preserve"> at this important dialog. </w:t>
      </w:r>
    </w:p>
    <w:p w:rsidR="00D23C2E" w:rsidRPr="00C63265" w:rsidRDefault="00C63265" w:rsidP="00D23C2E">
      <w:pPr>
        <w:spacing w:after="0" w:line="240" w:lineRule="auto"/>
        <w:ind w:firstLine="720"/>
        <w:jc w:val="both"/>
        <w:rPr>
          <w:rFonts w:ascii="Sylfaen" w:eastAsia="Times New Roman" w:hAnsi="Sylfaen" w:cs="Times New Roman"/>
          <w:i/>
          <w:iCs/>
          <w:sz w:val="24"/>
          <w:szCs w:val="24"/>
          <w:lang w:val="hy-AM" w:eastAsia="en-GB"/>
        </w:rPr>
      </w:pPr>
      <w:r>
        <w:rPr>
          <w:rFonts w:ascii="Sylfaen" w:eastAsia="Times New Roman" w:hAnsi="Sylfaen" w:cs="Times New Roman"/>
          <w:i/>
          <w:iCs/>
          <w:color w:val="000000"/>
          <w:sz w:val="24"/>
          <w:szCs w:val="24"/>
          <w:lang w:val="en-GB" w:eastAsia="en-GB"/>
        </w:rPr>
        <w:t xml:space="preserve">The CEDAW convention and </w:t>
      </w:r>
      <w:r>
        <w:rPr>
          <w:rFonts w:ascii="Sylfaen" w:eastAsia="Times New Roman" w:hAnsi="Sylfaen" w:cs="Times New Roman"/>
          <w:i/>
          <w:iCs/>
          <w:color w:val="000000"/>
          <w:sz w:val="24"/>
          <w:szCs w:val="24"/>
          <w:lang w:val="hy-AM" w:eastAsia="en-GB"/>
        </w:rPr>
        <w:t>the</w:t>
      </w:r>
      <w:r w:rsidR="00D23C2E" w:rsidRPr="00D23C2E">
        <w:rPr>
          <w:rFonts w:ascii="Sylfaen" w:eastAsia="Times New Roman" w:hAnsi="Sylfaen" w:cs="Times New Roman"/>
          <w:i/>
          <w:iCs/>
          <w:color w:val="000000"/>
          <w:sz w:val="24"/>
          <w:szCs w:val="24"/>
          <w:lang w:val="en-GB" w:eastAsia="en-GB"/>
        </w:rPr>
        <w:t xml:space="preserve"> Committee are held in high regard by the Government of Armenia. The Armenian </w:t>
      </w:r>
      <w:r w:rsidR="00D23C2E" w:rsidRPr="00C356A3">
        <w:rPr>
          <w:rFonts w:ascii="Sylfaen" w:eastAsia="Times New Roman" w:hAnsi="Sylfaen" w:cs="Times New Roman"/>
          <w:i/>
          <w:iCs/>
          <w:color w:val="000000"/>
          <w:sz w:val="24"/>
          <w:szCs w:val="24"/>
          <w:lang w:val="en-GB" w:eastAsia="en-GB"/>
        </w:rPr>
        <w:t>G</w:t>
      </w:r>
      <w:r w:rsidR="00D23C2E" w:rsidRPr="00D23C2E">
        <w:rPr>
          <w:rFonts w:ascii="Sylfaen" w:eastAsia="Times New Roman" w:hAnsi="Sylfaen" w:cs="Times New Roman"/>
          <w:i/>
          <w:iCs/>
          <w:color w:val="000000"/>
          <w:sz w:val="24"/>
          <w:szCs w:val="24"/>
          <w:lang w:val="en-GB" w:eastAsia="en-GB"/>
        </w:rPr>
        <w:t>overnment has ensured that the recommendations from the previous examination have been followed since it takes its commitments under CEDAW very seriously. We are here today to participate in this exchange, engage, and gain from it.</w:t>
      </w:r>
      <w:r>
        <w:rPr>
          <w:rFonts w:ascii="Sylfaen" w:eastAsia="Times New Roman" w:hAnsi="Sylfaen" w:cs="Times New Roman"/>
          <w:i/>
          <w:iCs/>
          <w:color w:val="000000"/>
          <w:sz w:val="24"/>
          <w:szCs w:val="24"/>
          <w:lang w:val="hy-AM" w:eastAsia="en-GB"/>
        </w:rPr>
        <w:t xml:space="preserve"> </w:t>
      </w:r>
    </w:p>
    <w:p w:rsidR="00D23C2E" w:rsidRPr="00C356A3" w:rsidRDefault="00D23C2E" w:rsidP="00D23C2E">
      <w:pPr>
        <w:pBdr>
          <w:bottom w:val="single" w:sz="12" w:space="1" w:color="auto"/>
        </w:pBdr>
        <w:spacing w:after="0" w:line="240" w:lineRule="auto"/>
        <w:jc w:val="both"/>
        <w:rPr>
          <w:rFonts w:ascii="Sylfaen" w:eastAsia="Times New Roman" w:hAnsi="Sylfaen" w:cs="Times New Roman"/>
          <w:i/>
          <w:iCs/>
          <w:color w:val="000000"/>
          <w:sz w:val="24"/>
          <w:szCs w:val="24"/>
          <w:lang w:val="en-GB" w:eastAsia="en-GB"/>
        </w:rPr>
      </w:pPr>
      <w:r w:rsidRPr="00D23C2E">
        <w:rPr>
          <w:rFonts w:ascii="Sylfaen" w:eastAsia="Times New Roman" w:hAnsi="Sylfaen" w:cs="Times New Roman"/>
          <w:i/>
          <w:iCs/>
          <w:color w:val="000000"/>
          <w:sz w:val="24"/>
          <w:szCs w:val="24"/>
          <w:lang w:val="en-GB" w:eastAsia="en-GB"/>
        </w:rPr>
        <w:t xml:space="preserve">Armenia, as a democratic state designing </w:t>
      </w:r>
      <w:r w:rsidR="00A9207D" w:rsidRPr="00C356A3">
        <w:rPr>
          <w:rFonts w:ascii="Sylfaen" w:eastAsia="Times New Roman" w:hAnsi="Sylfaen" w:cs="Times New Roman"/>
          <w:i/>
          <w:iCs/>
          <w:color w:val="000000"/>
          <w:sz w:val="24"/>
          <w:szCs w:val="24"/>
          <w:lang w:val="en-GB" w:eastAsia="en-GB"/>
        </w:rPr>
        <w:t>an extremely ambitious</w:t>
      </w:r>
      <w:r w:rsidRPr="00D23C2E">
        <w:rPr>
          <w:rFonts w:ascii="Sylfaen" w:eastAsia="Times New Roman" w:hAnsi="Sylfaen" w:cs="Times New Roman"/>
          <w:i/>
          <w:iCs/>
          <w:color w:val="000000"/>
          <w:sz w:val="24"/>
          <w:szCs w:val="24"/>
          <w:lang w:val="en-GB" w:eastAsia="en-GB"/>
        </w:rPr>
        <w:t xml:space="preserve"> reform agenda, is </w:t>
      </w:r>
      <w:r w:rsidR="00A9207D" w:rsidRPr="00C356A3">
        <w:rPr>
          <w:rFonts w:ascii="Sylfaen" w:eastAsia="Times New Roman" w:hAnsi="Sylfaen" w:cs="Times New Roman"/>
          <w:i/>
          <w:iCs/>
          <w:color w:val="000000"/>
          <w:sz w:val="24"/>
          <w:szCs w:val="24"/>
          <w:lang w:val="en-GB" w:eastAsia="en-GB"/>
        </w:rPr>
        <w:t>a dedicated supporter</w:t>
      </w:r>
      <w:r w:rsidRPr="00D23C2E">
        <w:rPr>
          <w:rFonts w:ascii="Sylfaen" w:eastAsia="Times New Roman" w:hAnsi="Sylfaen" w:cs="Times New Roman"/>
          <w:i/>
          <w:iCs/>
          <w:color w:val="000000"/>
          <w:sz w:val="24"/>
          <w:szCs w:val="24"/>
          <w:lang w:val="en-GB" w:eastAsia="en-GB"/>
        </w:rPr>
        <w:t xml:space="preserve"> of the universality of human rights and their applicability equally and without any discrimination to all, in a fair and equal manner, on the same footing, and with the same emphasis. In this context, I would like to stress some significant developments in our legislation and regulations. </w:t>
      </w:r>
    </w:p>
    <w:p w:rsidR="00D23C2E" w:rsidRPr="00D23C2E" w:rsidRDefault="00D23C2E" w:rsidP="00D23C2E">
      <w:pPr>
        <w:spacing w:after="0" w:line="240" w:lineRule="auto"/>
        <w:jc w:val="both"/>
        <w:rPr>
          <w:rFonts w:ascii="Sylfaen" w:eastAsia="Times New Roman" w:hAnsi="Sylfaen" w:cs="Times New Roman"/>
          <w:sz w:val="24"/>
          <w:szCs w:val="24"/>
          <w:lang w:val="en-GB" w:eastAsia="en-GB"/>
        </w:rPr>
      </w:pPr>
      <w:r w:rsidRPr="00D23C2E">
        <w:rPr>
          <w:rFonts w:ascii="Sylfaen" w:eastAsia="Times New Roman" w:hAnsi="Sylfaen" w:cs="Times New Roman"/>
          <w:sz w:val="24"/>
          <w:szCs w:val="24"/>
          <w:lang w:val="en-GB" w:eastAsia="en-GB"/>
        </w:rPr>
        <w:t> </w:t>
      </w:r>
      <w:r>
        <w:rPr>
          <w:rFonts w:ascii="Sylfaen" w:eastAsia="Times New Roman" w:hAnsi="Sylfaen" w:cs="Times New Roman"/>
          <w:sz w:val="24"/>
          <w:szCs w:val="24"/>
          <w:lang w:val="en-GB" w:eastAsia="en-GB"/>
        </w:rPr>
        <w:tab/>
      </w:r>
      <w:r w:rsidRPr="00D23C2E">
        <w:rPr>
          <w:rFonts w:ascii="Sylfaen" w:eastAsia="Times New Roman" w:hAnsi="Sylfaen" w:cs="Times New Roman"/>
          <w:color w:val="000000"/>
          <w:sz w:val="24"/>
          <w:szCs w:val="24"/>
          <w:lang w:val="en-GB" w:eastAsia="en-GB"/>
        </w:rPr>
        <w:t xml:space="preserve">To effectively eliminate discrimination against women and to ensure </w:t>
      </w:r>
      <w:r>
        <w:rPr>
          <w:rFonts w:ascii="Sylfaen" w:eastAsia="Times New Roman" w:hAnsi="Sylfaen" w:cs="Times New Roman"/>
          <w:color w:val="000000"/>
          <w:sz w:val="24"/>
          <w:szCs w:val="24"/>
          <w:lang w:val="en-GB" w:eastAsia="en-GB"/>
        </w:rPr>
        <w:t>a</w:t>
      </w:r>
      <w:r w:rsidRPr="00D23C2E">
        <w:rPr>
          <w:rFonts w:ascii="Sylfaen" w:eastAsia="Times New Roman" w:hAnsi="Sylfaen" w:cs="Times New Roman"/>
          <w:color w:val="000000"/>
          <w:sz w:val="24"/>
          <w:szCs w:val="24"/>
          <w:lang w:val="en-GB" w:eastAsia="en-GB"/>
        </w:rPr>
        <w:t xml:space="preserve"> comprehensive approach in this regard, we have drafted the </w:t>
      </w:r>
      <w:r>
        <w:rPr>
          <w:rFonts w:ascii="Sylfaen" w:eastAsia="Times New Roman" w:hAnsi="Sylfaen" w:cs="Times New Roman"/>
          <w:color w:val="000000"/>
          <w:sz w:val="24"/>
          <w:szCs w:val="24"/>
          <w:lang w:val="en-GB" w:eastAsia="en-GB"/>
        </w:rPr>
        <w:t>L</w:t>
      </w:r>
      <w:r w:rsidRPr="00D23C2E">
        <w:rPr>
          <w:rFonts w:ascii="Sylfaen" w:eastAsia="Times New Roman" w:hAnsi="Sylfaen" w:cs="Times New Roman"/>
          <w:color w:val="000000"/>
          <w:sz w:val="24"/>
          <w:szCs w:val="24"/>
          <w:lang w:val="en-GB" w:eastAsia="en-GB"/>
        </w:rPr>
        <w:t xml:space="preserve">aw on </w:t>
      </w:r>
      <w:r>
        <w:rPr>
          <w:rFonts w:ascii="Sylfaen" w:eastAsia="Times New Roman" w:hAnsi="Sylfaen" w:cs="Times New Roman"/>
          <w:color w:val="000000"/>
          <w:sz w:val="24"/>
          <w:szCs w:val="24"/>
          <w:lang w:val="en-GB" w:eastAsia="en-GB"/>
        </w:rPr>
        <w:t>"</w:t>
      </w:r>
      <w:r w:rsidRPr="00D23C2E">
        <w:rPr>
          <w:rFonts w:ascii="Sylfaen" w:eastAsia="Times New Roman" w:hAnsi="Sylfaen" w:cs="Times New Roman"/>
          <w:color w:val="000000"/>
          <w:sz w:val="24"/>
          <w:szCs w:val="24"/>
          <w:lang w:val="en-GB" w:eastAsia="en-GB"/>
        </w:rPr>
        <w:t xml:space="preserve">Ensuring Equality </w:t>
      </w:r>
      <w:proofErr w:type="gramStart"/>
      <w:r w:rsidRPr="00D23C2E">
        <w:rPr>
          <w:rFonts w:ascii="Sylfaen" w:eastAsia="Times New Roman" w:hAnsi="Sylfaen" w:cs="Times New Roman"/>
          <w:color w:val="000000"/>
          <w:sz w:val="24"/>
          <w:szCs w:val="24"/>
          <w:lang w:val="en-GB" w:eastAsia="en-GB"/>
        </w:rPr>
        <w:t>Before</w:t>
      </w:r>
      <w:proofErr w:type="gramEnd"/>
      <w:r w:rsidRPr="00D23C2E">
        <w:rPr>
          <w:rFonts w:ascii="Sylfaen" w:eastAsia="Times New Roman" w:hAnsi="Sylfaen" w:cs="Times New Roman"/>
          <w:color w:val="000000"/>
          <w:sz w:val="24"/>
          <w:szCs w:val="24"/>
          <w:lang w:val="en-GB" w:eastAsia="en-GB"/>
        </w:rPr>
        <w:t xml:space="preserve"> the Law</w:t>
      </w:r>
      <w:r>
        <w:rPr>
          <w:rFonts w:ascii="Sylfaen" w:eastAsia="Times New Roman" w:hAnsi="Sylfaen" w:cs="Times New Roman"/>
          <w:color w:val="000000"/>
          <w:sz w:val="24"/>
          <w:szCs w:val="24"/>
          <w:lang w:val="en-GB" w:eastAsia="en-GB"/>
        </w:rPr>
        <w:t>"</w:t>
      </w:r>
      <w:r w:rsidRPr="00D23C2E">
        <w:rPr>
          <w:rFonts w:ascii="Sylfaen" w:eastAsia="Times New Roman" w:hAnsi="Sylfaen" w:cs="Times New Roman"/>
          <w:color w:val="000000"/>
          <w:sz w:val="24"/>
          <w:szCs w:val="24"/>
          <w:lang w:val="en-GB" w:eastAsia="en-GB"/>
        </w:rPr>
        <w:t>. Th</w:t>
      </w:r>
      <w:r>
        <w:rPr>
          <w:rFonts w:ascii="Sylfaen" w:eastAsia="Times New Roman" w:hAnsi="Sylfaen" w:cs="Times New Roman"/>
          <w:color w:val="000000"/>
          <w:sz w:val="24"/>
          <w:szCs w:val="24"/>
          <w:lang w:val="en-GB" w:eastAsia="en-GB"/>
        </w:rPr>
        <w:t xml:space="preserve">is Law aims to ensure equal opportunities </w:t>
      </w:r>
      <w:r w:rsidR="008D7878">
        <w:rPr>
          <w:rFonts w:ascii="Sylfaen" w:eastAsia="Times New Roman" w:hAnsi="Sylfaen" w:cs="Times New Roman"/>
          <w:color w:val="000000"/>
          <w:sz w:val="24"/>
          <w:szCs w:val="24"/>
          <w:lang w:val="hy-AM" w:eastAsia="en-GB"/>
        </w:rPr>
        <w:t xml:space="preserve">enjoyment of </w:t>
      </w:r>
      <w:r w:rsidRPr="00D23C2E">
        <w:rPr>
          <w:rFonts w:ascii="Sylfaen" w:eastAsia="Times New Roman" w:hAnsi="Sylfaen" w:cs="Times New Roman"/>
          <w:color w:val="000000"/>
          <w:sz w:val="24"/>
          <w:szCs w:val="24"/>
          <w:lang w:val="en-GB" w:eastAsia="en-GB"/>
        </w:rPr>
        <w:t xml:space="preserve">the rights and freedoms </w:t>
      </w:r>
      <w:r w:rsidR="00F07BE9">
        <w:rPr>
          <w:rFonts w:ascii="Sylfaen" w:eastAsia="Times New Roman" w:hAnsi="Sylfaen" w:cs="Times New Roman"/>
          <w:color w:val="000000"/>
          <w:sz w:val="24"/>
          <w:szCs w:val="24"/>
          <w:lang w:val="hy-AM" w:eastAsia="en-GB"/>
        </w:rPr>
        <w:t xml:space="preserve">by </w:t>
      </w:r>
      <w:r w:rsidRPr="00D23C2E">
        <w:rPr>
          <w:rFonts w:ascii="Sylfaen" w:eastAsia="Times New Roman" w:hAnsi="Sylfaen" w:cs="Times New Roman"/>
          <w:color w:val="000000"/>
          <w:sz w:val="24"/>
          <w:szCs w:val="24"/>
          <w:lang w:val="en-GB" w:eastAsia="en-GB"/>
        </w:rPr>
        <w:t xml:space="preserve">every individual with no discrimination. This </w:t>
      </w:r>
      <w:r>
        <w:rPr>
          <w:rFonts w:ascii="Sylfaen" w:eastAsia="Times New Roman" w:hAnsi="Sylfaen" w:cs="Times New Roman"/>
          <w:color w:val="000000"/>
          <w:sz w:val="24"/>
          <w:szCs w:val="24"/>
          <w:lang w:val="en-GB" w:eastAsia="en-GB"/>
        </w:rPr>
        <w:t>L</w:t>
      </w:r>
      <w:r w:rsidRPr="00D23C2E">
        <w:rPr>
          <w:rFonts w:ascii="Sylfaen" w:eastAsia="Times New Roman" w:hAnsi="Sylfaen" w:cs="Times New Roman"/>
          <w:color w:val="000000"/>
          <w:sz w:val="24"/>
          <w:szCs w:val="24"/>
          <w:lang w:val="en-GB" w:eastAsia="en-GB"/>
        </w:rPr>
        <w:t xml:space="preserve">aw defines the concept of discrimination and its types, </w:t>
      </w:r>
      <w:r w:rsidR="00A9207D" w:rsidRPr="00D23C2E">
        <w:rPr>
          <w:rFonts w:ascii="Sylfaen" w:eastAsia="Times New Roman" w:hAnsi="Sylfaen" w:cs="Times New Roman"/>
          <w:color w:val="000000"/>
          <w:sz w:val="24"/>
          <w:szCs w:val="24"/>
          <w:lang w:val="en-GB" w:eastAsia="en-GB"/>
        </w:rPr>
        <w:t>subjects,</w:t>
      </w:r>
      <w:r w:rsidRPr="00D23C2E">
        <w:rPr>
          <w:rFonts w:ascii="Sylfaen" w:eastAsia="Times New Roman" w:hAnsi="Sylfaen" w:cs="Times New Roman"/>
          <w:color w:val="000000"/>
          <w:sz w:val="24"/>
          <w:szCs w:val="24"/>
          <w:lang w:val="en-GB" w:eastAsia="en-GB"/>
        </w:rPr>
        <w:t xml:space="preserve"> and mechanisms for ensuring equality before the </w:t>
      </w:r>
      <w:r>
        <w:rPr>
          <w:rFonts w:ascii="Sylfaen" w:eastAsia="Times New Roman" w:hAnsi="Sylfaen" w:cs="Times New Roman"/>
          <w:color w:val="000000"/>
          <w:sz w:val="24"/>
          <w:szCs w:val="24"/>
          <w:lang w:val="en-GB" w:eastAsia="en-GB"/>
        </w:rPr>
        <w:t>L</w:t>
      </w:r>
      <w:r w:rsidRPr="00D23C2E">
        <w:rPr>
          <w:rFonts w:ascii="Sylfaen" w:eastAsia="Times New Roman" w:hAnsi="Sylfaen" w:cs="Times New Roman"/>
          <w:color w:val="000000"/>
          <w:sz w:val="24"/>
          <w:szCs w:val="24"/>
          <w:lang w:val="en-GB" w:eastAsia="en-GB"/>
        </w:rPr>
        <w:t xml:space="preserve">aw, as well as the status, </w:t>
      </w:r>
      <w:r w:rsidR="00A9207D" w:rsidRPr="00D23C2E">
        <w:rPr>
          <w:rFonts w:ascii="Sylfaen" w:eastAsia="Times New Roman" w:hAnsi="Sylfaen" w:cs="Times New Roman"/>
          <w:color w:val="000000"/>
          <w:sz w:val="24"/>
          <w:szCs w:val="24"/>
          <w:lang w:val="en-GB" w:eastAsia="en-GB"/>
        </w:rPr>
        <w:t>objectives,</w:t>
      </w:r>
      <w:r w:rsidRPr="00D23C2E">
        <w:rPr>
          <w:rFonts w:ascii="Sylfaen" w:eastAsia="Times New Roman" w:hAnsi="Sylfaen" w:cs="Times New Roman"/>
          <w:color w:val="000000"/>
          <w:sz w:val="24"/>
          <w:szCs w:val="24"/>
          <w:lang w:val="en-GB" w:eastAsia="en-GB"/>
        </w:rPr>
        <w:t xml:space="preserve"> and activities of the Equality Council. It has to be mentioned that the Draft Law is in line with the principles set in the </w:t>
      </w:r>
      <w:r w:rsidR="00047B63" w:rsidRPr="00D23C2E">
        <w:rPr>
          <w:rFonts w:ascii="Sylfaen" w:eastAsia="Times New Roman" w:hAnsi="Sylfaen" w:cs="Times New Roman"/>
          <w:color w:val="000000"/>
          <w:sz w:val="24"/>
          <w:szCs w:val="24"/>
          <w:lang w:val="en-GB" w:eastAsia="en-GB"/>
        </w:rPr>
        <w:t>International Convention on the Elim</w:t>
      </w:r>
      <w:r w:rsidR="00047B63">
        <w:rPr>
          <w:rFonts w:ascii="Sylfaen" w:eastAsia="Times New Roman" w:hAnsi="Sylfaen" w:cs="Times New Roman"/>
          <w:color w:val="000000"/>
          <w:sz w:val="24"/>
          <w:szCs w:val="24"/>
          <w:lang w:val="en-GB" w:eastAsia="en-GB"/>
        </w:rPr>
        <w:t xml:space="preserve">ination of all forms of Racial </w:t>
      </w:r>
      <w:r w:rsidR="00047B63">
        <w:rPr>
          <w:rFonts w:ascii="Sylfaen" w:eastAsia="Times New Roman" w:hAnsi="Sylfaen" w:cs="Times New Roman"/>
          <w:color w:val="000000"/>
          <w:sz w:val="24"/>
          <w:szCs w:val="24"/>
          <w:lang w:val="hy-AM" w:eastAsia="en-GB"/>
        </w:rPr>
        <w:t>D</w:t>
      </w:r>
      <w:proofErr w:type="spellStart"/>
      <w:r w:rsidR="00047B63" w:rsidRPr="00D23C2E">
        <w:rPr>
          <w:rFonts w:ascii="Sylfaen" w:eastAsia="Times New Roman" w:hAnsi="Sylfaen" w:cs="Times New Roman"/>
          <w:color w:val="000000"/>
          <w:sz w:val="24"/>
          <w:szCs w:val="24"/>
          <w:lang w:val="en-GB" w:eastAsia="en-GB"/>
        </w:rPr>
        <w:t>iscrimination</w:t>
      </w:r>
      <w:proofErr w:type="spellEnd"/>
      <w:r w:rsidR="00047B63">
        <w:rPr>
          <w:rFonts w:ascii="Sylfaen" w:eastAsia="Times New Roman" w:hAnsi="Sylfaen" w:cs="Times New Roman"/>
          <w:color w:val="000000"/>
          <w:sz w:val="24"/>
          <w:szCs w:val="24"/>
          <w:lang w:val="hy-AM" w:eastAsia="en-GB"/>
        </w:rPr>
        <w:t>, the</w:t>
      </w:r>
      <w:r w:rsidR="00047B63" w:rsidRPr="00D23C2E">
        <w:rPr>
          <w:rFonts w:ascii="Sylfaen" w:eastAsia="Times New Roman" w:hAnsi="Sylfaen" w:cs="Times New Roman"/>
          <w:color w:val="000000"/>
          <w:sz w:val="24"/>
          <w:szCs w:val="24"/>
          <w:lang w:val="en-GB" w:eastAsia="en-GB"/>
        </w:rPr>
        <w:t xml:space="preserve"> </w:t>
      </w:r>
      <w:r w:rsidRPr="00D23C2E">
        <w:rPr>
          <w:rFonts w:ascii="Sylfaen" w:eastAsia="Times New Roman" w:hAnsi="Sylfaen" w:cs="Times New Roman"/>
          <w:color w:val="000000"/>
          <w:sz w:val="24"/>
          <w:szCs w:val="24"/>
          <w:lang w:val="en-GB" w:eastAsia="en-GB"/>
        </w:rPr>
        <w:t>EU Council Directive 2000/43 (respectively Articles 2, 7 and 8), as well as with the Article 1 of the protocol 12 of the European Convention on Human Rights, especially the Draft Law envisages all grounds of discrimination prescribed in the abovementioned Article.</w:t>
      </w:r>
    </w:p>
    <w:p w:rsidR="00D23C2E" w:rsidRPr="00D23C2E" w:rsidRDefault="00D23C2E" w:rsidP="00D23C2E">
      <w:pPr>
        <w:spacing w:after="0" w:line="240" w:lineRule="auto"/>
        <w:ind w:firstLine="720"/>
        <w:jc w:val="both"/>
        <w:rPr>
          <w:rFonts w:ascii="Sylfaen" w:eastAsia="Times New Roman" w:hAnsi="Sylfaen" w:cs="Times New Roman"/>
          <w:sz w:val="24"/>
          <w:szCs w:val="24"/>
          <w:lang w:val="en-GB" w:eastAsia="en-GB"/>
        </w:rPr>
      </w:pPr>
      <w:r w:rsidRPr="00D23C2E">
        <w:rPr>
          <w:rFonts w:ascii="Sylfaen" w:eastAsia="Times New Roman" w:hAnsi="Sylfaen" w:cs="Times New Roman"/>
          <w:color w:val="000000"/>
          <w:sz w:val="24"/>
          <w:szCs w:val="24"/>
          <w:lang w:val="en-GB" w:eastAsia="en-GB"/>
        </w:rPr>
        <w:t xml:space="preserve">As to the Draft Equality Law, I should reiterate that </w:t>
      </w:r>
      <w:r>
        <w:rPr>
          <w:rFonts w:ascii="Sylfaen" w:eastAsia="Times New Roman" w:hAnsi="Sylfaen" w:cs="Times New Roman"/>
          <w:color w:val="000000"/>
          <w:sz w:val="24"/>
          <w:szCs w:val="24"/>
          <w:lang w:val="en-GB" w:eastAsia="en-GB"/>
        </w:rPr>
        <w:t>the Ministry of Justice has developed it</w:t>
      </w:r>
      <w:r w:rsidRPr="00D23C2E">
        <w:rPr>
          <w:rFonts w:ascii="Sylfaen" w:eastAsia="Times New Roman" w:hAnsi="Sylfaen" w:cs="Times New Roman"/>
          <w:color w:val="000000"/>
          <w:sz w:val="24"/>
          <w:szCs w:val="24"/>
          <w:lang w:val="en-GB" w:eastAsia="en-GB"/>
        </w:rPr>
        <w:t xml:space="preserve"> and passed long-standing and inclusive public consultations with all relevant stakeholders; journalists, activists, and a wide range of national human rights organi</w:t>
      </w:r>
      <w:r>
        <w:rPr>
          <w:rFonts w:ascii="Sylfaen" w:eastAsia="Times New Roman" w:hAnsi="Sylfaen" w:cs="Times New Roman"/>
          <w:color w:val="000000"/>
          <w:sz w:val="24"/>
          <w:szCs w:val="24"/>
          <w:lang w:val="en-GB" w:eastAsia="en-GB"/>
        </w:rPr>
        <w:t>s</w:t>
      </w:r>
      <w:r w:rsidRPr="00D23C2E">
        <w:rPr>
          <w:rFonts w:ascii="Sylfaen" w:eastAsia="Times New Roman" w:hAnsi="Sylfaen" w:cs="Times New Roman"/>
          <w:color w:val="000000"/>
          <w:sz w:val="24"/>
          <w:szCs w:val="24"/>
          <w:lang w:val="en-GB" w:eastAsia="en-GB"/>
        </w:rPr>
        <w:t>ations, CSOs, and submitted to the Government in December 2019. Afterward</w:t>
      </w:r>
      <w:r>
        <w:rPr>
          <w:rFonts w:ascii="Sylfaen" w:eastAsia="Times New Roman" w:hAnsi="Sylfaen" w:cs="Times New Roman"/>
          <w:color w:val="000000"/>
          <w:sz w:val="24"/>
          <w:szCs w:val="24"/>
          <w:lang w:val="en-GB" w:eastAsia="en-GB"/>
        </w:rPr>
        <w:t>s</w:t>
      </w:r>
      <w:r w:rsidRPr="00D23C2E">
        <w:rPr>
          <w:rFonts w:ascii="Sylfaen" w:eastAsia="Times New Roman" w:hAnsi="Sylfaen" w:cs="Times New Roman"/>
          <w:color w:val="000000"/>
          <w:sz w:val="24"/>
          <w:szCs w:val="24"/>
          <w:lang w:val="en-GB" w:eastAsia="en-GB"/>
        </w:rPr>
        <w:t xml:space="preserve">, the Law was returned to the Ministry of Justice for further amendments. However, as with many other reforms, conditioned by the COVID-19 pandemic and then the aggression unleashed by Azerbaijan on the people of </w:t>
      </w:r>
      <w:proofErr w:type="spellStart"/>
      <w:r w:rsidRPr="00D23C2E">
        <w:rPr>
          <w:rFonts w:ascii="Sylfaen" w:eastAsia="Times New Roman" w:hAnsi="Sylfaen" w:cs="Times New Roman"/>
          <w:color w:val="000000"/>
          <w:sz w:val="24"/>
          <w:szCs w:val="24"/>
          <w:lang w:val="en-GB" w:eastAsia="en-GB"/>
        </w:rPr>
        <w:t>Artsakh</w:t>
      </w:r>
      <w:proofErr w:type="spellEnd"/>
      <w:r w:rsidRPr="00D23C2E">
        <w:rPr>
          <w:rFonts w:ascii="Sylfaen" w:eastAsia="Times New Roman" w:hAnsi="Sylfaen" w:cs="Times New Roman"/>
          <w:color w:val="000000"/>
          <w:sz w:val="24"/>
          <w:szCs w:val="24"/>
          <w:lang w:val="en-GB" w:eastAsia="en-GB"/>
        </w:rPr>
        <w:t xml:space="preserve"> (Nagorno-</w:t>
      </w:r>
      <w:r w:rsidR="00A9207D" w:rsidRPr="00D23C2E">
        <w:rPr>
          <w:rFonts w:ascii="Sylfaen" w:eastAsia="Times New Roman" w:hAnsi="Sylfaen" w:cs="Times New Roman"/>
          <w:color w:val="000000"/>
          <w:sz w:val="24"/>
          <w:szCs w:val="24"/>
          <w:lang w:val="en-GB" w:eastAsia="en-GB"/>
        </w:rPr>
        <w:t>Karabakh) in</w:t>
      </w:r>
      <w:r w:rsidRPr="00D23C2E">
        <w:rPr>
          <w:rFonts w:ascii="Sylfaen" w:eastAsia="Times New Roman" w:hAnsi="Sylfaen" w:cs="Times New Roman"/>
          <w:color w:val="000000"/>
          <w:sz w:val="24"/>
          <w:szCs w:val="24"/>
          <w:lang w:val="en-GB" w:eastAsia="en-GB"/>
        </w:rPr>
        <w:t xml:space="preserve"> 2020, it was envisaged to prolong the drafting process of the </w:t>
      </w:r>
      <w:r>
        <w:rPr>
          <w:rFonts w:ascii="Sylfaen" w:eastAsia="Times New Roman" w:hAnsi="Sylfaen" w:cs="Times New Roman"/>
          <w:color w:val="000000"/>
          <w:sz w:val="24"/>
          <w:szCs w:val="24"/>
          <w:lang w:val="en-GB" w:eastAsia="en-GB"/>
        </w:rPr>
        <w:t>L</w:t>
      </w:r>
      <w:r w:rsidRPr="00D23C2E">
        <w:rPr>
          <w:rFonts w:ascii="Sylfaen" w:eastAsia="Times New Roman" w:hAnsi="Sylfaen" w:cs="Times New Roman"/>
          <w:color w:val="000000"/>
          <w:sz w:val="24"/>
          <w:szCs w:val="24"/>
          <w:lang w:val="en-GB" w:eastAsia="en-GB"/>
        </w:rPr>
        <w:t>aw. At the same time, taking into consideration the issue of hate speech as well as its correlation with the fight against discrimination</w:t>
      </w:r>
      <w:r>
        <w:rPr>
          <w:rFonts w:ascii="Sylfaen" w:eastAsia="Times New Roman" w:hAnsi="Sylfaen" w:cs="Times New Roman"/>
          <w:color w:val="000000"/>
          <w:sz w:val="24"/>
          <w:szCs w:val="24"/>
          <w:lang w:val="en-GB" w:eastAsia="en-GB"/>
        </w:rPr>
        <w:t>,</w:t>
      </w:r>
      <w:r w:rsidRPr="00D23C2E">
        <w:rPr>
          <w:rFonts w:ascii="Sylfaen" w:eastAsia="Times New Roman" w:hAnsi="Sylfaen" w:cs="Times New Roman"/>
          <w:color w:val="000000"/>
          <w:sz w:val="24"/>
          <w:szCs w:val="24"/>
          <w:lang w:val="en-GB" w:eastAsia="en-GB"/>
        </w:rPr>
        <w:t xml:space="preserve"> the MOJ had requested the CoE expert opinion on hate speech liability regulations (international experience) and on existing gaps in our legislation along with the recommendations on how to address them. Based on this analysis, the Working group (adjunct to the National Assembly) on </w:t>
      </w:r>
      <w:r>
        <w:rPr>
          <w:rFonts w:ascii="Sylfaen" w:eastAsia="Times New Roman" w:hAnsi="Sylfaen" w:cs="Times New Roman"/>
          <w:color w:val="000000"/>
          <w:sz w:val="24"/>
          <w:szCs w:val="24"/>
          <w:lang w:val="en-GB" w:eastAsia="en-GB"/>
        </w:rPr>
        <w:t>elaborating</w:t>
      </w:r>
      <w:r w:rsidRPr="00D23C2E">
        <w:rPr>
          <w:rFonts w:ascii="Sylfaen" w:eastAsia="Times New Roman" w:hAnsi="Sylfaen" w:cs="Times New Roman"/>
          <w:color w:val="000000"/>
          <w:sz w:val="24"/>
          <w:szCs w:val="24"/>
          <w:lang w:val="en-GB" w:eastAsia="en-GB"/>
        </w:rPr>
        <w:t xml:space="preserve"> legislation should address the issue within the Law and submit the relevant amendments. </w:t>
      </w:r>
    </w:p>
    <w:p w:rsidR="00D23C2E" w:rsidRPr="00D23C2E" w:rsidRDefault="00D23C2E" w:rsidP="00D23C2E">
      <w:pPr>
        <w:spacing w:after="0" w:line="240" w:lineRule="auto"/>
        <w:ind w:firstLine="720"/>
        <w:jc w:val="both"/>
        <w:rPr>
          <w:rFonts w:ascii="Sylfaen" w:eastAsia="Times New Roman" w:hAnsi="Sylfaen" w:cs="Times New Roman"/>
          <w:sz w:val="24"/>
          <w:szCs w:val="24"/>
          <w:lang w:val="en-GB" w:eastAsia="en-GB"/>
        </w:rPr>
      </w:pPr>
      <w:r>
        <w:rPr>
          <w:rFonts w:ascii="Sylfaen" w:eastAsia="Times New Roman" w:hAnsi="Sylfaen" w:cs="Times New Roman"/>
          <w:color w:val="000000"/>
          <w:sz w:val="24"/>
          <w:szCs w:val="24"/>
          <w:lang w:val="en-GB" w:eastAsia="en-GB"/>
        </w:rPr>
        <w:lastRenderedPageBreak/>
        <w:t>W</w:t>
      </w:r>
      <w:r w:rsidRPr="00D23C2E">
        <w:rPr>
          <w:rFonts w:ascii="Sylfaen" w:eastAsia="Times New Roman" w:hAnsi="Sylfaen" w:cs="Times New Roman"/>
          <w:color w:val="000000"/>
          <w:sz w:val="24"/>
          <w:szCs w:val="24"/>
          <w:lang w:val="en-GB" w:eastAsia="en-GB"/>
        </w:rPr>
        <w:t>e are in the finali</w:t>
      </w:r>
      <w:r>
        <w:rPr>
          <w:rFonts w:ascii="Sylfaen" w:eastAsia="Times New Roman" w:hAnsi="Sylfaen" w:cs="Times New Roman"/>
          <w:color w:val="000000"/>
          <w:sz w:val="24"/>
          <w:szCs w:val="24"/>
          <w:lang w:val="en-GB" w:eastAsia="en-GB"/>
        </w:rPr>
        <w:t>s</w:t>
      </w:r>
      <w:r w:rsidRPr="00D23C2E">
        <w:rPr>
          <w:rFonts w:ascii="Sylfaen" w:eastAsia="Times New Roman" w:hAnsi="Sylfaen" w:cs="Times New Roman"/>
          <w:color w:val="000000"/>
          <w:sz w:val="24"/>
          <w:szCs w:val="24"/>
          <w:lang w:val="en-GB" w:eastAsia="en-GB"/>
        </w:rPr>
        <w:t xml:space="preserve">ation process of the </w:t>
      </w:r>
      <w:r w:rsidR="009824C5">
        <w:rPr>
          <w:rFonts w:ascii="Sylfaen" w:eastAsia="Times New Roman" w:hAnsi="Sylfaen" w:cs="Times New Roman"/>
          <w:color w:val="000000"/>
          <w:sz w:val="24"/>
          <w:szCs w:val="24"/>
          <w:lang w:val="hy-AM" w:eastAsia="en-GB"/>
        </w:rPr>
        <w:t xml:space="preserve">draft </w:t>
      </w:r>
      <w:r w:rsidRPr="00D23C2E">
        <w:rPr>
          <w:rFonts w:ascii="Sylfaen" w:eastAsia="Times New Roman" w:hAnsi="Sylfaen" w:cs="Times New Roman"/>
          <w:color w:val="000000"/>
          <w:sz w:val="24"/>
          <w:szCs w:val="24"/>
          <w:lang w:val="en-GB" w:eastAsia="en-GB"/>
        </w:rPr>
        <w:t xml:space="preserve">Law; within the </w:t>
      </w:r>
      <w:proofErr w:type="spellStart"/>
      <w:r w:rsidRPr="00D23C2E">
        <w:rPr>
          <w:rFonts w:ascii="Sylfaen" w:eastAsia="Times New Roman" w:hAnsi="Sylfaen" w:cs="Times New Roman"/>
          <w:color w:val="000000"/>
          <w:sz w:val="24"/>
          <w:szCs w:val="24"/>
          <w:lang w:val="en-GB" w:eastAsia="en-GB"/>
        </w:rPr>
        <w:t>MoJ</w:t>
      </w:r>
      <w:proofErr w:type="spellEnd"/>
      <w:r w:rsidRPr="00D23C2E">
        <w:rPr>
          <w:rFonts w:ascii="Sylfaen" w:eastAsia="Times New Roman" w:hAnsi="Sylfaen" w:cs="Times New Roman"/>
          <w:color w:val="000000"/>
          <w:sz w:val="24"/>
          <w:szCs w:val="24"/>
          <w:lang w:val="en-GB" w:eastAsia="en-GB"/>
        </w:rPr>
        <w:t xml:space="preserve">, we are reviewing the current </w:t>
      </w:r>
      <w:r>
        <w:rPr>
          <w:rFonts w:ascii="Sylfaen" w:eastAsia="Times New Roman" w:hAnsi="Sylfaen" w:cs="Times New Roman"/>
          <w:color w:val="000000"/>
          <w:sz w:val="24"/>
          <w:szCs w:val="24"/>
          <w:lang w:val="en-GB" w:eastAsia="en-GB"/>
        </w:rPr>
        <w:t>D</w:t>
      </w:r>
      <w:r w:rsidRPr="00D23C2E">
        <w:rPr>
          <w:rFonts w:ascii="Sylfaen" w:eastAsia="Times New Roman" w:hAnsi="Sylfaen" w:cs="Times New Roman"/>
          <w:color w:val="000000"/>
          <w:sz w:val="24"/>
          <w:szCs w:val="24"/>
          <w:lang w:val="en-GB" w:eastAsia="en-GB"/>
        </w:rPr>
        <w:t xml:space="preserve">raft to identify whether there is a need for additional revisions, including regarding the newly added </w:t>
      </w:r>
      <w:r>
        <w:rPr>
          <w:rFonts w:ascii="Sylfaen" w:eastAsia="Times New Roman" w:hAnsi="Sylfaen" w:cs="Times New Roman"/>
          <w:color w:val="000000"/>
          <w:sz w:val="24"/>
          <w:szCs w:val="24"/>
          <w:lang w:val="en-GB" w:eastAsia="en-GB"/>
        </w:rPr>
        <w:t>hate speech component</w:t>
      </w:r>
      <w:r w:rsidRPr="00D23C2E">
        <w:rPr>
          <w:rFonts w:ascii="Sylfaen" w:eastAsia="Times New Roman" w:hAnsi="Sylfaen" w:cs="Times New Roman"/>
          <w:color w:val="000000"/>
          <w:sz w:val="24"/>
          <w:szCs w:val="24"/>
          <w:lang w:val="en-GB" w:eastAsia="en-GB"/>
        </w:rPr>
        <w:t xml:space="preserve">. Based on this assessment, we will then conduct final discussions and public consultations with relevant stakeholders to </w:t>
      </w:r>
      <w:r>
        <w:rPr>
          <w:rFonts w:ascii="Sylfaen" w:eastAsia="Times New Roman" w:hAnsi="Sylfaen" w:cs="Times New Roman"/>
          <w:color w:val="000000"/>
          <w:sz w:val="24"/>
          <w:szCs w:val="24"/>
          <w:lang w:val="en-GB" w:eastAsia="en-GB"/>
        </w:rPr>
        <w:t>en</w:t>
      </w:r>
      <w:r w:rsidRPr="00D23C2E">
        <w:rPr>
          <w:rFonts w:ascii="Sylfaen" w:eastAsia="Times New Roman" w:hAnsi="Sylfaen" w:cs="Times New Roman"/>
          <w:color w:val="000000"/>
          <w:sz w:val="24"/>
          <w:szCs w:val="24"/>
          <w:lang w:val="en-GB" w:eastAsia="en-GB"/>
        </w:rPr>
        <w:t>sure that the Draft reflects the concerns of all actors</w:t>
      </w:r>
      <w:r>
        <w:rPr>
          <w:rFonts w:ascii="Sylfaen" w:eastAsia="Times New Roman" w:hAnsi="Sylfaen" w:cs="Times New Roman"/>
          <w:color w:val="000000"/>
          <w:sz w:val="24"/>
          <w:szCs w:val="24"/>
          <w:lang w:val="en-GB" w:eastAsia="en-GB"/>
        </w:rPr>
        <w:t>,</w:t>
      </w:r>
      <w:r w:rsidRPr="00D23C2E">
        <w:rPr>
          <w:rFonts w:ascii="Sylfaen" w:eastAsia="Times New Roman" w:hAnsi="Sylfaen" w:cs="Times New Roman"/>
          <w:color w:val="000000"/>
          <w:sz w:val="24"/>
          <w:szCs w:val="24"/>
          <w:lang w:val="en-GB" w:eastAsia="en-GB"/>
        </w:rPr>
        <w:t xml:space="preserve"> both from the public and private spheres. Consequently, we aim to submit the Draft Law to the Government and have it approved within the next year.</w:t>
      </w:r>
    </w:p>
    <w:p w:rsidR="00D23C2E" w:rsidRPr="00D23C2E" w:rsidRDefault="00D23C2E" w:rsidP="00D23C2E">
      <w:pPr>
        <w:spacing w:after="0" w:line="240" w:lineRule="auto"/>
        <w:ind w:firstLine="720"/>
        <w:jc w:val="both"/>
        <w:rPr>
          <w:rFonts w:ascii="Sylfaen" w:eastAsia="Times New Roman" w:hAnsi="Sylfaen" w:cs="Times New Roman"/>
          <w:sz w:val="24"/>
          <w:szCs w:val="24"/>
          <w:lang w:val="en-GB" w:eastAsia="en-GB"/>
        </w:rPr>
      </w:pPr>
      <w:r w:rsidRPr="00D23C2E">
        <w:rPr>
          <w:rFonts w:ascii="Sylfaen" w:eastAsia="Times New Roman" w:hAnsi="Sylfaen" w:cs="Times New Roman"/>
          <w:color w:val="000000"/>
          <w:sz w:val="24"/>
          <w:szCs w:val="24"/>
          <w:lang w:val="en-GB" w:eastAsia="en-GB"/>
        </w:rPr>
        <w:t>In the fight against discrimination, the state's appropriate, timely and proportionate response to manifestations of discrimination against women is also essential. In this regard, we highlight the reforms implemented in the criminal justice field in Armenia in general, especially in criminal legislation, which reflect the commitment of Armenia as a democratic country to ensure the protection of human rights and freedoms effectively. From July 1 of this year, the new Criminal</w:t>
      </w:r>
      <w:r w:rsidR="00AE0FE6">
        <w:rPr>
          <w:rFonts w:ascii="Sylfaen" w:eastAsia="Times New Roman" w:hAnsi="Sylfaen" w:cs="Times New Roman"/>
          <w:color w:val="000000"/>
          <w:sz w:val="24"/>
          <w:szCs w:val="24"/>
          <w:lang w:val="hy-AM" w:eastAsia="en-GB"/>
        </w:rPr>
        <w:t xml:space="preserve"> Code</w:t>
      </w:r>
      <w:r w:rsidRPr="00D23C2E">
        <w:rPr>
          <w:rFonts w:ascii="Sylfaen" w:eastAsia="Times New Roman" w:hAnsi="Sylfaen" w:cs="Times New Roman"/>
          <w:color w:val="000000"/>
          <w:sz w:val="24"/>
          <w:szCs w:val="24"/>
          <w:lang w:val="en-GB" w:eastAsia="en-GB"/>
        </w:rPr>
        <w:t>, Criminal Procedure</w:t>
      </w:r>
      <w:r w:rsidR="00AE0FE6">
        <w:rPr>
          <w:rFonts w:ascii="Sylfaen" w:eastAsia="Times New Roman" w:hAnsi="Sylfaen" w:cs="Times New Roman"/>
          <w:color w:val="000000"/>
          <w:sz w:val="24"/>
          <w:szCs w:val="24"/>
          <w:lang w:val="hy-AM" w:eastAsia="en-GB"/>
        </w:rPr>
        <w:t xml:space="preserve"> Code</w:t>
      </w:r>
      <w:r w:rsidRPr="00D23C2E">
        <w:rPr>
          <w:rFonts w:ascii="Sylfaen" w:eastAsia="Times New Roman" w:hAnsi="Sylfaen" w:cs="Times New Roman"/>
          <w:color w:val="000000"/>
          <w:sz w:val="24"/>
          <w:szCs w:val="24"/>
          <w:lang w:val="en-GB" w:eastAsia="en-GB"/>
        </w:rPr>
        <w:t>, and Penitentiary Code are already in force in Armenia, the basis of which, among other things, was the equality of women and men, the effective fight against domestic and sexual violence, as well as the principle of ensuring an appropriate and proportionate response to criminal acts in practice.</w:t>
      </w:r>
    </w:p>
    <w:p w:rsidR="00D23C2E" w:rsidRPr="00D23C2E" w:rsidRDefault="00D23C2E" w:rsidP="00D23C2E">
      <w:pPr>
        <w:spacing w:after="0" w:line="240" w:lineRule="auto"/>
        <w:ind w:firstLine="720"/>
        <w:jc w:val="both"/>
        <w:rPr>
          <w:rFonts w:ascii="Sylfaen" w:eastAsia="Times New Roman" w:hAnsi="Sylfaen" w:cs="Times New Roman"/>
          <w:sz w:val="24"/>
          <w:szCs w:val="24"/>
          <w:lang w:val="en-GB" w:eastAsia="en-GB"/>
        </w:rPr>
      </w:pPr>
      <w:r w:rsidRPr="00D23C2E">
        <w:rPr>
          <w:rFonts w:ascii="Sylfaen" w:eastAsia="Times New Roman" w:hAnsi="Sylfaen" w:cs="Times New Roman"/>
          <w:color w:val="000000"/>
          <w:sz w:val="24"/>
          <w:szCs w:val="24"/>
          <w:lang w:val="en-GB" w:eastAsia="en-GB"/>
        </w:rPr>
        <w:t xml:space="preserve">In particular, the </w:t>
      </w:r>
      <w:r>
        <w:rPr>
          <w:rFonts w:ascii="Sylfaen" w:eastAsia="Times New Roman" w:hAnsi="Sylfaen" w:cs="Times New Roman"/>
          <w:color w:val="000000"/>
          <w:sz w:val="24"/>
          <w:szCs w:val="24"/>
          <w:lang w:val="en-GB" w:eastAsia="en-GB"/>
        </w:rPr>
        <w:t>A</w:t>
      </w:r>
      <w:r w:rsidRPr="00D23C2E">
        <w:rPr>
          <w:rFonts w:ascii="Sylfaen" w:eastAsia="Times New Roman" w:hAnsi="Sylfaen" w:cs="Times New Roman"/>
          <w:color w:val="000000"/>
          <w:sz w:val="24"/>
          <w:szCs w:val="24"/>
          <w:lang w:val="en-GB" w:eastAsia="en-GB"/>
        </w:rPr>
        <w:t xml:space="preserve">rticle providing responsibility for discrimination has been revised in the Criminal Code. Thus, in the former </w:t>
      </w:r>
      <w:r>
        <w:rPr>
          <w:rFonts w:ascii="Sylfaen" w:eastAsia="Times New Roman" w:hAnsi="Sylfaen" w:cs="Times New Roman"/>
          <w:color w:val="000000"/>
          <w:sz w:val="24"/>
          <w:szCs w:val="24"/>
          <w:lang w:val="en-GB" w:eastAsia="en-GB"/>
        </w:rPr>
        <w:t>C</w:t>
      </w:r>
      <w:r w:rsidRPr="00D23C2E">
        <w:rPr>
          <w:rFonts w:ascii="Sylfaen" w:eastAsia="Times New Roman" w:hAnsi="Sylfaen" w:cs="Times New Roman"/>
          <w:color w:val="000000"/>
          <w:sz w:val="24"/>
          <w:szCs w:val="24"/>
          <w:lang w:val="en-GB" w:eastAsia="en-GB"/>
        </w:rPr>
        <w:t>ode, violation of equality was described as directly or indirectly violating the rights or freedoms of a person or a citizen, depending on a person's sex, race and other factors, which caused damage to the rights and legitimate interests of a person or a citizen. Meanwhile, the new Criminal Code defines discrimination as the manifestation of differential treatment that infringes the rights or freedoms of a person or by which a person is given advantages without an objective basis or legitimate purpose on the basis of sex, race, skin colour, ethnic or social origin, genetic characteristics, disability, age or other circumstances of a personal or social nature. This provision is more precise since it does not require proving the existence of such vogue consequences as the damage to the rights and legitimate interests. The new Code has also added circumstances that can be the basis for discrimination. Although the list is non-exhaustive, in practice</w:t>
      </w:r>
      <w:r>
        <w:rPr>
          <w:rFonts w:ascii="Sylfaen" w:eastAsia="Times New Roman" w:hAnsi="Sylfaen" w:cs="Times New Roman"/>
          <w:color w:val="000000"/>
          <w:sz w:val="24"/>
          <w:szCs w:val="24"/>
          <w:lang w:val="en-GB" w:eastAsia="en-GB"/>
        </w:rPr>
        <w:t>,</w:t>
      </w:r>
      <w:r w:rsidRPr="00D23C2E">
        <w:rPr>
          <w:rFonts w:ascii="Sylfaen" w:eastAsia="Times New Roman" w:hAnsi="Sylfaen" w:cs="Times New Roman"/>
          <w:color w:val="000000"/>
          <w:sz w:val="24"/>
          <w:szCs w:val="24"/>
          <w:lang w:val="en-GB" w:eastAsia="en-GB"/>
        </w:rPr>
        <w:t xml:space="preserve"> discrimination based on any factor of a personal or social nature will fall under this </w:t>
      </w:r>
      <w:r>
        <w:rPr>
          <w:rFonts w:ascii="Sylfaen" w:eastAsia="Times New Roman" w:hAnsi="Sylfaen" w:cs="Times New Roman"/>
          <w:color w:val="000000"/>
          <w:sz w:val="24"/>
          <w:szCs w:val="24"/>
          <w:lang w:val="en-GB" w:eastAsia="en-GB"/>
        </w:rPr>
        <w:t>A</w:t>
      </w:r>
      <w:r w:rsidRPr="00D23C2E">
        <w:rPr>
          <w:rFonts w:ascii="Sylfaen" w:eastAsia="Times New Roman" w:hAnsi="Sylfaen" w:cs="Times New Roman"/>
          <w:color w:val="000000"/>
          <w:sz w:val="24"/>
          <w:szCs w:val="24"/>
          <w:lang w:val="en-GB" w:eastAsia="en-GB"/>
        </w:rPr>
        <w:t>rticle.</w:t>
      </w:r>
    </w:p>
    <w:p w:rsidR="00D23C2E" w:rsidRPr="00D23C2E" w:rsidRDefault="00D23C2E" w:rsidP="00D23C2E">
      <w:pPr>
        <w:spacing w:after="0" w:line="240" w:lineRule="auto"/>
        <w:ind w:firstLine="720"/>
        <w:jc w:val="both"/>
        <w:rPr>
          <w:rFonts w:ascii="Sylfaen" w:eastAsia="Times New Roman" w:hAnsi="Sylfaen" w:cs="Times New Roman"/>
          <w:sz w:val="24"/>
          <w:szCs w:val="24"/>
          <w:lang w:val="en-GB" w:eastAsia="en-GB"/>
        </w:rPr>
      </w:pPr>
      <w:r w:rsidRPr="00D23C2E">
        <w:rPr>
          <w:rFonts w:ascii="Sylfaen" w:eastAsia="Times New Roman" w:hAnsi="Sylfaen" w:cs="Times New Roman"/>
          <w:color w:val="000000"/>
          <w:sz w:val="24"/>
          <w:szCs w:val="24"/>
          <w:lang w:val="en-GB" w:eastAsia="en-GB"/>
        </w:rPr>
        <w:t xml:space="preserve">Another </w:t>
      </w:r>
      <w:r>
        <w:rPr>
          <w:rFonts w:ascii="Sylfaen" w:eastAsia="Times New Roman" w:hAnsi="Sylfaen" w:cs="Times New Roman"/>
          <w:color w:val="000000"/>
          <w:sz w:val="24"/>
          <w:szCs w:val="24"/>
          <w:lang w:val="en-GB" w:eastAsia="en-GB"/>
        </w:rPr>
        <w:t>critical</w:t>
      </w:r>
      <w:r w:rsidRPr="00D23C2E">
        <w:rPr>
          <w:rFonts w:ascii="Sylfaen" w:eastAsia="Times New Roman" w:hAnsi="Sylfaen" w:cs="Times New Roman"/>
          <w:color w:val="000000"/>
          <w:sz w:val="24"/>
          <w:szCs w:val="24"/>
          <w:lang w:val="en-GB" w:eastAsia="en-GB"/>
        </w:rPr>
        <w:t xml:space="preserve"> issue that is addressed in the Criminal Code is hate speech. The new Criminal Code shows a more comprehensive approach while providing responsibility for </w:t>
      </w:r>
      <w:r>
        <w:rPr>
          <w:rFonts w:ascii="Sylfaen" w:eastAsia="Times New Roman" w:hAnsi="Sylfaen" w:cs="Times New Roman"/>
          <w:color w:val="000000"/>
          <w:sz w:val="24"/>
          <w:szCs w:val="24"/>
          <w:lang w:val="en-GB" w:eastAsia="en-GB"/>
        </w:rPr>
        <w:t xml:space="preserve">a </w:t>
      </w:r>
      <w:r w:rsidRPr="00D23C2E">
        <w:rPr>
          <w:rFonts w:ascii="Sylfaen" w:eastAsia="Times New Roman" w:hAnsi="Sylfaen" w:cs="Times New Roman"/>
          <w:color w:val="000000"/>
          <w:sz w:val="24"/>
          <w:szCs w:val="24"/>
          <w:lang w:val="en-GB" w:eastAsia="en-GB"/>
        </w:rPr>
        <w:t>public speech aimed at inciting or promoting hatred, discrimination, intolerance or enmity against a person or group of people and distributi</w:t>
      </w:r>
      <w:r>
        <w:rPr>
          <w:rFonts w:ascii="Sylfaen" w:eastAsia="Times New Roman" w:hAnsi="Sylfaen" w:cs="Times New Roman"/>
          <w:color w:val="000000"/>
          <w:sz w:val="24"/>
          <w:szCs w:val="24"/>
          <w:lang w:val="en-GB" w:eastAsia="en-GB"/>
        </w:rPr>
        <w:t>ng</w:t>
      </w:r>
      <w:r w:rsidRPr="00D23C2E">
        <w:rPr>
          <w:rFonts w:ascii="Sylfaen" w:eastAsia="Times New Roman" w:hAnsi="Sylfaen" w:cs="Times New Roman"/>
          <w:color w:val="000000"/>
          <w:sz w:val="24"/>
          <w:szCs w:val="24"/>
          <w:lang w:val="en-GB" w:eastAsia="en-GB"/>
        </w:rPr>
        <w:t xml:space="preserve"> material or objects for such purpose. In addition to the existing national, racial and religious characteristics, the new legislation states that the basis of those acts can also be </w:t>
      </w:r>
      <w:r>
        <w:rPr>
          <w:rFonts w:ascii="Sylfaen" w:eastAsia="Times New Roman" w:hAnsi="Sylfaen" w:cs="Times New Roman"/>
          <w:color w:val="000000"/>
          <w:sz w:val="24"/>
          <w:szCs w:val="24"/>
          <w:lang w:val="en-GB" w:eastAsia="en-GB"/>
        </w:rPr>
        <w:t xml:space="preserve">an </w:t>
      </w:r>
      <w:r w:rsidRPr="00D23C2E">
        <w:rPr>
          <w:rFonts w:ascii="Sylfaen" w:eastAsia="Times New Roman" w:hAnsi="Sylfaen" w:cs="Times New Roman"/>
          <w:color w:val="000000"/>
          <w:sz w:val="24"/>
          <w:szCs w:val="24"/>
          <w:lang w:val="en-GB" w:eastAsia="en-GB"/>
        </w:rPr>
        <w:t>ethnic or social origin, political or other views or other circumstances of a personal or social nature. Along with comprehensive social measures, this is an important step towards overcoming discrimination and intolerance in certain circles. </w:t>
      </w:r>
    </w:p>
    <w:p w:rsidR="00D23C2E" w:rsidRPr="00D23C2E" w:rsidRDefault="00D23C2E" w:rsidP="00D23C2E">
      <w:pPr>
        <w:spacing w:after="0" w:line="240" w:lineRule="auto"/>
        <w:ind w:firstLine="720"/>
        <w:jc w:val="both"/>
        <w:rPr>
          <w:rFonts w:ascii="Sylfaen" w:eastAsia="Times New Roman" w:hAnsi="Sylfaen" w:cs="Times New Roman"/>
          <w:sz w:val="24"/>
          <w:szCs w:val="24"/>
          <w:lang w:val="en-GB" w:eastAsia="en-GB"/>
        </w:rPr>
      </w:pPr>
      <w:r w:rsidRPr="00D23C2E">
        <w:rPr>
          <w:rFonts w:ascii="Sylfaen" w:eastAsia="Times New Roman" w:hAnsi="Sylfaen" w:cs="Times New Roman"/>
          <w:color w:val="000000"/>
          <w:sz w:val="24"/>
          <w:szCs w:val="24"/>
          <w:lang w:val="en-GB" w:eastAsia="en-GB"/>
        </w:rPr>
        <w:t xml:space="preserve">One of </w:t>
      </w:r>
      <w:r>
        <w:rPr>
          <w:rFonts w:ascii="Sylfaen" w:eastAsia="Times New Roman" w:hAnsi="Sylfaen" w:cs="Times New Roman"/>
          <w:color w:val="000000"/>
          <w:sz w:val="24"/>
          <w:szCs w:val="24"/>
          <w:lang w:val="en-GB" w:eastAsia="en-GB"/>
        </w:rPr>
        <w:t>the women's most basic yet fundamental rights</w:t>
      </w:r>
      <w:r w:rsidRPr="00D23C2E">
        <w:rPr>
          <w:rFonts w:ascii="Sylfaen" w:eastAsia="Times New Roman" w:hAnsi="Sylfaen" w:cs="Times New Roman"/>
          <w:color w:val="000000"/>
          <w:sz w:val="24"/>
          <w:szCs w:val="24"/>
          <w:lang w:val="en-GB" w:eastAsia="en-GB"/>
        </w:rPr>
        <w:t xml:space="preserve"> is the right to enter into marriage only with one</w:t>
      </w:r>
      <w:r>
        <w:rPr>
          <w:rFonts w:ascii="Sylfaen" w:eastAsia="Times New Roman" w:hAnsi="Sylfaen" w:cs="Times New Roman"/>
          <w:color w:val="000000"/>
          <w:sz w:val="24"/>
          <w:szCs w:val="24"/>
          <w:lang w:val="en-GB" w:eastAsia="en-GB"/>
        </w:rPr>
        <w:t>'</w:t>
      </w:r>
      <w:r w:rsidRPr="00D23C2E">
        <w:rPr>
          <w:rFonts w:ascii="Sylfaen" w:eastAsia="Times New Roman" w:hAnsi="Sylfaen" w:cs="Times New Roman"/>
          <w:color w:val="000000"/>
          <w:sz w:val="24"/>
          <w:szCs w:val="24"/>
          <w:lang w:val="en-GB" w:eastAsia="en-GB"/>
        </w:rPr>
        <w:t>s free and full consent. In this context, the Criminal Code of Armenia today stipulates liability for forced marriage, divorce</w:t>
      </w:r>
      <w:r>
        <w:rPr>
          <w:rFonts w:ascii="Sylfaen" w:eastAsia="Times New Roman" w:hAnsi="Sylfaen" w:cs="Times New Roman"/>
          <w:color w:val="000000"/>
          <w:sz w:val="24"/>
          <w:szCs w:val="24"/>
          <w:lang w:val="en-GB" w:eastAsia="en-GB"/>
        </w:rPr>
        <w:t>, and</w:t>
      </w:r>
      <w:r w:rsidRPr="00D23C2E">
        <w:rPr>
          <w:rFonts w:ascii="Sylfaen" w:eastAsia="Times New Roman" w:hAnsi="Sylfaen" w:cs="Times New Roman"/>
          <w:color w:val="000000"/>
          <w:sz w:val="24"/>
          <w:szCs w:val="24"/>
          <w:lang w:val="en-GB" w:eastAsia="en-GB"/>
        </w:rPr>
        <w:t xml:space="preserve"> forc</w:t>
      </w:r>
      <w:r>
        <w:rPr>
          <w:rFonts w:ascii="Sylfaen" w:eastAsia="Times New Roman" w:hAnsi="Sylfaen" w:cs="Times New Roman"/>
          <w:color w:val="000000"/>
          <w:sz w:val="24"/>
          <w:szCs w:val="24"/>
          <w:lang w:val="en-GB" w:eastAsia="en-GB"/>
        </w:rPr>
        <w:t>ing</w:t>
      </w:r>
      <w:r w:rsidRPr="00D23C2E">
        <w:rPr>
          <w:rFonts w:ascii="Sylfaen" w:eastAsia="Times New Roman" w:hAnsi="Sylfaen" w:cs="Times New Roman"/>
          <w:color w:val="000000"/>
          <w:sz w:val="24"/>
          <w:szCs w:val="24"/>
          <w:lang w:val="en-GB" w:eastAsia="en-GB"/>
        </w:rPr>
        <w:t xml:space="preserve"> to have a child. Particularly, criminal liability is established for forcing a person to marry or divorce or have a child by using violence, </w:t>
      </w:r>
      <w:r>
        <w:rPr>
          <w:rFonts w:ascii="Sylfaen" w:eastAsia="Times New Roman" w:hAnsi="Sylfaen" w:cs="Times New Roman"/>
          <w:color w:val="000000"/>
          <w:sz w:val="24"/>
          <w:szCs w:val="24"/>
          <w:lang w:val="en-GB" w:eastAsia="en-GB"/>
        </w:rPr>
        <w:t xml:space="preserve">the </w:t>
      </w:r>
      <w:r w:rsidRPr="00D23C2E">
        <w:rPr>
          <w:rFonts w:ascii="Sylfaen" w:eastAsia="Times New Roman" w:hAnsi="Sylfaen" w:cs="Times New Roman"/>
          <w:color w:val="000000"/>
          <w:sz w:val="24"/>
          <w:szCs w:val="24"/>
          <w:lang w:val="en-GB" w:eastAsia="en-GB"/>
        </w:rPr>
        <w:t xml:space="preserve">threat of violence, blackmail, humiliation, threat to destroy, damage or take </w:t>
      </w:r>
      <w:r>
        <w:rPr>
          <w:rFonts w:ascii="Sylfaen" w:eastAsia="Times New Roman" w:hAnsi="Sylfaen" w:cs="Times New Roman"/>
          <w:color w:val="000000"/>
          <w:sz w:val="24"/>
          <w:szCs w:val="24"/>
          <w:lang w:val="en-GB" w:eastAsia="en-GB"/>
        </w:rPr>
        <w:t xml:space="preserve">the </w:t>
      </w:r>
      <w:r w:rsidRPr="00D23C2E">
        <w:rPr>
          <w:rFonts w:ascii="Sylfaen" w:eastAsia="Times New Roman" w:hAnsi="Sylfaen" w:cs="Times New Roman"/>
          <w:color w:val="000000"/>
          <w:sz w:val="24"/>
          <w:szCs w:val="24"/>
          <w:lang w:val="en-GB" w:eastAsia="en-GB"/>
        </w:rPr>
        <w:t>property, or by using the financial or other dependence of the person affected by the crime, or other means of coercion.</w:t>
      </w:r>
    </w:p>
    <w:p w:rsidR="00D23C2E" w:rsidRPr="00D23C2E" w:rsidRDefault="00D23C2E" w:rsidP="00D23C2E">
      <w:pPr>
        <w:spacing w:after="0" w:line="240" w:lineRule="auto"/>
        <w:ind w:firstLine="720"/>
        <w:jc w:val="both"/>
        <w:rPr>
          <w:rFonts w:ascii="Sylfaen" w:eastAsia="Times New Roman" w:hAnsi="Sylfaen" w:cs="Times New Roman"/>
          <w:sz w:val="24"/>
          <w:szCs w:val="24"/>
          <w:lang w:val="en-GB" w:eastAsia="en-GB"/>
        </w:rPr>
      </w:pPr>
      <w:r w:rsidRPr="00D23C2E">
        <w:rPr>
          <w:rFonts w:ascii="Sylfaen" w:eastAsia="Times New Roman" w:hAnsi="Sylfaen" w:cs="Times New Roman"/>
          <w:color w:val="000000"/>
          <w:sz w:val="24"/>
          <w:szCs w:val="24"/>
          <w:lang w:val="en-GB" w:eastAsia="en-GB"/>
        </w:rPr>
        <w:lastRenderedPageBreak/>
        <w:t>The importance of consent is also highlighted in another change made in our criminal legislation, which is the establishment of criminal liability for performing an artificial termination of pregnancy (abortion) or sterili</w:t>
      </w:r>
      <w:r>
        <w:rPr>
          <w:rFonts w:ascii="Sylfaen" w:eastAsia="Times New Roman" w:hAnsi="Sylfaen" w:cs="Times New Roman"/>
          <w:color w:val="000000"/>
          <w:sz w:val="24"/>
          <w:szCs w:val="24"/>
          <w:lang w:val="en-GB" w:eastAsia="en-GB"/>
        </w:rPr>
        <w:t>s</w:t>
      </w:r>
      <w:r w:rsidRPr="00D23C2E">
        <w:rPr>
          <w:rFonts w:ascii="Sylfaen" w:eastAsia="Times New Roman" w:hAnsi="Sylfaen" w:cs="Times New Roman"/>
          <w:color w:val="000000"/>
          <w:sz w:val="24"/>
          <w:szCs w:val="24"/>
          <w:lang w:val="en-GB" w:eastAsia="en-GB"/>
        </w:rPr>
        <w:t>ation without the person</w:t>
      </w:r>
      <w:r>
        <w:rPr>
          <w:rFonts w:ascii="Sylfaen" w:eastAsia="Times New Roman" w:hAnsi="Sylfaen" w:cs="Times New Roman"/>
          <w:color w:val="000000"/>
          <w:sz w:val="24"/>
          <w:szCs w:val="24"/>
          <w:lang w:val="en-GB" w:eastAsia="en-GB"/>
        </w:rPr>
        <w:t>'</w:t>
      </w:r>
      <w:r w:rsidRPr="00D23C2E">
        <w:rPr>
          <w:rFonts w:ascii="Sylfaen" w:eastAsia="Times New Roman" w:hAnsi="Sylfaen" w:cs="Times New Roman"/>
          <w:color w:val="000000"/>
          <w:sz w:val="24"/>
          <w:szCs w:val="24"/>
          <w:lang w:val="en-GB" w:eastAsia="en-GB"/>
        </w:rPr>
        <w:t>s prior and informed and properly formulated consent. The strictest liability is established if the act negligently caused the death of the person affected by the crime</w:t>
      </w:r>
      <w:r>
        <w:rPr>
          <w:rFonts w:ascii="Sylfaen" w:eastAsia="Times New Roman" w:hAnsi="Sylfaen" w:cs="Times New Roman"/>
          <w:color w:val="000000"/>
          <w:sz w:val="24"/>
          <w:szCs w:val="24"/>
          <w:lang w:val="en-GB" w:eastAsia="en-GB"/>
        </w:rPr>
        <w:t>,</w:t>
      </w:r>
      <w:r w:rsidRPr="00D23C2E">
        <w:rPr>
          <w:rFonts w:ascii="Sylfaen" w:eastAsia="Times New Roman" w:hAnsi="Sylfaen" w:cs="Times New Roman"/>
          <w:color w:val="000000"/>
          <w:sz w:val="24"/>
          <w:szCs w:val="24"/>
          <w:lang w:val="en-GB" w:eastAsia="en-GB"/>
        </w:rPr>
        <w:t xml:space="preserve"> led to their or their close relative</w:t>
      </w:r>
      <w:r>
        <w:rPr>
          <w:rFonts w:ascii="Sylfaen" w:eastAsia="Times New Roman" w:hAnsi="Sylfaen" w:cs="Times New Roman"/>
          <w:color w:val="000000"/>
          <w:sz w:val="24"/>
          <w:szCs w:val="24"/>
          <w:lang w:val="en-GB" w:eastAsia="en-GB"/>
        </w:rPr>
        <w:t>'</w:t>
      </w:r>
      <w:r w:rsidRPr="00D23C2E">
        <w:rPr>
          <w:rFonts w:ascii="Sylfaen" w:eastAsia="Times New Roman" w:hAnsi="Sylfaen" w:cs="Times New Roman"/>
          <w:color w:val="000000"/>
          <w:sz w:val="24"/>
          <w:szCs w:val="24"/>
          <w:lang w:val="en-GB" w:eastAsia="en-GB"/>
        </w:rPr>
        <w:t>s suicide</w:t>
      </w:r>
      <w:r>
        <w:rPr>
          <w:rFonts w:ascii="Sylfaen" w:eastAsia="Times New Roman" w:hAnsi="Sylfaen" w:cs="Times New Roman"/>
          <w:color w:val="000000"/>
          <w:sz w:val="24"/>
          <w:szCs w:val="24"/>
          <w:lang w:val="en-GB" w:eastAsia="en-GB"/>
        </w:rPr>
        <w:t>,</w:t>
      </w:r>
      <w:r w:rsidRPr="00D23C2E">
        <w:rPr>
          <w:rFonts w:ascii="Sylfaen" w:eastAsia="Times New Roman" w:hAnsi="Sylfaen" w:cs="Times New Roman"/>
          <w:color w:val="000000"/>
          <w:sz w:val="24"/>
          <w:szCs w:val="24"/>
          <w:lang w:val="en-GB" w:eastAsia="en-GB"/>
        </w:rPr>
        <w:t xml:space="preserve"> or caused other </w:t>
      </w:r>
      <w:r w:rsidR="00A9207D" w:rsidRPr="00D23C2E">
        <w:rPr>
          <w:rFonts w:ascii="Sylfaen" w:eastAsia="Times New Roman" w:hAnsi="Sylfaen" w:cs="Times New Roman"/>
          <w:color w:val="000000"/>
          <w:sz w:val="24"/>
          <w:szCs w:val="24"/>
          <w:lang w:val="en-GB" w:eastAsia="en-GB"/>
        </w:rPr>
        <w:t>grave consequences</w:t>
      </w:r>
      <w:r w:rsidRPr="00D23C2E">
        <w:rPr>
          <w:rFonts w:ascii="Sylfaen" w:eastAsia="Times New Roman" w:hAnsi="Sylfaen" w:cs="Times New Roman"/>
          <w:color w:val="000000"/>
          <w:sz w:val="24"/>
          <w:szCs w:val="24"/>
          <w:lang w:val="en-GB" w:eastAsia="en-GB"/>
        </w:rPr>
        <w:t xml:space="preserve">. Liability has also been established for forcing </w:t>
      </w:r>
      <w:r>
        <w:rPr>
          <w:rFonts w:ascii="Sylfaen" w:eastAsia="Times New Roman" w:hAnsi="Sylfaen" w:cs="Times New Roman"/>
          <w:color w:val="000000"/>
          <w:sz w:val="24"/>
          <w:szCs w:val="24"/>
          <w:lang w:val="en-GB" w:eastAsia="en-GB"/>
        </w:rPr>
        <w:t xml:space="preserve">one </w:t>
      </w:r>
      <w:r w:rsidRPr="00D23C2E">
        <w:rPr>
          <w:rFonts w:ascii="Sylfaen" w:eastAsia="Times New Roman" w:hAnsi="Sylfaen" w:cs="Times New Roman"/>
          <w:color w:val="000000"/>
          <w:sz w:val="24"/>
          <w:szCs w:val="24"/>
          <w:lang w:val="en-GB" w:eastAsia="en-GB"/>
        </w:rPr>
        <w:t xml:space="preserve">to </w:t>
      </w:r>
      <w:r>
        <w:rPr>
          <w:rFonts w:ascii="Sylfaen" w:eastAsia="Times New Roman" w:hAnsi="Sylfaen" w:cs="Times New Roman"/>
          <w:color w:val="000000"/>
          <w:sz w:val="24"/>
          <w:szCs w:val="24"/>
          <w:lang w:val="en-GB" w:eastAsia="en-GB"/>
        </w:rPr>
        <w:t>terminate one's pregnancy artificiall</w:t>
      </w:r>
      <w:r w:rsidRPr="00D23C2E">
        <w:rPr>
          <w:rFonts w:ascii="Sylfaen" w:eastAsia="Times New Roman" w:hAnsi="Sylfaen" w:cs="Times New Roman"/>
          <w:color w:val="000000"/>
          <w:sz w:val="24"/>
          <w:szCs w:val="24"/>
          <w:lang w:val="en-GB" w:eastAsia="en-GB"/>
        </w:rPr>
        <w:t>y or to undergo sterili</w:t>
      </w:r>
      <w:r>
        <w:rPr>
          <w:rFonts w:ascii="Sylfaen" w:eastAsia="Times New Roman" w:hAnsi="Sylfaen" w:cs="Times New Roman"/>
          <w:color w:val="000000"/>
          <w:sz w:val="24"/>
          <w:szCs w:val="24"/>
          <w:lang w:val="en-GB" w:eastAsia="en-GB"/>
        </w:rPr>
        <w:t>s</w:t>
      </w:r>
      <w:r w:rsidRPr="00D23C2E">
        <w:rPr>
          <w:rFonts w:ascii="Sylfaen" w:eastAsia="Times New Roman" w:hAnsi="Sylfaen" w:cs="Times New Roman"/>
          <w:color w:val="000000"/>
          <w:sz w:val="24"/>
          <w:szCs w:val="24"/>
          <w:lang w:val="en-GB" w:eastAsia="en-GB"/>
        </w:rPr>
        <w:t xml:space="preserve">ation by using violence, </w:t>
      </w:r>
      <w:r>
        <w:rPr>
          <w:rFonts w:ascii="Sylfaen" w:eastAsia="Times New Roman" w:hAnsi="Sylfaen" w:cs="Times New Roman"/>
          <w:color w:val="000000"/>
          <w:sz w:val="24"/>
          <w:szCs w:val="24"/>
          <w:lang w:val="en-GB" w:eastAsia="en-GB"/>
        </w:rPr>
        <w:t xml:space="preserve">the </w:t>
      </w:r>
      <w:r w:rsidRPr="00D23C2E">
        <w:rPr>
          <w:rFonts w:ascii="Sylfaen" w:eastAsia="Times New Roman" w:hAnsi="Sylfaen" w:cs="Times New Roman"/>
          <w:color w:val="000000"/>
          <w:sz w:val="24"/>
          <w:szCs w:val="24"/>
          <w:lang w:val="en-GB" w:eastAsia="en-GB"/>
        </w:rPr>
        <w:t>threat of violence, blackmail or other means of coercion.</w:t>
      </w:r>
    </w:p>
    <w:p w:rsidR="00D23C2E" w:rsidRPr="00D23C2E" w:rsidRDefault="00D23C2E" w:rsidP="00D23C2E">
      <w:pPr>
        <w:spacing w:after="0" w:line="240" w:lineRule="auto"/>
        <w:ind w:firstLine="720"/>
        <w:jc w:val="both"/>
        <w:rPr>
          <w:rFonts w:ascii="Sylfaen" w:eastAsia="Times New Roman" w:hAnsi="Sylfaen" w:cs="Times New Roman"/>
          <w:sz w:val="24"/>
          <w:szCs w:val="24"/>
          <w:lang w:val="en-GB" w:eastAsia="en-GB"/>
        </w:rPr>
      </w:pPr>
      <w:r w:rsidRPr="00D23C2E">
        <w:rPr>
          <w:rFonts w:ascii="Sylfaen" w:eastAsia="Times New Roman" w:hAnsi="Sylfaen" w:cs="Times New Roman"/>
          <w:color w:val="000000"/>
          <w:sz w:val="24"/>
          <w:szCs w:val="24"/>
          <w:lang w:val="en-GB" w:eastAsia="en-GB"/>
        </w:rPr>
        <w:t>The new Code also criminali</w:t>
      </w:r>
      <w:r>
        <w:rPr>
          <w:rFonts w:ascii="Sylfaen" w:eastAsia="Times New Roman" w:hAnsi="Sylfaen" w:cs="Times New Roman"/>
          <w:color w:val="000000"/>
          <w:sz w:val="24"/>
          <w:szCs w:val="24"/>
          <w:lang w:val="en-GB" w:eastAsia="en-GB"/>
        </w:rPr>
        <w:t>s</w:t>
      </w:r>
      <w:r w:rsidRPr="00D23C2E">
        <w:rPr>
          <w:rFonts w:ascii="Sylfaen" w:eastAsia="Times New Roman" w:hAnsi="Sylfaen" w:cs="Times New Roman"/>
          <w:color w:val="000000"/>
          <w:sz w:val="24"/>
          <w:szCs w:val="24"/>
          <w:lang w:val="en-GB" w:eastAsia="en-GB"/>
        </w:rPr>
        <w:t xml:space="preserve">ed offering a person under the age of 16 sexual intercourse or other actions of sexual nature or </w:t>
      </w:r>
      <w:r>
        <w:rPr>
          <w:rFonts w:ascii="Sylfaen" w:eastAsia="Times New Roman" w:hAnsi="Sylfaen" w:cs="Times New Roman"/>
          <w:color w:val="000000"/>
          <w:sz w:val="24"/>
          <w:szCs w:val="24"/>
          <w:lang w:val="en-GB" w:eastAsia="en-GB"/>
        </w:rPr>
        <w:t xml:space="preserve">the </w:t>
      </w:r>
      <w:r w:rsidRPr="00D23C2E">
        <w:rPr>
          <w:rFonts w:ascii="Sylfaen" w:eastAsia="Times New Roman" w:hAnsi="Sylfaen" w:cs="Times New Roman"/>
          <w:color w:val="000000"/>
          <w:sz w:val="24"/>
          <w:szCs w:val="24"/>
          <w:lang w:val="en-GB" w:eastAsia="en-GB"/>
        </w:rPr>
        <w:t>creation or production of child pornography (grooming).</w:t>
      </w:r>
    </w:p>
    <w:p w:rsidR="00D23C2E" w:rsidRPr="00D23C2E" w:rsidRDefault="00D23C2E" w:rsidP="00D23C2E">
      <w:pPr>
        <w:spacing w:after="0" w:line="240" w:lineRule="auto"/>
        <w:ind w:firstLine="720"/>
        <w:jc w:val="both"/>
        <w:rPr>
          <w:rFonts w:ascii="Sylfaen" w:eastAsia="Times New Roman" w:hAnsi="Sylfaen" w:cs="Times New Roman"/>
          <w:sz w:val="24"/>
          <w:szCs w:val="24"/>
          <w:lang w:val="en-GB" w:eastAsia="en-GB"/>
        </w:rPr>
      </w:pPr>
      <w:r w:rsidRPr="00D23C2E">
        <w:rPr>
          <w:rFonts w:ascii="Sylfaen" w:eastAsia="Times New Roman" w:hAnsi="Sylfaen" w:cs="Times New Roman"/>
          <w:color w:val="000000"/>
          <w:sz w:val="24"/>
          <w:szCs w:val="24"/>
          <w:lang w:val="en-GB" w:eastAsia="en-GB"/>
        </w:rPr>
        <w:t xml:space="preserve">In relation to domestic violence, the new legislation provides comprehensive regulations. First, it is worth mentioning that the new Criminal Code </w:t>
      </w:r>
      <w:r>
        <w:rPr>
          <w:rFonts w:ascii="Sylfaen" w:eastAsia="Times New Roman" w:hAnsi="Sylfaen" w:cs="Times New Roman"/>
          <w:color w:val="000000"/>
          <w:sz w:val="24"/>
          <w:szCs w:val="24"/>
          <w:lang w:val="en-GB" w:eastAsia="en-GB"/>
        </w:rPr>
        <w:t>defines</w:t>
      </w:r>
      <w:r w:rsidRPr="00D23C2E">
        <w:rPr>
          <w:rFonts w:ascii="Sylfaen" w:eastAsia="Times New Roman" w:hAnsi="Sylfaen" w:cs="Times New Roman"/>
          <w:color w:val="000000"/>
          <w:sz w:val="24"/>
          <w:szCs w:val="24"/>
          <w:lang w:val="en-GB" w:eastAsia="en-GB"/>
        </w:rPr>
        <w:t xml:space="preserve"> a close relative. </w:t>
      </w:r>
      <w:r>
        <w:rPr>
          <w:rFonts w:ascii="Sylfaen" w:eastAsia="Times New Roman" w:hAnsi="Sylfaen" w:cs="Times New Roman"/>
          <w:color w:val="000000"/>
          <w:sz w:val="24"/>
          <w:szCs w:val="24"/>
          <w:lang w:val="en-GB" w:eastAsia="en-GB"/>
        </w:rPr>
        <w:t>Main</w:t>
      </w:r>
      <w:r w:rsidRPr="00D23C2E">
        <w:rPr>
          <w:rFonts w:ascii="Sylfaen" w:eastAsia="Times New Roman" w:hAnsi="Sylfaen" w:cs="Times New Roman"/>
          <w:color w:val="000000"/>
          <w:sz w:val="24"/>
          <w:szCs w:val="24"/>
          <w:lang w:val="en-GB" w:eastAsia="en-GB"/>
        </w:rPr>
        <w:t>ly, irrespective of the fact of sharing a residence, the following people are considered a close relative: spouse, ex-spouse, the parent, including the step</w:t>
      </w:r>
      <w:r>
        <w:rPr>
          <w:rFonts w:ascii="Sylfaen" w:eastAsia="Times New Roman" w:hAnsi="Sylfaen" w:cs="Times New Roman"/>
          <w:color w:val="000000"/>
          <w:sz w:val="24"/>
          <w:szCs w:val="24"/>
          <w:lang w:val="en-GB" w:eastAsia="en-GB"/>
        </w:rPr>
        <w:t>-</w:t>
      </w:r>
      <w:r w:rsidRPr="00D23C2E">
        <w:rPr>
          <w:rFonts w:ascii="Sylfaen" w:eastAsia="Times New Roman" w:hAnsi="Sylfaen" w:cs="Times New Roman"/>
          <w:color w:val="000000"/>
          <w:sz w:val="24"/>
          <w:szCs w:val="24"/>
          <w:lang w:val="en-GB" w:eastAsia="en-GB"/>
        </w:rPr>
        <w:t>parent, the adopting parent, the custodial parent, the child (including adopted, step, godchild), brother, sister (including stepbrother and stepsister) grandfather, grandmother, grandchild, the spouse or ex-spouse of the adopting parent or custodian parent, the parents of the spouse or ex-spouse, as well as the daughter or son</w:t>
      </w:r>
      <w:r>
        <w:rPr>
          <w:rFonts w:ascii="Sylfaen" w:eastAsia="Times New Roman" w:hAnsi="Sylfaen" w:cs="Times New Roman"/>
          <w:color w:val="000000"/>
          <w:sz w:val="24"/>
          <w:szCs w:val="24"/>
          <w:lang w:val="en-GB" w:eastAsia="en-GB"/>
        </w:rPr>
        <w:t>s-in-law</w:t>
      </w:r>
      <w:r w:rsidRPr="00D23C2E">
        <w:rPr>
          <w:rFonts w:ascii="Sylfaen" w:eastAsia="Times New Roman" w:hAnsi="Sylfaen" w:cs="Times New Roman"/>
          <w:color w:val="000000"/>
          <w:sz w:val="24"/>
          <w:szCs w:val="24"/>
          <w:lang w:val="en-GB" w:eastAsia="en-GB"/>
        </w:rPr>
        <w:t xml:space="preserve"> for the spouse</w:t>
      </w:r>
      <w:r>
        <w:rPr>
          <w:rFonts w:ascii="Sylfaen" w:eastAsia="Times New Roman" w:hAnsi="Sylfaen" w:cs="Times New Roman"/>
          <w:color w:val="000000"/>
          <w:sz w:val="24"/>
          <w:szCs w:val="24"/>
          <w:lang w:val="en-GB" w:eastAsia="en-GB"/>
        </w:rPr>
        <w:t>'</w:t>
      </w:r>
      <w:r w:rsidRPr="00D23C2E">
        <w:rPr>
          <w:rFonts w:ascii="Sylfaen" w:eastAsia="Times New Roman" w:hAnsi="Sylfaen" w:cs="Times New Roman"/>
          <w:color w:val="000000"/>
          <w:sz w:val="24"/>
          <w:szCs w:val="24"/>
          <w:lang w:val="en-GB" w:eastAsia="en-GB"/>
        </w:rPr>
        <w:t>s or ex-spouse</w:t>
      </w:r>
      <w:r>
        <w:rPr>
          <w:rFonts w:ascii="Sylfaen" w:eastAsia="Times New Roman" w:hAnsi="Sylfaen" w:cs="Times New Roman"/>
          <w:color w:val="000000"/>
          <w:sz w:val="24"/>
          <w:szCs w:val="24"/>
          <w:lang w:val="en-GB" w:eastAsia="en-GB"/>
        </w:rPr>
        <w:t>'</w:t>
      </w:r>
      <w:r w:rsidRPr="00D23C2E">
        <w:rPr>
          <w:rFonts w:ascii="Sylfaen" w:eastAsia="Times New Roman" w:hAnsi="Sylfaen" w:cs="Times New Roman"/>
          <w:color w:val="000000"/>
          <w:sz w:val="24"/>
          <w:szCs w:val="24"/>
          <w:lang w:val="en-GB" w:eastAsia="en-GB"/>
        </w:rPr>
        <w:t>s parent. The spouse or ex-spouse is also considered to be a person who is or has been in a de facto marital relationship.</w:t>
      </w:r>
    </w:p>
    <w:p w:rsidR="00D23C2E" w:rsidRPr="00D23C2E" w:rsidRDefault="00D23C2E" w:rsidP="00D23C2E">
      <w:pPr>
        <w:spacing w:after="0" w:line="240" w:lineRule="auto"/>
        <w:ind w:firstLine="709"/>
        <w:jc w:val="both"/>
        <w:rPr>
          <w:rFonts w:ascii="Sylfaen" w:eastAsia="Times New Roman" w:hAnsi="Sylfaen" w:cs="Times New Roman"/>
          <w:sz w:val="24"/>
          <w:szCs w:val="24"/>
          <w:lang w:val="en-GB" w:eastAsia="en-GB"/>
        </w:rPr>
      </w:pPr>
      <w:r w:rsidRPr="00D23C2E">
        <w:rPr>
          <w:rFonts w:ascii="Sylfaen" w:eastAsia="Times New Roman" w:hAnsi="Sylfaen" w:cs="Times New Roman"/>
          <w:color w:val="000000"/>
          <w:sz w:val="24"/>
          <w:szCs w:val="24"/>
          <w:lang w:val="en-GB" w:eastAsia="en-GB"/>
        </w:rPr>
        <w:t xml:space="preserve">In this context, </w:t>
      </w:r>
      <w:r>
        <w:rPr>
          <w:rFonts w:ascii="Sylfaen" w:eastAsia="Times New Roman" w:hAnsi="Sylfaen" w:cs="Times New Roman"/>
          <w:color w:val="000000"/>
          <w:sz w:val="24"/>
          <w:szCs w:val="24"/>
          <w:lang w:val="en-GB" w:eastAsia="en-GB"/>
        </w:rPr>
        <w:t>the Code provides stricter sanctions in specific article</w:t>
      </w:r>
      <w:r w:rsidRPr="00D23C2E">
        <w:rPr>
          <w:rFonts w:ascii="Sylfaen" w:eastAsia="Times New Roman" w:hAnsi="Sylfaen" w:cs="Times New Roman"/>
          <w:color w:val="000000"/>
          <w:sz w:val="24"/>
          <w:szCs w:val="24"/>
          <w:lang w:val="en-GB" w:eastAsia="en-GB"/>
        </w:rPr>
        <w:t xml:space="preserve">s when </w:t>
      </w:r>
      <w:r>
        <w:rPr>
          <w:rFonts w:ascii="Sylfaen" w:eastAsia="Times New Roman" w:hAnsi="Sylfaen" w:cs="Times New Roman"/>
          <w:color w:val="000000"/>
          <w:sz w:val="24"/>
          <w:szCs w:val="24"/>
          <w:lang w:val="en-GB" w:eastAsia="en-GB"/>
        </w:rPr>
        <w:t>a close relative commits a crim</w:t>
      </w:r>
      <w:r w:rsidRPr="00D23C2E">
        <w:rPr>
          <w:rFonts w:ascii="Sylfaen" w:eastAsia="Times New Roman" w:hAnsi="Sylfaen" w:cs="Times New Roman"/>
          <w:color w:val="000000"/>
          <w:sz w:val="24"/>
          <w:szCs w:val="24"/>
          <w:lang w:val="en-GB" w:eastAsia="en-GB"/>
        </w:rPr>
        <w:t xml:space="preserve">e. For instance, murder, causing a person to commit suicide, trafficking of a minor or a person in a helpless situation, causing harm to health, illegal deprivation of liberty, psychological pressure etc. Stricter sanctions for certain crimes are also provided when committed towards a person in a vulnerable situation due to marital status or disability. The situation is considered vulnerable if the person has no alternative acceptable for </w:t>
      </w:r>
      <w:r>
        <w:rPr>
          <w:rFonts w:ascii="Sylfaen" w:eastAsia="Times New Roman" w:hAnsi="Sylfaen" w:cs="Times New Roman"/>
          <w:color w:val="000000"/>
          <w:sz w:val="24"/>
          <w:szCs w:val="24"/>
          <w:lang w:val="en-GB" w:eastAsia="en-GB"/>
        </w:rPr>
        <w:t>herself/</w:t>
      </w:r>
      <w:r w:rsidRPr="00D23C2E">
        <w:rPr>
          <w:rFonts w:ascii="Sylfaen" w:eastAsia="Times New Roman" w:hAnsi="Sylfaen" w:cs="Times New Roman"/>
          <w:color w:val="000000"/>
          <w:sz w:val="24"/>
          <w:szCs w:val="24"/>
          <w:lang w:val="en-GB" w:eastAsia="en-GB"/>
        </w:rPr>
        <w:t>himself but to be subjected to the abuse committed against him or her.</w:t>
      </w:r>
    </w:p>
    <w:p w:rsidR="00D23C2E" w:rsidRPr="00D23C2E" w:rsidRDefault="00D23C2E" w:rsidP="00D23C2E">
      <w:pPr>
        <w:spacing w:after="0" w:line="240" w:lineRule="auto"/>
        <w:ind w:firstLine="709"/>
        <w:jc w:val="both"/>
        <w:rPr>
          <w:rFonts w:ascii="Sylfaen" w:eastAsia="Times New Roman" w:hAnsi="Sylfaen" w:cs="Times New Roman"/>
          <w:sz w:val="24"/>
          <w:szCs w:val="24"/>
          <w:lang w:val="en-GB" w:eastAsia="en-GB"/>
        </w:rPr>
      </w:pPr>
      <w:r w:rsidRPr="00D23C2E">
        <w:rPr>
          <w:rFonts w:ascii="Sylfaen" w:eastAsia="Times New Roman" w:hAnsi="Sylfaen" w:cs="Times New Roman"/>
          <w:color w:val="000000"/>
          <w:sz w:val="24"/>
          <w:szCs w:val="24"/>
          <w:lang w:val="en-GB" w:eastAsia="en-GB"/>
        </w:rPr>
        <w:t xml:space="preserve">Besides, the new Code clearly states that if the crime includes elements of domestic violence, the offender cannot be released from criminal liability </w:t>
      </w:r>
      <w:r>
        <w:rPr>
          <w:rFonts w:ascii="Sylfaen" w:eastAsia="Times New Roman" w:hAnsi="Sylfaen" w:cs="Times New Roman"/>
          <w:color w:val="000000"/>
          <w:sz w:val="24"/>
          <w:szCs w:val="24"/>
          <w:lang w:val="en-GB" w:eastAsia="en-GB"/>
        </w:rPr>
        <w:t>based on</w:t>
      </w:r>
      <w:r w:rsidRPr="00D23C2E">
        <w:rPr>
          <w:rFonts w:ascii="Sylfaen" w:eastAsia="Times New Roman" w:hAnsi="Sylfaen" w:cs="Times New Roman"/>
          <w:color w:val="000000"/>
          <w:sz w:val="24"/>
          <w:szCs w:val="24"/>
          <w:lang w:val="en-GB" w:eastAsia="en-GB"/>
        </w:rPr>
        <w:t xml:space="preserve"> reconciliation with the victim. The new Criminal Procedure Code</w:t>
      </w:r>
      <w:r>
        <w:rPr>
          <w:rFonts w:ascii="Sylfaen" w:eastAsia="Times New Roman" w:hAnsi="Sylfaen" w:cs="Times New Roman"/>
          <w:color w:val="000000"/>
          <w:sz w:val="24"/>
          <w:szCs w:val="24"/>
          <w:lang w:val="en-GB" w:eastAsia="en-GB"/>
        </w:rPr>
        <w:t xml:space="preserve"> also</w:t>
      </w:r>
      <w:r w:rsidRPr="00D23C2E">
        <w:rPr>
          <w:rFonts w:ascii="Sylfaen" w:eastAsia="Times New Roman" w:hAnsi="Sylfaen" w:cs="Times New Roman"/>
          <w:color w:val="000000"/>
          <w:sz w:val="24"/>
          <w:szCs w:val="24"/>
          <w:lang w:val="en-GB" w:eastAsia="en-GB"/>
        </w:rPr>
        <w:t xml:space="preserve"> envisages that regardless of submitting a criminal claim or dropping the criminal claim </w:t>
      </w:r>
      <w:r>
        <w:rPr>
          <w:rFonts w:ascii="Sylfaen" w:eastAsia="Times New Roman" w:hAnsi="Sylfaen" w:cs="Times New Roman"/>
          <w:color w:val="000000"/>
          <w:sz w:val="24"/>
          <w:szCs w:val="24"/>
          <w:lang w:val="en-GB" w:eastAsia="en-GB"/>
        </w:rPr>
        <w:t>against</w:t>
      </w:r>
      <w:r w:rsidRPr="00D23C2E">
        <w:rPr>
          <w:rFonts w:ascii="Sylfaen" w:eastAsia="Times New Roman" w:hAnsi="Sylfaen" w:cs="Times New Roman"/>
          <w:color w:val="000000"/>
          <w:sz w:val="24"/>
          <w:szCs w:val="24"/>
          <w:lang w:val="en-GB" w:eastAsia="en-GB"/>
        </w:rPr>
        <w:t xml:space="preserve"> the victim, public criminal prosecution is carried out at the </w:t>
      </w:r>
      <w:r>
        <w:rPr>
          <w:rFonts w:ascii="Sylfaen" w:eastAsia="Times New Roman" w:hAnsi="Sylfaen" w:cs="Times New Roman"/>
          <w:color w:val="000000"/>
          <w:sz w:val="24"/>
          <w:szCs w:val="24"/>
          <w:lang w:val="en-GB" w:eastAsia="en-GB"/>
        </w:rPr>
        <w:t>prosecutor's initiative</w:t>
      </w:r>
      <w:r w:rsidRPr="00D23C2E">
        <w:rPr>
          <w:rFonts w:ascii="Sylfaen" w:eastAsia="Times New Roman" w:hAnsi="Sylfaen" w:cs="Times New Roman"/>
          <w:color w:val="000000"/>
          <w:sz w:val="24"/>
          <w:szCs w:val="24"/>
          <w:lang w:val="en-GB" w:eastAsia="en-GB"/>
        </w:rPr>
        <w:t xml:space="preserve"> when the crime contains elements of domestic violence.</w:t>
      </w:r>
    </w:p>
    <w:p w:rsidR="00D23C2E" w:rsidRPr="00D23C2E" w:rsidRDefault="00A9207D" w:rsidP="00D23C2E">
      <w:pPr>
        <w:spacing w:after="0" w:line="240" w:lineRule="auto"/>
        <w:ind w:firstLine="709"/>
        <w:jc w:val="both"/>
        <w:rPr>
          <w:rFonts w:ascii="Sylfaen" w:eastAsia="Times New Roman" w:hAnsi="Sylfaen" w:cs="Times New Roman"/>
          <w:sz w:val="24"/>
          <w:szCs w:val="24"/>
          <w:lang w:val="en-GB" w:eastAsia="en-GB"/>
        </w:rPr>
      </w:pPr>
      <w:r>
        <w:rPr>
          <w:rFonts w:ascii="Sylfaen" w:eastAsia="Times New Roman" w:hAnsi="Sylfaen" w:cs="Times New Roman"/>
          <w:color w:val="000000"/>
          <w:sz w:val="24"/>
          <w:szCs w:val="24"/>
          <w:lang w:val="en-GB" w:eastAsia="en-GB"/>
        </w:rPr>
        <w:t>W</w:t>
      </w:r>
      <w:r w:rsidR="00D23C2E" w:rsidRPr="00D23C2E">
        <w:rPr>
          <w:rFonts w:ascii="Sylfaen" w:eastAsia="Times New Roman" w:hAnsi="Sylfaen" w:cs="Times New Roman"/>
          <w:color w:val="000000"/>
          <w:sz w:val="24"/>
          <w:szCs w:val="24"/>
          <w:lang w:val="en-GB" w:eastAsia="en-GB"/>
        </w:rPr>
        <w:t>e contin</w:t>
      </w:r>
      <w:r w:rsidR="00D23C2E">
        <w:rPr>
          <w:rFonts w:ascii="Sylfaen" w:eastAsia="Times New Roman" w:hAnsi="Sylfaen" w:cs="Times New Roman"/>
          <w:color w:val="000000"/>
          <w:sz w:val="24"/>
          <w:szCs w:val="24"/>
          <w:lang w:val="en-GB" w:eastAsia="en-GB"/>
        </w:rPr>
        <w:t>u</w:t>
      </w:r>
      <w:r w:rsidR="00D23C2E" w:rsidRPr="00D23C2E">
        <w:rPr>
          <w:rFonts w:ascii="Sylfaen" w:eastAsia="Times New Roman" w:hAnsi="Sylfaen" w:cs="Times New Roman"/>
          <w:color w:val="000000"/>
          <w:sz w:val="24"/>
          <w:szCs w:val="24"/>
          <w:lang w:val="en-GB" w:eastAsia="en-GB"/>
        </w:rPr>
        <w:t xml:space="preserve">ously provide trainings for </w:t>
      </w:r>
      <w:r>
        <w:rPr>
          <w:rFonts w:ascii="Sylfaen" w:eastAsia="Times New Roman" w:hAnsi="Sylfaen" w:cs="Times New Roman"/>
          <w:color w:val="000000"/>
          <w:sz w:val="24"/>
          <w:szCs w:val="24"/>
          <w:lang w:val="en-GB" w:eastAsia="en-GB"/>
        </w:rPr>
        <w:t>the</w:t>
      </w:r>
      <w:r w:rsidR="00D23C2E" w:rsidRPr="00D23C2E">
        <w:rPr>
          <w:rFonts w:ascii="Sylfaen" w:eastAsia="Times New Roman" w:hAnsi="Sylfaen" w:cs="Times New Roman"/>
          <w:color w:val="000000"/>
          <w:sz w:val="24"/>
          <w:szCs w:val="24"/>
          <w:lang w:val="en-GB" w:eastAsia="en-GB"/>
        </w:rPr>
        <w:t xml:space="preserve"> law e</w:t>
      </w:r>
      <w:r w:rsidR="00D23C2E">
        <w:rPr>
          <w:rFonts w:ascii="Sylfaen" w:eastAsia="Times New Roman" w:hAnsi="Sylfaen" w:cs="Times New Roman"/>
          <w:color w:val="000000"/>
          <w:sz w:val="24"/>
          <w:szCs w:val="24"/>
          <w:lang w:val="en-GB" w:eastAsia="en-GB"/>
        </w:rPr>
        <w:t>n</w:t>
      </w:r>
      <w:r w:rsidR="00D23C2E" w:rsidRPr="00D23C2E">
        <w:rPr>
          <w:rFonts w:ascii="Sylfaen" w:eastAsia="Times New Roman" w:hAnsi="Sylfaen" w:cs="Times New Roman"/>
          <w:color w:val="000000"/>
          <w:sz w:val="24"/>
          <w:szCs w:val="24"/>
          <w:lang w:val="en-GB" w:eastAsia="en-GB"/>
        </w:rPr>
        <w:t>forcement professionals.</w:t>
      </w:r>
      <w:r w:rsidR="00D23C2E">
        <w:rPr>
          <w:rFonts w:ascii="Sylfaen" w:eastAsia="Times New Roman" w:hAnsi="Sylfaen" w:cs="Times New Roman"/>
          <w:color w:val="000000"/>
          <w:sz w:val="24"/>
          <w:szCs w:val="24"/>
          <w:lang w:val="en-GB" w:eastAsia="en-GB"/>
        </w:rPr>
        <w:t xml:space="preserve"> Notab</w:t>
      </w:r>
      <w:r w:rsidR="00D23C2E" w:rsidRPr="00D23C2E">
        <w:rPr>
          <w:rFonts w:ascii="Sylfaen" w:eastAsia="Times New Roman" w:hAnsi="Sylfaen" w:cs="Times New Roman"/>
          <w:color w:val="000000"/>
          <w:sz w:val="24"/>
          <w:szCs w:val="24"/>
          <w:lang w:val="en-GB" w:eastAsia="en-GB"/>
        </w:rPr>
        <w:t>ly, during the second semester of 2020, trainings were provided for officers newly appointed to the middle group positions of the Police.</w:t>
      </w:r>
    </w:p>
    <w:p w:rsidR="00D23C2E" w:rsidRDefault="00D23C2E" w:rsidP="00D23C2E">
      <w:pPr>
        <w:pBdr>
          <w:bottom w:val="single" w:sz="12" w:space="1" w:color="auto"/>
        </w:pBdr>
        <w:spacing w:after="0" w:line="240" w:lineRule="auto"/>
        <w:ind w:firstLine="709"/>
        <w:jc w:val="both"/>
        <w:rPr>
          <w:rFonts w:ascii="Sylfaen" w:eastAsia="Times New Roman" w:hAnsi="Sylfaen" w:cs="Times New Roman"/>
          <w:color w:val="000000"/>
          <w:sz w:val="24"/>
          <w:szCs w:val="24"/>
          <w:lang w:val="en-GB" w:eastAsia="en-GB"/>
        </w:rPr>
      </w:pPr>
      <w:r w:rsidRPr="00D23C2E">
        <w:rPr>
          <w:rFonts w:ascii="Sylfaen" w:eastAsia="Times New Roman" w:hAnsi="Sylfaen" w:cs="Times New Roman"/>
          <w:color w:val="000000"/>
          <w:sz w:val="24"/>
          <w:szCs w:val="24"/>
          <w:lang w:val="en-GB" w:eastAsia="en-GB"/>
        </w:rPr>
        <w:t xml:space="preserve">In 2021 the </w:t>
      </w:r>
      <w:r>
        <w:rPr>
          <w:rFonts w:ascii="Sylfaen" w:eastAsia="Times New Roman" w:hAnsi="Sylfaen" w:cs="Times New Roman"/>
          <w:color w:val="000000"/>
          <w:sz w:val="24"/>
          <w:szCs w:val="24"/>
          <w:lang w:val="en-GB" w:eastAsia="en-GB"/>
        </w:rPr>
        <w:t xml:space="preserve">annual training </w:t>
      </w:r>
      <w:r w:rsidRPr="00D23C2E">
        <w:rPr>
          <w:rFonts w:ascii="Sylfaen" w:eastAsia="Times New Roman" w:hAnsi="Sylfaen" w:cs="Times New Roman"/>
          <w:color w:val="000000"/>
          <w:sz w:val="24"/>
          <w:szCs w:val="24"/>
          <w:lang w:val="en-GB" w:eastAsia="en-GB"/>
        </w:rPr>
        <w:t xml:space="preserve">programs </w:t>
      </w:r>
      <w:r>
        <w:rPr>
          <w:rFonts w:ascii="Sylfaen" w:eastAsia="Times New Roman" w:hAnsi="Sylfaen" w:cs="Times New Roman"/>
          <w:color w:val="000000"/>
          <w:sz w:val="24"/>
          <w:szCs w:val="24"/>
          <w:lang w:val="en-GB" w:eastAsia="en-GB"/>
        </w:rPr>
        <w:t xml:space="preserve">for </w:t>
      </w:r>
      <w:r w:rsidR="00A9207D">
        <w:rPr>
          <w:rFonts w:ascii="Sylfaen" w:eastAsia="Times New Roman" w:hAnsi="Sylfaen" w:cs="Times New Roman"/>
          <w:color w:val="000000"/>
          <w:sz w:val="24"/>
          <w:szCs w:val="24"/>
          <w:lang w:val="en-GB" w:eastAsia="en-GB"/>
        </w:rPr>
        <w:t xml:space="preserve">judges, candidate judges, prosecutors, </w:t>
      </w:r>
      <w:r>
        <w:rPr>
          <w:rFonts w:ascii="Sylfaen" w:eastAsia="Times New Roman" w:hAnsi="Sylfaen" w:cs="Times New Roman"/>
          <w:color w:val="000000"/>
          <w:sz w:val="24"/>
          <w:szCs w:val="24"/>
          <w:lang w:val="en-GB" w:eastAsia="en-GB"/>
        </w:rPr>
        <w:t>i</w:t>
      </w:r>
      <w:r w:rsidRPr="00D23C2E">
        <w:rPr>
          <w:rFonts w:ascii="Sylfaen" w:eastAsia="Times New Roman" w:hAnsi="Sylfaen" w:cs="Times New Roman"/>
          <w:color w:val="000000"/>
          <w:sz w:val="24"/>
          <w:szCs w:val="24"/>
          <w:lang w:val="en-GB" w:eastAsia="en-GB"/>
        </w:rPr>
        <w:t>nvestigators contained courses concerning the prevention and</w:t>
      </w:r>
      <w:r>
        <w:rPr>
          <w:rFonts w:ascii="Sylfaen" w:eastAsia="Times New Roman" w:hAnsi="Sylfaen" w:cs="Times New Roman"/>
          <w:color w:val="000000"/>
          <w:sz w:val="24"/>
          <w:szCs w:val="24"/>
          <w:lang w:val="en-GB" w:eastAsia="en-GB"/>
        </w:rPr>
        <w:t xml:space="preserve"> the </w:t>
      </w:r>
      <w:r w:rsidRPr="00D23C2E">
        <w:rPr>
          <w:rFonts w:ascii="Sylfaen" w:eastAsia="Times New Roman" w:hAnsi="Sylfaen" w:cs="Times New Roman"/>
          <w:color w:val="000000"/>
          <w:sz w:val="24"/>
          <w:szCs w:val="24"/>
          <w:lang w:val="en-GB" w:eastAsia="en-GB"/>
        </w:rPr>
        <w:t xml:space="preserve">fight against violence against women and domestic violence in Armenia, as well as the characteristics of violence against children and </w:t>
      </w:r>
      <w:r>
        <w:rPr>
          <w:rFonts w:ascii="Sylfaen" w:eastAsia="Times New Roman" w:hAnsi="Sylfaen" w:cs="Times New Roman"/>
          <w:color w:val="000000"/>
          <w:sz w:val="24"/>
          <w:szCs w:val="24"/>
          <w:lang w:val="en-GB" w:eastAsia="en-GB"/>
        </w:rPr>
        <w:t xml:space="preserve">the </w:t>
      </w:r>
      <w:r w:rsidRPr="00D23C2E">
        <w:rPr>
          <w:rFonts w:ascii="Sylfaen" w:eastAsia="Times New Roman" w:hAnsi="Sylfaen" w:cs="Times New Roman"/>
          <w:color w:val="000000"/>
          <w:sz w:val="24"/>
          <w:szCs w:val="24"/>
          <w:lang w:val="en-GB" w:eastAsia="en-GB"/>
        </w:rPr>
        <w:t>p</w:t>
      </w:r>
      <w:r>
        <w:rPr>
          <w:rFonts w:ascii="Sylfaen" w:eastAsia="Times New Roman" w:hAnsi="Sylfaen" w:cs="Times New Roman"/>
          <w:color w:val="000000"/>
          <w:sz w:val="24"/>
          <w:szCs w:val="24"/>
          <w:lang w:val="en-GB" w:eastAsia="en-GB"/>
        </w:rPr>
        <w:t>e</w:t>
      </w:r>
      <w:r w:rsidRPr="00D23C2E">
        <w:rPr>
          <w:rFonts w:ascii="Sylfaen" w:eastAsia="Times New Roman" w:hAnsi="Sylfaen" w:cs="Times New Roman"/>
          <w:color w:val="000000"/>
          <w:sz w:val="24"/>
          <w:szCs w:val="24"/>
          <w:lang w:val="en-GB" w:eastAsia="en-GB"/>
        </w:rPr>
        <w:t>cul</w:t>
      </w:r>
      <w:r>
        <w:rPr>
          <w:rFonts w:ascii="Sylfaen" w:eastAsia="Times New Roman" w:hAnsi="Sylfaen" w:cs="Times New Roman"/>
          <w:color w:val="000000"/>
          <w:sz w:val="24"/>
          <w:szCs w:val="24"/>
          <w:lang w:val="en-GB" w:eastAsia="en-GB"/>
        </w:rPr>
        <w:t>i</w:t>
      </w:r>
      <w:r w:rsidRPr="00D23C2E">
        <w:rPr>
          <w:rFonts w:ascii="Sylfaen" w:eastAsia="Times New Roman" w:hAnsi="Sylfaen" w:cs="Times New Roman"/>
          <w:color w:val="000000"/>
          <w:sz w:val="24"/>
          <w:szCs w:val="24"/>
          <w:lang w:val="en-GB" w:eastAsia="en-GB"/>
        </w:rPr>
        <w:t>arities of investigati</w:t>
      </w:r>
      <w:r>
        <w:rPr>
          <w:rFonts w:ascii="Sylfaen" w:eastAsia="Times New Roman" w:hAnsi="Sylfaen" w:cs="Times New Roman"/>
          <w:color w:val="000000"/>
          <w:sz w:val="24"/>
          <w:szCs w:val="24"/>
          <w:lang w:val="en-GB" w:eastAsia="en-GB"/>
        </w:rPr>
        <w:t>ng</w:t>
      </w:r>
      <w:r w:rsidRPr="00D23C2E">
        <w:rPr>
          <w:rFonts w:ascii="Sylfaen" w:eastAsia="Times New Roman" w:hAnsi="Sylfaen" w:cs="Times New Roman"/>
          <w:color w:val="000000"/>
          <w:sz w:val="24"/>
          <w:szCs w:val="24"/>
          <w:lang w:val="en-GB" w:eastAsia="en-GB"/>
        </w:rPr>
        <w:t xml:space="preserve"> such cases</w:t>
      </w:r>
      <w:r w:rsidR="00A9207D">
        <w:rPr>
          <w:rFonts w:ascii="Sylfaen" w:eastAsia="Times New Roman" w:hAnsi="Sylfaen" w:cs="Times New Roman"/>
          <w:color w:val="000000"/>
          <w:sz w:val="24"/>
          <w:szCs w:val="24"/>
          <w:lang w:val="en-GB" w:eastAsia="en-GB"/>
        </w:rPr>
        <w:t>.</w:t>
      </w:r>
    </w:p>
    <w:p w:rsidR="00D23C2E" w:rsidRPr="00D23C2E" w:rsidRDefault="00D23C2E" w:rsidP="00D23C2E">
      <w:pPr>
        <w:spacing w:after="0" w:line="240" w:lineRule="auto"/>
        <w:ind w:firstLine="720"/>
        <w:jc w:val="both"/>
        <w:rPr>
          <w:rFonts w:ascii="Sylfaen" w:eastAsia="Times New Roman" w:hAnsi="Sylfaen" w:cs="Times New Roman"/>
          <w:sz w:val="24"/>
          <w:szCs w:val="24"/>
          <w:lang w:val="en-GB" w:eastAsia="en-GB"/>
        </w:rPr>
      </w:pPr>
      <w:r w:rsidRPr="00D23C2E">
        <w:rPr>
          <w:rFonts w:ascii="Sylfaen" w:eastAsia="Times New Roman" w:hAnsi="Sylfaen" w:cs="Times New Roman"/>
          <w:color w:val="000000"/>
          <w:sz w:val="24"/>
          <w:szCs w:val="24"/>
          <w:lang w:val="en-GB" w:eastAsia="en-GB"/>
        </w:rPr>
        <w:t xml:space="preserve">Besides generally establishing in the legislation our core values and principles </w:t>
      </w:r>
      <w:r>
        <w:rPr>
          <w:rFonts w:ascii="Sylfaen" w:eastAsia="Times New Roman" w:hAnsi="Sylfaen" w:cs="Times New Roman"/>
          <w:color w:val="000000"/>
          <w:sz w:val="24"/>
          <w:szCs w:val="24"/>
          <w:lang w:val="en-GB" w:eastAsia="en-GB"/>
        </w:rPr>
        <w:t>regarding equality and ensuring women's rights, we still need measures to en</w:t>
      </w:r>
      <w:r w:rsidRPr="00D23C2E">
        <w:rPr>
          <w:rFonts w:ascii="Sylfaen" w:eastAsia="Times New Roman" w:hAnsi="Sylfaen" w:cs="Times New Roman"/>
          <w:color w:val="000000"/>
          <w:sz w:val="24"/>
          <w:szCs w:val="24"/>
          <w:lang w:val="en-GB" w:eastAsia="en-GB"/>
        </w:rPr>
        <w:t>sure that women</w:t>
      </w:r>
      <w:r>
        <w:rPr>
          <w:rFonts w:ascii="Sylfaen" w:eastAsia="Times New Roman" w:hAnsi="Sylfaen" w:cs="Times New Roman"/>
          <w:color w:val="000000"/>
          <w:sz w:val="24"/>
          <w:szCs w:val="24"/>
          <w:lang w:val="en-GB" w:eastAsia="en-GB"/>
        </w:rPr>
        <w:t>'</w:t>
      </w:r>
      <w:r w:rsidRPr="00D23C2E">
        <w:rPr>
          <w:rFonts w:ascii="Sylfaen" w:eastAsia="Times New Roman" w:hAnsi="Sylfaen" w:cs="Times New Roman"/>
          <w:color w:val="000000"/>
          <w:sz w:val="24"/>
          <w:szCs w:val="24"/>
          <w:lang w:val="en-GB" w:eastAsia="en-GB"/>
        </w:rPr>
        <w:t xml:space="preserve">s rights are not neglected in practice and </w:t>
      </w:r>
      <w:r>
        <w:rPr>
          <w:rFonts w:ascii="Sylfaen" w:eastAsia="Times New Roman" w:hAnsi="Sylfaen" w:cs="Times New Roman"/>
          <w:color w:val="000000"/>
          <w:sz w:val="24"/>
          <w:szCs w:val="24"/>
          <w:lang w:val="en-GB" w:eastAsia="en-GB"/>
        </w:rPr>
        <w:t xml:space="preserve">that </w:t>
      </w:r>
      <w:r w:rsidRPr="00D23C2E">
        <w:rPr>
          <w:rFonts w:ascii="Sylfaen" w:eastAsia="Times New Roman" w:hAnsi="Sylfaen" w:cs="Times New Roman"/>
          <w:color w:val="000000"/>
          <w:sz w:val="24"/>
          <w:szCs w:val="24"/>
          <w:lang w:val="en-GB" w:eastAsia="en-GB"/>
        </w:rPr>
        <w:t>women</w:t>
      </w:r>
      <w:r>
        <w:rPr>
          <w:rFonts w:ascii="Sylfaen" w:eastAsia="Times New Roman" w:hAnsi="Sylfaen" w:cs="Times New Roman"/>
          <w:color w:val="000000"/>
          <w:sz w:val="24"/>
          <w:szCs w:val="24"/>
          <w:lang w:val="en-GB" w:eastAsia="en-GB"/>
        </w:rPr>
        <w:t>'</w:t>
      </w:r>
      <w:r w:rsidRPr="00D23C2E">
        <w:rPr>
          <w:rFonts w:ascii="Sylfaen" w:eastAsia="Times New Roman" w:hAnsi="Sylfaen" w:cs="Times New Roman"/>
          <w:color w:val="000000"/>
          <w:sz w:val="24"/>
          <w:szCs w:val="24"/>
          <w:lang w:val="en-GB" w:eastAsia="en-GB"/>
        </w:rPr>
        <w:t>s voices are heard.</w:t>
      </w:r>
    </w:p>
    <w:p w:rsidR="00D23C2E" w:rsidRPr="00D23C2E" w:rsidRDefault="00D23C2E" w:rsidP="00D23C2E">
      <w:pPr>
        <w:spacing w:after="0" w:line="240" w:lineRule="auto"/>
        <w:ind w:firstLine="720"/>
        <w:jc w:val="both"/>
        <w:rPr>
          <w:rFonts w:ascii="Sylfaen" w:eastAsia="Times New Roman" w:hAnsi="Sylfaen" w:cs="Times New Roman"/>
          <w:sz w:val="24"/>
          <w:szCs w:val="24"/>
          <w:lang w:val="en-GB" w:eastAsia="en-GB"/>
        </w:rPr>
      </w:pPr>
      <w:r w:rsidRPr="00D23C2E">
        <w:rPr>
          <w:rFonts w:ascii="Sylfaen" w:eastAsia="Times New Roman" w:hAnsi="Sylfaen" w:cs="Times New Roman"/>
          <w:color w:val="000000"/>
          <w:sz w:val="24"/>
          <w:szCs w:val="24"/>
          <w:lang w:val="en-GB" w:eastAsia="en-GB"/>
        </w:rPr>
        <w:lastRenderedPageBreak/>
        <w:t>In this regard, to ensure gender representation in election commissions, the Electoral Code of Armenia stipulates quotas for representatives of each gender in the Central Election Commission</w:t>
      </w:r>
      <w:r>
        <w:rPr>
          <w:rFonts w:ascii="Sylfaen" w:eastAsia="Times New Roman" w:hAnsi="Sylfaen" w:cs="Times New Roman"/>
          <w:color w:val="000000"/>
          <w:sz w:val="24"/>
          <w:szCs w:val="24"/>
          <w:lang w:val="en-GB" w:eastAsia="en-GB"/>
        </w:rPr>
        <w:t xml:space="preserve"> and</w:t>
      </w:r>
      <w:r w:rsidRPr="00D23C2E">
        <w:rPr>
          <w:rFonts w:ascii="Sylfaen" w:eastAsia="Times New Roman" w:hAnsi="Sylfaen" w:cs="Times New Roman"/>
          <w:color w:val="000000"/>
          <w:sz w:val="24"/>
          <w:szCs w:val="24"/>
          <w:lang w:val="en-GB" w:eastAsia="en-GB"/>
        </w:rPr>
        <w:t xml:space="preserve"> the territorial electoral commission.</w:t>
      </w:r>
    </w:p>
    <w:p w:rsidR="00D23C2E" w:rsidRPr="00D23C2E" w:rsidRDefault="00D23C2E" w:rsidP="00D23C2E">
      <w:pPr>
        <w:spacing w:after="0" w:line="240" w:lineRule="auto"/>
        <w:ind w:firstLine="720"/>
        <w:jc w:val="both"/>
        <w:rPr>
          <w:rFonts w:ascii="Sylfaen" w:eastAsia="Times New Roman" w:hAnsi="Sylfaen" w:cs="Times New Roman"/>
          <w:sz w:val="24"/>
          <w:szCs w:val="24"/>
          <w:lang w:val="en-GB" w:eastAsia="en-GB"/>
        </w:rPr>
      </w:pPr>
      <w:r w:rsidRPr="00D23C2E">
        <w:rPr>
          <w:rFonts w:ascii="Sylfaen" w:eastAsia="Times New Roman" w:hAnsi="Sylfaen" w:cs="Times New Roman"/>
          <w:color w:val="000000"/>
          <w:sz w:val="24"/>
          <w:szCs w:val="24"/>
          <w:lang w:val="en-GB" w:eastAsia="en-GB"/>
        </w:rPr>
        <w:t>In order to ensure gender representation in the electoral lists of the party or alliance of parties, the Electoral Code first stipulates that in the first part of the national electoral list of each of the parties, the alliances of parties and the parties included therein, starting from the first number, in any whole number of threes (1 -3, 1-6, 1-9 and so on until the end of the list) the number of representatives of each gender should not exceed 70 per cent, and paragraph 10 stipulates that the number of representatives of each gender in the territorial electoral list of the party (an alliance of parties) participating in the elections should not exceed 70 per cent.</w:t>
      </w:r>
    </w:p>
    <w:p w:rsidR="00D23C2E" w:rsidRPr="00D23C2E" w:rsidRDefault="00D23C2E" w:rsidP="00D23C2E">
      <w:pPr>
        <w:spacing w:after="0" w:line="240" w:lineRule="auto"/>
        <w:ind w:firstLine="720"/>
        <w:jc w:val="both"/>
        <w:rPr>
          <w:rFonts w:ascii="Sylfaen" w:eastAsia="Times New Roman" w:hAnsi="Sylfaen" w:cs="Times New Roman"/>
          <w:sz w:val="24"/>
          <w:szCs w:val="24"/>
          <w:lang w:val="en-GB" w:eastAsia="en-GB"/>
        </w:rPr>
      </w:pPr>
      <w:r w:rsidRPr="00D23C2E">
        <w:rPr>
          <w:rFonts w:ascii="Sylfaen" w:eastAsia="Times New Roman" w:hAnsi="Sylfaen" w:cs="Times New Roman"/>
          <w:color w:val="000000"/>
          <w:sz w:val="24"/>
          <w:szCs w:val="24"/>
          <w:lang w:val="en-GB" w:eastAsia="en-GB"/>
        </w:rPr>
        <w:t>In this regard, we would like to inform you that 3 out of 10 members of the Supreme Judicial Council are female.</w:t>
      </w:r>
    </w:p>
    <w:p w:rsidR="00D23C2E" w:rsidRDefault="00A9207D" w:rsidP="00D23C2E">
      <w:pPr>
        <w:pBdr>
          <w:bottom w:val="single" w:sz="12" w:space="1" w:color="auto"/>
        </w:pBdr>
        <w:spacing w:after="0" w:line="240" w:lineRule="auto"/>
        <w:ind w:firstLine="720"/>
        <w:jc w:val="both"/>
        <w:rPr>
          <w:rFonts w:ascii="Sylfaen" w:eastAsia="Times New Roman" w:hAnsi="Sylfaen" w:cs="Times New Roman"/>
          <w:color w:val="000000"/>
          <w:sz w:val="24"/>
          <w:szCs w:val="24"/>
          <w:lang w:val="en-GB" w:eastAsia="en-GB"/>
        </w:rPr>
      </w:pPr>
      <w:r>
        <w:rPr>
          <w:rFonts w:ascii="Sylfaen" w:eastAsia="Times New Roman" w:hAnsi="Sylfaen" w:cs="Times New Roman"/>
          <w:color w:val="000000"/>
          <w:sz w:val="24"/>
          <w:szCs w:val="24"/>
          <w:lang w:val="en-GB" w:eastAsia="en-GB"/>
        </w:rPr>
        <w:t>We would like to</w:t>
      </w:r>
      <w:r w:rsidR="00D23C2E" w:rsidRPr="00D23C2E">
        <w:rPr>
          <w:rFonts w:ascii="Sylfaen" w:eastAsia="Times New Roman" w:hAnsi="Sylfaen" w:cs="Times New Roman"/>
          <w:color w:val="000000"/>
          <w:sz w:val="24"/>
          <w:szCs w:val="24"/>
          <w:lang w:val="en-GB" w:eastAsia="en-GB"/>
        </w:rPr>
        <w:t xml:space="preserve"> inform you that for the first time in 2021, 39 persons were appointed to the position of judge, 19 of </w:t>
      </w:r>
      <w:r w:rsidR="00D23C2E">
        <w:rPr>
          <w:rFonts w:ascii="Sylfaen" w:eastAsia="Times New Roman" w:hAnsi="Sylfaen" w:cs="Times New Roman"/>
          <w:color w:val="000000"/>
          <w:sz w:val="24"/>
          <w:szCs w:val="24"/>
          <w:lang w:val="en-GB" w:eastAsia="en-GB"/>
        </w:rPr>
        <w:t>whom</w:t>
      </w:r>
      <w:r w:rsidR="00D23C2E" w:rsidRPr="00D23C2E">
        <w:rPr>
          <w:rFonts w:ascii="Sylfaen" w:eastAsia="Times New Roman" w:hAnsi="Sylfaen" w:cs="Times New Roman"/>
          <w:color w:val="000000"/>
          <w:sz w:val="24"/>
          <w:szCs w:val="24"/>
          <w:lang w:val="en-GB" w:eastAsia="en-GB"/>
        </w:rPr>
        <w:t xml:space="preserve">, about half, are female. </w:t>
      </w:r>
      <w:r w:rsidR="00D23C2E">
        <w:rPr>
          <w:rFonts w:ascii="Sylfaen" w:eastAsia="Times New Roman" w:hAnsi="Sylfaen" w:cs="Times New Roman"/>
          <w:color w:val="000000"/>
          <w:sz w:val="24"/>
          <w:szCs w:val="24"/>
          <w:lang w:val="en-GB" w:eastAsia="en-GB"/>
        </w:rPr>
        <w:t>In</w:t>
      </w:r>
      <w:r w:rsidR="00D23C2E" w:rsidRPr="00D23C2E">
        <w:rPr>
          <w:rFonts w:ascii="Sylfaen" w:eastAsia="Times New Roman" w:hAnsi="Sylfaen" w:cs="Times New Roman"/>
          <w:color w:val="000000"/>
          <w:sz w:val="24"/>
          <w:szCs w:val="24"/>
          <w:lang w:val="en-GB" w:eastAsia="en-GB"/>
        </w:rPr>
        <w:t xml:space="preserve"> 2022, 39 persons were appointed to judge for the first time, 10 of whom are female.</w:t>
      </w:r>
    </w:p>
    <w:p w:rsidR="00C77029" w:rsidRPr="00C77029" w:rsidRDefault="00C77029" w:rsidP="00D23C2E">
      <w:pPr>
        <w:pBdr>
          <w:bottom w:val="single" w:sz="12" w:space="1" w:color="auto"/>
        </w:pBdr>
        <w:spacing w:after="0" w:line="240" w:lineRule="auto"/>
        <w:ind w:firstLine="720"/>
        <w:jc w:val="both"/>
        <w:rPr>
          <w:rFonts w:ascii="Sylfaen" w:eastAsia="Times New Roman" w:hAnsi="Sylfaen" w:cs="Times New Roman"/>
          <w:color w:val="000000"/>
          <w:sz w:val="24"/>
          <w:szCs w:val="24"/>
          <w:lang w:val="hy-AM" w:eastAsia="en-GB"/>
        </w:rPr>
      </w:pPr>
      <w:r w:rsidRPr="006D654E">
        <w:rPr>
          <w:rFonts w:ascii="Sylfaen" w:eastAsia="Times New Roman" w:hAnsi="Sylfaen" w:cs="Times New Roman"/>
          <w:color w:val="000000"/>
          <w:sz w:val="24"/>
          <w:szCs w:val="24"/>
          <w:lang w:val="hy-AM" w:eastAsia="en-GB"/>
        </w:rPr>
        <w:t xml:space="preserve">Steps are being taken to involve women in the law enforcement system. The patrol service was established in the </w:t>
      </w:r>
      <w:r w:rsidR="00D03B68" w:rsidRPr="006D654E">
        <w:rPr>
          <w:rFonts w:ascii="Sylfaen" w:eastAsia="Times New Roman" w:hAnsi="Sylfaen" w:cs="Times New Roman"/>
          <w:color w:val="000000"/>
          <w:sz w:val="24"/>
          <w:szCs w:val="24"/>
          <w:lang w:eastAsia="en-GB"/>
        </w:rPr>
        <w:t>r</w:t>
      </w:r>
      <w:r w:rsidRPr="006D654E">
        <w:rPr>
          <w:rFonts w:ascii="Sylfaen" w:eastAsia="Times New Roman" w:hAnsi="Sylfaen" w:cs="Times New Roman"/>
          <w:color w:val="000000"/>
          <w:sz w:val="24"/>
          <w:szCs w:val="24"/>
          <w:lang w:val="hy-AM" w:eastAsia="en-GB"/>
        </w:rPr>
        <w:t>epublic in 2021, which was a successful experience in estimating both domestic and international partners. Accordingly, separate places have been allocated for the involvement of female patrols. At the moment, there are already women officers involved in the service.</w:t>
      </w:r>
    </w:p>
    <w:p w:rsidR="00D23C2E" w:rsidRPr="00D23C2E" w:rsidRDefault="00D23C2E" w:rsidP="00D23C2E">
      <w:pPr>
        <w:spacing w:after="0" w:line="240" w:lineRule="auto"/>
        <w:ind w:firstLine="709"/>
        <w:jc w:val="both"/>
        <w:rPr>
          <w:rFonts w:ascii="Sylfaen" w:eastAsia="Times New Roman" w:hAnsi="Sylfaen" w:cs="Times New Roman"/>
          <w:sz w:val="24"/>
          <w:szCs w:val="24"/>
          <w:lang w:val="en-GB" w:eastAsia="en-GB"/>
        </w:rPr>
      </w:pPr>
      <w:r w:rsidRPr="00D23C2E">
        <w:rPr>
          <w:rFonts w:ascii="Sylfaen" w:eastAsia="Times New Roman" w:hAnsi="Sylfaen" w:cs="Times New Roman"/>
          <w:color w:val="000000"/>
          <w:sz w:val="24"/>
          <w:szCs w:val="24"/>
          <w:lang w:val="en-GB" w:eastAsia="en-GB"/>
        </w:rPr>
        <w:t xml:space="preserve">Armenia has legislative developments regarding criminal liability for trafficking and exploitation of prostitution as well. The new Criminal Code separately regulates and provides a stricter sanction for </w:t>
      </w:r>
      <w:r>
        <w:rPr>
          <w:rFonts w:ascii="Sylfaen" w:eastAsia="Times New Roman" w:hAnsi="Sylfaen" w:cs="Times New Roman"/>
          <w:color w:val="000000"/>
          <w:sz w:val="24"/>
          <w:szCs w:val="24"/>
          <w:lang w:val="en-GB" w:eastAsia="en-GB"/>
        </w:rPr>
        <w:t xml:space="preserve">the </w:t>
      </w:r>
      <w:r w:rsidRPr="00D23C2E">
        <w:rPr>
          <w:rFonts w:ascii="Sylfaen" w:eastAsia="Times New Roman" w:hAnsi="Sylfaen" w:cs="Times New Roman"/>
          <w:color w:val="000000"/>
          <w:sz w:val="24"/>
          <w:szCs w:val="24"/>
          <w:lang w:val="en-GB" w:eastAsia="en-GB"/>
        </w:rPr>
        <w:t>trafficking of a person who</w:t>
      </w:r>
      <w:r>
        <w:rPr>
          <w:rFonts w:ascii="Sylfaen" w:eastAsia="Times New Roman" w:hAnsi="Sylfaen" w:cs="Times New Roman"/>
          <w:color w:val="000000"/>
          <w:sz w:val="24"/>
          <w:szCs w:val="24"/>
          <w:lang w:val="en-GB" w:eastAsia="en-GB"/>
        </w:rPr>
        <w:t>,</w:t>
      </w:r>
      <w:r w:rsidRPr="00D23C2E">
        <w:rPr>
          <w:rFonts w:ascii="Sylfaen" w:eastAsia="Times New Roman" w:hAnsi="Sylfaen" w:cs="Times New Roman"/>
          <w:color w:val="000000"/>
          <w:sz w:val="24"/>
          <w:szCs w:val="24"/>
          <w:lang w:val="en-GB" w:eastAsia="en-GB"/>
        </w:rPr>
        <w:t xml:space="preserve"> due to his (her) physical or mental condition</w:t>
      </w:r>
      <w:r>
        <w:rPr>
          <w:rFonts w:ascii="Sylfaen" w:eastAsia="Times New Roman" w:hAnsi="Sylfaen" w:cs="Times New Roman"/>
          <w:color w:val="000000"/>
          <w:sz w:val="24"/>
          <w:szCs w:val="24"/>
          <w:lang w:val="en-GB" w:eastAsia="en-GB"/>
        </w:rPr>
        <w:t>,</w:t>
      </w:r>
      <w:r w:rsidRPr="00D23C2E">
        <w:rPr>
          <w:rFonts w:ascii="Sylfaen" w:eastAsia="Times New Roman" w:hAnsi="Sylfaen" w:cs="Times New Roman"/>
          <w:color w:val="000000"/>
          <w:sz w:val="24"/>
          <w:szCs w:val="24"/>
          <w:lang w:val="en-GB" w:eastAsia="en-GB"/>
        </w:rPr>
        <w:t xml:space="preserve"> is not capable </w:t>
      </w:r>
      <w:r>
        <w:rPr>
          <w:rFonts w:ascii="Sylfaen" w:eastAsia="Times New Roman" w:hAnsi="Sylfaen" w:cs="Times New Roman"/>
          <w:color w:val="000000"/>
          <w:sz w:val="24"/>
          <w:szCs w:val="24"/>
          <w:lang w:val="en-GB" w:eastAsia="en-GB"/>
        </w:rPr>
        <w:t>of showing</w:t>
      </w:r>
      <w:r w:rsidRPr="00D23C2E">
        <w:rPr>
          <w:rFonts w:ascii="Sylfaen" w:eastAsia="Times New Roman" w:hAnsi="Sylfaen" w:cs="Times New Roman"/>
          <w:color w:val="000000"/>
          <w:sz w:val="24"/>
          <w:szCs w:val="24"/>
          <w:lang w:val="en-GB" w:eastAsia="en-GB"/>
        </w:rPr>
        <w:t xml:space="preserve"> resistance, or control his (her) actions or reali</w:t>
      </w:r>
      <w:r>
        <w:rPr>
          <w:rFonts w:ascii="Sylfaen" w:eastAsia="Times New Roman" w:hAnsi="Sylfaen" w:cs="Times New Roman"/>
          <w:color w:val="000000"/>
          <w:sz w:val="24"/>
          <w:szCs w:val="24"/>
          <w:lang w:val="en-GB" w:eastAsia="en-GB"/>
        </w:rPr>
        <w:t>sing</w:t>
      </w:r>
      <w:r w:rsidRPr="00D23C2E">
        <w:rPr>
          <w:rFonts w:ascii="Sylfaen" w:eastAsia="Times New Roman" w:hAnsi="Sylfaen" w:cs="Times New Roman"/>
          <w:color w:val="000000"/>
          <w:sz w:val="24"/>
          <w:szCs w:val="24"/>
          <w:lang w:val="en-GB" w:eastAsia="en-GB"/>
        </w:rPr>
        <w:t xml:space="preserve"> the nature of actions performed towards him (her). This is a more comprehensive approach since the previous Code only talked about people with mental disorders.</w:t>
      </w:r>
    </w:p>
    <w:p w:rsidR="00D23C2E" w:rsidRPr="00D23C2E" w:rsidRDefault="00D23C2E" w:rsidP="00D23C2E">
      <w:pPr>
        <w:spacing w:after="0" w:line="240" w:lineRule="auto"/>
        <w:ind w:firstLine="709"/>
        <w:jc w:val="both"/>
        <w:rPr>
          <w:rFonts w:ascii="Sylfaen" w:eastAsia="Times New Roman" w:hAnsi="Sylfaen" w:cs="Times New Roman"/>
          <w:sz w:val="24"/>
          <w:szCs w:val="24"/>
          <w:lang w:val="en-GB" w:eastAsia="en-GB"/>
        </w:rPr>
      </w:pPr>
      <w:r w:rsidRPr="00D23C2E">
        <w:rPr>
          <w:rFonts w:ascii="Sylfaen" w:eastAsia="Times New Roman" w:hAnsi="Sylfaen" w:cs="Times New Roman"/>
          <w:color w:val="000000"/>
          <w:sz w:val="24"/>
          <w:szCs w:val="24"/>
          <w:lang w:val="en-GB" w:eastAsia="en-GB"/>
        </w:rPr>
        <w:t xml:space="preserve">When describing exploitation, the new Code has added a few elements to the existing wording: forcing </w:t>
      </w:r>
      <w:r>
        <w:rPr>
          <w:rFonts w:ascii="Sylfaen" w:eastAsia="Times New Roman" w:hAnsi="Sylfaen" w:cs="Times New Roman"/>
          <w:color w:val="000000"/>
          <w:sz w:val="24"/>
          <w:szCs w:val="24"/>
          <w:lang w:val="en-GB" w:eastAsia="en-GB"/>
        </w:rPr>
        <w:t xml:space="preserve">them </w:t>
      </w:r>
      <w:r w:rsidRPr="00D23C2E">
        <w:rPr>
          <w:rFonts w:ascii="Sylfaen" w:eastAsia="Times New Roman" w:hAnsi="Sylfaen" w:cs="Times New Roman"/>
          <w:color w:val="000000"/>
          <w:sz w:val="24"/>
          <w:szCs w:val="24"/>
          <w:lang w:val="en-GB" w:eastAsia="en-GB"/>
        </w:rPr>
        <w:t xml:space="preserve">to perform illegal acts </w:t>
      </w:r>
      <w:r>
        <w:rPr>
          <w:rFonts w:ascii="Sylfaen" w:eastAsia="Times New Roman" w:hAnsi="Sylfaen" w:cs="Times New Roman"/>
          <w:color w:val="000000"/>
          <w:sz w:val="24"/>
          <w:szCs w:val="24"/>
          <w:lang w:val="en-GB" w:eastAsia="en-GB"/>
        </w:rPr>
        <w:t xml:space="preserve">and </w:t>
      </w:r>
      <w:r w:rsidRPr="00D23C2E">
        <w:rPr>
          <w:rFonts w:ascii="Sylfaen" w:eastAsia="Times New Roman" w:hAnsi="Sylfaen" w:cs="Times New Roman"/>
          <w:color w:val="000000"/>
          <w:sz w:val="24"/>
          <w:szCs w:val="24"/>
          <w:lang w:val="en-GB" w:eastAsia="en-GB"/>
        </w:rPr>
        <w:t>taking a cell</w:t>
      </w:r>
      <w:r>
        <w:rPr>
          <w:rFonts w:ascii="Sylfaen" w:eastAsia="Times New Roman" w:hAnsi="Sylfaen" w:cs="Times New Roman"/>
          <w:color w:val="000000"/>
          <w:sz w:val="24"/>
          <w:szCs w:val="24"/>
          <w:lang w:val="en-GB" w:eastAsia="en-GB"/>
        </w:rPr>
        <w:t>, biological material,</w:t>
      </w:r>
      <w:r w:rsidRPr="00D23C2E">
        <w:rPr>
          <w:rFonts w:ascii="Sylfaen" w:eastAsia="Times New Roman" w:hAnsi="Sylfaen" w:cs="Times New Roman"/>
          <w:color w:val="000000"/>
          <w:sz w:val="24"/>
          <w:szCs w:val="24"/>
          <w:lang w:val="en-GB" w:eastAsia="en-GB"/>
        </w:rPr>
        <w:t xml:space="preserve"> or liquid from the victim is also considered exploitation.</w:t>
      </w:r>
    </w:p>
    <w:p w:rsidR="00D23C2E" w:rsidRPr="00D23C2E" w:rsidRDefault="00D23C2E" w:rsidP="00D23C2E">
      <w:pPr>
        <w:pBdr>
          <w:bottom w:val="single" w:sz="12" w:space="1" w:color="auto"/>
        </w:pBdr>
        <w:spacing w:after="0" w:line="240" w:lineRule="auto"/>
        <w:ind w:firstLine="720"/>
        <w:jc w:val="both"/>
        <w:rPr>
          <w:rFonts w:ascii="Sylfaen" w:eastAsia="Times New Roman" w:hAnsi="Sylfaen" w:cs="Times New Roman"/>
          <w:sz w:val="24"/>
          <w:szCs w:val="24"/>
          <w:lang w:val="en-GB" w:eastAsia="en-GB"/>
        </w:rPr>
      </w:pPr>
      <w:r w:rsidRPr="00D23C2E">
        <w:rPr>
          <w:rFonts w:ascii="Sylfaen" w:eastAsia="Times New Roman" w:hAnsi="Sylfaen" w:cs="Times New Roman"/>
          <w:color w:val="000000"/>
          <w:sz w:val="24"/>
          <w:szCs w:val="24"/>
          <w:lang w:val="en-GB" w:eastAsia="en-GB"/>
        </w:rPr>
        <w:t xml:space="preserve">Besides the general provision concerning exceptions in case of trafficking, the new </w:t>
      </w:r>
      <w:r>
        <w:rPr>
          <w:rFonts w:ascii="Sylfaen" w:eastAsia="Times New Roman" w:hAnsi="Sylfaen" w:cs="Times New Roman"/>
          <w:color w:val="000000"/>
          <w:sz w:val="24"/>
          <w:szCs w:val="24"/>
          <w:lang w:val="en-GB" w:eastAsia="en-GB"/>
        </w:rPr>
        <w:t>A</w:t>
      </w:r>
      <w:r w:rsidRPr="00D23C2E">
        <w:rPr>
          <w:rFonts w:ascii="Sylfaen" w:eastAsia="Times New Roman" w:hAnsi="Sylfaen" w:cs="Times New Roman"/>
          <w:color w:val="000000"/>
          <w:sz w:val="24"/>
          <w:szCs w:val="24"/>
          <w:lang w:val="en-GB" w:eastAsia="en-GB"/>
        </w:rPr>
        <w:t>rticle on criminal liability for illegal border crossing explicitly mentioned that it does not apply to victims of trafficking.</w:t>
      </w:r>
    </w:p>
    <w:p w:rsidR="00D23C2E" w:rsidRPr="00D23C2E" w:rsidRDefault="00D23C2E" w:rsidP="00D23C2E">
      <w:pPr>
        <w:spacing w:after="0" w:line="240" w:lineRule="auto"/>
        <w:ind w:firstLine="284"/>
        <w:jc w:val="both"/>
        <w:rPr>
          <w:rFonts w:ascii="Sylfaen" w:eastAsia="Times New Roman" w:hAnsi="Sylfaen" w:cs="Times New Roman"/>
          <w:sz w:val="24"/>
          <w:szCs w:val="24"/>
          <w:lang w:val="en-GB" w:eastAsia="en-GB"/>
        </w:rPr>
      </w:pPr>
      <w:r w:rsidRPr="00D23C2E">
        <w:rPr>
          <w:rFonts w:ascii="Sylfaen" w:eastAsia="Times New Roman" w:hAnsi="Sylfaen" w:cs="Times New Roman"/>
          <w:color w:val="000000"/>
          <w:sz w:val="24"/>
          <w:szCs w:val="24"/>
          <w:lang w:val="en-GB" w:eastAsia="en-GB"/>
        </w:rPr>
        <w:t xml:space="preserve">The new Strategy </w:t>
      </w:r>
      <w:r w:rsidR="009E2624">
        <w:rPr>
          <w:rFonts w:ascii="Sylfaen" w:eastAsia="Times New Roman" w:hAnsi="Sylfaen" w:cs="Times New Roman"/>
          <w:color w:val="000000"/>
          <w:sz w:val="24"/>
          <w:szCs w:val="24"/>
          <w:lang w:val="hy-AM" w:eastAsia="en-GB"/>
        </w:rPr>
        <w:t xml:space="preserve">of Armenia </w:t>
      </w:r>
      <w:r w:rsidRPr="00D23C2E">
        <w:rPr>
          <w:rFonts w:ascii="Sylfaen" w:eastAsia="Times New Roman" w:hAnsi="Sylfaen" w:cs="Times New Roman"/>
          <w:color w:val="000000"/>
          <w:sz w:val="24"/>
          <w:szCs w:val="24"/>
          <w:lang w:val="en-GB" w:eastAsia="en-GB"/>
        </w:rPr>
        <w:t xml:space="preserve">and deriving Action Plan on Human Rights envisages a number of events related to combating violence against women and domestic violence for </w:t>
      </w:r>
      <w:r>
        <w:rPr>
          <w:rFonts w:ascii="Sylfaen" w:eastAsia="Times New Roman" w:hAnsi="Sylfaen" w:cs="Times New Roman"/>
          <w:color w:val="000000"/>
          <w:sz w:val="24"/>
          <w:szCs w:val="24"/>
          <w:lang w:val="en-GB" w:eastAsia="en-GB"/>
        </w:rPr>
        <w:t xml:space="preserve">the </w:t>
      </w:r>
      <w:r w:rsidRPr="00D23C2E">
        <w:rPr>
          <w:rFonts w:ascii="Sylfaen" w:eastAsia="Times New Roman" w:hAnsi="Sylfaen" w:cs="Times New Roman"/>
          <w:color w:val="000000"/>
          <w:sz w:val="24"/>
          <w:szCs w:val="24"/>
          <w:lang w:val="en-GB" w:eastAsia="en-GB"/>
        </w:rPr>
        <w:t>upcoming 3 years</w:t>
      </w:r>
      <w:r>
        <w:rPr>
          <w:rFonts w:ascii="Sylfaen" w:eastAsia="Times New Roman" w:hAnsi="Sylfaen" w:cs="Times New Roman"/>
          <w:color w:val="000000"/>
          <w:sz w:val="24"/>
          <w:szCs w:val="24"/>
          <w:lang w:val="en-GB" w:eastAsia="en-GB"/>
        </w:rPr>
        <w:t>. I</w:t>
      </w:r>
      <w:r w:rsidRPr="00D23C2E">
        <w:rPr>
          <w:rFonts w:ascii="Sylfaen" w:eastAsia="Times New Roman" w:hAnsi="Sylfaen" w:cs="Times New Roman"/>
          <w:color w:val="000000"/>
          <w:sz w:val="24"/>
          <w:szCs w:val="24"/>
          <w:lang w:val="en-GB" w:eastAsia="en-GB"/>
        </w:rPr>
        <w:t>n particular</w:t>
      </w:r>
      <w:r>
        <w:rPr>
          <w:rFonts w:ascii="Sylfaen" w:eastAsia="Times New Roman" w:hAnsi="Sylfaen" w:cs="Times New Roman"/>
          <w:color w:val="000000"/>
          <w:sz w:val="24"/>
          <w:szCs w:val="24"/>
          <w:lang w:val="en-GB" w:eastAsia="en-GB"/>
        </w:rPr>
        <w:t>,</w:t>
      </w:r>
      <w:r w:rsidRPr="00D23C2E">
        <w:rPr>
          <w:rFonts w:ascii="Sylfaen" w:eastAsia="Times New Roman" w:hAnsi="Sylfaen" w:cs="Times New Roman"/>
          <w:color w:val="000000"/>
          <w:sz w:val="24"/>
          <w:szCs w:val="24"/>
          <w:lang w:val="en-GB" w:eastAsia="en-GB"/>
        </w:rPr>
        <w:t xml:space="preserve"> it is envisaged: </w:t>
      </w:r>
    </w:p>
    <w:p w:rsidR="00D23C2E" w:rsidRPr="00D23C2E" w:rsidRDefault="00D23C2E" w:rsidP="00D23C2E">
      <w:pPr>
        <w:numPr>
          <w:ilvl w:val="0"/>
          <w:numId w:val="5"/>
        </w:numPr>
        <w:spacing w:after="0" w:line="240" w:lineRule="auto"/>
        <w:jc w:val="both"/>
        <w:textAlignment w:val="baseline"/>
        <w:rPr>
          <w:rFonts w:ascii="Sylfaen" w:eastAsia="Times New Roman" w:hAnsi="Sylfaen" w:cs="Times New Roman"/>
          <w:color w:val="000000"/>
          <w:sz w:val="24"/>
          <w:szCs w:val="24"/>
          <w:lang w:val="en-GB" w:eastAsia="en-GB"/>
        </w:rPr>
      </w:pPr>
      <w:r w:rsidRPr="00D23C2E">
        <w:rPr>
          <w:rFonts w:ascii="Sylfaen" w:eastAsia="Times New Roman" w:hAnsi="Sylfaen" w:cs="Times New Roman"/>
          <w:color w:val="000000"/>
          <w:sz w:val="24"/>
          <w:szCs w:val="24"/>
          <w:lang w:val="en-GB" w:eastAsia="en-GB"/>
        </w:rPr>
        <w:t xml:space="preserve">To </w:t>
      </w:r>
      <w:r w:rsidR="00C356A3" w:rsidRPr="00D23C2E">
        <w:rPr>
          <w:rFonts w:ascii="Sylfaen" w:eastAsia="Times New Roman" w:hAnsi="Sylfaen" w:cs="Times New Roman"/>
          <w:color w:val="000000"/>
          <w:sz w:val="24"/>
          <w:szCs w:val="24"/>
          <w:lang w:val="en-GB" w:eastAsia="en-GB"/>
        </w:rPr>
        <w:t>conduct</w:t>
      </w:r>
      <w:r w:rsidRPr="00D23C2E">
        <w:rPr>
          <w:rFonts w:ascii="Sylfaen" w:eastAsia="Times New Roman" w:hAnsi="Sylfaen" w:cs="Times New Roman"/>
          <w:color w:val="000000"/>
          <w:sz w:val="24"/>
          <w:szCs w:val="24"/>
          <w:lang w:val="en-GB" w:eastAsia="en-GB"/>
        </w:rPr>
        <w:t xml:space="preserve"> trainings on the subject of domestic violence and violence against women in line with international standards</w:t>
      </w:r>
      <w:r>
        <w:rPr>
          <w:rFonts w:ascii="Sylfaen" w:eastAsia="Times New Roman" w:hAnsi="Sylfaen" w:cs="Times New Roman"/>
          <w:color w:val="000000"/>
          <w:sz w:val="24"/>
          <w:szCs w:val="24"/>
          <w:lang w:val="en-GB" w:eastAsia="en-GB"/>
        </w:rPr>
        <w:t>,</w:t>
      </w:r>
      <w:r w:rsidRPr="00D23C2E">
        <w:rPr>
          <w:rFonts w:ascii="Sylfaen" w:eastAsia="Times New Roman" w:hAnsi="Sylfaen" w:cs="Times New Roman"/>
          <w:color w:val="000000"/>
          <w:sz w:val="24"/>
          <w:szCs w:val="24"/>
          <w:lang w:val="en-GB" w:eastAsia="en-GB"/>
        </w:rPr>
        <w:t xml:space="preserve"> including police officers, investigators, prosecutors, judges and medical personnel, representatives of educational institutions, and the staff of support cent</w:t>
      </w:r>
      <w:r>
        <w:rPr>
          <w:rFonts w:ascii="Sylfaen" w:eastAsia="Times New Roman" w:hAnsi="Sylfaen" w:cs="Times New Roman"/>
          <w:color w:val="000000"/>
          <w:sz w:val="24"/>
          <w:szCs w:val="24"/>
          <w:lang w:val="en-GB" w:eastAsia="en-GB"/>
        </w:rPr>
        <w:t>re</w:t>
      </w:r>
      <w:r w:rsidRPr="00D23C2E">
        <w:rPr>
          <w:rFonts w:ascii="Sylfaen" w:eastAsia="Times New Roman" w:hAnsi="Sylfaen" w:cs="Times New Roman"/>
          <w:color w:val="000000"/>
          <w:sz w:val="24"/>
          <w:szCs w:val="24"/>
          <w:lang w:val="en-GB" w:eastAsia="en-GB"/>
        </w:rPr>
        <w:t>s for victims of domestic violence;</w:t>
      </w:r>
    </w:p>
    <w:p w:rsidR="00D23C2E" w:rsidRPr="00D23C2E" w:rsidRDefault="00D23C2E" w:rsidP="00D23C2E">
      <w:pPr>
        <w:numPr>
          <w:ilvl w:val="0"/>
          <w:numId w:val="5"/>
        </w:numPr>
        <w:spacing w:after="0" w:line="240" w:lineRule="auto"/>
        <w:jc w:val="both"/>
        <w:textAlignment w:val="baseline"/>
        <w:rPr>
          <w:rFonts w:ascii="Sylfaen" w:eastAsia="Times New Roman" w:hAnsi="Sylfaen" w:cs="Times New Roman"/>
          <w:color w:val="000000"/>
          <w:sz w:val="24"/>
          <w:szCs w:val="24"/>
          <w:lang w:val="en-GB" w:eastAsia="en-GB"/>
        </w:rPr>
      </w:pPr>
      <w:r w:rsidRPr="00D23C2E">
        <w:rPr>
          <w:rFonts w:ascii="Sylfaen" w:eastAsia="Times New Roman" w:hAnsi="Sylfaen" w:cs="Times New Roman"/>
          <w:color w:val="000000"/>
          <w:sz w:val="24"/>
          <w:szCs w:val="24"/>
          <w:lang w:val="en-GB" w:eastAsia="en-GB"/>
        </w:rPr>
        <w:t>To adopt an Action plan to fight domestic violence;</w:t>
      </w:r>
    </w:p>
    <w:p w:rsidR="00D23C2E" w:rsidRPr="00D23C2E" w:rsidRDefault="00D23C2E" w:rsidP="00D23C2E">
      <w:pPr>
        <w:numPr>
          <w:ilvl w:val="0"/>
          <w:numId w:val="5"/>
        </w:numPr>
        <w:spacing w:after="0" w:line="240" w:lineRule="auto"/>
        <w:jc w:val="both"/>
        <w:textAlignment w:val="baseline"/>
        <w:rPr>
          <w:rFonts w:ascii="Sylfaen" w:eastAsia="Times New Roman" w:hAnsi="Sylfaen" w:cs="Times New Roman"/>
          <w:color w:val="000000"/>
          <w:sz w:val="24"/>
          <w:szCs w:val="24"/>
          <w:lang w:val="en-GB" w:eastAsia="en-GB"/>
        </w:rPr>
      </w:pPr>
      <w:r w:rsidRPr="00D23C2E">
        <w:rPr>
          <w:rFonts w:ascii="Sylfaen" w:eastAsia="Times New Roman" w:hAnsi="Sylfaen" w:cs="Times New Roman"/>
          <w:color w:val="000000"/>
          <w:sz w:val="24"/>
          <w:szCs w:val="24"/>
          <w:lang w:val="en-GB" w:eastAsia="en-GB"/>
        </w:rPr>
        <w:t>To criminali</w:t>
      </w:r>
      <w:r>
        <w:rPr>
          <w:rFonts w:ascii="Sylfaen" w:eastAsia="Times New Roman" w:hAnsi="Sylfaen" w:cs="Times New Roman"/>
          <w:color w:val="000000"/>
          <w:sz w:val="24"/>
          <w:szCs w:val="24"/>
          <w:lang w:val="en-GB" w:eastAsia="en-GB"/>
        </w:rPr>
        <w:t>s</w:t>
      </w:r>
      <w:r w:rsidRPr="00D23C2E">
        <w:rPr>
          <w:rFonts w:ascii="Sylfaen" w:eastAsia="Times New Roman" w:hAnsi="Sylfaen" w:cs="Times New Roman"/>
          <w:color w:val="000000"/>
          <w:sz w:val="24"/>
          <w:szCs w:val="24"/>
          <w:lang w:val="en-GB" w:eastAsia="en-GB"/>
        </w:rPr>
        <w:t>e domestic violence and violence against women in accordance with international standards; </w:t>
      </w:r>
    </w:p>
    <w:p w:rsidR="00D23C2E" w:rsidRPr="00D23C2E" w:rsidRDefault="00D23C2E" w:rsidP="00D23C2E">
      <w:pPr>
        <w:numPr>
          <w:ilvl w:val="0"/>
          <w:numId w:val="5"/>
        </w:numPr>
        <w:pBdr>
          <w:bottom w:val="single" w:sz="12" w:space="1" w:color="auto"/>
        </w:pBdr>
        <w:spacing w:line="240" w:lineRule="auto"/>
        <w:jc w:val="both"/>
        <w:textAlignment w:val="baseline"/>
        <w:rPr>
          <w:rFonts w:ascii="Sylfaen" w:eastAsia="Times New Roman" w:hAnsi="Sylfaen" w:cs="Times New Roman"/>
          <w:color w:val="000000"/>
          <w:sz w:val="24"/>
          <w:szCs w:val="24"/>
          <w:lang w:val="en-GB" w:eastAsia="en-GB"/>
        </w:rPr>
      </w:pPr>
      <w:r w:rsidRPr="00D23C2E">
        <w:rPr>
          <w:rFonts w:ascii="Sylfaen" w:eastAsia="Times New Roman" w:hAnsi="Sylfaen" w:cs="Times New Roman"/>
          <w:color w:val="000000"/>
          <w:sz w:val="24"/>
          <w:szCs w:val="24"/>
          <w:lang w:val="en-GB" w:eastAsia="en-GB"/>
        </w:rPr>
        <w:t xml:space="preserve">To establish legislation on procedural </w:t>
      </w:r>
      <w:r>
        <w:rPr>
          <w:rFonts w:ascii="Sylfaen" w:eastAsia="Times New Roman" w:hAnsi="Sylfaen" w:cs="Times New Roman"/>
          <w:color w:val="000000"/>
          <w:sz w:val="24"/>
          <w:szCs w:val="24"/>
          <w:lang w:val="en-GB" w:eastAsia="en-GB"/>
        </w:rPr>
        <w:t>remedy guarantees</w:t>
      </w:r>
      <w:r w:rsidRPr="00D23C2E">
        <w:rPr>
          <w:rFonts w:ascii="Sylfaen" w:eastAsia="Times New Roman" w:hAnsi="Sylfaen" w:cs="Times New Roman"/>
          <w:color w:val="000000"/>
          <w:sz w:val="24"/>
          <w:szCs w:val="24"/>
          <w:lang w:val="en-GB" w:eastAsia="en-GB"/>
        </w:rPr>
        <w:t xml:space="preserve"> for survivors of domestic violence and violence against women in accordance with international standards.</w:t>
      </w:r>
    </w:p>
    <w:p w:rsidR="00214D5A" w:rsidRDefault="00214D5A" w:rsidP="00D23C2E">
      <w:pPr>
        <w:spacing w:before="240" w:after="240" w:line="240" w:lineRule="auto"/>
        <w:jc w:val="both"/>
        <w:rPr>
          <w:rFonts w:ascii="Sylfaen" w:eastAsia="Times New Roman" w:hAnsi="Sylfaen" w:cs="Times New Roman"/>
          <w:b/>
          <w:bCs/>
          <w:i/>
          <w:iCs/>
          <w:color w:val="000000"/>
          <w:sz w:val="24"/>
          <w:szCs w:val="24"/>
          <w:lang w:val="hy-AM" w:eastAsia="en-GB"/>
        </w:rPr>
      </w:pPr>
      <w:r>
        <w:rPr>
          <w:rFonts w:ascii="Sylfaen" w:eastAsia="Times New Roman" w:hAnsi="Sylfaen" w:cs="Times New Roman"/>
          <w:b/>
          <w:bCs/>
          <w:i/>
          <w:iCs/>
          <w:color w:val="000000"/>
          <w:sz w:val="24"/>
          <w:szCs w:val="24"/>
          <w:lang w:val="hy-AM" w:eastAsia="en-GB"/>
        </w:rPr>
        <w:lastRenderedPageBreak/>
        <w:t>Mme Chair,</w:t>
      </w:r>
    </w:p>
    <w:p w:rsidR="00D23C2E" w:rsidRPr="00D23C2E" w:rsidRDefault="00D23C2E" w:rsidP="00D23C2E">
      <w:pPr>
        <w:spacing w:before="240" w:after="240" w:line="240" w:lineRule="auto"/>
        <w:jc w:val="both"/>
        <w:rPr>
          <w:rFonts w:ascii="Sylfaen" w:eastAsia="Times New Roman" w:hAnsi="Sylfaen" w:cs="Times New Roman"/>
          <w:b/>
          <w:bCs/>
          <w:i/>
          <w:iCs/>
          <w:sz w:val="24"/>
          <w:szCs w:val="24"/>
          <w:lang w:val="en-GB" w:eastAsia="en-GB"/>
        </w:rPr>
      </w:pPr>
      <w:r w:rsidRPr="00D23C2E">
        <w:rPr>
          <w:rFonts w:ascii="Sylfaen" w:eastAsia="Times New Roman" w:hAnsi="Sylfaen" w:cs="Times New Roman"/>
          <w:b/>
          <w:bCs/>
          <w:i/>
          <w:iCs/>
          <w:color w:val="000000"/>
          <w:sz w:val="24"/>
          <w:szCs w:val="24"/>
          <w:lang w:val="en-GB" w:eastAsia="en-GB"/>
        </w:rPr>
        <w:t>Dear members of the Committee,</w:t>
      </w:r>
    </w:p>
    <w:p w:rsidR="00D23C2E" w:rsidRPr="00D23C2E" w:rsidRDefault="00D23C2E" w:rsidP="00D23C2E">
      <w:pPr>
        <w:spacing w:before="240" w:after="240" w:line="240" w:lineRule="auto"/>
        <w:jc w:val="both"/>
        <w:rPr>
          <w:rFonts w:ascii="Sylfaen" w:eastAsia="Times New Roman" w:hAnsi="Sylfaen" w:cs="Times New Roman"/>
          <w:i/>
          <w:iCs/>
          <w:sz w:val="24"/>
          <w:szCs w:val="24"/>
          <w:lang w:val="en-GB" w:eastAsia="en-GB"/>
        </w:rPr>
      </w:pPr>
      <w:r w:rsidRPr="00D23C2E">
        <w:rPr>
          <w:rFonts w:ascii="Sylfaen" w:eastAsia="Times New Roman" w:hAnsi="Sylfaen" w:cs="Times New Roman"/>
          <w:i/>
          <w:iCs/>
          <w:color w:val="000000"/>
          <w:sz w:val="24"/>
          <w:szCs w:val="24"/>
          <w:lang w:val="en-GB" w:eastAsia="en-GB"/>
        </w:rPr>
        <w:t xml:space="preserve">To fit into the scheduled agenda, I will stop my speech here. </w:t>
      </w:r>
      <w:r w:rsidRPr="00C356A3">
        <w:rPr>
          <w:rFonts w:ascii="Sylfaen" w:eastAsia="Times New Roman" w:hAnsi="Sylfaen" w:cs="Times New Roman"/>
          <w:i/>
          <w:iCs/>
          <w:color w:val="000000"/>
          <w:sz w:val="24"/>
          <w:szCs w:val="24"/>
          <w:lang w:val="en-GB" w:eastAsia="en-GB"/>
        </w:rPr>
        <w:t>Furthermore,</w:t>
      </w:r>
      <w:r w:rsidRPr="00D23C2E">
        <w:rPr>
          <w:rFonts w:ascii="Sylfaen" w:eastAsia="Times New Roman" w:hAnsi="Sylfaen" w:cs="Times New Roman"/>
          <w:i/>
          <w:iCs/>
          <w:color w:val="000000"/>
          <w:sz w:val="24"/>
          <w:szCs w:val="24"/>
          <w:lang w:val="en-GB" w:eastAsia="en-GB"/>
        </w:rPr>
        <w:t xml:space="preserve"> my delegation and I will cover other topics during the questioning session and follow up </w:t>
      </w:r>
      <w:r w:rsidRPr="00C356A3">
        <w:rPr>
          <w:rFonts w:ascii="Sylfaen" w:eastAsia="Times New Roman" w:hAnsi="Sylfaen" w:cs="Times New Roman"/>
          <w:i/>
          <w:iCs/>
          <w:color w:val="000000"/>
          <w:sz w:val="24"/>
          <w:szCs w:val="24"/>
          <w:lang w:val="en-GB" w:eastAsia="en-GB"/>
        </w:rPr>
        <w:t xml:space="preserve">on </w:t>
      </w:r>
      <w:r w:rsidRPr="00D23C2E">
        <w:rPr>
          <w:rFonts w:ascii="Sylfaen" w:eastAsia="Times New Roman" w:hAnsi="Sylfaen" w:cs="Times New Roman"/>
          <w:i/>
          <w:iCs/>
          <w:color w:val="000000"/>
          <w:sz w:val="24"/>
          <w:szCs w:val="24"/>
          <w:lang w:val="en-GB" w:eastAsia="en-GB"/>
        </w:rPr>
        <w:t>the exchange of information in a written form, if necessary.</w:t>
      </w:r>
    </w:p>
    <w:p w:rsidR="00D23C2E" w:rsidRPr="00D23C2E" w:rsidRDefault="00D23C2E" w:rsidP="00D23C2E">
      <w:pPr>
        <w:spacing w:before="240" w:after="240" w:line="240" w:lineRule="auto"/>
        <w:jc w:val="both"/>
        <w:rPr>
          <w:rFonts w:ascii="Sylfaen" w:eastAsia="Times New Roman" w:hAnsi="Sylfaen" w:cs="Times New Roman"/>
          <w:i/>
          <w:iCs/>
          <w:sz w:val="24"/>
          <w:szCs w:val="24"/>
          <w:lang w:val="en-GB" w:eastAsia="en-GB"/>
        </w:rPr>
      </w:pPr>
      <w:r w:rsidRPr="00D23C2E">
        <w:rPr>
          <w:rFonts w:ascii="Sylfaen" w:eastAsia="Times New Roman" w:hAnsi="Sylfaen" w:cs="Times New Roman"/>
          <w:i/>
          <w:iCs/>
          <w:color w:val="000000"/>
          <w:sz w:val="24"/>
          <w:szCs w:val="24"/>
          <w:lang w:val="en-GB" w:eastAsia="en-GB"/>
        </w:rPr>
        <w:t>Thank you! </w:t>
      </w:r>
    </w:p>
    <w:p w:rsidR="00FA4EAD" w:rsidRPr="00D23C2E" w:rsidRDefault="00FA4EAD" w:rsidP="00D23C2E">
      <w:pPr>
        <w:spacing w:line="240" w:lineRule="auto"/>
        <w:jc w:val="both"/>
        <w:rPr>
          <w:rFonts w:ascii="Sylfaen" w:hAnsi="Sylfaen"/>
          <w:sz w:val="24"/>
          <w:szCs w:val="24"/>
        </w:rPr>
      </w:pPr>
    </w:p>
    <w:sectPr w:rsidR="00FA4EAD" w:rsidRPr="00D23C2E" w:rsidSect="00A9207D">
      <w:pgSz w:w="11906" w:h="16838"/>
      <w:pgMar w:top="630" w:right="1440" w:bottom="81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F0AF7B" w16cex:dateUtc="2022-10-11T23:14:00Z"/>
  <w16cex:commentExtensible w16cex:durableId="26F0B11B" w16cex:dateUtc="2022-10-11T23:20:00Z"/>
  <w16cex:commentExtensible w16cex:durableId="26F0ADFF" w16cex:dateUtc="2022-10-11T23: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1D0CD2" w16cid:durableId="26F0AF7B"/>
  <w16cid:commentId w16cid:paraId="4EAF74EC" w16cid:durableId="26F0B11B"/>
  <w16cid:commentId w16cid:paraId="3D65DA46" w16cid:durableId="26F0ADF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A20D5"/>
    <w:multiLevelType w:val="multilevel"/>
    <w:tmpl w:val="6C964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2A4ADF"/>
    <w:multiLevelType w:val="multilevel"/>
    <w:tmpl w:val="372261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7C71D43"/>
    <w:multiLevelType w:val="multilevel"/>
    <w:tmpl w:val="AB80E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90D3072"/>
    <w:multiLevelType w:val="multilevel"/>
    <w:tmpl w:val="8B942D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A346946"/>
    <w:multiLevelType w:val="multilevel"/>
    <w:tmpl w:val="D29EA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lvlOverride w:ilvl="0">
      <w:lvl w:ilvl="0">
        <w:numFmt w:val="decimal"/>
        <w:lvlText w:val="%1."/>
        <w:lvlJc w:val="left"/>
      </w:lvl>
    </w:lvlOverride>
  </w:num>
  <w:num w:numId="3">
    <w:abstractNumId w:val="3"/>
    <w:lvlOverride w:ilvl="0">
      <w:lvl w:ilvl="0">
        <w:numFmt w:val="decimal"/>
        <w:lvlText w:val="%1."/>
        <w:lvlJc w:val="left"/>
      </w:lvl>
    </w:lvlOverride>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LS0sDCyNDA2NDa1NDFS0lEKTi0uzszPAykwrAUA8n49kCwAAAA="/>
  </w:docVars>
  <w:rsids>
    <w:rsidRoot w:val="00FA4EAD"/>
    <w:rsid w:val="00047B63"/>
    <w:rsid w:val="00214D5A"/>
    <w:rsid w:val="00417FE0"/>
    <w:rsid w:val="00461DBB"/>
    <w:rsid w:val="006D654E"/>
    <w:rsid w:val="0072714A"/>
    <w:rsid w:val="008D7878"/>
    <w:rsid w:val="009824C5"/>
    <w:rsid w:val="00994462"/>
    <w:rsid w:val="009E2624"/>
    <w:rsid w:val="00A9207D"/>
    <w:rsid w:val="00AE0FE6"/>
    <w:rsid w:val="00C356A3"/>
    <w:rsid w:val="00C63265"/>
    <w:rsid w:val="00C77029"/>
    <w:rsid w:val="00D03B68"/>
    <w:rsid w:val="00D23C2E"/>
    <w:rsid w:val="00D70E6D"/>
    <w:rsid w:val="00E415B7"/>
    <w:rsid w:val="00E62F8D"/>
    <w:rsid w:val="00F07BE9"/>
    <w:rsid w:val="00FA4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87FD02-BA4A-4090-A184-0A5C4FD27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4EAD"/>
    <w:pPr>
      <w:spacing w:after="200" w:line="276" w:lineRule="auto"/>
    </w:pPr>
    <w:rPr>
      <w:lang w:val="en-US"/>
    </w:rPr>
  </w:style>
  <w:style w:type="paragraph" w:styleId="Heading2">
    <w:name w:val="heading 2"/>
    <w:basedOn w:val="Normal"/>
    <w:link w:val="Heading2Char"/>
    <w:uiPriority w:val="9"/>
    <w:qFormat/>
    <w:rsid w:val="00FA4EA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A4EAD"/>
    <w:rPr>
      <w:rFonts w:ascii="Times New Roman" w:eastAsia="Times New Roman" w:hAnsi="Times New Roman" w:cs="Times New Roman"/>
      <w:b/>
      <w:bCs/>
      <w:sz w:val="36"/>
      <w:szCs w:val="36"/>
      <w:lang w:eastAsia="en-GB"/>
    </w:rPr>
  </w:style>
  <w:style w:type="character" w:customStyle="1" w:styleId="ztplmc">
    <w:name w:val="ztplmc"/>
    <w:basedOn w:val="DefaultParagraphFont"/>
    <w:rsid w:val="00FA4EAD"/>
  </w:style>
  <w:style w:type="character" w:customStyle="1" w:styleId="q4iawc">
    <w:name w:val="q4iawc"/>
    <w:basedOn w:val="DefaultParagraphFont"/>
    <w:rsid w:val="00FA4EAD"/>
  </w:style>
  <w:style w:type="paragraph" w:styleId="NormalWeb">
    <w:name w:val="Normal (Web)"/>
    <w:basedOn w:val="Normal"/>
    <w:uiPriority w:val="99"/>
    <w:unhideWhenUsed/>
    <w:rsid w:val="00FA4E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9207D"/>
    <w:rPr>
      <w:sz w:val="16"/>
      <w:szCs w:val="16"/>
    </w:rPr>
  </w:style>
  <w:style w:type="paragraph" w:styleId="CommentText">
    <w:name w:val="annotation text"/>
    <w:basedOn w:val="Normal"/>
    <w:link w:val="CommentTextChar"/>
    <w:uiPriority w:val="99"/>
    <w:unhideWhenUsed/>
    <w:rsid w:val="00A9207D"/>
    <w:pPr>
      <w:spacing w:line="240" w:lineRule="auto"/>
    </w:pPr>
    <w:rPr>
      <w:sz w:val="20"/>
      <w:szCs w:val="20"/>
    </w:rPr>
  </w:style>
  <w:style w:type="character" w:customStyle="1" w:styleId="CommentTextChar">
    <w:name w:val="Comment Text Char"/>
    <w:basedOn w:val="DefaultParagraphFont"/>
    <w:link w:val="CommentText"/>
    <w:uiPriority w:val="99"/>
    <w:rsid w:val="00A9207D"/>
    <w:rPr>
      <w:sz w:val="20"/>
      <w:szCs w:val="20"/>
      <w:lang w:val="en-US"/>
    </w:rPr>
  </w:style>
  <w:style w:type="paragraph" w:styleId="CommentSubject">
    <w:name w:val="annotation subject"/>
    <w:basedOn w:val="CommentText"/>
    <w:next w:val="CommentText"/>
    <w:link w:val="CommentSubjectChar"/>
    <w:uiPriority w:val="99"/>
    <w:semiHidden/>
    <w:unhideWhenUsed/>
    <w:rsid w:val="00A9207D"/>
    <w:rPr>
      <w:b/>
      <w:bCs/>
    </w:rPr>
  </w:style>
  <w:style w:type="character" w:customStyle="1" w:styleId="CommentSubjectChar">
    <w:name w:val="Comment Subject Char"/>
    <w:basedOn w:val="CommentTextChar"/>
    <w:link w:val="CommentSubject"/>
    <w:uiPriority w:val="99"/>
    <w:semiHidden/>
    <w:rsid w:val="00A9207D"/>
    <w:rPr>
      <w:b/>
      <w:bCs/>
      <w:sz w:val="20"/>
      <w:szCs w:val="20"/>
      <w:lang w:val="en-US"/>
    </w:rPr>
  </w:style>
  <w:style w:type="paragraph" w:styleId="BalloonText">
    <w:name w:val="Balloon Text"/>
    <w:basedOn w:val="Normal"/>
    <w:link w:val="BalloonTextChar"/>
    <w:uiPriority w:val="99"/>
    <w:semiHidden/>
    <w:unhideWhenUsed/>
    <w:rsid w:val="00461D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1DBB"/>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721249">
      <w:bodyDiv w:val="1"/>
      <w:marLeft w:val="0"/>
      <w:marRight w:val="0"/>
      <w:marTop w:val="0"/>
      <w:marBottom w:val="0"/>
      <w:divBdr>
        <w:top w:val="none" w:sz="0" w:space="0" w:color="auto"/>
        <w:left w:val="none" w:sz="0" w:space="0" w:color="auto"/>
        <w:bottom w:val="none" w:sz="0" w:space="0" w:color="auto"/>
        <w:right w:val="none" w:sz="0" w:space="0" w:color="auto"/>
      </w:divBdr>
    </w:div>
    <w:div w:id="486365896">
      <w:bodyDiv w:val="1"/>
      <w:marLeft w:val="0"/>
      <w:marRight w:val="0"/>
      <w:marTop w:val="0"/>
      <w:marBottom w:val="0"/>
      <w:divBdr>
        <w:top w:val="none" w:sz="0" w:space="0" w:color="auto"/>
        <w:left w:val="none" w:sz="0" w:space="0" w:color="auto"/>
        <w:bottom w:val="none" w:sz="0" w:space="0" w:color="auto"/>
        <w:right w:val="none" w:sz="0" w:space="0" w:color="auto"/>
      </w:divBdr>
      <w:divsChild>
        <w:div w:id="1600411382">
          <w:marLeft w:val="0"/>
          <w:marRight w:val="0"/>
          <w:marTop w:val="0"/>
          <w:marBottom w:val="0"/>
          <w:divBdr>
            <w:top w:val="none" w:sz="0" w:space="0" w:color="auto"/>
            <w:left w:val="none" w:sz="0" w:space="0" w:color="auto"/>
            <w:bottom w:val="none" w:sz="0" w:space="0" w:color="auto"/>
            <w:right w:val="none" w:sz="0" w:space="0" w:color="auto"/>
          </w:divBdr>
          <w:divsChild>
            <w:div w:id="7876115">
              <w:marLeft w:val="0"/>
              <w:marRight w:val="0"/>
              <w:marTop w:val="0"/>
              <w:marBottom w:val="0"/>
              <w:divBdr>
                <w:top w:val="none" w:sz="0" w:space="0" w:color="auto"/>
                <w:left w:val="none" w:sz="0" w:space="0" w:color="auto"/>
                <w:bottom w:val="none" w:sz="0" w:space="0" w:color="auto"/>
                <w:right w:val="none" w:sz="0" w:space="0" w:color="auto"/>
              </w:divBdr>
            </w:div>
            <w:div w:id="509373346">
              <w:marLeft w:val="0"/>
              <w:marRight w:val="0"/>
              <w:marTop w:val="0"/>
              <w:marBottom w:val="0"/>
              <w:divBdr>
                <w:top w:val="none" w:sz="0" w:space="0" w:color="auto"/>
                <w:left w:val="none" w:sz="0" w:space="0" w:color="auto"/>
                <w:bottom w:val="none" w:sz="0" w:space="0" w:color="auto"/>
                <w:right w:val="none" w:sz="0" w:space="0" w:color="auto"/>
              </w:divBdr>
            </w:div>
          </w:divsChild>
        </w:div>
        <w:div w:id="1029719831">
          <w:marLeft w:val="0"/>
          <w:marRight w:val="0"/>
          <w:marTop w:val="100"/>
          <w:marBottom w:val="0"/>
          <w:divBdr>
            <w:top w:val="none" w:sz="0" w:space="0" w:color="auto"/>
            <w:left w:val="none" w:sz="0" w:space="0" w:color="auto"/>
            <w:bottom w:val="none" w:sz="0" w:space="0" w:color="auto"/>
            <w:right w:val="none" w:sz="0" w:space="0" w:color="auto"/>
          </w:divBdr>
        </w:div>
        <w:div w:id="766998710">
          <w:marLeft w:val="0"/>
          <w:marRight w:val="0"/>
          <w:marTop w:val="0"/>
          <w:marBottom w:val="0"/>
          <w:divBdr>
            <w:top w:val="none" w:sz="0" w:space="0" w:color="auto"/>
            <w:left w:val="none" w:sz="0" w:space="0" w:color="auto"/>
            <w:bottom w:val="none" w:sz="0" w:space="0" w:color="auto"/>
            <w:right w:val="none" w:sz="0" w:space="0" w:color="auto"/>
          </w:divBdr>
          <w:divsChild>
            <w:div w:id="258104221">
              <w:marLeft w:val="0"/>
              <w:marRight w:val="0"/>
              <w:marTop w:val="0"/>
              <w:marBottom w:val="0"/>
              <w:divBdr>
                <w:top w:val="none" w:sz="0" w:space="0" w:color="auto"/>
                <w:left w:val="none" w:sz="0" w:space="0" w:color="auto"/>
                <w:bottom w:val="none" w:sz="0" w:space="0" w:color="auto"/>
                <w:right w:val="none" w:sz="0" w:space="0" w:color="auto"/>
              </w:divBdr>
              <w:divsChild>
                <w:div w:id="135006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583548">
      <w:bodyDiv w:val="1"/>
      <w:marLeft w:val="0"/>
      <w:marRight w:val="0"/>
      <w:marTop w:val="0"/>
      <w:marBottom w:val="0"/>
      <w:divBdr>
        <w:top w:val="none" w:sz="0" w:space="0" w:color="auto"/>
        <w:left w:val="none" w:sz="0" w:space="0" w:color="auto"/>
        <w:bottom w:val="none" w:sz="0" w:space="0" w:color="auto"/>
        <w:right w:val="none" w:sz="0" w:space="0" w:color="auto"/>
      </w:divBdr>
    </w:div>
    <w:div w:id="1347250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customXml" Target="../customXml/item4.xml"/><Relationship Id="rId4" Type="http://schemas.openxmlformats.org/officeDocument/2006/relationships/settings" Target="settings.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9AEFB8-1D7A-4D27-A477-2EB61BAA1394}">
  <ds:schemaRefs>
    <ds:schemaRef ds:uri="http://schemas.openxmlformats.org/officeDocument/2006/bibliography"/>
  </ds:schemaRefs>
</ds:datastoreItem>
</file>

<file path=customXml/itemProps2.xml><?xml version="1.0" encoding="utf-8"?>
<ds:datastoreItem xmlns:ds="http://schemas.openxmlformats.org/officeDocument/2006/customXml" ds:itemID="{07C2642F-07D6-42CB-AD04-378D7F2550E2}"/>
</file>

<file path=customXml/itemProps3.xml><?xml version="1.0" encoding="utf-8"?>
<ds:datastoreItem xmlns:ds="http://schemas.openxmlformats.org/officeDocument/2006/customXml" ds:itemID="{8EE5E662-37AD-4F9D-B0C4-63F81316DA34}"/>
</file>

<file path=customXml/itemProps4.xml><?xml version="1.0" encoding="utf-8"?>
<ds:datastoreItem xmlns:ds="http://schemas.openxmlformats.org/officeDocument/2006/customXml" ds:itemID="{9441753B-BE64-424B-A027-E54CAC85C71D}"/>
</file>

<file path=docProps/app.xml><?xml version="1.0" encoding="utf-8"?>
<Properties xmlns="http://schemas.openxmlformats.org/officeDocument/2006/extended-properties" xmlns:vt="http://schemas.openxmlformats.org/officeDocument/2006/docPropsVTypes">
  <Template>Normal</Template>
  <TotalTime>1</TotalTime>
  <Pages>5</Pages>
  <Words>2147</Words>
  <Characters>12238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 Abrahamyan</dc:creator>
  <cp:lastModifiedBy>INTORGHR</cp:lastModifiedBy>
  <cp:revision>2</cp:revision>
  <cp:lastPrinted>2022-10-12T06:54:00Z</cp:lastPrinted>
  <dcterms:created xsi:type="dcterms:W3CDTF">2022-10-12T07:04:00Z</dcterms:created>
  <dcterms:modified xsi:type="dcterms:W3CDTF">2022-10-12T07:04:00Z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