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0A8" w:rsidRPr="002D1457" w:rsidRDefault="0009279E" w:rsidP="00F37465">
      <w:pPr>
        <w:spacing w:after="0" w:line="360" w:lineRule="auto"/>
        <w:ind w:right="-1"/>
        <w:jc w:val="center"/>
        <w:rPr>
          <w:rFonts w:ascii="Arial" w:hAnsi="Arial" w:cs="Arial"/>
          <w:b/>
          <w:sz w:val="24"/>
          <w:szCs w:val="24"/>
        </w:rPr>
      </w:pPr>
      <w:r>
        <w:rPr>
          <w:rFonts w:ascii="Arial" w:hAnsi="Arial" w:cs="Arial"/>
          <w:noProof/>
          <w:color w:val="181717"/>
          <w:sz w:val="24"/>
          <w:szCs w:val="24"/>
          <w:lang w:val="en-GB" w:eastAsia="en-GB"/>
        </w:rPr>
        <w:drawing>
          <wp:inline distT="0" distB="0" distL="0" distR="0" wp14:anchorId="231DB529" wp14:editId="45BBAD4D">
            <wp:extent cx="914400" cy="1162050"/>
            <wp:effectExtent l="0" t="0" r="0" b="0"/>
            <wp:docPr id="1" name="Imagen 1" descr="cid:image001.png@01D74B1E.218E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4B1E.218ED5B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914400" cy="1162050"/>
                    </a:xfrm>
                    <a:prstGeom prst="rect">
                      <a:avLst/>
                    </a:prstGeom>
                    <a:noFill/>
                    <a:ln>
                      <a:noFill/>
                    </a:ln>
                  </pic:spPr>
                </pic:pic>
              </a:graphicData>
            </a:graphic>
          </wp:inline>
        </w:drawing>
      </w:r>
    </w:p>
    <w:p w:rsidR="009B20A8" w:rsidRPr="002D1457" w:rsidRDefault="009B20A8" w:rsidP="002D1457">
      <w:pPr>
        <w:spacing w:after="0" w:line="360" w:lineRule="auto"/>
        <w:ind w:right="-1"/>
        <w:jc w:val="both"/>
        <w:rPr>
          <w:rFonts w:ascii="Arial" w:hAnsi="Arial" w:cs="Arial"/>
          <w:b/>
          <w:sz w:val="24"/>
          <w:szCs w:val="24"/>
        </w:rPr>
      </w:pPr>
    </w:p>
    <w:p w:rsidR="00F37465" w:rsidRDefault="009B20A8" w:rsidP="002D1457">
      <w:pPr>
        <w:spacing w:after="0" w:line="360" w:lineRule="auto"/>
        <w:ind w:right="-1"/>
        <w:jc w:val="both"/>
        <w:rPr>
          <w:rFonts w:ascii="Arial" w:hAnsi="Arial" w:cs="Arial"/>
          <w:b/>
          <w:bCs/>
          <w:sz w:val="24"/>
          <w:szCs w:val="24"/>
        </w:rPr>
      </w:pPr>
      <w:r w:rsidRPr="002D1457">
        <w:rPr>
          <w:rFonts w:ascii="Arial" w:hAnsi="Arial" w:cs="Arial"/>
          <w:b/>
          <w:sz w:val="24"/>
          <w:szCs w:val="24"/>
        </w:rPr>
        <w:t xml:space="preserve">Contribución de </w:t>
      </w:r>
      <w:smartTag w:uri="urn:schemas-microsoft-com:office:smarttags" w:element="PersonName">
        <w:smartTagPr>
          <w:attr w:name="ProductID" w:val="la Asociación Cubana"/>
        </w:smartTagPr>
        <w:r w:rsidRPr="002D1457">
          <w:rPr>
            <w:rFonts w:ascii="Arial" w:hAnsi="Arial" w:cs="Arial"/>
            <w:b/>
            <w:sz w:val="24"/>
            <w:szCs w:val="24"/>
          </w:rPr>
          <w:t xml:space="preserve">la </w:t>
        </w:r>
        <w:bookmarkStart w:id="0" w:name="_GoBack"/>
        <w:r w:rsidRPr="002D1457">
          <w:rPr>
            <w:rFonts w:ascii="Arial" w:hAnsi="Arial" w:cs="Arial"/>
            <w:b/>
            <w:sz w:val="24"/>
            <w:szCs w:val="24"/>
          </w:rPr>
          <w:t>Asociación Cubana</w:t>
        </w:r>
      </w:smartTag>
      <w:r w:rsidRPr="002D1457">
        <w:rPr>
          <w:rFonts w:ascii="Arial" w:hAnsi="Arial" w:cs="Arial"/>
          <w:b/>
          <w:sz w:val="24"/>
          <w:szCs w:val="24"/>
        </w:rPr>
        <w:t xml:space="preserve"> de las Naciones Unidas</w:t>
      </w:r>
      <w:bookmarkEnd w:id="0"/>
      <w:r w:rsidRPr="002D1457">
        <w:rPr>
          <w:rFonts w:ascii="Arial" w:hAnsi="Arial" w:cs="Arial"/>
          <w:b/>
          <w:sz w:val="24"/>
          <w:szCs w:val="24"/>
        </w:rPr>
        <w:t xml:space="preserve">, ONG con Status Consultivo Especial ante el ECOSOC, en ocasión de la presentación del </w:t>
      </w:r>
      <w:r w:rsidRPr="002D1457">
        <w:rPr>
          <w:rFonts w:ascii="Arial" w:hAnsi="Arial" w:cs="Arial"/>
          <w:b/>
          <w:bCs/>
          <w:sz w:val="24"/>
          <w:szCs w:val="24"/>
        </w:rPr>
        <w:t>III</w:t>
      </w:r>
      <w:r w:rsidR="00F37465">
        <w:rPr>
          <w:rFonts w:ascii="Arial" w:hAnsi="Arial" w:cs="Arial"/>
          <w:b/>
          <w:bCs/>
          <w:sz w:val="24"/>
          <w:szCs w:val="24"/>
        </w:rPr>
        <w:t>-VI</w:t>
      </w:r>
      <w:r w:rsidRPr="002D1457">
        <w:rPr>
          <w:rFonts w:ascii="Arial" w:hAnsi="Arial" w:cs="Arial"/>
          <w:b/>
          <w:bCs/>
          <w:sz w:val="24"/>
          <w:szCs w:val="24"/>
        </w:rPr>
        <w:t xml:space="preserve"> Informe</w:t>
      </w:r>
      <w:r w:rsidR="00F37465">
        <w:rPr>
          <w:rFonts w:ascii="Arial" w:hAnsi="Arial" w:cs="Arial"/>
          <w:b/>
          <w:bCs/>
          <w:sz w:val="24"/>
          <w:szCs w:val="24"/>
        </w:rPr>
        <w:t>s</w:t>
      </w:r>
      <w:r w:rsidRPr="002D1457">
        <w:rPr>
          <w:rFonts w:ascii="Arial" w:hAnsi="Arial" w:cs="Arial"/>
          <w:b/>
          <w:bCs/>
          <w:sz w:val="24"/>
          <w:szCs w:val="24"/>
        </w:rPr>
        <w:t xml:space="preserve"> </w:t>
      </w:r>
      <w:r w:rsidR="00F37465">
        <w:rPr>
          <w:rFonts w:ascii="Arial" w:hAnsi="Arial" w:cs="Arial"/>
          <w:b/>
          <w:bCs/>
          <w:sz w:val="24"/>
          <w:szCs w:val="24"/>
        </w:rPr>
        <w:t xml:space="preserve">combinados </w:t>
      </w:r>
      <w:r w:rsidRPr="002D1457">
        <w:rPr>
          <w:rFonts w:ascii="Arial" w:hAnsi="Arial" w:cs="Arial"/>
          <w:b/>
          <w:bCs/>
          <w:sz w:val="24"/>
          <w:szCs w:val="24"/>
        </w:rPr>
        <w:t xml:space="preserve">de </w:t>
      </w:r>
      <w:r w:rsidR="00F37465">
        <w:rPr>
          <w:rFonts w:ascii="Arial" w:hAnsi="Arial" w:cs="Arial"/>
          <w:b/>
          <w:bCs/>
          <w:sz w:val="24"/>
          <w:szCs w:val="24"/>
        </w:rPr>
        <w:t xml:space="preserve">la República de </w:t>
      </w:r>
      <w:r w:rsidRPr="002D1457">
        <w:rPr>
          <w:rFonts w:ascii="Arial" w:hAnsi="Arial" w:cs="Arial"/>
          <w:b/>
          <w:bCs/>
          <w:sz w:val="24"/>
          <w:szCs w:val="24"/>
        </w:rPr>
        <w:t>Cuba a la Convención sobre los Derechos del Niño.</w:t>
      </w:r>
    </w:p>
    <w:p w:rsidR="00396209" w:rsidRDefault="00396209" w:rsidP="002D1457">
      <w:pPr>
        <w:spacing w:after="0" w:line="360" w:lineRule="auto"/>
        <w:ind w:right="-1"/>
        <w:jc w:val="both"/>
        <w:rPr>
          <w:rFonts w:ascii="Arial" w:hAnsi="Arial" w:cs="Arial"/>
          <w:b/>
          <w:bCs/>
          <w:sz w:val="24"/>
          <w:szCs w:val="24"/>
        </w:rPr>
      </w:pPr>
    </w:p>
    <w:p w:rsidR="009B20A8" w:rsidRPr="002D1457" w:rsidRDefault="00396209" w:rsidP="002D1457">
      <w:pPr>
        <w:spacing w:after="0" w:line="360" w:lineRule="auto"/>
        <w:ind w:right="-1"/>
        <w:jc w:val="both"/>
        <w:rPr>
          <w:rFonts w:ascii="Arial" w:hAnsi="Arial" w:cs="Arial"/>
          <w:b/>
          <w:bCs/>
          <w:sz w:val="24"/>
          <w:szCs w:val="24"/>
        </w:rPr>
      </w:pPr>
      <w:r>
        <w:rPr>
          <w:rFonts w:ascii="Arial" w:hAnsi="Arial" w:cs="Arial"/>
          <w:b/>
          <w:bCs/>
          <w:sz w:val="24"/>
          <w:szCs w:val="24"/>
        </w:rPr>
        <w:t>Sesión</w:t>
      </w:r>
      <w:r w:rsidR="00F37465">
        <w:rPr>
          <w:rFonts w:ascii="Arial" w:hAnsi="Arial" w:cs="Arial"/>
          <w:b/>
          <w:bCs/>
          <w:sz w:val="24"/>
          <w:szCs w:val="24"/>
        </w:rPr>
        <w:t xml:space="preserve"> 89</w:t>
      </w:r>
      <w:r>
        <w:rPr>
          <w:rFonts w:ascii="Arial" w:hAnsi="Arial" w:cs="Arial"/>
          <w:b/>
          <w:bCs/>
          <w:sz w:val="24"/>
          <w:szCs w:val="24"/>
        </w:rPr>
        <w:t xml:space="preserve"> del Comité de los Derechos del Niño</w:t>
      </w:r>
      <w:r w:rsidR="009B20A8" w:rsidRPr="002D1457">
        <w:rPr>
          <w:rFonts w:ascii="Arial" w:hAnsi="Arial" w:cs="Arial"/>
          <w:b/>
          <w:bCs/>
          <w:sz w:val="24"/>
          <w:szCs w:val="24"/>
        </w:rPr>
        <w:t xml:space="preserve"> </w:t>
      </w:r>
    </w:p>
    <w:p w:rsidR="009B20A8" w:rsidRDefault="009B20A8" w:rsidP="002D1457">
      <w:pPr>
        <w:spacing w:after="0" w:line="360" w:lineRule="auto"/>
        <w:ind w:right="-1"/>
        <w:jc w:val="both"/>
        <w:rPr>
          <w:rFonts w:ascii="Arial" w:hAnsi="Arial" w:cs="Arial"/>
          <w:sz w:val="24"/>
          <w:szCs w:val="24"/>
        </w:rPr>
      </w:pPr>
    </w:p>
    <w:p w:rsidR="00D71BE0" w:rsidRPr="002D1457" w:rsidRDefault="00D71BE0" w:rsidP="002D1457">
      <w:pPr>
        <w:spacing w:after="0" w:line="360" w:lineRule="auto"/>
        <w:ind w:right="-1"/>
        <w:jc w:val="both"/>
        <w:rPr>
          <w:rFonts w:ascii="Arial" w:hAnsi="Arial" w:cs="Arial"/>
          <w:sz w:val="24"/>
          <w:szCs w:val="24"/>
        </w:rPr>
      </w:pPr>
      <w:r w:rsidRPr="0009279E">
        <w:rPr>
          <w:rFonts w:ascii="Arial" w:hAnsi="Arial" w:cs="Arial"/>
          <w:sz w:val="24"/>
          <w:szCs w:val="24"/>
        </w:rPr>
        <w:t xml:space="preserve">La Asociación Cubana de las Naciones Unidas (ACNU), organización de la sociedad civil cubana con estatus consultivo </w:t>
      </w:r>
      <w:r w:rsidR="007C5669" w:rsidRPr="0009279E">
        <w:rPr>
          <w:rFonts w:ascii="Arial" w:hAnsi="Arial" w:cs="Arial"/>
          <w:sz w:val="24"/>
          <w:szCs w:val="24"/>
        </w:rPr>
        <w:t xml:space="preserve">especial </w:t>
      </w:r>
      <w:r w:rsidRPr="0009279E">
        <w:rPr>
          <w:rFonts w:ascii="Arial" w:hAnsi="Arial" w:cs="Arial"/>
          <w:sz w:val="24"/>
          <w:szCs w:val="24"/>
        </w:rPr>
        <w:t>ante el Consejo Económico y Social de las Naciones Unidas (ECOSOC), miembro de la Federación Mundial de Asociaciones pro Naciones Unidas (FMANU)</w:t>
      </w:r>
      <w:r w:rsidR="00DB1628" w:rsidRPr="002D1457">
        <w:rPr>
          <w:rFonts w:ascii="Arial" w:hAnsi="Arial" w:cs="Arial"/>
          <w:sz w:val="24"/>
          <w:szCs w:val="24"/>
        </w:rPr>
        <w:t xml:space="preserve"> y pertenece a su Comité Ejecutivo desde el 2003. Afiliada al DPI y a la </w:t>
      </w:r>
      <w:proofErr w:type="spellStart"/>
      <w:r w:rsidR="00DB1628" w:rsidRPr="002D1457">
        <w:rPr>
          <w:rFonts w:ascii="Arial" w:hAnsi="Arial" w:cs="Arial"/>
          <w:sz w:val="24"/>
          <w:szCs w:val="24"/>
        </w:rPr>
        <w:t>CoNGO</w:t>
      </w:r>
      <w:proofErr w:type="spellEnd"/>
      <w:r w:rsidR="00DB1628" w:rsidRPr="002D1457">
        <w:rPr>
          <w:rFonts w:ascii="Arial" w:hAnsi="Arial" w:cs="Arial"/>
          <w:sz w:val="24"/>
          <w:szCs w:val="24"/>
        </w:rPr>
        <w:t xml:space="preserve">. Divulga los propósitos y principios de la Carta de las Naciones Unidas y </w:t>
      </w:r>
      <w:r w:rsidR="00987328">
        <w:rPr>
          <w:rFonts w:ascii="Arial" w:hAnsi="Arial" w:cs="Arial"/>
          <w:sz w:val="24"/>
          <w:szCs w:val="24"/>
        </w:rPr>
        <w:t xml:space="preserve">el accionar de </w:t>
      </w:r>
      <w:r w:rsidR="00DB1628" w:rsidRPr="002D1457">
        <w:rPr>
          <w:rFonts w:ascii="Arial" w:hAnsi="Arial" w:cs="Arial"/>
          <w:sz w:val="24"/>
          <w:szCs w:val="24"/>
        </w:rPr>
        <w:t xml:space="preserve">Cuba dentro de esa organización mundial a través de diversas actividades, entre ellas conferencias, paneles, mesas redondas, </w:t>
      </w:r>
      <w:r w:rsidR="005E272D">
        <w:rPr>
          <w:rFonts w:ascii="Arial" w:hAnsi="Arial" w:cs="Arial"/>
          <w:sz w:val="24"/>
          <w:szCs w:val="24"/>
        </w:rPr>
        <w:t>entre otras</w:t>
      </w:r>
      <w:r w:rsidR="00DB1628" w:rsidRPr="002D1457">
        <w:rPr>
          <w:rFonts w:ascii="Arial" w:hAnsi="Arial" w:cs="Arial"/>
          <w:sz w:val="24"/>
          <w:szCs w:val="24"/>
        </w:rPr>
        <w:t>. Sostiene relaciones con los órganos del sistema de ONU y sus representaciones en Cuba.</w:t>
      </w:r>
    </w:p>
    <w:p w:rsidR="004F2E29" w:rsidRPr="002D1457" w:rsidRDefault="004F2E29" w:rsidP="002D1457">
      <w:pPr>
        <w:spacing w:after="0" w:line="360" w:lineRule="auto"/>
        <w:ind w:right="-1"/>
        <w:jc w:val="both"/>
        <w:rPr>
          <w:rFonts w:ascii="Arial" w:hAnsi="Arial" w:cs="Arial"/>
          <w:sz w:val="24"/>
          <w:szCs w:val="24"/>
        </w:rPr>
      </w:pPr>
    </w:p>
    <w:p w:rsidR="009B20A8" w:rsidRPr="002D1457" w:rsidRDefault="00111C3C" w:rsidP="002D1457">
      <w:pPr>
        <w:spacing w:after="0" w:line="360" w:lineRule="auto"/>
        <w:ind w:right="-1"/>
        <w:jc w:val="both"/>
        <w:rPr>
          <w:rFonts w:ascii="Arial" w:hAnsi="Arial" w:cs="Arial"/>
          <w:sz w:val="24"/>
          <w:szCs w:val="24"/>
        </w:rPr>
      </w:pPr>
      <w:r w:rsidRPr="002D1457">
        <w:rPr>
          <w:rFonts w:ascii="Arial" w:hAnsi="Arial" w:cs="Arial"/>
          <w:sz w:val="24"/>
          <w:szCs w:val="24"/>
        </w:rPr>
        <w:t xml:space="preserve">La ACNU </w:t>
      </w:r>
      <w:r w:rsidR="009B20A8" w:rsidRPr="002D1457">
        <w:rPr>
          <w:rFonts w:ascii="Arial" w:hAnsi="Arial" w:cs="Arial"/>
          <w:sz w:val="24"/>
          <w:szCs w:val="24"/>
        </w:rPr>
        <w:t xml:space="preserve">que coordina y trabaja con organizaciones de la sociedad civil cubana, a la cual están afiliadas más de 100 organizaciones del entorno asociativo cubano, así como cerca de </w:t>
      </w:r>
      <w:r w:rsidRPr="002D1457">
        <w:rPr>
          <w:rFonts w:ascii="Arial" w:hAnsi="Arial" w:cs="Arial"/>
          <w:sz w:val="24"/>
          <w:szCs w:val="24"/>
        </w:rPr>
        <w:t>248</w:t>
      </w:r>
      <w:r w:rsidR="009B20A8" w:rsidRPr="002D1457">
        <w:rPr>
          <w:rFonts w:ascii="Arial" w:hAnsi="Arial" w:cs="Arial"/>
          <w:sz w:val="24"/>
          <w:szCs w:val="24"/>
        </w:rPr>
        <w:t xml:space="preserve"> socios individuales, desea contribuir e</w:t>
      </w:r>
      <w:r w:rsidRPr="002D1457">
        <w:rPr>
          <w:rFonts w:ascii="Arial" w:hAnsi="Arial" w:cs="Arial"/>
          <w:sz w:val="24"/>
          <w:szCs w:val="24"/>
        </w:rPr>
        <w:t>n</w:t>
      </w:r>
      <w:r w:rsidR="009B20A8" w:rsidRPr="002D1457">
        <w:rPr>
          <w:rFonts w:ascii="Arial" w:hAnsi="Arial" w:cs="Arial"/>
          <w:sz w:val="24"/>
          <w:szCs w:val="24"/>
        </w:rPr>
        <w:t xml:space="preserve"> esta ocasión </w:t>
      </w:r>
      <w:r w:rsidRPr="002D1457">
        <w:rPr>
          <w:rFonts w:ascii="Arial" w:hAnsi="Arial" w:cs="Arial"/>
          <w:sz w:val="24"/>
          <w:szCs w:val="24"/>
        </w:rPr>
        <w:t xml:space="preserve">a la </w:t>
      </w:r>
      <w:r w:rsidR="00C70907" w:rsidRPr="002D1457">
        <w:rPr>
          <w:rFonts w:ascii="Arial" w:hAnsi="Arial" w:cs="Arial"/>
          <w:sz w:val="24"/>
          <w:szCs w:val="24"/>
        </w:rPr>
        <w:t>presentación</w:t>
      </w:r>
      <w:r w:rsidRPr="002D1457">
        <w:rPr>
          <w:rFonts w:ascii="Arial" w:hAnsi="Arial" w:cs="Arial"/>
          <w:sz w:val="24"/>
          <w:szCs w:val="24"/>
        </w:rPr>
        <w:t xml:space="preserve"> de </w:t>
      </w:r>
      <w:r w:rsidR="00C70907" w:rsidRPr="002D1457">
        <w:rPr>
          <w:rFonts w:ascii="Arial" w:hAnsi="Arial" w:cs="Arial"/>
          <w:sz w:val="24"/>
          <w:szCs w:val="24"/>
        </w:rPr>
        <w:t xml:space="preserve">los Informes III-VI de la República de Cuba </w:t>
      </w:r>
      <w:r w:rsidR="009B20A8" w:rsidRPr="002D1457">
        <w:rPr>
          <w:rFonts w:ascii="Arial" w:hAnsi="Arial" w:cs="Arial"/>
          <w:sz w:val="24"/>
          <w:szCs w:val="24"/>
        </w:rPr>
        <w:t>a la Convención sobre los Derechos del Niño, tomando en consideración la fructífera labor que desarrollan como eje central de sus labores, numerosas organizaciones afiliadas a la ACNU.</w:t>
      </w:r>
    </w:p>
    <w:p w:rsidR="004F2E29" w:rsidRPr="002D1457" w:rsidRDefault="004F2E29" w:rsidP="002D1457">
      <w:pPr>
        <w:spacing w:after="0" w:line="360" w:lineRule="auto"/>
        <w:ind w:right="-1"/>
        <w:jc w:val="both"/>
        <w:rPr>
          <w:rFonts w:ascii="Arial" w:hAnsi="Arial" w:cs="Arial"/>
          <w:sz w:val="24"/>
          <w:szCs w:val="24"/>
        </w:rPr>
      </w:pPr>
    </w:p>
    <w:p w:rsidR="00EA4E4A" w:rsidRDefault="00EA4E4A" w:rsidP="002D1457">
      <w:pPr>
        <w:spacing w:after="0" w:line="360" w:lineRule="auto"/>
        <w:ind w:right="-1"/>
        <w:jc w:val="both"/>
        <w:rPr>
          <w:rFonts w:ascii="Arial" w:hAnsi="Arial" w:cs="Arial"/>
          <w:b/>
          <w:sz w:val="24"/>
          <w:szCs w:val="24"/>
        </w:rPr>
      </w:pPr>
      <w:r>
        <w:rPr>
          <w:rFonts w:ascii="Arial" w:hAnsi="Arial" w:cs="Arial"/>
          <w:b/>
          <w:sz w:val="24"/>
          <w:szCs w:val="24"/>
        </w:rPr>
        <w:lastRenderedPageBreak/>
        <w:t xml:space="preserve">Título: </w:t>
      </w:r>
      <w:r w:rsidRPr="00EA4E4A">
        <w:rPr>
          <w:rFonts w:ascii="Arial" w:hAnsi="Arial" w:cs="Arial"/>
          <w:b/>
          <w:sz w:val="24"/>
          <w:szCs w:val="24"/>
        </w:rPr>
        <w:t>El disfrute de los derechos de los niños, niñas y adolescentes en Cuba</w:t>
      </w:r>
    </w:p>
    <w:p w:rsidR="00EA4E4A" w:rsidRPr="00EA4E4A" w:rsidRDefault="00EA4E4A" w:rsidP="002D1457">
      <w:pPr>
        <w:spacing w:after="0" w:line="360" w:lineRule="auto"/>
        <w:ind w:right="-1"/>
        <w:jc w:val="both"/>
        <w:rPr>
          <w:rFonts w:ascii="Arial" w:hAnsi="Arial" w:cs="Arial"/>
          <w:b/>
          <w:sz w:val="24"/>
          <w:szCs w:val="24"/>
        </w:rPr>
      </w:pPr>
    </w:p>
    <w:p w:rsidR="00D84C13" w:rsidRPr="002D1457" w:rsidRDefault="00D84C13" w:rsidP="002D1457">
      <w:pPr>
        <w:spacing w:after="0" w:line="360" w:lineRule="auto"/>
        <w:ind w:right="-1"/>
        <w:jc w:val="both"/>
        <w:rPr>
          <w:rFonts w:ascii="Arial" w:hAnsi="Arial" w:cs="Arial"/>
          <w:sz w:val="24"/>
          <w:szCs w:val="24"/>
        </w:rPr>
      </w:pPr>
      <w:r w:rsidRPr="002D1457">
        <w:rPr>
          <w:rFonts w:ascii="Arial" w:hAnsi="Arial" w:cs="Arial"/>
          <w:sz w:val="24"/>
          <w:szCs w:val="24"/>
        </w:rPr>
        <w:t xml:space="preserve">En las Observaciones finales del Comité de los Derechos del Niño, en ocasión de la presentación del segundo informe periódico de Cuba (CRC/C/CUB/2), emitidas en el 57º período de sesiones de dicho Comité, el 30 de mayo a 17 de junio de 2011, en su </w:t>
      </w:r>
      <w:proofErr w:type="spellStart"/>
      <w:r w:rsidRPr="002D1457">
        <w:rPr>
          <w:rFonts w:ascii="Arial" w:hAnsi="Arial" w:cs="Arial"/>
          <w:sz w:val="24"/>
          <w:szCs w:val="24"/>
        </w:rPr>
        <w:t>PPr</w:t>
      </w:r>
      <w:proofErr w:type="spellEnd"/>
      <w:r w:rsidRPr="002D1457">
        <w:rPr>
          <w:rFonts w:ascii="Arial" w:hAnsi="Arial" w:cs="Arial"/>
          <w:sz w:val="24"/>
          <w:szCs w:val="24"/>
        </w:rPr>
        <w:t xml:space="preserve">. 17 señala que: “El Comité recomienda al Estado parte que adopte las medidas necesarias para que la difusión y promoción de los derechos del niño y sus esfuerzos encaminados a concienciar al público en general, y a los niños en particular, estén en consonancia con los principios de la Convención. El Comité recomienda también al Estado </w:t>
      </w:r>
      <w:r w:rsidR="00A42D23">
        <w:rPr>
          <w:rFonts w:ascii="Arial" w:hAnsi="Arial" w:cs="Arial"/>
          <w:sz w:val="24"/>
          <w:szCs w:val="24"/>
        </w:rPr>
        <w:t>P</w:t>
      </w:r>
      <w:r w:rsidRPr="002D1457">
        <w:rPr>
          <w:rFonts w:ascii="Arial" w:hAnsi="Arial" w:cs="Arial"/>
          <w:sz w:val="24"/>
          <w:szCs w:val="24"/>
        </w:rPr>
        <w:t>arte que adopte todas las medidas necesarias para ofrecer capacitación adecuada y sistemática sobre los derechos del niño, haciendo hincapié en su condición como titular de derechos, a todos los grupos de profesionales que trabajan directa o indirectamente con los niños, incluidas las fuerzas del orden, los maestros, el personal de la salud, los trabajadores sociales, y el personal que trabaja en todas las modalidades alternativas de cuidado de los niños”.</w:t>
      </w:r>
    </w:p>
    <w:p w:rsidR="004F2E29" w:rsidRPr="002D1457" w:rsidRDefault="004F2E29" w:rsidP="002D1457">
      <w:pPr>
        <w:spacing w:after="0" w:line="360" w:lineRule="auto"/>
        <w:ind w:right="-1"/>
        <w:jc w:val="both"/>
        <w:rPr>
          <w:rFonts w:ascii="Arial" w:hAnsi="Arial" w:cs="Arial"/>
          <w:sz w:val="24"/>
          <w:szCs w:val="24"/>
        </w:rPr>
      </w:pPr>
    </w:p>
    <w:p w:rsidR="009B20A8" w:rsidRPr="002D1457" w:rsidRDefault="00987328" w:rsidP="002D1457">
      <w:pPr>
        <w:spacing w:after="0" w:line="360" w:lineRule="auto"/>
        <w:ind w:right="-1"/>
        <w:jc w:val="both"/>
        <w:rPr>
          <w:rFonts w:ascii="Arial" w:hAnsi="Arial" w:cs="Arial"/>
          <w:sz w:val="24"/>
          <w:szCs w:val="24"/>
        </w:rPr>
      </w:pPr>
      <w:r w:rsidRPr="002D1457">
        <w:rPr>
          <w:rFonts w:ascii="Arial" w:hAnsi="Arial" w:cs="Arial"/>
          <w:sz w:val="24"/>
          <w:szCs w:val="24"/>
        </w:rPr>
        <w:t>Asimismo,</w:t>
      </w:r>
      <w:r w:rsidR="00D84C13" w:rsidRPr="002D1457">
        <w:rPr>
          <w:rFonts w:ascii="Arial" w:hAnsi="Arial" w:cs="Arial"/>
          <w:sz w:val="24"/>
          <w:szCs w:val="24"/>
        </w:rPr>
        <w:t xml:space="preserve"> en su </w:t>
      </w:r>
      <w:proofErr w:type="spellStart"/>
      <w:r w:rsidR="00D84C13" w:rsidRPr="002D1457">
        <w:rPr>
          <w:rFonts w:ascii="Arial" w:hAnsi="Arial" w:cs="Arial"/>
          <w:sz w:val="24"/>
          <w:szCs w:val="24"/>
        </w:rPr>
        <w:t>pp</w:t>
      </w:r>
      <w:proofErr w:type="spellEnd"/>
      <w:r w:rsidR="00D84C13" w:rsidRPr="002D1457">
        <w:rPr>
          <w:rFonts w:ascii="Arial" w:hAnsi="Arial" w:cs="Arial"/>
          <w:sz w:val="24"/>
          <w:szCs w:val="24"/>
        </w:rPr>
        <w:t xml:space="preserve"> 19 “recomienda al Estado parte que considere a la sociedad civil y sus organizaciones como asociados en los esfuerzos conjuntos del país para aplicar la Convención, y que respete plenamente su independencia para elaborar y formular sus propias opiniones”</w:t>
      </w:r>
    </w:p>
    <w:p w:rsidR="004F2E29" w:rsidRPr="002D1457" w:rsidRDefault="004F2E29" w:rsidP="002D1457">
      <w:pPr>
        <w:spacing w:after="0" w:line="360" w:lineRule="auto"/>
        <w:ind w:right="-1"/>
        <w:jc w:val="both"/>
        <w:rPr>
          <w:rFonts w:ascii="Arial" w:hAnsi="Arial" w:cs="Arial"/>
          <w:sz w:val="24"/>
          <w:szCs w:val="24"/>
        </w:rPr>
      </w:pPr>
    </w:p>
    <w:p w:rsidR="009B20A8" w:rsidRPr="002D1457" w:rsidRDefault="009B20A8" w:rsidP="002D1457">
      <w:pPr>
        <w:spacing w:after="0" w:line="360" w:lineRule="auto"/>
        <w:ind w:right="-1"/>
        <w:jc w:val="both"/>
        <w:rPr>
          <w:rFonts w:ascii="Arial" w:hAnsi="Arial" w:cs="Arial"/>
          <w:sz w:val="24"/>
          <w:szCs w:val="24"/>
        </w:rPr>
      </w:pPr>
      <w:r w:rsidRPr="002D1457">
        <w:rPr>
          <w:rFonts w:ascii="Arial" w:hAnsi="Arial" w:cs="Arial"/>
          <w:sz w:val="24"/>
          <w:szCs w:val="24"/>
        </w:rPr>
        <w:t xml:space="preserve">La ACNU ha tenido un papel de enlace y de convocatoria importante para la realización de numerosas actividades de apoyo a la promoción, divulgación y concientización de los derechos del niño y la aplicación de este importante </w:t>
      </w:r>
      <w:r w:rsidR="004919D8" w:rsidRPr="002D1457">
        <w:rPr>
          <w:rFonts w:ascii="Arial" w:hAnsi="Arial" w:cs="Arial"/>
          <w:sz w:val="24"/>
          <w:szCs w:val="24"/>
        </w:rPr>
        <w:t>instrumento</w:t>
      </w:r>
      <w:r w:rsidRPr="002D1457">
        <w:rPr>
          <w:rFonts w:ascii="Arial" w:hAnsi="Arial" w:cs="Arial"/>
          <w:sz w:val="24"/>
          <w:szCs w:val="24"/>
        </w:rPr>
        <w:t xml:space="preserve"> de derechos humanos. Para la realización de estas actividades ha trabajado muy estrechamente y ha contado siempre con el apoyo y la colaboración de </w:t>
      </w:r>
      <w:r w:rsidR="004919D8" w:rsidRPr="002D1457">
        <w:rPr>
          <w:rFonts w:ascii="Arial" w:hAnsi="Arial" w:cs="Arial"/>
          <w:sz w:val="24"/>
          <w:szCs w:val="24"/>
        </w:rPr>
        <w:t xml:space="preserve">la </w:t>
      </w:r>
      <w:r w:rsidR="000775E5" w:rsidRPr="002D1457">
        <w:rPr>
          <w:rFonts w:ascii="Arial" w:hAnsi="Arial" w:cs="Arial"/>
          <w:sz w:val="24"/>
          <w:szCs w:val="24"/>
        </w:rPr>
        <w:t xml:space="preserve">Representación Permanente de la </w:t>
      </w:r>
      <w:r w:rsidRPr="002D1457">
        <w:rPr>
          <w:rFonts w:ascii="Arial" w:hAnsi="Arial" w:cs="Arial"/>
          <w:sz w:val="24"/>
          <w:szCs w:val="24"/>
        </w:rPr>
        <w:t>UNICEF</w:t>
      </w:r>
      <w:r w:rsidR="000775E5" w:rsidRPr="002D1457">
        <w:rPr>
          <w:rFonts w:ascii="Arial" w:hAnsi="Arial" w:cs="Arial"/>
          <w:sz w:val="24"/>
          <w:szCs w:val="24"/>
        </w:rPr>
        <w:t xml:space="preserve"> en Cuba</w:t>
      </w:r>
      <w:r w:rsidRPr="002D1457">
        <w:rPr>
          <w:rFonts w:ascii="Arial" w:hAnsi="Arial" w:cs="Arial"/>
          <w:sz w:val="24"/>
          <w:szCs w:val="24"/>
        </w:rPr>
        <w:t>.</w:t>
      </w:r>
    </w:p>
    <w:p w:rsidR="004F2E29" w:rsidRPr="002D1457" w:rsidRDefault="004F2E29" w:rsidP="002D1457">
      <w:pPr>
        <w:spacing w:after="0" w:line="360" w:lineRule="auto"/>
        <w:ind w:right="-1"/>
        <w:jc w:val="both"/>
        <w:rPr>
          <w:rFonts w:ascii="Arial" w:hAnsi="Arial" w:cs="Arial"/>
          <w:sz w:val="24"/>
          <w:szCs w:val="24"/>
        </w:rPr>
      </w:pPr>
    </w:p>
    <w:p w:rsidR="00CB19A6" w:rsidRPr="002D1457" w:rsidRDefault="00170AB0" w:rsidP="002D1457">
      <w:pPr>
        <w:spacing w:after="0" w:line="360" w:lineRule="auto"/>
        <w:ind w:right="-1"/>
        <w:jc w:val="both"/>
        <w:rPr>
          <w:rFonts w:ascii="Arial" w:hAnsi="Arial" w:cs="Arial"/>
          <w:sz w:val="24"/>
          <w:szCs w:val="24"/>
        </w:rPr>
      </w:pPr>
      <w:r w:rsidRPr="002D1457">
        <w:rPr>
          <w:rFonts w:ascii="Arial" w:hAnsi="Arial" w:cs="Arial"/>
          <w:sz w:val="24"/>
          <w:szCs w:val="24"/>
        </w:rPr>
        <w:lastRenderedPageBreak/>
        <w:t>Las organizaciones de la sociedad civil cubana procuramos la participación y lo hicimos de conjunto con las entidades gubernamentales, en el proceso de consultas durante la preparación de los Informes</w:t>
      </w:r>
      <w:r w:rsidR="007B30B0" w:rsidRPr="002D1457">
        <w:rPr>
          <w:rFonts w:ascii="Arial" w:hAnsi="Arial" w:cs="Arial"/>
          <w:sz w:val="24"/>
          <w:szCs w:val="24"/>
        </w:rPr>
        <w:t xml:space="preserve"> iniciales de Cuba</w:t>
      </w:r>
      <w:r w:rsidR="00DA24FC" w:rsidRPr="002D1457">
        <w:rPr>
          <w:rFonts w:ascii="Arial" w:hAnsi="Arial" w:cs="Arial"/>
          <w:sz w:val="24"/>
          <w:szCs w:val="24"/>
        </w:rPr>
        <w:t xml:space="preserve"> sobre los P</w:t>
      </w:r>
      <w:r w:rsidR="007B30B0" w:rsidRPr="002D1457">
        <w:rPr>
          <w:rFonts w:ascii="Arial" w:hAnsi="Arial" w:cs="Arial"/>
          <w:sz w:val="24"/>
          <w:szCs w:val="24"/>
        </w:rPr>
        <w:t xml:space="preserve">rotocolos I y II de la Convención y </w:t>
      </w:r>
      <w:r w:rsidR="00DA24FC" w:rsidRPr="002D1457">
        <w:rPr>
          <w:rFonts w:ascii="Arial" w:hAnsi="Arial" w:cs="Arial"/>
          <w:sz w:val="24"/>
          <w:szCs w:val="24"/>
        </w:rPr>
        <w:t>los Informes  combinados</w:t>
      </w:r>
      <w:r w:rsidR="00053815" w:rsidRPr="002D1457">
        <w:rPr>
          <w:rFonts w:ascii="Arial" w:hAnsi="Arial" w:cs="Arial"/>
          <w:sz w:val="24"/>
          <w:szCs w:val="24"/>
        </w:rPr>
        <w:t xml:space="preserve"> del</w:t>
      </w:r>
      <w:r w:rsidR="00DA24FC" w:rsidRPr="002D1457">
        <w:rPr>
          <w:rFonts w:ascii="Arial" w:hAnsi="Arial" w:cs="Arial"/>
          <w:sz w:val="24"/>
          <w:szCs w:val="24"/>
        </w:rPr>
        <w:t xml:space="preserve"> III-VI, </w:t>
      </w:r>
      <w:r w:rsidRPr="002D1457">
        <w:rPr>
          <w:rFonts w:ascii="Arial" w:hAnsi="Arial" w:cs="Arial"/>
          <w:sz w:val="24"/>
          <w:szCs w:val="24"/>
        </w:rPr>
        <w:t xml:space="preserve">ya sea desde el punto de vista comunitario, académico y/o social, cuyas opiniones y contribuciones han sido tenidas en cuenta, tal y como se reconocen en los párrafos </w:t>
      </w:r>
      <w:r w:rsidR="00053815" w:rsidRPr="002D1457">
        <w:rPr>
          <w:rFonts w:ascii="Arial" w:hAnsi="Arial" w:cs="Arial"/>
          <w:sz w:val="24"/>
          <w:szCs w:val="24"/>
        </w:rPr>
        <w:t>37-39 del documento CRC/C/CUB/3-6.</w:t>
      </w:r>
    </w:p>
    <w:p w:rsidR="001F0FDE" w:rsidRPr="002D1457" w:rsidRDefault="001F0FDE" w:rsidP="002D1457">
      <w:pPr>
        <w:spacing w:after="0" w:line="360" w:lineRule="auto"/>
        <w:ind w:right="-1"/>
        <w:jc w:val="both"/>
        <w:rPr>
          <w:rFonts w:ascii="Arial" w:hAnsi="Arial" w:cs="Arial"/>
          <w:sz w:val="24"/>
          <w:szCs w:val="24"/>
        </w:rPr>
      </w:pPr>
    </w:p>
    <w:p w:rsidR="00CB19A6" w:rsidRPr="002D1457" w:rsidRDefault="00CB19A6" w:rsidP="002D1457">
      <w:pPr>
        <w:spacing w:after="0" w:line="360" w:lineRule="auto"/>
        <w:ind w:right="-1"/>
        <w:jc w:val="both"/>
        <w:rPr>
          <w:rFonts w:ascii="Arial" w:hAnsi="Arial" w:cs="Arial"/>
          <w:sz w:val="24"/>
          <w:szCs w:val="24"/>
        </w:rPr>
      </w:pPr>
      <w:r w:rsidRPr="002D1457">
        <w:rPr>
          <w:rFonts w:ascii="Arial" w:hAnsi="Arial" w:cs="Arial"/>
          <w:sz w:val="24"/>
          <w:szCs w:val="24"/>
        </w:rPr>
        <w:t xml:space="preserve">La ACNU desea contribuir y abundar en las acciones que se han desarrollado para la garantía del normal desarrollo de la infancia en Cuba, desde la sociedad civil, que es un elemento importante en el desarrollo de acciones para la implementación efectiva de la Convención.  </w:t>
      </w:r>
    </w:p>
    <w:p w:rsidR="004F2E29" w:rsidRPr="002D1457" w:rsidRDefault="004F2E29" w:rsidP="002D1457">
      <w:pPr>
        <w:spacing w:after="0" w:line="360" w:lineRule="auto"/>
        <w:ind w:right="-1"/>
        <w:jc w:val="both"/>
        <w:rPr>
          <w:rFonts w:ascii="Arial" w:hAnsi="Arial" w:cs="Arial"/>
          <w:sz w:val="24"/>
          <w:szCs w:val="24"/>
        </w:rPr>
      </w:pPr>
    </w:p>
    <w:p w:rsidR="009D6E0A" w:rsidRPr="002D1457" w:rsidRDefault="0034355F" w:rsidP="002D1457">
      <w:pPr>
        <w:spacing w:after="0" w:line="360" w:lineRule="auto"/>
        <w:ind w:right="-1"/>
        <w:jc w:val="both"/>
        <w:rPr>
          <w:rFonts w:ascii="Arial" w:hAnsi="Arial" w:cs="Arial"/>
          <w:sz w:val="24"/>
          <w:szCs w:val="24"/>
        </w:rPr>
      </w:pPr>
      <w:r w:rsidRPr="002D1457">
        <w:rPr>
          <w:rFonts w:ascii="Arial" w:hAnsi="Arial" w:cs="Arial"/>
          <w:sz w:val="24"/>
          <w:szCs w:val="24"/>
        </w:rPr>
        <w:t>Numerosas han sido las actividades desarrolladas desde la presentación del II Informe Nacional, que de manera sistemática se emprenden cada año, para coadyuvar a que la infancia en Cuba y los logros alcanzados en materia de educación, salud y protección de niñas, niños y adolescentes, sea uno de los baluartes de las políticas sociales y desafío a su vez para lograr mayores niveles de igualdad e integración. Se trabaja desde la ACNU con las organizaciones infantiles y estudiantiles y se involucran a instituciones, y organizaciones de la sociedad civil que trabajan por promover y visibilizar los derechos de las niñas y los niños.</w:t>
      </w:r>
    </w:p>
    <w:p w:rsidR="00B71805" w:rsidRPr="002D1457" w:rsidRDefault="00B71805" w:rsidP="002D1457">
      <w:pPr>
        <w:spacing w:after="0" w:line="360" w:lineRule="auto"/>
        <w:ind w:right="-1"/>
        <w:jc w:val="both"/>
        <w:rPr>
          <w:rFonts w:ascii="Arial" w:hAnsi="Arial" w:cs="Arial"/>
          <w:sz w:val="24"/>
          <w:szCs w:val="24"/>
        </w:rPr>
      </w:pPr>
    </w:p>
    <w:p w:rsidR="003B4E61" w:rsidRPr="002D1457" w:rsidRDefault="006D4DED" w:rsidP="002D1457">
      <w:pPr>
        <w:spacing w:after="0" w:line="360" w:lineRule="auto"/>
        <w:ind w:right="-1"/>
        <w:jc w:val="both"/>
        <w:rPr>
          <w:rFonts w:ascii="Arial" w:hAnsi="Arial" w:cs="Arial"/>
          <w:sz w:val="24"/>
          <w:szCs w:val="24"/>
        </w:rPr>
      </w:pPr>
      <w:r w:rsidRPr="002D1457">
        <w:rPr>
          <w:rFonts w:ascii="Arial" w:hAnsi="Arial" w:cs="Arial"/>
          <w:b/>
          <w:sz w:val="24"/>
          <w:szCs w:val="24"/>
        </w:rPr>
        <w:t>Artículo 3.</w:t>
      </w:r>
      <w:r w:rsidRPr="002D1457">
        <w:rPr>
          <w:rFonts w:ascii="Arial" w:hAnsi="Arial" w:cs="Arial"/>
          <w:sz w:val="24"/>
          <w:szCs w:val="24"/>
        </w:rPr>
        <w:t xml:space="preserve"> </w:t>
      </w:r>
      <w:r w:rsidR="003C20E6" w:rsidRPr="002D1457">
        <w:rPr>
          <w:rFonts w:ascii="Arial" w:hAnsi="Arial" w:cs="Arial"/>
          <w:sz w:val="24"/>
          <w:szCs w:val="24"/>
        </w:rPr>
        <w:t>Con la promulgación de la Constitución de la República de Cuba en 2019, se dotaron de carácter constitucional las nociones de</w:t>
      </w:r>
      <w:r w:rsidRPr="002D1457">
        <w:rPr>
          <w:rFonts w:ascii="Arial" w:hAnsi="Arial" w:cs="Arial"/>
          <w:sz w:val="24"/>
          <w:szCs w:val="24"/>
        </w:rPr>
        <w:t xml:space="preserve"> I</w:t>
      </w:r>
      <w:r w:rsidR="003C20E6" w:rsidRPr="002D1457">
        <w:rPr>
          <w:rFonts w:ascii="Arial" w:hAnsi="Arial" w:cs="Arial"/>
          <w:sz w:val="24"/>
          <w:szCs w:val="24"/>
        </w:rPr>
        <w:t>nterés S</w:t>
      </w:r>
      <w:r w:rsidR="003B4E61" w:rsidRPr="002D1457">
        <w:rPr>
          <w:rFonts w:ascii="Arial" w:hAnsi="Arial" w:cs="Arial"/>
          <w:sz w:val="24"/>
          <w:szCs w:val="24"/>
        </w:rPr>
        <w:t>uperior del N</w:t>
      </w:r>
      <w:r w:rsidR="003C20E6" w:rsidRPr="002D1457">
        <w:rPr>
          <w:rFonts w:ascii="Arial" w:hAnsi="Arial" w:cs="Arial"/>
          <w:sz w:val="24"/>
          <w:szCs w:val="24"/>
        </w:rPr>
        <w:t xml:space="preserve">iño y del Niño como sujeto de derechos, demostrando así la asimilación por parte de nuestro ordenamiento jurídico del cambio de paradigma en las concepciones relativas a los derechos de la infancia y la adolescencia, abandonando el modelo paternalista y proteccionista por el modelo de la protección integral que no solo persigue el garantizar a niños y niñas un amplio catálogo de derechos sino además el empoderarlos para ejercer por sí mismos su práctica y defensa. </w:t>
      </w:r>
    </w:p>
    <w:p w:rsidR="00073B4F" w:rsidRPr="002D1457" w:rsidRDefault="00073B4F" w:rsidP="002D1457">
      <w:pPr>
        <w:spacing w:after="0" w:line="360" w:lineRule="auto"/>
        <w:ind w:right="-1"/>
        <w:jc w:val="both"/>
        <w:rPr>
          <w:rFonts w:ascii="Arial" w:hAnsi="Arial" w:cs="Arial"/>
          <w:sz w:val="24"/>
          <w:szCs w:val="24"/>
        </w:rPr>
      </w:pPr>
    </w:p>
    <w:p w:rsidR="00073B4F" w:rsidRPr="00F11180" w:rsidRDefault="00F11180" w:rsidP="002D1457">
      <w:pPr>
        <w:spacing w:after="0" w:line="360" w:lineRule="auto"/>
        <w:ind w:right="-1"/>
        <w:jc w:val="both"/>
        <w:rPr>
          <w:rFonts w:ascii="Arial" w:hAnsi="Arial" w:cs="Arial"/>
          <w:color w:val="FF0000"/>
          <w:sz w:val="24"/>
          <w:szCs w:val="24"/>
        </w:rPr>
      </w:pPr>
      <w:r w:rsidRPr="005E272D">
        <w:rPr>
          <w:rFonts w:ascii="Arial" w:hAnsi="Arial" w:cs="Arial"/>
          <w:sz w:val="24"/>
          <w:szCs w:val="24"/>
        </w:rPr>
        <w:t xml:space="preserve">El </w:t>
      </w:r>
      <w:r w:rsidR="00073B4F" w:rsidRPr="002D1457">
        <w:rPr>
          <w:rFonts w:ascii="Arial" w:hAnsi="Arial" w:cs="Arial"/>
          <w:sz w:val="24"/>
          <w:szCs w:val="24"/>
        </w:rPr>
        <w:t>Anteproyecto del Código de las Familias, atendiendo al mandato constitucional, se encuentra en estos momentos en fase de consultas especializadas. En materia de protección este anteproyecto</w:t>
      </w:r>
      <w:r w:rsidR="001C4E22" w:rsidRPr="002D1457">
        <w:rPr>
          <w:rFonts w:ascii="Arial" w:hAnsi="Arial" w:cs="Arial"/>
          <w:sz w:val="24"/>
          <w:szCs w:val="24"/>
        </w:rPr>
        <w:t xml:space="preserve"> comprende:</w:t>
      </w:r>
      <w:r w:rsidR="00073B4F" w:rsidRPr="002D1457">
        <w:rPr>
          <w:rFonts w:ascii="Arial" w:hAnsi="Arial" w:cs="Arial"/>
          <w:sz w:val="24"/>
          <w:szCs w:val="24"/>
        </w:rPr>
        <w:t xml:space="preserve"> la inclusión del interés superior del niño como uno de los principios que rigen la aplicabilidad del Código con una delimitación de elementos que deben tenerse en cuenta para su determinación; la regulación de un catálogo de derechos exclusivo de la infancia y la adolescencia en el ámbito familiar coherente con los postulados de la Convención sobre los Derechos del Niño; incluye la defensoría familiar para niños, niñas y adolescentes, personas con discapacidad, víctimas de violencia; reconoce la violencia contra sujetos en estas edades como violencia familiar y exige ante su detección la tutela judicial urgente, con acción imprescriptible, y con posibilidad de exigir reparación de daños y perjuicios. Se prohíbe también expresamente el castigo corporal y cualquier otro tipo de violencia contra niños y niñas. Esta revolucionaria propuesta expone la disponibilidad para ajustar nuestra legislación a las corrientes más avanzadas relativas a la protección de los derechos de infantes y adolescentes</w:t>
      </w:r>
      <w:r>
        <w:rPr>
          <w:rFonts w:ascii="Arial" w:hAnsi="Arial" w:cs="Arial"/>
          <w:color w:val="FF0000"/>
          <w:sz w:val="24"/>
          <w:szCs w:val="24"/>
        </w:rPr>
        <w:t>.</w:t>
      </w:r>
    </w:p>
    <w:p w:rsidR="002E1792" w:rsidRPr="002D1457" w:rsidRDefault="002E1792" w:rsidP="002D1457">
      <w:pPr>
        <w:spacing w:after="0" w:line="360" w:lineRule="auto"/>
        <w:ind w:right="-1"/>
        <w:jc w:val="both"/>
        <w:rPr>
          <w:rFonts w:ascii="Arial" w:hAnsi="Arial" w:cs="Arial"/>
          <w:sz w:val="24"/>
          <w:szCs w:val="24"/>
        </w:rPr>
      </w:pPr>
    </w:p>
    <w:p w:rsidR="003C20E6" w:rsidRPr="002D1457" w:rsidRDefault="006D4DED" w:rsidP="002D1457">
      <w:pPr>
        <w:spacing w:after="0" w:line="360" w:lineRule="auto"/>
        <w:ind w:right="-1"/>
        <w:jc w:val="both"/>
        <w:rPr>
          <w:rFonts w:ascii="Arial" w:hAnsi="Arial" w:cs="Arial"/>
          <w:sz w:val="24"/>
          <w:szCs w:val="24"/>
        </w:rPr>
      </w:pPr>
      <w:r w:rsidRPr="002D1457">
        <w:rPr>
          <w:rFonts w:ascii="Arial" w:hAnsi="Arial" w:cs="Arial"/>
          <w:sz w:val="24"/>
          <w:szCs w:val="24"/>
        </w:rPr>
        <w:t>El Centro de Estudios sobre la Juventud reconoce la contribución al cumplimento de lo estipulado en este artículo</w:t>
      </w:r>
      <w:r w:rsidR="00987328">
        <w:rPr>
          <w:rFonts w:ascii="Arial" w:hAnsi="Arial" w:cs="Arial"/>
          <w:sz w:val="24"/>
          <w:szCs w:val="24"/>
        </w:rPr>
        <w:t xml:space="preserve">, </w:t>
      </w:r>
      <w:r w:rsidRPr="002D1457">
        <w:rPr>
          <w:rFonts w:ascii="Arial" w:hAnsi="Arial" w:cs="Arial"/>
          <w:sz w:val="24"/>
          <w:szCs w:val="24"/>
        </w:rPr>
        <w:t>pues de manera conjunta con la representación de UNICEF en el país</w:t>
      </w:r>
      <w:r w:rsidR="00F11180">
        <w:rPr>
          <w:rFonts w:ascii="Arial" w:hAnsi="Arial" w:cs="Arial"/>
          <w:color w:val="FF0000"/>
          <w:sz w:val="24"/>
          <w:szCs w:val="24"/>
        </w:rPr>
        <w:t>,</w:t>
      </w:r>
      <w:r w:rsidRPr="002D1457">
        <w:rPr>
          <w:rFonts w:ascii="Arial" w:hAnsi="Arial" w:cs="Arial"/>
          <w:sz w:val="24"/>
          <w:szCs w:val="24"/>
        </w:rPr>
        <w:t xml:space="preserve"> desarrollaron el proyecto de colaboración Internacional “Entornos protectores y construcción de paz”, mediante el cual han desarrollado talleres en diferentes temáticas que toman en cuenta las principales satisfacciones e inquietudes de niños en varias provincias del país. (Como parte del proyecto se han capacitado a 125 maestros, 100 instructores de artes y 160 profesores de educación física)</w:t>
      </w:r>
    </w:p>
    <w:p w:rsidR="007511CC" w:rsidRPr="002D1457" w:rsidRDefault="007511CC" w:rsidP="002D1457">
      <w:pPr>
        <w:spacing w:after="0" w:line="360" w:lineRule="auto"/>
        <w:ind w:right="-1"/>
        <w:jc w:val="both"/>
        <w:rPr>
          <w:rFonts w:ascii="Arial" w:hAnsi="Arial" w:cs="Arial"/>
          <w:b/>
          <w:sz w:val="24"/>
          <w:szCs w:val="24"/>
        </w:rPr>
      </w:pPr>
    </w:p>
    <w:p w:rsidR="004100D5" w:rsidRPr="002D1457" w:rsidRDefault="004100D5" w:rsidP="002D1457">
      <w:pPr>
        <w:spacing w:after="0" w:line="360" w:lineRule="auto"/>
        <w:ind w:right="-1"/>
        <w:jc w:val="both"/>
        <w:rPr>
          <w:rFonts w:ascii="Arial" w:hAnsi="Arial" w:cs="Arial"/>
          <w:sz w:val="24"/>
          <w:szCs w:val="24"/>
        </w:rPr>
      </w:pPr>
      <w:r w:rsidRPr="00085315">
        <w:rPr>
          <w:rFonts w:ascii="Arial" w:hAnsi="Arial" w:cs="Arial"/>
          <w:b/>
          <w:sz w:val="24"/>
          <w:szCs w:val="24"/>
        </w:rPr>
        <w:t>Artículo 14.</w:t>
      </w:r>
      <w:r w:rsidRPr="00190311">
        <w:rPr>
          <w:rFonts w:ascii="Arial" w:hAnsi="Arial" w:cs="Arial"/>
          <w:color w:val="FF0000"/>
          <w:sz w:val="24"/>
          <w:szCs w:val="24"/>
        </w:rPr>
        <w:t xml:space="preserve"> </w:t>
      </w:r>
      <w:r w:rsidR="00F11180" w:rsidRPr="005E272D">
        <w:rPr>
          <w:rFonts w:ascii="Arial" w:hAnsi="Arial" w:cs="Arial"/>
          <w:sz w:val="24"/>
          <w:szCs w:val="24"/>
        </w:rPr>
        <w:t xml:space="preserve">De conformidad con lo establecido en el texto constitucional cubano, </w:t>
      </w:r>
      <w:r w:rsidRPr="002D1457">
        <w:rPr>
          <w:rFonts w:ascii="Arial" w:hAnsi="Arial" w:cs="Arial"/>
          <w:sz w:val="24"/>
          <w:szCs w:val="24"/>
        </w:rPr>
        <w:t>todas las personas, incluidos los niños, niñas y adolescentes, tienen derecho a profesar o no creencias religiosas, a cambiarlas y a practicar la religión de su preferencia con total libertad. Tienen derechos a ser bautizados, participar de escuelas dominicales, campamentos, espacios de formación, recreación</w:t>
      </w:r>
      <w:r w:rsidR="00E7799A">
        <w:rPr>
          <w:rFonts w:ascii="Arial" w:hAnsi="Arial" w:cs="Arial"/>
          <w:sz w:val="24"/>
          <w:szCs w:val="24"/>
        </w:rPr>
        <w:t xml:space="preserve"> </w:t>
      </w:r>
      <w:r w:rsidR="00E7799A" w:rsidRPr="005E272D">
        <w:rPr>
          <w:rFonts w:ascii="Arial" w:hAnsi="Arial" w:cs="Arial"/>
          <w:sz w:val="24"/>
          <w:szCs w:val="24"/>
        </w:rPr>
        <w:t>e</w:t>
      </w:r>
      <w:r w:rsidRPr="005E272D">
        <w:rPr>
          <w:rFonts w:ascii="Arial" w:hAnsi="Arial" w:cs="Arial"/>
          <w:sz w:val="24"/>
          <w:szCs w:val="24"/>
        </w:rPr>
        <w:t xml:space="preserve"> </w:t>
      </w:r>
      <w:r w:rsidRPr="002D1457">
        <w:rPr>
          <w:rFonts w:ascii="Arial" w:hAnsi="Arial" w:cs="Arial"/>
          <w:sz w:val="24"/>
          <w:szCs w:val="24"/>
        </w:rPr>
        <w:t>instrucción religiosa, tanto en el cristianismo como en las otras religiones presentes en Cuba. Según el Consejo de Iglesias de Cuba, organización basada en la fe, vale destacar la libertad y oportunidad que tienen los padres y la comunidad y el derecho de niños y niñas al Sacramento del Bautizo.</w:t>
      </w:r>
    </w:p>
    <w:p w:rsidR="002D1457" w:rsidRPr="002D1457" w:rsidRDefault="002D1457" w:rsidP="002D1457">
      <w:pPr>
        <w:spacing w:after="0" w:line="360" w:lineRule="auto"/>
        <w:ind w:right="-1"/>
        <w:jc w:val="both"/>
        <w:rPr>
          <w:rFonts w:ascii="Arial" w:hAnsi="Arial" w:cs="Arial"/>
          <w:b/>
          <w:sz w:val="24"/>
          <w:szCs w:val="24"/>
        </w:rPr>
      </w:pPr>
    </w:p>
    <w:p w:rsidR="007511CC" w:rsidRPr="002D1457" w:rsidRDefault="007511CC" w:rsidP="002D1457">
      <w:pPr>
        <w:spacing w:after="0" w:line="360" w:lineRule="auto"/>
        <w:ind w:right="-1"/>
        <w:jc w:val="both"/>
        <w:rPr>
          <w:rFonts w:ascii="Arial" w:hAnsi="Arial" w:cs="Arial"/>
          <w:sz w:val="24"/>
          <w:szCs w:val="24"/>
        </w:rPr>
      </w:pPr>
      <w:r w:rsidRPr="002D1457">
        <w:rPr>
          <w:rFonts w:ascii="Arial" w:hAnsi="Arial" w:cs="Arial"/>
          <w:b/>
          <w:sz w:val="24"/>
          <w:szCs w:val="24"/>
        </w:rPr>
        <w:t xml:space="preserve">Artículo 19. </w:t>
      </w:r>
      <w:r w:rsidRPr="002D1457">
        <w:rPr>
          <w:rFonts w:ascii="Arial" w:hAnsi="Arial" w:cs="Arial"/>
          <w:sz w:val="24"/>
          <w:szCs w:val="24"/>
        </w:rPr>
        <w:t xml:space="preserve"> La Federación de Mujeres Cubanas</w:t>
      </w:r>
      <w:r w:rsidRPr="00A12285">
        <w:rPr>
          <w:rFonts w:ascii="Arial" w:hAnsi="Arial" w:cs="Arial"/>
          <w:sz w:val="24"/>
          <w:szCs w:val="24"/>
        </w:rPr>
        <w:t>,</w:t>
      </w:r>
      <w:r w:rsidR="00190311" w:rsidRPr="00A12285">
        <w:rPr>
          <w:rFonts w:ascii="Arial" w:hAnsi="Arial" w:cs="Arial"/>
          <w:sz w:val="24"/>
          <w:szCs w:val="24"/>
        </w:rPr>
        <w:t xml:space="preserve"> es una</w:t>
      </w:r>
      <w:r w:rsidRPr="00A12285">
        <w:rPr>
          <w:rFonts w:ascii="Arial" w:hAnsi="Arial" w:cs="Arial"/>
          <w:sz w:val="24"/>
          <w:szCs w:val="24"/>
        </w:rPr>
        <w:t xml:space="preserve"> </w:t>
      </w:r>
      <w:r w:rsidRPr="002D1457">
        <w:rPr>
          <w:rFonts w:ascii="Arial" w:hAnsi="Arial" w:cs="Arial"/>
          <w:sz w:val="24"/>
          <w:szCs w:val="24"/>
        </w:rPr>
        <w:t>organización creada con el propósito de defender los derechos</w:t>
      </w:r>
      <w:r w:rsidR="00190311">
        <w:rPr>
          <w:rFonts w:ascii="Arial" w:hAnsi="Arial" w:cs="Arial"/>
          <w:sz w:val="24"/>
          <w:szCs w:val="24"/>
        </w:rPr>
        <w:t xml:space="preserve"> </w:t>
      </w:r>
      <w:r w:rsidR="00190311" w:rsidRPr="00A12285">
        <w:rPr>
          <w:rFonts w:ascii="Arial" w:hAnsi="Arial" w:cs="Arial"/>
          <w:sz w:val="24"/>
          <w:szCs w:val="24"/>
        </w:rPr>
        <w:t>y garantizar la protección</w:t>
      </w:r>
      <w:r w:rsidRPr="00A12285">
        <w:rPr>
          <w:rFonts w:ascii="Arial" w:hAnsi="Arial" w:cs="Arial"/>
          <w:sz w:val="24"/>
          <w:szCs w:val="24"/>
        </w:rPr>
        <w:t xml:space="preserve"> </w:t>
      </w:r>
      <w:r w:rsidRPr="002D1457">
        <w:rPr>
          <w:rFonts w:ascii="Arial" w:hAnsi="Arial" w:cs="Arial"/>
          <w:sz w:val="24"/>
          <w:szCs w:val="24"/>
        </w:rPr>
        <w:t>de las mujeres, niñas, niños y adolescentes. Resalta en esta etapa la adopción del Decreto Presidencial 198/2021 que aprueba el Programa Nacional para el Adelanto de la Mujeres (PAM</w:t>
      </w:r>
      <w:r w:rsidR="00A12285">
        <w:rPr>
          <w:rFonts w:ascii="Arial" w:hAnsi="Arial" w:cs="Arial"/>
          <w:sz w:val="24"/>
          <w:szCs w:val="24"/>
        </w:rPr>
        <w:t>)</w:t>
      </w:r>
      <w:r w:rsidR="00190311" w:rsidRPr="00A12285">
        <w:rPr>
          <w:rFonts w:ascii="Arial" w:hAnsi="Arial" w:cs="Arial"/>
          <w:sz w:val="24"/>
          <w:szCs w:val="24"/>
        </w:rPr>
        <w:t>, en</w:t>
      </w:r>
      <w:r w:rsidRPr="00A12285">
        <w:rPr>
          <w:rFonts w:ascii="Arial" w:hAnsi="Arial" w:cs="Arial"/>
          <w:sz w:val="24"/>
          <w:szCs w:val="24"/>
        </w:rPr>
        <w:t xml:space="preserve"> </w:t>
      </w:r>
      <w:r w:rsidRPr="002D1457">
        <w:rPr>
          <w:rFonts w:ascii="Arial" w:hAnsi="Arial" w:cs="Arial"/>
          <w:sz w:val="24"/>
          <w:szCs w:val="24"/>
        </w:rPr>
        <w:t>cuya área 5 se incluyen acciones para prevenir, erradicar y atender todo tipo de violencia y discriminación contra las mujeres y las niñas.</w:t>
      </w:r>
    </w:p>
    <w:p w:rsidR="002D1457" w:rsidRPr="002D1457" w:rsidRDefault="002D1457" w:rsidP="002D1457">
      <w:pPr>
        <w:spacing w:after="0" w:line="360" w:lineRule="auto"/>
        <w:ind w:right="-1"/>
        <w:jc w:val="both"/>
        <w:rPr>
          <w:rFonts w:ascii="Arial" w:hAnsi="Arial" w:cs="Arial"/>
          <w:b/>
          <w:sz w:val="24"/>
          <w:szCs w:val="24"/>
        </w:rPr>
      </w:pPr>
    </w:p>
    <w:p w:rsidR="004100D5" w:rsidRDefault="004100D5" w:rsidP="002D1457">
      <w:pPr>
        <w:spacing w:after="0" w:line="360" w:lineRule="auto"/>
        <w:ind w:right="-1"/>
        <w:jc w:val="both"/>
        <w:rPr>
          <w:rFonts w:ascii="Arial" w:hAnsi="Arial" w:cs="Arial"/>
          <w:sz w:val="24"/>
          <w:szCs w:val="24"/>
        </w:rPr>
      </w:pPr>
      <w:r w:rsidRPr="002D1457">
        <w:rPr>
          <w:rFonts w:ascii="Arial" w:hAnsi="Arial" w:cs="Arial"/>
          <w:b/>
          <w:sz w:val="24"/>
          <w:szCs w:val="24"/>
        </w:rPr>
        <w:t>Artículo 24.</w:t>
      </w:r>
      <w:r w:rsidRPr="002D1457">
        <w:rPr>
          <w:rFonts w:ascii="Arial" w:hAnsi="Arial" w:cs="Arial"/>
          <w:sz w:val="24"/>
          <w:szCs w:val="24"/>
        </w:rPr>
        <w:t xml:space="preserve"> </w:t>
      </w:r>
      <w:r w:rsidR="00190311" w:rsidRPr="00A12285">
        <w:rPr>
          <w:rFonts w:ascii="Arial" w:hAnsi="Arial" w:cs="Arial"/>
          <w:sz w:val="24"/>
          <w:szCs w:val="24"/>
        </w:rPr>
        <w:t>Se</w:t>
      </w:r>
      <w:r w:rsidR="00190311">
        <w:rPr>
          <w:rFonts w:ascii="Arial" w:hAnsi="Arial" w:cs="Arial"/>
          <w:sz w:val="24"/>
          <w:szCs w:val="24"/>
        </w:rPr>
        <w:t xml:space="preserve"> </w:t>
      </w:r>
      <w:r w:rsidRPr="002D1457">
        <w:rPr>
          <w:rFonts w:ascii="Arial" w:hAnsi="Arial" w:cs="Arial"/>
          <w:sz w:val="24"/>
          <w:szCs w:val="24"/>
        </w:rPr>
        <w:t xml:space="preserve">reconoce el derecho al disfrute del más alto nivel posible de salud </w:t>
      </w:r>
      <w:r w:rsidRPr="00A12285">
        <w:rPr>
          <w:rFonts w:ascii="Arial" w:hAnsi="Arial" w:cs="Arial"/>
          <w:sz w:val="24"/>
          <w:szCs w:val="24"/>
        </w:rPr>
        <w:t xml:space="preserve">y </w:t>
      </w:r>
      <w:r w:rsidR="00190311" w:rsidRPr="00A12285">
        <w:rPr>
          <w:rFonts w:ascii="Arial" w:hAnsi="Arial" w:cs="Arial"/>
          <w:sz w:val="24"/>
          <w:szCs w:val="24"/>
        </w:rPr>
        <w:t xml:space="preserve">el acceso </w:t>
      </w:r>
      <w:r w:rsidRPr="002D1457">
        <w:rPr>
          <w:rFonts w:ascii="Arial" w:hAnsi="Arial" w:cs="Arial"/>
          <w:sz w:val="24"/>
          <w:szCs w:val="24"/>
        </w:rPr>
        <w:t>a servicios para el tratamiento de las enfermedades y la rehabilitación de la salud. Cuba es el primer país en el mundo que actualmente se encuentra vacunando a su población pediátrica comprendida entre los 2 y los 18 años de edad contra la Covid-</w:t>
      </w:r>
      <w:r w:rsidR="004B32C2" w:rsidRPr="002D1457">
        <w:rPr>
          <w:rFonts w:ascii="Arial" w:hAnsi="Arial" w:cs="Arial"/>
          <w:sz w:val="24"/>
          <w:szCs w:val="24"/>
        </w:rPr>
        <w:t>19</w:t>
      </w:r>
      <w:r w:rsidR="004B32C2">
        <w:rPr>
          <w:rFonts w:ascii="Arial" w:hAnsi="Arial" w:cs="Arial"/>
          <w:sz w:val="24"/>
          <w:szCs w:val="24"/>
        </w:rPr>
        <w:t xml:space="preserve">, </w:t>
      </w:r>
      <w:r w:rsidR="004B32C2" w:rsidRPr="002D1457">
        <w:rPr>
          <w:rFonts w:ascii="Arial" w:hAnsi="Arial" w:cs="Arial"/>
          <w:sz w:val="24"/>
          <w:szCs w:val="24"/>
        </w:rPr>
        <w:t>logro</w:t>
      </w:r>
      <w:r w:rsidRPr="002D1457">
        <w:rPr>
          <w:rFonts w:ascii="Arial" w:hAnsi="Arial" w:cs="Arial"/>
          <w:sz w:val="24"/>
          <w:szCs w:val="24"/>
        </w:rPr>
        <w:t xml:space="preserve"> que ha sido posible con la aplicación de una de las </w:t>
      </w:r>
      <w:r w:rsidR="004B32C2" w:rsidRPr="00A12285">
        <w:rPr>
          <w:rFonts w:ascii="Arial" w:hAnsi="Arial" w:cs="Arial"/>
          <w:sz w:val="24"/>
          <w:szCs w:val="24"/>
        </w:rPr>
        <w:t>3</w:t>
      </w:r>
      <w:r w:rsidRPr="002D1457">
        <w:rPr>
          <w:rFonts w:ascii="Arial" w:hAnsi="Arial" w:cs="Arial"/>
          <w:sz w:val="24"/>
          <w:szCs w:val="24"/>
        </w:rPr>
        <w:t xml:space="preserve"> vacunas cubanas contra esta enfermedad, que ha demostrado tener una altísima efectividad ante el </w:t>
      </w:r>
      <w:r w:rsidR="004B32C2" w:rsidRPr="002D1457">
        <w:rPr>
          <w:rFonts w:ascii="Arial" w:hAnsi="Arial" w:cs="Arial"/>
          <w:sz w:val="24"/>
          <w:szCs w:val="24"/>
        </w:rPr>
        <w:t>contagio.</w:t>
      </w:r>
      <w:r w:rsidRPr="002D1457">
        <w:rPr>
          <w:rFonts w:ascii="Arial" w:hAnsi="Arial" w:cs="Arial"/>
          <w:sz w:val="24"/>
          <w:szCs w:val="24"/>
        </w:rPr>
        <w:t xml:space="preserve"> Es importante además señalar que todos estos logros se han alcanzado bajo el asedio constante del </w:t>
      </w:r>
      <w:r w:rsidR="00190311" w:rsidRPr="00A12285">
        <w:rPr>
          <w:rFonts w:ascii="Arial" w:hAnsi="Arial" w:cs="Arial"/>
          <w:sz w:val="24"/>
          <w:szCs w:val="24"/>
        </w:rPr>
        <w:t>b</w:t>
      </w:r>
      <w:r w:rsidRPr="00A12285">
        <w:rPr>
          <w:rFonts w:ascii="Arial" w:hAnsi="Arial" w:cs="Arial"/>
          <w:sz w:val="24"/>
          <w:szCs w:val="24"/>
        </w:rPr>
        <w:t>loqueo</w:t>
      </w:r>
      <w:r w:rsidRPr="002D1457">
        <w:rPr>
          <w:rFonts w:ascii="Arial" w:hAnsi="Arial" w:cs="Arial"/>
          <w:sz w:val="24"/>
          <w:szCs w:val="24"/>
        </w:rPr>
        <w:t xml:space="preserve"> económico y financiero impuesto por el gobierno de los Estados Unidos de América y su recrudecimiento con la aplicación de 243</w:t>
      </w:r>
      <w:r w:rsidR="004B32C2">
        <w:rPr>
          <w:rFonts w:ascii="Arial" w:hAnsi="Arial" w:cs="Arial"/>
          <w:sz w:val="24"/>
          <w:szCs w:val="24"/>
        </w:rPr>
        <w:t xml:space="preserve"> </w:t>
      </w:r>
      <w:r w:rsidR="004B32C2" w:rsidRPr="00A5141A">
        <w:rPr>
          <w:rFonts w:ascii="Arial" w:hAnsi="Arial" w:cs="Arial"/>
          <w:sz w:val="24"/>
          <w:szCs w:val="24"/>
        </w:rPr>
        <w:t>nuevas</w:t>
      </w:r>
      <w:r w:rsidRPr="00A5141A">
        <w:rPr>
          <w:rFonts w:ascii="Arial" w:hAnsi="Arial" w:cs="Arial"/>
          <w:sz w:val="24"/>
          <w:szCs w:val="24"/>
        </w:rPr>
        <w:t xml:space="preserve"> </w:t>
      </w:r>
      <w:r w:rsidRPr="002D1457">
        <w:rPr>
          <w:rFonts w:ascii="Arial" w:hAnsi="Arial" w:cs="Arial"/>
          <w:sz w:val="24"/>
          <w:szCs w:val="24"/>
        </w:rPr>
        <w:t>medidas en los últimos tres años.</w:t>
      </w:r>
    </w:p>
    <w:p w:rsidR="00190311" w:rsidRPr="002D1457" w:rsidRDefault="00190311" w:rsidP="002D1457">
      <w:pPr>
        <w:spacing w:after="0" w:line="360" w:lineRule="auto"/>
        <w:ind w:right="-1"/>
        <w:jc w:val="both"/>
        <w:rPr>
          <w:rFonts w:ascii="Arial" w:hAnsi="Arial" w:cs="Arial"/>
          <w:sz w:val="24"/>
          <w:szCs w:val="24"/>
        </w:rPr>
      </w:pPr>
    </w:p>
    <w:p w:rsidR="004100D5" w:rsidRDefault="004100D5" w:rsidP="002D1457">
      <w:pPr>
        <w:spacing w:after="0" w:line="360" w:lineRule="auto"/>
        <w:ind w:right="-1"/>
        <w:jc w:val="both"/>
        <w:rPr>
          <w:rFonts w:ascii="Arial" w:hAnsi="Arial" w:cs="Arial"/>
          <w:sz w:val="24"/>
          <w:szCs w:val="24"/>
        </w:rPr>
      </w:pPr>
      <w:r w:rsidRPr="002D1457">
        <w:rPr>
          <w:rFonts w:ascii="Arial" w:hAnsi="Arial" w:cs="Arial"/>
          <w:sz w:val="24"/>
          <w:szCs w:val="24"/>
        </w:rPr>
        <w:t>A través del programa de Vida y Salud Comunitaria</w:t>
      </w:r>
      <w:r w:rsidR="004B32C2">
        <w:rPr>
          <w:rFonts w:ascii="Arial" w:hAnsi="Arial" w:cs="Arial"/>
          <w:sz w:val="24"/>
          <w:szCs w:val="24"/>
        </w:rPr>
        <w:t xml:space="preserve">, </w:t>
      </w:r>
      <w:r w:rsidRPr="002D1457">
        <w:rPr>
          <w:rFonts w:ascii="Arial" w:hAnsi="Arial" w:cs="Arial"/>
          <w:sz w:val="24"/>
          <w:szCs w:val="24"/>
        </w:rPr>
        <w:t>en su componente relacionado al VIH/SIDA, del Consejo de Iglesias de Cuba, se realizan los campamentos de niños y familias afectadas directa o indirectamente con esta enfermedad. Existen grupos de autoayuda que han tenido muy buenos resultados hacia las personas, familias y los profesantes de diferentes religiones, quienes han aprendido, aunque no en su totalidad, a romper los esquemas, tabúes y prejuicios.</w:t>
      </w:r>
    </w:p>
    <w:p w:rsidR="00A32CE3" w:rsidRPr="002D1457" w:rsidRDefault="00A32CE3" w:rsidP="002D1457">
      <w:pPr>
        <w:spacing w:after="0" w:line="360" w:lineRule="auto"/>
        <w:ind w:right="-1"/>
        <w:jc w:val="both"/>
        <w:rPr>
          <w:rFonts w:ascii="Arial" w:hAnsi="Arial" w:cs="Arial"/>
          <w:sz w:val="24"/>
          <w:szCs w:val="24"/>
        </w:rPr>
      </w:pPr>
    </w:p>
    <w:p w:rsidR="004100D5" w:rsidRDefault="004100D5" w:rsidP="002D1457">
      <w:pPr>
        <w:spacing w:after="0" w:line="360" w:lineRule="auto"/>
        <w:jc w:val="both"/>
        <w:rPr>
          <w:rFonts w:ascii="Arial" w:hAnsi="Arial" w:cs="Arial"/>
          <w:sz w:val="24"/>
          <w:szCs w:val="24"/>
        </w:rPr>
      </w:pPr>
      <w:r w:rsidRPr="002D1457">
        <w:rPr>
          <w:rFonts w:ascii="Arial" w:hAnsi="Arial" w:cs="Arial"/>
          <w:sz w:val="24"/>
          <w:szCs w:val="24"/>
        </w:rPr>
        <w:t>En opinión de la Sociedad Cubana de Psicología, a raíz del aislamiento físico en los hogares como medida de protección ante la COVID-19, la sección “Bienestar Psicológico y Salud” se convirtió en un pilar importante de orientaciones y consejos especializados. Una parte importante de estas publicaciones aparecidas en la página Facebook del Centro de Orientación y Atención Psicológica (COAP) de la Facultad de Psicología de la Universidad de La Habana, se convirtieron en el texto “Bienestar psicológico de niños, niñas y adolescentes”, con la colaboración de UNICEF- Cuba.</w:t>
      </w:r>
    </w:p>
    <w:p w:rsidR="00A32CE3" w:rsidRPr="002D1457" w:rsidRDefault="00A32CE3" w:rsidP="002D1457">
      <w:pPr>
        <w:spacing w:after="0" w:line="360" w:lineRule="auto"/>
        <w:jc w:val="both"/>
        <w:rPr>
          <w:rFonts w:ascii="Arial" w:hAnsi="Arial" w:cs="Arial"/>
          <w:sz w:val="24"/>
          <w:szCs w:val="24"/>
        </w:rPr>
      </w:pPr>
    </w:p>
    <w:p w:rsidR="004100D5" w:rsidRDefault="004100D5" w:rsidP="002D1457">
      <w:pPr>
        <w:spacing w:after="0" w:line="360" w:lineRule="auto"/>
        <w:jc w:val="both"/>
        <w:rPr>
          <w:rFonts w:ascii="Arial" w:hAnsi="Arial" w:cs="Arial"/>
          <w:sz w:val="24"/>
          <w:szCs w:val="24"/>
        </w:rPr>
      </w:pPr>
      <w:r w:rsidRPr="002D1457">
        <w:rPr>
          <w:rFonts w:ascii="Arial" w:hAnsi="Arial" w:cs="Arial"/>
          <w:sz w:val="24"/>
          <w:szCs w:val="24"/>
        </w:rPr>
        <w:t>La Sección Psicología Clínica Infanto</w:t>
      </w:r>
      <w:r w:rsidR="004B32C2">
        <w:rPr>
          <w:rFonts w:ascii="Arial" w:hAnsi="Arial" w:cs="Arial"/>
          <w:sz w:val="24"/>
          <w:szCs w:val="24"/>
        </w:rPr>
        <w:t>-</w:t>
      </w:r>
      <w:r w:rsidRPr="002D1457">
        <w:rPr>
          <w:rFonts w:ascii="Arial" w:hAnsi="Arial" w:cs="Arial"/>
          <w:sz w:val="24"/>
          <w:szCs w:val="24"/>
        </w:rPr>
        <w:t xml:space="preserve">Juvenil de la Sociedad Cubana de Psicología, junto a otros </w:t>
      </w:r>
      <w:r w:rsidRPr="00A5141A">
        <w:rPr>
          <w:rFonts w:ascii="Arial" w:hAnsi="Arial" w:cs="Arial"/>
          <w:sz w:val="24"/>
          <w:szCs w:val="24"/>
        </w:rPr>
        <w:t>profesores</w:t>
      </w:r>
      <w:r w:rsidR="00A5141A">
        <w:rPr>
          <w:rFonts w:ascii="Arial" w:hAnsi="Arial" w:cs="Arial"/>
          <w:sz w:val="24"/>
          <w:szCs w:val="24"/>
        </w:rPr>
        <w:t>,</w:t>
      </w:r>
      <w:r w:rsidRPr="00A5141A">
        <w:rPr>
          <w:rFonts w:ascii="Arial" w:hAnsi="Arial" w:cs="Arial"/>
          <w:sz w:val="24"/>
          <w:szCs w:val="24"/>
        </w:rPr>
        <w:t xml:space="preserve"> </w:t>
      </w:r>
      <w:r w:rsidR="00A5141A" w:rsidRPr="00A5141A">
        <w:rPr>
          <w:rFonts w:ascii="Arial" w:hAnsi="Arial" w:cs="Arial"/>
          <w:sz w:val="24"/>
          <w:szCs w:val="24"/>
        </w:rPr>
        <w:t xml:space="preserve">que son </w:t>
      </w:r>
      <w:r w:rsidRPr="00A5141A">
        <w:rPr>
          <w:rFonts w:ascii="Arial" w:hAnsi="Arial" w:cs="Arial"/>
          <w:sz w:val="24"/>
          <w:szCs w:val="24"/>
        </w:rPr>
        <w:t>psicólogos clínicos</w:t>
      </w:r>
      <w:r w:rsidR="00A5141A">
        <w:rPr>
          <w:rFonts w:ascii="Arial" w:hAnsi="Arial" w:cs="Arial"/>
          <w:sz w:val="24"/>
          <w:szCs w:val="24"/>
        </w:rPr>
        <w:t>,</w:t>
      </w:r>
      <w:r w:rsidRPr="002D1457">
        <w:rPr>
          <w:rFonts w:ascii="Arial" w:hAnsi="Arial" w:cs="Arial"/>
          <w:sz w:val="24"/>
          <w:szCs w:val="24"/>
        </w:rPr>
        <w:t xml:space="preserve"> de niños y adolescentes del mismo servicio del COAP, forman parte de los </w:t>
      </w:r>
      <w:proofErr w:type="spellStart"/>
      <w:r w:rsidRPr="002D1457">
        <w:rPr>
          <w:rFonts w:ascii="Arial" w:hAnsi="Arial" w:cs="Arial"/>
          <w:sz w:val="24"/>
          <w:szCs w:val="24"/>
        </w:rPr>
        <w:t>psicogrupos</w:t>
      </w:r>
      <w:proofErr w:type="spellEnd"/>
      <w:r w:rsidRPr="002D1457">
        <w:rPr>
          <w:rFonts w:ascii="Arial" w:hAnsi="Arial" w:cs="Arial"/>
          <w:sz w:val="24"/>
          <w:szCs w:val="24"/>
        </w:rPr>
        <w:t xml:space="preserve"> creados en WhatsApp que brindaron ayuda psicológica a diferentes sectores poblacionales, a partir del 26 de marzo del 2020 con el uso de la herramienta del trabajo grupal. </w:t>
      </w:r>
      <w:r w:rsidR="00190311" w:rsidRPr="00A5141A">
        <w:rPr>
          <w:rFonts w:ascii="Arial" w:hAnsi="Arial" w:cs="Arial"/>
          <w:sz w:val="24"/>
          <w:szCs w:val="24"/>
        </w:rPr>
        <w:t>Esta iniciativa</w:t>
      </w:r>
      <w:r w:rsidR="00190311">
        <w:rPr>
          <w:rFonts w:ascii="Arial" w:hAnsi="Arial" w:cs="Arial"/>
          <w:color w:val="FF0000"/>
          <w:sz w:val="24"/>
          <w:szCs w:val="24"/>
        </w:rPr>
        <w:t xml:space="preserve"> </w:t>
      </w:r>
      <w:r w:rsidRPr="002D1457">
        <w:rPr>
          <w:rFonts w:ascii="Arial" w:hAnsi="Arial" w:cs="Arial"/>
          <w:sz w:val="24"/>
          <w:szCs w:val="24"/>
        </w:rPr>
        <w:t xml:space="preserve">permitió acompañar a cientos de familias cubanas, durante todas las etapas que los niños han vivido, una experticia en las problemáticas que se presentan y su mejor afrontamiento. </w:t>
      </w:r>
      <w:r w:rsidR="00190311" w:rsidRPr="00A5141A">
        <w:rPr>
          <w:rFonts w:ascii="Arial" w:hAnsi="Arial" w:cs="Arial"/>
          <w:sz w:val="24"/>
          <w:szCs w:val="24"/>
        </w:rPr>
        <w:t>Ello</w:t>
      </w:r>
      <w:r w:rsidR="00190311" w:rsidRPr="00190311">
        <w:rPr>
          <w:rFonts w:ascii="Arial" w:hAnsi="Arial" w:cs="Arial"/>
          <w:color w:val="FF0000"/>
          <w:sz w:val="24"/>
          <w:szCs w:val="24"/>
        </w:rPr>
        <w:t xml:space="preserve"> </w:t>
      </w:r>
      <w:r w:rsidRPr="002D1457">
        <w:rPr>
          <w:rFonts w:ascii="Arial" w:hAnsi="Arial" w:cs="Arial"/>
          <w:sz w:val="24"/>
          <w:szCs w:val="24"/>
        </w:rPr>
        <w:t>permitió el surgimiento del proyecto “Crianza Respetuosa” que hoy cuenta con tres servicios que se complementan entre sí, para apoyar a familias y educadores en el objetivo de educar bajo la premisa del respeto hacia la infancia</w:t>
      </w:r>
      <w:r w:rsidR="00190311">
        <w:rPr>
          <w:rFonts w:ascii="Arial" w:hAnsi="Arial" w:cs="Arial"/>
          <w:sz w:val="24"/>
          <w:szCs w:val="24"/>
        </w:rPr>
        <w:t>.</w:t>
      </w:r>
    </w:p>
    <w:p w:rsidR="00A32CE3" w:rsidRPr="002D1457" w:rsidRDefault="00A32CE3" w:rsidP="002D1457">
      <w:pPr>
        <w:spacing w:after="0" w:line="360" w:lineRule="auto"/>
        <w:jc w:val="both"/>
        <w:rPr>
          <w:rFonts w:ascii="Arial" w:hAnsi="Arial" w:cs="Arial"/>
          <w:sz w:val="24"/>
          <w:szCs w:val="24"/>
        </w:rPr>
      </w:pPr>
    </w:p>
    <w:p w:rsidR="002D1457" w:rsidRDefault="002D1457" w:rsidP="002D1457">
      <w:pPr>
        <w:spacing w:after="0" w:line="360" w:lineRule="auto"/>
        <w:jc w:val="both"/>
        <w:rPr>
          <w:rFonts w:ascii="Arial" w:hAnsi="Arial" w:cs="Arial"/>
          <w:sz w:val="24"/>
          <w:szCs w:val="24"/>
        </w:rPr>
      </w:pPr>
      <w:r w:rsidRPr="002D1457">
        <w:rPr>
          <w:rFonts w:ascii="Arial" w:hAnsi="Arial" w:cs="Arial"/>
          <w:b/>
          <w:sz w:val="24"/>
          <w:szCs w:val="24"/>
        </w:rPr>
        <w:t xml:space="preserve">Artículo 26. </w:t>
      </w:r>
      <w:r w:rsidRPr="002D1457">
        <w:rPr>
          <w:rFonts w:ascii="Arial" w:hAnsi="Arial" w:cs="Arial"/>
          <w:sz w:val="24"/>
          <w:szCs w:val="24"/>
        </w:rPr>
        <w:t>La Asociación Cubana de personas con discapacidad Físico-Motoras (ACLIFIM), participa en el acompañamiento a Instituciones y Organismos del Estado en el diseño de políticas de atención a las personas en estado de vulnerabilidad</w:t>
      </w:r>
      <w:r w:rsidR="008C3280">
        <w:rPr>
          <w:rFonts w:ascii="Arial" w:hAnsi="Arial" w:cs="Arial"/>
          <w:sz w:val="24"/>
          <w:szCs w:val="24"/>
        </w:rPr>
        <w:t xml:space="preserve">. </w:t>
      </w:r>
      <w:r w:rsidR="00190311" w:rsidRPr="008C3280">
        <w:rPr>
          <w:rFonts w:ascii="Arial" w:hAnsi="Arial" w:cs="Arial"/>
          <w:sz w:val="24"/>
          <w:szCs w:val="24"/>
        </w:rPr>
        <w:t>D</w:t>
      </w:r>
      <w:r w:rsidRPr="008C3280">
        <w:rPr>
          <w:rFonts w:ascii="Arial" w:hAnsi="Arial" w:cs="Arial"/>
          <w:sz w:val="24"/>
          <w:szCs w:val="24"/>
        </w:rPr>
        <w:t xml:space="preserve">os </w:t>
      </w:r>
      <w:r w:rsidRPr="002D1457">
        <w:rPr>
          <w:rFonts w:ascii="Arial" w:hAnsi="Arial" w:cs="Arial"/>
          <w:sz w:val="24"/>
          <w:szCs w:val="24"/>
        </w:rPr>
        <w:t xml:space="preserve">especialistas de la Dirección Nacional de la Asociación integraron el equipo para el </w:t>
      </w:r>
      <w:r w:rsidR="00190311" w:rsidRPr="008C3280">
        <w:rPr>
          <w:rFonts w:ascii="Arial" w:hAnsi="Arial" w:cs="Arial"/>
          <w:sz w:val="24"/>
          <w:szCs w:val="24"/>
        </w:rPr>
        <w:t>d</w:t>
      </w:r>
      <w:r w:rsidRPr="008C3280">
        <w:rPr>
          <w:rFonts w:ascii="Arial" w:hAnsi="Arial" w:cs="Arial"/>
          <w:sz w:val="24"/>
          <w:szCs w:val="24"/>
        </w:rPr>
        <w:t>i</w:t>
      </w:r>
      <w:r w:rsidRPr="002D1457">
        <w:rPr>
          <w:rFonts w:ascii="Arial" w:hAnsi="Arial" w:cs="Arial"/>
          <w:sz w:val="24"/>
          <w:szCs w:val="24"/>
        </w:rPr>
        <w:t xml:space="preserve">seño de la nueva política </w:t>
      </w:r>
      <w:r w:rsidR="00190311" w:rsidRPr="008C3280">
        <w:rPr>
          <w:rFonts w:ascii="Arial" w:hAnsi="Arial" w:cs="Arial"/>
          <w:sz w:val="24"/>
          <w:szCs w:val="24"/>
        </w:rPr>
        <w:t xml:space="preserve">que se proyecta </w:t>
      </w:r>
      <w:r w:rsidRPr="002D1457">
        <w:rPr>
          <w:rFonts w:ascii="Arial" w:hAnsi="Arial" w:cs="Arial"/>
          <w:sz w:val="24"/>
          <w:szCs w:val="24"/>
        </w:rPr>
        <w:t>en Cuba para este sector. En la política de referencia se hace énfasis en las familias con niños en estado de discapacidad, hijos de matrimonios disfuncionales, con enfermedades crónicas; o que forman parte de núcleos familiares con bajo ingreso económico.</w:t>
      </w:r>
    </w:p>
    <w:p w:rsidR="00A32CE3" w:rsidRPr="002D1457" w:rsidRDefault="00A32CE3" w:rsidP="002D1457">
      <w:pPr>
        <w:spacing w:after="0" w:line="360" w:lineRule="auto"/>
        <w:jc w:val="both"/>
        <w:rPr>
          <w:rFonts w:ascii="Arial" w:hAnsi="Arial" w:cs="Arial"/>
          <w:sz w:val="24"/>
          <w:szCs w:val="24"/>
        </w:rPr>
      </w:pPr>
    </w:p>
    <w:p w:rsidR="007511CC" w:rsidRPr="002D1457" w:rsidRDefault="007511CC" w:rsidP="002D1457">
      <w:pPr>
        <w:spacing w:after="0" w:line="360" w:lineRule="auto"/>
        <w:ind w:right="-1"/>
        <w:jc w:val="both"/>
        <w:rPr>
          <w:rFonts w:ascii="Arial" w:hAnsi="Arial" w:cs="Arial"/>
          <w:sz w:val="24"/>
          <w:szCs w:val="24"/>
        </w:rPr>
      </w:pPr>
      <w:r w:rsidRPr="002D1457">
        <w:rPr>
          <w:rFonts w:ascii="Arial" w:hAnsi="Arial" w:cs="Arial"/>
          <w:b/>
          <w:sz w:val="24"/>
          <w:szCs w:val="24"/>
        </w:rPr>
        <w:t xml:space="preserve">Artículo 28. </w:t>
      </w:r>
      <w:r w:rsidRPr="002D1457">
        <w:rPr>
          <w:rFonts w:ascii="Arial" w:hAnsi="Arial" w:cs="Arial"/>
          <w:sz w:val="24"/>
          <w:szCs w:val="24"/>
        </w:rPr>
        <w:t xml:space="preserve"> La Federación de Mujeres Cubanas impulsó la creación de las Casitas Infantiles</w:t>
      </w:r>
      <w:r w:rsidR="004B32C2">
        <w:rPr>
          <w:rFonts w:ascii="Arial" w:hAnsi="Arial" w:cs="Arial"/>
          <w:sz w:val="24"/>
          <w:szCs w:val="24"/>
        </w:rPr>
        <w:t xml:space="preserve">, </w:t>
      </w:r>
      <w:r w:rsidRPr="002D1457">
        <w:rPr>
          <w:rFonts w:ascii="Arial" w:hAnsi="Arial" w:cs="Arial"/>
          <w:sz w:val="24"/>
          <w:szCs w:val="24"/>
        </w:rPr>
        <w:t>como una alternativa para la atención educativa de la primera infancia, donde se presta servicios a los niños y niñas, hijos de las madres, padres o tutores en entidades que por sus condiciones económicas y materiales puedan destinar fondos para su apertura, mantenimiento y sostenibilidad. Existen 16 instituciones de este tipo en todo el país, de ellas, 7 se encuentran ubicadas en zonas rurales y 9 en áreas urbanas.</w:t>
      </w:r>
    </w:p>
    <w:p w:rsidR="007511CC" w:rsidRPr="002D1457" w:rsidRDefault="007511CC" w:rsidP="002D1457">
      <w:pPr>
        <w:spacing w:after="0" w:line="360" w:lineRule="auto"/>
        <w:ind w:right="-1"/>
        <w:jc w:val="both"/>
        <w:rPr>
          <w:rFonts w:ascii="Arial" w:hAnsi="Arial" w:cs="Arial"/>
          <w:sz w:val="24"/>
          <w:szCs w:val="24"/>
        </w:rPr>
      </w:pPr>
    </w:p>
    <w:p w:rsidR="007511CC" w:rsidRPr="002D1457" w:rsidRDefault="007511CC" w:rsidP="002D1457">
      <w:pPr>
        <w:spacing w:after="0" w:line="360" w:lineRule="auto"/>
        <w:ind w:right="-1"/>
        <w:jc w:val="both"/>
        <w:rPr>
          <w:rFonts w:ascii="Arial" w:hAnsi="Arial" w:cs="Arial"/>
          <w:sz w:val="24"/>
          <w:szCs w:val="24"/>
        </w:rPr>
      </w:pPr>
      <w:r w:rsidRPr="002D1457">
        <w:rPr>
          <w:rFonts w:ascii="Arial" w:hAnsi="Arial" w:cs="Arial"/>
          <w:b/>
          <w:sz w:val="24"/>
          <w:szCs w:val="24"/>
        </w:rPr>
        <w:t xml:space="preserve">Artículo 29. </w:t>
      </w:r>
      <w:r w:rsidRPr="002D1457">
        <w:rPr>
          <w:rFonts w:ascii="Arial" w:hAnsi="Arial" w:cs="Arial"/>
          <w:sz w:val="24"/>
          <w:szCs w:val="24"/>
        </w:rPr>
        <w:t>La Asociación de Pedagogos de Cuba</w:t>
      </w:r>
      <w:r w:rsidR="00A56E1F">
        <w:rPr>
          <w:rFonts w:ascii="Arial" w:hAnsi="Arial" w:cs="Arial"/>
          <w:sz w:val="24"/>
          <w:szCs w:val="24"/>
        </w:rPr>
        <w:t xml:space="preserve"> </w:t>
      </w:r>
      <w:r w:rsidR="00A56E1F" w:rsidRPr="008C3280">
        <w:rPr>
          <w:rFonts w:ascii="Arial" w:hAnsi="Arial" w:cs="Arial"/>
          <w:sz w:val="24"/>
          <w:szCs w:val="24"/>
        </w:rPr>
        <w:t>(APC)</w:t>
      </w:r>
      <w:r w:rsidRPr="008C3280">
        <w:rPr>
          <w:rFonts w:ascii="Arial" w:hAnsi="Arial" w:cs="Arial"/>
          <w:sz w:val="24"/>
          <w:szCs w:val="24"/>
        </w:rPr>
        <w:t xml:space="preserve"> </w:t>
      </w:r>
      <w:r w:rsidRPr="002D1457">
        <w:rPr>
          <w:rFonts w:ascii="Arial" w:hAnsi="Arial" w:cs="Arial"/>
          <w:sz w:val="24"/>
          <w:szCs w:val="24"/>
        </w:rPr>
        <w:t>entre 2015 al 2020 aplicó un Programa de fortalecimiento del Programa Educa a Tu Hijo conformando una Red trabajo de la APC y los Grupos Coordinadores del Programa Educa a tu Hijo a nivel local, municipal y provincial en territorios seleccionados del oriente, el centro del país y el occidente. En igual período</w:t>
      </w:r>
      <w:r w:rsidR="00A56E1F">
        <w:rPr>
          <w:rFonts w:ascii="Arial" w:hAnsi="Arial" w:cs="Arial"/>
          <w:color w:val="FF0000"/>
          <w:sz w:val="24"/>
          <w:szCs w:val="24"/>
        </w:rPr>
        <w:t>,</w:t>
      </w:r>
      <w:r w:rsidRPr="002D1457">
        <w:rPr>
          <w:rFonts w:ascii="Arial" w:hAnsi="Arial" w:cs="Arial"/>
          <w:sz w:val="24"/>
          <w:szCs w:val="24"/>
        </w:rPr>
        <w:t xml:space="preserve"> el Proyecto Transformar para Educar de la APC que trabaja con el Consejo de Escuelas de más de mil instituciones educativas en todos los municipios del país</w:t>
      </w:r>
      <w:r w:rsidR="00A56E1F" w:rsidRPr="00A56E1F">
        <w:rPr>
          <w:rFonts w:ascii="Arial" w:hAnsi="Arial" w:cs="Arial"/>
          <w:color w:val="FF0000"/>
          <w:sz w:val="24"/>
          <w:szCs w:val="24"/>
        </w:rPr>
        <w:t>,</w:t>
      </w:r>
      <w:r w:rsidRPr="002D1457">
        <w:rPr>
          <w:rFonts w:ascii="Arial" w:hAnsi="Arial" w:cs="Arial"/>
          <w:sz w:val="24"/>
          <w:szCs w:val="24"/>
        </w:rPr>
        <w:t xml:space="preserve"> ha promovido la participación activa de las familias y los actores sociales en la atención a las diferencias individuales de niños adolescentes y jóvenes en la asunción de sus derechos como ciudadanos.</w:t>
      </w:r>
    </w:p>
    <w:p w:rsidR="007511CC" w:rsidRPr="002D1457" w:rsidRDefault="007511CC" w:rsidP="002D1457">
      <w:pPr>
        <w:spacing w:after="0" w:line="360" w:lineRule="auto"/>
        <w:ind w:right="-1"/>
        <w:jc w:val="both"/>
        <w:rPr>
          <w:rFonts w:ascii="Arial" w:hAnsi="Arial" w:cs="Arial"/>
          <w:sz w:val="24"/>
          <w:szCs w:val="24"/>
        </w:rPr>
      </w:pPr>
    </w:p>
    <w:p w:rsidR="007511CC" w:rsidRPr="002D1457" w:rsidRDefault="007511CC" w:rsidP="002D1457">
      <w:pPr>
        <w:spacing w:after="0" w:line="360" w:lineRule="auto"/>
        <w:ind w:right="-1"/>
        <w:jc w:val="both"/>
        <w:rPr>
          <w:rFonts w:ascii="Arial" w:hAnsi="Arial" w:cs="Arial"/>
          <w:sz w:val="24"/>
          <w:szCs w:val="24"/>
        </w:rPr>
      </w:pPr>
      <w:r w:rsidRPr="002D1457">
        <w:rPr>
          <w:rFonts w:ascii="Arial" w:hAnsi="Arial" w:cs="Arial"/>
          <w:sz w:val="24"/>
          <w:szCs w:val="24"/>
        </w:rPr>
        <w:t xml:space="preserve">Según la Asociación Cubana de personas con discapacidad Físico-Motoras (ACLIFIM), para los niños y adolescentes con </w:t>
      </w:r>
      <w:r w:rsidR="00A56E1F" w:rsidRPr="008C3280">
        <w:rPr>
          <w:rFonts w:ascii="Arial" w:hAnsi="Arial" w:cs="Arial"/>
          <w:sz w:val="24"/>
          <w:szCs w:val="24"/>
        </w:rPr>
        <w:t>di</w:t>
      </w:r>
      <w:r w:rsidRPr="008C3280">
        <w:rPr>
          <w:rFonts w:ascii="Arial" w:hAnsi="Arial" w:cs="Arial"/>
          <w:sz w:val="24"/>
          <w:szCs w:val="24"/>
        </w:rPr>
        <w:t>s</w:t>
      </w:r>
      <w:r w:rsidRPr="00A56E1F">
        <w:rPr>
          <w:rFonts w:ascii="Arial" w:hAnsi="Arial" w:cs="Arial"/>
          <w:sz w:val="24"/>
          <w:szCs w:val="24"/>
        </w:rPr>
        <w:t>capacidad</w:t>
      </w:r>
      <w:r w:rsidRPr="002D1457">
        <w:rPr>
          <w:rFonts w:ascii="Arial" w:hAnsi="Arial" w:cs="Arial"/>
          <w:sz w:val="24"/>
          <w:szCs w:val="24"/>
        </w:rPr>
        <w:t xml:space="preserve"> </w:t>
      </w:r>
      <w:r w:rsidR="00A56E1F" w:rsidRPr="008C3280">
        <w:rPr>
          <w:rFonts w:ascii="Arial" w:hAnsi="Arial" w:cs="Arial"/>
          <w:sz w:val="24"/>
          <w:szCs w:val="24"/>
        </w:rPr>
        <w:t>s</w:t>
      </w:r>
      <w:r w:rsidRPr="00A56E1F">
        <w:rPr>
          <w:rFonts w:ascii="Arial" w:hAnsi="Arial" w:cs="Arial"/>
          <w:sz w:val="24"/>
          <w:szCs w:val="24"/>
        </w:rPr>
        <w:t>evera</w:t>
      </w:r>
      <w:r w:rsidRPr="002D1457">
        <w:rPr>
          <w:rFonts w:ascii="Arial" w:hAnsi="Arial" w:cs="Arial"/>
          <w:sz w:val="24"/>
          <w:szCs w:val="24"/>
        </w:rPr>
        <w:t xml:space="preserve"> que no pueden trasladarse hasta un centro de estudio</w:t>
      </w:r>
      <w:r w:rsidR="00A56E1F">
        <w:rPr>
          <w:rFonts w:ascii="Arial" w:hAnsi="Arial" w:cs="Arial"/>
          <w:color w:val="FF0000"/>
          <w:sz w:val="24"/>
          <w:szCs w:val="24"/>
        </w:rPr>
        <w:t>,</w:t>
      </w:r>
      <w:r w:rsidRPr="002D1457">
        <w:rPr>
          <w:rFonts w:ascii="Arial" w:hAnsi="Arial" w:cs="Arial"/>
          <w:sz w:val="24"/>
          <w:szCs w:val="24"/>
        </w:rPr>
        <w:t xml:space="preserve"> el Ministerio de Educación designa a maestros y profesores que les atienden directamente en sus domicilios. La </w:t>
      </w:r>
      <w:r w:rsidRPr="008C3280">
        <w:rPr>
          <w:rFonts w:ascii="Arial" w:hAnsi="Arial" w:cs="Arial"/>
          <w:sz w:val="24"/>
          <w:szCs w:val="24"/>
        </w:rPr>
        <w:t xml:space="preserve">Asociación </w:t>
      </w:r>
      <w:r w:rsidR="00A56E1F" w:rsidRPr="008C3280">
        <w:rPr>
          <w:rFonts w:ascii="Arial" w:hAnsi="Arial" w:cs="Arial"/>
          <w:sz w:val="24"/>
          <w:szCs w:val="24"/>
        </w:rPr>
        <w:t xml:space="preserve">monitorea </w:t>
      </w:r>
      <w:r w:rsidRPr="008C3280">
        <w:rPr>
          <w:rFonts w:ascii="Arial" w:hAnsi="Arial" w:cs="Arial"/>
          <w:sz w:val="24"/>
          <w:szCs w:val="24"/>
        </w:rPr>
        <w:t xml:space="preserve">sistemáticamente el cumplimiento </w:t>
      </w:r>
      <w:r w:rsidRPr="002D1457">
        <w:rPr>
          <w:rFonts w:ascii="Arial" w:hAnsi="Arial" w:cs="Arial"/>
          <w:sz w:val="24"/>
          <w:szCs w:val="24"/>
        </w:rPr>
        <w:t>de los planes de estudios de estos y</w:t>
      </w:r>
      <w:r w:rsidR="008C3280">
        <w:rPr>
          <w:rFonts w:ascii="Arial" w:hAnsi="Arial" w:cs="Arial"/>
          <w:sz w:val="24"/>
          <w:szCs w:val="24"/>
        </w:rPr>
        <w:t>,</w:t>
      </w:r>
      <w:r w:rsidRPr="002D1457">
        <w:rPr>
          <w:rFonts w:ascii="Arial" w:hAnsi="Arial" w:cs="Arial"/>
          <w:sz w:val="24"/>
          <w:szCs w:val="24"/>
        </w:rPr>
        <w:t xml:space="preserve"> sugiere la inclusión de herramientas y recursos que permitan un trabajo docente educativo integrado. </w:t>
      </w:r>
    </w:p>
    <w:p w:rsidR="007511CC" w:rsidRPr="002D1457" w:rsidRDefault="007511CC" w:rsidP="002D1457">
      <w:pPr>
        <w:spacing w:after="0" w:line="360" w:lineRule="auto"/>
        <w:ind w:right="-1"/>
        <w:jc w:val="both"/>
        <w:rPr>
          <w:rFonts w:ascii="Arial" w:hAnsi="Arial" w:cs="Arial"/>
          <w:sz w:val="24"/>
          <w:szCs w:val="24"/>
        </w:rPr>
      </w:pPr>
    </w:p>
    <w:p w:rsidR="007511CC" w:rsidRPr="002D1457" w:rsidRDefault="007511CC" w:rsidP="002D1457">
      <w:pPr>
        <w:spacing w:after="0" w:line="360" w:lineRule="auto"/>
        <w:ind w:right="-1"/>
        <w:jc w:val="both"/>
        <w:rPr>
          <w:rFonts w:ascii="Arial" w:hAnsi="Arial" w:cs="Arial"/>
          <w:sz w:val="24"/>
          <w:szCs w:val="24"/>
        </w:rPr>
      </w:pPr>
      <w:r w:rsidRPr="002D1457">
        <w:rPr>
          <w:rFonts w:ascii="Arial" w:hAnsi="Arial" w:cs="Arial"/>
          <w:sz w:val="24"/>
          <w:szCs w:val="24"/>
        </w:rPr>
        <w:t xml:space="preserve">La Asociación Cubana de </w:t>
      </w:r>
      <w:r w:rsidR="002D1457" w:rsidRPr="002D1457">
        <w:rPr>
          <w:rFonts w:ascii="Arial" w:hAnsi="Arial" w:cs="Arial"/>
          <w:sz w:val="24"/>
          <w:szCs w:val="24"/>
        </w:rPr>
        <w:t>P</w:t>
      </w:r>
      <w:r w:rsidRPr="002D1457">
        <w:rPr>
          <w:rFonts w:ascii="Arial" w:hAnsi="Arial" w:cs="Arial"/>
          <w:sz w:val="24"/>
          <w:szCs w:val="24"/>
        </w:rPr>
        <w:t>roducción Animal y las 12 Sociedades que la integran a todos los niveles</w:t>
      </w:r>
      <w:r w:rsidRPr="001B10E2">
        <w:rPr>
          <w:rFonts w:ascii="Arial" w:hAnsi="Arial" w:cs="Arial"/>
          <w:sz w:val="24"/>
          <w:szCs w:val="24"/>
        </w:rPr>
        <w:t xml:space="preserve"> </w:t>
      </w:r>
      <w:r w:rsidRPr="002D1457">
        <w:rPr>
          <w:rFonts w:ascii="Arial" w:hAnsi="Arial" w:cs="Arial"/>
          <w:sz w:val="24"/>
          <w:szCs w:val="24"/>
        </w:rPr>
        <w:t>(Nacional y Provincial), organizan y promueven la participación de niños</w:t>
      </w:r>
      <w:r w:rsidR="001B10E2">
        <w:rPr>
          <w:rFonts w:ascii="Arial" w:hAnsi="Arial" w:cs="Arial"/>
          <w:sz w:val="24"/>
          <w:szCs w:val="24"/>
        </w:rPr>
        <w:t xml:space="preserve">, </w:t>
      </w:r>
      <w:r w:rsidR="00A56E1F" w:rsidRPr="001B10E2">
        <w:rPr>
          <w:rFonts w:ascii="Arial" w:hAnsi="Arial" w:cs="Arial"/>
          <w:sz w:val="24"/>
          <w:szCs w:val="24"/>
        </w:rPr>
        <w:t>niñ</w:t>
      </w:r>
      <w:r w:rsidRPr="001B10E2">
        <w:rPr>
          <w:rFonts w:ascii="Arial" w:hAnsi="Arial" w:cs="Arial"/>
          <w:sz w:val="24"/>
          <w:szCs w:val="24"/>
        </w:rPr>
        <w:t xml:space="preserve">as </w:t>
      </w:r>
      <w:r w:rsidRPr="002D1457">
        <w:rPr>
          <w:rFonts w:ascii="Arial" w:hAnsi="Arial" w:cs="Arial"/>
          <w:sz w:val="24"/>
          <w:szCs w:val="24"/>
        </w:rPr>
        <w:t xml:space="preserve">y jóvenes en todas las actividades que estas organizan, entre las que se encuentran: en los últimos 12 años han funcionado más de 100 Círculos de interés en círculos infantiles, escuelas primarias y secundarias en estrecha vinculación con el Ministerio de Educación, dirigidos a fomentar la crianza de animales productivos en patios, parcelas, centros educacionales y otros, siempre velando por el cumplimiento de las cinco libertades para el bienestar animal, a tono con el Decreto-Ley 31/2021 “De Bienestar Animal y estimulando el amor y cuidado hacia el medio ambiente, la preservación del suelo, agua y el aire, como premisas para enfrentar el cambio climático y hacer cada vez sistemas ganaderos más </w:t>
      </w:r>
      <w:r w:rsidR="002D1457" w:rsidRPr="002D1457">
        <w:rPr>
          <w:rFonts w:ascii="Arial" w:hAnsi="Arial" w:cs="Arial"/>
          <w:sz w:val="24"/>
          <w:szCs w:val="24"/>
        </w:rPr>
        <w:t>resiliente</w:t>
      </w:r>
      <w:r w:rsidRPr="002D1457">
        <w:rPr>
          <w:rFonts w:ascii="Arial" w:hAnsi="Arial" w:cs="Arial"/>
          <w:sz w:val="24"/>
          <w:szCs w:val="24"/>
        </w:rPr>
        <w:t>, como parte del Plan del Estado “Tarea Vida”.</w:t>
      </w:r>
    </w:p>
    <w:p w:rsidR="006D4DED" w:rsidRPr="002D1457" w:rsidRDefault="006D4DED" w:rsidP="002D1457">
      <w:pPr>
        <w:spacing w:after="0" w:line="360" w:lineRule="auto"/>
        <w:ind w:right="-1"/>
        <w:jc w:val="both"/>
        <w:rPr>
          <w:rFonts w:ascii="Arial" w:hAnsi="Arial" w:cs="Arial"/>
          <w:sz w:val="24"/>
          <w:szCs w:val="24"/>
        </w:rPr>
      </w:pPr>
    </w:p>
    <w:p w:rsidR="00975958" w:rsidRPr="002D1457" w:rsidRDefault="009D6E0A" w:rsidP="002D1457">
      <w:pPr>
        <w:spacing w:after="0" w:line="360" w:lineRule="auto"/>
        <w:ind w:right="-1"/>
        <w:jc w:val="both"/>
        <w:rPr>
          <w:rFonts w:ascii="Arial" w:hAnsi="Arial" w:cs="Arial"/>
          <w:sz w:val="24"/>
          <w:szCs w:val="24"/>
        </w:rPr>
      </w:pPr>
      <w:r w:rsidRPr="002D1457">
        <w:rPr>
          <w:rFonts w:ascii="Arial" w:hAnsi="Arial" w:cs="Arial"/>
          <w:b/>
          <w:sz w:val="24"/>
          <w:szCs w:val="24"/>
        </w:rPr>
        <w:t>Artículo</w:t>
      </w:r>
      <w:r w:rsidR="00BA2EC5" w:rsidRPr="002D1457">
        <w:rPr>
          <w:rFonts w:ascii="Arial" w:hAnsi="Arial" w:cs="Arial"/>
          <w:b/>
          <w:sz w:val="24"/>
          <w:szCs w:val="24"/>
        </w:rPr>
        <w:t xml:space="preserve"> 3</w:t>
      </w:r>
      <w:r w:rsidRPr="002D1457">
        <w:rPr>
          <w:rFonts w:ascii="Arial" w:hAnsi="Arial" w:cs="Arial"/>
          <w:b/>
          <w:sz w:val="24"/>
          <w:szCs w:val="24"/>
        </w:rPr>
        <w:t>1</w:t>
      </w:r>
      <w:r w:rsidR="00EC6093" w:rsidRPr="002D1457">
        <w:rPr>
          <w:rFonts w:ascii="Arial" w:hAnsi="Arial" w:cs="Arial"/>
          <w:b/>
          <w:sz w:val="24"/>
          <w:szCs w:val="24"/>
        </w:rPr>
        <w:t xml:space="preserve">. </w:t>
      </w:r>
      <w:r w:rsidR="00EC6093" w:rsidRPr="002D1457">
        <w:rPr>
          <w:rFonts w:ascii="Arial" w:hAnsi="Arial" w:cs="Arial"/>
          <w:sz w:val="24"/>
          <w:szCs w:val="24"/>
        </w:rPr>
        <w:t>El</w:t>
      </w:r>
      <w:r w:rsidR="00BA2EC5" w:rsidRPr="002D1457">
        <w:rPr>
          <w:rFonts w:ascii="Arial" w:hAnsi="Arial" w:cs="Arial"/>
          <w:sz w:val="24"/>
          <w:szCs w:val="24"/>
        </w:rPr>
        <w:t xml:space="preserve"> gobierno cubano reconoce el acceso a la cultura como derecho humano fundamental. </w:t>
      </w:r>
      <w:r w:rsidRPr="002D1457">
        <w:rPr>
          <w:rFonts w:ascii="Arial" w:hAnsi="Arial" w:cs="Arial"/>
          <w:sz w:val="24"/>
          <w:szCs w:val="24"/>
        </w:rPr>
        <w:t>Se ha</w:t>
      </w:r>
      <w:r w:rsidR="00BA2EC5" w:rsidRPr="002D1457">
        <w:rPr>
          <w:rFonts w:ascii="Arial" w:hAnsi="Arial" w:cs="Arial"/>
          <w:sz w:val="24"/>
          <w:szCs w:val="24"/>
        </w:rPr>
        <w:t xml:space="preserve"> democratizado la cultura, </w:t>
      </w:r>
      <w:r w:rsidR="00A56E1F" w:rsidRPr="001B10E2">
        <w:rPr>
          <w:rFonts w:ascii="Arial" w:hAnsi="Arial" w:cs="Arial"/>
          <w:sz w:val="24"/>
          <w:szCs w:val="24"/>
        </w:rPr>
        <w:t xml:space="preserve">se </w:t>
      </w:r>
      <w:r w:rsidR="00BA2EC5" w:rsidRPr="001B10E2">
        <w:rPr>
          <w:rFonts w:ascii="Arial" w:hAnsi="Arial" w:cs="Arial"/>
          <w:sz w:val="24"/>
          <w:szCs w:val="24"/>
        </w:rPr>
        <w:t>ha</w:t>
      </w:r>
      <w:r w:rsidR="00A56E1F" w:rsidRPr="001B10E2">
        <w:rPr>
          <w:rFonts w:ascii="Arial" w:hAnsi="Arial" w:cs="Arial"/>
          <w:sz w:val="24"/>
          <w:szCs w:val="24"/>
        </w:rPr>
        <w:t>n</w:t>
      </w:r>
      <w:r w:rsidR="00BA2EC5" w:rsidRPr="001B10E2">
        <w:rPr>
          <w:rFonts w:ascii="Arial" w:hAnsi="Arial" w:cs="Arial"/>
          <w:sz w:val="24"/>
          <w:szCs w:val="24"/>
        </w:rPr>
        <w:t xml:space="preserve"> </w:t>
      </w:r>
      <w:r w:rsidR="00BA2EC5" w:rsidRPr="002D1457">
        <w:rPr>
          <w:rFonts w:ascii="Arial" w:hAnsi="Arial" w:cs="Arial"/>
          <w:sz w:val="24"/>
          <w:szCs w:val="24"/>
        </w:rPr>
        <w:t>protegido e impulsado los derechos culturales</w:t>
      </w:r>
      <w:r w:rsidR="001B10E2">
        <w:rPr>
          <w:rFonts w:ascii="Arial" w:hAnsi="Arial" w:cs="Arial"/>
          <w:sz w:val="24"/>
          <w:szCs w:val="24"/>
        </w:rPr>
        <w:t>,</w:t>
      </w:r>
      <w:r w:rsidR="00BA2EC5" w:rsidRPr="002D1457">
        <w:rPr>
          <w:rFonts w:ascii="Arial" w:hAnsi="Arial" w:cs="Arial"/>
          <w:sz w:val="24"/>
          <w:szCs w:val="24"/>
        </w:rPr>
        <w:t xml:space="preserve"> para todos</w:t>
      </w:r>
      <w:r w:rsidR="001B10E2">
        <w:rPr>
          <w:rFonts w:ascii="Arial" w:hAnsi="Arial" w:cs="Arial"/>
          <w:sz w:val="24"/>
          <w:szCs w:val="24"/>
        </w:rPr>
        <w:t>,</w:t>
      </w:r>
      <w:r w:rsidR="00BA2EC5" w:rsidRPr="002D1457">
        <w:rPr>
          <w:rFonts w:ascii="Arial" w:hAnsi="Arial" w:cs="Arial"/>
          <w:sz w:val="24"/>
          <w:szCs w:val="24"/>
        </w:rPr>
        <w:t xml:space="preserve"> </w:t>
      </w:r>
      <w:r w:rsidR="00A56E1F" w:rsidRPr="001B10E2">
        <w:rPr>
          <w:rFonts w:ascii="Arial" w:hAnsi="Arial" w:cs="Arial"/>
          <w:sz w:val="24"/>
          <w:szCs w:val="24"/>
        </w:rPr>
        <w:t>y</w:t>
      </w:r>
      <w:r w:rsidR="00AA2C0C">
        <w:rPr>
          <w:rFonts w:ascii="Arial" w:hAnsi="Arial" w:cs="Arial"/>
          <w:sz w:val="24"/>
          <w:szCs w:val="24"/>
        </w:rPr>
        <w:t xml:space="preserve"> </w:t>
      </w:r>
      <w:r w:rsidR="00BA2EC5" w:rsidRPr="002D1457">
        <w:rPr>
          <w:rFonts w:ascii="Arial" w:hAnsi="Arial" w:cs="Arial"/>
          <w:sz w:val="24"/>
          <w:szCs w:val="24"/>
        </w:rPr>
        <w:t>sin discriminación.</w:t>
      </w:r>
      <w:r w:rsidR="00FD2204" w:rsidRPr="002D1457">
        <w:rPr>
          <w:rFonts w:ascii="Arial" w:hAnsi="Arial" w:cs="Arial"/>
          <w:sz w:val="24"/>
          <w:szCs w:val="24"/>
        </w:rPr>
        <w:t xml:space="preserve"> </w:t>
      </w:r>
      <w:r w:rsidR="00AA2C0C">
        <w:rPr>
          <w:rFonts w:ascii="Arial" w:hAnsi="Arial" w:cs="Arial"/>
          <w:sz w:val="24"/>
          <w:szCs w:val="24"/>
        </w:rPr>
        <w:t>L</w:t>
      </w:r>
      <w:r w:rsidR="00AA2C0C" w:rsidRPr="002D1457">
        <w:rPr>
          <w:rFonts w:ascii="Arial" w:hAnsi="Arial" w:cs="Arial"/>
          <w:sz w:val="24"/>
          <w:szCs w:val="24"/>
        </w:rPr>
        <w:t xml:space="preserve">a Unión de Escritores y Artistas de Cuba (UNEAC), </w:t>
      </w:r>
      <w:r w:rsidR="00FD2204" w:rsidRPr="002D1457">
        <w:rPr>
          <w:rFonts w:ascii="Arial" w:hAnsi="Arial" w:cs="Arial"/>
          <w:sz w:val="24"/>
          <w:szCs w:val="24"/>
        </w:rPr>
        <w:t xml:space="preserve">distingue </w:t>
      </w:r>
      <w:r w:rsidR="00E60C30" w:rsidRPr="002D1457">
        <w:rPr>
          <w:rFonts w:ascii="Arial" w:hAnsi="Arial" w:cs="Arial"/>
          <w:sz w:val="24"/>
          <w:szCs w:val="24"/>
        </w:rPr>
        <w:t xml:space="preserve">como aplicación directa de la Convención </w:t>
      </w:r>
      <w:r w:rsidR="00A56E1F" w:rsidRPr="00AA2C0C">
        <w:rPr>
          <w:rFonts w:ascii="Arial" w:hAnsi="Arial" w:cs="Arial"/>
          <w:sz w:val="24"/>
          <w:szCs w:val="24"/>
        </w:rPr>
        <w:t xml:space="preserve">sobre </w:t>
      </w:r>
      <w:r w:rsidR="00E60C30" w:rsidRPr="002D1457">
        <w:rPr>
          <w:rFonts w:ascii="Arial" w:hAnsi="Arial" w:cs="Arial"/>
          <w:sz w:val="24"/>
          <w:szCs w:val="24"/>
        </w:rPr>
        <w:t>los Derechos del Niño y la Convención sobre los Derechos de las Personas con Discapacidad</w:t>
      </w:r>
      <w:r w:rsidR="00A56E1F" w:rsidRPr="00193FCA">
        <w:rPr>
          <w:rFonts w:ascii="Arial" w:hAnsi="Arial" w:cs="Arial"/>
          <w:sz w:val="24"/>
          <w:szCs w:val="24"/>
        </w:rPr>
        <w:t>,</w:t>
      </w:r>
      <w:r w:rsidR="00E60C30" w:rsidRPr="002D1457">
        <w:rPr>
          <w:rFonts w:ascii="Arial" w:hAnsi="Arial" w:cs="Arial"/>
          <w:sz w:val="24"/>
          <w:szCs w:val="24"/>
        </w:rPr>
        <w:t xml:space="preserve"> </w:t>
      </w:r>
      <w:r w:rsidR="009E3D27" w:rsidRPr="002D1457">
        <w:rPr>
          <w:rFonts w:ascii="Arial" w:hAnsi="Arial" w:cs="Arial"/>
          <w:sz w:val="24"/>
          <w:szCs w:val="24"/>
        </w:rPr>
        <w:t xml:space="preserve">vale la pena </w:t>
      </w:r>
      <w:r w:rsidR="001224FB" w:rsidRPr="002D1457">
        <w:rPr>
          <w:rFonts w:ascii="Arial" w:hAnsi="Arial" w:cs="Arial"/>
          <w:sz w:val="24"/>
          <w:szCs w:val="24"/>
        </w:rPr>
        <w:t>referenciar</w:t>
      </w:r>
      <w:r w:rsidR="009E3D27" w:rsidRPr="002D1457">
        <w:rPr>
          <w:rFonts w:ascii="Arial" w:hAnsi="Arial" w:cs="Arial"/>
          <w:sz w:val="24"/>
          <w:szCs w:val="24"/>
        </w:rPr>
        <w:t xml:space="preserve"> </w:t>
      </w:r>
      <w:r w:rsidR="00E60C30" w:rsidRPr="002D1457">
        <w:rPr>
          <w:rFonts w:ascii="Arial" w:hAnsi="Arial" w:cs="Arial"/>
          <w:sz w:val="24"/>
          <w:szCs w:val="24"/>
        </w:rPr>
        <w:t>el P</w:t>
      </w:r>
      <w:r w:rsidR="009E3D27" w:rsidRPr="002D1457">
        <w:rPr>
          <w:rFonts w:ascii="Arial" w:hAnsi="Arial" w:cs="Arial"/>
          <w:sz w:val="24"/>
          <w:szCs w:val="24"/>
        </w:rPr>
        <w:t xml:space="preserve">royecto </w:t>
      </w:r>
      <w:r w:rsidR="00E60C30" w:rsidRPr="002D1457">
        <w:rPr>
          <w:rFonts w:ascii="Arial" w:hAnsi="Arial" w:cs="Arial"/>
          <w:sz w:val="24"/>
          <w:szCs w:val="24"/>
        </w:rPr>
        <w:t>C</w:t>
      </w:r>
      <w:r w:rsidR="001224FB" w:rsidRPr="002D1457">
        <w:rPr>
          <w:rFonts w:ascii="Arial" w:hAnsi="Arial" w:cs="Arial"/>
          <w:sz w:val="24"/>
          <w:szCs w:val="24"/>
        </w:rPr>
        <w:t xml:space="preserve">omunitario </w:t>
      </w:r>
      <w:r w:rsidR="009E3D27" w:rsidRPr="002D1457">
        <w:rPr>
          <w:rFonts w:ascii="Arial" w:hAnsi="Arial" w:cs="Arial"/>
          <w:sz w:val="24"/>
          <w:szCs w:val="24"/>
        </w:rPr>
        <w:t>“El Arte de</w:t>
      </w:r>
      <w:r w:rsidR="00E60C30" w:rsidRPr="002D1457">
        <w:rPr>
          <w:rFonts w:ascii="Arial" w:hAnsi="Arial" w:cs="Arial"/>
          <w:sz w:val="24"/>
          <w:szCs w:val="24"/>
        </w:rPr>
        <w:t xml:space="preserve"> </w:t>
      </w:r>
      <w:r w:rsidR="009E3D27" w:rsidRPr="002D1457">
        <w:rPr>
          <w:rFonts w:ascii="Arial" w:hAnsi="Arial" w:cs="Arial"/>
          <w:sz w:val="24"/>
          <w:szCs w:val="24"/>
        </w:rPr>
        <w:t>los 4 sentidos”</w:t>
      </w:r>
      <w:r w:rsidR="00C05B14" w:rsidRPr="002D1457">
        <w:rPr>
          <w:rFonts w:ascii="Arial" w:hAnsi="Arial" w:cs="Arial"/>
          <w:sz w:val="24"/>
          <w:szCs w:val="24"/>
        </w:rPr>
        <w:t>, que beneficia a niñas, niños,</w:t>
      </w:r>
      <w:r w:rsidR="00001812" w:rsidRPr="002D1457">
        <w:rPr>
          <w:rFonts w:ascii="Arial" w:hAnsi="Arial" w:cs="Arial"/>
          <w:sz w:val="24"/>
          <w:szCs w:val="24"/>
        </w:rPr>
        <w:t xml:space="preserve"> </w:t>
      </w:r>
      <w:r w:rsidR="00C05B14" w:rsidRPr="002D1457">
        <w:rPr>
          <w:rFonts w:ascii="Arial" w:hAnsi="Arial" w:cs="Arial"/>
          <w:sz w:val="24"/>
          <w:szCs w:val="24"/>
        </w:rPr>
        <w:t>adolescentes, jóvenes y adultos débiles visuales y videntes</w:t>
      </w:r>
      <w:r w:rsidR="00A56E1F" w:rsidRPr="00193FCA">
        <w:rPr>
          <w:rFonts w:ascii="Arial" w:hAnsi="Arial" w:cs="Arial"/>
          <w:sz w:val="24"/>
          <w:szCs w:val="24"/>
        </w:rPr>
        <w:t>,</w:t>
      </w:r>
      <w:r w:rsidR="00193FCA">
        <w:rPr>
          <w:rFonts w:ascii="Arial" w:hAnsi="Arial" w:cs="Arial"/>
          <w:sz w:val="24"/>
          <w:szCs w:val="24"/>
        </w:rPr>
        <w:t xml:space="preserve"> d</w:t>
      </w:r>
      <w:r w:rsidR="00BF0053" w:rsidRPr="002D1457">
        <w:rPr>
          <w:rFonts w:ascii="Arial" w:hAnsi="Arial" w:cs="Arial"/>
          <w:sz w:val="24"/>
          <w:szCs w:val="24"/>
        </w:rPr>
        <w:t>onde se imparten talleres de dibujo y pintura por especialistas en este tipo de discapacidad</w:t>
      </w:r>
      <w:r w:rsidR="00463192" w:rsidRPr="002D1457">
        <w:rPr>
          <w:rFonts w:ascii="Arial" w:hAnsi="Arial" w:cs="Arial"/>
          <w:sz w:val="24"/>
          <w:szCs w:val="24"/>
        </w:rPr>
        <w:t xml:space="preserve"> y se realiza una labor formativa a través de la danza y otros espacios.</w:t>
      </w:r>
    </w:p>
    <w:p w:rsidR="00975958" w:rsidRPr="002D1457" w:rsidRDefault="00975958" w:rsidP="002D1457">
      <w:pPr>
        <w:spacing w:after="0" w:line="360" w:lineRule="auto"/>
        <w:ind w:right="-1"/>
        <w:jc w:val="both"/>
        <w:rPr>
          <w:rFonts w:ascii="Arial" w:hAnsi="Arial" w:cs="Arial"/>
          <w:sz w:val="24"/>
          <w:szCs w:val="24"/>
        </w:rPr>
      </w:pPr>
    </w:p>
    <w:p w:rsidR="00975958" w:rsidRPr="00193FCA" w:rsidRDefault="00975958" w:rsidP="002D1457">
      <w:pPr>
        <w:spacing w:after="0" w:line="360" w:lineRule="auto"/>
        <w:ind w:right="-1"/>
        <w:jc w:val="both"/>
        <w:rPr>
          <w:rFonts w:ascii="Arial" w:hAnsi="Arial" w:cs="Arial"/>
          <w:sz w:val="24"/>
          <w:szCs w:val="24"/>
        </w:rPr>
      </w:pPr>
      <w:r w:rsidRPr="002D1457">
        <w:rPr>
          <w:rFonts w:ascii="Arial" w:hAnsi="Arial" w:cs="Arial"/>
          <w:sz w:val="24"/>
          <w:szCs w:val="24"/>
        </w:rPr>
        <w:t>Es necesario destacar las actividades realizadas durante la etapa de la pandemia, de forma virtual por los proyectos socio-culturales, y la decisión de apoyar la campaña de vacunación</w:t>
      </w:r>
      <w:r w:rsidR="00A56E1F">
        <w:rPr>
          <w:rFonts w:ascii="Arial" w:hAnsi="Arial" w:cs="Arial"/>
          <w:color w:val="FF0000"/>
          <w:sz w:val="24"/>
          <w:szCs w:val="24"/>
        </w:rPr>
        <w:t xml:space="preserve"> </w:t>
      </w:r>
      <w:r w:rsidR="00A56E1F" w:rsidRPr="00193FCA">
        <w:rPr>
          <w:rFonts w:ascii="Arial" w:hAnsi="Arial" w:cs="Arial"/>
          <w:sz w:val="24"/>
          <w:szCs w:val="24"/>
        </w:rPr>
        <w:t>en la que tuvieron una</w:t>
      </w:r>
      <w:r w:rsidRPr="00193FCA">
        <w:rPr>
          <w:rFonts w:ascii="Arial" w:hAnsi="Arial" w:cs="Arial"/>
          <w:sz w:val="24"/>
          <w:szCs w:val="24"/>
        </w:rPr>
        <w:t xml:space="preserve"> especial connotación tuvo la vacunación infantil y la participación de nuestros miembros en apoyo a </w:t>
      </w:r>
      <w:r w:rsidR="00A56E1F" w:rsidRPr="00193FCA">
        <w:rPr>
          <w:rFonts w:ascii="Arial" w:hAnsi="Arial" w:cs="Arial"/>
          <w:sz w:val="24"/>
          <w:szCs w:val="24"/>
        </w:rPr>
        <w:t>e</w:t>
      </w:r>
      <w:r w:rsidRPr="00193FCA">
        <w:rPr>
          <w:rFonts w:ascii="Arial" w:hAnsi="Arial" w:cs="Arial"/>
          <w:sz w:val="24"/>
          <w:szCs w:val="24"/>
        </w:rPr>
        <w:t>ste empeño.</w:t>
      </w:r>
    </w:p>
    <w:p w:rsidR="0094339A" w:rsidRPr="002D1457" w:rsidRDefault="0094339A" w:rsidP="002D1457">
      <w:pPr>
        <w:spacing w:after="0" w:line="360" w:lineRule="auto"/>
        <w:ind w:right="-1"/>
        <w:jc w:val="both"/>
        <w:rPr>
          <w:rFonts w:ascii="Arial" w:hAnsi="Arial" w:cs="Arial"/>
          <w:sz w:val="24"/>
          <w:szCs w:val="24"/>
        </w:rPr>
      </w:pPr>
    </w:p>
    <w:p w:rsidR="0094339A" w:rsidRPr="002D1457" w:rsidRDefault="0094339A" w:rsidP="002D1457">
      <w:pPr>
        <w:spacing w:after="0" w:line="360" w:lineRule="auto"/>
        <w:ind w:right="-1"/>
        <w:jc w:val="both"/>
        <w:rPr>
          <w:rFonts w:ascii="Arial" w:hAnsi="Arial" w:cs="Arial"/>
          <w:sz w:val="24"/>
          <w:szCs w:val="24"/>
        </w:rPr>
      </w:pPr>
      <w:r w:rsidRPr="002D1457">
        <w:rPr>
          <w:rFonts w:ascii="Arial" w:hAnsi="Arial" w:cs="Arial"/>
          <w:sz w:val="24"/>
          <w:szCs w:val="24"/>
        </w:rPr>
        <w:t>De igual modo el Centro de Estudios sobre la Juventud resalta la realización del Festival Cultural infantil por la paz</w:t>
      </w:r>
      <w:r w:rsidR="002E5220" w:rsidRPr="002D1457">
        <w:rPr>
          <w:rFonts w:ascii="Arial" w:hAnsi="Arial" w:cs="Arial"/>
          <w:sz w:val="24"/>
          <w:szCs w:val="24"/>
        </w:rPr>
        <w:t xml:space="preserve"> en el que participaron 260 niños y adolescentes, de 13 provincias del país. </w:t>
      </w:r>
    </w:p>
    <w:p w:rsidR="002E5220" w:rsidRPr="002D1457" w:rsidRDefault="002E5220" w:rsidP="002D1457">
      <w:pPr>
        <w:spacing w:after="0" w:line="360" w:lineRule="auto"/>
        <w:ind w:right="-1"/>
        <w:jc w:val="both"/>
        <w:rPr>
          <w:rFonts w:ascii="Arial" w:hAnsi="Arial" w:cs="Arial"/>
          <w:sz w:val="24"/>
          <w:szCs w:val="24"/>
        </w:rPr>
      </w:pPr>
    </w:p>
    <w:p w:rsidR="008609D3" w:rsidRPr="008609D3" w:rsidRDefault="006E3570" w:rsidP="002D1457">
      <w:pPr>
        <w:spacing w:after="0" w:line="360" w:lineRule="auto"/>
        <w:ind w:right="-1"/>
        <w:jc w:val="both"/>
        <w:rPr>
          <w:rFonts w:ascii="Arial" w:eastAsiaTheme="minorHAnsi" w:hAnsi="Arial" w:cs="Arial"/>
          <w:sz w:val="24"/>
          <w:szCs w:val="24"/>
        </w:rPr>
      </w:pPr>
      <w:r w:rsidRPr="002D1457">
        <w:rPr>
          <w:rFonts w:ascii="Arial" w:hAnsi="Arial" w:cs="Arial"/>
          <w:b/>
          <w:sz w:val="24"/>
          <w:szCs w:val="24"/>
        </w:rPr>
        <w:t>Artículo</w:t>
      </w:r>
      <w:r w:rsidR="0037341E" w:rsidRPr="002D1457">
        <w:rPr>
          <w:rFonts w:ascii="Arial" w:hAnsi="Arial" w:cs="Arial"/>
          <w:b/>
          <w:sz w:val="24"/>
          <w:szCs w:val="24"/>
        </w:rPr>
        <w:t xml:space="preserve"> 33.</w:t>
      </w:r>
      <w:r w:rsidR="0037341E" w:rsidRPr="002D1457">
        <w:rPr>
          <w:rFonts w:ascii="Arial" w:hAnsi="Arial" w:cs="Arial"/>
          <w:sz w:val="24"/>
          <w:szCs w:val="24"/>
        </w:rPr>
        <w:t xml:space="preserve"> Como contribución a la labor de tolerancia cero al consumo de drogas que practica el gobierno cubano, el Centro de Estudios sobre la Juventud ha contribuido</w:t>
      </w:r>
      <w:r w:rsidR="008609D3" w:rsidRPr="002D1457">
        <w:rPr>
          <w:rFonts w:ascii="Arial" w:hAnsi="Arial" w:cs="Arial"/>
          <w:sz w:val="24"/>
          <w:szCs w:val="24"/>
        </w:rPr>
        <w:t xml:space="preserve"> con </w:t>
      </w:r>
      <w:r w:rsidRPr="002D1457">
        <w:rPr>
          <w:rFonts w:ascii="Arial" w:hAnsi="Arial" w:cs="Arial"/>
          <w:sz w:val="24"/>
          <w:szCs w:val="24"/>
        </w:rPr>
        <w:t xml:space="preserve">la </w:t>
      </w:r>
      <w:r w:rsidR="00692F0B" w:rsidRPr="002D1457">
        <w:rPr>
          <w:rFonts w:ascii="Arial" w:hAnsi="Arial" w:cs="Arial"/>
          <w:sz w:val="24"/>
          <w:szCs w:val="24"/>
        </w:rPr>
        <w:t xml:space="preserve">creación </w:t>
      </w:r>
      <w:r w:rsidRPr="002D1457">
        <w:rPr>
          <w:rFonts w:ascii="Arial" w:hAnsi="Arial" w:cs="Arial"/>
          <w:sz w:val="24"/>
          <w:szCs w:val="24"/>
        </w:rPr>
        <w:t>de materiales didácticos, elaboración de cursos para profesionales con el tema y la realización de 5 Talleres sobre adicciones, con la participación de niños, niña y adolescente</w:t>
      </w:r>
      <w:r w:rsidR="008609D3" w:rsidRPr="008609D3">
        <w:rPr>
          <w:rFonts w:ascii="Arial" w:eastAsiaTheme="minorHAnsi" w:hAnsi="Arial" w:cs="Arial"/>
          <w:sz w:val="24"/>
          <w:szCs w:val="24"/>
        </w:rPr>
        <w:t>.</w:t>
      </w:r>
    </w:p>
    <w:p w:rsidR="00A56E1F" w:rsidRDefault="00A56E1F" w:rsidP="002D1457">
      <w:pPr>
        <w:spacing w:after="0" w:line="360" w:lineRule="auto"/>
        <w:ind w:right="-1"/>
        <w:jc w:val="both"/>
        <w:rPr>
          <w:rFonts w:ascii="Arial" w:hAnsi="Arial" w:cs="Arial"/>
          <w:sz w:val="24"/>
          <w:szCs w:val="24"/>
        </w:rPr>
      </w:pPr>
    </w:p>
    <w:p w:rsidR="00B94566" w:rsidRPr="002D1457" w:rsidRDefault="00B94566" w:rsidP="002D1457">
      <w:pPr>
        <w:spacing w:after="0" w:line="360" w:lineRule="auto"/>
        <w:ind w:right="-1"/>
        <w:jc w:val="both"/>
        <w:rPr>
          <w:rFonts w:ascii="Arial" w:hAnsi="Arial" w:cs="Arial"/>
          <w:sz w:val="24"/>
          <w:szCs w:val="24"/>
        </w:rPr>
      </w:pPr>
      <w:r w:rsidRPr="0009279E">
        <w:rPr>
          <w:rFonts w:ascii="Arial" w:hAnsi="Arial" w:cs="Arial"/>
          <w:sz w:val="24"/>
          <w:szCs w:val="24"/>
        </w:rPr>
        <w:t>A través de estos procesos, se expresa la complementariedad y cooperación entre organizaciones, asociaciones y las estructuras gubernamentales para contribuir en el logro de las diversas políticas sociales, sobre todo las que se orientan al desarrollo más armónico y pleno de las niñas y niños de todo el país.</w:t>
      </w:r>
    </w:p>
    <w:p w:rsidR="002772F2" w:rsidRPr="002D1457" w:rsidRDefault="002772F2" w:rsidP="002D1457">
      <w:pPr>
        <w:spacing w:after="0" w:line="360" w:lineRule="auto"/>
        <w:ind w:right="-1"/>
        <w:jc w:val="both"/>
        <w:rPr>
          <w:rFonts w:ascii="Arial" w:hAnsi="Arial" w:cs="Arial"/>
          <w:sz w:val="24"/>
          <w:szCs w:val="24"/>
        </w:rPr>
      </w:pPr>
    </w:p>
    <w:p w:rsidR="002A5A01" w:rsidRDefault="002A5A01" w:rsidP="002D1457">
      <w:pPr>
        <w:spacing w:after="0" w:line="360" w:lineRule="auto"/>
        <w:ind w:right="-1"/>
        <w:jc w:val="both"/>
        <w:rPr>
          <w:rFonts w:ascii="Arial" w:hAnsi="Arial" w:cs="Arial"/>
          <w:b/>
          <w:sz w:val="24"/>
          <w:szCs w:val="24"/>
        </w:rPr>
      </w:pPr>
      <w:r w:rsidRPr="002D1457">
        <w:rPr>
          <w:rFonts w:ascii="Arial" w:hAnsi="Arial" w:cs="Arial"/>
          <w:b/>
          <w:sz w:val="24"/>
          <w:szCs w:val="24"/>
        </w:rPr>
        <w:t>Recomendaciones al Estado Parte:</w:t>
      </w:r>
    </w:p>
    <w:p w:rsidR="004E7B37" w:rsidRDefault="003619AB" w:rsidP="004E7B37">
      <w:pPr>
        <w:spacing w:after="0" w:line="360" w:lineRule="auto"/>
        <w:ind w:right="-1"/>
        <w:jc w:val="both"/>
        <w:rPr>
          <w:rFonts w:ascii="Arial" w:hAnsi="Arial" w:cs="Arial"/>
          <w:sz w:val="24"/>
          <w:szCs w:val="24"/>
        </w:rPr>
      </w:pPr>
      <w:r>
        <w:rPr>
          <w:rFonts w:ascii="Arial" w:hAnsi="Arial" w:cs="Arial"/>
          <w:sz w:val="24"/>
          <w:szCs w:val="24"/>
        </w:rPr>
        <w:t xml:space="preserve">La </w:t>
      </w:r>
      <w:r w:rsidR="002A5588">
        <w:rPr>
          <w:rFonts w:ascii="Arial" w:hAnsi="Arial" w:cs="Arial"/>
          <w:sz w:val="24"/>
          <w:szCs w:val="24"/>
        </w:rPr>
        <w:t>Asociación</w:t>
      </w:r>
      <w:r>
        <w:rPr>
          <w:rFonts w:ascii="Arial" w:hAnsi="Arial" w:cs="Arial"/>
          <w:sz w:val="24"/>
          <w:szCs w:val="24"/>
        </w:rPr>
        <w:t xml:space="preserve"> </w:t>
      </w:r>
      <w:r w:rsidR="002A5588">
        <w:rPr>
          <w:rFonts w:ascii="Arial" w:hAnsi="Arial" w:cs="Arial"/>
          <w:sz w:val="24"/>
          <w:szCs w:val="24"/>
        </w:rPr>
        <w:t>Cubana</w:t>
      </w:r>
      <w:r>
        <w:rPr>
          <w:rFonts w:ascii="Arial" w:hAnsi="Arial" w:cs="Arial"/>
          <w:sz w:val="24"/>
          <w:szCs w:val="24"/>
        </w:rPr>
        <w:t xml:space="preserve"> de las </w:t>
      </w:r>
      <w:r w:rsidR="002A5588">
        <w:rPr>
          <w:rFonts w:ascii="Arial" w:hAnsi="Arial" w:cs="Arial"/>
          <w:sz w:val="24"/>
          <w:szCs w:val="24"/>
        </w:rPr>
        <w:t>N</w:t>
      </w:r>
      <w:r>
        <w:rPr>
          <w:rFonts w:ascii="Arial" w:hAnsi="Arial" w:cs="Arial"/>
          <w:sz w:val="24"/>
          <w:szCs w:val="24"/>
        </w:rPr>
        <w:t xml:space="preserve">aciones Unidas recomienda </w:t>
      </w:r>
      <w:r w:rsidR="00916B7A">
        <w:rPr>
          <w:rFonts w:ascii="Arial" w:hAnsi="Arial" w:cs="Arial"/>
          <w:sz w:val="24"/>
          <w:szCs w:val="24"/>
        </w:rPr>
        <w:t>1</w:t>
      </w:r>
      <w:r w:rsidR="00916B7A" w:rsidRPr="00CE0186">
        <w:rPr>
          <w:rFonts w:ascii="Arial" w:hAnsi="Arial" w:cs="Arial"/>
          <w:sz w:val="24"/>
          <w:szCs w:val="24"/>
        </w:rPr>
        <w:t>.</w:t>
      </w:r>
      <w:r w:rsidR="00CE52CE" w:rsidRPr="00CE0186">
        <w:rPr>
          <w:rFonts w:ascii="Arial" w:hAnsi="Arial" w:cs="Arial"/>
          <w:sz w:val="24"/>
          <w:szCs w:val="24"/>
        </w:rPr>
        <w:t xml:space="preserve"> </w:t>
      </w:r>
      <w:r w:rsidR="004F4B47" w:rsidRPr="00CE0186">
        <w:rPr>
          <w:rFonts w:ascii="Arial" w:hAnsi="Arial" w:cs="Arial"/>
          <w:sz w:val="24"/>
          <w:szCs w:val="24"/>
        </w:rPr>
        <w:t>A</w:t>
      </w:r>
      <w:r w:rsidRPr="00CE0186">
        <w:rPr>
          <w:rFonts w:ascii="Arial" w:hAnsi="Arial" w:cs="Arial"/>
          <w:sz w:val="24"/>
          <w:szCs w:val="24"/>
        </w:rPr>
        <w:t>ctualiza</w:t>
      </w:r>
      <w:r w:rsidR="00CE52CE" w:rsidRPr="00CE0186">
        <w:rPr>
          <w:rFonts w:ascii="Arial" w:hAnsi="Arial" w:cs="Arial"/>
          <w:sz w:val="24"/>
          <w:szCs w:val="24"/>
        </w:rPr>
        <w:t>r</w:t>
      </w:r>
      <w:r w:rsidR="00193FCA" w:rsidRPr="00CE0186">
        <w:rPr>
          <w:rFonts w:ascii="Arial" w:hAnsi="Arial" w:cs="Arial"/>
          <w:sz w:val="24"/>
          <w:szCs w:val="24"/>
        </w:rPr>
        <w:t xml:space="preserve"> </w:t>
      </w:r>
      <w:r w:rsidRPr="003619AB">
        <w:rPr>
          <w:rFonts w:ascii="Arial" w:hAnsi="Arial" w:cs="Arial"/>
          <w:sz w:val="24"/>
          <w:szCs w:val="24"/>
        </w:rPr>
        <w:t>el marco legal (Código de la Niñez y la Juventud</w:t>
      </w:r>
      <w:r w:rsidR="002A5588">
        <w:rPr>
          <w:rFonts w:ascii="Arial" w:hAnsi="Arial" w:cs="Arial"/>
          <w:sz w:val="24"/>
          <w:szCs w:val="24"/>
        </w:rPr>
        <w:t>)</w:t>
      </w:r>
      <w:r w:rsidR="00916B7A">
        <w:rPr>
          <w:rFonts w:ascii="Arial" w:hAnsi="Arial" w:cs="Arial"/>
          <w:sz w:val="24"/>
          <w:szCs w:val="24"/>
        </w:rPr>
        <w:t xml:space="preserve">. 2. </w:t>
      </w:r>
      <w:r w:rsidR="004E7B37" w:rsidRPr="004E7B37">
        <w:rPr>
          <w:rFonts w:ascii="Arial" w:hAnsi="Arial" w:cs="Arial"/>
          <w:sz w:val="24"/>
          <w:szCs w:val="24"/>
        </w:rPr>
        <w:t xml:space="preserve">Considerar </w:t>
      </w:r>
      <w:r w:rsidR="004E7B37">
        <w:rPr>
          <w:rFonts w:ascii="Arial" w:hAnsi="Arial" w:cs="Arial"/>
          <w:sz w:val="24"/>
          <w:szCs w:val="24"/>
        </w:rPr>
        <w:t xml:space="preserve">aún más </w:t>
      </w:r>
      <w:r w:rsidR="004E7B37" w:rsidRPr="004E7B37">
        <w:rPr>
          <w:rFonts w:ascii="Arial" w:hAnsi="Arial" w:cs="Arial"/>
          <w:sz w:val="24"/>
          <w:szCs w:val="24"/>
        </w:rPr>
        <w:t>la heterogeneidad territorial en el diseño de políticas sociales más asertivas</w:t>
      </w:r>
      <w:r w:rsidR="00916B7A">
        <w:rPr>
          <w:rFonts w:ascii="Arial" w:hAnsi="Arial" w:cs="Arial"/>
          <w:sz w:val="24"/>
          <w:szCs w:val="24"/>
        </w:rPr>
        <w:t xml:space="preserve">. 3. </w:t>
      </w:r>
      <w:r w:rsidR="004E7B37">
        <w:rPr>
          <w:rFonts w:ascii="Arial" w:hAnsi="Arial" w:cs="Arial"/>
          <w:sz w:val="24"/>
          <w:szCs w:val="24"/>
        </w:rPr>
        <w:t>Promover una</w:t>
      </w:r>
      <w:r w:rsidR="004E7B37" w:rsidRPr="004E7B37">
        <w:rPr>
          <w:rFonts w:ascii="Arial" w:hAnsi="Arial" w:cs="Arial"/>
          <w:sz w:val="24"/>
          <w:szCs w:val="24"/>
        </w:rPr>
        <w:t xml:space="preserve"> mayor articulación entre familia, escuela y comunidad en problemáticas que afectan a </w:t>
      </w:r>
      <w:r w:rsidR="002E4314" w:rsidRPr="00CE0186">
        <w:rPr>
          <w:rFonts w:ascii="Arial" w:hAnsi="Arial" w:cs="Arial"/>
          <w:sz w:val="24"/>
          <w:szCs w:val="24"/>
        </w:rPr>
        <w:t>las niñas,</w:t>
      </w:r>
      <w:r w:rsidR="00CE0186">
        <w:rPr>
          <w:rFonts w:ascii="Arial" w:hAnsi="Arial" w:cs="Arial"/>
          <w:sz w:val="24"/>
          <w:szCs w:val="24"/>
        </w:rPr>
        <w:t xml:space="preserve"> </w:t>
      </w:r>
      <w:r w:rsidR="004E7B37" w:rsidRPr="004E7B37">
        <w:rPr>
          <w:rFonts w:ascii="Arial" w:hAnsi="Arial" w:cs="Arial"/>
          <w:sz w:val="24"/>
          <w:szCs w:val="24"/>
        </w:rPr>
        <w:t>niños</w:t>
      </w:r>
      <w:r w:rsidR="002E4314">
        <w:rPr>
          <w:rFonts w:ascii="Arial" w:hAnsi="Arial" w:cs="Arial"/>
          <w:sz w:val="24"/>
          <w:szCs w:val="24"/>
        </w:rPr>
        <w:t xml:space="preserve"> </w:t>
      </w:r>
      <w:r w:rsidR="002E4314" w:rsidRPr="00CE0186">
        <w:rPr>
          <w:rFonts w:ascii="Arial" w:hAnsi="Arial" w:cs="Arial"/>
          <w:sz w:val="24"/>
          <w:szCs w:val="24"/>
        </w:rPr>
        <w:t>y adolescentes</w:t>
      </w:r>
      <w:r w:rsidR="004E7B37" w:rsidRPr="00CE0186">
        <w:rPr>
          <w:rFonts w:ascii="Arial" w:hAnsi="Arial" w:cs="Arial"/>
          <w:sz w:val="24"/>
          <w:szCs w:val="24"/>
        </w:rPr>
        <w:t>.</w:t>
      </w:r>
      <w:r w:rsidR="00916B7A" w:rsidRPr="00CE0186">
        <w:rPr>
          <w:rFonts w:ascii="Arial" w:hAnsi="Arial" w:cs="Arial"/>
          <w:sz w:val="24"/>
          <w:szCs w:val="24"/>
        </w:rPr>
        <w:t xml:space="preserve"> </w:t>
      </w:r>
      <w:r w:rsidR="00916B7A">
        <w:rPr>
          <w:rFonts w:ascii="Arial" w:hAnsi="Arial" w:cs="Arial"/>
          <w:sz w:val="24"/>
          <w:szCs w:val="24"/>
        </w:rPr>
        <w:t>4. Mejorar</w:t>
      </w:r>
      <w:r w:rsidR="004E7B37" w:rsidRPr="004E7B37">
        <w:rPr>
          <w:rFonts w:ascii="Arial" w:hAnsi="Arial" w:cs="Arial"/>
          <w:sz w:val="24"/>
          <w:szCs w:val="24"/>
        </w:rPr>
        <w:t xml:space="preserve"> el trabajo intersectorial para la atención a problemáticas de la niñez.</w:t>
      </w:r>
      <w:r w:rsidR="00916B7A">
        <w:rPr>
          <w:rFonts w:ascii="Arial" w:hAnsi="Arial" w:cs="Arial"/>
          <w:sz w:val="24"/>
          <w:szCs w:val="24"/>
        </w:rPr>
        <w:t xml:space="preserve"> 5. </w:t>
      </w:r>
      <w:r w:rsidR="004E7B37" w:rsidRPr="004E7B37">
        <w:rPr>
          <w:rFonts w:ascii="Arial" w:hAnsi="Arial" w:cs="Arial"/>
          <w:sz w:val="24"/>
          <w:szCs w:val="24"/>
        </w:rPr>
        <w:t>Fortalecer el trabajo comunitario y fomentar una cultura de participación ciudadana.</w:t>
      </w:r>
    </w:p>
    <w:p w:rsidR="004E7B37" w:rsidRDefault="004E7B37" w:rsidP="002D1457">
      <w:pPr>
        <w:spacing w:after="0" w:line="360" w:lineRule="auto"/>
        <w:ind w:right="-1"/>
        <w:jc w:val="both"/>
        <w:rPr>
          <w:rFonts w:ascii="Arial" w:hAnsi="Arial" w:cs="Arial"/>
          <w:sz w:val="24"/>
          <w:szCs w:val="24"/>
        </w:rPr>
      </w:pPr>
    </w:p>
    <w:p w:rsidR="002A5A01" w:rsidRPr="002D1457" w:rsidRDefault="002A5A01" w:rsidP="002D1457">
      <w:pPr>
        <w:spacing w:after="0" w:line="360" w:lineRule="auto"/>
        <w:ind w:right="-1"/>
        <w:jc w:val="both"/>
        <w:rPr>
          <w:rFonts w:ascii="Arial" w:hAnsi="Arial" w:cs="Arial"/>
          <w:sz w:val="24"/>
          <w:szCs w:val="24"/>
        </w:rPr>
      </w:pPr>
      <w:r w:rsidRPr="002D1457">
        <w:rPr>
          <w:rFonts w:ascii="Arial" w:hAnsi="Arial" w:cs="Arial"/>
          <w:sz w:val="24"/>
          <w:szCs w:val="24"/>
        </w:rPr>
        <w:t>La Unión de Juristas de Cuba recomienda al Estado Parte se proponga la aprobación de una Ley especial de Protección integral de la infancia y la adolescencia que tenga como base los principios esbozados en la Convención de sobre los derechos del niño.</w:t>
      </w:r>
    </w:p>
    <w:p w:rsidR="003619AB" w:rsidRPr="002D1457" w:rsidRDefault="003619AB" w:rsidP="002D1457">
      <w:pPr>
        <w:spacing w:after="0" w:line="360" w:lineRule="auto"/>
        <w:ind w:right="-1"/>
        <w:jc w:val="both"/>
        <w:rPr>
          <w:rFonts w:ascii="Arial" w:hAnsi="Arial" w:cs="Arial"/>
          <w:sz w:val="24"/>
          <w:szCs w:val="24"/>
        </w:rPr>
      </w:pPr>
    </w:p>
    <w:p w:rsidR="00111D23" w:rsidRPr="002D1457" w:rsidRDefault="00111D23" w:rsidP="002D1457">
      <w:pPr>
        <w:spacing w:after="0" w:line="360" w:lineRule="auto"/>
        <w:ind w:right="-1"/>
        <w:jc w:val="both"/>
        <w:rPr>
          <w:rFonts w:ascii="Arial" w:hAnsi="Arial" w:cs="Arial"/>
          <w:sz w:val="24"/>
          <w:szCs w:val="24"/>
        </w:rPr>
      </w:pPr>
      <w:r w:rsidRPr="002D1457">
        <w:rPr>
          <w:rFonts w:ascii="Arial" w:hAnsi="Arial" w:cs="Arial"/>
          <w:sz w:val="24"/>
          <w:szCs w:val="24"/>
        </w:rPr>
        <w:t>Organizaciones que han aportado a</w:t>
      </w:r>
      <w:r w:rsidR="000708F5">
        <w:rPr>
          <w:rFonts w:ascii="Arial" w:hAnsi="Arial" w:cs="Arial"/>
          <w:sz w:val="24"/>
          <w:szCs w:val="24"/>
        </w:rPr>
        <w:t>demás a</w:t>
      </w:r>
      <w:r w:rsidRPr="002D1457">
        <w:rPr>
          <w:rFonts w:ascii="Arial" w:hAnsi="Arial" w:cs="Arial"/>
          <w:sz w:val="24"/>
          <w:szCs w:val="24"/>
        </w:rPr>
        <w:t xml:space="preserve"> esta </w:t>
      </w:r>
      <w:r w:rsidR="0077088D" w:rsidRPr="002D1457">
        <w:rPr>
          <w:rFonts w:ascii="Arial" w:hAnsi="Arial" w:cs="Arial"/>
          <w:sz w:val="24"/>
          <w:szCs w:val="24"/>
        </w:rPr>
        <w:t>contribución</w:t>
      </w:r>
    </w:p>
    <w:p w:rsidR="0077088D" w:rsidRPr="002954CF" w:rsidRDefault="0077088D"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Unión Nacional de Juristas de Cuba</w:t>
      </w:r>
    </w:p>
    <w:p w:rsidR="0077088D" w:rsidRPr="002954CF" w:rsidRDefault="0077088D"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Asociación de Pedagogos de Cuba</w:t>
      </w:r>
    </w:p>
    <w:p w:rsidR="0077088D" w:rsidRPr="002954CF" w:rsidRDefault="0077088D"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Consejo de Iglesias de Cuba</w:t>
      </w:r>
    </w:p>
    <w:p w:rsidR="0077088D" w:rsidRPr="002954CF" w:rsidRDefault="0077088D"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Unión de Escritores y Artistas de Cuba</w:t>
      </w:r>
    </w:p>
    <w:p w:rsidR="002954CF" w:rsidRPr="002954CF" w:rsidRDefault="002954CF"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Asociaci</w:t>
      </w:r>
      <w:r w:rsidR="005F2EC7">
        <w:rPr>
          <w:rFonts w:ascii="Arial" w:hAnsi="Arial" w:cs="Arial"/>
          <w:sz w:val="24"/>
          <w:szCs w:val="24"/>
        </w:rPr>
        <w:t>ó</w:t>
      </w:r>
      <w:r w:rsidRPr="002954CF">
        <w:rPr>
          <w:rFonts w:ascii="Arial" w:hAnsi="Arial" w:cs="Arial"/>
          <w:sz w:val="24"/>
          <w:szCs w:val="24"/>
        </w:rPr>
        <w:t xml:space="preserve">n Cubana de </w:t>
      </w:r>
      <w:r w:rsidR="005F2EC7" w:rsidRPr="002954CF">
        <w:rPr>
          <w:rFonts w:ascii="Arial" w:hAnsi="Arial" w:cs="Arial"/>
          <w:sz w:val="24"/>
          <w:szCs w:val="24"/>
        </w:rPr>
        <w:t>Producción</w:t>
      </w:r>
      <w:r w:rsidRPr="002954CF">
        <w:rPr>
          <w:rFonts w:ascii="Arial" w:hAnsi="Arial" w:cs="Arial"/>
          <w:sz w:val="24"/>
          <w:szCs w:val="24"/>
        </w:rPr>
        <w:t xml:space="preserve"> Animal</w:t>
      </w:r>
    </w:p>
    <w:p w:rsidR="002954CF" w:rsidRPr="002954CF" w:rsidRDefault="002954CF"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 xml:space="preserve">Asociación Cubana de personas con discapacidad </w:t>
      </w:r>
      <w:r w:rsidR="005F2EC7" w:rsidRPr="002954CF">
        <w:rPr>
          <w:rFonts w:ascii="Arial" w:hAnsi="Arial" w:cs="Arial"/>
          <w:sz w:val="24"/>
          <w:szCs w:val="24"/>
        </w:rPr>
        <w:t>Físico</w:t>
      </w:r>
      <w:r w:rsidRPr="002954CF">
        <w:rPr>
          <w:rFonts w:ascii="Arial" w:hAnsi="Arial" w:cs="Arial"/>
          <w:sz w:val="24"/>
          <w:szCs w:val="24"/>
        </w:rPr>
        <w:t>-Motoras</w:t>
      </w:r>
    </w:p>
    <w:p w:rsidR="002954CF" w:rsidRDefault="005F2EC7" w:rsidP="002954CF">
      <w:pPr>
        <w:pStyle w:val="ListParagraph"/>
        <w:numPr>
          <w:ilvl w:val="0"/>
          <w:numId w:val="3"/>
        </w:numPr>
        <w:spacing w:after="0" w:line="360" w:lineRule="auto"/>
        <w:ind w:right="-1"/>
        <w:jc w:val="both"/>
        <w:rPr>
          <w:rFonts w:ascii="Arial" w:hAnsi="Arial" w:cs="Arial"/>
          <w:sz w:val="24"/>
          <w:szCs w:val="24"/>
        </w:rPr>
      </w:pPr>
      <w:r w:rsidRPr="002954CF">
        <w:rPr>
          <w:rFonts w:ascii="Arial" w:hAnsi="Arial" w:cs="Arial"/>
          <w:sz w:val="24"/>
          <w:szCs w:val="24"/>
        </w:rPr>
        <w:t>Federación</w:t>
      </w:r>
      <w:r w:rsidR="002954CF" w:rsidRPr="002954CF">
        <w:rPr>
          <w:rFonts w:ascii="Arial" w:hAnsi="Arial" w:cs="Arial"/>
          <w:sz w:val="24"/>
          <w:szCs w:val="24"/>
        </w:rPr>
        <w:t xml:space="preserve"> de Mujeres Cubanas</w:t>
      </w:r>
    </w:p>
    <w:p w:rsidR="005F2EC7" w:rsidRDefault="005F2EC7" w:rsidP="002954CF">
      <w:pPr>
        <w:pStyle w:val="ListParagraph"/>
        <w:numPr>
          <w:ilvl w:val="0"/>
          <w:numId w:val="3"/>
        </w:numPr>
        <w:spacing w:after="0" w:line="360" w:lineRule="auto"/>
        <w:ind w:right="-1"/>
        <w:jc w:val="both"/>
        <w:rPr>
          <w:rFonts w:ascii="Arial" w:hAnsi="Arial" w:cs="Arial"/>
          <w:sz w:val="24"/>
          <w:szCs w:val="24"/>
        </w:rPr>
      </w:pPr>
      <w:r>
        <w:rPr>
          <w:rFonts w:ascii="Arial" w:hAnsi="Arial" w:cs="Arial"/>
          <w:sz w:val="24"/>
          <w:szCs w:val="24"/>
        </w:rPr>
        <w:t>Centro de Estudios Sobre la Juventud</w:t>
      </w:r>
    </w:p>
    <w:p w:rsidR="005F2EC7" w:rsidRDefault="005F2EC7" w:rsidP="002954CF">
      <w:pPr>
        <w:pStyle w:val="ListParagraph"/>
        <w:numPr>
          <w:ilvl w:val="0"/>
          <w:numId w:val="3"/>
        </w:numPr>
        <w:spacing w:after="0" w:line="360" w:lineRule="auto"/>
        <w:ind w:right="-1"/>
        <w:jc w:val="both"/>
        <w:rPr>
          <w:rFonts w:ascii="Arial" w:hAnsi="Arial" w:cs="Arial"/>
          <w:sz w:val="24"/>
          <w:szCs w:val="24"/>
        </w:rPr>
      </w:pPr>
      <w:r>
        <w:rPr>
          <w:rFonts w:ascii="Arial" w:hAnsi="Arial" w:cs="Arial"/>
          <w:sz w:val="24"/>
          <w:szCs w:val="24"/>
        </w:rPr>
        <w:t xml:space="preserve">Sociedad Cubana de Psicología </w:t>
      </w:r>
    </w:p>
    <w:p w:rsidR="002A1C59" w:rsidRDefault="002A1C59" w:rsidP="002A1C59">
      <w:pPr>
        <w:spacing w:after="0" w:line="360" w:lineRule="auto"/>
        <w:ind w:left="360" w:right="-1"/>
        <w:jc w:val="both"/>
        <w:rPr>
          <w:rFonts w:ascii="Arial" w:hAnsi="Arial" w:cs="Arial"/>
          <w:sz w:val="24"/>
          <w:szCs w:val="24"/>
        </w:rPr>
      </w:pPr>
    </w:p>
    <w:p w:rsidR="002A1C59" w:rsidRPr="002A1C59" w:rsidRDefault="002A1C59" w:rsidP="002A1C59">
      <w:pPr>
        <w:spacing w:after="0" w:line="360" w:lineRule="auto"/>
        <w:ind w:left="360" w:right="-1"/>
        <w:jc w:val="right"/>
        <w:rPr>
          <w:rFonts w:ascii="Arial" w:hAnsi="Arial" w:cs="Arial"/>
          <w:sz w:val="24"/>
          <w:szCs w:val="24"/>
        </w:rPr>
      </w:pPr>
      <w:r>
        <w:rPr>
          <w:rFonts w:ascii="Arial" w:hAnsi="Arial" w:cs="Arial"/>
          <w:sz w:val="24"/>
          <w:szCs w:val="24"/>
        </w:rPr>
        <w:t>La Habana, 14 de diciembre de 2021</w:t>
      </w:r>
    </w:p>
    <w:sectPr w:rsidR="002A1C59" w:rsidRPr="002A1C59" w:rsidSect="00B9456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922EB"/>
    <w:multiLevelType w:val="hybridMultilevel"/>
    <w:tmpl w:val="3F6EA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5585A2E"/>
    <w:multiLevelType w:val="hybridMultilevel"/>
    <w:tmpl w:val="C48A58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8FE52B3"/>
    <w:multiLevelType w:val="hybridMultilevel"/>
    <w:tmpl w:val="D932CC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0A8"/>
    <w:rsid w:val="00001812"/>
    <w:rsid w:val="000123D7"/>
    <w:rsid w:val="00053815"/>
    <w:rsid w:val="000708F5"/>
    <w:rsid w:val="00073B4F"/>
    <w:rsid w:val="000775E5"/>
    <w:rsid w:val="00085315"/>
    <w:rsid w:val="0009279E"/>
    <w:rsid w:val="000D1140"/>
    <w:rsid w:val="00111C3C"/>
    <w:rsid w:val="00111D23"/>
    <w:rsid w:val="001224FB"/>
    <w:rsid w:val="001558C9"/>
    <w:rsid w:val="00170AB0"/>
    <w:rsid w:val="00190311"/>
    <w:rsid w:val="00191619"/>
    <w:rsid w:val="00193FCA"/>
    <w:rsid w:val="001B10E2"/>
    <w:rsid w:val="001C4E22"/>
    <w:rsid w:val="001F0FDE"/>
    <w:rsid w:val="00271542"/>
    <w:rsid w:val="002772F2"/>
    <w:rsid w:val="002954CF"/>
    <w:rsid w:val="002A1C59"/>
    <w:rsid w:val="002A5588"/>
    <w:rsid w:val="002A5A01"/>
    <w:rsid w:val="002A70D1"/>
    <w:rsid w:val="002D106E"/>
    <w:rsid w:val="002D1457"/>
    <w:rsid w:val="002E1792"/>
    <w:rsid w:val="002E4314"/>
    <w:rsid w:val="002E5220"/>
    <w:rsid w:val="0034355F"/>
    <w:rsid w:val="003619AB"/>
    <w:rsid w:val="0037341E"/>
    <w:rsid w:val="00396209"/>
    <w:rsid w:val="003A2D91"/>
    <w:rsid w:val="003B4E61"/>
    <w:rsid w:val="003C20E6"/>
    <w:rsid w:val="003F5835"/>
    <w:rsid w:val="004100D5"/>
    <w:rsid w:val="00463192"/>
    <w:rsid w:val="004919D8"/>
    <w:rsid w:val="00495E9B"/>
    <w:rsid w:val="004B29F0"/>
    <w:rsid w:val="004B32C2"/>
    <w:rsid w:val="004E7B37"/>
    <w:rsid w:val="004F2E29"/>
    <w:rsid w:val="004F4B47"/>
    <w:rsid w:val="004F6DF0"/>
    <w:rsid w:val="0050696D"/>
    <w:rsid w:val="00520A62"/>
    <w:rsid w:val="00563B7D"/>
    <w:rsid w:val="005E272D"/>
    <w:rsid w:val="005E2D0B"/>
    <w:rsid w:val="005F2EC7"/>
    <w:rsid w:val="00646815"/>
    <w:rsid w:val="0066359B"/>
    <w:rsid w:val="006716F1"/>
    <w:rsid w:val="006828AE"/>
    <w:rsid w:val="00692F0B"/>
    <w:rsid w:val="00697E8E"/>
    <w:rsid w:val="006C2162"/>
    <w:rsid w:val="006D4DED"/>
    <w:rsid w:val="006E3570"/>
    <w:rsid w:val="006E6498"/>
    <w:rsid w:val="007511CC"/>
    <w:rsid w:val="0077088D"/>
    <w:rsid w:val="0079062C"/>
    <w:rsid w:val="007B30B0"/>
    <w:rsid w:val="007B5A82"/>
    <w:rsid w:val="007C5669"/>
    <w:rsid w:val="00804085"/>
    <w:rsid w:val="008609D3"/>
    <w:rsid w:val="008911E7"/>
    <w:rsid w:val="008940C8"/>
    <w:rsid w:val="008C3280"/>
    <w:rsid w:val="00902121"/>
    <w:rsid w:val="0091011B"/>
    <w:rsid w:val="00916B7A"/>
    <w:rsid w:val="00932843"/>
    <w:rsid w:val="0094339A"/>
    <w:rsid w:val="00975958"/>
    <w:rsid w:val="00975EB4"/>
    <w:rsid w:val="00987328"/>
    <w:rsid w:val="00997202"/>
    <w:rsid w:val="009B20A8"/>
    <w:rsid w:val="009D6E0A"/>
    <w:rsid w:val="009E3D27"/>
    <w:rsid w:val="00A06AF0"/>
    <w:rsid w:val="00A12285"/>
    <w:rsid w:val="00A32CE3"/>
    <w:rsid w:val="00A42D23"/>
    <w:rsid w:val="00A5141A"/>
    <w:rsid w:val="00A56E1F"/>
    <w:rsid w:val="00A77322"/>
    <w:rsid w:val="00AA2C0C"/>
    <w:rsid w:val="00AC6729"/>
    <w:rsid w:val="00AE55A1"/>
    <w:rsid w:val="00B41F1C"/>
    <w:rsid w:val="00B71805"/>
    <w:rsid w:val="00B94566"/>
    <w:rsid w:val="00BA2EC5"/>
    <w:rsid w:val="00BD6CAC"/>
    <w:rsid w:val="00BE0C54"/>
    <w:rsid w:val="00BE314C"/>
    <w:rsid w:val="00BF0053"/>
    <w:rsid w:val="00BF6AE7"/>
    <w:rsid w:val="00BF77E7"/>
    <w:rsid w:val="00C05B14"/>
    <w:rsid w:val="00C150F8"/>
    <w:rsid w:val="00C70907"/>
    <w:rsid w:val="00C83FEA"/>
    <w:rsid w:val="00CB19A6"/>
    <w:rsid w:val="00CE0186"/>
    <w:rsid w:val="00CE52CE"/>
    <w:rsid w:val="00D44ACF"/>
    <w:rsid w:val="00D71BE0"/>
    <w:rsid w:val="00D77975"/>
    <w:rsid w:val="00D84C13"/>
    <w:rsid w:val="00DA24FC"/>
    <w:rsid w:val="00DB1628"/>
    <w:rsid w:val="00DB3B4B"/>
    <w:rsid w:val="00E319EF"/>
    <w:rsid w:val="00E60C30"/>
    <w:rsid w:val="00E62786"/>
    <w:rsid w:val="00E6394D"/>
    <w:rsid w:val="00E7799A"/>
    <w:rsid w:val="00E848FB"/>
    <w:rsid w:val="00EA4E4A"/>
    <w:rsid w:val="00EC6093"/>
    <w:rsid w:val="00ED5F12"/>
    <w:rsid w:val="00F11180"/>
    <w:rsid w:val="00F33AAD"/>
    <w:rsid w:val="00F37465"/>
    <w:rsid w:val="00F4759A"/>
    <w:rsid w:val="00FA33A2"/>
    <w:rsid w:val="00FC2E92"/>
    <w:rsid w:val="00FD2204"/>
    <w:rsid w:val="00FD54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6AB405EE-88CA-4E80-BDFE-A18F821A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0A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22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092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79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95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74B1E.218ED5B0" TargetMode="Externa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BF0E5-2FC8-4412-867F-925AB8134881}"/>
</file>

<file path=customXml/itemProps2.xml><?xml version="1.0" encoding="utf-8"?>
<ds:datastoreItem xmlns:ds="http://schemas.openxmlformats.org/officeDocument/2006/customXml" ds:itemID="{C1F7ADA2-FBF5-4783-9E86-D70C4573E3AB}"/>
</file>

<file path=customXml/itemProps3.xml><?xml version="1.0" encoding="utf-8"?>
<ds:datastoreItem xmlns:ds="http://schemas.openxmlformats.org/officeDocument/2006/customXml" ds:itemID="{CD4CD8BB-2BD8-4107-8709-204A8B415D31}"/>
</file>

<file path=docProps/app.xml><?xml version="1.0" encoding="utf-8"?>
<Properties xmlns="http://schemas.openxmlformats.org/officeDocument/2006/extended-properties" xmlns:vt="http://schemas.openxmlformats.org/officeDocument/2006/docPropsVTypes">
  <Template>Normal.dotm</Template>
  <TotalTime>0</TotalTime>
  <Pages>10</Pages>
  <Words>2605</Words>
  <Characters>14852</Characters>
  <Application>Microsoft Office Word</Application>
  <DocSecurity>0</DocSecurity>
  <Lines>123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BOIT James</cp:lastModifiedBy>
  <cp:revision>2</cp:revision>
  <dcterms:created xsi:type="dcterms:W3CDTF">2022-01-10T16:38:00Z</dcterms:created>
  <dcterms:modified xsi:type="dcterms:W3CDTF">2022-01-10T16:38:00Z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