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78A2D" w14:textId="04318AA4" w:rsidR="00D859A4" w:rsidRPr="00D859A4" w:rsidRDefault="00253760" w:rsidP="00D859A4">
      <w:pPr>
        <w:spacing w:before="120" w:line="240" w:lineRule="auto"/>
        <w:jc w:val="center"/>
        <w:rPr>
          <w:rFonts w:ascii="Times New Roman" w:eastAsia="Times New Roman" w:hAnsi="Times New Roman" w:cs="Times New Roman"/>
          <w:b/>
          <w:bCs/>
          <w:kern w:val="0"/>
          <w:lang w:val="en-CA" w:eastAsia="en-GB"/>
          <w14:ligatures w14:val="none"/>
        </w:rPr>
      </w:pPr>
      <w:r w:rsidRPr="00253760">
        <w:rPr>
          <w:rFonts w:ascii="Times New Roman" w:eastAsia="Times New Roman" w:hAnsi="Times New Roman" w:cs="Times New Roman"/>
          <w:b/>
          <w:kern w:val="0"/>
          <w:sz w:val="24"/>
          <w:szCs w:val="24"/>
          <w:lang w:eastAsia="en-GB"/>
          <w14:ligatures w14:val="none"/>
        </w:rPr>
        <w:t xml:space="preserve">Report to the Committee on Economic, Social and Cultural Rights </w:t>
      </w:r>
      <w:r w:rsidR="00091F21">
        <w:rPr>
          <w:rFonts w:ascii="Times New Roman" w:eastAsia="Times New Roman" w:hAnsi="Times New Roman" w:cs="Times New Roman"/>
          <w:b/>
          <w:kern w:val="0"/>
          <w:sz w:val="24"/>
          <w:szCs w:val="24"/>
          <w:lang w:eastAsia="en-GB"/>
          <w14:ligatures w14:val="none"/>
        </w:rPr>
        <w:t>concerning</w:t>
      </w:r>
      <w:r w:rsidRPr="00253760">
        <w:rPr>
          <w:rFonts w:ascii="Times New Roman" w:eastAsia="Times New Roman" w:hAnsi="Times New Roman" w:cs="Times New Roman"/>
          <w:b/>
          <w:kern w:val="0"/>
          <w:sz w:val="24"/>
          <w:szCs w:val="24"/>
          <w:lang w:eastAsia="en-GB"/>
          <w14:ligatures w14:val="none"/>
        </w:rPr>
        <w:t xml:space="preserve"> the review of the </w:t>
      </w:r>
      <w:r w:rsidR="00D859A4" w:rsidRPr="00D859A4">
        <w:rPr>
          <w:rFonts w:ascii="Times New Roman" w:eastAsia="Times New Roman" w:hAnsi="Times New Roman" w:cs="Times New Roman"/>
          <w:b/>
          <w:bCs/>
          <w:kern w:val="0"/>
          <w:lang w:val="en-CA" w:eastAsia="en-GB"/>
          <w14:ligatures w14:val="none"/>
        </w:rPr>
        <w:t xml:space="preserve">Fourth periodic report submitted by </w:t>
      </w:r>
      <w:r w:rsidR="0066130C">
        <w:rPr>
          <w:rFonts w:ascii="Times New Roman" w:eastAsia="Times New Roman" w:hAnsi="Times New Roman" w:cs="Times New Roman"/>
          <w:b/>
          <w:bCs/>
          <w:kern w:val="0"/>
          <w:lang w:val="en-CA" w:eastAsia="en-GB"/>
          <w14:ligatures w14:val="none"/>
        </w:rPr>
        <w:t>Kyrgyzstan</w:t>
      </w:r>
      <w:r w:rsidR="00D859A4" w:rsidRPr="00D859A4">
        <w:rPr>
          <w:rFonts w:ascii="Times New Roman" w:eastAsia="Times New Roman" w:hAnsi="Times New Roman" w:cs="Times New Roman"/>
          <w:b/>
          <w:bCs/>
          <w:kern w:val="0"/>
          <w:lang w:val="en-CA" w:eastAsia="en-GB"/>
          <w14:ligatures w14:val="none"/>
        </w:rPr>
        <w:t> </w:t>
      </w:r>
    </w:p>
    <w:p w14:paraId="3DC27893" w14:textId="342F4F0A" w:rsidR="00253760" w:rsidRPr="00253760" w:rsidRDefault="00253760" w:rsidP="00253760">
      <w:pPr>
        <w:spacing w:before="120" w:after="0" w:line="240" w:lineRule="auto"/>
        <w:jc w:val="center"/>
        <w:rPr>
          <w:rFonts w:ascii="Times New Roman" w:eastAsia="Times New Roman" w:hAnsi="Times New Roman" w:cs="Times New Roman"/>
          <w:b/>
          <w:kern w:val="0"/>
          <w:sz w:val="24"/>
          <w:szCs w:val="24"/>
          <w:lang w:eastAsia="en-GB"/>
          <w14:ligatures w14:val="none"/>
        </w:rPr>
      </w:pPr>
      <w:r w:rsidRPr="00253760">
        <w:rPr>
          <w:rFonts w:ascii="Times New Roman" w:eastAsia="Times New Roman" w:hAnsi="Times New Roman" w:cs="Times New Roman"/>
          <w:b/>
          <w:kern w:val="0"/>
          <w:sz w:val="24"/>
          <w:szCs w:val="24"/>
          <w:lang w:eastAsia="en-GB"/>
          <w14:ligatures w14:val="none"/>
        </w:rPr>
        <w:t xml:space="preserve"> </w:t>
      </w:r>
      <w:r w:rsidR="0066130C" w:rsidRPr="0066130C">
        <w:rPr>
          <w:rFonts w:ascii="Times New Roman" w:eastAsia="Times New Roman" w:hAnsi="Times New Roman" w:cs="Times New Roman"/>
          <w:b/>
          <w:kern w:val="0"/>
          <w:sz w:val="24"/>
          <w:szCs w:val="24"/>
          <w:lang w:eastAsia="en-GB"/>
          <w14:ligatures w14:val="none"/>
        </w:rPr>
        <w:t>E/C.12/KGZ/4</w:t>
      </w:r>
    </w:p>
    <w:p w14:paraId="6898672E" w14:textId="77777777" w:rsidR="00253760" w:rsidRPr="00253760" w:rsidRDefault="00253760" w:rsidP="00253760">
      <w:pPr>
        <w:spacing w:before="120" w:after="0" w:line="240" w:lineRule="auto"/>
        <w:jc w:val="center"/>
        <w:rPr>
          <w:rFonts w:ascii="Times New Roman" w:eastAsia="Times New Roman" w:hAnsi="Times New Roman" w:cs="Times New Roman"/>
          <w:b/>
          <w:kern w:val="0"/>
          <w:sz w:val="24"/>
          <w:szCs w:val="24"/>
          <w:lang w:eastAsia="en-GB"/>
          <w14:ligatures w14:val="none"/>
        </w:rPr>
      </w:pPr>
      <w:r w:rsidRPr="00253760">
        <w:rPr>
          <w:rFonts w:ascii="Times New Roman" w:eastAsia="Times New Roman" w:hAnsi="Times New Roman" w:cs="Times New Roman"/>
          <w:b/>
          <w:kern w:val="0"/>
          <w:sz w:val="24"/>
          <w:szCs w:val="24"/>
          <w:lang w:eastAsia="en-GB"/>
          <w14:ligatures w14:val="none"/>
        </w:rPr>
        <w:t>_____________________</w:t>
      </w:r>
    </w:p>
    <w:p w14:paraId="39BB505D" w14:textId="77777777" w:rsidR="00253760" w:rsidRPr="00253760" w:rsidRDefault="00253760" w:rsidP="00253760">
      <w:pPr>
        <w:spacing w:before="120" w:after="0" w:line="240" w:lineRule="auto"/>
        <w:jc w:val="center"/>
        <w:rPr>
          <w:rFonts w:ascii="Times New Roman" w:eastAsia="Times New Roman" w:hAnsi="Times New Roman" w:cs="Times New Roman"/>
          <w:b/>
          <w:kern w:val="0"/>
          <w:sz w:val="24"/>
          <w:szCs w:val="24"/>
          <w:lang w:eastAsia="en-GB"/>
          <w14:ligatures w14:val="none"/>
        </w:rPr>
      </w:pPr>
    </w:p>
    <w:p w14:paraId="6206D4E7" w14:textId="77777777" w:rsidR="00253760" w:rsidRPr="00253760" w:rsidRDefault="00253760" w:rsidP="00253760">
      <w:pPr>
        <w:spacing w:before="120" w:after="0" w:line="240" w:lineRule="auto"/>
        <w:jc w:val="center"/>
        <w:rPr>
          <w:rFonts w:ascii="Times New Roman" w:eastAsia="Times New Roman" w:hAnsi="Times New Roman" w:cs="Times New Roman"/>
          <w:kern w:val="0"/>
          <w:sz w:val="24"/>
          <w:szCs w:val="24"/>
          <w:lang w:eastAsia="en-GB"/>
          <w14:ligatures w14:val="none"/>
        </w:rPr>
      </w:pPr>
      <w:r w:rsidRPr="00253760">
        <w:rPr>
          <w:rFonts w:ascii="Times New Roman" w:eastAsia="Times New Roman" w:hAnsi="Times New Roman" w:cs="Times New Roman"/>
          <w:kern w:val="0"/>
          <w:sz w:val="24"/>
          <w:szCs w:val="24"/>
          <w:lang w:eastAsia="en-GB"/>
          <w14:ligatures w14:val="none"/>
        </w:rPr>
        <w:t>from</w:t>
      </w:r>
    </w:p>
    <w:p w14:paraId="3B2288F2" w14:textId="77777777" w:rsidR="00253760" w:rsidRPr="00253760" w:rsidRDefault="00253760" w:rsidP="00253760">
      <w:pPr>
        <w:spacing w:before="120" w:after="0" w:line="240" w:lineRule="auto"/>
        <w:jc w:val="center"/>
        <w:rPr>
          <w:rFonts w:ascii="Times New Roman" w:eastAsia="Times New Roman" w:hAnsi="Times New Roman" w:cs="Times New Roman"/>
          <w:kern w:val="0"/>
          <w:sz w:val="24"/>
          <w:szCs w:val="24"/>
          <w:lang w:eastAsia="en-GB"/>
          <w14:ligatures w14:val="none"/>
        </w:rPr>
      </w:pPr>
    </w:p>
    <w:p w14:paraId="36EC7C63" w14:textId="77777777" w:rsidR="00253760" w:rsidRPr="00253760" w:rsidRDefault="00253760" w:rsidP="00253760">
      <w:pPr>
        <w:spacing w:before="120" w:after="0" w:line="240" w:lineRule="auto"/>
        <w:jc w:val="center"/>
        <w:rPr>
          <w:rFonts w:ascii="Times New Roman" w:eastAsia="Times New Roman" w:hAnsi="Times New Roman" w:cs="Times New Roman"/>
          <w:kern w:val="0"/>
          <w:sz w:val="24"/>
          <w:szCs w:val="24"/>
          <w:lang w:eastAsia="en-GB"/>
          <w14:ligatures w14:val="none"/>
        </w:rPr>
      </w:pPr>
      <w:r w:rsidRPr="00253760">
        <w:rPr>
          <w:rFonts w:ascii="Times New Roman" w:eastAsia="Times New Roman" w:hAnsi="Times New Roman" w:cs="Times New Roman"/>
          <w:kern w:val="0"/>
          <w:sz w:val="24"/>
          <w:szCs w:val="24"/>
          <w:lang w:eastAsia="en-GB"/>
          <w14:ligatures w14:val="none"/>
        </w:rPr>
        <w:t>Eurasian Harm Reduction Association and HIV Legal Network.</w:t>
      </w:r>
      <w:r w:rsidRPr="00253760">
        <w:rPr>
          <w:rFonts w:ascii="Times New Roman" w:eastAsiaTheme="majorEastAsia" w:hAnsi="Times New Roman" w:cs="Times New Roman"/>
          <w:kern w:val="0"/>
          <w:sz w:val="24"/>
          <w:szCs w:val="24"/>
          <w:vertAlign w:val="superscript"/>
          <w:lang w:eastAsia="en-GB"/>
          <w14:ligatures w14:val="none"/>
        </w:rPr>
        <w:footnoteReference w:id="1"/>
      </w:r>
    </w:p>
    <w:p w14:paraId="296CBEF4" w14:textId="77777777" w:rsidR="00253760" w:rsidRPr="00253760" w:rsidRDefault="00253760" w:rsidP="00253760">
      <w:pPr>
        <w:spacing w:before="120" w:after="0" w:line="240" w:lineRule="auto"/>
        <w:jc w:val="center"/>
        <w:rPr>
          <w:rFonts w:ascii="Times New Roman" w:eastAsia="Times New Roman" w:hAnsi="Times New Roman" w:cs="Times New Roman"/>
          <w:bCs/>
          <w:kern w:val="0"/>
          <w:sz w:val="24"/>
          <w:szCs w:val="24"/>
          <w:lang w:eastAsia="en-GB"/>
          <w14:ligatures w14:val="none"/>
        </w:rPr>
      </w:pPr>
    </w:p>
    <w:p w14:paraId="4BE65A13" w14:textId="783BC058" w:rsidR="00253760" w:rsidRPr="00253760" w:rsidRDefault="009A1E0E" w:rsidP="00253760">
      <w:pPr>
        <w:pBdr>
          <w:bottom w:val="single" w:sz="12" w:space="1" w:color="auto"/>
        </w:pBdr>
        <w:spacing w:before="120" w:after="0" w:line="240" w:lineRule="auto"/>
        <w:jc w:val="center"/>
        <w:rPr>
          <w:rFonts w:ascii="Times New Roman" w:eastAsia="Times New Roman" w:hAnsi="Times New Roman" w:cs="Times New Roman"/>
          <w:bCs/>
          <w:kern w:val="0"/>
          <w:sz w:val="24"/>
          <w:szCs w:val="24"/>
          <w:lang w:eastAsia="en-GB"/>
          <w14:ligatures w14:val="none"/>
        </w:rPr>
      </w:pPr>
      <w:r>
        <w:rPr>
          <w:rFonts w:ascii="Times New Roman" w:eastAsia="Times New Roman" w:hAnsi="Times New Roman" w:cs="Times New Roman"/>
          <w:bCs/>
          <w:kern w:val="0"/>
          <w:sz w:val="24"/>
          <w:szCs w:val="24"/>
          <w:lang w:eastAsia="en-GB"/>
          <w14:ligatures w14:val="none"/>
        </w:rPr>
        <w:t>August</w:t>
      </w:r>
      <w:r w:rsidR="00450E13">
        <w:rPr>
          <w:rFonts w:ascii="Times New Roman" w:eastAsia="Times New Roman" w:hAnsi="Times New Roman" w:cs="Times New Roman"/>
          <w:bCs/>
          <w:kern w:val="0"/>
          <w:sz w:val="24"/>
          <w:szCs w:val="24"/>
          <w:lang w:eastAsia="en-GB"/>
          <w14:ligatures w14:val="none"/>
        </w:rPr>
        <w:t xml:space="preserve"> </w:t>
      </w:r>
      <w:r w:rsidR="00253760" w:rsidRPr="00253760">
        <w:rPr>
          <w:rFonts w:ascii="Times New Roman" w:eastAsia="Times New Roman" w:hAnsi="Times New Roman" w:cs="Times New Roman"/>
          <w:bCs/>
          <w:kern w:val="0"/>
          <w:sz w:val="24"/>
          <w:szCs w:val="24"/>
          <w:lang w:eastAsia="en-GB"/>
          <w14:ligatures w14:val="none"/>
        </w:rPr>
        <w:t>202</w:t>
      </w:r>
      <w:r w:rsidR="00450E13">
        <w:rPr>
          <w:rFonts w:ascii="Times New Roman" w:eastAsia="Times New Roman" w:hAnsi="Times New Roman" w:cs="Times New Roman"/>
          <w:bCs/>
          <w:kern w:val="0"/>
          <w:sz w:val="24"/>
          <w:szCs w:val="24"/>
          <w:lang w:eastAsia="en-GB"/>
          <w14:ligatures w14:val="none"/>
        </w:rPr>
        <w:t>4</w:t>
      </w:r>
    </w:p>
    <w:p w14:paraId="5F1A7706" w14:textId="77777777" w:rsidR="00253760" w:rsidRDefault="00253760" w:rsidP="00253760">
      <w:pPr>
        <w:spacing w:before="120" w:after="120" w:line="360" w:lineRule="auto"/>
        <w:ind w:left="297" w:right="426"/>
        <w:jc w:val="both"/>
        <w:rPr>
          <w:rFonts w:ascii="Times New Roman" w:eastAsia="Sylfaen" w:hAnsi="Times New Roman" w:cs="Times New Roman"/>
          <w:b/>
          <w:kern w:val="0"/>
          <w:sz w:val="24"/>
          <w:szCs w:val="24"/>
          <w:lang w:val="en-GB" w:eastAsia="en-GB"/>
          <w14:ligatures w14:val="none"/>
        </w:rPr>
      </w:pPr>
    </w:p>
    <w:p w14:paraId="11C6D3EC" w14:textId="77777777" w:rsidR="00C56849" w:rsidRDefault="00C56849" w:rsidP="00253760">
      <w:pPr>
        <w:spacing w:before="120" w:after="120" w:line="360" w:lineRule="auto"/>
        <w:ind w:left="297" w:right="426"/>
        <w:jc w:val="both"/>
        <w:rPr>
          <w:rFonts w:ascii="Times New Roman" w:eastAsia="Sylfaen" w:hAnsi="Times New Roman" w:cs="Times New Roman"/>
          <w:b/>
          <w:kern w:val="0"/>
          <w:sz w:val="24"/>
          <w:szCs w:val="24"/>
          <w:lang w:val="en-GB" w:eastAsia="en-GB"/>
          <w14:ligatures w14:val="none"/>
        </w:rPr>
      </w:pPr>
    </w:p>
    <w:p w14:paraId="4388D983" w14:textId="395EE956" w:rsidR="0010362C" w:rsidRPr="00114283" w:rsidRDefault="00390459" w:rsidP="00253760">
      <w:pPr>
        <w:spacing w:before="120" w:after="120" w:line="360" w:lineRule="auto"/>
        <w:ind w:left="297" w:right="426"/>
        <w:jc w:val="both"/>
        <w:rPr>
          <w:rFonts w:ascii="Times New Roman" w:eastAsia="Sylfaen" w:hAnsi="Times New Roman" w:cs="Times New Roman"/>
          <w:bCs/>
          <w:kern w:val="0"/>
          <w:sz w:val="24"/>
          <w:szCs w:val="24"/>
          <w:lang w:val="en-GB" w:eastAsia="en-GB"/>
          <w14:ligatures w14:val="none"/>
        </w:rPr>
      </w:pPr>
      <w:r>
        <w:rPr>
          <w:rFonts w:ascii="Times New Roman" w:eastAsia="Sylfaen" w:hAnsi="Times New Roman" w:cs="Times New Roman"/>
          <w:b/>
          <w:kern w:val="0"/>
          <w:sz w:val="24"/>
          <w:szCs w:val="24"/>
          <w:lang w:val="en-GB" w:eastAsia="en-GB"/>
          <w14:ligatures w14:val="none"/>
        </w:rPr>
        <w:t xml:space="preserve"> </w:t>
      </w:r>
      <w:r w:rsidRPr="00114283">
        <w:rPr>
          <w:rFonts w:ascii="Times New Roman" w:eastAsia="Sylfaen" w:hAnsi="Times New Roman" w:cs="Times New Roman"/>
          <w:bCs/>
          <w:kern w:val="0"/>
          <w:sz w:val="24"/>
          <w:szCs w:val="24"/>
          <w:lang w:val="en-GB" w:eastAsia="en-GB"/>
          <w14:ligatures w14:val="none"/>
        </w:rPr>
        <w:t xml:space="preserve"> </w:t>
      </w:r>
      <w:r w:rsidR="00C56849" w:rsidRPr="00114283">
        <w:rPr>
          <w:rFonts w:ascii="Times New Roman" w:eastAsia="Sylfaen" w:hAnsi="Times New Roman" w:cs="Times New Roman"/>
          <w:bCs/>
          <w:kern w:val="0"/>
          <w:sz w:val="24"/>
          <w:szCs w:val="24"/>
          <w:lang w:val="en-GB" w:eastAsia="en-GB"/>
          <w14:ligatures w14:val="none"/>
        </w:rPr>
        <w:t>Index</w:t>
      </w:r>
    </w:p>
    <w:tbl>
      <w:tblPr>
        <w:tblStyle w:val="TableGrid"/>
        <w:tblW w:w="0" w:type="auto"/>
        <w:tblInd w:w="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58"/>
        <w:gridCol w:w="2695"/>
      </w:tblGrid>
      <w:tr w:rsidR="00C56849" w14:paraId="58A24F7D" w14:textId="77777777" w:rsidTr="00390459">
        <w:tc>
          <w:tcPr>
            <w:tcW w:w="6358" w:type="dxa"/>
          </w:tcPr>
          <w:p w14:paraId="178C69CA" w14:textId="340BDE06" w:rsidR="00C56849" w:rsidRPr="00114283" w:rsidRDefault="00C56849" w:rsidP="00253760">
            <w:pPr>
              <w:spacing w:before="120" w:after="120" w:line="360" w:lineRule="auto"/>
              <w:ind w:right="426"/>
              <w:jc w:val="both"/>
              <w:rPr>
                <w:rFonts w:ascii="Times New Roman" w:eastAsia="Sylfaen" w:hAnsi="Times New Roman" w:cs="Times New Roman"/>
                <w:b/>
                <w:kern w:val="0"/>
                <w:sz w:val="24"/>
                <w:szCs w:val="24"/>
                <w:lang w:val="en-GB" w:eastAsia="en-GB"/>
                <w14:ligatures w14:val="none"/>
              </w:rPr>
            </w:pPr>
            <w:r w:rsidRPr="00114283">
              <w:rPr>
                <w:rFonts w:ascii="Times New Roman" w:eastAsia="Sylfaen" w:hAnsi="Times New Roman" w:cs="Times New Roman"/>
                <w:b/>
                <w:kern w:val="0"/>
                <w:sz w:val="24"/>
                <w:szCs w:val="24"/>
                <w:lang w:val="en-GB" w:eastAsia="en-GB"/>
                <w14:ligatures w14:val="none"/>
              </w:rPr>
              <w:t>Summary</w:t>
            </w:r>
          </w:p>
        </w:tc>
        <w:tc>
          <w:tcPr>
            <w:tcW w:w="2695" w:type="dxa"/>
          </w:tcPr>
          <w:p w14:paraId="00C31FA9" w14:textId="0A2BAEF7" w:rsidR="00C56849" w:rsidRPr="00114283" w:rsidRDefault="00C56849" w:rsidP="00C56849">
            <w:pPr>
              <w:spacing w:before="120" w:after="120" w:line="360" w:lineRule="auto"/>
              <w:ind w:right="426"/>
              <w:jc w:val="right"/>
              <w:rPr>
                <w:rFonts w:ascii="Times New Roman" w:eastAsia="Sylfaen" w:hAnsi="Times New Roman" w:cs="Times New Roman"/>
                <w:bCs/>
                <w:kern w:val="0"/>
                <w:sz w:val="24"/>
                <w:szCs w:val="24"/>
                <w:lang w:val="en-GB" w:eastAsia="en-GB"/>
                <w14:ligatures w14:val="none"/>
              </w:rPr>
            </w:pPr>
            <w:r w:rsidRPr="00114283">
              <w:rPr>
                <w:rFonts w:ascii="Times New Roman" w:eastAsia="Sylfaen" w:hAnsi="Times New Roman" w:cs="Times New Roman"/>
                <w:bCs/>
                <w:kern w:val="0"/>
                <w:sz w:val="24"/>
                <w:szCs w:val="24"/>
                <w:lang w:val="en-GB" w:eastAsia="en-GB"/>
                <w14:ligatures w14:val="none"/>
              </w:rPr>
              <w:t xml:space="preserve"> Page 2</w:t>
            </w:r>
          </w:p>
        </w:tc>
      </w:tr>
      <w:tr w:rsidR="00C56849" w14:paraId="2AEF3061" w14:textId="77777777" w:rsidTr="00390459">
        <w:tc>
          <w:tcPr>
            <w:tcW w:w="6358" w:type="dxa"/>
          </w:tcPr>
          <w:p w14:paraId="65D057FC" w14:textId="02AE209E" w:rsidR="00C56849" w:rsidRPr="00114283" w:rsidRDefault="00C56849" w:rsidP="00253760">
            <w:pPr>
              <w:spacing w:before="120" w:after="120" w:line="360" w:lineRule="auto"/>
              <w:ind w:right="426"/>
              <w:jc w:val="both"/>
              <w:rPr>
                <w:rFonts w:ascii="Times New Roman" w:eastAsia="Sylfaen" w:hAnsi="Times New Roman" w:cs="Times New Roman"/>
                <w:b/>
                <w:kern w:val="0"/>
                <w:sz w:val="24"/>
                <w:szCs w:val="24"/>
                <w:lang w:val="en-GB" w:eastAsia="en-GB"/>
                <w14:ligatures w14:val="none"/>
              </w:rPr>
            </w:pPr>
            <w:r w:rsidRPr="00114283">
              <w:rPr>
                <w:rFonts w:ascii="Times New Roman" w:eastAsia="Sylfaen" w:hAnsi="Times New Roman" w:cs="Times New Roman"/>
                <w:b/>
                <w:kern w:val="0"/>
                <w:sz w:val="24"/>
                <w:szCs w:val="24"/>
                <w:lang w:val="en-GB" w:eastAsia="en-GB"/>
                <w14:ligatures w14:val="none"/>
              </w:rPr>
              <w:t>Recommendations to the Government of Kyrgyzstan</w:t>
            </w:r>
          </w:p>
        </w:tc>
        <w:tc>
          <w:tcPr>
            <w:tcW w:w="2695" w:type="dxa"/>
          </w:tcPr>
          <w:p w14:paraId="04CC413B" w14:textId="3687CBE3" w:rsidR="00C56849" w:rsidRPr="00114283" w:rsidRDefault="00C56849" w:rsidP="00C56849">
            <w:pPr>
              <w:spacing w:before="120" w:after="120" w:line="360" w:lineRule="auto"/>
              <w:ind w:right="426"/>
              <w:jc w:val="right"/>
              <w:rPr>
                <w:rFonts w:ascii="Times New Roman" w:eastAsia="Sylfaen" w:hAnsi="Times New Roman" w:cs="Times New Roman"/>
                <w:bCs/>
                <w:kern w:val="0"/>
                <w:sz w:val="24"/>
                <w:szCs w:val="24"/>
                <w:lang w:val="en-GB" w:eastAsia="en-GB"/>
                <w14:ligatures w14:val="none"/>
              </w:rPr>
            </w:pPr>
            <w:r w:rsidRPr="00114283">
              <w:rPr>
                <w:rFonts w:ascii="Times New Roman" w:eastAsia="Sylfaen" w:hAnsi="Times New Roman" w:cs="Times New Roman"/>
                <w:bCs/>
                <w:kern w:val="0"/>
                <w:sz w:val="24"/>
                <w:szCs w:val="24"/>
                <w:lang w:val="en-GB" w:eastAsia="en-GB"/>
                <w14:ligatures w14:val="none"/>
              </w:rPr>
              <w:t>Page 3</w:t>
            </w:r>
          </w:p>
        </w:tc>
      </w:tr>
      <w:tr w:rsidR="00C56849" w14:paraId="49C17210" w14:textId="77777777" w:rsidTr="00390459">
        <w:tc>
          <w:tcPr>
            <w:tcW w:w="6358" w:type="dxa"/>
          </w:tcPr>
          <w:p w14:paraId="351FB8B4" w14:textId="457BD4FA" w:rsidR="00C56849" w:rsidRPr="00114283" w:rsidRDefault="00C56849" w:rsidP="00253760">
            <w:pPr>
              <w:spacing w:before="120" w:after="120" w:line="360" w:lineRule="auto"/>
              <w:ind w:right="426"/>
              <w:jc w:val="both"/>
              <w:rPr>
                <w:rFonts w:ascii="Times New Roman" w:eastAsia="Sylfaen" w:hAnsi="Times New Roman" w:cs="Times New Roman"/>
                <w:b/>
                <w:kern w:val="0"/>
                <w:sz w:val="24"/>
                <w:szCs w:val="24"/>
                <w:lang w:val="en-GB" w:eastAsia="en-GB"/>
                <w14:ligatures w14:val="none"/>
              </w:rPr>
            </w:pPr>
            <w:r w:rsidRPr="00114283">
              <w:rPr>
                <w:rFonts w:ascii="Times New Roman" w:eastAsia="Sylfaen" w:hAnsi="Times New Roman" w:cs="Times New Roman"/>
                <w:b/>
                <w:kern w:val="0"/>
                <w:sz w:val="24"/>
                <w:szCs w:val="24"/>
                <w:lang w:val="en-GB" w:eastAsia="en-GB"/>
                <w14:ligatures w14:val="none"/>
              </w:rPr>
              <w:t>SECTION ONE: Drug Laws and Law Enforcement</w:t>
            </w:r>
          </w:p>
        </w:tc>
        <w:tc>
          <w:tcPr>
            <w:tcW w:w="2695" w:type="dxa"/>
          </w:tcPr>
          <w:p w14:paraId="1CFDA576" w14:textId="2ADF5A8C" w:rsidR="00C56849" w:rsidRPr="00114283" w:rsidRDefault="00C56849" w:rsidP="00C56849">
            <w:pPr>
              <w:spacing w:before="120" w:after="120" w:line="360" w:lineRule="auto"/>
              <w:ind w:right="426"/>
              <w:jc w:val="right"/>
              <w:rPr>
                <w:rFonts w:ascii="Times New Roman" w:eastAsia="Sylfaen" w:hAnsi="Times New Roman" w:cs="Times New Roman"/>
                <w:bCs/>
                <w:kern w:val="0"/>
                <w:sz w:val="24"/>
                <w:szCs w:val="24"/>
                <w:lang w:val="en-GB" w:eastAsia="en-GB"/>
                <w14:ligatures w14:val="none"/>
              </w:rPr>
            </w:pPr>
            <w:r w:rsidRPr="00114283">
              <w:rPr>
                <w:rFonts w:ascii="Times New Roman" w:eastAsia="Sylfaen" w:hAnsi="Times New Roman" w:cs="Times New Roman"/>
                <w:bCs/>
                <w:kern w:val="0"/>
                <w:sz w:val="24"/>
                <w:szCs w:val="24"/>
                <w:lang w:val="en-GB" w:eastAsia="en-GB"/>
                <w14:ligatures w14:val="none"/>
              </w:rPr>
              <w:t xml:space="preserve">Page </w:t>
            </w:r>
            <w:r w:rsidR="00CC4639">
              <w:rPr>
                <w:rFonts w:ascii="Times New Roman" w:eastAsia="Sylfaen" w:hAnsi="Times New Roman" w:cs="Times New Roman"/>
                <w:bCs/>
                <w:kern w:val="0"/>
                <w:sz w:val="24"/>
                <w:szCs w:val="24"/>
                <w:lang w:val="en-GB" w:eastAsia="en-GB"/>
                <w14:ligatures w14:val="none"/>
              </w:rPr>
              <w:t>4</w:t>
            </w:r>
          </w:p>
        </w:tc>
      </w:tr>
      <w:tr w:rsidR="00C56849" w14:paraId="69D10F73" w14:textId="77777777" w:rsidTr="00390459">
        <w:tc>
          <w:tcPr>
            <w:tcW w:w="6358" w:type="dxa"/>
          </w:tcPr>
          <w:p w14:paraId="1D41B39F" w14:textId="7AAC12D0" w:rsidR="00C56849" w:rsidRPr="00114283" w:rsidRDefault="00C56849" w:rsidP="00253760">
            <w:pPr>
              <w:spacing w:before="120" w:after="120" w:line="360" w:lineRule="auto"/>
              <w:ind w:right="426"/>
              <w:jc w:val="both"/>
              <w:rPr>
                <w:rFonts w:ascii="Times New Roman" w:eastAsia="Sylfaen" w:hAnsi="Times New Roman" w:cs="Times New Roman"/>
                <w:b/>
                <w:kern w:val="0"/>
                <w:sz w:val="24"/>
                <w:szCs w:val="24"/>
                <w:lang w:val="en-GB" w:eastAsia="en-GB"/>
                <w14:ligatures w14:val="none"/>
              </w:rPr>
            </w:pPr>
            <w:r w:rsidRPr="00114283">
              <w:rPr>
                <w:rFonts w:ascii="Times New Roman" w:eastAsia="Sylfaen" w:hAnsi="Times New Roman" w:cs="Times New Roman"/>
                <w:b/>
                <w:kern w:val="0"/>
                <w:sz w:val="24"/>
                <w:szCs w:val="24"/>
                <w:lang w:val="en-GB" w:eastAsia="en-GB"/>
                <w14:ligatures w14:val="none"/>
              </w:rPr>
              <w:t>SECTION TWO: Drug Enforcement and the Access to Health Services</w:t>
            </w:r>
          </w:p>
        </w:tc>
        <w:tc>
          <w:tcPr>
            <w:tcW w:w="2695" w:type="dxa"/>
          </w:tcPr>
          <w:p w14:paraId="7C948C23" w14:textId="13440E44" w:rsidR="00C56849" w:rsidRPr="00114283" w:rsidRDefault="00C56849" w:rsidP="00C56849">
            <w:pPr>
              <w:spacing w:before="120" w:after="120" w:line="360" w:lineRule="auto"/>
              <w:ind w:right="426"/>
              <w:jc w:val="right"/>
              <w:rPr>
                <w:rFonts w:ascii="Times New Roman" w:eastAsia="Sylfaen" w:hAnsi="Times New Roman" w:cs="Times New Roman"/>
                <w:bCs/>
                <w:kern w:val="0"/>
                <w:sz w:val="24"/>
                <w:szCs w:val="24"/>
                <w:lang w:val="en-GB" w:eastAsia="en-GB"/>
                <w14:ligatures w14:val="none"/>
              </w:rPr>
            </w:pPr>
            <w:r w:rsidRPr="00114283">
              <w:rPr>
                <w:rFonts w:ascii="Times New Roman" w:eastAsia="Sylfaen" w:hAnsi="Times New Roman" w:cs="Times New Roman"/>
                <w:bCs/>
                <w:kern w:val="0"/>
                <w:sz w:val="24"/>
                <w:szCs w:val="24"/>
                <w:lang w:val="en-GB" w:eastAsia="en-GB"/>
                <w14:ligatures w14:val="none"/>
              </w:rPr>
              <w:t>Page 6</w:t>
            </w:r>
          </w:p>
        </w:tc>
      </w:tr>
      <w:tr w:rsidR="00C56849" w14:paraId="5BEC3EF2" w14:textId="77777777" w:rsidTr="00390459">
        <w:tc>
          <w:tcPr>
            <w:tcW w:w="6358" w:type="dxa"/>
          </w:tcPr>
          <w:p w14:paraId="144AAEFC" w14:textId="37EBB962" w:rsidR="00C56849" w:rsidRPr="00114283" w:rsidRDefault="00C56849" w:rsidP="00253760">
            <w:pPr>
              <w:spacing w:before="120" w:after="120" w:line="360" w:lineRule="auto"/>
              <w:ind w:right="426"/>
              <w:jc w:val="both"/>
              <w:rPr>
                <w:rFonts w:ascii="Times New Roman" w:eastAsia="Sylfaen" w:hAnsi="Times New Roman" w:cs="Times New Roman"/>
                <w:b/>
                <w:kern w:val="0"/>
                <w:sz w:val="24"/>
                <w:szCs w:val="24"/>
                <w:lang w:val="en-GB" w:eastAsia="en-GB"/>
                <w14:ligatures w14:val="none"/>
              </w:rPr>
            </w:pPr>
            <w:r w:rsidRPr="00114283">
              <w:rPr>
                <w:rFonts w:ascii="Times New Roman" w:eastAsia="Sylfaen" w:hAnsi="Times New Roman" w:cs="Times New Roman"/>
                <w:b/>
                <w:kern w:val="0"/>
                <w:sz w:val="24"/>
                <w:szCs w:val="24"/>
                <w:lang w:val="en-GB" w:eastAsia="en-GB"/>
                <w14:ligatures w14:val="none"/>
              </w:rPr>
              <w:t>Conclusions</w:t>
            </w:r>
          </w:p>
        </w:tc>
        <w:tc>
          <w:tcPr>
            <w:tcW w:w="2695" w:type="dxa"/>
          </w:tcPr>
          <w:p w14:paraId="1027A4DC" w14:textId="209C16BF" w:rsidR="00C56849" w:rsidRPr="00114283" w:rsidRDefault="00C56849" w:rsidP="00C56849">
            <w:pPr>
              <w:spacing w:before="120" w:after="120" w:line="360" w:lineRule="auto"/>
              <w:ind w:right="426"/>
              <w:jc w:val="right"/>
              <w:rPr>
                <w:rFonts w:ascii="Times New Roman" w:eastAsia="Sylfaen" w:hAnsi="Times New Roman" w:cs="Times New Roman"/>
                <w:bCs/>
                <w:kern w:val="0"/>
                <w:sz w:val="24"/>
                <w:szCs w:val="24"/>
                <w:lang w:val="en-GB" w:eastAsia="en-GB"/>
                <w14:ligatures w14:val="none"/>
              </w:rPr>
            </w:pPr>
            <w:r w:rsidRPr="00114283">
              <w:rPr>
                <w:rFonts w:ascii="Times New Roman" w:eastAsia="Sylfaen" w:hAnsi="Times New Roman" w:cs="Times New Roman"/>
                <w:bCs/>
                <w:kern w:val="0"/>
                <w:sz w:val="24"/>
                <w:szCs w:val="24"/>
                <w:lang w:val="en-GB" w:eastAsia="en-GB"/>
                <w14:ligatures w14:val="none"/>
              </w:rPr>
              <w:t>Page 8</w:t>
            </w:r>
          </w:p>
        </w:tc>
      </w:tr>
      <w:tr w:rsidR="00C56849" w14:paraId="01CE4796" w14:textId="77777777" w:rsidTr="00390459">
        <w:tc>
          <w:tcPr>
            <w:tcW w:w="6358" w:type="dxa"/>
          </w:tcPr>
          <w:p w14:paraId="7B17D637" w14:textId="1223509F" w:rsidR="00C56849" w:rsidRPr="00114283" w:rsidRDefault="00C56849" w:rsidP="00253760">
            <w:pPr>
              <w:spacing w:before="120" w:after="120" w:line="360" w:lineRule="auto"/>
              <w:ind w:right="426"/>
              <w:jc w:val="both"/>
              <w:rPr>
                <w:rFonts w:ascii="Times New Roman" w:eastAsia="Sylfaen" w:hAnsi="Times New Roman" w:cs="Times New Roman"/>
                <w:b/>
                <w:kern w:val="0"/>
                <w:sz w:val="24"/>
                <w:szCs w:val="24"/>
                <w:lang w:val="en-GB" w:eastAsia="en-GB"/>
                <w14:ligatures w14:val="none"/>
              </w:rPr>
            </w:pPr>
            <w:r w:rsidRPr="00114283">
              <w:rPr>
                <w:rFonts w:ascii="Times New Roman" w:eastAsia="Sylfaen" w:hAnsi="Times New Roman" w:cs="Times New Roman"/>
                <w:b/>
                <w:kern w:val="0"/>
                <w:sz w:val="24"/>
                <w:szCs w:val="24"/>
                <w:lang w:val="en-GB" w:eastAsia="en-GB"/>
                <w14:ligatures w14:val="none"/>
              </w:rPr>
              <w:t>Annex I</w:t>
            </w:r>
          </w:p>
        </w:tc>
        <w:tc>
          <w:tcPr>
            <w:tcW w:w="2695" w:type="dxa"/>
          </w:tcPr>
          <w:p w14:paraId="5C81FCDB" w14:textId="3F99A299" w:rsidR="00C56849" w:rsidRPr="00114283" w:rsidRDefault="00C56849" w:rsidP="00C56849">
            <w:pPr>
              <w:spacing w:before="120" w:after="120" w:line="360" w:lineRule="auto"/>
              <w:ind w:right="426"/>
              <w:jc w:val="right"/>
              <w:rPr>
                <w:rFonts w:ascii="Times New Roman" w:eastAsia="Sylfaen" w:hAnsi="Times New Roman" w:cs="Times New Roman"/>
                <w:bCs/>
                <w:kern w:val="0"/>
                <w:sz w:val="24"/>
                <w:szCs w:val="24"/>
                <w:lang w:val="en-GB" w:eastAsia="en-GB"/>
                <w14:ligatures w14:val="none"/>
              </w:rPr>
            </w:pPr>
            <w:r w:rsidRPr="00114283">
              <w:rPr>
                <w:rFonts w:ascii="Times New Roman" w:eastAsia="Sylfaen" w:hAnsi="Times New Roman" w:cs="Times New Roman"/>
                <w:bCs/>
                <w:kern w:val="0"/>
                <w:sz w:val="24"/>
                <w:szCs w:val="24"/>
                <w:lang w:val="en-GB" w:eastAsia="en-GB"/>
                <w14:ligatures w14:val="none"/>
              </w:rPr>
              <w:t xml:space="preserve">Page </w:t>
            </w:r>
            <w:r w:rsidR="00CC4639">
              <w:rPr>
                <w:rFonts w:ascii="Times New Roman" w:eastAsia="Sylfaen" w:hAnsi="Times New Roman" w:cs="Times New Roman"/>
                <w:bCs/>
                <w:kern w:val="0"/>
                <w:sz w:val="24"/>
                <w:szCs w:val="24"/>
                <w:lang w:val="en-GB" w:eastAsia="en-GB"/>
                <w14:ligatures w14:val="none"/>
              </w:rPr>
              <w:t>9</w:t>
            </w:r>
          </w:p>
        </w:tc>
      </w:tr>
    </w:tbl>
    <w:p w14:paraId="7DBA38F4" w14:textId="77777777" w:rsidR="00C56849" w:rsidRPr="00253760" w:rsidRDefault="00C56849" w:rsidP="00253760">
      <w:pPr>
        <w:spacing w:before="120" w:after="120" w:line="360" w:lineRule="auto"/>
        <w:ind w:left="297" w:right="426"/>
        <w:jc w:val="both"/>
        <w:rPr>
          <w:rFonts w:ascii="Times New Roman" w:eastAsia="Sylfaen" w:hAnsi="Times New Roman" w:cs="Times New Roman"/>
          <w:b/>
          <w:kern w:val="0"/>
          <w:sz w:val="24"/>
          <w:szCs w:val="24"/>
          <w:lang w:val="en-GB" w:eastAsia="en-GB"/>
          <w14:ligatures w14:val="none"/>
        </w:rPr>
      </w:pPr>
    </w:p>
    <w:p w14:paraId="18FAD463" w14:textId="77777777" w:rsidR="00C56849" w:rsidRDefault="00C56849" w:rsidP="002A5B56">
      <w:pPr>
        <w:jc w:val="both"/>
        <w:rPr>
          <w:rFonts w:ascii="Times New Roman" w:hAnsi="Times New Roman" w:cs="Times New Roman"/>
          <w:b/>
          <w:bCs/>
          <w:sz w:val="24"/>
          <w:szCs w:val="24"/>
        </w:rPr>
      </w:pPr>
    </w:p>
    <w:p w14:paraId="5AE6C56F" w14:textId="77777777" w:rsidR="00C56849" w:rsidRDefault="00C56849" w:rsidP="002A5B56">
      <w:pPr>
        <w:jc w:val="both"/>
        <w:rPr>
          <w:rFonts w:ascii="Times New Roman" w:hAnsi="Times New Roman" w:cs="Times New Roman"/>
          <w:b/>
          <w:bCs/>
          <w:sz w:val="24"/>
          <w:szCs w:val="24"/>
        </w:rPr>
      </w:pPr>
    </w:p>
    <w:p w14:paraId="097DAEA7" w14:textId="77777777" w:rsidR="00E47C82" w:rsidRDefault="00E47C82" w:rsidP="00CC4639">
      <w:pPr>
        <w:spacing w:line="360" w:lineRule="auto"/>
        <w:jc w:val="both"/>
        <w:rPr>
          <w:rFonts w:ascii="Times New Roman" w:hAnsi="Times New Roman" w:cs="Times New Roman"/>
          <w:b/>
          <w:bCs/>
          <w:sz w:val="24"/>
          <w:szCs w:val="24"/>
        </w:rPr>
      </w:pPr>
    </w:p>
    <w:p w14:paraId="23186D0E" w14:textId="21B7211A" w:rsidR="00F0745D" w:rsidRDefault="008652F6" w:rsidP="00CC463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SUMMARY</w:t>
      </w:r>
    </w:p>
    <w:p w14:paraId="346855FA" w14:textId="77777777" w:rsidR="00E47C82" w:rsidRPr="00450E13" w:rsidRDefault="00E47C82" w:rsidP="00CC4639">
      <w:pPr>
        <w:spacing w:line="360" w:lineRule="auto"/>
        <w:jc w:val="both"/>
        <w:rPr>
          <w:rFonts w:ascii="Times New Roman" w:hAnsi="Times New Roman" w:cs="Times New Roman"/>
          <w:b/>
          <w:bCs/>
          <w:sz w:val="24"/>
          <w:szCs w:val="24"/>
        </w:rPr>
      </w:pPr>
    </w:p>
    <w:p w14:paraId="3269D6B0" w14:textId="1E166EAC" w:rsidR="0020275E" w:rsidRPr="0020275E" w:rsidRDefault="00614649" w:rsidP="00CC4639">
      <w:pPr>
        <w:spacing w:line="360" w:lineRule="auto"/>
        <w:jc w:val="both"/>
        <w:rPr>
          <w:rFonts w:ascii="Times New Roman" w:hAnsi="Times New Roman" w:cs="Times New Roman"/>
          <w:kern w:val="0"/>
          <w:sz w:val="24"/>
          <w:szCs w:val="24"/>
          <w:lang w:val="en-CA"/>
          <w14:ligatures w14:val="none"/>
        </w:rPr>
      </w:pPr>
      <w:r>
        <w:rPr>
          <w:rFonts w:ascii="Times New Roman" w:hAnsi="Times New Roman" w:cs="Times New Roman"/>
          <w:kern w:val="0"/>
          <w:sz w:val="24"/>
          <w:szCs w:val="24"/>
          <w:lang w:val="en-CA"/>
          <w14:ligatures w14:val="none"/>
        </w:rPr>
        <w:t>In p</w:t>
      </w:r>
      <w:r w:rsidRPr="00614649">
        <w:rPr>
          <w:rFonts w:ascii="Times New Roman" w:hAnsi="Times New Roman" w:cs="Times New Roman"/>
          <w:kern w:val="0"/>
          <w:sz w:val="24"/>
          <w:szCs w:val="24"/>
          <w:lang w:val="en-CA"/>
          <w14:ligatures w14:val="none"/>
        </w:rPr>
        <w:t>ara</w:t>
      </w:r>
      <w:r>
        <w:rPr>
          <w:rFonts w:ascii="Times New Roman" w:hAnsi="Times New Roman" w:cs="Times New Roman"/>
          <w:kern w:val="0"/>
          <w:sz w:val="24"/>
          <w:szCs w:val="24"/>
          <w:lang w:val="en-CA"/>
          <w14:ligatures w14:val="none"/>
        </w:rPr>
        <w:t>s</w:t>
      </w:r>
      <w:r w:rsidRPr="00614649">
        <w:rPr>
          <w:rFonts w:ascii="Times New Roman" w:hAnsi="Times New Roman" w:cs="Times New Roman"/>
          <w:kern w:val="0"/>
          <w:sz w:val="24"/>
          <w:szCs w:val="24"/>
          <w:lang w:val="en-CA"/>
          <w14:ligatures w14:val="none"/>
        </w:rPr>
        <w:t xml:space="preserve"> 384 – 399</w:t>
      </w:r>
      <w:r>
        <w:rPr>
          <w:rFonts w:ascii="Times New Roman" w:hAnsi="Times New Roman" w:cs="Times New Roman"/>
          <w:kern w:val="0"/>
          <w:sz w:val="24"/>
          <w:szCs w:val="24"/>
          <w:lang w:val="en-CA"/>
          <w14:ligatures w14:val="none"/>
        </w:rPr>
        <w:t xml:space="preserve"> of the country report, t</w:t>
      </w:r>
      <w:r w:rsidRPr="00614649">
        <w:rPr>
          <w:rFonts w:ascii="Times New Roman" w:hAnsi="Times New Roman" w:cs="Times New Roman"/>
          <w:kern w:val="0"/>
          <w:sz w:val="24"/>
          <w:szCs w:val="24"/>
          <w:lang w:val="en-CA"/>
          <w14:ligatures w14:val="none"/>
        </w:rPr>
        <w:t>he Government highlights improvements in the criminal procedure registration system, enhanced protection against arbitrary detention, the introduction of probation, the expansion of harm reduction services, and increased police awareness on working with vulnerable groups in the context of HIV. These advancements are highly commendable. However, the Government also acknowledges the dysfunctional nature of the drug possession-related punishment system, which often results in fines that individuals who use drugs are unable to pay.</w:t>
      </w:r>
    </w:p>
    <w:p w14:paraId="4DF2A068" w14:textId="37D8580B" w:rsidR="00EF03B9" w:rsidRPr="00EF03B9" w:rsidRDefault="001E538B" w:rsidP="00CC4639">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According to the Republican AIDS Center, e</w:t>
      </w:r>
      <w:r w:rsidR="00EF03B9" w:rsidRPr="00EF03B9">
        <w:rPr>
          <w:rFonts w:ascii="Times New Roman" w:hAnsi="Times New Roman" w:cs="Times New Roman"/>
          <w:kern w:val="0"/>
          <w:sz w:val="24"/>
          <w:szCs w:val="24"/>
          <w14:ligatures w14:val="none"/>
        </w:rPr>
        <w:t>very second person</w:t>
      </w:r>
      <w:r w:rsidR="00EF03B9" w:rsidRPr="00EF03B9">
        <w:rPr>
          <w:rFonts w:ascii="Times New Roman" w:hAnsi="Times New Roman" w:cs="Times New Roman"/>
          <w:kern w:val="0"/>
          <w:sz w:val="24"/>
          <w:szCs w:val="24"/>
          <w:lang w:val="en-CA"/>
          <w14:ligatures w14:val="none"/>
        </w:rPr>
        <w:t xml:space="preserve"> </w:t>
      </w:r>
      <w:r w:rsidR="00EF03B9" w:rsidRPr="00EF03B9">
        <w:rPr>
          <w:rFonts w:ascii="Times New Roman" w:hAnsi="Times New Roman" w:cs="Times New Roman"/>
          <w:kern w:val="0"/>
          <w:sz w:val="24"/>
          <w:szCs w:val="24"/>
          <w14:ligatures w14:val="none"/>
        </w:rPr>
        <w:t>living with HIV is a person who uses injecting drugs. More than half of the total number of people living with HIV are people who inject drugs</w:t>
      </w:r>
      <w:r w:rsidR="00EF03B9" w:rsidRPr="00EF03B9">
        <w:rPr>
          <w:rFonts w:ascii="Times New Roman" w:hAnsi="Times New Roman" w:cs="Times New Roman"/>
          <w:kern w:val="0"/>
          <w:sz w:val="24"/>
          <w:szCs w:val="24"/>
          <w:vertAlign w:val="superscript"/>
          <w14:ligatures w14:val="none"/>
        </w:rPr>
        <w:footnoteReference w:id="2"/>
      </w:r>
      <w:r w:rsidR="00EF03B9" w:rsidRPr="00EF03B9">
        <w:rPr>
          <w:rFonts w:ascii="Times New Roman" w:hAnsi="Times New Roman" w:cs="Times New Roman"/>
          <w:kern w:val="0"/>
          <w:sz w:val="24"/>
          <w:szCs w:val="24"/>
          <w14:ligatures w14:val="none"/>
        </w:rPr>
        <w:t>.</w:t>
      </w:r>
    </w:p>
    <w:p w14:paraId="7000940A" w14:textId="33F89DC8" w:rsidR="00EF03B9" w:rsidRPr="00EF03B9" w:rsidRDefault="00EF03B9" w:rsidP="00CC4639">
      <w:pPr>
        <w:spacing w:line="360" w:lineRule="auto"/>
        <w:jc w:val="both"/>
        <w:rPr>
          <w:rFonts w:ascii="Times New Roman" w:hAnsi="Times New Roman" w:cs="Times New Roman"/>
          <w:kern w:val="0"/>
          <w:sz w:val="24"/>
          <w:szCs w:val="24"/>
          <w14:ligatures w14:val="none"/>
        </w:rPr>
      </w:pPr>
      <w:r w:rsidRPr="00EF03B9">
        <w:rPr>
          <w:rFonts w:ascii="Times New Roman" w:hAnsi="Times New Roman" w:cs="Times New Roman"/>
          <w:kern w:val="0"/>
          <w:sz w:val="24"/>
          <w:szCs w:val="24"/>
          <w14:ligatures w14:val="none"/>
        </w:rPr>
        <w:t xml:space="preserve">Punitive drug laws make people who use drugs extremely vulnerable to human rights violations. </w:t>
      </w:r>
      <w:r w:rsidR="001E538B">
        <w:rPr>
          <w:rFonts w:ascii="Times New Roman" w:hAnsi="Times New Roman" w:cs="Times New Roman"/>
          <w:kern w:val="0"/>
          <w:sz w:val="24"/>
          <w:szCs w:val="24"/>
          <w14:ligatures w14:val="none"/>
        </w:rPr>
        <w:t>Despite the</w:t>
      </w:r>
      <w:r w:rsidRPr="00EF03B9">
        <w:rPr>
          <w:rFonts w:ascii="Times New Roman" w:hAnsi="Times New Roman" w:cs="Times New Roman"/>
          <w:kern w:val="0"/>
          <w:sz w:val="24"/>
          <w:szCs w:val="24"/>
          <w14:ligatures w14:val="none"/>
        </w:rPr>
        <w:t xml:space="preserve"> 2019-2021 criminal law reforms</w:t>
      </w:r>
      <w:r w:rsidR="006D2F2E">
        <w:rPr>
          <w:rFonts w:ascii="Times New Roman" w:hAnsi="Times New Roman" w:cs="Times New Roman"/>
          <w:kern w:val="0"/>
          <w:sz w:val="24"/>
          <w:szCs w:val="24"/>
          <w14:ligatures w14:val="none"/>
        </w:rPr>
        <w:t>,</w:t>
      </w:r>
      <w:r w:rsidRPr="00EF03B9">
        <w:rPr>
          <w:rFonts w:ascii="Times New Roman" w:hAnsi="Times New Roman" w:cs="Times New Roman"/>
          <w:kern w:val="0"/>
          <w:sz w:val="24"/>
          <w:szCs w:val="24"/>
          <w14:ligatures w14:val="none"/>
        </w:rPr>
        <w:t xml:space="preserve"> the lack of a clear distinction between offenses related to drug use and offenses related to drug trafficking remains unaddressed. </w:t>
      </w:r>
    </w:p>
    <w:p w14:paraId="0D8E217B" w14:textId="4A378CCE" w:rsidR="006A5EF1" w:rsidRDefault="00EF03B9" w:rsidP="00E47C82">
      <w:pPr>
        <w:spacing w:line="360" w:lineRule="auto"/>
        <w:jc w:val="both"/>
        <w:rPr>
          <w:rFonts w:ascii="Times New Roman" w:hAnsi="Times New Roman" w:cs="Times New Roman"/>
          <w:kern w:val="0"/>
          <w:sz w:val="24"/>
          <w:szCs w:val="24"/>
          <w14:ligatures w14:val="none"/>
        </w:rPr>
      </w:pPr>
      <w:r w:rsidRPr="00EF03B9">
        <w:rPr>
          <w:rFonts w:ascii="Times New Roman" w:hAnsi="Times New Roman" w:cs="Times New Roman"/>
          <w:kern w:val="0"/>
          <w:sz w:val="24"/>
          <w:szCs w:val="24"/>
          <w14:ligatures w14:val="none"/>
        </w:rPr>
        <w:t>The criminalization of drugs drives systemic and widespread violations of virtually all human rights guaranteed by the national constitutions and international human rights treaties</w:t>
      </w:r>
      <w:r w:rsidR="001805CD">
        <w:rPr>
          <w:rFonts w:ascii="Times New Roman" w:hAnsi="Times New Roman" w:cs="Times New Roman"/>
          <w:kern w:val="0"/>
          <w:sz w:val="24"/>
          <w:szCs w:val="24"/>
          <w14:ligatures w14:val="none"/>
        </w:rPr>
        <w:t>, including the right to health, guaranteed by ICESCR</w:t>
      </w:r>
      <w:r w:rsidR="00E47C82">
        <w:rPr>
          <w:rFonts w:ascii="Times New Roman" w:hAnsi="Times New Roman" w:cs="Times New Roman"/>
          <w:kern w:val="0"/>
          <w:sz w:val="24"/>
          <w:szCs w:val="24"/>
          <w14:ligatures w14:val="none"/>
        </w:rPr>
        <w:t>.</w:t>
      </w:r>
      <w:r w:rsidR="00E47C82">
        <w:rPr>
          <w:rStyle w:val="FootnoteReference"/>
          <w:rFonts w:ascii="Times New Roman" w:hAnsi="Times New Roman" w:cs="Times New Roman"/>
          <w:kern w:val="0"/>
          <w:sz w:val="24"/>
          <w:szCs w:val="24"/>
          <w14:ligatures w14:val="none"/>
        </w:rPr>
        <w:footnoteReference w:id="3"/>
      </w:r>
      <w:r w:rsidRPr="00EF03B9">
        <w:rPr>
          <w:rFonts w:ascii="Times New Roman" w:hAnsi="Times New Roman" w:cs="Times New Roman"/>
          <w:kern w:val="0"/>
          <w:sz w:val="24"/>
          <w:szCs w:val="24"/>
          <w14:ligatures w14:val="none"/>
        </w:rPr>
        <w:t>.The most common type</w:t>
      </w:r>
      <w:r w:rsidR="00DF126D">
        <w:rPr>
          <w:rFonts w:ascii="Times New Roman" w:hAnsi="Times New Roman" w:cs="Times New Roman"/>
          <w:kern w:val="0"/>
          <w:sz w:val="24"/>
          <w:szCs w:val="24"/>
          <w14:ligatures w14:val="none"/>
        </w:rPr>
        <w:t>s</w:t>
      </w:r>
      <w:r w:rsidRPr="00EF03B9">
        <w:rPr>
          <w:rFonts w:ascii="Times New Roman" w:hAnsi="Times New Roman" w:cs="Times New Roman"/>
          <w:kern w:val="0"/>
          <w:sz w:val="24"/>
          <w:szCs w:val="24"/>
          <w14:ligatures w14:val="none"/>
        </w:rPr>
        <w:t xml:space="preserve"> of violation</w:t>
      </w:r>
      <w:r w:rsidR="001805CD">
        <w:rPr>
          <w:rFonts w:ascii="Times New Roman" w:hAnsi="Times New Roman" w:cs="Times New Roman"/>
          <w:kern w:val="0"/>
          <w:sz w:val="24"/>
          <w:szCs w:val="24"/>
          <w14:ligatures w14:val="none"/>
        </w:rPr>
        <w:t>s</w:t>
      </w:r>
      <w:r w:rsidRPr="00EF03B9">
        <w:rPr>
          <w:rFonts w:ascii="Times New Roman" w:hAnsi="Times New Roman" w:cs="Times New Roman"/>
          <w:kern w:val="0"/>
          <w:sz w:val="24"/>
          <w:szCs w:val="24"/>
          <w14:ligatures w14:val="none"/>
        </w:rPr>
        <w:t xml:space="preserve"> of the rights of people who use drugs is intimidation, threats to use violence, blackmail, and illegal arrest and detention.</w:t>
      </w:r>
    </w:p>
    <w:p w14:paraId="5B00D662" w14:textId="610193E1" w:rsidR="00B71341" w:rsidRPr="00EF03B9" w:rsidRDefault="006A5EF1" w:rsidP="00CC4639">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We request CESCR to </w:t>
      </w:r>
      <w:r w:rsidR="00FE4891">
        <w:rPr>
          <w:rFonts w:ascii="Times New Roman" w:hAnsi="Times New Roman" w:cs="Times New Roman"/>
          <w:kern w:val="0"/>
          <w:sz w:val="24"/>
          <w:szCs w:val="24"/>
          <w14:ligatures w14:val="none"/>
        </w:rPr>
        <w:t>urge</w:t>
      </w:r>
      <w:r w:rsidR="00740520">
        <w:rPr>
          <w:rFonts w:ascii="Times New Roman" w:hAnsi="Times New Roman" w:cs="Times New Roman"/>
          <w:kern w:val="0"/>
          <w:sz w:val="24"/>
          <w:szCs w:val="24"/>
          <w14:ligatures w14:val="none"/>
        </w:rPr>
        <w:t xml:space="preserve"> the Government of Kyrgyzstan to continue drug law and drug enforcement reforms</w:t>
      </w:r>
      <w:r w:rsidR="00FE4891">
        <w:rPr>
          <w:rFonts w:ascii="Times New Roman" w:hAnsi="Times New Roman" w:cs="Times New Roman"/>
          <w:kern w:val="0"/>
          <w:sz w:val="24"/>
          <w:szCs w:val="24"/>
          <w14:ligatures w14:val="none"/>
        </w:rPr>
        <w:t xml:space="preserve"> and </w:t>
      </w:r>
      <w:proofErr w:type="gramStart"/>
      <w:r w:rsidR="00FE4891">
        <w:rPr>
          <w:rFonts w:ascii="Times New Roman" w:hAnsi="Times New Roman" w:cs="Times New Roman"/>
          <w:kern w:val="0"/>
          <w:sz w:val="24"/>
          <w:szCs w:val="24"/>
          <w14:ligatures w14:val="none"/>
        </w:rPr>
        <w:t>take into account</w:t>
      </w:r>
      <w:proofErr w:type="gramEnd"/>
      <w:r w:rsidR="00FE4891">
        <w:rPr>
          <w:rFonts w:ascii="Times New Roman" w:hAnsi="Times New Roman" w:cs="Times New Roman"/>
          <w:kern w:val="0"/>
          <w:sz w:val="24"/>
          <w:szCs w:val="24"/>
          <w14:ligatures w14:val="none"/>
        </w:rPr>
        <w:t xml:space="preserve"> the following</w:t>
      </w:r>
      <w:r w:rsidR="008A6B3F">
        <w:rPr>
          <w:rFonts w:ascii="Times New Roman" w:hAnsi="Times New Roman" w:cs="Times New Roman"/>
          <w:kern w:val="0"/>
          <w:sz w:val="24"/>
          <w:szCs w:val="24"/>
          <w14:ligatures w14:val="none"/>
        </w:rPr>
        <w:t xml:space="preserve"> recommendations:</w:t>
      </w:r>
    </w:p>
    <w:p w14:paraId="1A7983F8" w14:textId="77777777" w:rsidR="00CC4639" w:rsidRDefault="00CC4639" w:rsidP="00CC4639">
      <w:pPr>
        <w:pStyle w:val="Heading1"/>
        <w:spacing w:line="360" w:lineRule="auto"/>
        <w:jc w:val="both"/>
        <w:rPr>
          <w:rFonts w:ascii="Times New Roman" w:hAnsi="Times New Roman" w:cs="Times New Roman"/>
          <w:b/>
          <w:bCs/>
          <w:color w:val="auto"/>
          <w:sz w:val="24"/>
          <w:szCs w:val="24"/>
        </w:rPr>
      </w:pPr>
    </w:p>
    <w:p w14:paraId="0AD5324C" w14:textId="457451F8" w:rsidR="008652F6" w:rsidRDefault="008652F6" w:rsidP="00CC4639">
      <w:pPr>
        <w:pStyle w:val="Heading1"/>
        <w:spacing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RECOMMENDATIONS FOR THE GOVERNMENT OF </w:t>
      </w:r>
      <w:r w:rsidR="0035564E">
        <w:rPr>
          <w:rFonts w:ascii="Times New Roman" w:hAnsi="Times New Roman" w:cs="Times New Roman"/>
          <w:b/>
          <w:bCs/>
          <w:color w:val="auto"/>
          <w:sz w:val="24"/>
          <w:szCs w:val="24"/>
        </w:rPr>
        <w:t>KYRGYZSTAN</w:t>
      </w:r>
    </w:p>
    <w:p w14:paraId="2FF73C46" w14:textId="77777777" w:rsidR="008652F6" w:rsidRDefault="008652F6" w:rsidP="00CC4639">
      <w:pPr>
        <w:spacing w:line="360" w:lineRule="auto"/>
      </w:pPr>
    </w:p>
    <w:p w14:paraId="5F477893" w14:textId="7B0E1325" w:rsidR="0035564E" w:rsidRPr="00E33616" w:rsidRDefault="0035564E" w:rsidP="00CC4639">
      <w:pPr>
        <w:pStyle w:val="ListParagraph"/>
        <w:numPr>
          <w:ilvl w:val="0"/>
          <w:numId w:val="8"/>
        </w:numPr>
        <w:spacing w:line="360" w:lineRule="auto"/>
        <w:rPr>
          <w:rFonts w:ascii="Times New Roman" w:hAnsi="Times New Roman" w:cs="Times New Roman"/>
          <w:sz w:val="24"/>
          <w:szCs w:val="24"/>
        </w:rPr>
      </w:pPr>
      <w:r w:rsidRPr="00E33616">
        <w:rPr>
          <w:rFonts w:ascii="Times New Roman" w:hAnsi="Times New Roman" w:cs="Times New Roman"/>
          <w:sz w:val="24"/>
          <w:szCs w:val="24"/>
        </w:rPr>
        <w:t>Repeal discriminatory laws that provide for any form of punishment for any act committed in the context of drug consumption</w:t>
      </w:r>
      <w:r w:rsidR="00DF0455">
        <w:rPr>
          <w:rFonts w:ascii="Times New Roman" w:hAnsi="Times New Roman" w:cs="Times New Roman"/>
          <w:sz w:val="24"/>
          <w:szCs w:val="24"/>
        </w:rPr>
        <w:t>, including simple possession</w:t>
      </w:r>
      <w:r w:rsidRPr="00E33616">
        <w:rPr>
          <w:rFonts w:ascii="Times New Roman" w:hAnsi="Times New Roman" w:cs="Times New Roman"/>
          <w:sz w:val="24"/>
          <w:szCs w:val="24"/>
        </w:rPr>
        <w:t xml:space="preserve">. </w:t>
      </w:r>
    </w:p>
    <w:p w14:paraId="3F168E9C" w14:textId="4E285C6F" w:rsidR="0035564E" w:rsidRPr="00E33616" w:rsidRDefault="0035564E" w:rsidP="00CC4639">
      <w:pPr>
        <w:pStyle w:val="ListParagraph"/>
        <w:numPr>
          <w:ilvl w:val="0"/>
          <w:numId w:val="8"/>
        </w:numPr>
        <w:spacing w:line="360" w:lineRule="auto"/>
        <w:rPr>
          <w:rFonts w:ascii="Times New Roman" w:hAnsi="Times New Roman" w:cs="Times New Roman"/>
          <w:sz w:val="24"/>
          <w:szCs w:val="24"/>
        </w:rPr>
      </w:pPr>
      <w:r w:rsidRPr="00E33616">
        <w:rPr>
          <w:rFonts w:ascii="Times New Roman" w:hAnsi="Times New Roman" w:cs="Times New Roman"/>
          <w:sz w:val="24"/>
          <w:szCs w:val="24"/>
        </w:rPr>
        <w:t>Amend criminal laws with the legal definition of drug trafficking to clearly distinguish it from social distribution in the context of drug use. Such a definition of trafficking could include the purpose of systematic enrichment on a scale that significantly exceeds the suspect's basic needs and their family's basic needs.</w:t>
      </w:r>
    </w:p>
    <w:p w14:paraId="78854DDD" w14:textId="42465C06" w:rsidR="0035564E" w:rsidRPr="00E33616" w:rsidRDefault="0035564E" w:rsidP="00CC4639">
      <w:pPr>
        <w:pStyle w:val="ListParagraph"/>
        <w:numPr>
          <w:ilvl w:val="0"/>
          <w:numId w:val="8"/>
        </w:numPr>
        <w:spacing w:line="360" w:lineRule="auto"/>
        <w:rPr>
          <w:rFonts w:ascii="Times New Roman" w:hAnsi="Times New Roman" w:cs="Times New Roman"/>
          <w:sz w:val="24"/>
          <w:szCs w:val="24"/>
        </w:rPr>
      </w:pPr>
      <w:r w:rsidRPr="00E33616">
        <w:rPr>
          <w:rFonts w:ascii="Times New Roman" w:hAnsi="Times New Roman" w:cs="Times New Roman"/>
          <w:sz w:val="24"/>
          <w:szCs w:val="24"/>
        </w:rPr>
        <w:t xml:space="preserve">In aid of making such vital distinctions, the law may specify threshold quantities of substances, but only to indicate when the engagement of law enforcement, rather than other social and health measures, </w:t>
      </w:r>
      <w:r w:rsidR="00E33616">
        <w:rPr>
          <w:rFonts w:ascii="Times New Roman" w:hAnsi="Times New Roman" w:cs="Times New Roman"/>
          <w:sz w:val="24"/>
          <w:szCs w:val="24"/>
        </w:rPr>
        <w:t>might be</w:t>
      </w:r>
      <w:r w:rsidRPr="00E33616">
        <w:rPr>
          <w:rFonts w:ascii="Times New Roman" w:hAnsi="Times New Roman" w:cs="Times New Roman"/>
          <w:sz w:val="24"/>
          <w:szCs w:val="24"/>
        </w:rPr>
        <w:t xml:space="preserve"> in the public interest.</w:t>
      </w:r>
    </w:p>
    <w:p w14:paraId="4FABF59B" w14:textId="5048F256" w:rsidR="0035564E" w:rsidRPr="00E33616" w:rsidRDefault="0035564E" w:rsidP="00CC4639">
      <w:pPr>
        <w:pStyle w:val="ListParagraph"/>
        <w:numPr>
          <w:ilvl w:val="0"/>
          <w:numId w:val="8"/>
        </w:numPr>
        <w:spacing w:line="360" w:lineRule="auto"/>
        <w:rPr>
          <w:rFonts w:ascii="Times New Roman" w:hAnsi="Times New Roman" w:cs="Times New Roman"/>
          <w:sz w:val="24"/>
          <w:szCs w:val="24"/>
        </w:rPr>
      </w:pPr>
      <w:r w:rsidRPr="00E33616">
        <w:rPr>
          <w:rFonts w:ascii="Times New Roman" w:hAnsi="Times New Roman" w:cs="Times New Roman"/>
          <w:sz w:val="24"/>
          <w:szCs w:val="24"/>
        </w:rPr>
        <w:t>The law must be clear that defined threshold quantities cannot be applied to amount to de jure or de facto derogation from the right to a fair trial, including the presumption of innocence. For example, possession of a quantity greater than a set threshold amount cannot give rise to a legal presumption that possession was for the purpose of trafficking, nor can it suffice on its own to prove such an offense beyond a reasonable doubt.</w:t>
      </w:r>
    </w:p>
    <w:p w14:paraId="3AD00AF9" w14:textId="6F1DFDB0" w:rsidR="008652F6" w:rsidRPr="00E33616" w:rsidRDefault="00E33616" w:rsidP="00CC4639">
      <w:pPr>
        <w:pStyle w:val="ListParagraph"/>
        <w:numPr>
          <w:ilvl w:val="0"/>
          <w:numId w:val="8"/>
        </w:numPr>
        <w:tabs>
          <w:tab w:val="left" w:pos="270"/>
        </w:tabs>
        <w:spacing w:line="360" w:lineRule="auto"/>
        <w:jc w:val="both"/>
        <w:rPr>
          <w:rFonts w:ascii="Times New Roman" w:hAnsi="Times New Roman" w:cs="Times New Roman"/>
          <w:sz w:val="24"/>
          <w:szCs w:val="24"/>
        </w:rPr>
      </w:pPr>
      <w:r w:rsidRPr="00E33616">
        <w:rPr>
          <w:rFonts w:ascii="Times New Roman" w:hAnsi="Times New Roman" w:cs="Times New Roman"/>
          <w:sz w:val="24"/>
          <w:szCs w:val="24"/>
        </w:rPr>
        <w:t>F</w:t>
      </w:r>
      <w:r w:rsidR="008652F6" w:rsidRPr="00E33616">
        <w:rPr>
          <w:rFonts w:ascii="Times New Roman" w:hAnsi="Times New Roman" w:cs="Times New Roman"/>
          <w:sz w:val="24"/>
          <w:szCs w:val="24"/>
        </w:rPr>
        <w:t xml:space="preserve">ocus on prevention, harm reduction, and science-based drug treatment and rehabilitation services, while focusing law enforcement on counteracting wholesale drug trafficking committed with the purpose of systemic enrichment. </w:t>
      </w:r>
    </w:p>
    <w:p w14:paraId="5A41D1B1" w14:textId="77777777" w:rsidR="008652F6" w:rsidRPr="00E33616" w:rsidRDefault="008652F6" w:rsidP="00CC4639">
      <w:pPr>
        <w:pStyle w:val="ListParagraph"/>
        <w:numPr>
          <w:ilvl w:val="0"/>
          <w:numId w:val="8"/>
        </w:numPr>
        <w:tabs>
          <w:tab w:val="left" w:pos="270"/>
        </w:tabs>
        <w:spacing w:line="360" w:lineRule="auto"/>
        <w:jc w:val="both"/>
        <w:rPr>
          <w:rFonts w:ascii="Times New Roman" w:hAnsi="Times New Roman" w:cs="Times New Roman"/>
          <w:sz w:val="24"/>
          <w:szCs w:val="24"/>
        </w:rPr>
      </w:pPr>
      <w:r w:rsidRPr="00E33616">
        <w:rPr>
          <w:rFonts w:ascii="Times New Roman" w:hAnsi="Times New Roman" w:cs="Times New Roman"/>
          <w:sz w:val="24"/>
          <w:szCs w:val="24"/>
        </w:rPr>
        <w:t xml:space="preserve">Provide science-based and human rights-oriented alternatives to prosecution and punishment for people who use drugs, prioritizing human rights over criminalization, and aligning drug policies with international best practices. </w:t>
      </w:r>
    </w:p>
    <w:p w14:paraId="2A1647F9" w14:textId="34EB7C69" w:rsidR="008652F6" w:rsidRPr="00E33616" w:rsidRDefault="008652F6" w:rsidP="00CC4639">
      <w:pPr>
        <w:pStyle w:val="ListParagraph"/>
        <w:numPr>
          <w:ilvl w:val="0"/>
          <w:numId w:val="8"/>
        </w:numPr>
        <w:tabs>
          <w:tab w:val="left" w:pos="270"/>
        </w:tabs>
        <w:spacing w:line="360" w:lineRule="auto"/>
        <w:jc w:val="both"/>
        <w:rPr>
          <w:rFonts w:ascii="Times New Roman" w:hAnsi="Times New Roman" w:cs="Times New Roman"/>
          <w:sz w:val="24"/>
          <w:szCs w:val="24"/>
        </w:rPr>
      </w:pPr>
      <w:r w:rsidRPr="00E33616">
        <w:rPr>
          <w:rFonts w:ascii="Times New Roman" w:hAnsi="Times New Roman" w:cs="Times New Roman"/>
          <w:sz w:val="24"/>
          <w:szCs w:val="24"/>
        </w:rPr>
        <w:t>Expand access to harm reduction programs</w:t>
      </w:r>
      <w:r w:rsidR="00485FD7" w:rsidRPr="00E33616">
        <w:rPr>
          <w:rFonts w:ascii="Times New Roman" w:hAnsi="Times New Roman" w:cs="Times New Roman"/>
          <w:sz w:val="24"/>
          <w:szCs w:val="24"/>
        </w:rPr>
        <w:t xml:space="preserve"> with</w:t>
      </w:r>
      <w:r w:rsidRPr="00E33616">
        <w:rPr>
          <w:rFonts w:ascii="Times New Roman" w:hAnsi="Times New Roman" w:cs="Times New Roman"/>
          <w:sz w:val="24"/>
          <w:szCs w:val="24"/>
        </w:rPr>
        <w:t xml:space="preserve"> consistent and sustainable</w:t>
      </w:r>
      <w:r w:rsidR="00485FD7" w:rsidRPr="00E33616">
        <w:rPr>
          <w:rFonts w:ascii="Times New Roman" w:hAnsi="Times New Roman" w:cs="Times New Roman"/>
          <w:sz w:val="24"/>
          <w:szCs w:val="24"/>
        </w:rPr>
        <w:t xml:space="preserve"> state funding</w:t>
      </w:r>
      <w:r w:rsidRPr="00E33616">
        <w:rPr>
          <w:rFonts w:ascii="Times New Roman" w:hAnsi="Times New Roman" w:cs="Times New Roman"/>
          <w:sz w:val="24"/>
          <w:szCs w:val="24"/>
        </w:rPr>
        <w:t xml:space="preserve">. </w:t>
      </w:r>
    </w:p>
    <w:p w14:paraId="33D3D8AD" w14:textId="77777777" w:rsidR="008652F6" w:rsidRPr="00E33616" w:rsidRDefault="008652F6" w:rsidP="00CC4639">
      <w:pPr>
        <w:pStyle w:val="ListParagraph"/>
        <w:numPr>
          <w:ilvl w:val="0"/>
          <w:numId w:val="8"/>
        </w:numPr>
        <w:tabs>
          <w:tab w:val="left" w:pos="270"/>
        </w:tabs>
        <w:spacing w:line="360" w:lineRule="auto"/>
        <w:jc w:val="both"/>
        <w:rPr>
          <w:rFonts w:ascii="Times New Roman" w:hAnsi="Times New Roman" w:cs="Times New Roman"/>
          <w:sz w:val="24"/>
          <w:szCs w:val="24"/>
        </w:rPr>
      </w:pPr>
      <w:r w:rsidRPr="00E33616">
        <w:rPr>
          <w:rFonts w:ascii="Times New Roman" w:hAnsi="Times New Roman" w:cs="Times New Roman"/>
          <w:sz w:val="24"/>
          <w:szCs w:val="24"/>
        </w:rPr>
        <w:t xml:space="preserve">Launch comprehensive public awareness, stigma, and discrimination campaigns to improve access to health services for people who use drugs. </w:t>
      </w:r>
    </w:p>
    <w:p w14:paraId="612C27AF" w14:textId="77777777" w:rsidR="008652F6" w:rsidRPr="00E33616" w:rsidRDefault="008652F6" w:rsidP="00CC4639">
      <w:pPr>
        <w:pStyle w:val="ListParagraph"/>
        <w:numPr>
          <w:ilvl w:val="0"/>
          <w:numId w:val="8"/>
        </w:numPr>
        <w:tabs>
          <w:tab w:val="left" w:pos="270"/>
        </w:tabs>
        <w:spacing w:line="360" w:lineRule="auto"/>
        <w:jc w:val="both"/>
        <w:rPr>
          <w:rFonts w:ascii="Times New Roman" w:hAnsi="Times New Roman" w:cs="Times New Roman"/>
          <w:b/>
          <w:bCs/>
          <w:sz w:val="24"/>
          <w:szCs w:val="24"/>
        </w:rPr>
      </w:pPr>
      <w:r w:rsidRPr="00E33616">
        <w:rPr>
          <w:rFonts w:ascii="Times New Roman" w:hAnsi="Times New Roman" w:cs="Times New Roman"/>
          <w:sz w:val="24"/>
          <w:szCs w:val="24"/>
        </w:rPr>
        <w:t>Develop and implement mandatory human rights training for law enforcement personnel to ensure that interactions with individuals who use drugs are respectful, fair, and free from abuse.</w:t>
      </w:r>
    </w:p>
    <w:p w14:paraId="1C2FDE73" w14:textId="7017A805" w:rsidR="008652F6" w:rsidRDefault="00802E48" w:rsidP="00CC4639">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p w14:paraId="757649A1" w14:textId="77777777" w:rsidR="00114283" w:rsidRDefault="00114283" w:rsidP="00CC4639">
      <w:pPr>
        <w:spacing w:line="360" w:lineRule="auto"/>
        <w:rPr>
          <w:rFonts w:ascii="Times New Roman" w:hAnsi="Times New Roman" w:cs="Times New Roman"/>
          <w:b/>
          <w:bCs/>
        </w:rPr>
      </w:pPr>
      <w:bookmarkStart w:id="0" w:name="_Toc151905725"/>
    </w:p>
    <w:p w14:paraId="73E3CE1B" w14:textId="6B09E3D5" w:rsidR="00562815" w:rsidRDefault="00B05ECC" w:rsidP="00CC4639">
      <w:pPr>
        <w:spacing w:line="360" w:lineRule="auto"/>
        <w:rPr>
          <w:rFonts w:ascii="Times New Roman" w:hAnsi="Times New Roman" w:cs="Times New Roman"/>
          <w:b/>
          <w:bCs/>
        </w:rPr>
      </w:pPr>
      <w:r w:rsidRPr="00B045F5">
        <w:rPr>
          <w:rFonts w:ascii="Times New Roman" w:hAnsi="Times New Roman" w:cs="Times New Roman"/>
          <w:b/>
          <w:bCs/>
        </w:rPr>
        <w:t>SECTION</w:t>
      </w:r>
      <w:r w:rsidR="00E80FC2" w:rsidRPr="00B045F5">
        <w:rPr>
          <w:rFonts w:ascii="Times New Roman" w:hAnsi="Times New Roman" w:cs="Times New Roman"/>
          <w:b/>
          <w:bCs/>
        </w:rPr>
        <w:t xml:space="preserve"> ONE</w:t>
      </w:r>
      <w:bookmarkEnd w:id="0"/>
      <w:r w:rsidR="00090740" w:rsidRPr="00B045F5">
        <w:rPr>
          <w:rFonts w:ascii="Times New Roman" w:hAnsi="Times New Roman" w:cs="Times New Roman"/>
          <w:b/>
          <w:bCs/>
        </w:rPr>
        <w:t xml:space="preserve">: </w:t>
      </w:r>
      <w:bookmarkStart w:id="1" w:name="_Toc151905726"/>
      <w:r w:rsidR="00D73EBD" w:rsidRPr="00B045F5">
        <w:rPr>
          <w:rFonts w:ascii="Times New Roman" w:hAnsi="Times New Roman" w:cs="Times New Roman"/>
          <w:b/>
          <w:bCs/>
        </w:rPr>
        <w:t>Drug Laws</w:t>
      </w:r>
      <w:bookmarkEnd w:id="1"/>
      <w:r w:rsidR="00B60654" w:rsidRPr="00B045F5">
        <w:rPr>
          <w:rFonts w:ascii="Times New Roman" w:hAnsi="Times New Roman" w:cs="Times New Roman"/>
          <w:b/>
          <w:bCs/>
        </w:rPr>
        <w:t xml:space="preserve"> and </w:t>
      </w:r>
      <w:r w:rsidR="00090740" w:rsidRPr="00B045F5">
        <w:rPr>
          <w:rFonts w:ascii="Times New Roman" w:hAnsi="Times New Roman" w:cs="Times New Roman"/>
          <w:b/>
          <w:bCs/>
        </w:rPr>
        <w:t>Law Enforcement</w:t>
      </w:r>
    </w:p>
    <w:p w14:paraId="2CF15C44" w14:textId="77777777" w:rsidR="00114283" w:rsidRPr="00B045F5" w:rsidRDefault="00114283" w:rsidP="00CC4639">
      <w:pPr>
        <w:spacing w:line="360" w:lineRule="auto"/>
        <w:rPr>
          <w:rFonts w:ascii="Times New Roman" w:hAnsi="Times New Roman" w:cs="Times New Roman"/>
          <w:b/>
          <w:bCs/>
          <w:i/>
          <w:iCs/>
        </w:rPr>
      </w:pPr>
    </w:p>
    <w:p w14:paraId="6B783A41" w14:textId="76DDBF30" w:rsidR="006E16E9" w:rsidRDefault="006E16E9" w:rsidP="00CC4639">
      <w:pPr>
        <w:spacing w:after="0" w:line="360" w:lineRule="auto"/>
        <w:jc w:val="both"/>
        <w:rPr>
          <w:rFonts w:ascii="Times New Roman" w:hAnsi="Times New Roman" w:cs="Times New Roman"/>
          <w:kern w:val="0"/>
          <w:sz w:val="24"/>
          <w:szCs w:val="24"/>
          <w14:ligatures w14:val="none"/>
        </w:rPr>
      </w:pPr>
      <w:r w:rsidRPr="006E16E9">
        <w:rPr>
          <w:rFonts w:ascii="Times New Roman" w:hAnsi="Times New Roman" w:cs="Times New Roman"/>
          <w:kern w:val="0"/>
          <w:sz w:val="24"/>
          <w:szCs w:val="24"/>
          <w:lang w:val="en"/>
          <w14:ligatures w14:val="none"/>
        </w:rPr>
        <w:t xml:space="preserve">Although </w:t>
      </w:r>
      <w:r w:rsidR="00AB12C1">
        <w:rPr>
          <w:rFonts w:ascii="Times New Roman" w:hAnsi="Times New Roman" w:cs="Times New Roman"/>
          <w:kern w:val="0"/>
          <w:sz w:val="24"/>
          <w:szCs w:val="24"/>
          <w:lang w:val="en"/>
          <w14:ligatures w14:val="none"/>
        </w:rPr>
        <w:t xml:space="preserve">the </w:t>
      </w:r>
      <w:r w:rsidRPr="006E16E9">
        <w:rPr>
          <w:rFonts w:ascii="Times New Roman" w:hAnsi="Times New Roman" w:cs="Times New Roman"/>
          <w:kern w:val="0"/>
          <w:sz w:val="24"/>
          <w:szCs w:val="24"/>
          <w:lang w:val="en"/>
          <w14:ligatures w14:val="none"/>
        </w:rPr>
        <w:t>Kyrgyz Republic continues to reform its</w:t>
      </w:r>
      <w:r w:rsidR="003225D0">
        <w:rPr>
          <w:rFonts w:ascii="Times New Roman" w:hAnsi="Times New Roman" w:cs="Times New Roman"/>
          <w:kern w:val="0"/>
          <w:sz w:val="24"/>
          <w:szCs w:val="24"/>
          <w:lang w:val="en"/>
          <w14:ligatures w14:val="none"/>
        </w:rPr>
        <w:t xml:space="preserve"> drug</w:t>
      </w:r>
      <w:r w:rsidRPr="006E16E9">
        <w:rPr>
          <w:rFonts w:ascii="Times New Roman" w:hAnsi="Times New Roman" w:cs="Times New Roman"/>
          <w:kern w:val="0"/>
          <w:sz w:val="24"/>
          <w:szCs w:val="24"/>
          <w:lang w:val="en"/>
          <w14:ligatures w14:val="none"/>
        </w:rPr>
        <w:t xml:space="preserve"> laws</w:t>
      </w:r>
      <w:r w:rsidR="003225D0">
        <w:rPr>
          <w:rFonts w:ascii="Times New Roman" w:hAnsi="Times New Roman" w:cs="Times New Roman"/>
          <w:kern w:val="0"/>
          <w:sz w:val="24"/>
          <w:szCs w:val="24"/>
          <w:lang w:val="en"/>
          <w14:ligatures w14:val="none"/>
        </w:rPr>
        <w:t xml:space="preserve"> </w:t>
      </w:r>
      <w:r w:rsidRPr="006E16E9">
        <w:rPr>
          <w:rFonts w:ascii="Times New Roman" w:hAnsi="Times New Roman" w:cs="Times New Roman"/>
          <w:kern w:val="0"/>
          <w:sz w:val="24"/>
          <w:szCs w:val="24"/>
          <w:lang w:val="en"/>
          <w14:ligatures w14:val="none"/>
        </w:rPr>
        <w:t>to be in line with international laws</w:t>
      </w:r>
      <w:r w:rsidR="009000BE">
        <w:rPr>
          <w:rFonts w:ascii="Times New Roman" w:hAnsi="Times New Roman" w:cs="Times New Roman"/>
          <w:kern w:val="0"/>
          <w:sz w:val="24"/>
          <w:szCs w:val="24"/>
          <w:lang w:val="en"/>
          <w14:ligatures w14:val="none"/>
        </w:rPr>
        <w:t xml:space="preserve">, drug enforcement remains archaic and punitive. </w:t>
      </w:r>
      <w:r w:rsidR="00AF21AE">
        <w:rPr>
          <w:rFonts w:ascii="Times New Roman" w:hAnsi="Times New Roman" w:cs="Times New Roman"/>
          <w:kern w:val="0"/>
          <w:sz w:val="24"/>
          <w:szCs w:val="24"/>
          <w14:ligatures w14:val="none"/>
        </w:rPr>
        <w:t xml:space="preserve">Top-level officials make statements about re-focusing of drug enforcement to </w:t>
      </w:r>
      <w:r w:rsidR="00346C52">
        <w:rPr>
          <w:rFonts w:ascii="Times New Roman" w:hAnsi="Times New Roman" w:cs="Times New Roman"/>
          <w:kern w:val="0"/>
          <w:sz w:val="24"/>
          <w:szCs w:val="24"/>
          <w14:ligatures w14:val="none"/>
        </w:rPr>
        <w:t xml:space="preserve">commercial </w:t>
      </w:r>
      <w:r w:rsidR="0065192A">
        <w:rPr>
          <w:rFonts w:ascii="Times New Roman" w:hAnsi="Times New Roman" w:cs="Times New Roman"/>
          <w:kern w:val="0"/>
          <w:sz w:val="24"/>
          <w:szCs w:val="24"/>
          <w14:ligatures w14:val="none"/>
        </w:rPr>
        <w:t>large-scale</w:t>
      </w:r>
      <w:r w:rsidR="00346C52">
        <w:rPr>
          <w:rFonts w:ascii="Times New Roman" w:hAnsi="Times New Roman" w:cs="Times New Roman"/>
          <w:kern w:val="0"/>
          <w:sz w:val="24"/>
          <w:szCs w:val="24"/>
          <w14:ligatures w14:val="none"/>
        </w:rPr>
        <w:t xml:space="preserve"> drug trafficking offences.</w:t>
      </w:r>
      <w:r w:rsidR="00346C52">
        <w:rPr>
          <w:rStyle w:val="FootnoteReference"/>
          <w:rFonts w:ascii="Times New Roman" w:hAnsi="Times New Roman" w:cs="Times New Roman"/>
          <w:kern w:val="0"/>
          <w:sz w:val="24"/>
          <w:szCs w:val="24"/>
          <w14:ligatures w14:val="none"/>
        </w:rPr>
        <w:footnoteReference w:id="4"/>
      </w:r>
      <w:r w:rsidR="00B81319">
        <w:rPr>
          <w:rFonts w:ascii="Times New Roman" w:hAnsi="Times New Roman" w:cs="Times New Roman"/>
          <w:kern w:val="0"/>
          <w:sz w:val="24"/>
          <w:szCs w:val="24"/>
          <w14:ligatures w14:val="none"/>
        </w:rPr>
        <w:t xml:space="preserve"> Despite such statements, law enforcement </w:t>
      </w:r>
      <w:r w:rsidR="0065192A">
        <w:rPr>
          <w:rFonts w:ascii="Times New Roman" w:hAnsi="Times New Roman" w:cs="Times New Roman"/>
          <w:kern w:val="0"/>
          <w:sz w:val="24"/>
          <w:szCs w:val="24"/>
          <w14:ligatures w14:val="none"/>
        </w:rPr>
        <w:t>continues</w:t>
      </w:r>
      <w:r w:rsidR="00B81319">
        <w:rPr>
          <w:rFonts w:ascii="Times New Roman" w:hAnsi="Times New Roman" w:cs="Times New Roman"/>
          <w:kern w:val="0"/>
          <w:sz w:val="24"/>
          <w:szCs w:val="24"/>
          <w14:ligatures w14:val="none"/>
        </w:rPr>
        <w:t xml:space="preserve"> </w:t>
      </w:r>
      <w:r w:rsidR="0065192A">
        <w:rPr>
          <w:rFonts w:ascii="Times New Roman" w:hAnsi="Times New Roman" w:cs="Times New Roman"/>
          <w:kern w:val="0"/>
          <w:sz w:val="24"/>
          <w:szCs w:val="24"/>
          <w14:ligatures w14:val="none"/>
        </w:rPr>
        <w:t xml:space="preserve">targeting people </w:t>
      </w:r>
      <w:r w:rsidR="00EB1E87">
        <w:rPr>
          <w:rFonts w:ascii="Times New Roman" w:hAnsi="Times New Roman" w:cs="Times New Roman"/>
          <w:kern w:val="0"/>
          <w:sz w:val="24"/>
          <w:szCs w:val="24"/>
          <w14:ligatures w14:val="none"/>
        </w:rPr>
        <w:t xml:space="preserve">who </w:t>
      </w:r>
      <w:r w:rsidR="0065192A">
        <w:rPr>
          <w:rFonts w:ascii="Times New Roman" w:hAnsi="Times New Roman" w:cs="Times New Roman"/>
          <w:kern w:val="0"/>
          <w:sz w:val="24"/>
          <w:szCs w:val="24"/>
          <w14:ligatures w14:val="none"/>
        </w:rPr>
        <w:t xml:space="preserve">use drugs, instead of those who operate large-scale drug trafficking. </w:t>
      </w:r>
      <w:r w:rsidR="00F06C88">
        <w:rPr>
          <w:rFonts w:ascii="Times New Roman" w:hAnsi="Times New Roman" w:cs="Times New Roman"/>
          <w:kern w:val="0"/>
          <w:sz w:val="24"/>
          <w:szCs w:val="24"/>
          <w14:ligatures w14:val="none"/>
        </w:rPr>
        <w:t>As a result of such drug policing people who use drugs experience multiple violations of human rights</w:t>
      </w:r>
      <w:r w:rsidR="00973184" w:rsidRPr="00973184">
        <w:rPr>
          <w:rFonts w:ascii="Times New Roman" w:hAnsi="Times New Roman" w:cs="Times New Roman"/>
          <w:kern w:val="0"/>
          <w:sz w:val="24"/>
          <w:szCs w:val="24"/>
          <w:lang w:val="en-CA"/>
          <w14:ligatures w14:val="none"/>
        </w:rPr>
        <w:t>.</w:t>
      </w:r>
      <w:r w:rsidR="00973184">
        <w:rPr>
          <w:rFonts w:ascii="Times New Roman" w:hAnsi="Times New Roman" w:cs="Times New Roman"/>
          <w:kern w:val="0"/>
          <w:sz w:val="24"/>
          <w:szCs w:val="24"/>
          <w14:ligatures w14:val="none"/>
        </w:rPr>
        <w:t xml:space="preserve"> Only a few </w:t>
      </w:r>
      <w:r w:rsidR="00763E8F">
        <w:rPr>
          <w:rFonts w:ascii="Times New Roman" w:hAnsi="Times New Roman" w:cs="Times New Roman"/>
          <w:kern w:val="0"/>
          <w:sz w:val="24"/>
          <w:szCs w:val="24"/>
          <w14:ligatures w14:val="none"/>
        </w:rPr>
        <w:t xml:space="preserve">cases become known to the public, when victims agree to speak out, often because </w:t>
      </w:r>
      <w:r w:rsidR="001D62C1">
        <w:rPr>
          <w:rFonts w:ascii="Times New Roman" w:hAnsi="Times New Roman" w:cs="Times New Roman"/>
          <w:kern w:val="0"/>
          <w:sz w:val="24"/>
          <w:szCs w:val="24"/>
          <w14:ligatures w14:val="none"/>
        </w:rPr>
        <w:t xml:space="preserve">the victims were from socially </w:t>
      </w:r>
      <w:r w:rsidR="00EC5999">
        <w:rPr>
          <w:rFonts w:ascii="Times New Roman" w:hAnsi="Times New Roman" w:cs="Times New Roman"/>
          <w:kern w:val="0"/>
          <w:sz w:val="24"/>
          <w:szCs w:val="24"/>
          <w14:ligatures w14:val="none"/>
        </w:rPr>
        <w:t>well-established</w:t>
      </w:r>
      <w:r w:rsidR="001D62C1">
        <w:rPr>
          <w:rFonts w:ascii="Times New Roman" w:hAnsi="Times New Roman" w:cs="Times New Roman"/>
          <w:kern w:val="0"/>
          <w:sz w:val="24"/>
          <w:szCs w:val="24"/>
          <w14:ligatures w14:val="none"/>
        </w:rPr>
        <w:t xml:space="preserve"> groups and </w:t>
      </w:r>
      <w:r w:rsidR="00763E8F">
        <w:rPr>
          <w:rFonts w:ascii="Times New Roman" w:hAnsi="Times New Roman" w:cs="Times New Roman"/>
          <w:kern w:val="0"/>
          <w:sz w:val="24"/>
          <w:szCs w:val="24"/>
          <w14:ligatures w14:val="none"/>
        </w:rPr>
        <w:t>police extorted money from them</w:t>
      </w:r>
      <w:r w:rsidR="001D62C1">
        <w:rPr>
          <w:rFonts w:ascii="Times New Roman" w:hAnsi="Times New Roman" w:cs="Times New Roman"/>
          <w:kern w:val="0"/>
          <w:sz w:val="24"/>
          <w:szCs w:val="24"/>
          <w14:ligatures w14:val="none"/>
        </w:rPr>
        <w:t>.</w:t>
      </w:r>
      <w:r w:rsidR="001D62C1">
        <w:rPr>
          <w:rStyle w:val="FootnoteReference"/>
          <w:rFonts w:ascii="Times New Roman" w:hAnsi="Times New Roman" w:cs="Times New Roman"/>
          <w:kern w:val="0"/>
          <w:sz w:val="24"/>
          <w:szCs w:val="24"/>
          <w14:ligatures w14:val="none"/>
        </w:rPr>
        <w:footnoteReference w:id="5"/>
      </w:r>
      <w:r w:rsidR="00EC5999" w:rsidRPr="00EC5999">
        <w:rPr>
          <w:rFonts w:ascii="Times New Roman" w:hAnsi="Times New Roman" w:cs="Times New Roman"/>
          <w:kern w:val="0"/>
          <w:sz w:val="24"/>
          <w:szCs w:val="24"/>
          <w:vertAlign w:val="superscript"/>
          <w:lang w:val="en-CA"/>
          <w14:ligatures w14:val="none"/>
        </w:rPr>
        <w:t xml:space="preserve"> </w:t>
      </w:r>
      <w:r w:rsidR="00EC5999">
        <w:rPr>
          <w:rFonts w:ascii="Times New Roman" w:hAnsi="Times New Roman" w:cs="Times New Roman"/>
          <w:kern w:val="0"/>
          <w:sz w:val="24"/>
          <w:szCs w:val="24"/>
          <w14:ligatures w14:val="none"/>
        </w:rPr>
        <w:t xml:space="preserve">In </w:t>
      </w:r>
      <w:proofErr w:type="gramStart"/>
      <w:r w:rsidR="00EC5999">
        <w:rPr>
          <w:rFonts w:ascii="Times New Roman" w:hAnsi="Times New Roman" w:cs="Times New Roman"/>
          <w:kern w:val="0"/>
          <w:sz w:val="24"/>
          <w:szCs w:val="24"/>
          <w14:ligatures w14:val="none"/>
        </w:rPr>
        <w:t>the majority of</w:t>
      </w:r>
      <w:proofErr w:type="gramEnd"/>
      <w:r w:rsidR="00EC5999">
        <w:rPr>
          <w:rFonts w:ascii="Times New Roman" w:hAnsi="Times New Roman" w:cs="Times New Roman"/>
          <w:kern w:val="0"/>
          <w:sz w:val="24"/>
          <w:szCs w:val="24"/>
          <w14:ligatures w14:val="none"/>
        </w:rPr>
        <w:t xml:space="preserve"> cases, people who use drugs do not repo</w:t>
      </w:r>
      <w:r w:rsidR="00842A38">
        <w:rPr>
          <w:rFonts w:ascii="Times New Roman" w:hAnsi="Times New Roman" w:cs="Times New Roman"/>
          <w:kern w:val="0"/>
          <w:sz w:val="24"/>
          <w:szCs w:val="24"/>
          <w14:ligatures w14:val="none"/>
        </w:rPr>
        <w:t xml:space="preserve">rt violations officially because of the fear of retaliation from police officers. </w:t>
      </w:r>
      <w:r w:rsidR="00CC6AA8">
        <w:rPr>
          <w:rFonts w:ascii="Times New Roman" w:hAnsi="Times New Roman" w:cs="Times New Roman"/>
          <w:kern w:val="0"/>
          <w:sz w:val="24"/>
          <w:szCs w:val="24"/>
          <w14:ligatures w14:val="none"/>
        </w:rPr>
        <w:t xml:space="preserve">Reports from civil society organizations where people who use drugs </w:t>
      </w:r>
      <w:r w:rsidR="0094090C">
        <w:rPr>
          <w:rFonts w:ascii="Times New Roman" w:hAnsi="Times New Roman" w:cs="Times New Roman"/>
          <w:kern w:val="0"/>
          <w:sz w:val="24"/>
          <w:szCs w:val="24"/>
          <w14:ligatures w14:val="none"/>
        </w:rPr>
        <w:t>are</w:t>
      </w:r>
      <w:r w:rsidR="00CC6AA8">
        <w:rPr>
          <w:rFonts w:ascii="Times New Roman" w:hAnsi="Times New Roman" w:cs="Times New Roman"/>
          <w:kern w:val="0"/>
          <w:sz w:val="24"/>
          <w:szCs w:val="24"/>
          <w14:ligatures w14:val="none"/>
        </w:rPr>
        <w:t xml:space="preserve"> allowed to remain </w:t>
      </w:r>
      <w:r w:rsidR="006660F5">
        <w:rPr>
          <w:rFonts w:ascii="Times New Roman" w:hAnsi="Times New Roman" w:cs="Times New Roman"/>
          <w:kern w:val="0"/>
          <w:sz w:val="24"/>
          <w:szCs w:val="24"/>
          <w14:ligatures w14:val="none"/>
        </w:rPr>
        <w:t xml:space="preserve">anonymous demonstrate that police officers are among the most frequent </w:t>
      </w:r>
      <w:r w:rsidR="00E458A6">
        <w:rPr>
          <w:rFonts w:ascii="Times New Roman" w:hAnsi="Times New Roman" w:cs="Times New Roman"/>
          <w:kern w:val="0"/>
          <w:sz w:val="24"/>
          <w:szCs w:val="24"/>
          <w14:ligatures w14:val="none"/>
        </w:rPr>
        <w:t xml:space="preserve">state officials who violate </w:t>
      </w:r>
      <w:r w:rsidR="0094090C">
        <w:rPr>
          <w:rFonts w:ascii="Times New Roman" w:hAnsi="Times New Roman" w:cs="Times New Roman"/>
          <w:kern w:val="0"/>
          <w:sz w:val="24"/>
          <w:szCs w:val="24"/>
          <w14:ligatures w14:val="none"/>
        </w:rPr>
        <w:t xml:space="preserve">the </w:t>
      </w:r>
      <w:r w:rsidR="00E458A6">
        <w:rPr>
          <w:rFonts w:ascii="Times New Roman" w:hAnsi="Times New Roman" w:cs="Times New Roman"/>
          <w:kern w:val="0"/>
          <w:sz w:val="24"/>
          <w:szCs w:val="24"/>
          <w14:ligatures w14:val="none"/>
        </w:rPr>
        <w:t>human rights of people who use drugs.</w:t>
      </w:r>
      <w:r w:rsidR="00D50F8D" w:rsidRPr="00D50F8D">
        <w:rPr>
          <w:rFonts w:ascii="Times New Roman" w:hAnsi="Times New Roman" w:cs="Times New Roman"/>
          <w:kern w:val="0"/>
          <w:sz w:val="24"/>
          <w:szCs w:val="24"/>
          <w:lang w:val="en-CA"/>
          <w14:ligatures w14:val="none"/>
        </w:rPr>
        <w:t xml:space="preserve"> </w:t>
      </w:r>
      <w:r w:rsidR="00D50F8D">
        <w:rPr>
          <w:rFonts w:ascii="Times New Roman" w:hAnsi="Times New Roman" w:cs="Times New Roman"/>
          <w:kern w:val="0"/>
          <w:sz w:val="24"/>
          <w:szCs w:val="24"/>
          <w14:ligatures w14:val="none"/>
        </w:rPr>
        <w:t xml:space="preserve">Before March 2024 such reports were available </w:t>
      </w:r>
      <w:r w:rsidR="009D2FD5">
        <w:rPr>
          <w:rFonts w:ascii="Times New Roman" w:hAnsi="Times New Roman" w:cs="Times New Roman"/>
          <w:kern w:val="0"/>
          <w:sz w:val="24"/>
          <w:szCs w:val="24"/>
          <w14:ligatures w14:val="none"/>
        </w:rPr>
        <w:t>at open-access public websites. However</w:t>
      </w:r>
      <w:r w:rsidR="00B33EB0">
        <w:rPr>
          <w:rFonts w:ascii="Times New Roman" w:hAnsi="Times New Roman" w:cs="Times New Roman"/>
          <w:kern w:val="0"/>
          <w:sz w:val="24"/>
          <w:szCs w:val="24"/>
          <w14:ligatures w14:val="none"/>
        </w:rPr>
        <w:t>,</w:t>
      </w:r>
      <w:r w:rsidR="009D2FD5">
        <w:rPr>
          <w:rFonts w:ascii="Times New Roman" w:hAnsi="Times New Roman" w:cs="Times New Roman"/>
          <w:kern w:val="0"/>
          <w:sz w:val="24"/>
          <w:szCs w:val="24"/>
          <w14:ligatures w14:val="none"/>
        </w:rPr>
        <w:t xml:space="preserve"> in</w:t>
      </w:r>
      <w:r w:rsidR="005C6AF6">
        <w:rPr>
          <w:rFonts w:ascii="Times New Roman" w:hAnsi="Times New Roman" w:cs="Times New Roman"/>
          <w:kern w:val="0"/>
          <w:sz w:val="24"/>
          <w:szCs w:val="24"/>
          <w14:ligatures w14:val="none"/>
        </w:rPr>
        <w:t xml:space="preserve"> April 2024</w:t>
      </w:r>
      <w:r w:rsidR="00B33EB0">
        <w:rPr>
          <w:rFonts w:ascii="Times New Roman" w:hAnsi="Times New Roman" w:cs="Times New Roman"/>
          <w:kern w:val="0"/>
          <w:sz w:val="24"/>
          <w:szCs w:val="24"/>
          <w14:ligatures w14:val="none"/>
        </w:rPr>
        <w:t>,</w:t>
      </w:r>
      <w:r w:rsidR="005C6AF6">
        <w:rPr>
          <w:rFonts w:ascii="Times New Roman" w:hAnsi="Times New Roman" w:cs="Times New Roman"/>
          <w:kern w:val="0"/>
          <w:sz w:val="24"/>
          <w:szCs w:val="24"/>
          <w14:ligatures w14:val="none"/>
        </w:rPr>
        <w:t xml:space="preserve"> the President of Kyrgyzstan signed into Law a Bill on Foreign </w:t>
      </w:r>
      <w:r w:rsidR="00B33EB0">
        <w:rPr>
          <w:rFonts w:ascii="Times New Roman" w:hAnsi="Times New Roman" w:cs="Times New Roman"/>
          <w:kern w:val="0"/>
          <w:sz w:val="24"/>
          <w:szCs w:val="24"/>
          <w14:ligatures w14:val="none"/>
        </w:rPr>
        <w:t>Representatives</w:t>
      </w:r>
      <w:r w:rsidR="005C6AF6">
        <w:rPr>
          <w:rFonts w:ascii="Times New Roman" w:hAnsi="Times New Roman" w:cs="Times New Roman"/>
          <w:kern w:val="0"/>
          <w:sz w:val="24"/>
          <w:szCs w:val="24"/>
          <w14:ligatures w14:val="none"/>
        </w:rPr>
        <w:t xml:space="preserve"> that is a </w:t>
      </w:r>
      <w:r w:rsidR="00C00952">
        <w:rPr>
          <w:rFonts w:ascii="Times New Roman" w:hAnsi="Times New Roman" w:cs="Times New Roman"/>
          <w:kern w:val="0"/>
          <w:sz w:val="24"/>
          <w:szCs w:val="24"/>
          <w14:ligatures w14:val="none"/>
        </w:rPr>
        <w:t xml:space="preserve">replica of </w:t>
      </w:r>
      <w:r w:rsidR="00B33EB0">
        <w:rPr>
          <w:rFonts w:ascii="Times New Roman" w:hAnsi="Times New Roman" w:cs="Times New Roman"/>
          <w:kern w:val="0"/>
          <w:sz w:val="24"/>
          <w:szCs w:val="24"/>
          <w14:ligatures w14:val="none"/>
        </w:rPr>
        <w:t xml:space="preserve">the </w:t>
      </w:r>
      <w:r w:rsidR="00C00952">
        <w:rPr>
          <w:rFonts w:ascii="Times New Roman" w:hAnsi="Times New Roman" w:cs="Times New Roman"/>
          <w:kern w:val="0"/>
          <w:sz w:val="24"/>
          <w:szCs w:val="24"/>
          <w14:ligatures w14:val="none"/>
        </w:rPr>
        <w:t xml:space="preserve">internationally </w:t>
      </w:r>
      <w:r w:rsidR="00842AA7">
        <w:rPr>
          <w:rFonts w:ascii="Times New Roman" w:hAnsi="Times New Roman" w:cs="Times New Roman"/>
          <w:kern w:val="0"/>
          <w:sz w:val="24"/>
          <w:szCs w:val="24"/>
          <w14:ligatures w14:val="none"/>
        </w:rPr>
        <w:t>criticized Law of the Russian Federation on Foreign Agents</w:t>
      </w:r>
      <w:r w:rsidR="00A917DF">
        <w:rPr>
          <w:rFonts w:ascii="Times New Roman" w:hAnsi="Times New Roman" w:cs="Times New Roman"/>
          <w:kern w:val="0"/>
          <w:sz w:val="24"/>
          <w:szCs w:val="24"/>
          <w14:ligatures w14:val="none"/>
        </w:rPr>
        <w:t>.</w:t>
      </w:r>
      <w:r w:rsidR="00652003">
        <w:rPr>
          <w:rStyle w:val="FootnoteReference"/>
          <w:rFonts w:ascii="Times New Roman" w:hAnsi="Times New Roman" w:cs="Times New Roman"/>
          <w:kern w:val="0"/>
          <w:sz w:val="24"/>
          <w:szCs w:val="24"/>
          <w14:ligatures w14:val="none"/>
        </w:rPr>
        <w:footnoteReference w:id="6"/>
      </w:r>
      <w:r w:rsidR="00A917DF">
        <w:rPr>
          <w:rFonts w:ascii="Times New Roman" w:hAnsi="Times New Roman" w:cs="Times New Roman"/>
          <w:kern w:val="0"/>
          <w:sz w:val="24"/>
          <w:szCs w:val="24"/>
          <w14:ligatures w14:val="none"/>
        </w:rPr>
        <w:t xml:space="preserve"> </w:t>
      </w:r>
      <w:r w:rsidR="00454B3B">
        <w:rPr>
          <w:rFonts w:ascii="Times New Roman" w:hAnsi="Times New Roman" w:cs="Times New Roman"/>
          <w:kern w:val="0"/>
          <w:sz w:val="24"/>
          <w:szCs w:val="24"/>
          <w14:ligatures w14:val="none"/>
        </w:rPr>
        <w:t>OHCHR</w:t>
      </w:r>
      <w:r w:rsidR="00B1744B">
        <w:rPr>
          <w:rFonts w:ascii="Times New Roman" w:hAnsi="Times New Roman" w:cs="Times New Roman"/>
          <w:kern w:val="0"/>
          <w:sz w:val="24"/>
          <w:szCs w:val="24"/>
          <w14:ligatures w14:val="none"/>
        </w:rPr>
        <w:t xml:space="preserve"> expressed </w:t>
      </w:r>
      <w:r w:rsidR="00B1744B" w:rsidRPr="00B1744B">
        <w:rPr>
          <w:rFonts w:ascii="Times New Roman" w:hAnsi="Times New Roman" w:cs="Times New Roman"/>
          <w:kern w:val="0"/>
          <w:sz w:val="24"/>
          <w:szCs w:val="24"/>
          <w14:ligatures w14:val="none"/>
        </w:rPr>
        <w:t xml:space="preserve">serious concerns that a new law </w:t>
      </w:r>
      <w:r w:rsidR="00B1744B">
        <w:rPr>
          <w:rFonts w:ascii="Times New Roman" w:hAnsi="Times New Roman" w:cs="Times New Roman"/>
          <w:kern w:val="0"/>
          <w:sz w:val="24"/>
          <w:szCs w:val="24"/>
          <w14:ligatures w14:val="none"/>
        </w:rPr>
        <w:t>would</w:t>
      </w:r>
      <w:r w:rsidR="00B1744B" w:rsidRPr="00B1744B">
        <w:rPr>
          <w:rFonts w:ascii="Times New Roman" w:hAnsi="Times New Roman" w:cs="Times New Roman"/>
          <w:kern w:val="0"/>
          <w:sz w:val="24"/>
          <w:szCs w:val="24"/>
          <w14:ligatures w14:val="none"/>
        </w:rPr>
        <w:t xml:space="preserve"> pose a serious threat to the work of numerous civil society </w:t>
      </w:r>
      <w:r w:rsidR="00B1744B">
        <w:rPr>
          <w:rFonts w:ascii="Times New Roman" w:hAnsi="Times New Roman" w:cs="Times New Roman"/>
          <w:kern w:val="0"/>
          <w:sz w:val="24"/>
          <w:szCs w:val="24"/>
          <w14:ligatures w14:val="none"/>
        </w:rPr>
        <w:t>organizations</w:t>
      </w:r>
      <w:r w:rsidR="00B1744B" w:rsidRPr="00B1744B">
        <w:rPr>
          <w:rFonts w:ascii="Times New Roman" w:hAnsi="Times New Roman" w:cs="Times New Roman"/>
          <w:kern w:val="0"/>
          <w:sz w:val="24"/>
          <w:szCs w:val="24"/>
          <w14:ligatures w14:val="none"/>
        </w:rPr>
        <w:t xml:space="preserve"> in the country, and, more broadly, violate fundamental rights to freedom of expression, association, peaceful assembly</w:t>
      </w:r>
      <w:r w:rsidR="00B1744B">
        <w:rPr>
          <w:rFonts w:ascii="Times New Roman" w:hAnsi="Times New Roman" w:cs="Times New Roman"/>
          <w:kern w:val="0"/>
          <w:sz w:val="24"/>
          <w:szCs w:val="24"/>
          <w14:ligatures w14:val="none"/>
        </w:rPr>
        <w:t>,</w:t>
      </w:r>
      <w:r w:rsidR="00B1744B" w:rsidRPr="00B1744B">
        <w:rPr>
          <w:rFonts w:ascii="Times New Roman" w:hAnsi="Times New Roman" w:cs="Times New Roman"/>
          <w:kern w:val="0"/>
          <w:sz w:val="24"/>
          <w:szCs w:val="24"/>
          <w14:ligatures w14:val="none"/>
        </w:rPr>
        <w:t xml:space="preserve"> and the right to </w:t>
      </w:r>
      <w:r w:rsidR="00B1744B">
        <w:rPr>
          <w:rFonts w:ascii="Times New Roman" w:hAnsi="Times New Roman" w:cs="Times New Roman"/>
          <w:kern w:val="0"/>
          <w:sz w:val="24"/>
          <w:szCs w:val="24"/>
          <w14:ligatures w14:val="none"/>
        </w:rPr>
        <w:t>participate</w:t>
      </w:r>
      <w:r w:rsidR="00B1744B" w:rsidRPr="00B1744B">
        <w:rPr>
          <w:rFonts w:ascii="Times New Roman" w:hAnsi="Times New Roman" w:cs="Times New Roman"/>
          <w:kern w:val="0"/>
          <w:sz w:val="24"/>
          <w:szCs w:val="24"/>
          <w14:ligatures w14:val="none"/>
        </w:rPr>
        <w:t xml:space="preserve"> in public affairs.</w:t>
      </w:r>
      <w:r w:rsidR="00B1744B">
        <w:rPr>
          <w:rStyle w:val="FootnoteReference"/>
          <w:rFonts w:ascii="Times New Roman" w:hAnsi="Times New Roman" w:cs="Times New Roman"/>
          <w:kern w:val="0"/>
          <w:sz w:val="24"/>
          <w:szCs w:val="24"/>
          <w14:ligatures w14:val="none"/>
        </w:rPr>
        <w:footnoteReference w:id="7"/>
      </w:r>
      <w:r w:rsidR="00A16114">
        <w:rPr>
          <w:rFonts w:ascii="Times New Roman" w:hAnsi="Times New Roman" w:cs="Times New Roman"/>
          <w:kern w:val="0"/>
          <w:sz w:val="24"/>
          <w:szCs w:val="24"/>
          <w14:ligatures w14:val="none"/>
        </w:rPr>
        <w:t xml:space="preserve"> </w:t>
      </w:r>
      <w:r w:rsidR="001B434A">
        <w:rPr>
          <w:rFonts w:ascii="Times New Roman" w:hAnsi="Times New Roman" w:cs="Times New Roman"/>
          <w:kern w:val="0"/>
          <w:sz w:val="24"/>
          <w:szCs w:val="24"/>
          <w14:ligatures w14:val="none"/>
        </w:rPr>
        <w:t xml:space="preserve">Due to this law, NGOs in Kyrgyzstan </w:t>
      </w:r>
      <w:r w:rsidR="00FE3577">
        <w:rPr>
          <w:rFonts w:ascii="Times New Roman" w:hAnsi="Times New Roman" w:cs="Times New Roman"/>
          <w:kern w:val="0"/>
          <w:sz w:val="24"/>
          <w:szCs w:val="24"/>
          <w14:ligatures w14:val="none"/>
        </w:rPr>
        <w:t xml:space="preserve">stopped sharing </w:t>
      </w:r>
      <w:r w:rsidR="00FE3577">
        <w:rPr>
          <w:rFonts w:ascii="Times New Roman" w:hAnsi="Times New Roman" w:cs="Times New Roman"/>
          <w:kern w:val="0"/>
          <w:sz w:val="24"/>
          <w:szCs w:val="24"/>
          <w14:ligatures w14:val="none"/>
        </w:rPr>
        <w:lastRenderedPageBreak/>
        <w:t>reports about human rights violations publicly. Below are cases</w:t>
      </w:r>
      <w:r w:rsidR="00502495">
        <w:rPr>
          <w:rFonts w:ascii="Times New Roman" w:hAnsi="Times New Roman" w:cs="Times New Roman"/>
          <w:kern w:val="0"/>
          <w:sz w:val="24"/>
          <w:szCs w:val="24"/>
          <w14:ligatures w14:val="none"/>
        </w:rPr>
        <w:t xml:space="preserve"> and information</w:t>
      </w:r>
      <w:r w:rsidR="00FE3577">
        <w:rPr>
          <w:rFonts w:ascii="Times New Roman" w:hAnsi="Times New Roman" w:cs="Times New Roman"/>
          <w:kern w:val="0"/>
          <w:sz w:val="24"/>
          <w:szCs w:val="24"/>
          <w14:ligatures w14:val="none"/>
        </w:rPr>
        <w:t xml:space="preserve"> </w:t>
      </w:r>
      <w:r w:rsidR="00502495">
        <w:rPr>
          <w:rFonts w:ascii="Times New Roman" w:hAnsi="Times New Roman" w:cs="Times New Roman"/>
          <w:kern w:val="0"/>
          <w:sz w:val="24"/>
          <w:szCs w:val="24"/>
          <w14:ligatures w14:val="none"/>
        </w:rPr>
        <w:t>about</w:t>
      </w:r>
      <w:r w:rsidR="00FE3577">
        <w:rPr>
          <w:rFonts w:ascii="Times New Roman" w:hAnsi="Times New Roman" w:cs="Times New Roman"/>
          <w:kern w:val="0"/>
          <w:sz w:val="24"/>
          <w:szCs w:val="24"/>
          <w14:ligatures w14:val="none"/>
        </w:rPr>
        <w:t xml:space="preserve"> violations that some NGOs agreed to share </w:t>
      </w:r>
      <w:r w:rsidR="00C811D1">
        <w:rPr>
          <w:rFonts w:ascii="Times New Roman" w:hAnsi="Times New Roman" w:cs="Times New Roman"/>
          <w:kern w:val="0"/>
          <w:sz w:val="24"/>
          <w:szCs w:val="24"/>
          <w14:ligatures w14:val="none"/>
        </w:rPr>
        <w:t xml:space="preserve">only if their names </w:t>
      </w:r>
      <w:r w:rsidR="008B5DF5">
        <w:rPr>
          <w:rFonts w:ascii="Times New Roman" w:hAnsi="Times New Roman" w:cs="Times New Roman"/>
          <w:kern w:val="0"/>
          <w:sz w:val="24"/>
          <w:szCs w:val="24"/>
          <w14:ligatures w14:val="none"/>
        </w:rPr>
        <w:t>were not made</w:t>
      </w:r>
      <w:r w:rsidR="00C811D1">
        <w:rPr>
          <w:rFonts w:ascii="Times New Roman" w:hAnsi="Times New Roman" w:cs="Times New Roman"/>
          <w:kern w:val="0"/>
          <w:sz w:val="24"/>
          <w:szCs w:val="24"/>
          <w14:ligatures w14:val="none"/>
        </w:rPr>
        <w:t xml:space="preserve"> public. </w:t>
      </w:r>
    </w:p>
    <w:p w14:paraId="09091E0F" w14:textId="77777777" w:rsidR="008B5DF5" w:rsidRDefault="008B5DF5" w:rsidP="00CC4639">
      <w:pPr>
        <w:spacing w:after="0" w:line="360" w:lineRule="auto"/>
        <w:jc w:val="both"/>
        <w:rPr>
          <w:rFonts w:ascii="Times New Roman" w:hAnsi="Times New Roman" w:cs="Times New Roman"/>
          <w:kern w:val="0"/>
          <w:sz w:val="24"/>
          <w:szCs w:val="24"/>
          <w:lang w:val="en"/>
          <w14:ligatures w14:val="none"/>
        </w:rPr>
      </w:pPr>
    </w:p>
    <w:p w14:paraId="5DE22544" w14:textId="4A9FC38D" w:rsidR="006B1536" w:rsidRPr="006B1536" w:rsidRDefault="00D33751" w:rsidP="00CC4639">
      <w:pPr>
        <w:spacing w:after="0" w:line="360" w:lineRule="auto"/>
        <w:jc w:val="both"/>
        <w:rPr>
          <w:rFonts w:ascii="Times New Roman" w:hAnsi="Times New Roman" w:cs="Times New Roman"/>
          <w:kern w:val="0"/>
          <w:sz w:val="24"/>
          <w:szCs w:val="24"/>
          <w:lang w:val="en"/>
          <w14:ligatures w14:val="none"/>
        </w:rPr>
      </w:pPr>
      <w:r>
        <w:rPr>
          <w:rFonts w:ascii="Times New Roman" w:hAnsi="Times New Roman" w:cs="Times New Roman"/>
          <w:kern w:val="0"/>
          <w:sz w:val="24"/>
          <w:szCs w:val="24"/>
          <w:lang w:val="en"/>
          <w14:ligatures w14:val="none"/>
        </w:rPr>
        <w:t xml:space="preserve">From 2021 to 2024 NGOs </w:t>
      </w:r>
      <w:r w:rsidR="0042259F">
        <w:rPr>
          <w:rFonts w:ascii="Times New Roman" w:hAnsi="Times New Roman" w:cs="Times New Roman"/>
          <w:kern w:val="0"/>
          <w:sz w:val="24"/>
          <w:szCs w:val="24"/>
          <w:lang w:val="en"/>
          <w14:ligatures w14:val="none"/>
        </w:rPr>
        <w:t xml:space="preserve">accepted voluntary reports about human rights violations from a broad range of </w:t>
      </w:r>
      <w:r w:rsidR="006B1536">
        <w:rPr>
          <w:rFonts w:ascii="Times New Roman" w:hAnsi="Times New Roman" w:cs="Times New Roman"/>
          <w:kern w:val="0"/>
          <w:sz w:val="24"/>
          <w:szCs w:val="24"/>
          <w:lang w:val="en"/>
          <w14:ligatures w14:val="none"/>
        </w:rPr>
        <w:t xml:space="preserve">right bearers, including people who use drugs. </w:t>
      </w:r>
      <w:r w:rsidR="006B1536" w:rsidRPr="006B1536">
        <w:rPr>
          <w:rFonts w:ascii="Times New Roman" w:hAnsi="Times New Roman" w:cs="Times New Roman"/>
          <w:kern w:val="0"/>
          <w:sz w:val="24"/>
          <w:szCs w:val="24"/>
          <w:lang w:val="en"/>
          <w14:ligatures w14:val="none"/>
        </w:rPr>
        <w:t xml:space="preserve">A total of 2,554 human rights violations were registered in Kyrgyzstan, of which 1,169 </w:t>
      </w:r>
      <w:r w:rsidR="006B1536">
        <w:rPr>
          <w:rFonts w:ascii="Times New Roman" w:hAnsi="Times New Roman" w:cs="Times New Roman"/>
          <w:kern w:val="0"/>
          <w:sz w:val="24"/>
          <w:szCs w:val="24"/>
          <w:lang w:val="en"/>
          <w14:ligatures w14:val="none"/>
        </w:rPr>
        <w:t xml:space="preserve">were </w:t>
      </w:r>
      <w:r w:rsidR="006B1536" w:rsidRPr="006B1536">
        <w:rPr>
          <w:rFonts w:ascii="Times New Roman" w:hAnsi="Times New Roman" w:cs="Times New Roman"/>
          <w:kern w:val="0"/>
          <w:sz w:val="24"/>
          <w:szCs w:val="24"/>
          <w:lang w:val="en"/>
          <w14:ligatures w14:val="none"/>
        </w:rPr>
        <w:t>among people who use drugs</w:t>
      </w:r>
      <w:r w:rsidR="006B1536">
        <w:rPr>
          <w:rFonts w:ascii="Times New Roman" w:hAnsi="Times New Roman" w:cs="Times New Roman"/>
          <w:kern w:val="0"/>
          <w:sz w:val="24"/>
          <w:szCs w:val="24"/>
          <w:lang w:val="en"/>
          <w14:ligatures w14:val="none"/>
        </w:rPr>
        <w:t xml:space="preserve">. Alleged human rights violations by the police </w:t>
      </w:r>
      <w:proofErr w:type="gramStart"/>
      <w:r w:rsidR="00D24AE0">
        <w:rPr>
          <w:rFonts w:ascii="Times New Roman" w:hAnsi="Times New Roman" w:cs="Times New Roman"/>
          <w:kern w:val="0"/>
          <w:sz w:val="24"/>
          <w:szCs w:val="24"/>
          <w:lang w:val="en"/>
          <w14:ligatures w14:val="none"/>
        </w:rPr>
        <w:t>was</w:t>
      </w:r>
      <w:proofErr w:type="gramEnd"/>
      <w:r w:rsidR="00D24AE0">
        <w:rPr>
          <w:rFonts w:ascii="Times New Roman" w:hAnsi="Times New Roman" w:cs="Times New Roman"/>
          <w:kern w:val="0"/>
          <w:sz w:val="24"/>
          <w:szCs w:val="24"/>
          <w:lang w:val="en"/>
          <w14:ligatures w14:val="none"/>
        </w:rPr>
        <w:t xml:space="preserve"> registered in 637 cases (</w:t>
      </w:r>
      <w:r w:rsidR="006877DE">
        <w:rPr>
          <w:rFonts w:ascii="Times New Roman" w:hAnsi="Times New Roman" w:cs="Times New Roman"/>
          <w:kern w:val="0"/>
          <w:sz w:val="24"/>
          <w:szCs w:val="24"/>
          <w:lang w:val="en"/>
          <w14:ligatures w14:val="none"/>
        </w:rPr>
        <w:t>25%</w:t>
      </w:r>
      <w:r w:rsidR="00D24AE0">
        <w:rPr>
          <w:rFonts w:ascii="Times New Roman" w:hAnsi="Times New Roman" w:cs="Times New Roman"/>
          <w:kern w:val="0"/>
          <w:sz w:val="24"/>
          <w:szCs w:val="24"/>
          <w:lang w:val="en"/>
          <w14:ligatures w14:val="none"/>
        </w:rPr>
        <w:t>)</w:t>
      </w:r>
      <w:r w:rsidR="006877DE">
        <w:rPr>
          <w:rFonts w:ascii="Times New Roman" w:hAnsi="Times New Roman" w:cs="Times New Roman"/>
          <w:kern w:val="0"/>
          <w:sz w:val="24"/>
          <w:szCs w:val="24"/>
          <w:lang w:val="en"/>
          <w14:ligatures w14:val="none"/>
        </w:rPr>
        <w:t xml:space="preserve">. </w:t>
      </w:r>
    </w:p>
    <w:p w14:paraId="775ADC14" w14:textId="77777777" w:rsidR="00AF05F1" w:rsidRPr="00D1637A" w:rsidRDefault="00AF05F1" w:rsidP="00CC4639">
      <w:pPr>
        <w:spacing w:after="0" w:line="360" w:lineRule="auto"/>
        <w:jc w:val="both"/>
        <w:rPr>
          <w:rFonts w:ascii="Times New Roman" w:hAnsi="Times New Roman" w:cs="Times New Roman"/>
          <w:kern w:val="0"/>
          <w:sz w:val="24"/>
          <w:szCs w:val="24"/>
          <w:lang w:val="en-CA"/>
          <w14:ligatures w14:val="none"/>
        </w:rPr>
      </w:pPr>
    </w:p>
    <w:p w14:paraId="0914C088" w14:textId="77777777" w:rsidR="00FE29AC" w:rsidRPr="00FE29AC" w:rsidRDefault="00FE29AC" w:rsidP="00CC4639">
      <w:pPr>
        <w:spacing w:after="0" w:line="360" w:lineRule="auto"/>
        <w:jc w:val="both"/>
        <w:rPr>
          <w:rFonts w:ascii="Times New Roman" w:hAnsi="Times New Roman" w:cs="Times New Roman"/>
          <w:b/>
          <w:bCs/>
          <w:kern w:val="0"/>
          <w:sz w:val="24"/>
          <w:szCs w:val="24"/>
          <w14:ligatures w14:val="none"/>
        </w:rPr>
      </w:pPr>
      <w:r w:rsidRPr="00FE29AC">
        <w:rPr>
          <w:rFonts w:ascii="Times New Roman" w:hAnsi="Times New Roman" w:cs="Times New Roman"/>
          <w:b/>
          <w:bCs/>
          <w:kern w:val="0"/>
          <w:sz w:val="24"/>
          <w:szCs w:val="24"/>
          <w14:ligatures w14:val="none"/>
        </w:rPr>
        <w:t>Case: of Mr. Em</w:t>
      </w:r>
    </w:p>
    <w:p w14:paraId="58D3A44E" w14:textId="1211F0EE" w:rsidR="00324EE9" w:rsidRPr="00324EE9" w:rsidRDefault="00324EE9" w:rsidP="00CC4639">
      <w:pPr>
        <w:spacing w:after="0" w:line="360" w:lineRule="auto"/>
        <w:ind w:left="900"/>
        <w:jc w:val="both"/>
        <w:rPr>
          <w:rFonts w:ascii="Times New Roman" w:hAnsi="Times New Roman" w:cs="Times New Roman"/>
          <w:i/>
          <w:iCs/>
          <w:kern w:val="0"/>
          <w:sz w:val="24"/>
          <w:szCs w:val="24"/>
          <w:lang w:val="en-CA"/>
          <w14:ligatures w14:val="none"/>
        </w:rPr>
      </w:pPr>
      <w:r w:rsidRPr="00324EE9">
        <w:rPr>
          <w:rFonts w:ascii="Times New Roman" w:hAnsi="Times New Roman" w:cs="Times New Roman"/>
          <w:i/>
          <w:iCs/>
          <w:kern w:val="0"/>
          <w:sz w:val="24"/>
          <w:szCs w:val="24"/>
          <w:lang w:val="en-CA"/>
          <w14:ligatures w14:val="none"/>
        </w:rPr>
        <w:t xml:space="preserve">Mr. </w:t>
      </w:r>
      <w:r w:rsidR="009B0D26">
        <w:rPr>
          <w:rFonts w:ascii="Times New Roman" w:hAnsi="Times New Roman" w:cs="Times New Roman"/>
          <w:i/>
          <w:iCs/>
          <w:kern w:val="0"/>
          <w:sz w:val="24"/>
          <w:szCs w:val="24"/>
          <w:lang w:val="en-CA"/>
          <w14:ligatures w14:val="none"/>
        </w:rPr>
        <w:t>Em</w:t>
      </w:r>
      <w:r w:rsidRPr="00324EE9">
        <w:rPr>
          <w:rFonts w:ascii="Times New Roman" w:hAnsi="Times New Roman" w:cs="Times New Roman"/>
          <w:i/>
          <w:iCs/>
          <w:kern w:val="0"/>
          <w:sz w:val="24"/>
          <w:szCs w:val="24"/>
          <w:lang w:val="en-CA"/>
          <w14:ligatures w14:val="none"/>
        </w:rPr>
        <w:t xml:space="preserve"> suffers from a psychotic and behavioral disorder due to the combined use of psychoactive substances and requires treatment for opioid and cannabinoid dependence syndrome. In April 2021, Mr. Em was detained by the 3rd department of the Drug Control Service of the Ministry of Internal Affairs of the Kyrgyz Republic. He was found in possession of a plastic bag containing a dark green substance with a distinct hemp smell, weighing approximately 8 kg and 615 grams. According to a forensic chemical examination conducted by the State Forensic Service, the seized substance was determined to be a narcotic mixture of marijuana and a mineral substance. It was impossible to separate the marijuana from the mineral particles as they shared the same fractional composition and size.</w:t>
      </w:r>
    </w:p>
    <w:p w14:paraId="4A5319D4" w14:textId="77777777" w:rsidR="00324EE9" w:rsidRPr="00324EE9" w:rsidRDefault="00324EE9" w:rsidP="00CC4639">
      <w:pPr>
        <w:spacing w:after="0" w:line="360" w:lineRule="auto"/>
        <w:ind w:left="900"/>
        <w:jc w:val="both"/>
        <w:rPr>
          <w:rFonts w:ascii="Times New Roman" w:hAnsi="Times New Roman" w:cs="Times New Roman"/>
          <w:i/>
          <w:iCs/>
          <w:kern w:val="0"/>
          <w:sz w:val="24"/>
          <w:szCs w:val="24"/>
          <w:lang w:val="en-CA"/>
          <w14:ligatures w14:val="none"/>
        </w:rPr>
      </w:pPr>
      <w:r w:rsidRPr="00324EE9">
        <w:rPr>
          <w:rFonts w:ascii="Times New Roman" w:hAnsi="Times New Roman" w:cs="Times New Roman"/>
          <w:i/>
          <w:iCs/>
          <w:kern w:val="0"/>
          <w:sz w:val="24"/>
          <w:szCs w:val="24"/>
          <w:lang w:val="en-CA"/>
          <w14:ligatures w14:val="none"/>
        </w:rPr>
        <w:t>Mr. Em pleaded guilty and explained to the court that he had picked marijuana for personal use while in Kara-Balta, then mixed it with tile glue and put it in a bag. However, the trial court disregarded the defense's arguments and calculated the punishment as if Mr. Em possessed pure narcotic substances. Consequently, the court found Mr. Em guilty of committing a crime under part 2 of article 283 of the Criminal Code of the Kyrgyz Republic and sentenced him to seven years of imprisonment in a penal colony.</w:t>
      </w:r>
    </w:p>
    <w:p w14:paraId="129A4F40" w14:textId="77777777" w:rsidR="00FE29AC" w:rsidRDefault="00FE29AC" w:rsidP="00CC4639">
      <w:pPr>
        <w:spacing w:after="0" w:line="360" w:lineRule="auto"/>
        <w:jc w:val="both"/>
        <w:rPr>
          <w:rFonts w:ascii="Times New Roman" w:hAnsi="Times New Roman" w:cs="Times New Roman"/>
          <w:kern w:val="0"/>
          <w:sz w:val="24"/>
          <w:szCs w:val="24"/>
          <w:lang w:val="en-CA"/>
          <w14:ligatures w14:val="none"/>
        </w:rPr>
      </w:pPr>
    </w:p>
    <w:p w14:paraId="51D06684" w14:textId="522CEAEB" w:rsidR="00324EE9" w:rsidRPr="00FE29AC" w:rsidRDefault="003C714D" w:rsidP="00CC4639">
      <w:pPr>
        <w:spacing w:after="0" w:line="360" w:lineRule="auto"/>
        <w:jc w:val="both"/>
        <w:rPr>
          <w:rFonts w:ascii="Times New Roman" w:hAnsi="Times New Roman" w:cs="Times New Roman"/>
          <w:kern w:val="0"/>
          <w:sz w:val="24"/>
          <w:szCs w:val="24"/>
          <w:lang w:val="en-CA"/>
          <w14:ligatures w14:val="none"/>
        </w:rPr>
      </w:pPr>
      <w:r w:rsidRPr="003C714D">
        <w:rPr>
          <w:rFonts w:ascii="Times New Roman" w:hAnsi="Times New Roman" w:cs="Times New Roman"/>
          <w:kern w:val="0"/>
          <w:sz w:val="24"/>
          <w:szCs w:val="24"/>
          <w:lang w:val="en-CA"/>
          <w14:ligatures w14:val="none"/>
        </w:rPr>
        <w:t xml:space="preserve">The response by the government in Mr. Em's case is not only disproportionate but also fundamentally flawed. Despite Mr. Em suffering from a psychotic and behavioral disorder due to the combined use of psychoactive substances and requiring treatment, he was sentenced to seven years in a penal colony. The court ignored the defense's arguments and calculated his punishment </w:t>
      </w:r>
      <w:r w:rsidRPr="003C714D">
        <w:rPr>
          <w:rFonts w:ascii="Times New Roman" w:hAnsi="Times New Roman" w:cs="Times New Roman"/>
          <w:kern w:val="0"/>
          <w:sz w:val="24"/>
          <w:szCs w:val="24"/>
          <w:lang w:val="en-CA"/>
          <w14:ligatures w14:val="none"/>
        </w:rPr>
        <w:lastRenderedPageBreak/>
        <w:t xml:space="preserve">based on the assumption that he possessed pure narcotic substances, even though the mixture included a significant amount of non-narcotic mineral </w:t>
      </w:r>
      <w:r w:rsidR="00644568">
        <w:rPr>
          <w:rFonts w:ascii="Times New Roman" w:hAnsi="Times New Roman" w:cs="Times New Roman"/>
          <w:kern w:val="0"/>
          <w:sz w:val="24"/>
          <w:szCs w:val="24"/>
          <w:lang w:val="en-CA"/>
          <w14:ligatures w14:val="none"/>
        </w:rPr>
        <w:t>substances</w:t>
      </w:r>
      <w:r w:rsidRPr="003C714D">
        <w:rPr>
          <w:rFonts w:ascii="Times New Roman" w:hAnsi="Times New Roman" w:cs="Times New Roman"/>
          <w:kern w:val="0"/>
          <w:sz w:val="24"/>
          <w:szCs w:val="24"/>
          <w:lang w:val="en-CA"/>
          <w14:ligatures w14:val="none"/>
        </w:rPr>
        <w:t>. This harsh law enforcement approach fails to consider Mr. Em's need for medical treatment and rehabilitation, resulting in an excessively severe sentence. A more balanced, health and science-based approach, as mandated by Article 12 of the International Covenant on Economic, Social and Cultural Rights (ICESCR), should have been adopted to address his substance dependence issues effectively and humanely.</w:t>
      </w:r>
    </w:p>
    <w:p w14:paraId="0BBD6AEF" w14:textId="44EFEE01" w:rsidR="004F5223" w:rsidRDefault="004F5223" w:rsidP="00CC4639">
      <w:pPr>
        <w:tabs>
          <w:tab w:val="left" w:pos="360"/>
        </w:tabs>
        <w:spacing w:line="360" w:lineRule="auto"/>
        <w:jc w:val="both"/>
        <w:rPr>
          <w:rFonts w:ascii="Times New Roman" w:hAnsi="Times New Roman" w:cs="Times New Roman"/>
          <w:sz w:val="24"/>
          <w:szCs w:val="24"/>
          <w:lang w:val="en-CA"/>
        </w:rPr>
      </w:pPr>
    </w:p>
    <w:p w14:paraId="4DFBA018" w14:textId="77777777" w:rsidR="00832C12" w:rsidRDefault="00832C12" w:rsidP="00CC4639">
      <w:pPr>
        <w:tabs>
          <w:tab w:val="left" w:pos="360"/>
        </w:tabs>
        <w:spacing w:line="360" w:lineRule="auto"/>
        <w:jc w:val="both"/>
        <w:rPr>
          <w:rFonts w:ascii="Times New Roman" w:hAnsi="Times New Roman" w:cs="Times New Roman"/>
          <w:sz w:val="24"/>
          <w:szCs w:val="24"/>
          <w:lang w:val="en-CA"/>
        </w:rPr>
      </w:pPr>
    </w:p>
    <w:p w14:paraId="6602E39B" w14:textId="40B46494" w:rsidR="00E82491" w:rsidRPr="00E31BE7" w:rsidRDefault="00B05ECC" w:rsidP="00CC4639">
      <w:pPr>
        <w:spacing w:line="360" w:lineRule="auto"/>
        <w:rPr>
          <w:rFonts w:ascii="Times New Roman" w:hAnsi="Times New Roman" w:cs="Times New Roman"/>
          <w:b/>
          <w:bCs/>
          <w:sz w:val="24"/>
          <w:szCs w:val="24"/>
          <w:lang w:val="en-CA"/>
        </w:rPr>
      </w:pPr>
      <w:bookmarkStart w:id="2" w:name="_Toc151905727"/>
      <w:r w:rsidRPr="00B045F5">
        <w:rPr>
          <w:rFonts w:ascii="Times New Roman" w:hAnsi="Times New Roman" w:cs="Times New Roman"/>
          <w:b/>
          <w:bCs/>
          <w:sz w:val="24"/>
          <w:szCs w:val="24"/>
        </w:rPr>
        <w:t>S</w:t>
      </w:r>
      <w:r w:rsidR="00A00495" w:rsidRPr="00B045F5">
        <w:rPr>
          <w:rFonts w:ascii="Times New Roman" w:hAnsi="Times New Roman" w:cs="Times New Roman"/>
          <w:b/>
          <w:bCs/>
          <w:sz w:val="24"/>
          <w:szCs w:val="24"/>
        </w:rPr>
        <w:t>ECTION TWO</w:t>
      </w:r>
      <w:bookmarkEnd w:id="2"/>
      <w:r w:rsidR="00090740" w:rsidRPr="00B045F5">
        <w:rPr>
          <w:rFonts w:ascii="Times New Roman" w:hAnsi="Times New Roman" w:cs="Times New Roman"/>
          <w:b/>
          <w:bCs/>
          <w:sz w:val="24"/>
          <w:szCs w:val="24"/>
        </w:rPr>
        <w:t xml:space="preserve">: </w:t>
      </w:r>
      <w:r w:rsidR="00E31BE7" w:rsidRPr="00E31BE7">
        <w:rPr>
          <w:rFonts w:ascii="Times New Roman" w:hAnsi="Times New Roman" w:cs="Times New Roman"/>
          <w:b/>
          <w:bCs/>
          <w:kern w:val="0"/>
          <w:sz w:val="24"/>
          <w:szCs w:val="24"/>
          <w:lang w:val="en-CA"/>
          <w14:ligatures w14:val="none"/>
        </w:rPr>
        <w:t>Drug Enforcement and the Access to Health Services</w:t>
      </w:r>
    </w:p>
    <w:p w14:paraId="5D93CBD7" w14:textId="65C157C9" w:rsidR="00330F47" w:rsidRPr="00B045F5" w:rsidRDefault="00330F47" w:rsidP="00CC4639">
      <w:pPr>
        <w:spacing w:before="100" w:beforeAutospacing="1" w:after="100" w:afterAutospacing="1" w:line="360" w:lineRule="auto"/>
        <w:jc w:val="both"/>
        <w:rPr>
          <w:rFonts w:ascii="Times New Roman" w:hAnsi="Times New Roman" w:cs="Times New Roman"/>
          <w:sz w:val="24"/>
          <w:szCs w:val="24"/>
          <w:lang w:val="en-CA"/>
        </w:rPr>
      </w:pPr>
      <w:r w:rsidRPr="00330F47">
        <w:rPr>
          <w:rFonts w:ascii="Times New Roman" w:hAnsi="Times New Roman" w:cs="Times New Roman"/>
          <w:sz w:val="24"/>
          <w:szCs w:val="24"/>
          <w:lang w:val="en-CA"/>
        </w:rPr>
        <w:t>Kyrgyzstan's outdated drug policy, which prioritizes punishment over support, drives people who use drugs away from the very health services that the government proudly and rightfully promotes with the support of international donors. The overly broad drug criminalization policy, which extends beyond drug trafficking to include drug possession without intent to sell, invites law enforcement officers to violate the human rights of people who use drugs, including their right to health. The cases below exemplify how this punitive approach adversely affects clients of one of the most vital health interventions for people who use drugs - drug dependence treatment.</w:t>
      </w:r>
    </w:p>
    <w:p w14:paraId="10731BC0" w14:textId="6F68F769" w:rsidR="00A91A6A" w:rsidRPr="00B045F5" w:rsidRDefault="00A91A6A" w:rsidP="00CC4639">
      <w:pPr>
        <w:spacing w:line="360" w:lineRule="auto"/>
        <w:rPr>
          <w:rFonts w:ascii="Times New Roman" w:hAnsi="Times New Roman" w:cs="Times New Roman"/>
          <w:b/>
          <w:bCs/>
          <w:sz w:val="24"/>
          <w:szCs w:val="24"/>
        </w:rPr>
      </w:pPr>
      <w:bookmarkStart w:id="3" w:name="_Toc151905728"/>
      <w:r w:rsidRPr="00B045F5">
        <w:rPr>
          <w:rFonts w:ascii="Times New Roman" w:hAnsi="Times New Roman" w:cs="Times New Roman"/>
          <w:b/>
          <w:bCs/>
          <w:sz w:val="24"/>
          <w:szCs w:val="24"/>
        </w:rPr>
        <w:t>Case of OST client</w:t>
      </w:r>
      <w:r w:rsidR="004C29A0" w:rsidRPr="00B045F5">
        <w:rPr>
          <w:rFonts w:ascii="Times New Roman" w:hAnsi="Times New Roman" w:cs="Times New Roman"/>
          <w:b/>
          <w:bCs/>
          <w:sz w:val="24"/>
          <w:szCs w:val="24"/>
        </w:rPr>
        <w:t xml:space="preserve"> No 1</w:t>
      </w:r>
    </w:p>
    <w:p w14:paraId="15C915CB" w14:textId="77777777" w:rsidR="00D14AB3" w:rsidRPr="005A6951" w:rsidRDefault="0081061E" w:rsidP="00CC4639">
      <w:pPr>
        <w:spacing w:line="360" w:lineRule="auto"/>
        <w:ind w:left="720"/>
        <w:rPr>
          <w:rFonts w:ascii="Times New Roman" w:hAnsi="Times New Roman" w:cs="Times New Roman"/>
          <w:i/>
          <w:iCs/>
          <w:sz w:val="24"/>
          <w:szCs w:val="24"/>
        </w:rPr>
      </w:pPr>
      <w:r w:rsidRPr="005A6951">
        <w:rPr>
          <w:rFonts w:ascii="Times New Roman" w:hAnsi="Times New Roman" w:cs="Times New Roman"/>
          <w:i/>
          <w:iCs/>
          <w:sz w:val="24"/>
          <w:szCs w:val="24"/>
        </w:rPr>
        <w:t xml:space="preserve">The client, after leaving the OST (Opioid Substitution Therapy) site, was driving </w:t>
      </w:r>
      <w:r w:rsidR="00A91A6A" w:rsidRPr="005A6951">
        <w:rPr>
          <w:rFonts w:ascii="Times New Roman" w:hAnsi="Times New Roman" w:cs="Times New Roman"/>
          <w:i/>
          <w:iCs/>
          <w:sz w:val="24"/>
          <w:szCs w:val="24"/>
        </w:rPr>
        <w:t>a car. Police</w:t>
      </w:r>
      <w:r w:rsidRPr="005A6951">
        <w:rPr>
          <w:rFonts w:ascii="Times New Roman" w:hAnsi="Times New Roman" w:cs="Times New Roman"/>
          <w:i/>
          <w:iCs/>
          <w:sz w:val="24"/>
          <w:szCs w:val="24"/>
        </w:rPr>
        <w:t xml:space="preserve"> stopped </w:t>
      </w:r>
      <w:r w:rsidR="00A91A6A" w:rsidRPr="005A6951">
        <w:rPr>
          <w:rFonts w:ascii="Times New Roman" w:hAnsi="Times New Roman" w:cs="Times New Roman"/>
          <w:i/>
          <w:iCs/>
          <w:sz w:val="24"/>
          <w:szCs w:val="24"/>
        </w:rPr>
        <w:t>him at</w:t>
      </w:r>
      <w:r w:rsidRPr="005A6951">
        <w:rPr>
          <w:rFonts w:ascii="Times New Roman" w:hAnsi="Times New Roman" w:cs="Times New Roman"/>
          <w:i/>
          <w:iCs/>
          <w:sz w:val="24"/>
          <w:szCs w:val="24"/>
        </w:rPr>
        <w:t xml:space="preserve"> the exit to the main highway. </w:t>
      </w:r>
      <w:r w:rsidR="00F53068" w:rsidRPr="005A6951">
        <w:rPr>
          <w:rFonts w:ascii="Times New Roman" w:hAnsi="Times New Roman" w:cs="Times New Roman"/>
          <w:i/>
          <w:iCs/>
          <w:sz w:val="24"/>
          <w:szCs w:val="24"/>
        </w:rPr>
        <w:t xml:space="preserve">Officers </w:t>
      </w:r>
      <w:r w:rsidRPr="005A6951">
        <w:rPr>
          <w:rFonts w:ascii="Times New Roman" w:hAnsi="Times New Roman" w:cs="Times New Roman"/>
          <w:i/>
          <w:iCs/>
          <w:sz w:val="24"/>
          <w:szCs w:val="24"/>
        </w:rPr>
        <w:t xml:space="preserve">claimed to have information that he was a drug user and </w:t>
      </w:r>
      <w:r w:rsidR="00F53068" w:rsidRPr="005A6951">
        <w:rPr>
          <w:rFonts w:ascii="Times New Roman" w:hAnsi="Times New Roman" w:cs="Times New Roman"/>
          <w:i/>
          <w:iCs/>
          <w:sz w:val="24"/>
          <w:szCs w:val="24"/>
        </w:rPr>
        <w:t xml:space="preserve">that they </w:t>
      </w:r>
      <w:r w:rsidRPr="005A6951">
        <w:rPr>
          <w:rFonts w:ascii="Times New Roman" w:hAnsi="Times New Roman" w:cs="Times New Roman"/>
          <w:i/>
          <w:iCs/>
          <w:sz w:val="24"/>
          <w:szCs w:val="24"/>
        </w:rPr>
        <w:t xml:space="preserve">were conducting a </w:t>
      </w:r>
      <w:r w:rsidR="00F53068" w:rsidRPr="005A6951">
        <w:rPr>
          <w:rFonts w:ascii="Times New Roman" w:hAnsi="Times New Roman" w:cs="Times New Roman"/>
          <w:i/>
          <w:iCs/>
          <w:sz w:val="24"/>
          <w:szCs w:val="24"/>
        </w:rPr>
        <w:t xml:space="preserve">police </w:t>
      </w:r>
      <w:r w:rsidRPr="005A6951">
        <w:rPr>
          <w:rFonts w:ascii="Times New Roman" w:hAnsi="Times New Roman" w:cs="Times New Roman"/>
          <w:i/>
          <w:iCs/>
          <w:sz w:val="24"/>
          <w:szCs w:val="24"/>
        </w:rPr>
        <w:t xml:space="preserve">raid. </w:t>
      </w:r>
      <w:r w:rsidR="000C6E83" w:rsidRPr="005A6951">
        <w:rPr>
          <w:rFonts w:ascii="Times New Roman" w:hAnsi="Times New Roman" w:cs="Times New Roman"/>
          <w:i/>
          <w:iCs/>
          <w:sz w:val="24"/>
          <w:szCs w:val="24"/>
        </w:rPr>
        <w:t>O</w:t>
      </w:r>
      <w:r w:rsidRPr="005A6951">
        <w:rPr>
          <w:rFonts w:ascii="Times New Roman" w:hAnsi="Times New Roman" w:cs="Times New Roman"/>
          <w:i/>
          <w:iCs/>
          <w:sz w:val="24"/>
          <w:szCs w:val="24"/>
        </w:rPr>
        <w:t xml:space="preserve">fficers coerced </w:t>
      </w:r>
      <w:r w:rsidR="000C6E83" w:rsidRPr="005A6951">
        <w:rPr>
          <w:rFonts w:ascii="Times New Roman" w:hAnsi="Times New Roman" w:cs="Times New Roman"/>
          <w:i/>
          <w:iCs/>
          <w:sz w:val="24"/>
          <w:szCs w:val="24"/>
        </w:rPr>
        <w:t xml:space="preserve">the client </w:t>
      </w:r>
      <w:r w:rsidRPr="005A6951">
        <w:rPr>
          <w:rFonts w:ascii="Times New Roman" w:hAnsi="Times New Roman" w:cs="Times New Roman"/>
          <w:i/>
          <w:iCs/>
          <w:sz w:val="24"/>
          <w:szCs w:val="24"/>
        </w:rPr>
        <w:t>into admitting that he was on</w:t>
      </w:r>
      <w:r w:rsidR="000C6E83" w:rsidRPr="005A6951">
        <w:rPr>
          <w:rFonts w:ascii="Times New Roman" w:hAnsi="Times New Roman" w:cs="Times New Roman"/>
          <w:i/>
          <w:iCs/>
          <w:sz w:val="24"/>
          <w:szCs w:val="24"/>
        </w:rPr>
        <w:t xml:space="preserve"> methadone</w:t>
      </w:r>
      <w:r w:rsidR="00A02688" w:rsidRPr="005A6951">
        <w:rPr>
          <w:rFonts w:ascii="Times New Roman" w:hAnsi="Times New Roman" w:cs="Times New Roman"/>
          <w:i/>
          <w:iCs/>
          <w:sz w:val="24"/>
          <w:szCs w:val="24"/>
        </w:rPr>
        <w:t xml:space="preserve"> </w:t>
      </w:r>
      <w:proofErr w:type="gramStart"/>
      <w:r w:rsidR="00A02688" w:rsidRPr="005A6951">
        <w:rPr>
          <w:rFonts w:ascii="Times New Roman" w:hAnsi="Times New Roman" w:cs="Times New Roman"/>
          <w:i/>
          <w:iCs/>
          <w:sz w:val="24"/>
          <w:szCs w:val="24"/>
        </w:rPr>
        <w:t>( an</w:t>
      </w:r>
      <w:proofErr w:type="gramEnd"/>
      <w:r w:rsidR="00A02688" w:rsidRPr="005A6951">
        <w:rPr>
          <w:rFonts w:ascii="Times New Roman" w:hAnsi="Times New Roman" w:cs="Times New Roman"/>
          <w:i/>
          <w:iCs/>
          <w:sz w:val="24"/>
          <w:szCs w:val="24"/>
        </w:rPr>
        <w:t xml:space="preserve"> </w:t>
      </w:r>
      <w:r w:rsidRPr="005A6951">
        <w:rPr>
          <w:rFonts w:ascii="Times New Roman" w:hAnsi="Times New Roman" w:cs="Times New Roman"/>
          <w:i/>
          <w:iCs/>
          <w:sz w:val="24"/>
          <w:szCs w:val="24"/>
        </w:rPr>
        <w:t>OST</w:t>
      </w:r>
      <w:r w:rsidR="00A02688" w:rsidRPr="005A6951">
        <w:rPr>
          <w:rFonts w:ascii="Times New Roman" w:hAnsi="Times New Roman" w:cs="Times New Roman"/>
          <w:i/>
          <w:iCs/>
          <w:sz w:val="24"/>
          <w:szCs w:val="24"/>
        </w:rPr>
        <w:t xml:space="preserve"> medication)</w:t>
      </w:r>
      <w:r w:rsidRPr="005A6951">
        <w:rPr>
          <w:rFonts w:ascii="Times New Roman" w:hAnsi="Times New Roman" w:cs="Times New Roman"/>
          <w:i/>
          <w:iCs/>
          <w:sz w:val="24"/>
          <w:szCs w:val="24"/>
        </w:rPr>
        <w:t xml:space="preserve">. They then contacted the narcology employees to check their database, which confirmed that the client was indeed registered. Subsequently, the officers threatened the client and demanded 5,000 </w:t>
      </w:r>
      <w:proofErr w:type="spellStart"/>
      <w:r w:rsidRPr="005A6951">
        <w:rPr>
          <w:rFonts w:ascii="Times New Roman" w:hAnsi="Times New Roman" w:cs="Times New Roman"/>
          <w:i/>
          <w:iCs/>
          <w:sz w:val="24"/>
          <w:szCs w:val="24"/>
        </w:rPr>
        <w:t>soms</w:t>
      </w:r>
      <w:proofErr w:type="spellEnd"/>
      <w:r w:rsidRPr="005A6951">
        <w:rPr>
          <w:rFonts w:ascii="Times New Roman" w:hAnsi="Times New Roman" w:cs="Times New Roman"/>
          <w:i/>
          <w:iCs/>
          <w:sz w:val="24"/>
          <w:szCs w:val="24"/>
        </w:rPr>
        <w:t xml:space="preserve"> to hush up the case</w:t>
      </w:r>
      <w:r w:rsidR="00D14AB3" w:rsidRPr="005A6951">
        <w:rPr>
          <w:rFonts w:ascii="Times New Roman" w:hAnsi="Times New Roman" w:cs="Times New Roman"/>
          <w:i/>
          <w:iCs/>
          <w:sz w:val="24"/>
          <w:szCs w:val="24"/>
        </w:rPr>
        <w:t>.</w:t>
      </w:r>
    </w:p>
    <w:p w14:paraId="0AA10530" w14:textId="77777777" w:rsidR="004C29A0" w:rsidRDefault="00D14AB3" w:rsidP="00CC4639">
      <w:pPr>
        <w:spacing w:line="360" w:lineRule="auto"/>
        <w:rPr>
          <w:rFonts w:ascii="Times New Roman" w:hAnsi="Times New Roman" w:cs="Times New Roman"/>
          <w:sz w:val="24"/>
          <w:szCs w:val="24"/>
        </w:rPr>
      </w:pPr>
      <w:r w:rsidRPr="005A6951">
        <w:rPr>
          <w:rFonts w:ascii="Times New Roman" w:hAnsi="Times New Roman" w:cs="Times New Roman"/>
          <w:sz w:val="24"/>
          <w:szCs w:val="24"/>
        </w:rPr>
        <w:t xml:space="preserve">The government's drug enforcement actions in this case blatantly violate the principle of proportionality and the right to health. Despite the client's compliance and a negative test result, he was subjected to undue harassment and coercion by the police officers. The use of OST is a recognized medical treatment for substance dependence, yet the officers' actions transformed this </w:t>
      </w:r>
      <w:r w:rsidRPr="005A6951">
        <w:rPr>
          <w:rFonts w:ascii="Times New Roman" w:hAnsi="Times New Roman" w:cs="Times New Roman"/>
          <w:sz w:val="24"/>
          <w:szCs w:val="24"/>
        </w:rPr>
        <w:lastRenderedPageBreak/>
        <w:t>health intervention into a basis for extortion and intimidation. This heavy-handed law enforcement approach not only disregards the principles of fairness and justice but also undermines the right to health as enshrined in international human rights standards. Instead of supporting individuals in their recovery, such actions deter people from seeking essential health services and perpetuate a cycle of fear and mistrust between the community and law enforcement agencies.</w:t>
      </w:r>
    </w:p>
    <w:p w14:paraId="3FC9B45B" w14:textId="77777777" w:rsidR="00832C12" w:rsidRPr="005A6951" w:rsidRDefault="00832C12" w:rsidP="00CC4639">
      <w:pPr>
        <w:spacing w:line="360" w:lineRule="auto"/>
        <w:rPr>
          <w:rFonts w:ascii="Times New Roman" w:hAnsi="Times New Roman" w:cs="Times New Roman"/>
          <w:sz w:val="24"/>
          <w:szCs w:val="24"/>
        </w:rPr>
      </w:pPr>
    </w:p>
    <w:p w14:paraId="4EF8218A" w14:textId="3F41D040" w:rsidR="004C29A0" w:rsidRPr="00DF6694" w:rsidRDefault="004C29A0" w:rsidP="00CC4639">
      <w:pPr>
        <w:spacing w:line="360" w:lineRule="auto"/>
        <w:rPr>
          <w:rFonts w:ascii="Times New Roman" w:hAnsi="Times New Roman" w:cs="Times New Roman"/>
          <w:b/>
          <w:bCs/>
          <w:sz w:val="24"/>
          <w:szCs w:val="24"/>
          <w:lang w:val="en-CA"/>
        </w:rPr>
      </w:pPr>
      <w:r w:rsidRPr="005A6951">
        <w:rPr>
          <w:rFonts w:ascii="Times New Roman" w:hAnsi="Times New Roman" w:cs="Times New Roman"/>
          <w:b/>
          <w:bCs/>
          <w:sz w:val="24"/>
          <w:szCs w:val="24"/>
        </w:rPr>
        <w:t>Case of OST client No 2</w:t>
      </w:r>
    </w:p>
    <w:p w14:paraId="42FD4240" w14:textId="023BDF96" w:rsidR="00EA4C42" w:rsidRPr="005A6951" w:rsidRDefault="00EA4C42" w:rsidP="00CC4639">
      <w:pPr>
        <w:spacing w:line="360" w:lineRule="auto"/>
        <w:ind w:left="810"/>
        <w:rPr>
          <w:rFonts w:ascii="Times New Roman" w:hAnsi="Times New Roman" w:cs="Times New Roman"/>
          <w:i/>
          <w:iCs/>
          <w:sz w:val="24"/>
          <w:szCs w:val="24"/>
        </w:rPr>
      </w:pPr>
      <w:r w:rsidRPr="005A6951">
        <w:rPr>
          <w:rFonts w:ascii="Times New Roman" w:hAnsi="Times New Roman" w:cs="Times New Roman"/>
          <w:i/>
          <w:iCs/>
          <w:sz w:val="24"/>
          <w:szCs w:val="24"/>
        </w:rPr>
        <w:t>The client, after receiving a two-day dose of methadone from the OST site, was on his way to work. As he was leaving the site, two men in civilian clothes approached him, did not introduce themselves, and forcefully led him to a car. When the client asked what was happening and where he was being taken, they responded with, "</w:t>
      </w:r>
      <w:r w:rsidR="00264279" w:rsidRPr="005A6951">
        <w:rPr>
          <w:rFonts w:ascii="Times New Roman" w:hAnsi="Times New Roman" w:cs="Times New Roman"/>
          <w:i/>
          <w:iCs/>
          <w:sz w:val="24"/>
          <w:szCs w:val="24"/>
        </w:rPr>
        <w:t>You</w:t>
      </w:r>
      <w:r w:rsidRPr="005A6951">
        <w:rPr>
          <w:rFonts w:ascii="Times New Roman" w:hAnsi="Times New Roman" w:cs="Times New Roman"/>
          <w:i/>
          <w:iCs/>
          <w:sz w:val="24"/>
          <w:szCs w:val="24"/>
        </w:rPr>
        <w:t xml:space="preserve"> will find out (huckster)." The client resisted and tried to escape, but the men restrained him more forcefully and shoved him into the car, hitting his kidneys and back in the process. Inside the car, the client again requested their identification. One of the men showed a badge, identifying himself as an officer from the </w:t>
      </w:r>
      <w:proofErr w:type="spellStart"/>
      <w:r w:rsidRPr="005A6951">
        <w:rPr>
          <w:rFonts w:ascii="Times New Roman" w:hAnsi="Times New Roman" w:cs="Times New Roman"/>
          <w:i/>
          <w:iCs/>
          <w:sz w:val="24"/>
          <w:szCs w:val="24"/>
        </w:rPr>
        <w:t>Pervomaisky</w:t>
      </w:r>
      <w:proofErr w:type="spellEnd"/>
      <w:r w:rsidRPr="005A6951">
        <w:rPr>
          <w:rFonts w:ascii="Times New Roman" w:hAnsi="Times New Roman" w:cs="Times New Roman"/>
          <w:i/>
          <w:iCs/>
          <w:sz w:val="24"/>
          <w:szCs w:val="24"/>
        </w:rPr>
        <w:t xml:space="preserve"> District Department of Internal Affairs, a police lieutenant named Aibek, but the client couldn't read his last name.</w:t>
      </w:r>
    </w:p>
    <w:p w14:paraId="154B7D27" w14:textId="0F8CB404" w:rsidR="00EA4C42" w:rsidRPr="005A6951" w:rsidRDefault="00EA4C42" w:rsidP="00CC4639">
      <w:pPr>
        <w:spacing w:line="360" w:lineRule="auto"/>
        <w:ind w:left="810"/>
        <w:rPr>
          <w:rFonts w:ascii="Times New Roman" w:hAnsi="Times New Roman" w:cs="Times New Roman"/>
          <w:i/>
          <w:iCs/>
          <w:sz w:val="24"/>
          <w:szCs w:val="24"/>
        </w:rPr>
      </w:pPr>
      <w:r w:rsidRPr="005A6951">
        <w:rPr>
          <w:rFonts w:ascii="Times New Roman" w:hAnsi="Times New Roman" w:cs="Times New Roman"/>
          <w:i/>
          <w:iCs/>
          <w:sz w:val="24"/>
          <w:szCs w:val="24"/>
        </w:rPr>
        <w:t>The client was taken to the police department, where one officer spoke in Kyrgyz to the senior officer, saying they had brought a methadone dealer. The client asked to make a phone call but was refused and told, "</w:t>
      </w:r>
      <w:r w:rsidR="00264279" w:rsidRPr="005A6951">
        <w:rPr>
          <w:rFonts w:ascii="Times New Roman" w:hAnsi="Times New Roman" w:cs="Times New Roman"/>
          <w:i/>
          <w:iCs/>
          <w:sz w:val="24"/>
          <w:szCs w:val="24"/>
        </w:rPr>
        <w:t>You</w:t>
      </w:r>
      <w:r w:rsidRPr="005A6951">
        <w:rPr>
          <w:rFonts w:ascii="Times New Roman" w:hAnsi="Times New Roman" w:cs="Times New Roman"/>
          <w:i/>
          <w:iCs/>
          <w:sz w:val="24"/>
          <w:szCs w:val="24"/>
        </w:rPr>
        <w:t xml:space="preserve"> will write everything first and then you can call." The client refused to write anything without the presence of a public defender or lawyer. During the personal search, there were no attesting witnesses, and the client objected to this. An officer threatened him, saying if he did not cooperate, they would plant clonazepam in his pockets to ensure his imprisonment. The client then threatened to make a scene or harm himself if he was not allowed to contact a defender or relatives. Subsequently, the officers took his bag and put him in a cell, telling him to "sit and think about what you will do next."</w:t>
      </w:r>
    </w:p>
    <w:p w14:paraId="6C060217" w14:textId="34AD5DFE" w:rsidR="00EA4C42" w:rsidRPr="005A6951" w:rsidRDefault="00EA4C42" w:rsidP="00CC4639">
      <w:pPr>
        <w:spacing w:line="360" w:lineRule="auto"/>
        <w:ind w:left="810"/>
        <w:rPr>
          <w:rFonts w:ascii="Times New Roman" w:hAnsi="Times New Roman" w:cs="Times New Roman"/>
          <w:i/>
          <w:iCs/>
          <w:sz w:val="24"/>
          <w:szCs w:val="24"/>
        </w:rPr>
      </w:pPr>
      <w:r w:rsidRPr="005A6951">
        <w:rPr>
          <w:rFonts w:ascii="Times New Roman" w:hAnsi="Times New Roman" w:cs="Times New Roman"/>
          <w:i/>
          <w:iCs/>
          <w:sz w:val="24"/>
          <w:szCs w:val="24"/>
        </w:rPr>
        <w:t xml:space="preserve">The client was held for over 12 hours before being offered release for a fee of 3,000 </w:t>
      </w:r>
      <w:proofErr w:type="spellStart"/>
      <w:r w:rsidRPr="005A6951">
        <w:rPr>
          <w:rFonts w:ascii="Times New Roman" w:hAnsi="Times New Roman" w:cs="Times New Roman"/>
          <w:i/>
          <w:iCs/>
          <w:sz w:val="24"/>
          <w:szCs w:val="24"/>
        </w:rPr>
        <w:t>soms</w:t>
      </w:r>
      <w:proofErr w:type="spellEnd"/>
      <w:r w:rsidRPr="005A6951">
        <w:rPr>
          <w:rFonts w:ascii="Times New Roman" w:hAnsi="Times New Roman" w:cs="Times New Roman"/>
          <w:i/>
          <w:iCs/>
          <w:sz w:val="24"/>
          <w:szCs w:val="24"/>
        </w:rPr>
        <w:t xml:space="preserve">. He called his wife, explaining the situation, and about an hour later, she arrived </w:t>
      </w:r>
      <w:r w:rsidRPr="005A6951">
        <w:rPr>
          <w:rFonts w:ascii="Times New Roman" w:hAnsi="Times New Roman" w:cs="Times New Roman"/>
          <w:i/>
          <w:iCs/>
          <w:sz w:val="24"/>
          <w:szCs w:val="24"/>
        </w:rPr>
        <w:lastRenderedPageBreak/>
        <w:t>and gave the money to the officer named Aibek. The client did not see the transaction, but afterward, he was given his methadone and told, "</w:t>
      </w:r>
      <w:r w:rsidR="00264279" w:rsidRPr="005A6951">
        <w:rPr>
          <w:rFonts w:ascii="Times New Roman" w:hAnsi="Times New Roman" w:cs="Times New Roman"/>
          <w:i/>
          <w:iCs/>
          <w:sz w:val="24"/>
          <w:szCs w:val="24"/>
        </w:rPr>
        <w:t>You</w:t>
      </w:r>
      <w:r w:rsidRPr="005A6951">
        <w:rPr>
          <w:rFonts w:ascii="Times New Roman" w:hAnsi="Times New Roman" w:cs="Times New Roman"/>
          <w:i/>
          <w:iCs/>
          <w:sz w:val="24"/>
          <w:szCs w:val="24"/>
        </w:rPr>
        <w:t xml:space="preserve"> were lucky today; we are in a good mood." The client then left with his wife.</w:t>
      </w:r>
    </w:p>
    <w:p w14:paraId="3D8B0CF0" w14:textId="77777777" w:rsidR="00EA4C42" w:rsidRPr="005A6951" w:rsidRDefault="00EA4C42" w:rsidP="00CC4639">
      <w:pPr>
        <w:spacing w:line="360" w:lineRule="auto"/>
        <w:rPr>
          <w:rFonts w:ascii="Times New Roman" w:hAnsi="Times New Roman" w:cs="Times New Roman"/>
          <w:sz w:val="24"/>
          <w:szCs w:val="24"/>
        </w:rPr>
      </w:pPr>
    </w:p>
    <w:p w14:paraId="310C06B8" w14:textId="4907FB82" w:rsidR="00EA4C42" w:rsidRPr="005A6951" w:rsidRDefault="00EA4C42" w:rsidP="00CC4639">
      <w:pPr>
        <w:spacing w:line="360" w:lineRule="auto"/>
        <w:rPr>
          <w:rFonts w:ascii="Times New Roman" w:hAnsi="Times New Roman" w:cs="Times New Roman"/>
          <w:sz w:val="24"/>
          <w:szCs w:val="24"/>
        </w:rPr>
      </w:pPr>
      <w:r w:rsidRPr="005A6951">
        <w:rPr>
          <w:rFonts w:ascii="Times New Roman" w:hAnsi="Times New Roman" w:cs="Times New Roman"/>
          <w:sz w:val="24"/>
          <w:szCs w:val="24"/>
        </w:rPr>
        <w:t xml:space="preserve">This case exemplifies how </w:t>
      </w:r>
      <w:r w:rsidR="002338E5" w:rsidRPr="005A6951">
        <w:rPr>
          <w:rFonts w:ascii="Times New Roman" w:hAnsi="Times New Roman" w:cs="Times New Roman"/>
          <w:sz w:val="24"/>
          <w:szCs w:val="24"/>
        </w:rPr>
        <w:t xml:space="preserve">sweeping </w:t>
      </w:r>
      <w:r w:rsidRPr="005A6951">
        <w:rPr>
          <w:rFonts w:ascii="Times New Roman" w:hAnsi="Times New Roman" w:cs="Times New Roman"/>
          <w:sz w:val="24"/>
          <w:szCs w:val="24"/>
        </w:rPr>
        <w:t>drug criminalization leads to extortion, ill-treatment, and discriminatory behavior by police officers, especially towards highly stigmatized groups such as people who use drugs. The client's experience of being forcibly detained, physically assaulted, and threatened with false charges unless he paid a bribe illustrates a gross abuse of power. The police officers justified their actions based solely on the client's status as a methadone user, reflecting deeply ingrained biases and stigmatization. Such actions run contrary to the principle of proportionality and the right to health, as enshrined in international human rights standards. Instead of receiving support and protection, the client was subjected to coercion and extortion, undermining both his legal rights and his access to necessary medical treatment. This incident underscores the urgent need for a health and rights-based approach to drug policy, moving away from punitive measures that perpetuate harm and discrimination.</w:t>
      </w:r>
    </w:p>
    <w:p w14:paraId="4A173B77" w14:textId="77777777" w:rsidR="00832C12" w:rsidRDefault="00832C12" w:rsidP="00CC4639">
      <w:pPr>
        <w:spacing w:line="360" w:lineRule="auto"/>
        <w:rPr>
          <w:rFonts w:ascii="Times New Roman" w:hAnsi="Times New Roman" w:cs="Times New Roman"/>
          <w:b/>
          <w:bCs/>
          <w:sz w:val="24"/>
          <w:szCs w:val="24"/>
        </w:rPr>
      </w:pPr>
    </w:p>
    <w:p w14:paraId="760659A8" w14:textId="6253F628" w:rsidR="0070080D" w:rsidRPr="00C56849" w:rsidRDefault="0070080D" w:rsidP="00CC4639">
      <w:pPr>
        <w:spacing w:line="360" w:lineRule="auto"/>
        <w:rPr>
          <w:rFonts w:ascii="Times New Roman" w:hAnsi="Times New Roman" w:cs="Times New Roman"/>
          <w:b/>
          <w:bCs/>
          <w:sz w:val="24"/>
          <w:szCs w:val="24"/>
        </w:rPr>
      </w:pPr>
      <w:r w:rsidRPr="00C56849">
        <w:rPr>
          <w:rFonts w:ascii="Times New Roman" w:hAnsi="Times New Roman" w:cs="Times New Roman"/>
          <w:b/>
          <w:bCs/>
          <w:sz w:val="24"/>
          <w:szCs w:val="24"/>
        </w:rPr>
        <w:t>Conclusions</w:t>
      </w:r>
    </w:p>
    <w:p w14:paraId="65329C2F" w14:textId="12F56251" w:rsidR="0070080D" w:rsidRPr="005A6951" w:rsidRDefault="0070080D" w:rsidP="00CC4639">
      <w:pPr>
        <w:spacing w:line="360" w:lineRule="auto"/>
        <w:rPr>
          <w:rFonts w:ascii="Times New Roman" w:hAnsi="Times New Roman" w:cs="Times New Roman"/>
          <w:sz w:val="24"/>
          <w:szCs w:val="24"/>
        </w:rPr>
      </w:pPr>
      <w:r>
        <w:rPr>
          <w:rFonts w:ascii="Times New Roman" w:hAnsi="Times New Roman" w:cs="Times New Roman"/>
          <w:sz w:val="24"/>
          <w:szCs w:val="24"/>
        </w:rPr>
        <w:t>Despite the undertaken reforms of drug laws in Kyrgyzstan, t</w:t>
      </w:r>
      <w:r w:rsidRPr="0070080D">
        <w:rPr>
          <w:rFonts w:ascii="Times New Roman" w:hAnsi="Times New Roman" w:cs="Times New Roman"/>
          <w:sz w:val="24"/>
          <w:szCs w:val="24"/>
        </w:rPr>
        <w:t>he criminalization of drug use</w:t>
      </w:r>
      <w:r>
        <w:rPr>
          <w:rFonts w:ascii="Times New Roman" w:hAnsi="Times New Roman" w:cs="Times New Roman"/>
          <w:sz w:val="24"/>
          <w:szCs w:val="24"/>
        </w:rPr>
        <w:t xml:space="preserve">-related behavior remains a very significant driver of the </w:t>
      </w:r>
      <w:r w:rsidRPr="0070080D">
        <w:rPr>
          <w:rFonts w:ascii="Times New Roman" w:hAnsi="Times New Roman" w:cs="Times New Roman"/>
          <w:sz w:val="24"/>
          <w:szCs w:val="24"/>
        </w:rPr>
        <w:t>widespread human rights violations, including intimidation, violence, unlawful detention</w:t>
      </w:r>
      <w:r w:rsidR="00975DF7">
        <w:rPr>
          <w:rFonts w:ascii="Times New Roman" w:hAnsi="Times New Roman" w:cs="Times New Roman"/>
          <w:sz w:val="24"/>
          <w:szCs w:val="24"/>
        </w:rPr>
        <w:t xml:space="preserve">, and </w:t>
      </w:r>
      <w:r w:rsidR="00544168">
        <w:rPr>
          <w:rFonts w:ascii="Times New Roman" w:hAnsi="Times New Roman" w:cs="Times New Roman"/>
          <w:sz w:val="24"/>
          <w:szCs w:val="24"/>
        </w:rPr>
        <w:t>violations of the right to health</w:t>
      </w:r>
      <w:r w:rsidRPr="0070080D">
        <w:rPr>
          <w:rFonts w:ascii="Times New Roman" w:hAnsi="Times New Roman" w:cs="Times New Roman"/>
          <w:sz w:val="24"/>
          <w:szCs w:val="24"/>
        </w:rPr>
        <w:t xml:space="preserve">. To align with international human rights standards, we urge the Government of Kyrgyzstan </w:t>
      </w:r>
      <w:r w:rsidR="006B60A9">
        <w:rPr>
          <w:rFonts w:ascii="Times New Roman" w:hAnsi="Times New Roman" w:cs="Times New Roman"/>
          <w:sz w:val="24"/>
          <w:szCs w:val="24"/>
        </w:rPr>
        <w:t>to</w:t>
      </w:r>
      <w:r w:rsidR="00902760">
        <w:rPr>
          <w:rFonts w:ascii="Times New Roman" w:hAnsi="Times New Roman" w:cs="Times New Roman"/>
          <w:sz w:val="24"/>
          <w:szCs w:val="24"/>
        </w:rPr>
        <w:t xml:space="preserve"> continue drug law reforms </w:t>
      </w:r>
      <w:r w:rsidR="006B60A9">
        <w:rPr>
          <w:rFonts w:ascii="Times New Roman" w:hAnsi="Times New Roman" w:cs="Times New Roman"/>
          <w:sz w:val="24"/>
          <w:szCs w:val="24"/>
        </w:rPr>
        <w:t>and</w:t>
      </w:r>
      <w:r w:rsidR="00902760">
        <w:rPr>
          <w:rFonts w:ascii="Times New Roman" w:hAnsi="Times New Roman" w:cs="Times New Roman"/>
          <w:sz w:val="24"/>
          <w:szCs w:val="24"/>
        </w:rPr>
        <w:t xml:space="preserve"> lift sanctions</w:t>
      </w:r>
      <w:r w:rsidR="006B60A9">
        <w:rPr>
          <w:rFonts w:ascii="Times New Roman" w:hAnsi="Times New Roman" w:cs="Times New Roman"/>
          <w:sz w:val="24"/>
          <w:szCs w:val="24"/>
        </w:rPr>
        <w:t>, especially incarceration,</w:t>
      </w:r>
      <w:r w:rsidR="00902760">
        <w:rPr>
          <w:rFonts w:ascii="Times New Roman" w:hAnsi="Times New Roman" w:cs="Times New Roman"/>
          <w:sz w:val="24"/>
          <w:szCs w:val="24"/>
        </w:rPr>
        <w:t xml:space="preserve"> </w:t>
      </w:r>
      <w:r w:rsidR="00AB1028">
        <w:rPr>
          <w:rFonts w:ascii="Times New Roman" w:hAnsi="Times New Roman" w:cs="Times New Roman"/>
          <w:sz w:val="24"/>
          <w:szCs w:val="24"/>
        </w:rPr>
        <w:t>for</w:t>
      </w:r>
      <w:r w:rsidR="00902760">
        <w:rPr>
          <w:rFonts w:ascii="Times New Roman" w:hAnsi="Times New Roman" w:cs="Times New Roman"/>
          <w:sz w:val="24"/>
          <w:szCs w:val="24"/>
        </w:rPr>
        <w:t xml:space="preserve"> drug-use-related behavior, including simple possession</w:t>
      </w:r>
      <w:r w:rsidR="0059623E">
        <w:rPr>
          <w:rFonts w:ascii="Times New Roman" w:hAnsi="Times New Roman" w:cs="Times New Roman"/>
          <w:sz w:val="24"/>
          <w:szCs w:val="24"/>
        </w:rPr>
        <w:t>. Law enforcement shall only focus on commercial wholesale trafficking</w:t>
      </w:r>
      <w:r w:rsidR="00AB1028">
        <w:rPr>
          <w:rFonts w:ascii="Times New Roman" w:hAnsi="Times New Roman" w:cs="Times New Roman"/>
          <w:sz w:val="24"/>
          <w:szCs w:val="24"/>
        </w:rPr>
        <w:t xml:space="preserve"> and give way to public health and social interventions </w:t>
      </w:r>
      <w:r w:rsidR="00454023">
        <w:rPr>
          <w:rFonts w:ascii="Times New Roman" w:hAnsi="Times New Roman" w:cs="Times New Roman"/>
          <w:sz w:val="24"/>
          <w:szCs w:val="24"/>
        </w:rPr>
        <w:t xml:space="preserve">concerning all other drug-related matters. </w:t>
      </w:r>
    </w:p>
    <w:p w14:paraId="23AC8733" w14:textId="09F3A470" w:rsidR="004C29A0" w:rsidRPr="005A6951" w:rsidRDefault="001274DD" w:rsidP="00114283">
      <w:pPr>
        <w:jc w:val="center"/>
        <w:rPr>
          <w:rFonts w:ascii="Times New Roman" w:hAnsi="Times New Roman" w:cs="Times New Roman"/>
          <w:sz w:val="24"/>
          <w:szCs w:val="24"/>
        </w:rPr>
      </w:pPr>
      <w:r>
        <w:rPr>
          <w:rFonts w:ascii="Times New Roman" w:hAnsi="Times New Roman" w:cs="Times New Roman"/>
          <w:sz w:val="24"/>
          <w:szCs w:val="24"/>
        </w:rPr>
        <w:t>***</w:t>
      </w:r>
    </w:p>
    <w:p w14:paraId="4BAA3A39" w14:textId="0D933837" w:rsidR="001F015F" w:rsidRDefault="001F015F" w:rsidP="001F015F">
      <w:pPr>
        <w:keepNext/>
        <w:keepLines/>
        <w:spacing w:before="240" w:after="120"/>
        <w:jc w:val="both"/>
        <w:outlineLvl w:val="0"/>
        <w:rPr>
          <w:rFonts w:ascii="Times New Roman" w:eastAsiaTheme="majorEastAsia" w:hAnsi="Times New Roman" w:cstheme="majorBidi"/>
          <w:b/>
          <w:kern w:val="0"/>
          <w:sz w:val="24"/>
          <w:szCs w:val="24"/>
          <w:lang w:eastAsia="ar-SA"/>
          <w14:ligatures w14:val="none"/>
        </w:rPr>
      </w:pPr>
      <w:bookmarkStart w:id="4" w:name="_Toc123799390"/>
      <w:bookmarkEnd w:id="3"/>
      <w:r w:rsidRPr="001F015F">
        <w:rPr>
          <w:rFonts w:ascii="Times New Roman" w:eastAsiaTheme="majorEastAsia" w:hAnsi="Times New Roman" w:cstheme="majorBidi"/>
          <w:b/>
          <w:kern w:val="0"/>
          <w:sz w:val="24"/>
          <w:szCs w:val="24"/>
          <w:lang w:eastAsia="ar-SA"/>
          <w14:ligatures w14:val="none"/>
        </w:rPr>
        <w:lastRenderedPageBreak/>
        <w:t xml:space="preserve">ANNEX I: Information about </w:t>
      </w:r>
      <w:bookmarkEnd w:id="4"/>
      <w:r w:rsidR="00091F21">
        <w:rPr>
          <w:rFonts w:ascii="Times New Roman" w:eastAsiaTheme="majorEastAsia" w:hAnsi="Times New Roman" w:cstheme="majorBidi"/>
          <w:b/>
          <w:kern w:val="0"/>
          <w:sz w:val="24"/>
          <w:szCs w:val="24"/>
          <w:lang w:eastAsia="ar-SA"/>
          <w14:ligatures w14:val="none"/>
        </w:rPr>
        <w:t>organizations submitting the report</w:t>
      </w:r>
    </w:p>
    <w:p w14:paraId="5C887126" w14:textId="1327D965" w:rsidR="001F015F" w:rsidRPr="001F015F" w:rsidRDefault="00802E48" w:rsidP="00802E48">
      <w:pPr>
        <w:suppressAutoHyphens/>
        <w:spacing w:before="120" w:after="120" w:line="240" w:lineRule="auto"/>
        <w:ind w:left="2160" w:right="-7"/>
        <w:jc w:val="both"/>
        <w:rPr>
          <w:rFonts w:ascii="Times New Roman" w:eastAsia="Calibri" w:hAnsi="Times New Roman" w:cs="Times New Roman"/>
          <w:kern w:val="0"/>
          <w:sz w:val="20"/>
          <w:szCs w:val="20"/>
          <w:lang w:eastAsia="ar-SA"/>
          <w14:ligatures w14:val="none"/>
        </w:rPr>
      </w:pPr>
      <w:r w:rsidRPr="001F015F">
        <w:rPr>
          <w:rFonts w:ascii="Times New Roman" w:eastAsia="Calibri" w:hAnsi="Times New Roman" w:cs="Times New Roman"/>
          <w:noProof/>
          <w:kern w:val="0"/>
          <w:sz w:val="20"/>
          <w:szCs w:val="20"/>
          <w:lang w:val="en-CA" w:eastAsia="en-CA"/>
          <w14:ligatures w14:val="none"/>
        </w:rPr>
        <w:drawing>
          <wp:anchor distT="0" distB="0" distL="114300" distR="114300" simplePos="0" relativeHeight="251659264" behindDoc="0" locked="0" layoutInCell="1" allowOverlap="1" wp14:anchorId="21AAA114" wp14:editId="13080C39">
            <wp:simplePos x="0" y="0"/>
            <wp:positionH relativeFrom="column">
              <wp:posOffset>-30797</wp:posOffset>
            </wp:positionH>
            <wp:positionV relativeFrom="paragraph">
              <wp:posOffset>148590</wp:posOffset>
            </wp:positionV>
            <wp:extent cx="1515745" cy="851535"/>
            <wp:effectExtent l="0" t="0" r="8255" b="5715"/>
            <wp:wrapSquare wrapText="bothSides"/>
            <wp:docPr id="5" name="Picture 5" descr="page1image206963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descr="page1image20696351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5745" cy="851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kern w:val="0"/>
          <w:sz w:val="20"/>
          <w:szCs w:val="20"/>
          <w:lang w:eastAsia="en-GB"/>
          <w14:ligatures w14:val="none"/>
        </w:rPr>
        <w:t xml:space="preserve">       </w:t>
      </w:r>
      <w:r w:rsidR="001F015F" w:rsidRPr="001F015F">
        <w:rPr>
          <w:rFonts w:ascii="Times New Roman" w:eastAsia="Times New Roman" w:hAnsi="Times New Roman" w:cs="Times New Roman"/>
          <w:kern w:val="0"/>
          <w:sz w:val="20"/>
          <w:szCs w:val="20"/>
          <w:lang w:eastAsia="en-GB"/>
          <w14:ligatures w14:val="none"/>
        </w:rPr>
        <w:t>The HIV Legal Network (www.hivlegalnetwork.ca) promotes the human rights of people living with, at risk of, or affected by HIV or AIDS, in Canada and internationally through research and analysis, litigation and other advocacy, public education, and community mobilization.</w:t>
      </w:r>
      <w:r w:rsidR="001F015F" w:rsidRPr="001F015F">
        <w:rPr>
          <w:rFonts w:ascii="Times New Roman" w:eastAsia="Calibri" w:hAnsi="Times New Roman" w:cs="Times New Roman"/>
          <w:kern w:val="0"/>
          <w:sz w:val="20"/>
          <w:szCs w:val="20"/>
          <w:lang w:eastAsia="ar-SA"/>
          <w14:ligatures w14:val="none"/>
        </w:rPr>
        <w:t xml:space="preserve"> </w:t>
      </w:r>
    </w:p>
    <w:p w14:paraId="7969B3D7" w14:textId="77777777" w:rsidR="001F015F" w:rsidRPr="001F015F" w:rsidRDefault="001F015F" w:rsidP="001F015F">
      <w:pPr>
        <w:suppressAutoHyphens/>
        <w:spacing w:before="120" w:after="120" w:line="240" w:lineRule="auto"/>
        <w:ind w:left="1560" w:right="-357"/>
        <w:jc w:val="both"/>
        <w:rPr>
          <w:rFonts w:ascii="Times New Roman" w:eastAsia="Calibri" w:hAnsi="Times New Roman" w:cs="Times New Roman"/>
          <w:i/>
          <w:kern w:val="0"/>
          <w:sz w:val="20"/>
          <w:szCs w:val="20"/>
          <w:lang w:eastAsia="ar-SA"/>
          <w14:ligatures w14:val="none"/>
        </w:rPr>
      </w:pPr>
      <w:r w:rsidRPr="001F015F">
        <w:rPr>
          <w:rFonts w:ascii="Times New Roman" w:eastAsia="Calibri" w:hAnsi="Times New Roman" w:cs="Times New Roman"/>
          <w:i/>
          <w:kern w:val="0"/>
          <w:sz w:val="20"/>
          <w:szCs w:val="20"/>
          <w:lang w:eastAsia="ar-SA"/>
          <w14:ligatures w14:val="none"/>
        </w:rPr>
        <w:t>Address: 1240 Bay Street, Suite 600, Toronto, Ontario, Canada, M5R 2A7 Tel: 1(416)595 1666; Fax: 1 (416) 595 0094</w:t>
      </w:r>
    </w:p>
    <w:p w14:paraId="672534AA" w14:textId="0737823A" w:rsidR="001F015F" w:rsidRPr="001F015F" w:rsidRDefault="00802E48" w:rsidP="001F015F">
      <w:pPr>
        <w:suppressAutoHyphens/>
        <w:spacing w:before="120" w:after="120" w:line="240" w:lineRule="auto"/>
        <w:ind w:left="1560" w:right="-357"/>
        <w:jc w:val="both"/>
        <w:rPr>
          <w:rFonts w:ascii="Times New Roman" w:eastAsia="Calibri" w:hAnsi="Times New Roman" w:cs="Times New Roman"/>
          <w:i/>
          <w:kern w:val="0"/>
          <w:sz w:val="20"/>
          <w:szCs w:val="20"/>
          <w:lang w:eastAsia="ar-SA"/>
          <w14:ligatures w14:val="none"/>
        </w:rPr>
      </w:pPr>
      <w:r>
        <w:rPr>
          <w:rFonts w:ascii="Times New Roman" w:eastAsia="Calibri" w:hAnsi="Times New Roman" w:cs="Times New Roman"/>
          <w:i/>
          <w:kern w:val="0"/>
          <w:sz w:val="20"/>
          <w:szCs w:val="20"/>
          <w:lang w:eastAsia="ar-SA"/>
          <w14:ligatures w14:val="none"/>
        </w:rPr>
        <w:t xml:space="preserve">                   </w:t>
      </w:r>
      <w:r w:rsidR="001F015F" w:rsidRPr="001F015F">
        <w:rPr>
          <w:rFonts w:ascii="Times New Roman" w:eastAsia="Calibri" w:hAnsi="Times New Roman" w:cs="Times New Roman"/>
          <w:i/>
          <w:kern w:val="0"/>
          <w:sz w:val="20"/>
          <w:szCs w:val="20"/>
          <w:lang w:eastAsia="ar-SA"/>
          <w14:ligatures w14:val="none"/>
        </w:rPr>
        <w:t>Person to contact: Mikhail Golichenko, email: mgolichenko@gmail.com</w:t>
      </w:r>
    </w:p>
    <w:p w14:paraId="19625DD0" w14:textId="6A40C8EA" w:rsidR="001F015F" w:rsidRPr="001F015F" w:rsidRDefault="00802E48" w:rsidP="001F015F">
      <w:pPr>
        <w:suppressAutoHyphens/>
        <w:spacing w:before="120" w:after="120" w:line="240" w:lineRule="auto"/>
        <w:ind w:left="1560"/>
        <w:jc w:val="both"/>
        <w:rPr>
          <w:rFonts w:ascii="Times New Roman" w:eastAsia="Calibri" w:hAnsi="Times New Roman" w:cs="Times New Roman"/>
          <w:kern w:val="0"/>
          <w:sz w:val="20"/>
          <w:szCs w:val="20"/>
          <w:lang w:eastAsia="ar-SA"/>
          <w14:ligatures w14:val="none"/>
        </w:rPr>
      </w:pPr>
      <w:r w:rsidRPr="001F015F">
        <w:rPr>
          <w:rFonts w:ascii="Times New Roman" w:eastAsia="Calibri" w:hAnsi="Times New Roman" w:cs="Times New Roman"/>
          <w:noProof/>
          <w:kern w:val="0"/>
          <w:sz w:val="20"/>
          <w:szCs w:val="20"/>
          <w:lang w:val="en-CA" w:eastAsia="en-CA"/>
          <w14:ligatures w14:val="none"/>
        </w:rPr>
        <w:drawing>
          <wp:anchor distT="0" distB="0" distL="114300" distR="114300" simplePos="0" relativeHeight="251657216" behindDoc="0" locked="0" layoutInCell="1" allowOverlap="1" wp14:anchorId="4B1E5DB2" wp14:editId="7942861F">
            <wp:simplePos x="0" y="0"/>
            <wp:positionH relativeFrom="column">
              <wp:posOffset>70802</wp:posOffset>
            </wp:positionH>
            <wp:positionV relativeFrom="paragraph">
              <wp:posOffset>78105</wp:posOffset>
            </wp:positionV>
            <wp:extent cx="1341120" cy="523875"/>
            <wp:effectExtent l="0" t="0" r="0" b="9525"/>
            <wp:wrapSquare wrapText="bothSides"/>
            <wp:docPr id="4" name="Picture 4" descr="Изображение выглядит как рису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Изображение выглядит как рисунок&#10;&#10;Автоматически созданное описание"/>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112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015F" w:rsidRPr="001F015F">
        <w:rPr>
          <w:rFonts w:ascii="Times New Roman" w:eastAsia="Calibri" w:hAnsi="Times New Roman" w:cs="Times New Roman"/>
          <w:kern w:val="0"/>
          <w:sz w:val="20"/>
          <w:szCs w:val="20"/>
          <w:lang w:eastAsia="ar-SA"/>
          <w14:ligatures w14:val="none"/>
        </w:rPr>
        <w:t>Eurasian Harm Reduction Association (EHRA) (</w:t>
      </w:r>
      <w:hyperlink r:id="rId10">
        <w:r w:rsidR="001F015F" w:rsidRPr="001F015F">
          <w:rPr>
            <w:rFonts w:ascii="Times New Roman" w:eastAsia="Calibri" w:hAnsi="Times New Roman" w:cs="Times New Roman"/>
            <w:color w:val="0000FF"/>
            <w:kern w:val="0"/>
            <w:sz w:val="20"/>
            <w:szCs w:val="20"/>
            <w:u w:val="single"/>
            <w:lang w:eastAsia="ar-SA"/>
            <w14:ligatures w14:val="none"/>
          </w:rPr>
          <w:t>http://harmreductioneurasia.org</w:t>
        </w:r>
      </w:hyperlink>
      <w:r w:rsidR="001F015F" w:rsidRPr="001F015F">
        <w:rPr>
          <w:rFonts w:ascii="Times New Roman" w:eastAsia="Calibri" w:hAnsi="Times New Roman" w:cs="Times New Roman"/>
          <w:kern w:val="0"/>
          <w:sz w:val="20"/>
          <w:szCs w:val="20"/>
          <w:lang w:eastAsia="ar-SA"/>
          <w14:ligatures w14:val="none"/>
        </w:rPr>
        <w:t xml:space="preserve">) is a non-profit public organization, </w:t>
      </w:r>
      <w:r w:rsidR="00874803">
        <w:rPr>
          <w:rFonts w:ascii="Times New Roman" w:eastAsia="Calibri" w:hAnsi="Times New Roman" w:cs="Times New Roman"/>
          <w:kern w:val="0"/>
          <w:sz w:val="20"/>
          <w:szCs w:val="20"/>
          <w:lang w:eastAsia="ar-SA"/>
          <w14:ligatures w14:val="none"/>
        </w:rPr>
        <w:t>that unites</w:t>
      </w:r>
      <w:r w:rsidR="001F015F" w:rsidRPr="001F015F">
        <w:rPr>
          <w:rFonts w:ascii="Times New Roman" w:eastAsia="Calibri" w:hAnsi="Times New Roman" w:cs="Times New Roman"/>
          <w:kern w:val="0"/>
          <w:sz w:val="20"/>
          <w:szCs w:val="20"/>
          <w:lang w:eastAsia="ar-SA"/>
          <w14:ligatures w14:val="none"/>
        </w:rPr>
        <w:t xml:space="preserve"> 303 organizational and individual members from 29 countries of Central and Eastern Europe and Central Asia region (CEECA) with a mission to support communities and civil societies to ensure the rights and freedoms, health, and well-being of people who use psychoactive substances. </w:t>
      </w:r>
    </w:p>
    <w:p w14:paraId="6DB5B84C" w14:textId="5DBD054C" w:rsidR="001F015F" w:rsidRPr="001F015F" w:rsidRDefault="001F015F" w:rsidP="001F015F">
      <w:pPr>
        <w:suppressAutoHyphens/>
        <w:spacing w:before="120" w:after="120" w:line="240" w:lineRule="auto"/>
        <w:jc w:val="both"/>
        <w:rPr>
          <w:rFonts w:ascii="Times New Roman" w:eastAsia="Calibri" w:hAnsi="Times New Roman" w:cs="Times New Roman"/>
          <w:i/>
          <w:color w:val="000000"/>
          <w:kern w:val="0"/>
          <w:sz w:val="20"/>
          <w:szCs w:val="20"/>
          <w:lang w:eastAsia="ar-SA"/>
          <w14:ligatures w14:val="none"/>
        </w:rPr>
      </w:pPr>
      <w:r w:rsidRPr="001F015F">
        <w:rPr>
          <w:rFonts w:ascii="Times New Roman" w:eastAsia="Calibri" w:hAnsi="Times New Roman" w:cs="Times New Roman"/>
          <w:kern w:val="0"/>
          <w:sz w:val="20"/>
          <w:szCs w:val="20"/>
          <w:lang w:eastAsia="ar-SA"/>
          <w14:ligatures w14:val="none"/>
        </w:rPr>
        <w:t xml:space="preserve">                              </w:t>
      </w:r>
      <w:r w:rsidR="00802E48">
        <w:rPr>
          <w:rFonts w:ascii="Times New Roman" w:eastAsia="Calibri" w:hAnsi="Times New Roman" w:cs="Times New Roman"/>
          <w:kern w:val="0"/>
          <w:sz w:val="20"/>
          <w:szCs w:val="20"/>
          <w:lang w:eastAsia="ar-SA"/>
          <w14:ligatures w14:val="none"/>
        </w:rPr>
        <w:t xml:space="preserve">                </w:t>
      </w:r>
      <w:r w:rsidRPr="001F015F">
        <w:rPr>
          <w:rFonts w:ascii="Times New Roman" w:eastAsia="Calibri" w:hAnsi="Times New Roman" w:cs="Times New Roman"/>
          <w:kern w:val="0"/>
          <w:sz w:val="20"/>
          <w:szCs w:val="20"/>
          <w:lang w:eastAsia="ar-SA"/>
          <w14:ligatures w14:val="none"/>
        </w:rPr>
        <w:t xml:space="preserve"> </w:t>
      </w:r>
      <w:r w:rsidRPr="001F015F">
        <w:rPr>
          <w:rFonts w:ascii="Times New Roman" w:eastAsia="Calibri" w:hAnsi="Times New Roman" w:cs="Times New Roman"/>
          <w:i/>
          <w:color w:val="000000"/>
          <w:kern w:val="0"/>
          <w:sz w:val="20"/>
          <w:szCs w:val="20"/>
          <w:lang w:eastAsia="ar-SA"/>
          <w14:ligatures w14:val="none"/>
        </w:rPr>
        <w:t>Address: Verkių g. 34B, office 701 LT – 04111, Vilnius, Lithuania</w:t>
      </w:r>
    </w:p>
    <w:p w14:paraId="6F6C1D3D" w14:textId="32535FF6" w:rsidR="001F015F" w:rsidRPr="001F015F" w:rsidRDefault="001F015F" w:rsidP="001F015F">
      <w:pPr>
        <w:suppressAutoHyphens/>
        <w:spacing w:before="120" w:after="120" w:line="240" w:lineRule="auto"/>
        <w:ind w:right="-357"/>
        <w:jc w:val="both"/>
        <w:rPr>
          <w:rFonts w:ascii="Times New Roman" w:eastAsia="Calibri" w:hAnsi="Times New Roman" w:cs="Times New Roman"/>
          <w:i/>
          <w:kern w:val="0"/>
          <w:sz w:val="20"/>
          <w:szCs w:val="20"/>
          <w:lang w:eastAsia="ar-SA"/>
          <w14:ligatures w14:val="none"/>
        </w:rPr>
      </w:pPr>
      <w:r w:rsidRPr="001F015F">
        <w:rPr>
          <w:rFonts w:ascii="Times New Roman" w:eastAsia="Calibri" w:hAnsi="Times New Roman" w:cs="Times New Roman"/>
          <w:i/>
          <w:kern w:val="0"/>
          <w:sz w:val="20"/>
          <w:szCs w:val="20"/>
          <w:lang w:eastAsia="ar-SA"/>
          <w14:ligatures w14:val="none"/>
        </w:rPr>
        <w:t xml:space="preserve">                             </w:t>
      </w:r>
      <w:r w:rsidR="00802E48">
        <w:rPr>
          <w:rFonts w:ascii="Times New Roman" w:eastAsia="Calibri" w:hAnsi="Times New Roman" w:cs="Times New Roman"/>
          <w:i/>
          <w:kern w:val="0"/>
          <w:sz w:val="20"/>
          <w:szCs w:val="20"/>
          <w:lang w:eastAsia="ar-SA"/>
          <w14:ligatures w14:val="none"/>
        </w:rPr>
        <w:t xml:space="preserve">               </w:t>
      </w:r>
      <w:r w:rsidRPr="001F015F">
        <w:rPr>
          <w:rFonts w:ascii="Times New Roman" w:eastAsia="Calibri" w:hAnsi="Times New Roman" w:cs="Times New Roman"/>
          <w:i/>
          <w:kern w:val="0"/>
          <w:sz w:val="20"/>
          <w:szCs w:val="20"/>
          <w:lang w:eastAsia="ar-SA"/>
          <w14:ligatures w14:val="none"/>
        </w:rPr>
        <w:t xml:space="preserve">  Person to contact: Eliza </w:t>
      </w:r>
      <w:proofErr w:type="spellStart"/>
      <w:r w:rsidRPr="001F015F">
        <w:rPr>
          <w:rFonts w:ascii="Times New Roman" w:eastAsia="Calibri" w:hAnsi="Times New Roman" w:cs="Times New Roman"/>
          <w:i/>
          <w:kern w:val="0"/>
          <w:sz w:val="20"/>
          <w:szCs w:val="20"/>
          <w:lang w:eastAsia="ar-SA"/>
          <w14:ligatures w14:val="none"/>
        </w:rPr>
        <w:t>Kurcevich</w:t>
      </w:r>
      <w:proofErr w:type="spellEnd"/>
      <w:r w:rsidRPr="001F015F">
        <w:rPr>
          <w:rFonts w:ascii="Times New Roman" w:eastAsia="Calibri" w:hAnsi="Times New Roman" w:cs="Times New Roman"/>
          <w:i/>
          <w:kern w:val="0"/>
          <w:sz w:val="20"/>
          <w:szCs w:val="20"/>
          <w:lang w:eastAsia="ar-SA"/>
          <w14:ligatures w14:val="none"/>
        </w:rPr>
        <w:t>, email: eliza@harmreductioneurasia.org</w:t>
      </w:r>
    </w:p>
    <w:p w14:paraId="5DE0B280" w14:textId="77777777" w:rsidR="009275E7" w:rsidRPr="00445A73" w:rsidRDefault="009275E7" w:rsidP="002A5B56">
      <w:pPr>
        <w:jc w:val="both"/>
        <w:rPr>
          <w:rFonts w:ascii="Times New Roman" w:hAnsi="Times New Roman" w:cs="Times New Roman"/>
          <w:sz w:val="24"/>
          <w:szCs w:val="24"/>
        </w:rPr>
      </w:pPr>
    </w:p>
    <w:sectPr w:rsidR="009275E7" w:rsidRPr="00445A7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49D000" w14:textId="77777777" w:rsidR="00576FB8" w:rsidRDefault="00576FB8" w:rsidP="00CA4975">
      <w:pPr>
        <w:spacing w:after="0" w:line="240" w:lineRule="auto"/>
      </w:pPr>
      <w:r>
        <w:separator/>
      </w:r>
    </w:p>
  </w:endnote>
  <w:endnote w:type="continuationSeparator" w:id="0">
    <w:p w14:paraId="46FC89FE" w14:textId="77777777" w:rsidR="00576FB8" w:rsidRDefault="00576FB8" w:rsidP="00CA4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0795536"/>
      <w:docPartObj>
        <w:docPartGallery w:val="Page Numbers (Bottom of Page)"/>
        <w:docPartUnique/>
      </w:docPartObj>
    </w:sdtPr>
    <w:sdtEndPr>
      <w:rPr>
        <w:noProof/>
      </w:rPr>
    </w:sdtEndPr>
    <w:sdtContent>
      <w:p w14:paraId="2804B6C2" w14:textId="5D95AED6" w:rsidR="001F015F" w:rsidRDefault="001F01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B1283A" w14:textId="77777777" w:rsidR="001F015F" w:rsidRDefault="001F0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61605" w14:textId="77777777" w:rsidR="00576FB8" w:rsidRDefault="00576FB8" w:rsidP="00CA4975">
      <w:pPr>
        <w:spacing w:after="0" w:line="240" w:lineRule="auto"/>
      </w:pPr>
      <w:r>
        <w:separator/>
      </w:r>
    </w:p>
  </w:footnote>
  <w:footnote w:type="continuationSeparator" w:id="0">
    <w:p w14:paraId="34C4223D" w14:textId="77777777" w:rsidR="00576FB8" w:rsidRDefault="00576FB8" w:rsidP="00CA4975">
      <w:pPr>
        <w:spacing w:after="0" w:line="240" w:lineRule="auto"/>
      </w:pPr>
      <w:r>
        <w:continuationSeparator/>
      </w:r>
    </w:p>
  </w:footnote>
  <w:footnote w:id="1">
    <w:p w14:paraId="1554FF25" w14:textId="77126508" w:rsidR="00253760" w:rsidRPr="00CC4639" w:rsidRDefault="00253760" w:rsidP="00253760">
      <w:pPr>
        <w:pStyle w:val="FootnoteText"/>
        <w:rPr>
          <w:rFonts w:ascii="Times New Roman" w:hAnsi="Times New Roman" w:cs="Times New Roman"/>
        </w:rPr>
      </w:pPr>
      <w:r w:rsidRPr="008E210F">
        <w:rPr>
          <w:rStyle w:val="FootnoteReference"/>
          <w:rFonts w:eastAsiaTheme="majorEastAsia"/>
        </w:rPr>
        <w:footnoteRef/>
      </w:r>
      <w:r w:rsidRPr="008E210F">
        <w:t xml:space="preserve"> </w:t>
      </w:r>
      <w:r w:rsidRPr="00CC4639">
        <w:rPr>
          <w:rFonts w:ascii="Times New Roman" w:hAnsi="Times New Roman" w:cs="Times New Roman"/>
        </w:rPr>
        <w:t>Information about organizations is in Annex I</w:t>
      </w:r>
      <w:r w:rsidR="00C93598" w:rsidRPr="00CC4639">
        <w:rPr>
          <w:rFonts w:ascii="Times New Roman" w:hAnsi="Times New Roman" w:cs="Times New Roman"/>
        </w:rPr>
        <w:t>I</w:t>
      </w:r>
      <w:r w:rsidRPr="00CC4639">
        <w:rPr>
          <w:rFonts w:ascii="Times New Roman" w:hAnsi="Times New Roman" w:cs="Times New Roman"/>
        </w:rPr>
        <w:t xml:space="preserve">. Contact person: Eliza </w:t>
      </w:r>
      <w:proofErr w:type="spellStart"/>
      <w:r w:rsidRPr="00CC4639">
        <w:rPr>
          <w:rFonts w:ascii="Times New Roman" w:hAnsi="Times New Roman" w:cs="Times New Roman"/>
        </w:rPr>
        <w:t>Kurcevič</w:t>
      </w:r>
      <w:proofErr w:type="spellEnd"/>
      <w:r w:rsidRPr="00CC4639">
        <w:rPr>
          <w:rFonts w:ascii="Times New Roman" w:hAnsi="Times New Roman" w:cs="Times New Roman"/>
        </w:rPr>
        <w:t xml:space="preserve">, Eurasian Harm Reduction Association, Vilnius, Lithuania Email: </w:t>
      </w:r>
      <w:hyperlink r:id="rId1" w:history="1"/>
      <w:hyperlink r:id="rId2" w:history="1">
        <w:r w:rsidRPr="00CC4639">
          <w:rPr>
            <w:rStyle w:val="Hyperlink"/>
            <w:rFonts w:ascii="Times New Roman" w:hAnsi="Times New Roman" w:cs="Times New Roman"/>
          </w:rPr>
          <w:t>eliza@harmreductioneurasia.org</w:t>
        </w:r>
      </w:hyperlink>
      <w:r w:rsidRPr="00CC4639">
        <w:rPr>
          <w:rFonts w:ascii="Times New Roman" w:hAnsi="Times New Roman" w:cs="Times New Roman"/>
          <w:lang w:val="en-CA"/>
        </w:rPr>
        <w:t xml:space="preserve"> </w:t>
      </w:r>
      <w:r w:rsidRPr="00CC4639">
        <w:rPr>
          <w:rFonts w:ascii="Times New Roman" w:hAnsi="Times New Roman" w:cs="Times New Roman"/>
        </w:rPr>
        <w:t>Special thanks to</w:t>
      </w:r>
      <w:r w:rsidR="00C93598" w:rsidRPr="00CC4639">
        <w:rPr>
          <w:rFonts w:ascii="Times New Roman" w:hAnsi="Times New Roman" w:cs="Times New Roman"/>
        </w:rPr>
        <w:t xml:space="preserve"> Besnik Hoxha</w:t>
      </w:r>
      <w:r w:rsidRPr="00CC4639">
        <w:rPr>
          <w:rFonts w:ascii="Times New Roman" w:hAnsi="Times New Roman" w:cs="Times New Roman"/>
        </w:rPr>
        <w:t xml:space="preserve"> for drafting the country report</w:t>
      </w:r>
    </w:p>
  </w:footnote>
  <w:footnote w:id="2">
    <w:p w14:paraId="0D0A9D8B" w14:textId="77777777" w:rsidR="00EF03B9" w:rsidRPr="00CC4639" w:rsidRDefault="00EF03B9" w:rsidP="00EF03B9">
      <w:pPr>
        <w:pStyle w:val="FootnoteText"/>
        <w:rPr>
          <w:rFonts w:ascii="Times New Roman" w:hAnsi="Times New Roman" w:cs="Times New Roman"/>
        </w:rPr>
      </w:pPr>
      <w:r w:rsidRPr="00CC4639">
        <w:rPr>
          <w:rStyle w:val="FootnoteReference"/>
          <w:rFonts w:ascii="Times New Roman" w:hAnsi="Times New Roman" w:cs="Times New Roman"/>
        </w:rPr>
        <w:footnoteRef/>
      </w:r>
      <w:r w:rsidRPr="00CC4639">
        <w:rPr>
          <w:rFonts w:ascii="Times New Roman" w:hAnsi="Times New Roman" w:cs="Times New Roman"/>
        </w:rPr>
        <w:t xml:space="preserve"> Republican AIDS Center website http://www.aidscenter.kg</w:t>
      </w:r>
    </w:p>
  </w:footnote>
  <w:footnote w:id="3">
    <w:p w14:paraId="52BD72B0" w14:textId="77777777" w:rsidR="00E47C82" w:rsidRPr="00CC4639" w:rsidRDefault="00E47C82" w:rsidP="00E47C82">
      <w:pPr>
        <w:pStyle w:val="FootnoteText"/>
        <w:rPr>
          <w:rFonts w:ascii="Times New Roman" w:hAnsi="Times New Roman" w:cs="Times New Roman"/>
        </w:rPr>
      </w:pPr>
      <w:r w:rsidRPr="00CC4639">
        <w:rPr>
          <w:rStyle w:val="FootnoteReference"/>
          <w:rFonts w:ascii="Times New Roman" w:hAnsi="Times New Roman" w:cs="Times New Roman"/>
        </w:rPr>
        <w:footnoteRef/>
      </w:r>
      <w:r w:rsidRPr="00CC4639">
        <w:rPr>
          <w:rFonts w:ascii="Times New Roman" w:hAnsi="Times New Roman" w:cs="Times New Roman"/>
        </w:rPr>
        <w:t xml:space="preserve"> By June 2024 Human Rights Committee (CCPR), Committee on Economic, Social and Cultural Rights (CESCR), Committee against Torture (CAT), and Committee on the Elimination of Discrimination against Women (CEDAW) issued recommendations that concern drug laws and drug enforcement in Kyrgyzstan.</w:t>
      </w:r>
    </w:p>
  </w:footnote>
  <w:footnote w:id="4">
    <w:p w14:paraId="43DBA33B" w14:textId="58E7367F" w:rsidR="00346C52" w:rsidRPr="00CC4639" w:rsidRDefault="00346C52">
      <w:pPr>
        <w:pStyle w:val="FootnoteText"/>
        <w:rPr>
          <w:rFonts w:ascii="Times New Roman" w:hAnsi="Times New Roman" w:cs="Times New Roman"/>
          <w:lang w:val="ru-RU"/>
        </w:rPr>
      </w:pPr>
      <w:r w:rsidRPr="00CC4639">
        <w:rPr>
          <w:rStyle w:val="FootnoteReference"/>
          <w:rFonts w:ascii="Times New Roman" w:hAnsi="Times New Roman" w:cs="Times New Roman"/>
        </w:rPr>
        <w:footnoteRef/>
      </w:r>
      <w:r w:rsidR="009D1667" w:rsidRPr="00CC4639">
        <w:rPr>
          <w:rFonts w:ascii="Times New Roman" w:hAnsi="Times New Roman" w:cs="Times New Roman"/>
        </w:rPr>
        <w:t xml:space="preserve"> Authorities in Kyrgyzstan are concerned about the situation with narcotics. Comments from the Head of State Security</w:t>
      </w:r>
      <w:r w:rsidR="00372A7F" w:rsidRPr="00CC4639">
        <w:rPr>
          <w:rFonts w:ascii="Times New Roman" w:hAnsi="Times New Roman" w:cs="Times New Roman"/>
        </w:rPr>
        <w:t xml:space="preserve"> Committee (</w:t>
      </w:r>
      <w:r w:rsidR="009D1667" w:rsidRPr="00CC4639">
        <w:rPr>
          <w:rFonts w:ascii="Times New Roman" w:hAnsi="Times New Roman" w:cs="Times New Roman"/>
          <w:lang w:val="ru-RU"/>
        </w:rPr>
        <w:t>Власти</w:t>
      </w:r>
      <w:r w:rsidR="009D1667" w:rsidRPr="00CC4639">
        <w:rPr>
          <w:rFonts w:ascii="Times New Roman" w:hAnsi="Times New Roman" w:cs="Times New Roman"/>
        </w:rPr>
        <w:t xml:space="preserve"> </w:t>
      </w:r>
      <w:r w:rsidR="009D1667" w:rsidRPr="00CC4639">
        <w:rPr>
          <w:rFonts w:ascii="Times New Roman" w:hAnsi="Times New Roman" w:cs="Times New Roman"/>
          <w:lang w:val="ru-RU"/>
        </w:rPr>
        <w:t>Кыргызстана</w:t>
      </w:r>
      <w:r w:rsidR="009D1667" w:rsidRPr="00CC4639">
        <w:rPr>
          <w:rFonts w:ascii="Times New Roman" w:hAnsi="Times New Roman" w:cs="Times New Roman"/>
        </w:rPr>
        <w:t xml:space="preserve"> </w:t>
      </w:r>
      <w:r w:rsidR="009D1667" w:rsidRPr="00CC4639">
        <w:rPr>
          <w:rFonts w:ascii="Times New Roman" w:hAnsi="Times New Roman" w:cs="Times New Roman"/>
          <w:lang w:val="ru-RU"/>
        </w:rPr>
        <w:t>озабочены</w:t>
      </w:r>
      <w:r w:rsidR="009D1667" w:rsidRPr="00CC4639">
        <w:rPr>
          <w:rFonts w:ascii="Times New Roman" w:hAnsi="Times New Roman" w:cs="Times New Roman"/>
        </w:rPr>
        <w:t xml:space="preserve"> </w:t>
      </w:r>
      <w:r w:rsidR="009D1667" w:rsidRPr="00CC4639">
        <w:rPr>
          <w:rFonts w:ascii="Times New Roman" w:hAnsi="Times New Roman" w:cs="Times New Roman"/>
          <w:lang w:val="ru-RU"/>
        </w:rPr>
        <w:t>ситуацией</w:t>
      </w:r>
      <w:r w:rsidR="009D1667" w:rsidRPr="00CC4639">
        <w:rPr>
          <w:rFonts w:ascii="Times New Roman" w:hAnsi="Times New Roman" w:cs="Times New Roman"/>
        </w:rPr>
        <w:t xml:space="preserve"> </w:t>
      </w:r>
      <w:r w:rsidR="009D1667" w:rsidRPr="00CC4639">
        <w:rPr>
          <w:rFonts w:ascii="Times New Roman" w:hAnsi="Times New Roman" w:cs="Times New Roman"/>
          <w:lang w:val="ru-RU"/>
        </w:rPr>
        <w:t>с</w:t>
      </w:r>
      <w:r w:rsidR="009D1667" w:rsidRPr="00CC4639">
        <w:rPr>
          <w:rFonts w:ascii="Times New Roman" w:hAnsi="Times New Roman" w:cs="Times New Roman"/>
        </w:rPr>
        <w:t xml:space="preserve"> </w:t>
      </w:r>
      <w:r w:rsidR="009D1667" w:rsidRPr="00CC4639">
        <w:rPr>
          <w:rFonts w:ascii="Times New Roman" w:hAnsi="Times New Roman" w:cs="Times New Roman"/>
          <w:lang w:val="ru-RU"/>
        </w:rPr>
        <w:t>наркотиками</w:t>
      </w:r>
      <w:r w:rsidR="009D1667" w:rsidRPr="00CC4639">
        <w:rPr>
          <w:rFonts w:ascii="Times New Roman" w:hAnsi="Times New Roman" w:cs="Times New Roman"/>
        </w:rPr>
        <w:t xml:space="preserve">. </w:t>
      </w:r>
      <w:r w:rsidR="009D1667" w:rsidRPr="00CC4639">
        <w:rPr>
          <w:rFonts w:ascii="Times New Roman" w:hAnsi="Times New Roman" w:cs="Times New Roman"/>
          <w:lang w:val="ru-RU"/>
        </w:rPr>
        <w:t>Комментарий главы ГКНБ</w:t>
      </w:r>
      <w:r w:rsidR="00372A7F" w:rsidRPr="00CC4639">
        <w:rPr>
          <w:rFonts w:ascii="Times New Roman" w:hAnsi="Times New Roman" w:cs="Times New Roman"/>
          <w:lang w:val="ru-RU"/>
        </w:rPr>
        <w:t xml:space="preserve">). </w:t>
      </w:r>
      <w:r w:rsidR="005449E1" w:rsidRPr="00CC4639">
        <w:rPr>
          <w:rFonts w:ascii="Times New Roman" w:hAnsi="Times New Roman" w:cs="Times New Roman"/>
          <w:lang w:val="ru-RU"/>
        </w:rPr>
        <w:t xml:space="preserve">18 </w:t>
      </w:r>
      <w:r w:rsidR="005449E1" w:rsidRPr="00CC4639">
        <w:rPr>
          <w:rFonts w:ascii="Times New Roman" w:hAnsi="Times New Roman" w:cs="Times New Roman"/>
        </w:rPr>
        <w:t>April</w:t>
      </w:r>
      <w:r w:rsidR="005449E1" w:rsidRPr="00CC4639">
        <w:rPr>
          <w:rFonts w:ascii="Times New Roman" w:hAnsi="Times New Roman" w:cs="Times New Roman"/>
          <w:lang w:val="ru-RU"/>
        </w:rPr>
        <w:t xml:space="preserve"> 2024. </w:t>
      </w:r>
      <w:r w:rsidR="005449E1" w:rsidRPr="00CC4639">
        <w:rPr>
          <w:rFonts w:ascii="Times New Roman" w:hAnsi="Times New Roman" w:cs="Times New Roman"/>
        </w:rPr>
        <w:t>Online</w:t>
      </w:r>
      <w:r w:rsidR="005449E1" w:rsidRPr="00CC4639">
        <w:rPr>
          <w:rFonts w:ascii="Times New Roman" w:hAnsi="Times New Roman" w:cs="Times New Roman"/>
          <w:lang w:val="ru-RU"/>
        </w:rPr>
        <w:t xml:space="preserve">: </w:t>
      </w:r>
      <w:r w:rsidR="005449E1" w:rsidRPr="00CC4639">
        <w:rPr>
          <w:rFonts w:ascii="Times New Roman" w:hAnsi="Times New Roman" w:cs="Times New Roman"/>
        </w:rPr>
        <w:t>https</w:t>
      </w:r>
      <w:r w:rsidR="005449E1" w:rsidRPr="00CC4639">
        <w:rPr>
          <w:rFonts w:ascii="Times New Roman" w:hAnsi="Times New Roman" w:cs="Times New Roman"/>
          <w:lang w:val="ru-RU"/>
        </w:rPr>
        <w:t>://24.</w:t>
      </w:r>
      <w:r w:rsidR="005449E1" w:rsidRPr="00CC4639">
        <w:rPr>
          <w:rFonts w:ascii="Times New Roman" w:hAnsi="Times New Roman" w:cs="Times New Roman"/>
        </w:rPr>
        <w:t>kg</w:t>
      </w:r>
      <w:r w:rsidR="005449E1" w:rsidRPr="00CC4639">
        <w:rPr>
          <w:rFonts w:ascii="Times New Roman" w:hAnsi="Times New Roman" w:cs="Times New Roman"/>
          <w:lang w:val="ru-RU"/>
        </w:rPr>
        <w:t>/</w:t>
      </w:r>
      <w:r w:rsidR="005449E1" w:rsidRPr="00CC4639">
        <w:rPr>
          <w:rFonts w:ascii="Times New Roman" w:hAnsi="Times New Roman" w:cs="Times New Roman"/>
        </w:rPr>
        <w:t>vlast</w:t>
      </w:r>
      <w:r w:rsidR="005449E1" w:rsidRPr="00CC4639">
        <w:rPr>
          <w:rFonts w:ascii="Times New Roman" w:hAnsi="Times New Roman" w:cs="Times New Roman"/>
          <w:lang w:val="ru-RU"/>
        </w:rPr>
        <w:t>/291869_</w:t>
      </w:r>
      <w:r w:rsidR="005449E1" w:rsidRPr="00CC4639">
        <w:rPr>
          <w:rFonts w:ascii="Times New Roman" w:hAnsi="Times New Roman" w:cs="Times New Roman"/>
        </w:rPr>
        <w:t>vlasti</w:t>
      </w:r>
      <w:r w:rsidR="005449E1" w:rsidRPr="00CC4639">
        <w:rPr>
          <w:rFonts w:ascii="Times New Roman" w:hAnsi="Times New Roman" w:cs="Times New Roman"/>
          <w:lang w:val="ru-RU"/>
        </w:rPr>
        <w:t>_</w:t>
      </w:r>
      <w:proofErr w:type="spellStart"/>
      <w:r w:rsidR="005449E1" w:rsidRPr="00CC4639">
        <w:rPr>
          <w:rFonts w:ascii="Times New Roman" w:hAnsi="Times New Roman" w:cs="Times New Roman"/>
        </w:rPr>
        <w:t>kyirgyizstana</w:t>
      </w:r>
      <w:proofErr w:type="spellEnd"/>
      <w:r w:rsidR="005449E1" w:rsidRPr="00CC4639">
        <w:rPr>
          <w:rFonts w:ascii="Times New Roman" w:hAnsi="Times New Roman" w:cs="Times New Roman"/>
          <w:lang w:val="ru-RU"/>
        </w:rPr>
        <w:t>_</w:t>
      </w:r>
      <w:proofErr w:type="spellStart"/>
      <w:r w:rsidR="005449E1" w:rsidRPr="00CC4639">
        <w:rPr>
          <w:rFonts w:ascii="Times New Roman" w:hAnsi="Times New Roman" w:cs="Times New Roman"/>
        </w:rPr>
        <w:t>ozabochenyi</w:t>
      </w:r>
      <w:proofErr w:type="spellEnd"/>
      <w:r w:rsidR="005449E1" w:rsidRPr="00CC4639">
        <w:rPr>
          <w:rFonts w:ascii="Times New Roman" w:hAnsi="Times New Roman" w:cs="Times New Roman"/>
          <w:lang w:val="ru-RU"/>
        </w:rPr>
        <w:t>_</w:t>
      </w:r>
      <w:proofErr w:type="spellStart"/>
      <w:r w:rsidR="005449E1" w:rsidRPr="00CC4639">
        <w:rPr>
          <w:rFonts w:ascii="Times New Roman" w:hAnsi="Times New Roman" w:cs="Times New Roman"/>
        </w:rPr>
        <w:t>situatsiey</w:t>
      </w:r>
      <w:proofErr w:type="spellEnd"/>
      <w:r w:rsidR="005449E1" w:rsidRPr="00CC4639">
        <w:rPr>
          <w:rFonts w:ascii="Times New Roman" w:hAnsi="Times New Roman" w:cs="Times New Roman"/>
          <w:lang w:val="ru-RU"/>
        </w:rPr>
        <w:t>_</w:t>
      </w:r>
      <w:proofErr w:type="spellStart"/>
      <w:r w:rsidR="005449E1" w:rsidRPr="00CC4639">
        <w:rPr>
          <w:rFonts w:ascii="Times New Roman" w:hAnsi="Times New Roman" w:cs="Times New Roman"/>
        </w:rPr>
        <w:t>snarkotikami</w:t>
      </w:r>
      <w:proofErr w:type="spellEnd"/>
      <w:r w:rsidR="005449E1" w:rsidRPr="00CC4639">
        <w:rPr>
          <w:rFonts w:ascii="Times New Roman" w:hAnsi="Times New Roman" w:cs="Times New Roman"/>
          <w:lang w:val="ru-RU"/>
        </w:rPr>
        <w:t>_</w:t>
      </w:r>
      <w:proofErr w:type="spellStart"/>
      <w:r w:rsidR="005449E1" w:rsidRPr="00CC4639">
        <w:rPr>
          <w:rFonts w:ascii="Times New Roman" w:hAnsi="Times New Roman" w:cs="Times New Roman"/>
        </w:rPr>
        <w:t>kommentariy</w:t>
      </w:r>
      <w:proofErr w:type="spellEnd"/>
      <w:r w:rsidR="005449E1" w:rsidRPr="00CC4639">
        <w:rPr>
          <w:rFonts w:ascii="Times New Roman" w:hAnsi="Times New Roman" w:cs="Times New Roman"/>
          <w:lang w:val="ru-RU"/>
        </w:rPr>
        <w:t>_</w:t>
      </w:r>
      <w:proofErr w:type="spellStart"/>
      <w:r w:rsidR="005449E1" w:rsidRPr="00CC4639">
        <w:rPr>
          <w:rFonts w:ascii="Times New Roman" w:hAnsi="Times New Roman" w:cs="Times New Roman"/>
        </w:rPr>
        <w:t>glavyi</w:t>
      </w:r>
      <w:proofErr w:type="spellEnd"/>
      <w:r w:rsidR="005449E1" w:rsidRPr="00CC4639">
        <w:rPr>
          <w:rFonts w:ascii="Times New Roman" w:hAnsi="Times New Roman" w:cs="Times New Roman"/>
          <w:lang w:val="ru-RU"/>
        </w:rPr>
        <w:t>_</w:t>
      </w:r>
      <w:proofErr w:type="spellStart"/>
      <w:r w:rsidR="005449E1" w:rsidRPr="00CC4639">
        <w:rPr>
          <w:rFonts w:ascii="Times New Roman" w:hAnsi="Times New Roman" w:cs="Times New Roman"/>
        </w:rPr>
        <w:t>gknb</w:t>
      </w:r>
      <w:proofErr w:type="spellEnd"/>
      <w:r w:rsidR="005449E1" w:rsidRPr="00CC4639">
        <w:rPr>
          <w:rFonts w:ascii="Times New Roman" w:hAnsi="Times New Roman" w:cs="Times New Roman"/>
          <w:lang w:val="ru-RU"/>
        </w:rPr>
        <w:t>/</w:t>
      </w:r>
    </w:p>
  </w:footnote>
  <w:footnote w:id="5">
    <w:p w14:paraId="6823B59B" w14:textId="4F619400" w:rsidR="001D62C1" w:rsidRPr="00CC4639" w:rsidRDefault="001D62C1">
      <w:pPr>
        <w:pStyle w:val="FootnoteText"/>
        <w:rPr>
          <w:rFonts w:ascii="Times New Roman" w:hAnsi="Times New Roman" w:cs="Times New Roman"/>
        </w:rPr>
      </w:pPr>
      <w:r w:rsidRPr="00CC4639">
        <w:rPr>
          <w:rStyle w:val="FootnoteReference"/>
          <w:rFonts w:ascii="Times New Roman" w:hAnsi="Times New Roman" w:cs="Times New Roman"/>
        </w:rPr>
        <w:footnoteRef/>
      </w:r>
      <w:r w:rsidRPr="00CC4639">
        <w:rPr>
          <w:rFonts w:ascii="Times New Roman" w:hAnsi="Times New Roman" w:cs="Times New Roman"/>
          <w:lang w:val="en-CA"/>
        </w:rPr>
        <w:t xml:space="preserve"> </w:t>
      </w:r>
      <w:r w:rsidR="00BF5AE3" w:rsidRPr="00CC4639">
        <w:rPr>
          <w:rFonts w:ascii="Times New Roman" w:hAnsi="Times New Roman" w:cs="Times New Roman"/>
        </w:rPr>
        <w:t>Internal</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Investigation</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Service</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of</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the</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Ministry</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of</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the</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Interior</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arrested</w:t>
      </w:r>
      <w:r w:rsidR="00BF5AE3" w:rsidRPr="00CC4639">
        <w:rPr>
          <w:rFonts w:ascii="Times New Roman" w:hAnsi="Times New Roman" w:cs="Times New Roman"/>
          <w:lang w:val="en-CA"/>
        </w:rPr>
        <w:t xml:space="preserve"> </w:t>
      </w:r>
      <w:r w:rsidR="00BF5AE3" w:rsidRPr="00CC4639">
        <w:rPr>
          <w:rFonts w:ascii="Times New Roman" w:hAnsi="Times New Roman" w:cs="Times New Roman"/>
        </w:rPr>
        <w:t>three police officers for the alleged fabrication of drug cases (</w:t>
      </w:r>
      <w:r w:rsidR="00156AF7" w:rsidRPr="00CC4639">
        <w:rPr>
          <w:rFonts w:ascii="Times New Roman" w:hAnsi="Times New Roman" w:cs="Times New Roman"/>
          <w:lang w:val="ru-RU"/>
        </w:rPr>
        <w:t>СВР</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МВД</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задержала</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троих</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сотрудников</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СБНОН</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по</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подозрению</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в</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подставе</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с</w:t>
      </w:r>
      <w:r w:rsidR="00156AF7" w:rsidRPr="00CC4639">
        <w:rPr>
          <w:rFonts w:ascii="Times New Roman" w:hAnsi="Times New Roman" w:cs="Times New Roman"/>
          <w:lang w:val="en-CA"/>
        </w:rPr>
        <w:t xml:space="preserve"> </w:t>
      </w:r>
      <w:r w:rsidR="00156AF7" w:rsidRPr="00CC4639">
        <w:rPr>
          <w:rFonts w:ascii="Times New Roman" w:hAnsi="Times New Roman" w:cs="Times New Roman"/>
          <w:lang w:val="ru-RU"/>
        </w:rPr>
        <w:t>наркотиками</w:t>
      </w:r>
      <w:r w:rsidR="00BF5AE3" w:rsidRPr="00CC4639">
        <w:rPr>
          <w:rFonts w:ascii="Times New Roman" w:hAnsi="Times New Roman" w:cs="Times New Roman"/>
        </w:rPr>
        <w:t>)</w:t>
      </w:r>
      <w:r w:rsidR="00FF2EE5" w:rsidRPr="00CC4639">
        <w:rPr>
          <w:rFonts w:ascii="Times New Roman" w:hAnsi="Times New Roman" w:cs="Times New Roman"/>
        </w:rPr>
        <w:t xml:space="preserve">. 21 August 2023. Online: </w:t>
      </w:r>
      <w:r w:rsidR="00FF2EE5" w:rsidRPr="00CC4639">
        <w:rPr>
          <w:rFonts w:ascii="Times New Roman" w:hAnsi="Times New Roman" w:cs="Times New Roman"/>
        </w:rPr>
        <w:t>https://kaktus.media/doc/485617_svr_mvd_zaderjala_troih_sotrydnikov_sbnon_po_podozreniu_v_podstave_s_narkotikami.html</w:t>
      </w:r>
    </w:p>
  </w:footnote>
  <w:footnote w:id="6">
    <w:p w14:paraId="71E7022C" w14:textId="69D1163C" w:rsidR="00652003" w:rsidRPr="00CC4639" w:rsidRDefault="00652003">
      <w:pPr>
        <w:pStyle w:val="FootnoteText"/>
        <w:rPr>
          <w:rFonts w:ascii="Times New Roman" w:hAnsi="Times New Roman" w:cs="Times New Roman"/>
        </w:rPr>
      </w:pPr>
      <w:r w:rsidRPr="00CC4639">
        <w:rPr>
          <w:rStyle w:val="FootnoteReference"/>
          <w:rFonts w:ascii="Times New Roman" w:hAnsi="Times New Roman" w:cs="Times New Roman"/>
        </w:rPr>
        <w:footnoteRef/>
      </w:r>
      <w:r w:rsidRPr="00CC4639">
        <w:rPr>
          <w:rFonts w:ascii="Times New Roman" w:hAnsi="Times New Roman" w:cs="Times New Roman"/>
        </w:rPr>
        <w:t xml:space="preserve"> </w:t>
      </w:r>
      <w:r w:rsidRPr="00CC4639">
        <w:rPr>
          <w:rFonts w:ascii="Times New Roman" w:hAnsi="Times New Roman" w:cs="Times New Roman"/>
        </w:rPr>
        <w:t>Kyrgyzstan president signs Russian-style ‘foreign agents’ law</w:t>
      </w:r>
      <w:r w:rsidRPr="00CC4639">
        <w:rPr>
          <w:rFonts w:ascii="Times New Roman" w:hAnsi="Times New Roman" w:cs="Times New Roman"/>
        </w:rPr>
        <w:t xml:space="preserve">. </w:t>
      </w:r>
      <w:r w:rsidR="00341DDA" w:rsidRPr="00CC4639">
        <w:rPr>
          <w:rFonts w:ascii="Times New Roman" w:hAnsi="Times New Roman" w:cs="Times New Roman"/>
        </w:rPr>
        <w:t xml:space="preserve">Committee to Protect Journalists. 2 April 2024. Online: </w:t>
      </w:r>
      <w:hyperlink r:id="rId3" w:history="1">
        <w:r w:rsidR="00341DDA" w:rsidRPr="00CC4639">
          <w:rPr>
            <w:rStyle w:val="Hyperlink"/>
            <w:rFonts w:ascii="Times New Roman" w:hAnsi="Times New Roman" w:cs="Times New Roman"/>
          </w:rPr>
          <w:t>https://cpj.org/2024/04/kyrgyzstan-president-signs-russian-style-foreign-agents-law/</w:t>
        </w:r>
      </w:hyperlink>
      <w:r w:rsidR="00341DDA" w:rsidRPr="00CC4639">
        <w:rPr>
          <w:rFonts w:ascii="Times New Roman" w:hAnsi="Times New Roman" w:cs="Times New Roman"/>
        </w:rPr>
        <w:t xml:space="preserve"> </w:t>
      </w:r>
    </w:p>
  </w:footnote>
  <w:footnote w:id="7">
    <w:p w14:paraId="307DC574" w14:textId="2B5EE4A5" w:rsidR="00B1744B" w:rsidRPr="00CC4639" w:rsidRDefault="00B1744B">
      <w:pPr>
        <w:pStyle w:val="FootnoteText"/>
        <w:rPr>
          <w:rFonts w:ascii="Times New Roman" w:hAnsi="Times New Roman" w:cs="Times New Roman"/>
        </w:rPr>
      </w:pPr>
      <w:r w:rsidRPr="00CC4639">
        <w:rPr>
          <w:rStyle w:val="FootnoteReference"/>
          <w:rFonts w:ascii="Times New Roman" w:hAnsi="Times New Roman" w:cs="Times New Roman"/>
        </w:rPr>
        <w:footnoteRef/>
      </w:r>
      <w:r w:rsidRPr="00CC4639">
        <w:rPr>
          <w:rFonts w:ascii="Times New Roman" w:hAnsi="Times New Roman" w:cs="Times New Roman"/>
        </w:rPr>
        <w:t xml:space="preserve"> </w:t>
      </w:r>
      <w:r w:rsidR="00E62C92" w:rsidRPr="00CC4639">
        <w:rPr>
          <w:rFonts w:ascii="Times New Roman" w:hAnsi="Times New Roman" w:cs="Times New Roman"/>
        </w:rPr>
        <w:t>Kyrgyzstan: New law risks undermining work of NGOs</w:t>
      </w:r>
      <w:r w:rsidR="00E62C92" w:rsidRPr="00CC4639">
        <w:rPr>
          <w:rFonts w:ascii="Times New Roman" w:hAnsi="Times New Roman" w:cs="Times New Roman"/>
        </w:rPr>
        <w:t xml:space="preserve">. </w:t>
      </w:r>
      <w:r w:rsidR="006B628E" w:rsidRPr="00CC4639">
        <w:rPr>
          <w:rFonts w:ascii="Times New Roman" w:hAnsi="Times New Roman" w:cs="Times New Roman"/>
        </w:rPr>
        <w:t>Spokesperson for the UN High Commissioner for Human Rights: Jeremy Laurence</w:t>
      </w:r>
      <w:r w:rsidR="006B628E" w:rsidRPr="00CC4639">
        <w:rPr>
          <w:rFonts w:ascii="Times New Roman" w:hAnsi="Times New Roman" w:cs="Times New Roman"/>
        </w:rPr>
        <w:t xml:space="preserve">. 5 April 2024. Online: </w:t>
      </w:r>
      <w:r w:rsidR="006B628E" w:rsidRPr="00CC4639">
        <w:rPr>
          <w:rFonts w:ascii="Times New Roman" w:hAnsi="Times New Roman" w:cs="Times New Roman"/>
        </w:rPr>
        <w:t>https://www.ohchr.org/en/press-briefing-notes/2024/04/kyrgyzstan-new-law-risks-undermining-work-ngos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10FFA"/>
    <w:multiLevelType w:val="hybridMultilevel"/>
    <w:tmpl w:val="205827DC"/>
    <w:lvl w:ilvl="0" w:tplc="6AC8E52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7EA1D98"/>
    <w:multiLevelType w:val="multilevel"/>
    <w:tmpl w:val="699E35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9061F53"/>
    <w:multiLevelType w:val="hybridMultilevel"/>
    <w:tmpl w:val="BD5E3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883073F"/>
    <w:multiLevelType w:val="hybridMultilevel"/>
    <w:tmpl w:val="3D2AF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A41320D"/>
    <w:multiLevelType w:val="hybridMultilevel"/>
    <w:tmpl w:val="97008548"/>
    <w:lvl w:ilvl="0" w:tplc="6AC8E52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62B3EA9"/>
    <w:multiLevelType w:val="hybridMultilevel"/>
    <w:tmpl w:val="F290444C"/>
    <w:lvl w:ilvl="0" w:tplc="0548D75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A1128D"/>
    <w:multiLevelType w:val="hybridMultilevel"/>
    <w:tmpl w:val="EB54A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D65CC8"/>
    <w:multiLevelType w:val="hybridMultilevel"/>
    <w:tmpl w:val="16D2B614"/>
    <w:lvl w:ilvl="0" w:tplc="6AC8E52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49692374">
    <w:abstractNumId w:val="1"/>
  </w:num>
  <w:num w:numId="2" w16cid:durableId="1871844172">
    <w:abstractNumId w:val="5"/>
  </w:num>
  <w:num w:numId="3" w16cid:durableId="1358970229">
    <w:abstractNumId w:val="6"/>
  </w:num>
  <w:num w:numId="4" w16cid:durableId="1233731302">
    <w:abstractNumId w:val="3"/>
  </w:num>
  <w:num w:numId="5" w16cid:durableId="1692606329">
    <w:abstractNumId w:val="2"/>
  </w:num>
  <w:num w:numId="6" w16cid:durableId="1632860412">
    <w:abstractNumId w:val="7"/>
  </w:num>
  <w:num w:numId="7" w16cid:durableId="1553691942">
    <w:abstractNumId w:val="0"/>
  </w:num>
  <w:num w:numId="8" w16cid:durableId="8673332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F46"/>
    <w:rsid w:val="00000629"/>
    <w:rsid w:val="000009D9"/>
    <w:rsid w:val="000011D9"/>
    <w:rsid w:val="00017095"/>
    <w:rsid w:val="000172BE"/>
    <w:rsid w:val="000207D5"/>
    <w:rsid w:val="000214FE"/>
    <w:rsid w:val="00026EDF"/>
    <w:rsid w:val="00043FEF"/>
    <w:rsid w:val="00044CBC"/>
    <w:rsid w:val="00055232"/>
    <w:rsid w:val="000577E3"/>
    <w:rsid w:val="00066869"/>
    <w:rsid w:val="000679D2"/>
    <w:rsid w:val="0007067E"/>
    <w:rsid w:val="00071459"/>
    <w:rsid w:val="0007191C"/>
    <w:rsid w:val="00071DB6"/>
    <w:rsid w:val="000729E5"/>
    <w:rsid w:val="00076993"/>
    <w:rsid w:val="000820CA"/>
    <w:rsid w:val="000859C6"/>
    <w:rsid w:val="00090740"/>
    <w:rsid w:val="00091F21"/>
    <w:rsid w:val="000947EC"/>
    <w:rsid w:val="000971EF"/>
    <w:rsid w:val="000B77D8"/>
    <w:rsid w:val="000C6E83"/>
    <w:rsid w:val="000D73BC"/>
    <w:rsid w:val="000E0EAF"/>
    <w:rsid w:val="000E1575"/>
    <w:rsid w:val="000E21A2"/>
    <w:rsid w:val="000E2CF4"/>
    <w:rsid w:val="000E31F3"/>
    <w:rsid w:val="000E5CD2"/>
    <w:rsid w:val="0010362C"/>
    <w:rsid w:val="001040B0"/>
    <w:rsid w:val="00104B50"/>
    <w:rsid w:val="001058F4"/>
    <w:rsid w:val="00105A1B"/>
    <w:rsid w:val="001117B1"/>
    <w:rsid w:val="00114283"/>
    <w:rsid w:val="001177C9"/>
    <w:rsid w:val="00121FBF"/>
    <w:rsid w:val="001273C8"/>
    <w:rsid w:val="001274DD"/>
    <w:rsid w:val="00131278"/>
    <w:rsid w:val="00137337"/>
    <w:rsid w:val="00137913"/>
    <w:rsid w:val="001417AE"/>
    <w:rsid w:val="00145638"/>
    <w:rsid w:val="00146EF8"/>
    <w:rsid w:val="00153B22"/>
    <w:rsid w:val="00155BA2"/>
    <w:rsid w:val="00156AF7"/>
    <w:rsid w:val="001619F5"/>
    <w:rsid w:val="0016600B"/>
    <w:rsid w:val="00171283"/>
    <w:rsid w:val="0017248A"/>
    <w:rsid w:val="00172BAB"/>
    <w:rsid w:val="0017523E"/>
    <w:rsid w:val="001805CD"/>
    <w:rsid w:val="001A3919"/>
    <w:rsid w:val="001A677E"/>
    <w:rsid w:val="001B434A"/>
    <w:rsid w:val="001B62F6"/>
    <w:rsid w:val="001C02FF"/>
    <w:rsid w:val="001D050F"/>
    <w:rsid w:val="001D62C1"/>
    <w:rsid w:val="001D62FA"/>
    <w:rsid w:val="001E0F8A"/>
    <w:rsid w:val="001E4DCF"/>
    <w:rsid w:val="001E538B"/>
    <w:rsid w:val="001E6677"/>
    <w:rsid w:val="001F015F"/>
    <w:rsid w:val="001F16FF"/>
    <w:rsid w:val="0020073C"/>
    <w:rsid w:val="0020275E"/>
    <w:rsid w:val="002045A8"/>
    <w:rsid w:val="002149D3"/>
    <w:rsid w:val="002204CE"/>
    <w:rsid w:val="00231854"/>
    <w:rsid w:val="00233749"/>
    <w:rsid w:val="002338E5"/>
    <w:rsid w:val="00235E29"/>
    <w:rsid w:val="00236F46"/>
    <w:rsid w:val="00242761"/>
    <w:rsid w:val="00246E30"/>
    <w:rsid w:val="00253760"/>
    <w:rsid w:val="00253B43"/>
    <w:rsid w:val="002614DF"/>
    <w:rsid w:val="00264279"/>
    <w:rsid w:val="0026486B"/>
    <w:rsid w:val="002649E4"/>
    <w:rsid w:val="0026679A"/>
    <w:rsid w:val="00270563"/>
    <w:rsid w:val="00275992"/>
    <w:rsid w:val="0027678D"/>
    <w:rsid w:val="00277260"/>
    <w:rsid w:val="002777B3"/>
    <w:rsid w:val="00280430"/>
    <w:rsid w:val="00281D56"/>
    <w:rsid w:val="00282114"/>
    <w:rsid w:val="002A22F3"/>
    <w:rsid w:val="002A29E5"/>
    <w:rsid w:val="002A45E6"/>
    <w:rsid w:val="002A5B56"/>
    <w:rsid w:val="002A6514"/>
    <w:rsid w:val="002B2D99"/>
    <w:rsid w:val="002C1FE8"/>
    <w:rsid w:val="002C2A8F"/>
    <w:rsid w:val="002C3419"/>
    <w:rsid w:val="002D7BEA"/>
    <w:rsid w:val="002E005F"/>
    <w:rsid w:val="002E2CE2"/>
    <w:rsid w:val="002F1627"/>
    <w:rsid w:val="002F32DA"/>
    <w:rsid w:val="002F3616"/>
    <w:rsid w:val="0030318E"/>
    <w:rsid w:val="003064DD"/>
    <w:rsid w:val="00311ACF"/>
    <w:rsid w:val="003208EC"/>
    <w:rsid w:val="003216B3"/>
    <w:rsid w:val="00322488"/>
    <w:rsid w:val="003225D0"/>
    <w:rsid w:val="00324EE9"/>
    <w:rsid w:val="003276E1"/>
    <w:rsid w:val="00330F47"/>
    <w:rsid w:val="0033707F"/>
    <w:rsid w:val="00341DDA"/>
    <w:rsid w:val="00341EBA"/>
    <w:rsid w:val="00343418"/>
    <w:rsid w:val="00346C52"/>
    <w:rsid w:val="003542B6"/>
    <w:rsid w:val="0035564E"/>
    <w:rsid w:val="00365274"/>
    <w:rsid w:val="00365C7A"/>
    <w:rsid w:val="00372A7F"/>
    <w:rsid w:val="003740FF"/>
    <w:rsid w:val="00376453"/>
    <w:rsid w:val="0038157B"/>
    <w:rsid w:val="0038168E"/>
    <w:rsid w:val="0038283E"/>
    <w:rsid w:val="00384086"/>
    <w:rsid w:val="00385918"/>
    <w:rsid w:val="00390459"/>
    <w:rsid w:val="00391416"/>
    <w:rsid w:val="00392D91"/>
    <w:rsid w:val="003A1B8B"/>
    <w:rsid w:val="003A35CC"/>
    <w:rsid w:val="003B6B23"/>
    <w:rsid w:val="003C251C"/>
    <w:rsid w:val="003C26F2"/>
    <w:rsid w:val="003C5552"/>
    <w:rsid w:val="003C6E17"/>
    <w:rsid w:val="003C714D"/>
    <w:rsid w:val="003E055B"/>
    <w:rsid w:val="003E3E92"/>
    <w:rsid w:val="003F0FAB"/>
    <w:rsid w:val="003F274B"/>
    <w:rsid w:val="003F6C63"/>
    <w:rsid w:val="00402495"/>
    <w:rsid w:val="00402901"/>
    <w:rsid w:val="00402A11"/>
    <w:rsid w:val="0042259F"/>
    <w:rsid w:val="004261B3"/>
    <w:rsid w:val="004266F8"/>
    <w:rsid w:val="004272C0"/>
    <w:rsid w:val="004314FF"/>
    <w:rsid w:val="00431554"/>
    <w:rsid w:val="00433963"/>
    <w:rsid w:val="0044040C"/>
    <w:rsid w:val="00441643"/>
    <w:rsid w:val="00441A8B"/>
    <w:rsid w:val="004424C2"/>
    <w:rsid w:val="00442839"/>
    <w:rsid w:val="00445A73"/>
    <w:rsid w:val="00447A05"/>
    <w:rsid w:val="00450E13"/>
    <w:rsid w:val="00454023"/>
    <w:rsid w:val="00454B3B"/>
    <w:rsid w:val="0046329F"/>
    <w:rsid w:val="004644E8"/>
    <w:rsid w:val="00467DA6"/>
    <w:rsid w:val="00470EAE"/>
    <w:rsid w:val="004724CD"/>
    <w:rsid w:val="00472D8B"/>
    <w:rsid w:val="0047310A"/>
    <w:rsid w:val="004731CE"/>
    <w:rsid w:val="004765B6"/>
    <w:rsid w:val="004803F3"/>
    <w:rsid w:val="00483723"/>
    <w:rsid w:val="00485FD7"/>
    <w:rsid w:val="004940CE"/>
    <w:rsid w:val="004979C3"/>
    <w:rsid w:val="004A5099"/>
    <w:rsid w:val="004B12E2"/>
    <w:rsid w:val="004B297B"/>
    <w:rsid w:val="004C06C6"/>
    <w:rsid w:val="004C29A0"/>
    <w:rsid w:val="004C44F2"/>
    <w:rsid w:val="004C6C23"/>
    <w:rsid w:val="004D248D"/>
    <w:rsid w:val="004D3477"/>
    <w:rsid w:val="004F1AF9"/>
    <w:rsid w:val="004F5223"/>
    <w:rsid w:val="0050189F"/>
    <w:rsid w:val="00502495"/>
    <w:rsid w:val="005054B3"/>
    <w:rsid w:val="00506EF5"/>
    <w:rsid w:val="00511EBE"/>
    <w:rsid w:val="00514CDB"/>
    <w:rsid w:val="00520467"/>
    <w:rsid w:val="00522CDB"/>
    <w:rsid w:val="00530383"/>
    <w:rsid w:val="00532EB5"/>
    <w:rsid w:val="00532FA7"/>
    <w:rsid w:val="00534D00"/>
    <w:rsid w:val="005400A2"/>
    <w:rsid w:val="00541FB1"/>
    <w:rsid w:val="00544168"/>
    <w:rsid w:val="005449E1"/>
    <w:rsid w:val="005508A6"/>
    <w:rsid w:val="00553E01"/>
    <w:rsid w:val="00562815"/>
    <w:rsid w:val="0056330E"/>
    <w:rsid w:val="00564F79"/>
    <w:rsid w:val="00566E8E"/>
    <w:rsid w:val="00572E96"/>
    <w:rsid w:val="00576FB8"/>
    <w:rsid w:val="00582EEB"/>
    <w:rsid w:val="00585381"/>
    <w:rsid w:val="0059623E"/>
    <w:rsid w:val="005A35E2"/>
    <w:rsid w:val="005A3AE6"/>
    <w:rsid w:val="005A40A7"/>
    <w:rsid w:val="005A423B"/>
    <w:rsid w:val="005A4792"/>
    <w:rsid w:val="005A6951"/>
    <w:rsid w:val="005A6E41"/>
    <w:rsid w:val="005B504F"/>
    <w:rsid w:val="005B5128"/>
    <w:rsid w:val="005C06B7"/>
    <w:rsid w:val="005C2EC3"/>
    <w:rsid w:val="005C6AF6"/>
    <w:rsid w:val="005C70BE"/>
    <w:rsid w:val="005D0CB6"/>
    <w:rsid w:val="005D1EA2"/>
    <w:rsid w:val="005D1EBA"/>
    <w:rsid w:val="005D40FB"/>
    <w:rsid w:val="005D57DB"/>
    <w:rsid w:val="005E0952"/>
    <w:rsid w:val="005E1080"/>
    <w:rsid w:val="005E6C66"/>
    <w:rsid w:val="005F138D"/>
    <w:rsid w:val="005F1C67"/>
    <w:rsid w:val="005F3C4A"/>
    <w:rsid w:val="005F3CFC"/>
    <w:rsid w:val="005F67E3"/>
    <w:rsid w:val="00602492"/>
    <w:rsid w:val="00604ECE"/>
    <w:rsid w:val="00605AEE"/>
    <w:rsid w:val="00606A2D"/>
    <w:rsid w:val="00610534"/>
    <w:rsid w:val="00613C1E"/>
    <w:rsid w:val="00614649"/>
    <w:rsid w:val="00616EF8"/>
    <w:rsid w:val="006204BA"/>
    <w:rsid w:val="00622203"/>
    <w:rsid w:val="00623BD0"/>
    <w:rsid w:val="0062655B"/>
    <w:rsid w:val="00626F45"/>
    <w:rsid w:val="006302B3"/>
    <w:rsid w:val="00632ECD"/>
    <w:rsid w:val="00633570"/>
    <w:rsid w:val="00633818"/>
    <w:rsid w:val="00635273"/>
    <w:rsid w:val="00636328"/>
    <w:rsid w:val="00640D86"/>
    <w:rsid w:val="0064147D"/>
    <w:rsid w:val="00642D0A"/>
    <w:rsid w:val="00642DAA"/>
    <w:rsid w:val="00643859"/>
    <w:rsid w:val="00644568"/>
    <w:rsid w:val="00646246"/>
    <w:rsid w:val="00646D25"/>
    <w:rsid w:val="00650946"/>
    <w:rsid w:val="00650FC8"/>
    <w:rsid w:val="0065192A"/>
    <w:rsid w:val="00652003"/>
    <w:rsid w:val="00652685"/>
    <w:rsid w:val="00652D59"/>
    <w:rsid w:val="00655589"/>
    <w:rsid w:val="00657FCE"/>
    <w:rsid w:val="0066130C"/>
    <w:rsid w:val="00664DAB"/>
    <w:rsid w:val="006652BD"/>
    <w:rsid w:val="0066586C"/>
    <w:rsid w:val="006660F5"/>
    <w:rsid w:val="006749A5"/>
    <w:rsid w:val="006807BC"/>
    <w:rsid w:val="00682C88"/>
    <w:rsid w:val="006877DE"/>
    <w:rsid w:val="00687FEF"/>
    <w:rsid w:val="0069673C"/>
    <w:rsid w:val="006A5EF1"/>
    <w:rsid w:val="006A6826"/>
    <w:rsid w:val="006B1536"/>
    <w:rsid w:val="006B5B56"/>
    <w:rsid w:val="006B60A9"/>
    <w:rsid w:val="006B628E"/>
    <w:rsid w:val="006C27D0"/>
    <w:rsid w:val="006C356D"/>
    <w:rsid w:val="006C65A2"/>
    <w:rsid w:val="006C7AEF"/>
    <w:rsid w:val="006D1681"/>
    <w:rsid w:val="006D17F6"/>
    <w:rsid w:val="006D22B9"/>
    <w:rsid w:val="006D2F2E"/>
    <w:rsid w:val="006D44F0"/>
    <w:rsid w:val="006D4FA6"/>
    <w:rsid w:val="006E16E9"/>
    <w:rsid w:val="006E203F"/>
    <w:rsid w:val="006E6CE6"/>
    <w:rsid w:val="006E6FF8"/>
    <w:rsid w:val="006F0759"/>
    <w:rsid w:val="0070080D"/>
    <w:rsid w:val="0070559D"/>
    <w:rsid w:val="0071175D"/>
    <w:rsid w:val="007122BB"/>
    <w:rsid w:val="007164EC"/>
    <w:rsid w:val="007209A1"/>
    <w:rsid w:val="00720DD7"/>
    <w:rsid w:val="00721801"/>
    <w:rsid w:val="007221C1"/>
    <w:rsid w:val="007236C9"/>
    <w:rsid w:val="007357F0"/>
    <w:rsid w:val="00740520"/>
    <w:rsid w:val="0074281D"/>
    <w:rsid w:val="00743203"/>
    <w:rsid w:val="00746574"/>
    <w:rsid w:val="007578B5"/>
    <w:rsid w:val="00763E8F"/>
    <w:rsid w:val="007675A2"/>
    <w:rsid w:val="0078039F"/>
    <w:rsid w:val="00780AF1"/>
    <w:rsid w:val="00780FDD"/>
    <w:rsid w:val="00784913"/>
    <w:rsid w:val="00785A9D"/>
    <w:rsid w:val="007866E3"/>
    <w:rsid w:val="00797021"/>
    <w:rsid w:val="007A0AA4"/>
    <w:rsid w:val="007A0B7E"/>
    <w:rsid w:val="007A1615"/>
    <w:rsid w:val="007A19FF"/>
    <w:rsid w:val="007A76D3"/>
    <w:rsid w:val="007B27DF"/>
    <w:rsid w:val="007C267E"/>
    <w:rsid w:val="007C2981"/>
    <w:rsid w:val="007C2F17"/>
    <w:rsid w:val="007D468B"/>
    <w:rsid w:val="007D5A45"/>
    <w:rsid w:val="007E77FF"/>
    <w:rsid w:val="007F73FC"/>
    <w:rsid w:val="00802E48"/>
    <w:rsid w:val="00805555"/>
    <w:rsid w:val="0081061E"/>
    <w:rsid w:val="00830E3D"/>
    <w:rsid w:val="0083282B"/>
    <w:rsid w:val="00832C12"/>
    <w:rsid w:val="00834E83"/>
    <w:rsid w:val="00836C16"/>
    <w:rsid w:val="00842A38"/>
    <w:rsid w:val="00842AA7"/>
    <w:rsid w:val="008430FE"/>
    <w:rsid w:val="008442AC"/>
    <w:rsid w:val="008478CB"/>
    <w:rsid w:val="00856147"/>
    <w:rsid w:val="008564BC"/>
    <w:rsid w:val="008603A7"/>
    <w:rsid w:val="0086213C"/>
    <w:rsid w:val="00862B6F"/>
    <w:rsid w:val="008652F6"/>
    <w:rsid w:val="00867B95"/>
    <w:rsid w:val="0087295A"/>
    <w:rsid w:val="00874803"/>
    <w:rsid w:val="008751A0"/>
    <w:rsid w:val="00877BBD"/>
    <w:rsid w:val="00884FB9"/>
    <w:rsid w:val="00892471"/>
    <w:rsid w:val="008927CC"/>
    <w:rsid w:val="00894264"/>
    <w:rsid w:val="008A15C1"/>
    <w:rsid w:val="008A2AC0"/>
    <w:rsid w:val="008A6955"/>
    <w:rsid w:val="008A69F7"/>
    <w:rsid w:val="008A6B3F"/>
    <w:rsid w:val="008B0B69"/>
    <w:rsid w:val="008B441D"/>
    <w:rsid w:val="008B4E1A"/>
    <w:rsid w:val="008B549F"/>
    <w:rsid w:val="008B5DF5"/>
    <w:rsid w:val="008C7503"/>
    <w:rsid w:val="008D04BE"/>
    <w:rsid w:val="008D7F2D"/>
    <w:rsid w:val="008E6A72"/>
    <w:rsid w:val="008F048A"/>
    <w:rsid w:val="008F3A12"/>
    <w:rsid w:val="008F583D"/>
    <w:rsid w:val="008F65C2"/>
    <w:rsid w:val="009000BE"/>
    <w:rsid w:val="00901AB5"/>
    <w:rsid w:val="00902760"/>
    <w:rsid w:val="00903F15"/>
    <w:rsid w:val="009052F9"/>
    <w:rsid w:val="0090795E"/>
    <w:rsid w:val="00917BAA"/>
    <w:rsid w:val="00922CC9"/>
    <w:rsid w:val="00924379"/>
    <w:rsid w:val="00925CAC"/>
    <w:rsid w:val="009275E7"/>
    <w:rsid w:val="00927EB8"/>
    <w:rsid w:val="009338A2"/>
    <w:rsid w:val="009347BE"/>
    <w:rsid w:val="0094090C"/>
    <w:rsid w:val="00940E76"/>
    <w:rsid w:val="009430DB"/>
    <w:rsid w:val="009443F4"/>
    <w:rsid w:val="009541F9"/>
    <w:rsid w:val="00957D37"/>
    <w:rsid w:val="00963322"/>
    <w:rsid w:val="0096520F"/>
    <w:rsid w:val="00967340"/>
    <w:rsid w:val="00967DCD"/>
    <w:rsid w:val="00970E9A"/>
    <w:rsid w:val="00973184"/>
    <w:rsid w:val="00975DF7"/>
    <w:rsid w:val="0098118B"/>
    <w:rsid w:val="00986021"/>
    <w:rsid w:val="009957D0"/>
    <w:rsid w:val="00997E8A"/>
    <w:rsid w:val="009A1E0E"/>
    <w:rsid w:val="009A4625"/>
    <w:rsid w:val="009A6612"/>
    <w:rsid w:val="009A688E"/>
    <w:rsid w:val="009B0165"/>
    <w:rsid w:val="009B0D26"/>
    <w:rsid w:val="009B59C3"/>
    <w:rsid w:val="009C26D4"/>
    <w:rsid w:val="009C2E2C"/>
    <w:rsid w:val="009C5953"/>
    <w:rsid w:val="009C595E"/>
    <w:rsid w:val="009C762B"/>
    <w:rsid w:val="009D1667"/>
    <w:rsid w:val="009D2FD5"/>
    <w:rsid w:val="009D3758"/>
    <w:rsid w:val="009D548E"/>
    <w:rsid w:val="009D5517"/>
    <w:rsid w:val="009E1C8E"/>
    <w:rsid w:val="009F3152"/>
    <w:rsid w:val="00A00495"/>
    <w:rsid w:val="00A02688"/>
    <w:rsid w:val="00A07A6D"/>
    <w:rsid w:val="00A10414"/>
    <w:rsid w:val="00A16114"/>
    <w:rsid w:val="00A17620"/>
    <w:rsid w:val="00A23C23"/>
    <w:rsid w:val="00A33151"/>
    <w:rsid w:val="00A3389A"/>
    <w:rsid w:val="00A359C1"/>
    <w:rsid w:val="00A36B9A"/>
    <w:rsid w:val="00A4772D"/>
    <w:rsid w:val="00A56AE2"/>
    <w:rsid w:val="00A56D81"/>
    <w:rsid w:val="00A57890"/>
    <w:rsid w:val="00A63CF3"/>
    <w:rsid w:val="00A645CF"/>
    <w:rsid w:val="00A8296A"/>
    <w:rsid w:val="00A84988"/>
    <w:rsid w:val="00A85DC1"/>
    <w:rsid w:val="00A86630"/>
    <w:rsid w:val="00A913D4"/>
    <w:rsid w:val="00A917DF"/>
    <w:rsid w:val="00A91A6A"/>
    <w:rsid w:val="00A92550"/>
    <w:rsid w:val="00A974C1"/>
    <w:rsid w:val="00AA064B"/>
    <w:rsid w:val="00AA0F2D"/>
    <w:rsid w:val="00AB1028"/>
    <w:rsid w:val="00AB12C1"/>
    <w:rsid w:val="00AB4789"/>
    <w:rsid w:val="00AB64A1"/>
    <w:rsid w:val="00AC6C64"/>
    <w:rsid w:val="00AD14D5"/>
    <w:rsid w:val="00AD14DD"/>
    <w:rsid w:val="00AD1FFA"/>
    <w:rsid w:val="00AD3F87"/>
    <w:rsid w:val="00AE07C7"/>
    <w:rsid w:val="00AE1847"/>
    <w:rsid w:val="00AE3F48"/>
    <w:rsid w:val="00AE497B"/>
    <w:rsid w:val="00AE777F"/>
    <w:rsid w:val="00AF05F1"/>
    <w:rsid w:val="00AF21AE"/>
    <w:rsid w:val="00AF68F0"/>
    <w:rsid w:val="00B03A55"/>
    <w:rsid w:val="00B045F5"/>
    <w:rsid w:val="00B05ECC"/>
    <w:rsid w:val="00B07195"/>
    <w:rsid w:val="00B0760B"/>
    <w:rsid w:val="00B10555"/>
    <w:rsid w:val="00B16965"/>
    <w:rsid w:val="00B1744B"/>
    <w:rsid w:val="00B22F64"/>
    <w:rsid w:val="00B250D0"/>
    <w:rsid w:val="00B25C23"/>
    <w:rsid w:val="00B276C4"/>
    <w:rsid w:val="00B33EB0"/>
    <w:rsid w:val="00B344C2"/>
    <w:rsid w:val="00B4331D"/>
    <w:rsid w:val="00B471BC"/>
    <w:rsid w:val="00B476F5"/>
    <w:rsid w:val="00B51251"/>
    <w:rsid w:val="00B51D84"/>
    <w:rsid w:val="00B539F3"/>
    <w:rsid w:val="00B55039"/>
    <w:rsid w:val="00B55476"/>
    <w:rsid w:val="00B60654"/>
    <w:rsid w:val="00B67E83"/>
    <w:rsid w:val="00B70AB2"/>
    <w:rsid w:val="00B71341"/>
    <w:rsid w:val="00B71369"/>
    <w:rsid w:val="00B714AF"/>
    <w:rsid w:val="00B737E7"/>
    <w:rsid w:val="00B73EB4"/>
    <w:rsid w:val="00B803F3"/>
    <w:rsid w:val="00B81319"/>
    <w:rsid w:val="00B815DA"/>
    <w:rsid w:val="00B828E9"/>
    <w:rsid w:val="00B83F27"/>
    <w:rsid w:val="00B85A84"/>
    <w:rsid w:val="00B879A9"/>
    <w:rsid w:val="00BA3D84"/>
    <w:rsid w:val="00BC3D15"/>
    <w:rsid w:val="00BD14A0"/>
    <w:rsid w:val="00BD50D6"/>
    <w:rsid w:val="00BD6CF3"/>
    <w:rsid w:val="00BE03D1"/>
    <w:rsid w:val="00BE2786"/>
    <w:rsid w:val="00BE4062"/>
    <w:rsid w:val="00BE500F"/>
    <w:rsid w:val="00BE7723"/>
    <w:rsid w:val="00BF375C"/>
    <w:rsid w:val="00BF5AE3"/>
    <w:rsid w:val="00C00952"/>
    <w:rsid w:val="00C051B5"/>
    <w:rsid w:val="00C178A8"/>
    <w:rsid w:val="00C3171F"/>
    <w:rsid w:val="00C32D64"/>
    <w:rsid w:val="00C33E38"/>
    <w:rsid w:val="00C351B1"/>
    <w:rsid w:val="00C35B00"/>
    <w:rsid w:val="00C500CC"/>
    <w:rsid w:val="00C56849"/>
    <w:rsid w:val="00C6293F"/>
    <w:rsid w:val="00C72737"/>
    <w:rsid w:val="00C7473D"/>
    <w:rsid w:val="00C811D1"/>
    <w:rsid w:val="00C836F9"/>
    <w:rsid w:val="00C8599A"/>
    <w:rsid w:val="00C86AB0"/>
    <w:rsid w:val="00C90757"/>
    <w:rsid w:val="00C925EC"/>
    <w:rsid w:val="00C93598"/>
    <w:rsid w:val="00C96D2F"/>
    <w:rsid w:val="00C978E2"/>
    <w:rsid w:val="00CA212E"/>
    <w:rsid w:val="00CA3268"/>
    <w:rsid w:val="00CA45B7"/>
    <w:rsid w:val="00CA4975"/>
    <w:rsid w:val="00CA73FE"/>
    <w:rsid w:val="00CB6D94"/>
    <w:rsid w:val="00CC4639"/>
    <w:rsid w:val="00CC6AA8"/>
    <w:rsid w:val="00CD01C6"/>
    <w:rsid w:val="00CD460F"/>
    <w:rsid w:val="00CD531A"/>
    <w:rsid w:val="00CE3831"/>
    <w:rsid w:val="00CE5600"/>
    <w:rsid w:val="00CE72C1"/>
    <w:rsid w:val="00CF1AB9"/>
    <w:rsid w:val="00CF3DD5"/>
    <w:rsid w:val="00CF724C"/>
    <w:rsid w:val="00D00FA3"/>
    <w:rsid w:val="00D024EB"/>
    <w:rsid w:val="00D06480"/>
    <w:rsid w:val="00D11699"/>
    <w:rsid w:val="00D13724"/>
    <w:rsid w:val="00D14AB3"/>
    <w:rsid w:val="00D1637A"/>
    <w:rsid w:val="00D24AE0"/>
    <w:rsid w:val="00D3027F"/>
    <w:rsid w:val="00D30AA9"/>
    <w:rsid w:val="00D33751"/>
    <w:rsid w:val="00D368C7"/>
    <w:rsid w:val="00D50F8D"/>
    <w:rsid w:val="00D55AC2"/>
    <w:rsid w:val="00D56330"/>
    <w:rsid w:val="00D60C5A"/>
    <w:rsid w:val="00D6181F"/>
    <w:rsid w:val="00D70248"/>
    <w:rsid w:val="00D73EBD"/>
    <w:rsid w:val="00D76ACA"/>
    <w:rsid w:val="00D76CC5"/>
    <w:rsid w:val="00D82145"/>
    <w:rsid w:val="00D859A4"/>
    <w:rsid w:val="00D8784E"/>
    <w:rsid w:val="00DA254E"/>
    <w:rsid w:val="00DA763F"/>
    <w:rsid w:val="00DB0953"/>
    <w:rsid w:val="00DB2663"/>
    <w:rsid w:val="00DB2C4F"/>
    <w:rsid w:val="00DB4473"/>
    <w:rsid w:val="00DB6D65"/>
    <w:rsid w:val="00DB7896"/>
    <w:rsid w:val="00DC0585"/>
    <w:rsid w:val="00DC7239"/>
    <w:rsid w:val="00DC74C2"/>
    <w:rsid w:val="00DD1289"/>
    <w:rsid w:val="00DD3263"/>
    <w:rsid w:val="00DD3C5E"/>
    <w:rsid w:val="00DD41AA"/>
    <w:rsid w:val="00DD5330"/>
    <w:rsid w:val="00DF0455"/>
    <w:rsid w:val="00DF126D"/>
    <w:rsid w:val="00DF1BC0"/>
    <w:rsid w:val="00DF3A9F"/>
    <w:rsid w:val="00DF64F2"/>
    <w:rsid w:val="00DF6694"/>
    <w:rsid w:val="00E11DDC"/>
    <w:rsid w:val="00E15426"/>
    <w:rsid w:val="00E20687"/>
    <w:rsid w:val="00E221B9"/>
    <w:rsid w:val="00E22DB8"/>
    <w:rsid w:val="00E23D2C"/>
    <w:rsid w:val="00E3030A"/>
    <w:rsid w:val="00E31BE7"/>
    <w:rsid w:val="00E33616"/>
    <w:rsid w:val="00E41174"/>
    <w:rsid w:val="00E43E03"/>
    <w:rsid w:val="00E458A6"/>
    <w:rsid w:val="00E46D93"/>
    <w:rsid w:val="00E47651"/>
    <w:rsid w:val="00E47C82"/>
    <w:rsid w:val="00E50F7C"/>
    <w:rsid w:val="00E51174"/>
    <w:rsid w:val="00E57ED8"/>
    <w:rsid w:val="00E615A6"/>
    <w:rsid w:val="00E62C92"/>
    <w:rsid w:val="00E64734"/>
    <w:rsid w:val="00E747EF"/>
    <w:rsid w:val="00E80FC2"/>
    <w:rsid w:val="00E82491"/>
    <w:rsid w:val="00E83D74"/>
    <w:rsid w:val="00E843DD"/>
    <w:rsid w:val="00EA3ED4"/>
    <w:rsid w:val="00EA404F"/>
    <w:rsid w:val="00EA46D2"/>
    <w:rsid w:val="00EA4C42"/>
    <w:rsid w:val="00EB1E87"/>
    <w:rsid w:val="00EB2519"/>
    <w:rsid w:val="00EB4950"/>
    <w:rsid w:val="00EC44B8"/>
    <w:rsid w:val="00EC5999"/>
    <w:rsid w:val="00ED066D"/>
    <w:rsid w:val="00ED47EF"/>
    <w:rsid w:val="00EE1553"/>
    <w:rsid w:val="00EE344D"/>
    <w:rsid w:val="00EE4A96"/>
    <w:rsid w:val="00EF03B9"/>
    <w:rsid w:val="00EF271F"/>
    <w:rsid w:val="00EF299F"/>
    <w:rsid w:val="00EF48BA"/>
    <w:rsid w:val="00F06C88"/>
    <w:rsid w:val="00F0745D"/>
    <w:rsid w:val="00F15179"/>
    <w:rsid w:val="00F16D75"/>
    <w:rsid w:val="00F20BD3"/>
    <w:rsid w:val="00F249F0"/>
    <w:rsid w:val="00F267E1"/>
    <w:rsid w:val="00F2710E"/>
    <w:rsid w:val="00F36263"/>
    <w:rsid w:val="00F36596"/>
    <w:rsid w:val="00F450AF"/>
    <w:rsid w:val="00F53068"/>
    <w:rsid w:val="00F53491"/>
    <w:rsid w:val="00F55A4A"/>
    <w:rsid w:val="00F725F0"/>
    <w:rsid w:val="00F75C7A"/>
    <w:rsid w:val="00F76F84"/>
    <w:rsid w:val="00F77B81"/>
    <w:rsid w:val="00F82231"/>
    <w:rsid w:val="00F94483"/>
    <w:rsid w:val="00F971F4"/>
    <w:rsid w:val="00F97586"/>
    <w:rsid w:val="00F97D9B"/>
    <w:rsid w:val="00FA675C"/>
    <w:rsid w:val="00FB036B"/>
    <w:rsid w:val="00FB169F"/>
    <w:rsid w:val="00FC09CB"/>
    <w:rsid w:val="00FD2BB2"/>
    <w:rsid w:val="00FE29AC"/>
    <w:rsid w:val="00FE2B58"/>
    <w:rsid w:val="00FE3577"/>
    <w:rsid w:val="00FE4891"/>
    <w:rsid w:val="00FF2EE5"/>
    <w:rsid w:val="00FF6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07D804"/>
  <w15:docId w15:val="{2586CB48-8060-424C-BE9E-5F0A8FE4C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C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3C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59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F46"/>
    <w:pPr>
      <w:ind w:left="720"/>
      <w:contextualSpacing/>
    </w:pPr>
  </w:style>
  <w:style w:type="paragraph" w:styleId="FootnoteText">
    <w:name w:val="footnote text"/>
    <w:basedOn w:val="Normal"/>
    <w:link w:val="FootnoteTextChar"/>
    <w:uiPriority w:val="99"/>
    <w:unhideWhenUsed/>
    <w:rsid w:val="00CA4975"/>
    <w:pPr>
      <w:spacing w:after="0" w:line="240" w:lineRule="auto"/>
    </w:pPr>
    <w:rPr>
      <w:sz w:val="20"/>
      <w:szCs w:val="20"/>
    </w:rPr>
  </w:style>
  <w:style w:type="character" w:customStyle="1" w:styleId="FootnoteTextChar">
    <w:name w:val="Footnote Text Char"/>
    <w:basedOn w:val="DefaultParagraphFont"/>
    <w:link w:val="FootnoteText"/>
    <w:uiPriority w:val="99"/>
    <w:rsid w:val="00CA4975"/>
    <w:rPr>
      <w:sz w:val="20"/>
      <w:szCs w:val="20"/>
    </w:rPr>
  </w:style>
  <w:style w:type="character" w:styleId="FootnoteReference">
    <w:name w:val="footnote reference"/>
    <w:aliases w:val="4_GR,4_G,ftref,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iPriority w:val="99"/>
    <w:unhideWhenUsed/>
    <w:rsid w:val="00CA4975"/>
    <w:rPr>
      <w:vertAlign w:val="superscript"/>
    </w:rPr>
  </w:style>
  <w:style w:type="character" w:styleId="Hyperlink">
    <w:name w:val="Hyperlink"/>
    <w:basedOn w:val="DefaultParagraphFont"/>
    <w:uiPriority w:val="99"/>
    <w:unhideWhenUsed/>
    <w:rsid w:val="00CA4975"/>
    <w:rPr>
      <w:color w:val="0563C1" w:themeColor="hyperlink"/>
      <w:u w:val="single"/>
    </w:rPr>
  </w:style>
  <w:style w:type="character" w:styleId="UnresolvedMention">
    <w:name w:val="Unresolved Mention"/>
    <w:basedOn w:val="DefaultParagraphFont"/>
    <w:uiPriority w:val="99"/>
    <w:semiHidden/>
    <w:unhideWhenUsed/>
    <w:rsid w:val="00CA4975"/>
    <w:rPr>
      <w:color w:val="605E5C"/>
      <w:shd w:val="clear" w:color="auto" w:fill="E1DFDD"/>
    </w:rPr>
  </w:style>
  <w:style w:type="paragraph" w:styleId="EndnoteText">
    <w:name w:val="endnote text"/>
    <w:basedOn w:val="Normal"/>
    <w:link w:val="EndnoteTextChar"/>
    <w:uiPriority w:val="99"/>
    <w:semiHidden/>
    <w:unhideWhenUsed/>
    <w:rsid w:val="00B714A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14AF"/>
    <w:rPr>
      <w:sz w:val="20"/>
      <w:szCs w:val="20"/>
    </w:rPr>
  </w:style>
  <w:style w:type="character" w:styleId="EndnoteReference">
    <w:name w:val="endnote reference"/>
    <w:basedOn w:val="DefaultParagraphFont"/>
    <w:uiPriority w:val="99"/>
    <w:semiHidden/>
    <w:unhideWhenUsed/>
    <w:rsid w:val="00B714AF"/>
    <w:rPr>
      <w:vertAlign w:val="superscript"/>
    </w:rPr>
  </w:style>
  <w:style w:type="character" w:customStyle="1" w:styleId="Heading1Char">
    <w:name w:val="Heading 1 Char"/>
    <w:basedOn w:val="DefaultParagraphFont"/>
    <w:link w:val="Heading1"/>
    <w:uiPriority w:val="9"/>
    <w:rsid w:val="00A63C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3CF3"/>
    <w:pPr>
      <w:outlineLvl w:val="9"/>
    </w:pPr>
    <w:rPr>
      <w:kern w:val="0"/>
      <w14:ligatures w14:val="none"/>
    </w:rPr>
  </w:style>
  <w:style w:type="paragraph" w:styleId="Index1">
    <w:name w:val="index 1"/>
    <w:basedOn w:val="Normal"/>
    <w:next w:val="Normal"/>
    <w:autoRedefine/>
    <w:uiPriority w:val="99"/>
    <w:semiHidden/>
    <w:unhideWhenUsed/>
    <w:rsid w:val="00A63CF3"/>
    <w:pPr>
      <w:spacing w:after="0" w:line="240" w:lineRule="auto"/>
      <w:ind w:left="220" w:hanging="220"/>
    </w:pPr>
  </w:style>
  <w:style w:type="character" w:customStyle="1" w:styleId="Heading2Char">
    <w:name w:val="Heading 2 Char"/>
    <w:basedOn w:val="DefaultParagraphFont"/>
    <w:link w:val="Heading2"/>
    <w:uiPriority w:val="9"/>
    <w:rsid w:val="00A63CF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D3477"/>
    <w:pPr>
      <w:tabs>
        <w:tab w:val="right" w:leader="dot" w:pos="9350"/>
      </w:tabs>
      <w:spacing w:after="100"/>
    </w:pPr>
  </w:style>
  <w:style w:type="paragraph" w:styleId="TOC2">
    <w:name w:val="toc 2"/>
    <w:basedOn w:val="Normal"/>
    <w:next w:val="Normal"/>
    <w:autoRedefine/>
    <w:uiPriority w:val="39"/>
    <w:unhideWhenUsed/>
    <w:rsid w:val="00A63CF3"/>
    <w:pPr>
      <w:spacing w:after="100"/>
      <w:ind w:left="220"/>
    </w:pPr>
  </w:style>
  <w:style w:type="character" w:styleId="CommentReference">
    <w:name w:val="annotation reference"/>
    <w:basedOn w:val="DefaultParagraphFont"/>
    <w:uiPriority w:val="99"/>
    <w:semiHidden/>
    <w:unhideWhenUsed/>
    <w:rsid w:val="00856147"/>
    <w:rPr>
      <w:sz w:val="16"/>
      <w:szCs w:val="16"/>
    </w:rPr>
  </w:style>
  <w:style w:type="paragraph" w:styleId="CommentText">
    <w:name w:val="annotation text"/>
    <w:basedOn w:val="Normal"/>
    <w:link w:val="CommentTextChar"/>
    <w:uiPriority w:val="99"/>
    <w:unhideWhenUsed/>
    <w:rsid w:val="00856147"/>
    <w:pPr>
      <w:spacing w:line="240" w:lineRule="auto"/>
    </w:pPr>
    <w:rPr>
      <w:sz w:val="20"/>
      <w:szCs w:val="20"/>
    </w:rPr>
  </w:style>
  <w:style w:type="character" w:customStyle="1" w:styleId="CommentTextChar">
    <w:name w:val="Comment Text Char"/>
    <w:basedOn w:val="DefaultParagraphFont"/>
    <w:link w:val="CommentText"/>
    <w:uiPriority w:val="99"/>
    <w:rsid w:val="00856147"/>
    <w:rPr>
      <w:sz w:val="20"/>
      <w:szCs w:val="20"/>
    </w:rPr>
  </w:style>
  <w:style w:type="paragraph" w:styleId="CommentSubject">
    <w:name w:val="annotation subject"/>
    <w:basedOn w:val="CommentText"/>
    <w:next w:val="CommentText"/>
    <w:link w:val="CommentSubjectChar"/>
    <w:uiPriority w:val="99"/>
    <w:semiHidden/>
    <w:unhideWhenUsed/>
    <w:rsid w:val="00856147"/>
    <w:rPr>
      <w:b/>
      <w:bCs/>
    </w:rPr>
  </w:style>
  <w:style w:type="character" w:customStyle="1" w:styleId="CommentSubjectChar">
    <w:name w:val="Comment Subject Char"/>
    <w:basedOn w:val="CommentTextChar"/>
    <w:link w:val="CommentSubject"/>
    <w:uiPriority w:val="99"/>
    <w:semiHidden/>
    <w:rsid w:val="00856147"/>
    <w:rPr>
      <w:b/>
      <w:bCs/>
      <w:sz w:val="20"/>
      <w:szCs w:val="20"/>
    </w:rPr>
  </w:style>
  <w:style w:type="character" w:styleId="FollowedHyperlink">
    <w:name w:val="FollowedHyperlink"/>
    <w:basedOn w:val="DefaultParagraphFont"/>
    <w:uiPriority w:val="99"/>
    <w:semiHidden/>
    <w:unhideWhenUsed/>
    <w:rsid w:val="007675A2"/>
    <w:rPr>
      <w:color w:val="954F72" w:themeColor="followedHyperlink"/>
      <w:u w:val="single"/>
    </w:rPr>
  </w:style>
  <w:style w:type="table" w:styleId="TableGrid">
    <w:name w:val="Table Grid"/>
    <w:basedOn w:val="TableNormal"/>
    <w:uiPriority w:val="39"/>
    <w:rsid w:val="00D00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724CD"/>
    <w:pPr>
      <w:spacing w:after="0" w:line="240" w:lineRule="auto"/>
    </w:pPr>
  </w:style>
  <w:style w:type="character" w:styleId="Emphasis">
    <w:name w:val="Emphasis"/>
    <w:basedOn w:val="DefaultParagraphFont"/>
    <w:uiPriority w:val="20"/>
    <w:qFormat/>
    <w:rsid w:val="002F3616"/>
    <w:rPr>
      <w:i/>
      <w:iCs/>
    </w:r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rsid w:val="00253760"/>
    <w:pPr>
      <w:autoSpaceDE w:val="0"/>
      <w:autoSpaceDN w:val="0"/>
      <w:spacing w:line="240" w:lineRule="exact"/>
      <w:jc w:val="both"/>
    </w:pPr>
    <w:rPr>
      <w:vertAlign w:val="superscript"/>
    </w:rPr>
  </w:style>
  <w:style w:type="character" w:customStyle="1" w:styleId="Heading3Char">
    <w:name w:val="Heading 3 Char"/>
    <w:basedOn w:val="DefaultParagraphFont"/>
    <w:link w:val="Heading3"/>
    <w:uiPriority w:val="9"/>
    <w:semiHidden/>
    <w:rsid w:val="00D859A4"/>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F01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15F"/>
  </w:style>
  <w:style w:type="paragraph" w:styleId="Footer">
    <w:name w:val="footer"/>
    <w:basedOn w:val="Normal"/>
    <w:link w:val="FooterChar"/>
    <w:uiPriority w:val="99"/>
    <w:unhideWhenUsed/>
    <w:rsid w:val="001F01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15217">
      <w:bodyDiv w:val="1"/>
      <w:marLeft w:val="0"/>
      <w:marRight w:val="0"/>
      <w:marTop w:val="0"/>
      <w:marBottom w:val="0"/>
      <w:divBdr>
        <w:top w:val="none" w:sz="0" w:space="0" w:color="auto"/>
        <w:left w:val="none" w:sz="0" w:space="0" w:color="auto"/>
        <w:bottom w:val="none" w:sz="0" w:space="0" w:color="auto"/>
        <w:right w:val="none" w:sz="0" w:space="0" w:color="auto"/>
      </w:divBdr>
    </w:div>
    <w:div w:id="395904335">
      <w:bodyDiv w:val="1"/>
      <w:marLeft w:val="0"/>
      <w:marRight w:val="0"/>
      <w:marTop w:val="0"/>
      <w:marBottom w:val="0"/>
      <w:divBdr>
        <w:top w:val="none" w:sz="0" w:space="0" w:color="auto"/>
        <w:left w:val="none" w:sz="0" w:space="0" w:color="auto"/>
        <w:bottom w:val="none" w:sz="0" w:space="0" w:color="auto"/>
        <w:right w:val="none" w:sz="0" w:space="0" w:color="auto"/>
      </w:divBdr>
    </w:div>
    <w:div w:id="445538167">
      <w:bodyDiv w:val="1"/>
      <w:marLeft w:val="0"/>
      <w:marRight w:val="0"/>
      <w:marTop w:val="0"/>
      <w:marBottom w:val="0"/>
      <w:divBdr>
        <w:top w:val="none" w:sz="0" w:space="0" w:color="auto"/>
        <w:left w:val="none" w:sz="0" w:space="0" w:color="auto"/>
        <w:bottom w:val="none" w:sz="0" w:space="0" w:color="auto"/>
        <w:right w:val="none" w:sz="0" w:space="0" w:color="auto"/>
      </w:divBdr>
    </w:div>
    <w:div w:id="487290357">
      <w:bodyDiv w:val="1"/>
      <w:marLeft w:val="0"/>
      <w:marRight w:val="0"/>
      <w:marTop w:val="0"/>
      <w:marBottom w:val="0"/>
      <w:divBdr>
        <w:top w:val="none" w:sz="0" w:space="0" w:color="auto"/>
        <w:left w:val="none" w:sz="0" w:space="0" w:color="auto"/>
        <w:bottom w:val="none" w:sz="0" w:space="0" w:color="auto"/>
        <w:right w:val="none" w:sz="0" w:space="0" w:color="auto"/>
      </w:divBdr>
    </w:div>
    <w:div w:id="702249742">
      <w:bodyDiv w:val="1"/>
      <w:marLeft w:val="0"/>
      <w:marRight w:val="0"/>
      <w:marTop w:val="0"/>
      <w:marBottom w:val="0"/>
      <w:divBdr>
        <w:top w:val="none" w:sz="0" w:space="0" w:color="auto"/>
        <w:left w:val="none" w:sz="0" w:space="0" w:color="auto"/>
        <w:bottom w:val="none" w:sz="0" w:space="0" w:color="auto"/>
        <w:right w:val="none" w:sz="0" w:space="0" w:color="auto"/>
      </w:divBdr>
    </w:div>
    <w:div w:id="840506508">
      <w:bodyDiv w:val="1"/>
      <w:marLeft w:val="0"/>
      <w:marRight w:val="0"/>
      <w:marTop w:val="0"/>
      <w:marBottom w:val="0"/>
      <w:divBdr>
        <w:top w:val="none" w:sz="0" w:space="0" w:color="auto"/>
        <w:left w:val="none" w:sz="0" w:space="0" w:color="auto"/>
        <w:bottom w:val="none" w:sz="0" w:space="0" w:color="auto"/>
        <w:right w:val="none" w:sz="0" w:space="0" w:color="auto"/>
      </w:divBdr>
    </w:div>
    <w:div w:id="1344094151">
      <w:bodyDiv w:val="1"/>
      <w:marLeft w:val="0"/>
      <w:marRight w:val="0"/>
      <w:marTop w:val="0"/>
      <w:marBottom w:val="0"/>
      <w:divBdr>
        <w:top w:val="none" w:sz="0" w:space="0" w:color="auto"/>
        <w:left w:val="none" w:sz="0" w:space="0" w:color="auto"/>
        <w:bottom w:val="none" w:sz="0" w:space="0" w:color="auto"/>
        <w:right w:val="none" w:sz="0" w:space="0" w:color="auto"/>
      </w:divBdr>
    </w:div>
    <w:div w:id="1563565193">
      <w:bodyDiv w:val="1"/>
      <w:marLeft w:val="0"/>
      <w:marRight w:val="0"/>
      <w:marTop w:val="0"/>
      <w:marBottom w:val="0"/>
      <w:divBdr>
        <w:top w:val="none" w:sz="0" w:space="0" w:color="auto"/>
        <w:left w:val="none" w:sz="0" w:space="0" w:color="auto"/>
        <w:bottom w:val="none" w:sz="0" w:space="0" w:color="auto"/>
        <w:right w:val="none" w:sz="0" w:space="0" w:color="auto"/>
      </w:divBdr>
    </w:div>
    <w:div w:id="1645507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harmreductioneurasia.org" TargetMode="Externa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pj.org/2024/04/kyrgyzstan-president-signs-russian-style-foreign-agents-law/" TargetMode="External"/><Relationship Id="rId2" Type="http://schemas.openxmlformats.org/officeDocument/2006/relationships/hyperlink" Target="mailto:eliza@harmreductioneurasia.org" TargetMode="External"/><Relationship Id="rId1" Type="http://schemas.openxmlformats.org/officeDocument/2006/relationships/hyperlink" Target="mailto:jimblac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A3ABD-FEFB-4E13-BBD5-0E596A96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9</Pages>
  <Words>2437</Words>
  <Characters>13457</Characters>
  <Application>Microsoft Office Word</Application>
  <DocSecurity>0</DocSecurity>
  <Lines>236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Besnik Hoxha</dc:creator>
  <cp:keywords/>
  <dc:description/>
  <cp:lastModifiedBy>Mikhail Golichenko</cp:lastModifiedBy>
  <cp:revision>151</cp:revision>
  <dcterms:created xsi:type="dcterms:W3CDTF">2024-01-04T00:06:00Z</dcterms:created>
  <dcterms:modified xsi:type="dcterms:W3CDTF">2024-08-11T15:01:00Z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58d02cb21a48d76196a5a743bf75aea618c39d00bf0d3878d9b1a3c9b0fda0fd</vt:lpwstr>
  </property>
</Properties>
</file>