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F36A4" w14:textId="77777777" w:rsidR="008944A9" w:rsidRPr="00C82C8D" w:rsidRDefault="008944A9"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77777777" w:rsidR="008944A9" w:rsidRPr="00C82C8D" w:rsidRDefault="008944A9"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5DBB6EC6" w14:textId="081337B3" w:rsidR="008944A9" w:rsidRPr="00C82C8D" w:rsidRDefault="00C52357"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8</w:t>
      </w:r>
      <w:r w:rsidR="0077446E">
        <w:rPr>
          <w:rFonts w:ascii="Times New Roman" w:eastAsia="Arial Unicode MS" w:hAnsi="Times New Roman" w:cs="Times New Roman"/>
          <w:b/>
          <w:color w:val="000000"/>
          <w:sz w:val="24"/>
          <w:szCs w:val="24"/>
          <w:u w:color="000000"/>
          <w:bdr w:val="nil"/>
          <w:lang w:val="es-ES_tradnl"/>
        </w:rPr>
        <w:t>1</w:t>
      </w:r>
      <w:r w:rsidR="008944A9" w:rsidRPr="00C82C8D">
        <w:rPr>
          <w:rFonts w:ascii="Times New Roman" w:eastAsia="Arial Unicode MS" w:hAnsi="Times New Roman" w:cs="Times New Roman"/>
          <w:b/>
          <w:color w:val="000000"/>
          <w:sz w:val="24"/>
          <w:szCs w:val="24"/>
          <w:u w:color="000000"/>
          <w:bdr w:val="nil"/>
          <w:lang w:val="es-ES_tradnl"/>
        </w:rPr>
        <w:t>° período de sesiones (</w:t>
      </w:r>
      <w:r w:rsidR="0077446E">
        <w:rPr>
          <w:rFonts w:ascii="Times New Roman" w:eastAsia="Arial Unicode MS" w:hAnsi="Times New Roman" w:cs="Times New Roman"/>
          <w:b/>
          <w:color w:val="000000"/>
          <w:sz w:val="24"/>
          <w:szCs w:val="24"/>
          <w:u w:color="000000"/>
          <w:bdr w:val="nil"/>
          <w:lang w:val="es-ES_tradnl"/>
        </w:rPr>
        <w:t>7</w:t>
      </w:r>
      <w:r w:rsidRPr="00C82C8D">
        <w:rPr>
          <w:rFonts w:ascii="Times New Roman" w:eastAsia="Arial Unicode MS" w:hAnsi="Times New Roman" w:cs="Times New Roman"/>
          <w:b/>
          <w:color w:val="000000"/>
          <w:sz w:val="24"/>
          <w:szCs w:val="24"/>
          <w:u w:color="000000"/>
          <w:bdr w:val="nil"/>
          <w:lang w:val="es-ES_tradnl"/>
        </w:rPr>
        <w:t xml:space="preserve"> </w:t>
      </w:r>
      <w:r w:rsidR="008944A9" w:rsidRPr="00C82C8D">
        <w:rPr>
          <w:rFonts w:ascii="Times New Roman" w:eastAsia="Arial Unicode MS" w:hAnsi="Times New Roman" w:cs="Times New Roman"/>
          <w:b/>
          <w:color w:val="000000"/>
          <w:sz w:val="24"/>
          <w:szCs w:val="24"/>
          <w:u w:color="000000"/>
          <w:bdr w:val="nil"/>
          <w:lang w:val="es-ES_tradnl"/>
        </w:rPr>
        <w:t xml:space="preserve">– </w:t>
      </w:r>
      <w:r w:rsidR="0077446E">
        <w:rPr>
          <w:rFonts w:ascii="Times New Roman" w:eastAsia="Arial Unicode MS" w:hAnsi="Times New Roman" w:cs="Times New Roman"/>
          <w:b/>
          <w:color w:val="000000"/>
          <w:sz w:val="24"/>
          <w:szCs w:val="24"/>
          <w:u w:color="000000"/>
          <w:bdr w:val="nil"/>
          <w:lang w:val="es-ES_tradnl"/>
        </w:rPr>
        <w:t>25 de febrero</w:t>
      </w:r>
      <w:r w:rsidRPr="00C82C8D">
        <w:rPr>
          <w:rFonts w:ascii="Times New Roman" w:eastAsia="Arial Unicode MS" w:hAnsi="Times New Roman" w:cs="Times New Roman"/>
          <w:b/>
          <w:color w:val="000000"/>
          <w:sz w:val="24"/>
          <w:szCs w:val="24"/>
          <w:u w:color="000000"/>
          <w:bdr w:val="nil"/>
          <w:lang w:val="es-ES_tradnl"/>
        </w:rPr>
        <w:t xml:space="preserve"> </w:t>
      </w:r>
      <w:r w:rsidR="008944A9" w:rsidRPr="00C82C8D">
        <w:rPr>
          <w:rFonts w:ascii="Times New Roman" w:eastAsia="Arial Unicode MS" w:hAnsi="Times New Roman" w:cs="Times New Roman"/>
          <w:b/>
          <w:color w:val="000000"/>
          <w:sz w:val="24"/>
          <w:szCs w:val="24"/>
          <w:u w:color="000000"/>
          <w:bdr w:val="nil"/>
          <w:lang w:val="es-ES_tradnl"/>
        </w:rPr>
        <w:t>de 202</w:t>
      </w:r>
      <w:r w:rsidR="0077446E">
        <w:rPr>
          <w:rFonts w:ascii="Times New Roman" w:eastAsia="Arial Unicode MS" w:hAnsi="Times New Roman" w:cs="Times New Roman"/>
          <w:b/>
          <w:color w:val="000000"/>
          <w:sz w:val="24"/>
          <w:szCs w:val="24"/>
          <w:u w:color="000000"/>
          <w:bdr w:val="nil"/>
          <w:lang w:val="es-ES_tradnl"/>
        </w:rPr>
        <w:t>2</w:t>
      </w:r>
      <w:r w:rsidR="008944A9" w:rsidRPr="00C82C8D">
        <w:rPr>
          <w:rFonts w:ascii="Times New Roman" w:eastAsia="Arial Unicode MS" w:hAnsi="Times New Roman" w:cs="Times New Roman"/>
          <w:b/>
          <w:color w:val="000000"/>
          <w:sz w:val="24"/>
          <w:szCs w:val="24"/>
          <w:u w:color="000000"/>
          <w:bdr w:val="nil"/>
          <w:lang w:val="es-ES_tradnl"/>
        </w:rPr>
        <w:t>)</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Pr>
          <w:rFonts w:ascii="Times New Roman" w:eastAsia="Arial Unicode MS" w:hAnsi="Times New Roman" w:cs="Times New Roman"/>
          <w:b/>
          <w:bCs/>
          <w:color w:val="000000"/>
          <w:sz w:val="24"/>
          <w:szCs w:val="24"/>
          <w:u w:color="000000"/>
          <w:bdr w:val="nil"/>
          <w:lang w:val="es-ES_tradnl"/>
        </w:rPr>
        <w:t>y</w:t>
      </w:r>
      <w:r w:rsidR="0077446E" w:rsidRPr="00AD1243">
        <w:rPr>
          <w:rFonts w:ascii="Times New Roman" w:eastAsia="Arial Unicode MS" w:hAnsi="Times New Roman" w:cs="Times New Roman"/>
          <w:b/>
          <w:bCs/>
          <w:color w:val="000000"/>
          <w:sz w:val="24"/>
          <w:szCs w:val="24"/>
          <w:u w:color="000000"/>
          <w:bdr w:val="nil"/>
          <w:lang w:val="es-ES_tradnl"/>
        </w:rPr>
        <w:t xml:space="preserve"> Grupo de Trabajo previo al 8</w:t>
      </w:r>
      <w:r w:rsidR="0077446E">
        <w:rPr>
          <w:rFonts w:ascii="Times New Roman" w:eastAsia="Arial Unicode MS" w:hAnsi="Times New Roman" w:cs="Times New Roman"/>
          <w:b/>
          <w:bCs/>
          <w:color w:val="000000"/>
          <w:sz w:val="24"/>
          <w:szCs w:val="24"/>
          <w:u w:color="000000"/>
          <w:bdr w:val="nil"/>
          <w:lang w:val="es-ES_tradnl"/>
        </w:rPr>
        <w:t>3</w:t>
      </w:r>
      <w:r w:rsidR="0077446E" w:rsidRPr="00AD1243">
        <w:rPr>
          <w:rFonts w:ascii="Times New Roman" w:eastAsia="Arial Unicode MS" w:hAnsi="Times New Roman" w:cs="Times New Roman"/>
          <w:b/>
          <w:bCs/>
          <w:color w:val="000000"/>
          <w:sz w:val="24"/>
          <w:szCs w:val="24"/>
          <w:u w:color="000000"/>
          <w:bdr w:val="nil"/>
          <w:lang w:val="es-ES_tradnl"/>
        </w:rPr>
        <w:t>º período de sesiones</w:t>
      </w:r>
      <w:r w:rsidR="008944A9" w:rsidRPr="00C82C8D">
        <w:rPr>
          <w:rFonts w:ascii="Times New Roman" w:eastAsia="Times New Roman Bold" w:hAnsi="Times New Roman" w:cs="Times New Roman"/>
          <w:b/>
          <w:color w:val="000000"/>
          <w:sz w:val="24"/>
          <w:szCs w:val="24"/>
          <w:u w:color="000000"/>
          <w:bdr w:val="nil"/>
          <w:lang w:val="es-ES_tradnl"/>
        </w:rPr>
        <w:t xml:space="preserve">, </w:t>
      </w:r>
      <w:r w:rsidR="008944A9" w:rsidRPr="00C82C8D">
        <w:rPr>
          <w:rFonts w:ascii="Times New Roman" w:eastAsia="Arial Unicode MS" w:hAnsi="Times New Roman" w:cs="Times New Roman"/>
          <w:b/>
          <w:color w:val="000000"/>
          <w:sz w:val="24"/>
          <w:szCs w:val="24"/>
          <w:u w:color="000000"/>
          <w:bdr w:val="nil"/>
          <w:lang w:val="es-ES"/>
        </w:rPr>
        <w:t>Ginebra, Palacio de las Naciones, Sala X</w:t>
      </w:r>
      <w:r w:rsidR="006E45C5" w:rsidRPr="00C82C8D">
        <w:rPr>
          <w:rFonts w:ascii="Times New Roman" w:eastAsia="Arial Unicode MS" w:hAnsi="Times New Roman" w:cs="Times New Roman"/>
          <w:b/>
          <w:color w:val="000000"/>
          <w:sz w:val="24"/>
          <w:szCs w:val="24"/>
          <w:u w:color="000000"/>
          <w:bdr w:val="nil"/>
          <w:lang w:val="es-ES"/>
        </w:rPr>
        <w:t>X</w:t>
      </w:r>
      <w:r w:rsidR="008944A9" w:rsidRPr="00C82C8D">
        <w:rPr>
          <w:rFonts w:ascii="Times New Roman" w:eastAsia="Arial Unicode MS" w:hAnsi="Times New Roman" w:cs="Times New Roman"/>
          <w:b/>
          <w:color w:val="000000"/>
          <w:sz w:val="24"/>
          <w:szCs w:val="24"/>
          <w:u w:color="000000"/>
          <w:bdr w:val="nil"/>
          <w:lang w:val="es-ES"/>
        </w:rPr>
        <w:t>I</w:t>
      </w:r>
      <w:r w:rsidR="006E45C5" w:rsidRPr="00C82C8D">
        <w:rPr>
          <w:rFonts w:ascii="Times New Roman" w:eastAsia="Arial Unicode MS" w:hAnsi="Times New Roman" w:cs="Times New Roman"/>
          <w:b/>
          <w:color w:val="000000"/>
          <w:sz w:val="24"/>
          <w:szCs w:val="24"/>
          <w:u w:color="000000"/>
          <w:bdr w:val="nil"/>
          <w:lang w:val="es-ES"/>
        </w:rPr>
        <w:t>II</w:t>
      </w:r>
      <w:r w:rsidR="008944A9" w:rsidRPr="00C82C8D">
        <w:rPr>
          <w:rFonts w:ascii="Times New Roman" w:eastAsia="Arial Unicode MS" w:hAnsi="Times New Roman" w:cs="Times New Roman"/>
          <w:b/>
          <w:color w:val="000000"/>
          <w:sz w:val="24"/>
          <w:szCs w:val="24"/>
          <w:u w:color="000000"/>
          <w:bdr w:val="nil"/>
          <w:lang w:val="es-ES"/>
        </w:rPr>
        <w:tab/>
      </w:r>
    </w:p>
    <w:p w14:paraId="7A957A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537DB46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b/>
          <w:color w:val="000000"/>
          <w:sz w:val="24"/>
          <w:szCs w:val="24"/>
          <w:u w:color="000000"/>
          <w:bdr w:val="nil"/>
          <w:lang w:val="es-ES_tradnl"/>
        </w:rPr>
      </w:pPr>
      <w:r w:rsidRPr="00C82C8D">
        <w:rPr>
          <w:rFonts w:ascii="Times New Roman" w:eastAsia="Calibri" w:hAnsi="Times New Roman" w:cs="Times New Roman"/>
          <w:b/>
          <w:bCs/>
          <w:noProof/>
          <w:color w:val="0000CC"/>
          <w:sz w:val="24"/>
          <w:szCs w:val="24"/>
          <w:u w:color="000000"/>
          <w:bdr w:val="nil"/>
          <w:lang w:val="es-ES"/>
        </w:rPr>
        <w:t>I.</w:t>
      </w:r>
      <w:r w:rsidRPr="00C82C8D">
        <w:rPr>
          <w:rFonts w:ascii="Times New Roman" w:eastAsia="Calibri" w:hAnsi="Times New Roman" w:cs="Times New Roman"/>
          <w:b/>
          <w:bCs/>
          <w:noProof/>
          <w:color w:val="0000CC"/>
          <w:sz w:val="24"/>
          <w:szCs w:val="24"/>
          <w:u w:color="000000"/>
          <w:bdr w:val="nil"/>
          <w:lang w:val="es-ES"/>
        </w:rPr>
        <w:tab/>
        <w:t xml:space="preserve">Consideración de informes por los Estados partes </w:t>
      </w:r>
    </w:p>
    <w:p w14:paraId="6602033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641B595" w14:textId="644C94AF"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bCs/>
          <w:color w:val="030303"/>
          <w:kern w:val="1"/>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_tradnl"/>
        </w:rPr>
        <w:tab/>
        <w:t xml:space="preserve">Durante su </w:t>
      </w:r>
      <w:r w:rsidR="00C52357" w:rsidRPr="00C82C8D">
        <w:rPr>
          <w:rFonts w:ascii="Times New Roman" w:eastAsia="Arial Unicode MS" w:hAnsi="Times New Roman" w:cs="Times New Roman"/>
          <w:color w:val="000000"/>
          <w:sz w:val="24"/>
          <w:szCs w:val="24"/>
          <w:u w:color="000000"/>
          <w:bdr w:val="nil"/>
          <w:lang w:val="es-ES_tradnl"/>
        </w:rPr>
        <w:t>80</w:t>
      </w:r>
      <w:r w:rsidRPr="00C82C8D">
        <w:rPr>
          <w:rFonts w:ascii="Times New Roman" w:eastAsia="Arial Unicode MS" w:hAnsi="Times New Roman" w:cs="Times New Roman"/>
          <w:color w:val="000000"/>
          <w:sz w:val="24"/>
          <w:szCs w:val="24"/>
          <w:u w:color="000000"/>
          <w:bdr w:val="nil"/>
          <w:lang w:val="es-ES_tradnl"/>
        </w:rPr>
        <w:t xml:space="preserve">° período de sesiones, el Comité considerará los informes de los siguientes Estados partes: </w:t>
      </w:r>
      <w:r w:rsidR="0077446E" w:rsidRPr="00AD1243">
        <w:rPr>
          <w:rFonts w:ascii="Times New Roman" w:eastAsia="Arial Unicode MS" w:hAnsi="Times New Roman" w:cs="Times New Roman"/>
          <w:b/>
          <w:bCs/>
          <w:color w:val="000000"/>
          <w:sz w:val="24"/>
          <w:szCs w:val="24"/>
          <w:u w:color="000000"/>
          <w:bdr w:val="nil"/>
          <w:lang w:val="es-ES_tradnl"/>
        </w:rPr>
        <w:t>Gabón, Líbano, Panamá, Perú, República Dominicana, Senegal, Uganda y Uzbekistán</w:t>
      </w:r>
      <w:r w:rsidR="00F9168C" w:rsidRPr="00C82C8D">
        <w:rPr>
          <w:rFonts w:ascii="Times New Roman" w:eastAsia="Arial Unicode MS" w:hAnsi="Times New Roman" w:cs="Times New Roman"/>
          <w:color w:val="000000"/>
          <w:sz w:val="24"/>
          <w:szCs w:val="24"/>
          <w:u w:color="000000"/>
          <w:bdr w:val="nil"/>
          <w:lang w:val="es-ES_tradnl"/>
        </w:rPr>
        <w:t>.</w:t>
      </w:r>
    </w:p>
    <w:p w14:paraId="151B8AA5" w14:textId="77777777" w:rsidR="0080438B" w:rsidRPr="00C82C8D" w:rsidRDefault="0080438B"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u w:color="000000"/>
          <w:bdr w:val="nil"/>
          <w:lang w:val="es-ES_tradnl"/>
        </w:rPr>
      </w:pPr>
    </w:p>
    <w:p w14:paraId="51E01136" w14:textId="69FDC371" w:rsidR="008944A9" w:rsidRPr="00C82C8D" w:rsidRDefault="0080438B" w:rsidP="0077446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Cs/>
          <w:color w:val="000000"/>
          <w:sz w:val="24"/>
          <w:szCs w:val="24"/>
          <w:u w:color="000000"/>
          <w:bdr w:val="nil"/>
          <w:lang w:val="es-ES_tradnl"/>
        </w:rPr>
        <w:tab/>
      </w:r>
      <w:r w:rsidR="0077446E" w:rsidRPr="0077446E">
        <w:rPr>
          <w:rFonts w:ascii="Times New Roman" w:eastAsia="Arial Unicode MS" w:hAnsi="Times New Roman" w:cs="Times New Roman"/>
          <w:bCs/>
          <w:color w:val="000000"/>
          <w:sz w:val="24"/>
          <w:szCs w:val="24"/>
          <w:bdr w:val="none" w:sz="0" w:space="0" w:color="auto" w:frame="1"/>
          <w:lang w:val="es-ES_tradnl"/>
        </w:rPr>
        <w:t>El Grupo de Trabajo previo al 83º período de sesiones aprobará las listas de asuntos en relación con los informes periódicos de los siguientes Estados partes: Albania, Costa Rica, Francia, Gambia, Malawi, Santo Tomé y Príncipe y Timor Oriental. Además, el Grupo de Trabajo adoptará una lista de asuntos antes del informe sobre Bielorrusia.</w:t>
      </w:r>
    </w:p>
    <w:p w14:paraId="1C0116AB"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 xml:space="preserve">II. </w:t>
      </w:r>
      <w:r w:rsidRPr="00C82C8D">
        <w:rPr>
          <w:rFonts w:ascii="Times New Roman" w:eastAsia="Calibri" w:hAnsi="Times New Roman" w:cs="Times New Roman"/>
          <w:b/>
          <w:bCs/>
          <w:noProof/>
          <w:color w:val="0000CC"/>
          <w:sz w:val="24"/>
          <w:szCs w:val="24"/>
          <w:u w:color="000000"/>
          <w:bdr w:val="nil"/>
          <w:lang w:val="es-ES"/>
        </w:rPr>
        <w:tab/>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70FC6771" w:rsidR="00D17926"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Estados partes que serán considerados durante el </w:t>
      </w:r>
      <w:r w:rsidR="00C52357" w:rsidRPr="00C82C8D">
        <w:rPr>
          <w:rFonts w:ascii="Times New Roman" w:eastAsia="Arial Unicode MS" w:hAnsi="Times New Roman" w:cs="Times New Roman"/>
          <w:color w:val="000000"/>
          <w:sz w:val="24"/>
          <w:szCs w:val="24"/>
          <w:u w:color="000000"/>
          <w:bdr w:val="nil"/>
          <w:lang w:val="es-ES_tradnl"/>
        </w:rPr>
        <w:t>8</w:t>
      </w:r>
      <w:r w:rsidR="0077446E">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1BA8" w:rsidRPr="00C82C8D">
        <w:rPr>
          <w:rFonts w:ascii="Times New Roman" w:eastAsia="Arial Unicode MS" w:hAnsi="Times New Roman" w:cs="Times New Roman"/>
          <w:color w:val="000000"/>
          <w:sz w:val="24"/>
          <w:szCs w:val="24"/>
          <w:u w:color="000000"/>
          <w:bdr w:val="nil"/>
          <w:lang w:val="es-ES_tradnl"/>
        </w:rPr>
        <w:t>8</w:t>
      </w:r>
      <w:r w:rsidR="0077446E">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Pr="00C82C8D">
        <w:rPr>
          <w:rFonts w:ascii="Times New Roman" w:eastAsia="Times New Roman" w:hAnsi="Times New Roman" w:cs="Times New Roman"/>
          <w:noProof/>
          <w:color w:val="0000CC"/>
          <w:kern w:val="1"/>
          <w:sz w:val="24"/>
          <w:szCs w:val="24"/>
          <w:u w:val="single" w:color="000000"/>
          <w:bdr w:val="nil"/>
          <w:lang w:val="es-ES" w:eastAsia="en-GB"/>
        </w:rPr>
        <w:t xml:space="preserve"> </w:t>
      </w:r>
    </w:p>
    <w:p w14:paraId="4430A21E" w14:textId="1E195A8E" w:rsidR="00F9168C" w:rsidRPr="00C82C8D" w:rsidRDefault="0077446E"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Cs/>
          <w:color w:val="000000"/>
          <w:sz w:val="24"/>
          <w:szCs w:val="24"/>
          <w:u w:color="000000"/>
          <w:bdr w:val="nil"/>
          <w:lang w:val="es-ES_tradnl"/>
        </w:rPr>
      </w:pPr>
      <w:r w:rsidRPr="00D57C9F">
        <w:rPr>
          <w:rStyle w:val="Hyperlink"/>
          <w:rFonts w:eastAsia="Calibri" w:hAnsi="Calibri" w:cs="Calibri"/>
          <w:bCs/>
          <w:noProof/>
          <w:u w:val="none"/>
          <w:lang w:val="es-ES"/>
        </w:rPr>
        <w:t>https://tbinternet.ohchr.org/_layouts/15/treatybodyexternal/SessionDetails1.aspx?SessionID=2530&amp;Lang=en</w:t>
      </w:r>
      <w:r w:rsidR="00CE305B" w:rsidRPr="00C82C8D">
        <w:rPr>
          <w:rFonts w:ascii="Times New Roman" w:eastAsia="Calibri" w:hAnsi="Calibri" w:cs="Calibri"/>
          <w:bCs/>
          <w:noProof/>
          <w:color w:val="0000CC"/>
          <w:sz w:val="24"/>
          <w:szCs w:val="24"/>
          <w:u w:color="000000"/>
          <w:bdr w:val="nil"/>
          <w:lang w:val="es-ES"/>
        </w:rPr>
        <w:t>.</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III.</w:t>
      </w:r>
      <w:r w:rsidRPr="00C82C8D">
        <w:rPr>
          <w:rFonts w:ascii="Times New Roman" w:eastAsia="Calibri" w:hAnsi="Times New Roman" w:cs="Times New Roman"/>
          <w:b/>
          <w:bCs/>
          <w:noProof/>
          <w:color w:val="0000CC"/>
          <w:sz w:val="24"/>
          <w:szCs w:val="24"/>
          <w:u w:color="000000"/>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1CAC6084" w14:textId="650DBB88" w:rsidR="00FE7827"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El </w:t>
      </w:r>
      <w:r w:rsidR="001E1BA8" w:rsidRPr="00C82C8D">
        <w:rPr>
          <w:rFonts w:ascii="Times New Roman" w:eastAsia="Arial Unicode MS" w:hAnsi="Times New Roman" w:cs="Times New Roman"/>
          <w:color w:val="000000"/>
          <w:sz w:val="24"/>
          <w:szCs w:val="24"/>
          <w:u w:color="000000"/>
          <w:bdr w:val="nil"/>
          <w:lang w:val="es-ES_tradnl"/>
        </w:rPr>
        <w:t>8</w:t>
      </w:r>
      <w:r w:rsidR="0077446E">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xml:space="preserve">° período de sesiones del Comité tendrá lugar en Ginebra, en el </w:t>
      </w:r>
      <w:r w:rsidRPr="00C82C8D">
        <w:rPr>
          <w:rFonts w:ascii="Times New Roman" w:eastAsia="Arial Unicode MS" w:hAnsi="Times New Roman" w:cs="Times New Roman"/>
          <w:b/>
          <w:color w:val="000000"/>
          <w:sz w:val="24"/>
          <w:szCs w:val="24"/>
          <w:u w:color="000000"/>
          <w:bdr w:val="nil"/>
          <w:lang w:val="es-ES_tradnl"/>
        </w:rPr>
        <w:t>Palacio de las Naciones</w:t>
      </w:r>
      <w:r w:rsidRPr="00C82C8D">
        <w:rPr>
          <w:rFonts w:ascii="Times New Roman" w:eastAsia="Arial Unicode MS" w:hAnsi="Times New Roman" w:cs="Times New Roman"/>
          <w:color w:val="000000"/>
          <w:sz w:val="24"/>
          <w:szCs w:val="24"/>
          <w:u w:color="000000"/>
          <w:bdr w:val="nil"/>
          <w:lang w:val="es-ES_tradnl"/>
        </w:rPr>
        <w:t xml:space="preserve">, en la </w:t>
      </w:r>
      <w:r w:rsidRPr="00C82C8D">
        <w:rPr>
          <w:rFonts w:ascii="Times New Roman" w:eastAsia="Arial Unicode MS" w:hAnsi="Times New Roman" w:cs="Times New Roman"/>
          <w:b/>
          <w:color w:val="000000"/>
          <w:sz w:val="24"/>
          <w:szCs w:val="24"/>
          <w:u w:color="000000"/>
          <w:bdr w:val="nil"/>
          <w:lang w:val="es-ES_tradnl"/>
        </w:rPr>
        <w:t>Sala de conferencias X</w:t>
      </w:r>
      <w:r w:rsidR="005070D7" w:rsidRPr="00C82C8D">
        <w:rPr>
          <w:rFonts w:ascii="Times New Roman" w:eastAsia="Arial Unicode MS" w:hAnsi="Times New Roman" w:cs="Times New Roman"/>
          <w:b/>
          <w:color w:val="000000"/>
          <w:sz w:val="24"/>
          <w:szCs w:val="24"/>
          <w:u w:color="000000"/>
          <w:bdr w:val="nil"/>
          <w:lang w:val="es-ES_tradnl"/>
        </w:rPr>
        <w:t>X</w:t>
      </w:r>
      <w:r w:rsidRPr="00C82C8D">
        <w:rPr>
          <w:rFonts w:ascii="Times New Roman" w:eastAsia="Arial Unicode MS" w:hAnsi="Times New Roman" w:cs="Times New Roman"/>
          <w:b/>
          <w:color w:val="000000"/>
          <w:sz w:val="24"/>
          <w:szCs w:val="24"/>
          <w:u w:color="000000"/>
          <w:bdr w:val="nil"/>
          <w:lang w:val="es-ES_tradnl"/>
        </w:rPr>
        <w:t>I</w:t>
      </w:r>
      <w:r w:rsidR="005070D7" w:rsidRPr="00C82C8D">
        <w:rPr>
          <w:rFonts w:ascii="Times New Roman" w:eastAsia="Arial Unicode MS" w:hAnsi="Times New Roman" w:cs="Times New Roman"/>
          <w:b/>
          <w:color w:val="000000"/>
          <w:sz w:val="24"/>
          <w:szCs w:val="24"/>
          <w:u w:color="000000"/>
          <w:bdr w:val="nil"/>
          <w:lang w:val="es-ES_tradnl"/>
        </w:rPr>
        <w:t>II</w:t>
      </w:r>
      <w:r w:rsidRPr="00C82C8D">
        <w:rPr>
          <w:rFonts w:ascii="Times New Roman" w:eastAsia="Arial Unicode MS" w:hAnsi="Times New Roman" w:cs="Times New Roman"/>
          <w:color w:val="000000"/>
          <w:sz w:val="24"/>
          <w:szCs w:val="24"/>
          <w:u w:color="000000"/>
          <w:bdr w:val="nil"/>
          <w:lang w:val="es-ES_tradnl"/>
        </w:rPr>
        <w:t xml:space="preserve">. </w:t>
      </w:r>
      <w:r w:rsidR="00FE7827" w:rsidRPr="00C82C8D">
        <w:rPr>
          <w:rFonts w:ascii="Times New Roman" w:eastAsia="Arial Unicode MS" w:hAnsi="Times New Roman" w:cs="Times New Roman"/>
          <w:color w:val="000000"/>
          <w:sz w:val="24"/>
          <w:szCs w:val="24"/>
          <w:u w:color="000000"/>
          <w:bdr w:val="nil"/>
          <w:lang w:val="es-ES_tradnl"/>
        </w:rPr>
        <w:t xml:space="preserve">Debido a la actual pandemia de COVID-19, a las normas sanitarias, a las limitaciones sobre el número de participantes y a las posibles restricciones a los viajes, </w:t>
      </w:r>
      <w:r w:rsidR="00FE7827" w:rsidRPr="00C82C8D">
        <w:rPr>
          <w:rFonts w:ascii="Times New Roman" w:eastAsia="Arial Unicode MS" w:hAnsi="Times New Roman" w:cs="Times New Roman"/>
          <w:b/>
          <w:bCs/>
          <w:color w:val="000000"/>
          <w:sz w:val="24"/>
          <w:szCs w:val="24"/>
          <w:u w:color="000000"/>
          <w:bdr w:val="nil"/>
          <w:lang w:val="es-ES_tradnl"/>
        </w:rPr>
        <w:t>se aconseja a las INDH que participen a distancia a través de Zoom</w:t>
      </w:r>
      <w:r w:rsidR="00FE7827" w:rsidRPr="00C82C8D">
        <w:rPr>
          <w:rFonts w:ascii="Times New Roman" w:eastAsia="Arial Unicode MS" w:hAnsi="Times New Roman" w:cs="Times New Roman"/>
          <w:color w:val="000000"/>
          <w:sz w:val="24"/>
          <w:szCs w:val="24"/>
          <w:u w:color="000000"/>
          <w:bdr w:val="nil"/>
          <w:lang w:val="es-ES_tradnl"/>
        </w:rPr>
        <w:t xml:space="preserve"> en las reuniones pertinentes del Comité y que sigan los diálogos públicos del Comité con los Estados parte mencionados que </w:t>
      </w:r>
      <w:r w:rsidR="00FE7827" w:rsidRPr="00C82C8D">
        <w:rPr>
          <w:rFonts w:ascii="Times New Roman" w:eastAsia="Arial Unicode MS" w:hAnsi="Times New Roman" w:cs="Times New Roman"/>
          <w:b/>
          <w:color w:val="000000"/>
          <w:sz w:val="24"/>
          <w:szCs w:val="24"/>
          <w:u w:color="000000"/>
          <w:bdr w:val="nil"/>
          <w:lang w:val="es-ES_tradnl"/>
        </w:rPr>
        <w:t>se transmitirán públicamente en directo por Internet en la página web UN</w:t>
      </w:r>
      <w:r w:rsidR="008F086A">
        <w:rPr>
          <w:rFonts w:ascii="Times New Roman" w:eastAsia="Arial Unicode MS" w:hAnsi="Times New Roman" w:cs="Times New Roman"/>
          <w:b/>
          <w:color w:val="000000"/>
          <w:sz w:val="24"/>
          <w:szCs w:val="24"/>
          <w:u w:color="000000"/>
          <w:bdr w:val="nil"/>
          <w:lang w:val="es-ES_tradnl"/>
        </w:rPr>
        <w:t xml:space="preserve"> </w:t>
      </w:r>
      <w:r w:rsidR="00FE7827" w:rsidRPr="00C82C8D">
        <w:rPr>
          <w:rFonts w:ascii="Times New Roman" w:eastAsia="Arial Unicode MS" w:hAnsi="Times New Roman" w:cs="Times New Roman"/>
          <w:b/>
          <w:color w:val="000000"/>
          <w:sz w:val="24"/>
          <w:szCs w:val="24"/>
          <w:u w:color="000000"/>
          <w:bdr w:val="nil"/>
          <w:lang w:val="es-ES_tradnl"/>
        </w:rPr>
        <w:t xml:space="preserve">Web TV: </w:t>
      </w:r>
      <w:hyperlink r:id="rId5" w:history="1">
        <w:r w:rsidR="00FE7827" w:rsidRPr="00C82C8D">
          <w:rPr>
            <w:rStyle w:val="Hyperlink"/>
            <w:rFonts w:ascii="Times New Roman" w:eastAsia="Arial Unicode MS" w:hAnsi="Times New Roman" w:cs="Times New Roman"/>
            <w:b/>
            <w:sz w:val="24"/>
            <w:szCs w:val="24"/>
            <w:bdr w:val="nil"/>
            <w:lang w:val="es-ES_tradnl"/>
          </w:rPr>
          <w:t>http://webtv.un.org/meetings-events/</w:t>
        </w:r>
      </w:hyperlink>
    </w:p>
    <w:p w14:paraId="7FE82B94" w14:textId="2C3FA36B" w:rsidR="008944A9" w:rsidRDefault="00EC6A3A"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7777777"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IV.</w:t>
      </w:r>
      <w:r w:rsidRPr="00C82C8D">
        <w:rPr>
          <w:rFonts w:ascii="Times New Roman" w:eastAsia="Calibri" w:hAnsi="Times New Roman" w:cs="Times New Roman"/>
          <w:b/>
          <w:bCs/>
          <w:noProof/>
          <w:color w:val="0000CC"/>
          <w:sz w:val="24"/>
          <w:szCs w:val="24"/>
          <w:u w:color="000000"/>
          <w:bdr w:val="nil"/>
          <w:lang w:val="es-ES"/>
        </w:rPr>
        <w:tab/>
        <w:t xml:space="preserve">Participación 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206D161E"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El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82C8D">
        <w:rPr>
          <w:rFonts w:ascii="Times New Roman" w:eastAsia="Arial Unicode MS" w:hAnsi="Times New Roman" w:cs="Times New Roman"/>
          <w:color w:val="0000CC"/>
          <w:kern w:val="1"/>
          <w:sz w:val="24"/>
          <w:szCs w:val="24"/>
          <w:u w:val="single" w:color="000000"/>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6"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Estados partes que serán examinados durante el </w:t>
      </w:r>
      <w:r w:rsidR="00230BA3" w:rsidRPr="00C82C8D">
        <w:rPr>
          <w:rFonts w:ascii="Times New Roman" w:eastAsia="Arial Unicode MS" w:hAnsi="Times New Roman" w:cs="Times New Roman"/>
          <w:color w:val="000000"/>
          <w:sz w:val="24"/>
          <w:szCs w:val="24"/>
          <w:u w:color="000000"/>
          <w:bdr w:val="nil"/>
          <w:lang w:val="es-ES_tradnl"/>
        </w:rPr>
        <w:t>8</w:t>
      </w:r>
      <w:r w:rsidR="0077446E">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Grupo de Trabajo previo al 83º 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w:t>
      </w:r>
      <w:r w:rsidRPr="00C82C8D">
        <w:rPr>
          <w:rFonts w:ascii="Times New Roman" w:eastAsia="Arial Unicode MS" w:hAnsi="Times New Roman" w:cs="Times New Roman"/>
          <w:b/>
          <w:color w:val="000000"/>
          <w:sz w:val="24"/>
          <w:szCs w:val="24"/>
          <w:u w:color="000000"/>
          <w:bdr w:val="nil"/>
          <w:lang w:val="es-ES_tradnl"/>
        </w:rPr>
        <w:lastRenderedPageBreak/>
        <w:t xml:space="preserve">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7AC39BB8"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V.</w:t>
      </w:r>
      <w:r w:rsidRPr="00C82C8D">
        <w:rPr>
          <w:rFonts w:ascii="Times New Roman" w:eastAsia="Calibri" w:hAnsi="Times New Roman" w:cs="Times New Roman"/>
          <w:b/>
          <w:bCs/>
          <w:noProof/>
          <w:color w:val="0000CC"/>
          <w:sz w:val="24"/>
          <w:szCs w:val="24"/>
          <w:u w:color="000000"/>
          <w:bdr w:val="nil"/>
          <w:lang w:val="es-ES"/>
        </w:rPr>
        <w:tab/>
        <w:t xml:space="preserve">Presentación de informes para el </w:t>
      </w:r>
      <w:r w:rsidR="004835B2" w:rsidRPr="00C82C8D">
        <w:rPr>
          <w:rFonts w:ascii="Times New Roman" w:eastAsia="Calibri" w:hAnsi="Times New Roman" w:cs="Times New Roman"/>
          <w:b/>
          <w:bCs/>
          <w:noProof/>
          <w:color w:val="0000CC"/>
          <w:sz w:val="24"/>
          <w:szCs w:val="24"/>
          <w:u w:color="000000"/>
          <w:bdr w:val="nil"/>
          <w:lang w:val="es-ES"/>
        </w:rPr>
        <w:t>8</w:t>
      </w:r>
      <w:r w:rsidR="0077446E">
        <w:rPr>
          <w:rFonts w:ascii="Times New Roman" w:eastAsia="Calibri" w:hAnsi="Times New Roman" w:cs="Times New Roman"/>
          <w:b/>
          <w:bCs/>
          <w:noProof/>
          <w:color w:val="0000CC"/>
          <w:sz w:val="24"/>
          <w:szCs w:val="24"/>
          <w:u w:color="000000"/>
          <w:bdr w:val="nil"/>
          <w:lang w:val="es-ES"/>
        </w:rPr>
        <w:t>1</w:t>
      </w:r>
      <w:r w:rsidRPr="00C82C8D">
        <w:rPr>
          <w:rFonts w:ascii="Times New Roman" w:eastAsia="Calibri" w:hAnsi="Times New Roman" w:cs="Times New Roman"/>
          <w:b/>
          <w:bCs/>
          <w:noProof/>
          <w:color w:val="0000CC"/>
          <w:sz w:val="24"/>
          <w:szCs w:val="24"/>
          <w:u w:color="000000"/>
          <w:bdr w:val="nil"/>
          <w:lang w:val="es-ES"/>
        </w:rPr>
        <w:t>° período de sesiones (</w:t>
      </w:r>
      <w:r w:rsidR="0077446E">
        <w:rPr>
          <w:rFonts w:ascii="Times New Roman" w:eastAsia="Calibri" w:hAnsi="Times New Roman" w:cs="Times New Roman"/>
          <w:b/>
          <w:bCs/>
          <w:noProof/>
          <w:color w:val="0000CC"/>
          <w:sz w:val="24"/>
          <w:szCs w:val="24"/>
          <w:u w:color="000000"/>
          <w:bdr w:val="nil"/>
          <w:lang w:val="es-ES"/>
        </w:rPr>
        <w:t>7</w:t>
      </w:r>
      <w:r w:rsidR="004835B2" w:rsidRPr="00C82C8D">
        <w:rPr>
          <w:rFonts w:ascii="Times New Roman" w:eastAsia="Calibri" w:hAnsi="Times New Roman" w:cs="Times New Roman"/>
          <w:b/>
          <w:bCs/>
          <w:noProof/>
          <w:color w:val="0000CC"/>
          <w:sz w:val="24"/>
          <w:szCs w:val="24"/>
          <w:u w:color="000000"/>
          <w:bdr w:val="nil"/>
          <w:lang w:val="es-ES"/>
        </w:rPr>
        <w:t xml:space="preserve"> - </w:t>
      </w:r>
      <w:r w:rsidRPr="00C82C8D">
        <w:rPr>
          <w:rFonts w:ascii="Times New Roman" w:eastAsia="Calibri" w:hAnsi="Times New Roman" w:cs="Times New Roman"/>
          <w:b/>
          <w:bCs/>
          <w:noProof/>
          <w:color w:val="0000CC"/>
          <w:sz w:val="24"/>
          <w:szCs w:val="24"/>
          <w:u w:color="000000"/>
          <w:bdr w:val="nil"/>
          <w:lang w:val="es-ES"/>
        </w:rPr>
        <w:t xml:space="preserve"> </w:t>
      </w:r>
      <w:r w:rsidR="0077446E">
        <w:rPr>
          <w:rFonts w:ascii="Times New Roman" w:eastAsia="Calibri" w:hAnsi="Times New Roman" w:cs="Times New Roman"/>
          <w:b/>
          <w:bCs/>
          <w:noProof/>
          <w:color w:val="0000CC"/>
          <w:sz w:val="24"/>
          <w:szCs w:val="24"/>
          <w:u w:color="000000"/>
          <w:bdr w:val="nil"/>
          <w:lang w:val="es-ES"/>
        </w:rPr>
        <w:t>25</w:t>
      </w:r>
      <w:r w:rsidR="0077446E" w:rsidRPr="00C82C8D">
        <w:rPr>
          <w:rFonts w:ascii="Times New Roman" w:eastAsia="Calibri" w:hAnsi="Times New Roman" w:cs="Times New Roman"/>
          <w:b/>
          <w:bCs/>
          <w:noProof/>
          <w:color w:val="0000CC"/>
          <w:sz w:val="24"/>
          <w:szCs w:val="24"/>
          <w:u w:color="000000"/>
          <w:bdr w:val="nil"/>
          <w:lang w:val="es-ES"/>
        </w:rPr>
        <w:t xml:space="preserve"> </w:t>
      </w:r>
      <w:r w:rsidR="004835B2" w:rsidRPr="00C82C8D">
        <w:rPr>
          <w:rFonts w:ascii="Times New Roman" w:eastAsia="Calibri" w:hAnsi="Times New Roman" w:cs="Times New Roman"/>
          <w:b/>
          <w:bCs/>
          <w:noProof/>
          <w:color w:val="0000CC"/>
          <w:sz w:val="24"/>
          <w:szCs w:val="24"/>
          <w:u w:color="000000"/>
          <w:bdr w:val="nil"/>
          <w:lang w:val="es-ES"/>
        </w:rPr>
        <w:t xml:space="preserve">de </w:t>
      </w:r>
      <w:r w:rsidR="00E5478B">
        <w:rPr>
          <w:rFonts w:ascii="Times New Roman" w:eastAsia="Calibri" w:hAnsi="Times New Roman" w:cs="Times New Roman"/>
          <w:b/>
          <w:bCs/>
          <w:noProof/>
          <w:color w:val="0000CC"/>
          <w:sz w:val="24"/>
          <w:szCs w:val="24"/>
          <w:u w:color="000000"/>
          <w:bdr w:val="nil"/>
          <w:lang w:val="es-ES"/>
        </w:rPr>
        <w:t>febrero</w:t>
      </w:r>
      <w:r w:rsidR="00E5478B" w:rsidRPr="00C82C8D">
        <w:rPr>
          <w:rFonts w:ascii="Times New Roman" w:eastAsia="Calibri" w:hAnsi="Times New Roman" w:cs="Times New Roman"/>
          <w:b/>
          <w:bCs/>
          <w:noProof/>
          <w:color w:val="0000CC"/>
          <w:sz w:val="24"/>
          <w:szCs w:val="24"/>
          <w:u w:color="000000"/>
          <w:bdr w:val="nil"/>
          <w:lang w:val="es-ES"/>
        </w:rPr>
        <w:t xml:space="preserve"> </w:t>
      </w:r>
      <w:r w:rsidRPr="00C82C8D">
        <w:rPr>
          <w:rFonts w:ascii="Times New Roman" w:eastAsia="Calibri" w:hAnsi="Times New Roman" w:cs="Times New Roman"/>
          <w:b/>
          <w:bCs/>
          <w:noProof/>
          <w:color w:val="0000CC"/>
          <w:sz w:val="24"/>
          <w:szCs w:val="24"/>
          <w:u w:color="000000"/>
          <w:bdr w:val="nil"/>
          <w:lang w:val="es-ES"/>
        </w:rPr>
        <w:t>de 202</w:t>
      </w:r>
      <w:r w:rsidR="00E5478B">
        <w:rPr>
          <w:rFonts w:ascii="Times New Roman" w:eastAsia="Calibri" w:hAnsi="Times New Roman" w:cs="Times New Roman"/>
          <w:b/>
          <w:bCs/>
          <w:noProof/>
          <w:color w:val="0000CC"/>
          <w:sz w:val="24"/>
          <w:szCs w:val="24"/>
          <w:u w:color="000000"/>
          <w:bdr w:val="nil"/>
          <w:lang w:val="es-ES"/>
        </w:rPr>
        <w:t>2</w:t>
      </w:r>
      <w:r w:rsidRPr="00C82C8D">
        <w:rPr>
          <w:rFonts w:ascii="Times New Roman" w:eastAsia="Calibri" w:hAnsi="Times New Roman" w:cs="Times New Roman"/>
          <w:b/>
          <w:bCs/>
          <w:noProof/>
          <w:color w:val="0000CC"/>
          <w:sz w:val="24"/>
          <w:szCs w:val="24"/>
          <w:u w:color="000000"/>
          <w:bdr w:val="nil"/>
          <w:lang w:val="es-ES"/>
        </w:rPr>
        <w:t xml:space="preserve">) </w:t>
      </w:r>
    </w:p>
    <w:p w14:paraId="23704DA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_tradnl"/>
        </w:rPr>
      </w:pPr>
    </w:p>
    <w:p w14:paraId="265EAA2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77777777" w:rsidR="008944A9" w:rsidRPr="00C82C8D" w:rsidRDefault="008944A9" w:rsidP="008944A9">
      <w:pPr>
        <w:widowControl w:val="0"/>
        <w:pBdr>
          <w:top w:val="nil"/>
          <w:left w:val="nil"/>
          <w:bottom w:val="nil"/>
          <w:right w:val="nil"/>
          <w:between w:val="nil"/>
          <w:bar w:val="nil"/>
        </w:pBd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firstLine="7"/>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Información sobre la implementación de algunos o todos los artículos sustantivos (artículos 1 a      16) de la Convención;</w:t>
      </w:r>
    </w:p>
    <w:p w14:paraId="2C1F8624"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Comentarios sobre el informe del Estado parte y sus respuestas escritas a la lista de cuestiones; y</w:t>
      </w:r>
    </w:p>
    <w:p w14:paraId="5069D2C4"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Información sobre la aplicación por el Estado parte de las observaciones finales anteriores del Comité;</w:t>
      </w:r>
    </w:p>
    <w:p w14:paraId="04136669" w14:textId="185D8655" w:rsidR="000517D9" w:rsidRDefault="008944A9" w:rsidP="000517D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Información que destaque las cuestiones prioritarias y sugiera recomendaciones específicas de cada país para facilitar el trabajo del Comité</w:t>
      </w:r>
      <w:r w:rsidR="000517D9" w:rsidRPr="00C82C8D">
        <w:rPr>
          <w:rFonts w:ascii="Times New Roman" w:eastAsia="Arial Unicode MS" w:hAnsi="Times New Roman" w:cs="Times New Roman"/>
          <w:color w:val="000000"/>
          <w:sz w:val="24"/>
          <w:szCs w:val="24"/>
          <w:u w:color="000000"/>
          <w:bdr w:val="nil"/>
          <w:lang w:val="es-ES_tradnl"/>
        </w:rPr>
        <w:t>;</w:t>
      </w:r>
      <w:r w:rsidR="00070E7A" w:rsidRPr="00C82C8D">
        <w:rPr>
          <w:rFonts w:ascii="Times New Roman" w:eastAsia="Arial Unicode MS" w:hAnsi="Times New Roman" w:cs="Times New Roman"/>
          <w:color w:val="000000"/>
          <w:sz w:val="24"/>
          <w:szCs w:val="24"/>
          <w:u w:color="000000"/>
          <w:bdr w:val="nil"/>
          <w:lang w:val="es-ES_tradnl"/>
        </w:rPr>
        <w:t xml:space="preserve"> y</w:t>
      </w:r>
    </w:p>
    <w:p w14:paraId="06C7922E" w14:textId="1D70B6F3" w:rsidR="008944A9" w:rsidRPr="00101AEB" w:rsidRDefault="00101AEB" w:rsidP="00101AE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0"/>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 xml:space="preserve">• </w:t>
      </w:r>
      <w:r w:rsidR="000517D9" w:rsidRPr="00101AEB">
        <w:rPr>
          <w:rFonts w:ascii="Times New Roman" w:eastAsia="Arial Unicode MS" w:hAnsi="Times New Roman" w:cs="Times New Roman"/>
          <w:b/>
          <w:bCs/>
          <w:color w:val="000000"/>
          <w:sz w:val="24"/>
          <w:szCs w:val="24"/>
          <w:u w:color="000000"/>
          <w:bdr w:val="nil"/>
          <w:lang w:val="es-ES_tradnl"/>
        </w:rPr>
        <w:t>Información sobre el impacto de las medidas tomadas por los Estados partes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7777777"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val="single" w:color="000000"/>
          <w:bdr w:val="nil"/>
          <w:lang w:val="es-ES_tradnl"/>
        </w:rPr>
        <w:t xml:space="preserve">Indicar </w:t>
      </w:r>
      <w:r w:rsidRPr="00C82C8D">
        <w:rPr>
          <w:rFonts w:ascii="Times New Roman" w:eastAsia="Arial Unicode MS" w:hAnsi="Times New Roman" w:cs="Times New Roman"/>
          <w:b/>
          <w:color w:val="000000"/>
          <w:sz w:val="24"/>
          <w:szCs w:val="24"/>
          <w:u w:val="single" w:color="000000"/>
          <w:bdr w:val="nil"/>
          <w:lang w:val="es-ES_tradnl"/>
        </w:rPr>
        <w:t xml:space="preserve">si el documento es confidencial o si puede ser </w:t>
      </w:r>
      <w:r w:rsidRPr="00101AEB">
        <w:rPr>
          <w:rFonts w:ascii="Times New Roman" w:eastAsia="Arial Unicode MS" w:hAnsi="Times New Roman" w:cs="Times New Roman"/>
          <w:b/>
          <w:color w:val="000000"/>
          <w:sz w:val="24"/>
          <w:szCs w:val="24"/>
          <w:u w:val="single" w:color="000000"/>
          <w:bdr w:val="nil"/>
          <w:lang w:val="es-ES_tradnl"/>
        </w:rPr>
        <w:t>publicado en la página web del Comité</w:t>
      </w:r>
      <w:r w:rsidRPr="00C82C8D">
        <w:rPr>
          <w:rFonts w:ascii="Times New Roman" w:eastAsia="Arial Unicode MS" w:hAnsi="Times New Roman" w:cs="Times New Roman"/>
          <w:color w:val="000000"/>
          <w:sz w:val="24"/>
          <w:szCs w:val="24"/>
          <w:u w:val="single" w:color="000000"/>
          <w:bdr w:val="nil"/>
          <w:lang w:val="es-ES_tradnl"/>
        </w:rPr>
        <w:t>;</w:t>
      </w:r>
    </w:p>
    <w:p w14:paraId="717BCF12" w14:textId="718D6D80" w:rsidR="008944A9" w:rsidRPr="00C82C8D" w:rsidRDefault="008944A9" w:rsidP="008944A9">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Asegurarse de que</w:t>
      </w:r>
      <w:r w:rsidR="00361EEB" w:rsidRPr="00C82C8D">
        <w:rPr>
          <w:rFonts w:ascii="Times New Roman" w:eastAsia="Arial Unicode MS" w:hAnsi="Times New Roman" w:cs="Times New Roman"/>
          <w:color w:val="000000"/>
          <w:sz w:val="24"/>
          <w:szCs w:val="24"/>
          <w:u w:color="000000"/>
          <w:bdr w:val="nil"/>
          <w:lang w:val="es-ES_tradnl"/>
        </w:rPr>
        <w:t xml:space="preserve"> cualquier presuntas víctimas y autores de los delitos sean</w:t>
      </w:r>
      <w:r w:rsidRPr="00C82C8D">
        <w:rPr>
          <w:rFonts w:ascii="Times New Roman" w:eastAsia="Arial Unicode MS" w:hAnsi="Times New Roman" w:cs="Times New Roman"/>
          <w:color w:val="000000"/>
          <w:sz w:val="24"/>
          <w:szCs w:val="24"/>
          <w:u w:color="000000"/>
          <w:bdr w:val="nil"/>
          <w:lang w:val="es-ES_tradnl"/>
        </w:rPr>
        <w:t xml:space="preserve"> mencionados en el informe únicamente por sus iniciales</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 xml:space="preserve">y que no se incluyen fotografías de </w:t>
      </w:r>
      <w:r w:rsidR="00361EEB" w:rsidRPr="00C82C8D">
        <w:rPr>
          <w:rFonts w:ascii="Times New Roman" w:eastAsia="Arial Unicode MS" w:hAnsi="Times New Roman" w:cs="Times New Roman"/>
          <w:color w:val="000000"/>
          <w:sz w:val="24"/>
          <w:szCs w:val="24"/>
          <w:u w:color="000000"/>
          <w:bdr w:val="nil"/>
          <w:lang w:val="es-ES_tradnl"/>
        </w:rPr>
        <w:t>presuntas</w:t>
      </w:r>
      <w:r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361EEB">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La información no deberá exceder las 3.300 palabras</w:t>
      </w:r>
      <w:r w:rsidR="00361EEB" w:rsidRPr="00C82C8D">
        <w:rPr>
          <w:rFonts w:ascii="Times New Roman" w:eastAsia="Arial Unicode MS" w:hAnsi="Times New Roman" w:cs="Times New Roman"/>
          <w:color w:val="000000"/>
          <w:sz w:val="24"/>
          <w:szCs w:val="24"/>
          <w:u w:color="000000"/>
          <w:bdr w:val="nil"/>
          <w:lang w:val="es-ES_tradnl"/>
        </w:rPr>
        <w:t xml:space="preserve"> en formato Word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361EEB">
      <w:pPr>
        <w:widowControl w:val="0"/>
        <w:numPr>
          <w:ilvl w:val="0"/>
          <w:numId w:val="1"/>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(español, francés o inglés).</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5E7779CD" w14:textId="636BAB10"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Todos los informes deberán ser enviados cuatro semanas antes del inicio de la sesión por la Secretaría del Comité, a más tardar </w:t>
      </w:r>
      <w:r w:rsidRPr="00C82C8D">
        <w:rPr>
          <w:rFonts w:ascii="Times New Roman" w:eastAsia="Arial Unicode MS" w:hAnsi="Times New Roman" w:cs="Times New Roman"/>
          <w:b/>
          <w:color w:val="000000"/>
          <w:sz w:val="24"/>
          <w:szCs w:val="24"/>
          <w:u w:color="000000"/>
          <w:bdr w:val="nil"/>
          <w:lang w:val="es-ES_tradnl"/>
        </w:rPr>
        <w:t xml:space="preserve">el </w:t>
      </w:r>
      <w:r w:rsidR="00E5478B">
        <w:rPr>
          <w:rFonts w:ascii="Times New Roman" w:eastAsia="Arial Unicode MS" w:hAnsi="Times New Roman" w:cs="Times New Roman"/>
          <w:b/>
          <w:color w:val="000000"/>
          <w:sz w:val="24"/>
          <w:szCs w:val="24"/>
          <w:u w:color="000000"/>
          <w:bdr w:val="nil"/>
          <w:lang w:val="es-ES_tradnl"/>
        </w:rPr>
        <w:t>1</w:t>
      </w:r>
      <w:r w:rsidR="00044FFA" w:rsidRPr="00C82C8D">
        <w:rPr>
          <w:rFonts w:ascii="Times New Roman" w:eastAsia="Arial Unicode MS" w:hAnsi="Times New Roman" w:cs="Times New Roman"/>
          <w:b/>
          <w:color w:val="000000"/>
          <w:sz w:val="24"/>
          <w:szCs w:val="24"/>
          <w:u w:color="000000"/>
          <w:bdr w:val="nil"/>
          <w:lang w:val="es-ES_tradnl"/>
        </w:rPr>
        <w:t>0</w:t>
      </w:r>
      <w:r w:rsidRPr="00C82C8D">
        <w:rPr>
          <w:rFonts w:ascii="Times New Roman" w:eastAsia="Arial Unicode MS" w:hAnsi="Times New Roman" w:cs="Times New Roman"/>
          <w:b/>
          <w:color w:val="000000"/>
          <w:sz w:val="24"/>
          <w:szCs w:val="24"/>
          <w:u w:color="000000"/>
          <w:bdr w:val="nil"/>
          <w:lang w:val="es-ES_tradnl"/>
        </w:rPr>
        <w:t xml:space="preserve"> de </w:t>
      </w:r>
      <w:r w:rsidR="00E5478B">
        <w:rPr>
          <w:rFonts w:ascii="Times New Roman" w:eastAsia="Arial Unicode MS" w:hAnsi="Times New Roman" w:cs="Times New Roman"/>
          <w:b/>
          <w:color w:val="000000"/>
          <w:sz w:val="24"/>
          <w:szCs w:val="24"/>
          <w:u w:color="000000"/>
          <w:bdr w:val="nil"/>
          <w:lang w:val="es-ES_tradnl"/>
        </w:rPr>
        <w:t>enero</w:t>
      </w:r>
      <w:r w:rsidR="00E5478B"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E5478B">
        <w:rPr>
          <w:rFonts w:ascii="Times New Roman" w:eastAsia="Arial Unicode MS" w:hAnsi="Times New Roman" w:cs="Times New Roman"/>
          <w:b/>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Pr="00C82C8D">
        <w:rPr>
          <w:rFonts w:ascii="Times New Roman" w:eastAsia="Arial Unicode MS" w:hAnsi="Times New Roman" w:cs="Times New Roman"/>
          <w:kern w:val="1"/>
          <w:sz w:val="24"/>
          <w:szCs w:val="24"/>
          <w:u w:color="000000"/>
          <w:bdr w:val="nil"/>
          <w:lang w:val="es-ES_tradnl"/>
        </w:rPr>
        <w:t xml:space="preserve">Indique en el asunto del correo electrónico: "envío" y el "nombre del país" (por ejemplo, "Envío </w:t>
      </w:r>
      <w:r w:rsidR="00E5478B">
        <w:rPr>
          <w:rFonts w:ascii="Times New Roman" w:eastAsia="Arial Unicode MS" w:hAnsi="Times New Roman" w:cs="Times New Roman"/>
          <w:kern w:val="1"/>
          <w:sz w:val="24"/>
          <w:szCs w:val="24"/>
          <w:u w:color="000000"/>
          <w:bdr w:val="nil"/>
          <w:lang w:val="es-ES_tradnl"/>
        </w:rPr>
        <w:t>Perú</w:t>
      </w:r>
      <w:r w:rsidRPr="00C82C8D">
        <w:rPr>
          <w:rFonts w:ascii="Times New Roman" w:eastAsia="Arial Unicode MS" w:hAnsi="Times New Roman" w:cs="Times New Roman"/>
          <w:kern w:val="1"/>
          <w:sz w:val="24"/>
          <w:szCs w:val="24"/>
          <w:u w:color="000000"/>
          <w:bdr w:val="nil"/>
          <w:lang w:val="es-ES_tradnl"/>
        </w:rPr>
        <w:t xml:space="preserve">"). </w:t>
      </w:r>
    </w:p>
    <w:p w14:paraId="2888A908"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kern w:val="1"/>
          <w:sz w:val="24"/>
          <w:szCs w:val="24"/>
          <w:u w:color="000000"/>
          <w:bdr w:val="nil"/>
          <w:lang w:val="es-ES_tradnl"/>
        </w:rPr>
      </w:pPr>
    </w:p>
    <w:p w14:paraId="1DC95F8A"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En línea con la política ecológica de la ONU, ya no son necesarias copias impresas de los envíos.</w:t>
      </w:r>
    </w:p>
    <w:p w14:paraId="2C2F4EE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kern w:val="1"/>
          <w:sz w:val="24"/>
          <w:szCs w:val="24"/>
          <w:u w:color="000000"/>
          <w:bdr w:val="nil"/>
          <w:lang w:val="es-ES"/>
        </w:rPr>
      </w:pPr>
    </w:p>
    <w:p w14:paraId="6444A693" w14:textId="77777777" w:rsidR="00E5478B" w:rsidRPr="00A05A52"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70C0"/>
          <w:sz w:val="24"/>
          <w:szCs w:val="24"/>
          <w:u w:color="000000"/>
          <w:bdr w:val="nil"/>
          <w:lang w:val="es-ES"/>
        </w:rPr>
      </w:pPr>
      <w:r w:rsidRPr="00A05A52">
        <w:rPr>
          <w:rFonts w:ascii="Times New Roman" w:eastAsia="Arial Unicode MS" w:hAnsi="Times New Roman" w:cs="Times New Roman"/>
          <w:b/>
          <w:color w:val="0070C0"/>
          <w:sz w:val="24"/>
          <w:szCs w:val="24"/>
          <w:u w:color="000000"/>
          <w:bdr w:val="nil"/>
          <w:lang w:val="es-ES"/>
        </w:rPr>
        <w:t>VI.</w:t>
      </w:r>
      <w:r w:rsidRPr="00A05A52">
        <w:rPr>
          <w:rFonts w:ascii="Times New Roman" w:eastAsia="Arial Unicode MS" w:hAnsi="Times New Roman" w:cs="Times New Roman"/>
          <w:b/>
          <w:color w:val="0070C0"/>
          <w:sz w:val="24"/>
          <w:szCs w:val="24"/>
          <w:u w:color="000000"/>
          <w:bdr w:val="nil"/>
          <w:lang w:val="es-ES"/>
        </w:rPr>
        <w:tab/>
        <w:t>Presentaciones escritas para el grupo de trabajo anterior a la sesión (28 de febrero-4 de marzo de 2022)</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Estados partes que están programados para ser examinados en futuras sesiones del Comité: </w:t>
      </w:r>
      <w:r w:rsidRPr="00D57C9F">
        <w:rPr>
          <w:rFonts w:ascii="Times New Roman" w:eastAsia="Arial Unicode MS" w:hAnsi="Times New Roman" w:cs="Times New Roman"/>
          <w:b/>
          <w:color w:val="000000"/>
          <w:sz w:val="24"/>
          <w:szCs w:val="24"/>
          <w:u w:color="000000"/>
          <w:bdr w:val="nil"/>
          <w:lang w:val="es-ES"/>
        </w:rPr>
        <w:t>Albania, Costa Rica, Francia, Gambia, Malawi, Santo Tomé y Príncipe y Timor Oriental</w:t>
      </w:r>
      <w:r w:rsidRPr="003869A4">
        <w:rPr>
          <w:rFonts w:ascii="Times New Roman" w:eastAsia="Arial Unicode MS" w:hAnsi="Times New Roman" w:cs="Times New Roman"/>
          <w:color w:val="000000"/>
          <w:sz w:val="24"/>
          <w:szCs w:val="24"/>
          <w:u w:color="000000"/>
          <w:bdr w:val="nil"/>
          <w:lang w:val="es-ES"/>
        </w:rPr>
        <w:t xml:space="preserve">. Además, preparará una </w:t>
      </w:r>
      <w:r w:rsidRPr="00D57C9F">
        <w:rPr>
          <w:rFonts w:ascii="Times New Roman" w:eastAsia="Arial Unicode MS" w:hAnsi="Times New Roman" w:cs="Times New Roman"/>
          <w:b/>
          <w:color w:val="000000"/>
          <w:sz w:val="24"/>
          <w:szCs w:val="24"/>
          <w:u w:color="000000"/>
          <w:bdr w:val="nil"/>
          <w:lang w:val="es-ES"/>
        </w:rPr>
        <w:t>lista de asuntos previas a la presentación de informes para Bielorrusia</w:t>
      </w:r>
      <w:r>
        <w:rPr>
          <w:rFonts w:ascii="Times New Roman" w:eastAsia="Arial Unicode MS" w:hAnsi="Times New Roman" w:cs="Times New Roman"/>
          <w:color w:val="000000"/>
          <w:sz w:val="24"/>
          <w:szCs w:val="24"/>
          <w:u w:color="000000"/>
          <w:bdr w:val="nil"/>
          <w:lang w:val="es-ES"/>
        </w:rPr>
        <w:t xml:space="preserve"> 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w:t>
      </w:r>
      <w:r w:rsidRPr="003869A4">
        <w:rPr>
          <w:rFonts w:ascii="Times New Roman" w:eastAsia="Arial Unicode MS" w:hAnsi="Times New Roman" w:cs="Times New Roman"/>
          <w:color w:val="000000"/>
          <w:sz w:val="24"/>
          <w:szCs w:val="24"/>
          <w:u w:color="000000"/>
          <w:bdr w:val="nil"/>
          <w:lang w:val="es-ES"/>
        </w:rPr>
        <w:lastRenderedPageBreak/>
        <w:t xml:space="preserve">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 en curso.</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348E7030" w:rsidR="00E5478B"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31 de enero de 2022 por vía electrónica </w:t>
      </w:r>
      <w:r w:rsidRPr="00D57C9F">
        <w:rPr>
          <w:rFonts w:ascii="Times New Roman" w:eastAsia="Arial Unicode MS" w:hAnsi="Times New Roman" w:cs="Times New Roman"/>
          <w:b/>
          <w:color w:val="000000"/>
          <w:sz w:val="24"/>
          <w:szCs w:val="24"/>
          <w:u w:color="000000"/>
          <w:bdr w:val="nil"/>
          <w:lang w:val="es-ES"/>
        </w:rPr>
        <w:t>en formato Word</w:t>
      </w:r>
      <w:r w:rsidRPr="003869A4">
        <w:rPr>
          <w:rFonts w:ascii="Times New Roman" w:eastAsia="Arial Unicode MS" w:hAnsi="Times New Roman" w:cs="Times New Roman"/>
          <w:color w:val="000000"/>
          <w:sz w:val="24"/>
          <w:szCs w:val="24"/>
          <w:u w:color="000000"/>
          <w:bdr w:val="nil"/>
          <w:lang w:val="es-ES"/>
        </w:rPr>
        <w:t xml:space="preserve"> a la siguiente dirección de correo electrónico: </w:t>
      </w:r>
      <w:r>
        <w:rPr>
          <w:rFonts w:ascii="Times New Roman" w:eastAsia="Arial Unicode MS" w:hAnsi="Times New Roman" w:cs="Times New Roman"/>
          <w:color w:val="000000"/>
          <w:sz w:val="24"/>
          <w:szCs w:val="24"/>
          <w:u w:color="000000"/>
          <w:bdr w:val="nil"/>
          <w:lang w:val="es-ES"/>
        </w:rPr>
        <w:fldChar w:fldCharType="begin"/>
      </w:r>
      <w:r>
        <w:rPr>
          <w:rFonts w:ascii="Times New Roman" w:eastAsia="Arial Unicode MS" w:hAnsi="Times New Roman" w:cs="Times New Roman"/>
          <w:color w:val="000000"/>
          <w:sz w:val="24"/>
          <w:szCs w:val="24"/>
          <w:u w:color="000000"/>
          <w:bdr w:val="nil"/>
          <w:lang w:val="es-ES"/>
        </w:rPr>
        <w:instrText xml:space="preserve"> HYPERLINK "mailto:</w:instrText>
      </w:r>
      <w:commentRangeStart w:id="1"/>
      <w:r w:rsidRPr="003869A4">
        <w:rPr>
          <w:rFonts w:ascii="Times New Roman" w:eastAsia="Arial Unicode MS" w:hAnsi="Times New Roman" w:cs="Times New Roman"/>
          <w:color w:val="000000"/>
          <w:sz w:val="24"/>
          <w:szCs w:val="24"/>
          <w:u w:color="000000"/>
          <w:bdr w:val="nil"/>
          <w:lang w:val="es-ES"/>
        </w:rPr>
        <w:instrText>cedaw@ohchr.org</w:instrText>
      </w:r>
      <w:commentRangeEnd w:id="1"/>
      <w:r>
        <w:rPr>
          <w:rFonts w:ascii="Times New Roman" w:eastAsia="Arial Unicode MS" w:hAnsi="Times New Roman" w:cs="Times New Roman"/>
          <w:color w:val="000000"/>
          <w:sz w:val="24"/>
          <w:szCs w:val="24"/>
          <w:u w:color="000000"/>
          <w:bdr w:val="nil"/>
          <w:lang w:val="es-ES"/>
        </w:rPr>
        <w:instrText xml:space="preserve">" </w:instrText>
      </w:r>
      <w:r>
        <w:rPr>
          <w:rFonts w:ascii="Times New Roman" w:eastAsia="Arial Unicode MS" w:hAnsi="Times New Roman" w:cs="Times New Roman"/>
          <w:color w:val="000000"/>
          <w:sz w:val="24"/>
          <w:szCs w:val="24"/>
          <w:u w:color="000000"/>
          <w:bdr w:val="nil"/>
          <w:lang w:val="es-ES"/>
        </w:rPr>
        <w:fldChar w:fldCharType="separate"/>
      </w:r>
      <w:r w:rsidR="00446FDA">
        <w:rPr>
          <w:rStyle w:val="Hyperlink"/>
          <w:rFonts w:ascii="Times New Roman" w:eastAsia="Arial Unicode MS" w:hAnsi="Times New Roman" w:cs="Times New Roman"/>
          <w:sz w:val="24"/>
          <w:szCs w:val="24"/>
          <w:u w:color="000000"/>
          <w:bdr w:val="nil"/>
          <w:lang w:val="es-ES"/>
        </w:rPr>
        <w:t>ohchr-cedaw@un.org</w:t>
      </w:r>
      <w:r>
        <w:rPr>
          <w:rFonts w:ascii="Times New Roman" w:eastAsia="Arial Unicode MS" w:hAnsi="Times New Roman" w:cs="Times New Roman"/>
          <w:color w:val="000000"/>
          <w:sz w:val="24"/>
          <w:szCs w:val="24"/>
          <w:u w:color="000000"/>
          <w:bdr w:val="nil"/>
          <w:lang w:val="es-ES"/>
        </w:rPr>
        <w:fldChar w:fldCharType="end"/>
      </w:r>
      <w:r>
        <w:rPr>
          <w:rStyle w:val="CommentReference"/>
        </w:rPr>
        <w:commentReference w:id="1"/>
      </w:r>
      <w:r w:rsidRPr="003869A4">
        <w:rPr>
          <w:rFonts w:ascii="Times New Roman" w:eastAsia="Arial Unicode MS" w:hAnsi="Times New Roman" w:cs="Times New Roman"/>
          <w:color w:val="000000"/>
          <w:sz w:val="24"/>
          <w:szCs w:val="24"/>
          <w:u w:color="000000"/>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6C9C54CA"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VI</w:t>
      </w:r>
      <w:r w:rsidR="00E5478B">
        <w:rPr>
          <w:rFonts w:ascii="Times New Roman" w:eastAsia="Calibri" w:hAnsi="Times New Roman" w:cs="Times New Roman"/>
          <w:b/>
          <w:bCs/>
          <w:noProof/>
          <w:color w:val="0000CC"/>
          <w:sz w:val="24"/>
          <w:szCs w:val="24"/>
          <w:u w:color="000000"/>
          <w:bdr w:val="nil"/>
          <w:lang w:val="es-ES"/>
        </w:rPr>
        <w:t>I</w:t>
      </w:r>
      <w:r w:rsidRPr="00C82C8D">
        <w:rPr>
          <w:rFonts w:ascii="Times New Roman" w:eastAsia="Calibri" w:hAnsi="Times New Roman" w:cs="Times New Roman"/>
          <w:b/>
          <w:bCs/>
          <w:noProof/>
          <w:color w:val="0000CC"/>
          <w:sz w:val="24"/>
          <w:szCs w:val="24"/>
          <w:u w:color="000000"/>
          <w:bdr w:val="nil"/>
          <w:lang w:val="es-ES"/>
        </w:rPr>
        <w:t>. Presentación 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810AD0C" w14:textId="0B14BE9E"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101AEB">
        <w:rPr>
          <w:rFonts w:ascii="Times New Roman" w:eastAsia="Arial Unicode MS" w:hAnsi="Times New Roman" w:cs="Times New Roman"/>
          <w:sz w:val="24"/>
          <w:szCs w:val="24"/>
          <w:u w:val="single"/>
          <w:bdr w:val="nil"/>
          <w:lang w:val="es-ES"/>
        </w:rPr>
        <w:t>ohchr-</w:t>
      </w:r>
      <w:hyperlink r:id="rId9" w:history="1">
        <w:r w:rsidR="00280A60" w:rsidRPr="00101AEB">
          <w:rPr>
            <w:rStyle w:val="Hyperlink"/>
            <w:rFonts w:ascii="Times New Roman" w:eastAsia="Arial Unicode MS" w:hAnsi="Times New Roman" w:cs="Times New Roman"/>
            <w:color w:val="auto"/>
            <w:sz w:val="24"/>
            <w:szCs w:val="24"/>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0" w:history="1">
        <w:r w:rsidR="00E5478B" w:rsidRPr="00612E91">
          <w:rPr>
            <w:rStyle w:val="Hyperlink"/>
            <w:rFonts w:ascii="Times New Roman" w:eastAsia="Arial Unicode MS" w:hAnsi="Times New Roman" w:cs="Times New Roman"/>
            <w:sz w:val="24"/>
            <w:szCs w:val="24"/>
            <w:u w:color="000000"/>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724DDC4E" w:rsidR="008944A9" w:rsidRPr="00C82C8D"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C82C8D">
        <w:rPr>
          <w:rFonts w:ascii="Times New Roman" w:eastAsia="Calibri" w:hAnsi="Times New Roman" w:cs="Times New Roman"/>
          <w:b/>
          <w:bCs/>
          <w:noProof/>
          <w:color w:val="0000CC"/>
          <w:sz w:val="24"/>
          <w:szCs w:val="24"/>
          <w:u w:color="000000"/>
          <w:bdr w:val="nil"/>
          <w:lang w:val="es-ES"/>
        </w:rPr>
        <w:t>VIII.</w:t>
      </w:r>
      <w:r w:rsidRPr="00C82C8D">
        <w:rPr>
          <w:rFonts w:ascii="Times New Roman" w:eastAsia="Calibri" w:hAnsi="Times New Roman" w:cs="Times New Roman"/>
          <w:b/>
          <w:bCs/>
          <w:noProof/>
          <w:color w:val="0000CC"/>
          <w:sz w:val="24"/>
          <w:szCs w:val="24"/>
          <w:u w:color="000000"/>
          <w:bdr w:val="nil"/>
          <w:lang w:val="es-ES"/>
        </w:rPr>
        <w:tab/>
        <w:t>Reuniones</w:t>
      </w:r>
      <w:r w:rsidR="00397709" w:rsidRPr="00C82C8D">
        <w:rPr>
          <w:rFonts w:ascii="Times New Roman" w:eastAsia="Calibri" w:hAnsi="Times New Roman" w:cs="Times New Roman"/>
          <w:b/>
          <w:bCs/>
          <w:noProof/>
          <w:color w:val="0000FF"/>
          <w:sz w:val="24"/>
          <w:szCs w:val="24"/>
          <w:u w:color="000000"/>
          <w:bdr w:val="nil"/>
          <w:lang w:val="es-ES_tradnl"/>
        </w:rPr>
        <w:t xml:space="preserve"> </w:t>
      </w:r>
      <w:r w:rsidR="00397709" w:rsidRPr="00C82C8D">
        <w:rPr>
          <w:rFonts w:ascii="Times New Roman" w:eastAsia="Calibri" w:hAnsi="Times New Roman" w:cs="Times New Roman"/>
          <w:b/>
          <w:bCs/>
          <w:noProof/>
          <w:color w:val="0000CC"/>
          <w:sz w:val="24"/>
          <w:szCs w:val="24"/>
          <w:u w:color="000000"/>
          <w:bdr w:val="nil"/>
          <w:lang w:val="es-ES_tradnl"/>
        </w:rPr>
        <w:t>públicas informales a distancia</w:t>
      </w:r>
      <w:r w:rsidRPr="00C82C8D">
        <w:rPr>
          <w:rFonts w:ascii="Times New Roman" w:eastAsia="Calibri" w:hAnsi="Times New Roman" w:cs="Times New Roman"/>
          <w:b/>
          <w:bCs/>
          <w:noProof/>
          <w:color w:val="0000CC"/>
          <w:sz w:val="24"/>
          <w:szCs w:val="24"/>
          <w:u w:color="000000"/>
          <w:bdr w:val="nil"/>
          <w:lang w:val="es-ES"/>
        </w:rPr>
        <w:t xml:space="preserve"> con las INDH durante el </w:t>
      </w:r>
      <w:r w:rsidR="00376E5C" w:rsidRPr="00C82C8D">
        <w:rPr>
          <w:rFonts w:ascii="Times New Roman" w:eastAsia="Calibri" w:hAnsi="Times New Roman" w:cs="Times New Roman"/>
          <w:b/>
          <w:bCs/>
          <w:noProof/>
          <w:color w:val="0000CC"/>
          <w:sz w:val="24"/>
          <w:szCs w:val="24"/>
          <w:u w:color="000000"/>
          <w:bdr w:val="nil"/>
          <w:lang w:val="es-ES"/>
        </w:rPr>
        <w:t>8</w:t>
      </w:r>
      <w:r w:rsidR="00E5478B">
        <w:rPr>
          <w:rFonts w:ascii="Times New Roman" w:eastAsia="Calibri" w:hAnsi="Times New Roman" w:cs="Times New Roman"/>
          <w:b/>
          <w:bCs/>
          <w:noProof/>
          <w:color w:val="0000CC"/>
          <w:sz w:val="24"/>
          <w:szCs w:val="24"/>
          <w:u w:color="000000"/>
          <w:bdr w:val="nil"/>
          <w:lang w:val="es-ES"/>
        </w:rPr>
        <w:t>1</w:t>
      </w:r>
      <w:r w:rsidRPr="00C82C8D">
        <w:rPr>
          <w:rFonts w:ascii="Times New Roman" w:eastAsia="Calibri" w:hAnsi="Times New Roman" w:cs="Times New Roman"/>
          <w:b/>
          <w:bCs/>
          <w:noProof/>
          <w:color w:val="0000CC"/>
          <w:sz w:val="24"/>
          <w:szCs w:val="24"/>
          <w:u w:color="000000"/>
          <w:bdr w:val="nil"/>
          <w:lang w:val="es-ES"/>
        </w:rPr>
        <w:t>° período de sesiones</w:t>
      </w:r>
    </w:p>
    <w:p w14:paraId="3CC6A916"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2C518E94" w14:textId="3009A262" w:rsidR="008944A9" w:rsidRPr="00D17926"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 xml:space="preserve">Las INDH tienen la posibilidad de informar al Comité en su conjunto en reuniones públicas </w:t>
      </w:r>
      <w:r w:rsidRPr="00D17926">
        <w:rPr>
          <w:rFonts w:ascii="Times New Roman" w:eastAsia="Arial Unicode MS" w:hAnsi="Times New Roman" w:cs="Times New Roman"/>
          <w:sz w:val="24"/>
          <w:szCs w:val="24"/>
          <w:u w:color="000000"/>
          <w:bdr w:val="nil"/>
          <w:lang w:val="es-ES_tradnl"/>
        </w:rPr>
        <w:t>formales</w:t>
      </w:r>
      <w:r w:rsidR="00904C6E" w:rsidRPr="00D17926">
        <w:rPr>
          <w:rFonts w:ascii="Times New Roman" w:eastAsia="Arial Unicode MS" w:hAnsi="Times New Roman" w:cs="Times New Roman"/>
          <w:sz w:val="24"/>
          <w:szCs w:val="24"/>
          <w:u w:color="000000"/>
          <w:bdr w:val="nil"/>
          <w:lang w:val="es-ES_tradnl"/>
        </w:rPr>
        <w:t xml:space="preserve"> </w:t>
      </w:r>
      <w:r w:rsidR="00904C6E" w:rsidRPr="00D17926">
        <w:rPr>
          <w:rFonts w:ascii="Times New Roman" w:eastAsia="Calibri" w:hAnsi="Times New Roman" w:cs="Times New Roman"/>
          <w:noProof/>
          <w:sz w:val="24"/>
          <w:szCs w:val="24"/>
          <w:u w:color="000000"/>
          <w:bdr w:val="nil"/>
          <w:lang w:val="es-ES_tradnl"/>
        </w:rPr>
        <w:t xml:space="preserve">a distancia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04C6E" w:rsidRPr="00D17926">
        <w:rPr>
          <w:rFonts w:ascii="Times New Roman" w:eastAsia="Arial Unicode MS" w:hAnsi="Times New Roman" w:cs="Times New Roman"/>
          <w:sz w:val="24"/>
          <w:szCs w:val="24"/>
          <w:u w:color="000000"/>
          <w:bdr w:val="nil"/>
          <w:lang w:val="es-ES_tradnl"/>
        </w:rPr>
        <w:t xml:space="preserve"> </w:t>
      </w:r>
      <w:r w:rsidR="00904C6E" w:rsidRPr="00D17926">
        <w:rPr>
          <w:rFonts w:ascii="Times New Roman" w:eastAsia="Calibri" w:hAnsi="Times New Roman" w:cs="Times New Roman"/>
          <w:noProof/>
          <w:sz w:val="24"/>
          <w:szCs w:val="24"/>
          <w:u w:color="000000"/>
          <w:bdr w:val="nil"/>
          <w:lang w:val="es-ES_tradnl"/>
        </w:rPr>
        <w:t>a distancia</w:t>
      </w:r>
      <w:r w:rsidR="00E5478B">
        <w:rPr>
          <w:rFonts w:ascii="Times New Roman" w:eastAsia="Calibri" w:hAnsi="Times New Roman" w:cs="Times New Roman"/>
          <w:noProof/>
          <w:sz w:val="24"/>
          <w:szCs w:val="24"/>
          <w:u w:color="000000"/>
          <w:bdr w:val="nil"/>
          <w:lang w:val="es-ES_tradnl"/>
        </w:rPr>
        <w:t xml:space="preserve"> 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a solicitud de la INDH y muy de cerca el diálogo.</w:t>
      </w:r>
    </w:p>
    <w:p w14:paraId="625E5FF9" w14:textId="5994B28A" w:rsidR="0061001F" w:rsidRPr="00C82C8D" w:rsidRDefault="0061001F"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264C6A0B" w14:textId="118CE2FD" w:rsidR="008944A9" w:rsidRPr="00C82C8D" w:rsidRDefault="0061001F"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Debido a la actual pandemia de COVID-19, las normas sanitarias, las limitaciones del número de participantes en las reuniones y las posibles restricciones a los viajes, estas reuniones públicas</w:t>
      </w:r>
      <w:r w:rsidRPr="00C82C8D">
        <w:rPr>
          <w:rFonts w:ascii="Times New Roman" w:eastAsia="Arial Unicode MS" w:hAnsi="Times New Roman" w:cs="Times New Roman"/>
          <w:b/>
          <w:bCs/>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informales </w:t>
      </w:r>
      <w:r w:rsidRPr="00101AEB">
        <w:rPr>
          <w:rFonts w:ascii="Times New Roman" w:eastAsia="Arial Unicode MS" w:hAnsi="Times New Roman" w:cs="Times New Roman"/>
          <w:b/>
          <w:color w:val="000000"/>
          <w:sz w:val="24"/>
          <w:szCs w:val="24"/>
          <w:u w:color="000000"/>
          <w:bdr w:val="nil"/>
          <w:lang w:val="es-ES_tradnl"/>
        </w:rPr>
        <w:t>tendrán lugar a distancia</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Pr="00C82C8D">
        <w:rPr>
          <w:rFonts w:ascii="Times New Roman" w:eastAsia="Arial Unicode MS" w:hAnsi="Times New Roman" w:cs="Times New Roman"/>
          <w:b/>
          <w:bCs/>
          <w:color w:val="000000"/>
          <w:sz w:val="24"/>
          <w:szCs w:val="24"/>
          <w:u w:color="000000"/>
          <w:bdr w:val="nil"/>
          <w:lang w:val="es-ES_tradnl"/>
        </w:rPr>
        <w:t>l</w:t>
      </w:r>
      <w:r w:rsidRPr="00C82C8D">
        <w:rPr>
          <w:rFonts w:ascii="Times New Roman" w:eastAsia="Arial Unicode MS" w:hAnsi="Times New Roman" w:cs="Times New Roman"/>
          <w:b/>
          <w:color w:val="000000"/>
          <w:sz w:val="24"/>
          <w:szCs w:val="24"/>
          <w:u w:color="000000"/>
          <w:bdr w:val="nil"/>
          <w:lang w:val="es-ES_tradnl"/>
        </w:rPr>
        <w:t xml:space="preserve">unes </w:t>
      </w:r>
      <w:r w:rsidR="00E70AB8">
        <w:rPr>
          <w:rFonts w:ascii="Times New Roman" w:eastAsia="Arial Unicode MS" w:hAnsi="Times New Roman" w:cs="Times New Roman"/>
          <w:b/>
          <w:color w:val="000000"/>
          <w:sz w:val="24"/>
          <w:szCs w:val="24"/>
          <w:u w:color="000000"/>
          <w:bdr w:val="nil"/>
          <w:lang w:val="es-ES_tradnl"/>
        </w:rPr>
        <w:t>7</w:t>
      </w:r>
      <w:r w:rsidR="00E70AB8"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de </w:t>
      </w:r>
      <w:r w:rsidR="00E70AB8">
        <w:rPr>
          <w:rFonts w:ascii="Times New Roman" w:eastAsia="Arial Unicode MS" w:hAnsi="Times New Roman" w:cs="Times New Roman"/>
          <w:b/>
          <w:color w:val="000000"/>
          <w:sz w:val="24"/>
          <w:szCs w:val="24"/>
          <w:u w:color="000000"/>
          <w:bdr w:val="nil"/>
          <w:lang w:val="es-ES_tradnl"/>
        </w:rPr>
        <w:t>febrero</w:t>
      </w:r>
      <w:r w:rsidR="00E70AB8"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E70AB8">
        <w:rPr>
          <w:rFonts w:ascii="Times New Roman" w:eastAsia="Arial Unicode MS" w:hAnsi="Times New Roman" w:cs="Times New Roman"/>
          <w:b/>
          <w:color w:val="000000"/>
          <w:sz w:val="24"/>
          <w:szCs w:val="24"/>
          <w:u w:color="000000"/>
          <w:bdr w:val="nil"/>
          <w:lang w:val="es-ES_tradnl"/>
        </w:rPr>
        <w:t>2</w:t>
      </w:r>
      <w:r w:rsidRPr="00C82C8D">
        <w:rPr>
          <w:rFonts w:ascii="Times New Roman" w:eastAsia="Arial Unicode MS" w:hAnsi="Times New Roman" w:cs="Times New Roman"/>
          <w:b/>
          <w:color w:val="000000"/>
          <w:sz w:val="24"/>
          <w:szCs w:val="24"/>
          <w:u w:color="000000"/>
          <w:bdr w:val="nil"/>
          <w:lang w:val="es-ES_tradnl"/>
        </w:rPr>
        <w:t xml:space="preserve"> de </w:t>
      </w:r>
      <w:r w:rsidR="00070E7A" w:rsidRPr="00F976F3">
        <w:rPr>
          <w:rFonts w:ascii="Times New Roman" w:eastAsia="Arial Unicode MS" w:hAnsi="Times New Roman" w:cs="Times New Roman"/>
          <w:b/>
          <w:color w:val="000000"/>
          <w:sz w:val="24"/>
          <w:szCs w:val="24"/>
          <w:highlight w:val="yellow"/>
          <w:u w:color="000000"/>
          <w:bdr w:val="nil"/>
          <w:lang w:val="es-ES_tradnl"/>
        </w:rPr>
        <w:t>1</w:t>
      </w:r>
      <w:r w:rsidR="00101AEB" w:rsidRPr="00F976F3">
        <w:rPr>
          <w:rFonts w:ascii="Times New Roman" w:eastAsia="Arial Unicode MS" w:hAnsi="Times New Roman" w:cs="Times New Roman"/>
          <w:b/>
          <w:color w:val="000000"/>
          <w:sz w:val="24"/>
          <w:szCs w:val="24"/>
          <w:highlight w:val="yellow"/>
          <w:u w:color="000000"/>
          <w:bdr w:val="nil"/>
          <w:lang w:val="es-ES_tradnl"/>
        </w:rPr>
        <w:t>6</w:t>
      </w:r>
      <w:r w:rsidRPr="00F976F3">
        <w:rPr>
          <w:rFonts w:ascii="Times New Roman" w:eastAsia="Arial Unicode MS" w:hAnsi="Times New Roman" w:cs="Times New Roman"/>
          <w:b/>
          <w:color w:val="000000"/>
          <w:sz w:val="24"/>
          <w:szCs w:val="24"/>
          <w:highlight w:val="yellow"/>
          <w:u w:color="000000"/>
          <w:bdr w:val="nil"/>
          <w:lang w:val="es-ES_tradnl"/>
        </w:rPr>
        <w:t>:</w:t>
      </w:r>
      <w:r w:rsidR="00E70AB8" w:rsidRPr="00F976F3">
        <w:rPr>
          <w:rFonts w:ascii="Times New Roman" w:eastAsia="Arial Unicode MS" w:hAnsi="Times New Roman" w:cs="Times New Roman"/>
          <w:b/>
          <w:color w:val="000000"/>
          <w:sz w:val="24"/>
          <w:szCs w:val="24"/>
          <w:highlight w:val="yellow"/>
          <w:u w:color="000000"/>
          <w:bdr w:val="nil"/>
          <w:lang w:val="es-ES_tradnl"/>
        </w:rPr>
        <w:t>0</w:t>
      </w:r>
      <w:r w:rsidRPr="00F976F3">
        <w:rPr>
          <w:rFonts w:ascii="Times New Roman" w:eastAsia="Arial Unicode MS" w:hAnsi="Times New Roman" w:cs="Times New Roman"/>
          <w:b/>
          <w:color w:val="000000"/>
          <w:sz w:val="24"/>
          <w:szCs w:val="24"/>
          <w:highlight w:val="yellow"/>
          <w:u w:color="000000"/>
          <w:bdr w:val="nil"/>
          <w:lang w:val="es-ES_tradnl"/>
        </w:rPr>
        <w:t>0 a 1</w:t>
      </w:r>
      <w:r w:rsidR="00F976F3" w:rsidRPr="00F976F3">
        <w:rPr>
          <w:rFonts w:ascii="Times New Roman" w:eastAsia="Arial Unicode MS" w:hAnsi="Times New Roman" w:cs="Times New Roman"/>
          <w:b/>
          <w:color w:val="000000"/>
          <w:sz w:val="24"/>
          <w:szCs w:val="24"/>
          <w:highlight w:val="yellow"/>
          <w:u w:color="000000"/>
          <w:bdr w:val="nil"/>
          <w:lang w:val="es-ES_tradnl"/>
        </w:rPr>
        <w:t>7</w:t>
      </w:r>
      <w:r w:rsidRPr="00F976F3">
        <w:rPr>
          <w:rFonts w:ascii="Times New Roman" w:eastAsia="Arial Unicode MS" w:hAnsi="Times New Roman" w:cs="Times New Roman"/>
          <w:b/>
          <w:color w:val="000000"/>
          <w:sz w:val="24"/>
          <w:szCs w:val="24"/>
          <w:highlight w:val="yellow"/>
          <w:u w:color="000000"/>
          <w:bdr w:val="nil"/>
          <w:lang w:val="es-ES_tradnl"/>
        </w:rPr>
        <w:t>:</w:t>
      </w:r>
      <w:r w:rsidR="00F976F3" w:rsidRPr="00F976F3">
        <w:rPr>
          <w:rFonts w:ascii="Times New Roman" w:eastAsia="Arial Unicode MS" w:hAnsi="Times New Roman" w:cs="Times New Roman"/>
          <w:b/>
          <w:color w:val="000000"/>
          <w:sz w:val="24"/>
          <w:szCs w:val="24"/>
          <w:highlight w:val="yellow"/>
          <w:u w:color="000000"/>
          <w:bdr w:val="nil"/>
          <w:lang w:val="es-ES_tradnl"/>
        </w:rPr>
        <w:t>0</w:t>
      </w:r>
      <w:r w:rsidRPr="00F976F3">
        <w:rPr>
          <w:rFonts w:ascii="Times New Roman" w:eastAsia="Arial Unicode MS" w:hAnsi="Times New Roman" w:cs="Times New Roman"/>
          <w:b/>
          <w:color w:val="000000"/>
          <w:sz w:val="24"/>
          <w:szCs w:val="24"/>
          <w:highlight w:val="yellow"/>
          <w:u w:color="000000"/>
          <w:bdr w:val="nil"/>
          <w:lang w:val="es-ES_tradnl"/>
        </w:rPr>
        <w:t>0</w:t>
      </w:r>
      <w:r w:rsidRPr="00C82C8D">
        <w:rPr>
          <w:rFonts w:ascii="Times New Roman" w:eastAsia="Arial Unicode MS" w:hAnsi="Times New Roman" w:cs="Times New Roman"/>
          <w:color w:val="000000"/>
          <w:sz w:val="24"/>
          <w:szCs w:val="24"/>
          <w:u w:color="000000"/>
          <w:bdr w:val="nil"/>
          <w:lang w:val="es-ES_tradnl"/>
        </w:rPr>
        <w:t xml:space="preserve"> para los Estados partes que serán considerados durante la primera semana (</w:t>
      </w:r>
      <w:r w:rsidR="00E70AB8" w:rsidRPr="00CE237A">
        <w:rPr>
          <w:rFonts w:ascii="Times New Roman" w:eastAsia="Arial Unicode MS" w:hAnsi="Times New Roman" w:cs="Times New Roman"/>
          <w:b/>
          <w:color w:val="000000"/>
          <w:sz w:val="24"/>
          <w:szCs w:val="24"/>
          <w:u w:color="000000"/>
          <w:bdr w:val="nil"/>
          <w:lang w:val="es-ES_tradnl"/>
        </w:rPr>
        <w:t>Gabón</w:t>
      </w:r>
      <w:r w:rsidR="00E70AB8" w:rsidRPr="00A05A52">
        <w:rPr>
          <w:rFonts w:ascii="Times New Roman" w:eastAsia="Arial Unicode MS" w:hAnsi="Times New Roman" w:cs="Times New Roman"/>
          <w:b/>
          <w:color w:val="000000"/>
          <w:sz w:val="24"/>
          <w:szCs w:val="24"/>
          <w:u w:color="000000"/>
          <w:bdr w:val="nil"/>
          <w:lang w:val="es-ES_tradnl"/>
        </w:rPr>
        <w:t xml:space="preserve">, </w:t>
      </w:r>
      <w:r w:rsidR="00E70AB8" w:rsidRPr="00CE237A">
        <w:rPr>
          <w:rFonts w:ascii="Times New Roman" w:eastAsia="Arial Unicode MS" w:hAnsi="Times New Roman" w:cs="Times New Roman"/>
          <w:b/>
          <w:color w:val="000000"/>
          <w:sz w:val="24"/>
          <w:szCs w:val="24"/>
          <w:u w:color="000000"/>
          <w:bdr w:val="nil"/>
          <w:lang w:val="es-ES_tradnl"/>
        </w:rPr>
        <w:t>Panamá</w:t>
      </w:r>
      <w:r w:rsidR="00E70AB8" w:rsidRPr="00A05A52">
        <w:rPr>
          <w:rFonts w:ascii="Times New Roman" w:eastAsia="Arial Unicode MS" w:hAnsi="Times New Roman" w:cs="Times New Roman"/>
          <w:b/>
          <w:color w:val="000000"/>
          <w:sz w:val="24"/>
          <w:szCs w:val="24"/>
          <w:u w:color="000000"/>
          <w:bdr w:val="nil"/>
          <w:lang w:val="es-ES_tradnl"/>
        </w:rPr>
        <w:t>, Senegal y Uganda</w:t>
      </w:r>
      <w:r w:rsidRPr="00C82C8D">
        <w:rPr>
          <w:rFonts w:ascii="Times New Roman" w:eastAsia="Arial Unicode MS" w:hAnsi="Times New Roman" w:cs="Times New Roman"/>
          <w:color w:val="000000"/>
          <w:sz w:val="24"/>
          <w:szCs w:val="24"/>
          <w:u w:color="000000"/>
          <w:bdr w:val="nil"/>
          <w:lang w:val="es-ES_tradnl"/>
        </w:rPr>
        <w:t>)</w:t>
      </w:r>
      <w:r w:rsidR="00E70AB8">
        <w:rPr>
          <w:rFonts w:ascii="Times New Roman" w:eastAsia="Arial Unicode MS" w:hAnsi="Times New Roman" w:cs="Times New Roman"/>
          <w:color w:val="000000"/>
          <w:sz w:val="24"/>
          <w:szCs w:val="24"/>
          <w:u w:color="000000"/>
          <w:bdr w:val="nil"/>
          <w:lang w:val="es-ES_tradnl"/>
        </w:rPr>
        <w:t xml:space="preserve"> y</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lunes </w:t>
      </w:r>
      <w:r w:rsidR="00E70AB8">
        <w:rPr>
          <w:rFonts w:ascii="Times New Roman" w:eastAsia="Arial Unicode MS" w:hAnsi="Times New Roman" w:cs="Times New Roman"/>
          <w:b/>
          <w:color w:val="000000"/>
          <w:sz w:val="24"/>
          <w:szCs w:val="24"/>
          <w:u w:color="000000"/>
          <w:bdr w:val="nil"/>
          <w:lang w:val="es-ES_tradnl"/>
        </w:rPr>
        <w:t>14</w:t>
      </w:r>
      <w:r w:rsidRPr="00C82C8D">
        <w:rPr>
          <w:rFonts w:ascii="Times New Roman" w:eastAsia="Arial Unicode MS" w:hAnsi="Times New Roman" w:cs="Times New Roman"/>
          <w:b/>
          <w:color w:val="000000"/>
          <w:sz w:val="24"/>
          <w:szCs w:val="24"/>
          <w:u w:color="000000"/>
          <w:bdr w:val="nil"/>
          <w:lang w:val="es-ES_tradnl"/>
        </w:rPr>
        <w:t xml:space="preserve"> de </w:t>
      </w:r>
      <w:r w:rsidR="00E70AB8">
        <w:rPr>
          <w:rFonts w:ascii="Times New Roman" w:eastAsia="Arial Unicode MS" w:hAnsi="Times New Roman" w:cs="Times New Roman"/>
          <w:b/>
          <w:color w:val="000000"/>
          <w:sz w:val="24"/>
          <w:szCs w:val="24"/>
          <w:u w:color="000000"/>
          <w:bdr w:val="nil"/>
          <w:lang w:val="es-ES_tradnl"/>
        </w:rPr>
        <w:t>febrero</w:t>
      </w:r>
      <w:r w:rsidR="00E70AB8"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E70AB8">
        <w:rPr>
          <w:rFonts w:ascii="Times New Roman" w:eastAsia="Arial Unicode MS" w:hAnsi="Times New Roman" w:cs="Times New Roman"/>
          <w:b/>
          <w:color w:val="000000"/>
          <w:sz w:val="24"/>
          <w:szCs w:val="24"/>
          <w:u w:color="000000"/>
          <w:bdr w:val="nil"/>
          <w:lang w:val="es-ES_tradnl"/>
        </w:rPr>
        <w:t>2</w:t>
      </w:r>
      <w:r w:rsidRPr="00C82C8D" w:rsidDel="0069197E">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de </w:t>
      </w:r>
      <w:r w:rsidRPr="00F976F3">
        <w:rPr>
          <w:rFonts w:ascii="Times New Roman" w:eastAsia="Arial Unicode MS" w:hAnsi="Times New Roman" w:cs="Times New Roman"/>
          <w:b/>
          <w:color w:val="000000"/>
          <w:sz w:val="24"/>
          <w:szCs w:val="24"/>
          <w:highlight w:val="yellow"/>
          <w:u w:color="000000"/>
          <w:bdr w:val="nil"/>
          <w:lang w:val="es-ES_tradnl"/>
        </w:rPr>
        <w:t>1</w:t>
      </w:r>
      <w:r w:rsidR="00E70AB8" w:rsidRPr="00F976F3">
        <w:rPr>
          <w:rFonts w:ascii="Times New Roman" w:eastAsia="Arial Unicode MS" w:hAnsi="Times New Roman" w:cs="Times New Roman"/>
          <w:b/>
          <w:color w:val="000000"/>
          <w:sz w:val="24"/>
          <w:szCs w:val="24"/>
          <w:highlight w:val="yellow"/>
          <w:u w:color="000000"/>
          <w:bdr w:val="nil"/>
          <w:lang w:val="es-ES_tradnl"/>
        </w:rPr>
        <w:t>6</w:t>
      </w:r>
      <w:r w:rsidRPr="00F976F3">
        <w:rPr>
          <w:rFonts w:ascii="Times New Roman" w:eastAsia="Arial Unicode MS" w:hAnsi="Times New Roman" w:cs="Times New Roman"/>
          <w:b/>
          <w:color w:val="000000"/>
          <w:sz w:val="24"/>
          <w:szCs w:val="24"/>
          <w:highlight w:val="yellow"/>
          <w:u w:color="000000"/>
          <w:bdr w:val="nil"/>
          <w:lang w:val="es-ES_tradnl"/>
        </w:rPr>
        <w:t>:</w:t>
      </w:r>
      <w:r w:rsidR="00F976F3" w:rsidRPr="00F976F3">
        <w:rPr>
          <w:rFonts w:ascii="Times New Roman" w:eastAsia="Arial Unicode MS" w:hAnsi="Times New Roman" w:cs="Times New Roman"/>
          <w:b/>
          <w:color w:val="000000"/>
          <w:sz w:val="24"/>
          <w:szCs w:val="24"/>
          <w:highlight w:val="yellow"/>
          <w:u w:color="000000"/>
          <w:bdr w:val="nil"/>
          <w:lang w:val="es-ES_tradnl"/>
        </w:rPr>
        <w:t>0</w:t>
      </w:r>
      <w:r w:rsidRPr="00F976F3">
        <w:rPr>
          <w:rFonts w:ascii="Times New Roman" w:eastAsia="Arial Unicode MS" w:hAnsi="Times New Roman" w:cs="Times New Roman"/>
          <w:b/>
          <w:color w:val="000000"/>
          <w:sz w:val="24"/>
          <w:szCs w:val="24"/>
          <w:highlight w:val="yellow"/>
          <w:u w:color="000000"/>
          <w:bdr w:val="nil"/>
          <w:lang w:val="es-ES_tradnl"/>
        </w:rPr>
        <w:t>0 a 17:</w:t>
      </w:r>
      <w:r w:rsidR="00E70AB8" w:rsidRPr="00F976F3">
        <w:rPr>
          <w:rFonts w:ascii="Times New Roman" w:eastAsia="Arial Unicode MS" w:hAnsi="Times New Roman" w:cs="Times New Roman"/>
          <w:b/>
          <w:color w:val="000000"/>
          <w:sz w:val="24"/>
          <w:szCs w:val="24"/>
          <w:highlight w:val="yellow"/>
          <w:u w:color="000000"/>
          <w:bdr w:val="nil"/>
          <w:lang w:val="es-ES_tradnl"/>
        </w:rPr>
        <w:t>0</w:t>
      </w:r>
      <w:r w:rsidRPr="00F976F3">
        <w:rPr>
          <w:rFonts w:ascii="Times New Roman" w:eastAsia="Arial Unicode MS" w:hAnsi="Times New Roman" w:cs="Times New Roman"/>
          <w:b/>
          <w:color w:val="000000"/>
          <w:sz w:val="24"/>
          <w:szCs w:val="24"/>
          <w:highlight w:val="yellow"/>
          <w:u w:color="000000"/>
          <w:bdr w:val="nil"/>
          <w:lang w:val="es-ES_tradnl"/>
        </w:rPr>
        <w:t>0</w:t>
      </w:r>
      <w:r w:rsidRPr="00C82C8D">
        <w:rPr>
          <w:rFonts w:ascii="Times New Roman" w:eastAsia="Arial Unicode MS" w:hAnsi="Times New Roman" w:cs="Times New Roman"/>
          <w:color w:val="000000"/>
          <w:sz w:val="24"/>
          <w:szCs w:val="24"/>
          <w:u w:color="000000"/>
          <w:bdr w:val="nil"/>
          <w:lang w:val="es-ES_tradnl"/>
        </w:rPr>
        <w:t xml:space="preserve"> para los Estados partes que serán considerados durante la segunda semana del 80° período de sesiones (</w:t>
      </w:r>
      <w:r w:rsidR="00446FDA" w:rsidRPr="00446FDA">
        <w:rPr>
          <w:rFonts w:ascii="Times New Roman" w:eastAsia="Arial Unicode MS" w:hAnsi="Times New Roman" w:cs="Times New Roman"/>
          <w:b/>
          <w:color w:val="000000"/>
          <w:sz w:val="24"/>
          <w:szCs w:val="24"/>
          <w:u w:color="000000"/>
          <w:bdr w:val="nil"/>
          <w:lang w:val="es-ES_tradnl"/>
        </w:rPr>
        <w:t>Uzbekistán</w:t>
      </w:r>
      <w:r w:rsidR="00E70AB8" w:rsidRPr="00D57C9F">
        <w:rPr>
          <w:rFonts w:ascii="Times New Roman" w:eastAsia="Arial Unicode MS" w:hAnsi="Times New Roman" w:cs="Times New Roman"/>
          <w:b/>
          <w:color w:val="000000"/>
          <w:sz w:val="24"/>
          <w:szCs w:val="24"/>
          <w:u w:color="000000"/>
          <w:bdr w:val="nil"/>
          <w:lang w:val="es-ES_tradnl"/>
        </w:rPr>
        <w:t>,</w:t>
      </w:r>
      <w:r w:rsidR="00E70AB8">
        <w:rPr>
          <w:rFonts w:ascii="Times New Roman" w:eastAsia="Arial Unicode MS" w:hAnsi="Times New Roman" w:cs="Times New Roman"/>
          <w:color w:val="000000"/>
          <w:sz w:val="24"/>
          <w:szCs w:val="24"/>
          <w:u w:color="000000"/>
          <w:bdr w:val="nil"/>
          <w:lang w:val="es-ES_tradnl"/>
        </w:rPr>
        <w:t xml:space="preserve"> </w:t>
      </w:r>
      <w:r w:rsidR="00E70AB8">
        <w:rPr>
          <w:rFonts w:ascii="Times New Roman" w:eastAsia="Arial Unicode MS" w:hAnsi="Times New Roman" w:cs="Times New Roman"/>
          <w:b/>
          <w:bCs/>
          <w:color w:val="000000"/>
          <w:sz w:val="24"/>
          <w:szCs w:val="24"/>
          <w:u w:color="000000"/>
          <w:bdr w:val="nil"/>
          <w:lang w:val="es-ES_tradnl"/>
        </w:rPr>
        <w:t>Perú, Líbano y Republica Dominicana</w:t>
      </w:r>
      <w:r w:rsidRPr="00C82C8D">
        <w:rPr>
          <w:rFonts w:ascii="Times New Roman" w:eastAsia="Arial Unicode MS" w:hAnsi="Times New Roman" w:cs="Times New Roman"/>
          <w:b/>
          <w:bCs/>
          <w:color w:val="000000"/>
          <w:sz w:val="24"/>
          <w:szCs w:val="24"/>
          <w:u w:color="000000"/>
          <w:bdr w:val="nil"/>
          <w:lang w:val="es-ES_tradnl"/>
        </w:rPr>
        <w:t>)</w:t>
      </w:r>
      <w:r w:rsidRPr="00C82C8D">
        <w:rPr>
          <w:rFonts w:ascii="Times New Roman" w:eastAsia="Arial Unicode MS" w:hAnsi="Times New Roman" w:cs="Times New Roman"/>
          <w:color w:val="000000"/>
          <w:sz w:val="24"/>
          <w:szCs w:val="24"/>
          <w:u w:color="000000"/>
          <w:bdr w:val="nil"/>
          <w:lang w:val="es-ES_tradnl"/>
        </w:rPr>
        <w:t xml:space="preserve"> del 8</w:t>
      </w:r>
      <w:r w:rsidR="00E70AB8">
        <w:rPr>
          <w:rFonts w:ascii="Times New Roman" w:eastAsia="Arial Unicode MS" w:hAnsi="Times New Roman" w:cs="Times New Roman"/>
          <w:color w:val="000000"/>
          <w:sz w:val="24"/>
          <w:szCs w:val="24"/>
          <w:u w:color="000000"/>
          <w:bdr w:val="nil"/>
          <w:lang w:val="es-ES_tradnl"/>
        </w:rPr>
        <w:t>1</w:t>
      </w:r>
      <w:r w:rsidRPr="00C82C8D">
        <w:rPr>
          <w:rFonts w:ascii="Times New Roman" w:eastAsia="Arial Unicode MS" w:hAnsi="Times New Roman" w:cs="Times New Roman"/>
          <w:color w:val="000000"/>
          <w:sz w:val="24"/>
          <w:szCs w:val="24"/>
          <w:u w:color="000000"/>
          <w:bdr w:val="nil"/>
          <w:lang w:val="es-ES_tradnl"/>
        </w:rPr>
        <w:t xml:space="preserve">° periodo de sesiones. Las reuniones se tendrán en una plataforma de reuniones en línea (Zoom) y se transmitirán públicamente </w:t>
      </w:r>
      <w:r w:rsidRPr="00C82C8D">
        <w:rPr>
          <w:rFonts w:ascii="Times New Roman" w:eastAsia="Arial Unicode MS" w:hAnsi="Times New Roman" w:cs="Times New Roman"/>
          <w:bCs/>
          <w:color w:val="000000"/>
          <w:sz w:val="24"/>
          <w:szCs w:val="24"/>
          <w:u w:color="000000"/>
          <w:bdr w:val="nil"/>
          <w:lang w:val="es-ES_tradnl"/>
        </w:rPr>
        <w:t xml:space="preserve">en directo por Internet en la siguiente </w:t>
      </w:r>
      <w:r w:rsidR="00101AEB" w:rsidRPr="00C82C8D">
        <w:rPr>
          <w:rFonts w:ascii="Times New Roman" w:eastAsia="Arial Unicode MS" w:hAnsi="Times New Roman" w:cs="Times New Roman"/>
          <w:bCs/>
          <w:color w:val="000000"/>
          <w:sz w:val="24"/>
          <w:szCs w:val="24"/>
          <w:u w:color="000000"/>
          <w:bdr w:val="nil"/>
          <w:lang w:val="es-ES_tradnl"/>
        </w:rPr>
        <w:t>página</w:t>
      </w:r>
      <w:r w:rsidRPr="00C82C8D">
        <w:rPr>
          <w:rFonts w:ascii="Times New Roman" w:eastAsia="Arial Unicode MS" w:hAnsi="Times New Roman" w:cs="Times New Roman"/>
          <w:bCs/>
          <w:color w:val="000000"/>
          <w:sz w:val="24"/>
          <w:szCs w:val="24"/>
          <w:u w:color="000000"/>
          <w:bdr w:val="nil"/>
          <w:lang w:val="es-ES_tradnl"/>
        </w:rPr>
        <w:t xml:space="preserve"> web:</w:t>
      </w:r>
      <w:r w:rsidRPr="00C82C8D">
        <w:rPr>
          <w:rFonts w:ascii="Times New Roman" w:eastAsia="Arial Unicode MS" w:hAnsi="Times New Roman" w:cs="Times New Roman"/>
          <w:color w:val="000000"/>
          <w:sz w:val="24"/>
          <w:szCs w:val="24"/>
          <w:u w:color="000000"/>
          <w:bdr w:val="nil"/>
          <w:lang w:val="es-ES_tradnl"/>
        </w:rPr>
        <w:t xml:space="preserve"> </w:t>
      </w:r>
      <w:hyperlink r:id="rId11" w:history="1">
        <w:r w:rsidRPr="00C82C8D">
          <w:rPr>
            <w:rStyle w:val="Hyperlink"/>
            <w:rFonts w:ascii="Times New Roman" w:eastAsia="Arial Unicode MS" w:hAnsi="Times New Roman" w:cs="Times New Roman"/>
            <w:b/>
            <w:sz w:val="24"/>
            <w:szCs w:val="24"/>
            <w:bdr w:val="nil"/>
            <w:lang w:val="es-ES_tradnl"/>
          </w:rPr>
          <w:t>http://webtv.un.org/meetings-events/</w:t>
        </w:r>
      </w:hyperlink>
      <w:r w:rsidR="008944A9" w:rsidRPr="00C82C8D">
        <w:rPr>
          <w:rFonts w:ascii="Times New Roman" w:eastAsia="Arial Unicode MS" w:hAnsi="Times New Roman" w:cs="Times New Roman"/>
          <w:color w:val="000000"/>
          <w:sz w:val="24"/>
          <w:szCs w:val="24"/>
          <w:u w:color="000000"/>
          <w:bdr w:val="nil"/>
          <w:lang w:val="es-ES_tradnl"/>
        </w:rPr>
        <w:tab/>
      </w:r>
    </w:p>
    <w:p w14:paraId="5C8CF997"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27500EA4" w14:textId="03BD9402" w:rsidR="008944A9" w:rsidRPr="00D17926"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E53CE1" w:rsidRPr="00D17926">
        <w:rPr>
          <w:rFonts w:ascii="Times New Roman" w:eastAsia="Arial Unicode MS" w:hAnsi="Times New Roman" w:cs="Times New Roman"/>
          <w:color w:val="000000"/>
          <w:sz w:val="24"/>
          <w:szCs w:val="24"/>
          <w:bdr w:val="nil"/>
          <w:lang w:val="es-ES"/>
        </w:rPr>
        <w:t xml:space="preserve">que deseen intervenir deben ponerse en contacto con la secretaría de la CEDAW </w:t>
      </w:r>
      <w:r w:rsidR="000E2506" w:rsidRPr="00D17926">
        <w:rPr>
          <w:rFonts w:ascii="Times New Roman" w:eastAsia="Arial Unicode MS" w:hAnsi="Times New Roman" w:cs="Times New Roman"/>
          <w:color w:val="000000"/>
          <w:sz w:val="24"/>
          <w:szCs w:val="24"/>
          <w:bdr w:val="nil"/>
          <w:lang w:val="es-ES"/>
        </w:rPr>
        <w:t xml:space="preserve">a través de la </w:t>
      </w:r>
      <w:r w:rsidR="000E2506" w:rsidRPr="00D17926">
        <w:rPr>
          <w:rFonts w:ascii="Times New Roman" w:eastAsia="Arial Unicode MS" w:hAnsi="Times New Roman" w:cs="Times New Roman"/>
          <w:sz w:val="24"/>
          <w:szCs w:val="24"/>
          <w:bdr w:val="nil"/>
          <w:lang w:val="es-ES"/>
        </w:rPr>
        <w:t>cuenta</w:t>
      </w:r>
      <w:r w:rsidR="00E53CE1" w:rsidRPr="00D17926">
        <w:rPr>
          <w:rFonts w:ascii="Times New Roman" w:eastAsia="Arial Unicode MS" w:hAnsi="Times New Roman" w:cs="Times New Roman"/>
          <w:sz w:val="24"/>
          <w:szCs w:val="24"/>
          <w:bdr w:val="nil"/>
          <w:lang w:val="es-ES"/>
        </w:rPr>
        <w:t xml:space="preserve"> </w:t>
      </w:r>
      <w:hyperlink r:id="rId12" w:history="1">
        <w:r w:rsidR="000E2506" w:rsidRPr="00D17926">
          <w:rPr>
            <w:rStyle w:val="Hyperlink"/>
            <w:rFonts w:ascii="Times New Roman" w:eastAsia="Arial Unicode MS" w:hAnsi="Times New Roman" w:cs="Times New Roman"/>
            <w:color w:val="auto"/>
            <w:sz w:val="24"/>
            <w:szCs w:val="24"/>
            <w:bdr w:val="nil"/>
            <w:lang w:val="es-ES"/>
          </w:rPr>
          <w:t>ohchr-cedaw@un.org</w:t>
        </w:r>
      </w:hyperlink>
      <w:r w:rsidR="000E2506" w:rsidRPr="00D17926">
        <w:rPr>
          <w:rFonts w:ascii="Times New Roman" w:eastAsia="Arial Unicode MS" w:hAnsi="Times New Roman" w:cs="Times New Roman"/>
          <w:color w:val="000000"/>
          <w:sz w:val="24"/>
          <w:szCs w:val="24"/>
          <w:bdr w:val="nil"/>
          <w:lang w:val="es-ES"/>
        </w:rPr>
        <w:t xml:space="preserve"> </w:t>
      </w:r>
      <w:r w:rsidR="00E53CE1" w:rsidRPr="00D17926">
        <w:rPr>
          <w:rFonts w:ascii="Times New Roman" w:eastAsia="Arial Unicode MS" w:hAnsi="Times New Roman" w:cs="Times New Roman"/>
          <w:b/>
          <w:color w:val="000000"/>
          <w:sz w:val="24"/>
          <w:szCs w:val="24"/>
          <w:bdr w:val="nil"/>
          <w:lang w:val="es-ES"/>
        </w:rPr>
        <w:t xml:space="preserve">antes del </w:t>
      </w:r>
      <w:r w:rsidR="00E70AB8">
        <w:rPr>
          <w:rFonts w:ascii="Times New Roman" w:eastAsia="Arial Unicode MS" w:hAnsi="Times New Roman" w:cs="Times New Roman"/>
          <w:b/>
          <w:color w:val="000000"/>
          <w:sz w:val="24"/>
          <w:szCs w:val="24"/>
          <w:bdr w:val="nil"/>
          <w:lang w:val="es-ES"/>
        </w:rPr>
        <w:t>2</w:t>
      </w:r>
      <w:r w:rsidR="00E53CE1" w:rsidRPr="00D17926">
        <w:rPr>
          <w:rFonts w:ascii="Times New Roman" w:eastAsia="Arial Unicode MS" w:hAnsi="Times New Roman" w:cs="Times New Roman"/>
          <w:b/>
          <w:color w:val="000000"/>
          <w:sz w:val="24"/>
          <w:szCs w:val="24"/>
          <w:bdr w:val="nil"/>
          <w:lang w:val="es-ES"/>
        </w:rPr>
        <w:t xml:space="preserve">4 de </w:t>
      </w:r>
      <w:r w:rsidR="00E70AB8">
        <w:rPr>
          <w:rFonts w:ascii="Times New Roman" w:eastAsia="Arial Unicode MS" w:hAnsi="Times New Roman" w:cs="Times New Roman"/>
          <w:b/>
          <w:color w:val="000000"/>
          <w:sz w:val="24"/>
          <w:szCs w:val="24"/>
          <w:bdr w:val="nil"/>
          <w:lang w:val="es-ES"/>
        </w:rPr>
        <w:t>enero</w:t>
      </w:r>
      <w:r w:rsidR="00E70AB8" w:rsidRPr="00D17926">
        <w:rPr>
          <w:rFonts w:ascii="Times New Roman" w:eastAsia="Arial Unicode MS" w:hAnsi="Times New Roman" w:cs="Times New Roman"/>
          <w:b/>
          <w:color w:val="000000"/>
          <w:sz w:val="24"/>
          <w:szCs w:val="24"/>
          <w:bdr w:val="nil"/>
          <w:lang w:val="es-ES"/>
        </w:rPr>
        <w:t xml:space="preserve"> </w:t>
      </w:r>
      <w:r w:rsidR="00E53CE1" w:rsidRPr="00D17926">
        <w:rPr>
          <w:rFonts w:ascii="Times New Roman" w:eastAsia="Arial Unicode MS" w:hAnsi="Times New Roman" w:cs="Times New Roman"/>
          <w:b/>
          <w:color w:val="000000"/>
          <w:sz w:val="24"/>
          <w:szCs w:val="24"/>
          <w:bdr w:val="nil"/>
          <w:lang w:val="es-ES"/>
        </w:rPr>
        <w:t>de 202</w:t>
      </w:r>
      <w:r w:rsidR="00E70AB8">
        <w:rPr>
          <w:rFonts w:ascii="Times New Roman" w:eastAsia="Arial Unicode MS" w:hAnsi="Times New Roman" w:cs="Times New Roman"/>
          <w:b/>
          <w:color w:val="000000"/>
          <w:sz w:val="24"/>
          <w:szCs w:val="24"/>
          <w:bdr w:val="nil"/>
          <w:lang w:val="es-ES"/>
        </w:rPr>
        <w:t>2</w:t>
      </w:r>
      <w:r w:rsidR="00E53CE1" w:rsidRPr="00D17926">
        <w:rPr>
          <w:rFonts w:ascii="Times New Roman" w:eastAsia="Arial Unicode MS" w:hAnsi="Times New Roman" w:cs="Times New Roman"/>
          <w:color w:val="000000"/>
          <w:sz w:val="24"/>
          <w:szCs w:val="24"/>
          <w:bdr w:val="nil"/>
          <w:lang w:val="es-ES"/>
        </w:rPr>
        <w:t xml:space="preserve"> para que se les envíe el enlace de la reunión.</w:t>
      </w:r>
    </w:p>
    <w:p w14:paraId="454E7BED"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EF4FE79" w14:textId="59689E35"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_tradnl"/>
        </w:rPr>
        <w:tab/>
        <w:t xml:space="preserve">Las intervenciones orales de las INDH deben ser concisas. Se asigna un máximo de </w:t>
      </w:r>
      <w:r w:rsidR="00F976F3" w:rsidRPr="00F976F3">
        <w:rPr>
          <w:rFonts w:ascii="Times New Roman" w:eastAsia="Arial Unicode MS" w:hAnsi="Times New Roman" w:cs="Times New Roman"/>
          <w:color w:val="000000"/>
          <w:sz w:val="24"/>
          <w:szCs w:val="24"/>
          <w:highlight w:val="yellow"/>
          <w:u w:color="000000"/>
          <w:bdr w:val="nil"/>
          <w:lang w:val="es-ES_tradnl"/>
        </w:rPr>
        <w:t>5</w:t>
      </w:r>
      <w:r w:rsidRPr="00F976F3">
        <w:rPr>
          <w:rFonts w:ascii="Times New Roman" w:eastAsia="Arial Unicode MS" w:hAnsi="Times New Roman" w:cs="Times New Roman"/>
          <w:color w:val="000000"/>
          <w:sz w:val="24"/>
          <w:szCs w:val="24"/>
          <w:highlight w:val="yellow"/>
          <w:u w:color="000000"/>
          <w:bdr w:val="nil"/>
          <w:lang w:val="es-ES_tradnl"/>
        </w:rPr>
        <w:t xml:space="preserve"> minutos</w:t>
      </w:r>
      <w:r w:rsidRPr="0080438B">
        <w:rPr>
          <w:rFonts w:ascii="Times New Roman" w:eastAsia="Arial Unicode MS" w:hAnsi="Times New Roman" w:cs="Times New Roman"/>
          <w:color w:val="000000"/>
          <w:sz w:val="24"/>
          <w:szCs w:val="24"/>
          <w:u w:color="000000"/>
          <w:bdr w:val="nil"/>
          <w:lang w:val="es-ES_tradnl"/>
        </w:rPr>
        <w:t xml:space="preserve"> para las INDH por país. Las INDH que realizan </w:t>
      </w:r>
      <w:r w:rsidRPr="0080438B">
        <w:rPr>
          <w:rFonts w:ascii="Times New Roman" w:eastAsia="Arial Unicode MS" w:hAnsi="Times New Roman" w:cs="Times New Roman"/>
          <w:b/>
          <w:color w:val="000000"/>
          <w:sz w:val="24"/>
          <w:szCs w:val="24"/>
          <w:u w:color="000000"/>
          <w:bdr w:val="nil"/>
          <w:lang w:val="es-ES_tradnl"/>
        </w:rPr>
        <w:t>intervenciones orales</w:t>
      </w:r>
      <w:r w:rsidRPr="0080438B">
        <w:rPr>
          <w:rFonts w:ascii="Times New Roman" w:eastAsia="Arial Unicode MS" w:hAnsi="Times New Roman" w:cs="Times New Roman"/>
          <w:color w:val="000000"/>
          <w:sz w:val="24"/>
          <w:szCs w:val="24"/>
          <w:u w:color="000000"/>
          <w:bdr w:val="nil"/>
          <w:lang w:val="es-ES_tradnl"/>
        </w:rPr>
        <w:t xml:space="preserve"> deben </w:t>
      </w:r>
      <w:r w:rsidR="00212C53" w:rsidRPr="0080438B">
        <w:rPr>
          <w:rFonts w:ascii="Times New Roman" w:eastAsia="Arial Unicode MS" w:hAnsi="Times New Roman" w:cs="Times New Roman"/>
          <w:color w:val="000000"/>
          <w:sz w:val="24"/>
          <w:szCs w:val="24"/>
          <w:u w:color="000000"/>
          <w:bdr w:val="nil"/>
          <w:lang w:val="es-ES_tradnl"/>
        </w:rPr>
        <w:t>enviar</w:t>
      </w:r>
      <w:r w:rsidRPr="0080438B">
        <w:rPr>
          <w:rFonts w:ascii="Times New Roman" w:eastAsia="Arial Unicode MS" w:hAnsi="Times New Roman" w:cs="Times New Roman"/>
          <w:color w:val="000000"/>
          <w:sz w:val="24"/>
          <w:szCs w:val="24"/>
          <w:u w:color="000000"/>
          <w:bdr w:val="nil"/>
          <w:lang w:val="es-ES_tradnl"/>
        </w:rPr>
        <w:t xml:space="preserve"> una versión electrónica de su declaración en formato Word a </w:t>
      </w:r>
      <w:r w:rsidR="00696F0E" w:rsidRPr="00101AEB">
        <w:rPr>
          <w:rFonts w:ascii="Times New Roman" w:eastAsia="Times New Roman" w:hAnsi="Times New Roman" w:cs="Times New Roman"/>
          <w:noProof/>
          <w:kern w:val="1"/>
          <w:sz w:val="24"/>
          <w:szCs w:val="24"/>
          <w:u w:color="000000"/>
          <w:bdr w:val="nil"/>
          <w:lang w:val="es-ES" w:eastAsia="en-GB"/>
        </w:rPr>
        <w:t xml:space="preserve"> </w:t>
      </w:r>
      <w:r w:rsidR="00696F0E" w:rsidRPr="00D17926">
        <w:rPr>
          <w:rFonts w:ascii="Times New Roman" w:eastAsia="Arial Unicode MS" w:hAnsi="Times New Roman" w:cs="Times New Roman"/>
          <w:sz w:val="24"/>
          <w:szCs w:val="24"/>
          <w:u w:val="single"/>
          <w:bdr w:val="nil"/>
          <w:lang w:val="es-ES"/>
        </w:rPr>
        <w:t>ohchr-</w:t>
      </w:r>
      <w:hyperlink r:id="rId13" w:history="1">
        <w:r w:rsidR="00696F0E" w:rsidRPr="00D17926">
          <w:rPr>
            <w:rStyle w:val="Hyperlink"/>
            <w:rFonts w:ascii="Times New Roman" w:eastAsia="Arial Unicode MS" w:hAnsi="Times New Roman" w:cs="Times New Roman"/>
            <w:color w:val="auto"/>
            <w:sz w:val="24"/>
            <w:szCs w:val="24"/>
            <w:bdr w:val="nil"/>
            <w:lang w:val="es-ES"/>
          </w:rPr>
          <w:t>cedaw@un.org</w:t>
        </w:r>
      </w:hyperlink>
      <w:r w:rsidR="00696F0E" w:rsidRPr="0080438B">
        <w:rPr>
          <w:rFonts w:ascii="Times New Roman" w:eastAsia="Arial Unicode MS" w:hAnsi="Times New Roman" w:cs="Times New Roman"/>
          <w:color w:val="000000"/>
          <w:sz w:val="24"/>
          <w:szCs w:val="24"/>
          <w:u w:color="000000"/>
          <w:bdr w:val="nil"/>
          <w:lang w:val="es-ES"/>
        </w:rPr>
        <w:t xml:space="preserve"> antes de la sesión informativa informal a distancia.</w:t>
      </w:r>
    </w:p>
    <w:p w14:paraId="47D35DD2"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D1C0563" w:rsidR="008944A9" w:rsidRPr="0080438B" w:rsidRDefault="00E70AB8"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sz w:val="24"/>
          <w:szCs w:val="24"/>
          <w:u w:val="single" w:color="000080"/>
          <w:bdr w:val="nil"/>
          <w:lang w:val="es-ES"/>
        </w:rPr>
      </w:pPr>
      <w:r>
        <w:rPr>
          <w:rFonts w:ascii="Times New Roman" w:eastAsia="Calibri" w:hAnsi="Times New Roman" w:cs="Times New Roman"/>
          <w:b/>
          <w:bCs/>
          <w:noProof/>
          <w:color w:val="0000CC"/>
          <w:kern w:val="1"/>
          <w:sz w:val="24"/>
          <w:szCs w:val="24"/>
          <w:u w:color="000000"/>
          <w:bdr w:val="nil"/>
          <w:lang w:val="es-ES"/>
        </w:rPr>
        <w:t>IX</w:t>
      </w:r>
      <w:r w:rsidR="008944A9" w:rsidRPr="0080438B">
        <w:rPr>
          <w:rFonts w:ascii="Times New Roman" w:eastAsia="Calibri" w:hAnsi="Times New Roman" w:cs="Times New Roman"/>
          <w:b/>
          <w:bCs/>
          <w:noProof/>
          <w:color w:val="0000CC"/>
          <w:kern w:val="1"/>
          <w:sz w:val="24"/>
          <w:szCs w:val="24"/>
          <w:u w:color="000000"/>
          <w:bdr w:val="nil"/>
          <w:lang w:val="es-ES"/>
        </w:rPr>
        <w:t>. Contribuciones durante el diálogo constructivo</w:t>
      </w:r>
    </w:p>
    <w:p w14:paraId="605C6506"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0CAC44A4"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101AEB">
        <w:rPr>
          <w:rFonts w:ascii="Times New Roman" w:eastAsia="Arial Unicode MS" w:hAnsi="Times New Roman" w:cs="Times New Roman"/>
          <w:sz w:val="24"/>
          <w:szCs w:val="24"/>
          <w:bdr w:val="nil"/>
          <w:lang w:val="es-ES"/>
        </w:rPr>
        <w:tab/>
        <w:t>Además, el Comité ofrecerá a las INDH que han sido acreditadas con el estatus A por el Comité Coordinador de la Alianza Global de Instituciones Nacionales de Derechos Humanos (GANHRI), a solicitud de éstas, una oportunidad</w:t>
      </w:r>
      <w:r w:rsidR="009A15FD" w:rsidRPr="00101AEB">
        <w:rPr>
          <w:rFonts w:ascii="Times New Roman" w:eastAsia="Arial Unicode MS" w:hAnsi="Times New Roman" w:cs="Times New Roman"/>
          <w:sz w:val="24"/>
          <w:szCs w:val="24"/>
          <w:bdr w:val="nil"/>
          <w:lang w:val="es-ES"/>
        </w:rPr>
        <w:t xml:space="preserve"> </w:t>
      </w:r>
      <w:r w:rsidR="00AF4110" w:rsidRPr="00101AEB">
        <w:rPr>
          <w:rFonts w:ascii="Times New Roman" w:eastAsia="Arial Unicode MS" w:hAnsi="Times New Roman" w:cs="Times New Roman"/>
          <w:sz w:val="24"/>
          <w:szCs w:val="24"/>
          <w:bdr w:val="nil"/>
          <w:lang w:val="es-ES"/>
        </w:rPr>
        <w:t xml:space="preserve">de presentar </w:t>
      </w:r>
      <w:r w:rsidR="009A15FD" w:rsidRPr="00101AEB">
        <w:rPr>
          <w:rFonts w:ascii="Times New Roman" w:eastAsia="Arial Unicode MS" w:hAnsi="Times New Roman" w:cs="Times New Roman"/>
          <w:sz w:val="24"/>
          <w:szCs w:val="24"/>
          <w:bdr w:val="nil"/>
          <w:lang w:val="es-ES"/>
        </w:rPr>
        <w:t xml:space="preserve">a </w:t>
      </w:r>
      <w:r w:rsidR="009A15FD" w:rsidRPr="00101AEB">
        <w:rPr>
          <w:rFonts w:ascii="Times New Roman" w:eastAsia="Arial Unicode MS" w:hAnsi="Times New Roman" w:cs="Times New Roman"/>
          <w:b/>
          <w:bCs/>
          <w:sz w:val="24"/>
          <w:szCs w:val="24"/>
          <w:bdr w:val="nil"/>
          <w:lang w:val="es-ES"/>
        </w:rPr>
        <w:t>través de Zoom</w:t>
      </w:r>
      <w:r w:rsidR="009A15FD" w:rsidRPr="00101AEB">
        <w:rPr>
          <w:rFonts w:ascii="Times New Roman" w:eastAsia="Arial Unicode MS" w:hAnsi="Times New Roman" w:cs="Times New Roman"/>
          <w:sz w:val="24"/>
          <w:szCs w:val="24"/>
          <w:bdr w:val="nil"/>
          <w:lang w:val="es-ES"/>
        </w:rPr>
        <w:t xml:space="preserve"> observaciones que </w:t>
      </w:r>
      <w:r w:rsidR="009A15FD" w:rsidRPr="00101AEB">
        <w:rPr>
          <w:rFonts w:ascii="Times New Roman" w:eastAsia="Arial Unicode MS" w:hAnsi="Times New Roman" w:cs="Times New Roman"/>
          <w:b/>
          <w:bCs/>
          <w:sz w:val="24"/>
          <w:szCs w:val="24"/>
          <w:bdr w:val="nil"/>
          <w:lang w:val="es-ES"/>
        </w:rPr>
        <w:t>no excedan de 5 minutos</w:t>
      </w:r>
      <w:r w:rsidR="009A15FD" w:rsidRPr="00101AEB">
        <w:rPr>
          <w:rFonts w:ascii="Times New Roman" w:eastAsia="Arial Unicode MS" w:hAnsi="Times New Roman" w:cs="Times New Roman"/>
          <w:sz w:val="24"/>
          <w:szCs w:val="24"/>
          <w:bdr w:val="nil"/>
          <w:lang w:val="es-ES"/>
        </w:rPr>
        <w:t xml:space="preserve"> </w:t>
      </w:r>
      <w:r w:rsidR="00AF4110" w:rsidRPr="00101AEB">
        <w:rPr>
          <w:rFonts w:ascii="Times New Roman" w:eastAsia="Arial Unicode MS" w:hAnsi="Times New Roman" w:cs="Times New Roman"/>
          <w:sz w:val="24"/>
          <w:szCs w:val="24"/>
          <w:bdr w:val="nil"/>
          <w:lang w:val="es-ES"/>
        </w:rPr>
        <w:t xml:space="preserve">durante </w:t>
      </w:r>
      <w:r w:rsidR="009A15FD" w:rsidRPr="00101AEB">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La declaración de la INDH </w:t>
      </w:r>
      <w:r w:rsidR="00AF4110" w:rsidRPr="00101AEB">
        <w:rPr>
          <w:rFonts w:ascii="Times New Roman" w:eastAsia="Arial Unicode MS" w:hAnsi="Times New Roman" w:cs="Times New Roman"/>
          <w:sz w:val="24"/>
          <w:szCs w:val="24"/>
          <w:bdr w:val="nil"/>
          <w:lang w:val="es-ES"/>
        </w:rPr>
        <w:t>tiene que ser compartida</w:t>
      </w:r>
      <w:r w:rsidR="009A15FD" w:rsidRPr="00101AEB">
        <w:rPr>
          <w:rFonts w:ascii="Times New Roman" w:eastAsia="Arial Unicode MS" w:hAnsi="Times New Roman" w:cs="Times New Roman"/>
          <w:sz w:val="24"/>
          <w:szCs w:val="24"/>
          <w:bdr w:val="nil"/>
          <w:lang w:val="es-ES"/>
        </w:rPr>
        <w:t xml:space="preserve"> con el Comité el día anterior al diálogo</w:t>
      </w:r>
      <w:r w:rsidRPr="00101AEB">
        <w:rPr>
          <w:rFonts w:ascii="Times New Roman" w:eastAsia="Arial Unicode MS" w:hAnsi="Times New Roman" w:cs="Times New Roman"/>
          <w:sz w:val="24"/>
          <w:szCs w:val="24"/>
          <w:bdr w:val="nil"/>
          <w:lang w:val="es-ES"/>
        </w:rPr>
        <w:t xml:space="preserve"> </w:t>
      </w:r>
    </w:p>
    <w:p w14:paraId="350D0E74" w14:textId="77777777"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4A8266C9" w:rsidR="008944A9"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101AEB">
        <w:rPr>
          <w:rFonts w:ascii="Times New Roman" w:eastAsia="Arial Unicode MS" w:hAnsi="Times New Roman" w:cs="Times New Roman"/>
          <w:sz w:val="24"/>
          <w:szCs w:val="24"/>
          <w:bdr w:val="nil"/>
          <w:lang w:val="es-ES"/>
        </w:rPr>
        <w:tab/>
      </w:r>
      <w:r w:rsidRPr="00101AEB">
        <w:rPr>
          <w:rFonts w:ascii="Times New Roman" w:eastAsia="Arial Unicode MS" w:hAnsi="Times New Roman" w:cs="Times New Roman"/>
          <w:b/>
          <w:sz w:val="24"/>
          <w:szCs w:val="24"/>
          <w:bdr w:val="nil"/>
          <w:lang w:val="es-ES"/>
        </w:rPr>
        <w:t xml:space="preserve">Tenga en cuenta que todas las reuniones públicas del Comité, incluidas las sesiones informativas públicas informales </w:t>
      </w:r>
      <w:r w:rsidR="00B050A9" w:rsidRPr="00101AEB">
        <w:rPr>
          <w:rFonts w:ascii="Times New Roman" w:eastAsia="Arial Unicode MS" w:hAnsi="Times New Roman" w:cs="Times New Roman"/>
          <w:b/>
          <w:sz w:val="24"/>
          <w:szCs w:val="24"/>
          <w:bdr w:val="nil"/>
          <w:lang w:val="es-ES"/>
        </w:rPr>
        <w:t xml:space="preserve">a distancia </w:t>
      </w:r>
      <w:r w:rsidRPr="00101AEB">
        <w:rPr>
          <w:rFonts w:ascii="Times New Roman" w:eastAsia="Arial Unicode MS" w:hAnsi="Times New Roman" w:cs="Times New Roman"/>
          <w:b/>
          <w:sz w:val="24"/>
          <w:szCs w:val="24"/>
          <w:bdr w:val="nil"/>
          <w:lang w:val="es-ES"/>
        </w:rPr>
        <w:t xml:space="preserve">de las INDH </w:t>
      </w:r>
      <w:r w:rsidR="000E2506" w:rsidRPr="00101AEB">
        <w:rPr>
          <w:rFonts w:ascii="Times New Roman" w:eastAsia="Arial Unicode MS" w:hAnsi="Times New Roman" w:cs="Times New Roman"/>
          <w:b/>
          <w:sz w:val="24"/>
          <w:szCs w:val="24"/>
          <w:bdr w:val="nil"/>
          <w:lang w:val="es-ES"/>
        </w:rPr>
        <w:t>del</w:t>
      </w:r>
      <w:r w:rsidRPr="00101AEB">
        <w:rPr>
          <w:rFonts w:ascii="Times New Roman" w:eastAsia="Arial Unicode MS" w:hAnsi="Times New Roman" w:cs="Times New Roman"/>
          <w:b/>
          <w:sz w:val="24"/>
          <w:szCs w:val="24"/>
          <w:bdr w:val="nil"/>
          <w:lang w:val="es-ES"/>
        </w:rPr>
        <w:t xml:space="preserve"> lunes </w:t>
      </w:r>
      <w:r w:rsidR="00E70AB8">
        <w:rPr>
          <w:rFonts w:ascii="Times New Roman" w:eastAsia="Arial Unicode MS" w:hAnsi="Times New Roman" w:cs="Times New Roman"/>
          <w:b/>
          <w:sz w:val="24"/>
          <w:szCs w:val="24"/>
          <w:bdr w:val="nil"/>
          <w:lang w:val="es-ES"/>
        </w:rPr>
        <w:t>7 y 14 de febrero 2022</w:t>
      </w:r>
      <w:r w:rsidRPr="00101AEB">
        <w:rPr>
          <w:rFonts w:ascii="Times New Roman" w:eastAsia="Arial Unicode MS" w:hAnsi="Times New Roman" w:cs="Times New Roman"/>
          <w:b/>
          <w:sz w:val="24"/>
          <w:szCs w:val="24"/>
          <w:bdr w:val="nil"/>
          <w:lang w:val="es-ES"/>
        </w:rPr>
        <w:t xml:space="preserve">, se transmitirán públicamente por Internet en el siguiente sitio web: </w:t>
      </w:r>
      <w:hyperlink r:id="rId14" w:history="1">
        <w:r w:rsidR="00E70AB8" w:rsidRPr="00612E91">
          <w:rPr>
            <w:rStyle w:val="Hyperlink"/>
            <w:rFonts w:ascii="Times New Roman" w:eastAsia="Arial Unicode MS" w:hAnsi="Times New Roman" w:cs="Times New Roman"/>
            <w:b/>
            <w:sz w:val="24"/>
            <w:szCs w:val="24"/>
            <w:bdr w:val="nil"/>
            <w:lang w:val="es-ES"/>
          </w:rPr>
          <w:t>http://webtv.un.org/meetings-events/</w:t>
        </w:r>
      </w:hyperlink>
      <w:r w:rsidRPr="00101AEB">
        <w:rPr>
          <w:rFonts w:ascii="Times New Roman" w:eastAsia="Arial Unicode MS" w:hAnsi="Times New Roman" w:cs="Times New Roman"/>
          <w:b/>
          <w:sz w:val="24"/>
          <w:szCs w:val="24"/>
          <w:bdr w:val="nil"/>
          <w:lang w:val="es-ES"/>
        </w:rPr>
        <w:t>.</w:t>
      </w:r>
    </w:p>
    <w:p w14:paraId="274E89B7" w14:textId="520BCFD0" w:rsidR="00E70AB8"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4C0D7B20" w:rsidR="00E70AB8"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Pr>
          <w:rFonts w:ascii="Times New Roman" w:eastAsia="Arial Unicode MS" w:hAnsi="Times New Roman" w:cs="Times New Roman"/>
          <w:b/>
          <w:sz w:val="24"/>
          <w:szCs w:val="24"/>
          <w:bdr w:val="nil"/>
          <w:lang w:val="es-ES"/>
        </w:rPr>
        <w:t>X.</w:t>
      </w:r>
      <w:r w:rsidRPr="00D57C9F">
        <w:rPr>
          <w:lang w:val="es-ES"/>
        </w:rPr>
        <w:t xml:space="preserve"> </w:t>
      </w:r>
      <w:r w:rsidRPr="00E70AB8">
        <w:rPr>
          <w:rFonts w:ascii="Times New Roman" w:eastAsia="Arial Unicode MS" w:hAnsi="Times New Roman" w:cs="Times New Roman"/>
          <w:b/>
          <w:sz w:val="24"/>
          <w:szCs w:val="24"/>
          <w:bdr w:val="nil"/>
          <w:lang w:val="es-ES"/>
        </w:rPr>
        <w:t xml:space="preserve">Reuniones informativas privadas informales a distancia de las </w:t>
      </w:r>
      <w:r>
        <w:rPr>
          <w:rFonts w:ascii="Times New Roman" w:eastAsia="Arial Unicode MS" w:hAnsi="Times New Roman" w:cs="Times New Roman"/>
          <w:b/>
          <w:sz w:val="24"/>
          <w:szCs w:val="24"/>
          <w:bdr w:val="nil"/>
          <w:lang w:val="es-ES"/>
        </w:rPr>
        <w:t>INDH</w:t>
      </w:r>
      <w:r w:rsidRPr="00E70AB8">
        <w:rPr>
          <w:rFonts w:ascii="Times New Roman" w:eastAsia="Arial Unicode MS" w:hAnsi="Times New Roman" w:cs="Times New Roman"/>
          <w:b/>
          <w:sz w:val="24"/>
          <w:szCs w:val="24"/>
          <w:bdr w:val="nil"/>
          <w:lang w:val="es-ES"/>
        </w:rPr>
        <w:t xml:space="preserve"> durante el Grupo de Trabajo previo al periodo de sesiones</w:t>
      </w:r>
    </w:p>
    <w:p w14:paraId="66830C5A" w14:textId="4C7DC21E" w:rsidR="00E70AB8"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F8CE88B" w14:textId="1DBD6EAE" w:rsidR="00E70AB8" w:rsidRPr="00F976F3" w:rsidRDefault="00F976F3"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E70AB8" w:rsidRPr="00F976F3">
        <w:rPr>
          <w:rFonts w:ascii="Times New Roman" w:eastAsia="Arial Unicode MS" w:hAnsi="Times New Roman" w:cs="Times New Roman"/>
          <w:sz w:val="24"/>
          <w:szCs w:val="24"/>
          <w:bdr w:val="nil"/>
          <w:lang w:val="es-ES"/>
        </w:rPr>
        <w:t xml:space="preserve">En la </w:t>
      </w:r>
      <w:r w:rsidR="00E70AB8" w:rsidRPr="00F976F3">
        <w:rPr>
          <w:rFonts w:ascii="Times New Roman" w:eastAsia="Arial Unicode MS" w:hAnsi="Times New Roman" w:cs="Times New Roman"/>
          <w:b/>
          <w:sz w:val="24"/>
          <w:szCs w:val="24"/>
          <w:bdr w:val="nil"/>
          <w:lang w:val="es-ES"/>
        </w:rPr>
        <w:t>reunión privada informal a distancia</w:t>
      </w:r>
      <w:r w:rsidR="00E70AB8" w:rsidRPr="00F976F3">
        <w:rPr>
          <w:rFonts w:ascii="Times New Roman" w:eastAsia="Arial Unicode MS" w:hAnsi="Times New Roman" w:cs="Times New Roman"/>
          <w:sz w:val="24"/>
          <w:szCs w:val="24"/>
          <w:bdr w:val="nil"/>
          <w:lang w:val="es-ES"/>
        </w:rPr>
        <w:t xml:space="preserve">, el grupo de trabajo </w:t>
      </w:r>
      <w:r>
        <w:rPr>
          <w:rFonts w:ascii="Times New Roman" w:eastAsia="Arial Unicode MS" w:hAnsi="Times New Roman" w:cs="Times New Roman"/>
          <w:sz w:val="24"/>
          <w:szCs w:val="24"/>
          <w:bdr w:val="nil"/>
          <w:lang w:val="es-ES"/>
        </w:rPr>
        <w:t>previo al periodo d</w:t>
      </w:r>
      <w:r w:rsidR="00E70AB8" w:rsidRPr="00F976F3">
        <w:rPr>
          <w:rFonts w:ascii="Times New Roman" w:eastAsia="Arial Unicode MS" w:hAnsi="Times New Roman" w:cs="Times New Roman"/>
          <w:sz w:val="24"/>
          <w:szCs w:val="24"/>
          <w:bdr w:val="nil"/>
          <w:lang w:val="es-ES"/>
        </w:rPr>
        <w:t xml:space="preserve">e sesiones invita a las INDH a realizar intervenciones orales para proporcionar información específica sobre los Estados parte que se examinarán en el 83º grupo de trabajo previo al periodo de sesiones. La reunión se </w:t>
      </w:r>
      <w:r w:rsidR="00E70AB8" w:rsidRPr="004E22DC">
        <w:rPr>
          <w:rFonts w:ascii="Times New Roman" w:eastAsia="Arial Unicode MS" w:hAnsi="Times New Roman" w:cs="Times New Roman"/>
          <w:sz w:val="24"/>
          <w:szCs w:val="24"/>
          <w:bdr w:val="nil"/>
          <w:lang w:val="es-ES"/>
        </w:rPr>
        <w:t xml:space="preserve">celebrará </w:t>
      </w:r>
      <w:bookmarkStart w:id="2" w:name="_GoBack"/>
      <w:bookmarkEnd w:id="2"/>
      <w:r w:rsidRPr="00F976F3">
        <w:rPr>
          <w:rFonts w:ascii="Times New Roman" w:eastAsia="Arial Unicode MS" w:hAnsi="Times New Roman" w:cs="Times New Roman"/>
          <w:sz w:val="24"/>
          <w:szCs w:val="24"/>
          <w:highlight w:val="yellow"/>
          <w:bdr w:val="nil"/>
          <w:lang w:val="es-ES"/>
        </w:rPr>
        <w:t>el lunes, 28 de febrero de 2022 de las 16:30 a las 17:00 (hora de Ginebra)</w:t>
      </w:r>
      <w:r>
        <w:rPr>
          <w:rFonts w:ascii="Times New Roman" w:eastAsia="Arial Unicode MS" w:hAnsi="Times New Roman" w:cs="Times New Roman"/>
          <w:sz w:val="24"/>
          <w:szCs w:val="24"/>
          <w:bdr w:val="nil"/>
          <w:lang w:val="es-ES"/>
        </w:rPr>
        <w:t xml:space="preserve"> </w:t>
      </w:r>
      <w:r w:rsidR="00E70AB8" w:rsidRPr="00F976F3">
        <w:rPr>
          <w:rFonts w:ascii="Times New Roman" w:eastAsia="Arial Unicode MS" w:hAnsi="Times New Roman" w:cs="Times New Roman"/>
          <w:sz w:val="24"/>
          <w:szCs w:val="24"/>
          <w:bdr w:val="nil"/>
          <w:lang w:val="es-ES"/>
        </w:rPr>
        <w:t xml:space="preserve">en una plataforma de reuniones en línea (Zoom) </w:t>
      </w:r>
      <w:r w:rsidR="00E70AB8" w:rsidRPr="00F976F3">
        <w:rPr>
          <w:rFonts w:ascii="Times New Roman" w:eastAsia="Arial Unicode MS" w:hAnsi="Times New Roman" w:cs="Times New Roman"/>
          <w:b/>
          <w:sz w:val="24"/>
          <w:szCs w:val="24"/>
          <w:bdr w:val="nil"/>
          <w:lang w:val="es-ES"/>
        </w:rPr>
        <w:t>con servicios de interpretación</w:t>
      </w:r>
      <w:r w:rsidR="00E70AB8" w:rsidRPr="00F976F3">
        <w:rPr>
          <w:rFonts w:ascii="Times New Roman" w:eastAsia="Arial Unicode MS" w:hAnsi="Times New Roman" w:cs="Times New Roman"/>
          <w:sz w:val="24"/>
          <w:szCs w:val="24"/>
          <w:bdr w:val="nil"/>
          <w:lang w:val="es-ES"/>
        </w:rPr>
        <w:t xml:space="preserve">. Todas las INDH que deseen intervenir deben ponerse en contacto con la secretaría de la CEDAW en ohchr-cedaw@un.org </w:t>
      </w:r>
      <w:r w:rsidR="00E70AB8" w:rsidRPr="00F976F3">
        <w:rPr>
          <w:rFonts w:ascii="Times New Roman" w:eastAsia="Arial Unicode MS" w:hAnsi="Times New Roman" w:cs="Times New Roman"/>
          <w:b/>
          <w:sz w:val="24"/>
          <w:szCs w:val="24"/>
          <w:bdr w:val="nil"/>
          <w:lang w:val="es-ES"/>
        </w:rPr>
        <w:t>antes del 14 de febrero de 2022</w:t>
      </w:r>
      <w:r w:rsidR="00E70AB8" w:rsidRPr="00F976F3">
        <w:rPr>
          <w:rFonts w:ascii="Times New Roman" w:eastAsia="Arial Unicode MS" w:hAnsi="Times New Roman" w:cs="Times New Roman"/>
          <w:sz w:val="24"/>
          <w:szCs w:val="24"/>
          <w:bdr w:val="nil"/>
          <w:lang w:val="es-ES"/>
        </w:rPr>
        <w:t xml:space="preserve"> para que se les envíe el enlace de la reunión. Antes de la presentación, se ruega a las INDH que envíen una versión electrónica de su declaración </w:t>
      </w:r>
      <w:r w:rsidR="00E70AB8" w:rsidRPr="00F976F3">
        <w:rPr>
          <w:rFonts w:ascii="Times New Roman" w:eastAsia="Arial Unicode MS" w:hAnsi="Times New Roman" w:cs="Times New Roman"/>
          <w:b/>
          <w:sz w:val="24"/>
          <w:szCs w:val="24"/>
          <w:bdr w:val="nil"/>
          <w:lang w:val="es-ES"/>
        </w:rPr>
        <w:t>en formato Word</w:t>
      </w:r>
      <w:r w:rsidR="00E70AB8" w:rsidRPr="00F976F3">
        <w:rPr>
          <w:rFonts w:ascii="Times New Roman" w:eastAsia="Arial Unicode MS" w:hAnsi="Times New Roman" w:cs="Times New Roman"/>
          <w:sz w:val="24"/>
          <w:szCs w:val="24"/>
          <w:bdr w:val="nil"/>
          <w:lang w:val="es-ES"/>
        </w:rPr>
        <w:t xml:space="preserve"> a ohchr-cedaw@un.org, en uno de los idiomas de trabajo del Comité (inglés, francés o español).</w:t>
      </w:r>
    </w:p>
    <w:p w14:paraId="53B256B8" w14:textId="7BB5A92E" w:rsidR="00E70AB8" w:rsidRPr="00F976F3"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14061D39" w:rsidR="00E70AB8" w:rsidRPr="00F976F3" w:rsidRDefault="00E70AB8" w:rsidP="00E70AB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F976F3">
        <w:rPr>
          <w:rFonts w:ascii="Times New Roman" w:eastAsia="Arial Unicode MS" w:hAnsi="Times New Roman" w:cs="Times New Roman"/>
          <w:b/>
          <w:sz w:val="24"/>
          <w:szCs w:val="24"/>
          <w:bdr w:val="nil"/>
          <w:lang w:val="es-ES"/>
        </w:rPr>
        <w:t>Las intervenciones orales de las INDH deben ser concisas</w:t>
      </w:r>
      <w:r w:rsidRPr="00F976F3">
        <w:rPr>
          <w:rFonts w:ascii="Times New Roman" w:eastAsia="Arial Unicode MS" w:hAnsi="Times New Roman" w:cs="Times New Roman"/>
          <w:sz w:val="24"/>
          <w:szCs w:val="24"/>
          <w:bdr w:val="nil"/>
          <w:lang w:val="es-ES"/>
        </w:rPr>
        <w:t xml:space="preserve">. Se dispondrá </w:t>
      </w:r>
      <w:r w:rsidRPr="00F976F3">
        <w:rPr>
          <w:rFonts w:ascii="Times New Roman" w:eastAsia="Arial Unicode MS" w:hAnsi="Times New Roman" w:cs="Times New Roman"/>
          <w:b/>
          <w:sz w:val="24"/>
          <w:szCs w:val="24"/>
          <w:bdr w:val="nil"/>
          <w:lang w:val="es-ES"/>
        </w:rPr>
        <w:t>de un máximo de 10 minutos por INDH, incluyendo las preguntas de los miembros del PSWG y las respuestas a las mismas</w:t>
      </w:r>
      <w:r w:rsidRPr="00F976F3">
        <w:rPr>
          <w:rFonts w:ascii="Times New Roman" w:eastAsia="Arial Unicode MS" w:hAnsi="Times New Roman" w:cs="Times New Roman"/>
          <w:sz w:val="24"/>
          <w:szCs w:val="24"/>
          <w:bdr w:val="nil"/>
          <w:lang w:val="es-ES"/>
        </w:rPr>
        <w:t>.</w:t>
      </w:r>
    </w:p>
    <w:p w14:paraId="27BDC048"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07AE1014" w:rsidR="008944A9" w:rsidRPr="0080438B"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kern w:val="1"/>
          <w:sz w:val="24"/>
          <w:szCs w:val="24"/>
          <w:u w:color="000000"/>
          <w:bdr w:val="nil"/>
          <w:lang w:val="es-ES"/>
        </w:rPr>
      </w:pPr>
      <w:r w:rsidRPr="0080438B">
        <w:rPr>
          <w:rFonts w:ascii="Times New Roman" w:eastAsia="Calibri" w:hAnsi="Times New Roman" w:cs="Times New Roman"/>
          <w:b/>
          <w:bCs/>
          <w:noProof/>
          <w:color w:val="0000CC"/>
          <w:kern w:val="1"/>
          <w:sz w:val="24"/>
          <w:szCs w:val="24"/>
          <w:u w:color="000000"/>
          <w:bdr w:val="nil"/>
          <w:lang w:val="es-ES"/>
        </w:rPr>
        <w:t>X</w:t>
      </w:r>
      <w:r w:rsidR="002A7160">
        <w:rPr>
          <w:rFonts w:ascii="Times New Roman" w:eastAsia="Calibri" w:hAnsi="Times New Roman" w:cs="Times New Roman"/>
          <w:b/>
          <w:bCs/>
          <w:noProof/>
          <w:color w:val="0000CC"/>
          <w:kern w:val="1"/>
          <w:sz w:val="24"/>
          <w:szCs w:val="24"/>
          <w:u w:color="000000"/>
          <w:bdr w:val="nil"/>
          <w:lang w:val="es-ES"/>
        </w:rPr>
        <w:t>I</w:t>
      </w:r>
      <w:r w:rsidRPr="0080438B">
        <w:rPr>
          <w:rFonts w:ascii="Times New Roman" w:eastAsia="Calibri" w:hAnsi="Times New Roman" w:cs="Times New Roman"/>
          <w:b/>
          <w:bCs/>
          <w:noProof/>
          <w:color w:val="0000CC"/>
          <w:kern w:val="1"/>
          <w:sz w:val="24"/>
          <w:szCs w:val="24"/>
          <w:u w:color="000000"/>
          <w:bdr w:val="nil"/>
          <w:lang w:val="es-ES"/>
        </w:rPr>
        <w:t>. Representantes de otras instituciones nacionales</w:t>
      </w:r>
    </w:p>
    <w:p w14:paraId="7F0A8711" w14:textId="77777777"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3B6A0CA4" w:rsidR="008944A9" w:rsidRPr="00101AE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101AEB">
        <w:rPr>
          <w:rFonts w:ascii="Times New Roman" w:eastAsia="Arial Unicode MS" w:hAnsi="Times New Roman" w:cs="Times New Roman"/>
          <w:sz w:val="24"/>
          <w:szCs w:val="24"/>
          <w:bdr w:val="nil"/>
          <w:lang w:val="es-ES"/>
        </w:rPr>
        <w:tab/>
      </w:r>
      <w:r w:rsidR="002A7160" w:rsidRPr="002A7160">
        <w:rPr>
          <w:rFonts w:ascii="Times New Roman" w:eastAsia="Arial Unicode MS" w:hAnsi="Times New Roman" w:cs="Times New Roman"/>
          <w:sz w:val="24"/>
          <w:szCs w:val="24"/>
          <w:bdr w:val="nil"/>
          <w:lang w:val="es-ES"/>
        </w:rPr>
        <w:t xml:space="preserve">También se invita a las instituciones nacionales distintas de las INDH, que tienen un </w:t>
      </w:r>
      <w:r w:rsidR="002A7160" w:rsidRPr="00D57C9F">
        <w:rPr>
          <w:rFonts w:ascii="Times New Roman" w:eastAsia="Arial Unicode MS" w:hAnsi="Times New Roman" w:cs="Times New Roman"/>
          <w:b/>
          <w:sz w:val="24"/>
          <w:szCs w:val="24"/>
          <w:bdr w:val="nil"/>
          <w:lang w:val="es-ES"/>
        </w:rPr>
        <w:t>mandato específico</w:t>
      </w:r>
      <w:r w:rsidR="002A7160" w:rsidRPr="002A716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a que proporcionen al Comité información escrita y a que informen a los miembros del Grupo de Trabajo </w:t>
      </w:r>
      <w:r w:rsidR="002A7160">
        <w:rPr>
          <w:rFonts w:ascii="Times New Roman" w:eastAsia="Arial Unicode MS" w:hAnsi="Times New Roman" w:cs="Times New Roman"/>
          <w:sz w:val="24"/>
          <w:szCs w:val="24"/>
          <w:bdr w:val="nil"/>
          <w:lang w:val="es-ES"/>
        </w:rPr>
        <w:t>previo al periodo de sesiones</w:t>
      </w:r>
      <w:r w:rsidR="002A7160" w:rsidRPr="002A7160">
        <w:rPr>
          <w:rFonts w:ascii="Times New Roman" w:eastAsia="Arial Unicode MS" w:hAnsi="Times New Roman" w:cs="Times New Roman"/>
          <w:sz w:val="24"/>
          <w:szCs w:val="24"/>
          <w:bdr w:val="nil"/>
          <w:lang w:val="es-ES"/>
        </w:rPr>
        <w:t xml:space="preserve"> a distancia.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w:t>
      </w:r>
      <w:r w:rsidR="002A7160">
        <w:rPr>
          <w:rFonts w:ascii="Times New Roman" w:eastAsia="Arial Unicode MS" w:hAnsi="Times New Roman" w:cs="Times New Roman"/>
          <w:sz w:val="24"/>
          <w:szCs w:val="24"/>
          <w:bdr w:val="nil"/>
          <w:lang w:val="es-ES"/>
        </w:rPr>
        <w:t xml:space="preserve">un máximo de 5 minutos por país, </w:t>
      </w:r>
      <w:r w:rsidRPr="00101AEB">
        <w:rPr>
          <w:rFonts w:ascii="Times New Roman" w:eastAsia="Arial Unicode MS" w:hAnsi="Times New Roman" w:cs="Times New Roman"/>
          <w:sz w:val="24"/>
          <w:szCs w:val="24"/>
          <w:bdr w:val="nil"/>
          <w:lang w:val="es-ES"/>
        </w:rPr>
        <w:t xml:space="preserve">y que </w:t>
      </w:r>
      <w:r w:rsidRPr="00101AEB">
        <w:rPr>
          <w:rFonts w:ascii="Times New Roman" w:eastAsia="Arial Unicode MS" w:hAnsi="Times New Roman" w:cs="Times New Roman"/>
          <w:b/>
          <w:sz w:val="24"/>
          <w:szCs w:val="24"/>
          <w:bdr w:val="nil"/>
          <w:lang w:val="es-ES"/>
        </w:rPr>
        <w:t xml:space="preserve">no pueden presentar </w:t>
      </w:r>
      <w:r w:rsidR="002A7160">
        <w:rPr>
          <w:rFonts w:ascii="Times New Roman" w:eastAsia="Arial Unicode MS" w:hAnsi="Times New Roman" w:cs="Times New Roman"/>
          <w:b/>
          <w:sz w:val="24"/>
          <w:szCs w:val="24"/>
          <w:bdr w:val="nil"/>
          <w:lang w:val="es-ES"/>
        </w:rPr>
        <w:t>observaciones</w:t>
      </w:r>
      <w:r w:rsidRPr="00101AEB">
        <w:rPr>
          <w:rFonts w:ascii="Times New Roman" w:eastAsia="Arial Unicode MS" w:hAnsi="Times New Roman" w:cs="Times New Roman"/>
          <w:b/>
          <w:sz w:val="24"/>
          <w:szCs w:val="24"/>
          <w:bdr w:val="nil"/>
          <w:lang w:val="es-ES"/>
        </w:rPr>
        <w:t xml:space="preserve"> durante el diálogo</w:t>
      </w:r>
      <w:r w:rsidRPr="00101AEB">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80438B"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5CFE7DE9" w:rsidR="00E3528C" w:rsidRPr="00101AEB"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bCs/>
          <w:sz w:val="24"/>
          <w:szCs w:val="24"/>
          <w:bdr w:val="nil"/>
          <w:lang w:val="es-ES_tradnl"/>
        </w:rPr>
      </w:pPr>
      <w:r w:rsidRPr="00101AEB">
        <w:rPr>
          <w:rFonts w:ascii="Times New Roman" w:eastAsia="Arial Unicode MS" w:hAnsi="Times New Roman" w:cs="Times New Roman"/>
          <w:b/>
          <w:bCs/>
          <w:sz w:val="24"/>
          <w:szCs w:val="24"/>
          <w:bdr w:val="nil"/>
          <w:lang w:val="es-ES_tradnl"/>
        </w:rPr>
        <w:t>X</w:t>
      </w:r>
      <w:r w:rsidR="002A7160">
        <w:rPr>
          <w:rFonts w:ascii="Times New Roman" w:eastAsia="Arial Unicode MS" w:hAnsi="Times New Roman" w:cs="Times New Roman"/>
          <w:b/>
          <w:bCs/>
          <w:sz w:val="24"/>
          <w:szCs w:val="24"/>
          <w:bdr w:val="nil"/>
          <w:lang w:val="es-ES_tradnl"/>
        </w:rPr>
        <w:t>II</w:t>
      </w:r>
      <w:r w:rsidRPr="00101AEB">
        <w:rPr>
          <w:rFonts w:ascii="Times New Roman" w:eastAsia="Arial Unicode MS" w:hAnsi="Times New Roman" w:cs="Times New Roman"/>
          <w:b/>
          <w:bCs/>
          <w:sz w:val="24"/>
          <w:szCs w:val="24"/>
          <w:bdr w:val="nil"/>
          <w:lang w:val="es-ES_tradnl"/>
        </w:rPr>
        <w:t>. Alegaciones de intimidación o represalias</w:t>
      </w:r>
    </w:p>
    <w:p w14:paraId="7D168B87" w14:textId="77777777" w:rsidR="00E3528C" w:rsidRPr="0080438B"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30F9D5DE" w:rsidR="00E3528C" w:rsidRPr="0080438B" w:rsidRDefault="00101AEB"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r w:rsidRPr="00101AEB">
        <w:rPr>
          <w:rFonts w:ascii="Times New Roman" w:eastAsia="Arial Unicode MS" w:hAnsi="Times New Roman" w:cs="Times New Roman"/>
          <w:sz w:val="24"/>
          <w:szCs w:val="24"/>
          <w:bdr w:val="nil"/>
          <w:lang w:val="es-ES"/>
        </w:rPr>
        <w:tab/>
      </w:r>
      <w:r w:rsidR="00E3528C" w:rsidRPr="00101AEB">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101AEB">
        <w:rPr>
          <w:rFonts w:ascii="Times New Roman" w:eastAsia="Arial Unicode MS" w:hAnsi="Times New Roman" w:cs="Times New Roman"/>
          <w:b/>
          <w:sz w:val="24"/>
          <w:szCs w:val="24"/>
          <w:bdr w:val="nil"/>
          <w:lang w:val="es-ES"/>
        </w:rPr>
        <w:t>intimidaciones o represalias</w:t>
      </w:r>
      <w:r w:rsidR="00E3528C" w:rsidRPr="00101AEB">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101AEB">
        <w:rPr>
          <w:rFonts w:ascii="Times New Roman" w:eastAsia="Arial Unicode MS" w:hAnsi="Times New Roman" w:cs="Times New Roman"/>
          <w:b/>
          <w:sz w:val="24"/>
          <w:szCs w:val="24"/>
          <w:bdr w:val="nil"/>
          <w:lang w:val="es-ES"/>
        </w:rPr>
        <w:t>Dichas denuncias deben enviarse</w:t>
      </w:r>
      <w:r w:rsidR="00E3528C" w:rsidRPr="00101AEB">
        <w:rPr>
          <w:rFonts w:ascii="Times New Roman" w:eastAsia="Arial Unicode MS" w:hAnsi="Times New Roman" w:cs="Times New Roman"/>
          <w:sz w:val="24"/>
          <w:szCs w:val="24"/>
          <w:bdr w:val="nil"/>
          <w:lang w:val="es-ES"/>
        </w:rPr>
        <w:t xml:space="preserve"> por vía electrónica a ohchr-cedaw@un.org, con copia a reprisals@ohchr.org</w:t>
      </w:r>
      <w:r>
        <w:rPr>
          <w:rFonts w:ascii="Times New Roman" w:eastAsia="Arial Unicode MS" w:hAnsi="Times New Roman" w:cs="Times New Roman"/>
          <w:sz w:val="24"/>
          <w:szCs w:val="24"/>
          <w:bdr w:val="nil"/>
          <w:lang w:val="es-ES"/>
        </w:rPr>
        <w:t>.</w:t>
      </w:r>
    </w:p>
    <w:p w14:paraId="79369B7D"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3EF7F09D" w14:textId="45462E28" w:rsidR="008944A9" w:rsidRPr="0080438B"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80438B">
        <w:rPr>
          <w:rFonts w:ascii="Times New Roman" w:eastAsia="Calibri" w:hAnsi="Times New Roman" w:cs="Times New Roman"/>
          <w:b/>
          <w:bCs/>
          <w:noProof/>
          <w:color w:val="0000CC"/>
          <w:sz w:val="24"/>
          <w:szCs w:val="24"/>
          <w:u w:color="000000"/>
          <w:bdr w:val="nil"/>
          <w:lang w:val="es-ES"/>
        </w:rPr>
        <w:t>X</w:t>
      </w:r>
      <w:r w:rsidR="00101AEB">
        <w:rPr>
          <w:rFonts w:ascii="Times New Roman" w:eastAsia="Calibri" w:hAnsi="Times New Roman" w:cs="Times New Roman"/>
          <w:b/>
          <w:bCs/>
          <w:noProof/>
          <w:color w:val="0000CC"/>
          <w:sz w:val="24"/>
          <w:szCs w:val="24"/>
          <w:u w:color="000000"/>
          <w:bdr w:val="nil"/>
          <w:lang w:val="es-ES"/>
        </w:rPr>
        <w:t>I</w:t>
      </w:r>
      <w:r w:rsidR="002A7160">
        <w:rPr>
          <w:rFonts w:ascii="Times New Roman" w:eastAsia="Calibri" w:hAnsi="Times New Roman" w:cs="Times New Roman"/>
          <w:b/>
          <w:bCs/>
          <w:noProof/>
          <w:color w:val="0000CC"/>
          <w:sz w:val="24"/>
          <w:szCs w:val="24"/>
          <w:u w:color="000000"/>
          <w:bdr w:val="nil"/>
          <w:lang w:val="es-ES"/>
        </w:rPr>
        <w:t>II</w:t>
      </w:r>
      <w:r w:rsidRPr="0080438B">
        <w:rPr>
          <w:rFonts w:ascii="Times New Roman" w:eastAsia="Calibri" w:hAnsi="Times New Roman" w:cs="Times New Roman"/>
          <w:b/>
          <w:bCs/>
          <w:noProof/>
          <w:color w:val="0000CC"/>
          <w:sz w:val="24"/>
          <w:szCs w:val="24"/>
          <w:u w:color="000000"/>
          <w:bdr w:val="nil"/>
          <w:lang w:val="es-ES"/>
        </w:rPr>
        <w:t>.</w:t>
      </w:r>
      <w:r w:rsidRPr="0080438B">
        <w:rPr>
          <w:rFonts w:ascii="Times New Roman" w:eastAsia="Calibri" w:hAnsi="Times New Roman" w:cs="Times New Roman"/>
          <w:b/>
          <w:bCs/>
          <w:noProof/>
          <w:color w:val="0000CC"/>
          <w:sz w:val="24"/>
          <w:szCs w:val="24"/>
          <w:u w:color="000000"/>
          <w:bdr w:val="nil"/>
          <w:lang w:val="es-ES"/>
        </w:rPr>
        <w:tab/>
        <w:t>Acreditación</w:t>
      </w:r>
    </w:p>
    <w:p w14:paraId="48D68795"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5CEFEC36" w14:textId="6E73C85E" w:rsidR="000E136F" w:rsidRPr="0080438B" w:rsidRDefault="008944A9" w:rsidP="000E136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80438B">
        <w:rPr>
          <w:rFonts w:ascii="Times New Roman" w:eastAsia="Arial Unicode MS" w:hAnsi="Times New Roman" w:cs="Times New Roman"/>
          <w:color w:val="000000"/>
          <w:sz w:val="24"/>
          <w:szCs w:val="24"/>
          <w:u w:color="000000"/>
          <w:bdr w:val="nil"/>
          <w:lang w:val="es-ES_tradnl"/>
        </w:rPr>
        <w:tab/>
      </w:r>
      <w:r w:rsidR="000E136F" w:rsidRPr="0080438B">
        <w:rPr>
          <w:rFonts w:ascii="Times New Roman" w:eastAsia="Arial Unicode MS" w:hAnsi="Times New Roman" w:cs="Times New Roman"/>
          <w:color w:val="000000"/>
          <w:sz w:val="24"/>
          <w:szCs w:val="24"/>
          <w:u w:color="000000"/>
          <w:bdr w:val="nil"/>
          <w:lang w:val="es-ES"/>
        </w:rPr>
        <w:t xml:space="preserve">Debido a la actual pandemia de COVID-19, a las normas sanitarias, a las limitaciones del número de participantes en la reunión y a las posibles restricciones a los viajes, se aconseja a todos los observadores que </w:t>
      </w:r>
      <w:r w:rsidR="000E136F" w:rsidRPr="0080438B">
        <w:rPr>
          <w:rFonts w:ascii="Times New Roman" w:eastAsia="Arial Unicode MS" w:hAnsi="Times New Roman" w:cs="Times New Roman"/>
          <w:b/>
          <w:color w:val="000000"/>
          <w:sz w:val="24"/>
          <w:szCs w:val="24"/>
          <w:u w:color="000000"/>
          <w:bdr w:val="nil"/>
          <w:lang w:val="es-ES"/>
        </w:rPr>
        <w:t>participen a distancia a través de Zoom</w:t>
      </w:r>
      <w:r w:rsidR="000E136F" w:rsidRPr="0080438B">
        <w:rPr>
          <w:rFonts w:ascii="Times New Roman" w:eastAsia="Arial Unicode MS" w:hAnsi="Times New Roman" w:cs="Times New Roman"/>
          <w:color w:val="000000"/>
          <w:sz w:val="24"/>
          <w:szCs w:val="24"/>
          <w:u w:color="000000"/>
          <w:bdr w:val="nil"/>
          <w:lang w:val="es-ES"/>
        </w:rPr>
        <w:t xml:space="preserve"> en las reuniones pertinentes del Comité </w:t>
      </w:r>
      <w:r w:rsidR="002A7160" w:rsidRPr="00A05A52">
        <w:rPr>
          <w:rFonts w:ascii="Times New Roman" w:eastAsia="Arial Unicode MS" w:hAnsi="Times New Roman" w:cs="Times New Roman"/>
          <w:bCs/>
          <w:color w:val="000000"/>
          <w:sz w:val="24"/>
          <w:szCs w:val="24"/>
          <w:u w:color="000000"/>
          <w:bdr w:val="nil"/>
          <w:lang w:val="es-ES_tradnl"/>
        </w:rPr>
        <w:t xml:space="preserve">y </w:t>
      </w:r>
      <w:r w:rsidR="002A7160">
        <w:rPr>
          <w:rFonts w:ascii="Times New Roman" w:eastAsia="Arial Unicode MS" w:hAnsi="Times New Roman" w:cs="Times New Roman"/>
          <w:bCs/>
          <w:color w:val="000000"/>
          <w:sz w:val="24"/>
          <w:szCs w:val="24"/>
          <w:u w:color="000000"/>
          <w:bdr w:val="nil"/>
          <w:lang w:val="es-ES_tradnl"/>
        </w:rPr>
        <w:t xml:space="preserve">su </w:t>
      </w:r>
      <w:r w:rsidR="002A7160" w:rsidRPr="00A05A52">
        <w:rPr>
          <w:rFonts w:ascii="Times New Roman" w:eastAsia="Arial Unicode MS" w:hAnsi="Times New Roman" w:cs="Times New Roman"/>
          <w:bCs/>
          <w:color w:val="000000"/>
          <w:sz w:val="24"/>
          <w:szCs w:val="24"/>
          <w:u w:color="000000"/>
          <w:bdr w:val="nil"/>
          <w:lang w:val="es-ES_tradnl"/>
        </w:rPr>
        <w:t>Grupo de Trabajo previo al 83º período de sesiones</w:t>
      </w:r>
      <w:r w:rsidR="002A7160" w:rsidRPr="0080438B">
        <w:rPr>
          <w:rFonts w:ascii="Times New Roman" w:eastAsia="Arial Unicode MS" w:hAnsi="Times New Roman" w:cs="Times New Roman"/>
          <w:color w:val="000000"/>
          <w:sz w:val="24"/>
          <w:szCs w:val="24"/>
          <w:u w:color="000000"/>
          <w:bdr w:val="nil"/>
          <w:lang w:val="es-ES"/>
        </w:rPr>
        <w:t xml:space="preserve"> </w:t>
      </w:r>
      <w:r w:rsidR="000E136F" w:rsidRPr="0080438B">
        <w:rPr>
          <w:rFonts w:ascii="Times New Roman" w:eastAsia="Arial Unicode MS" w:hAnsi="Times New Roman" w:cs="Times New Roman"/>
          <w:color w:val="000000"/>
          <w:sz w:val="24"/>
          <w:szCs w:val="24"/>
          <w:u w:color="000000"/>
          <w:bdr w:val="nil"/>
          <w:lang w:val="es-ES"/>
        </w:rPr>
        <w:t>y que sigan los diálogos públicos del Comité con los Estados Partes programados para su examen a través de la transmisión en directo en la Web TV de las Naciones Unidas</w:t>
      </w:r>
      <w:r w:rsidR="000E136F" w:rsidRPr="0080438B">
        <w:rPr>
          <w:rFonts w:ascii="Times New Roman" w:eastAsia="Arial Unicode MS" w:hAnsi="Times New Roman" w:cs="Times New Roman"/>
          <w:b/>
          <w:color w:val="000000"/>
          <w:sz w:val="24"/>
          <w:szCs w:val="24"/>
          <w:u w:color="000000"/>
          <w:bdr w:val="nil"/>
          <w:lang w:val="es-ES"/>
        </w:rPr>
        <w:t>: http://webtv.un.org/meetings-events/</w:t>
      </w:r>
      <w:r w:rsidR="000E136F" w:rsidRPr="0080438B">
        <w:rPr>
          <w:rFonts w:ascii="Times New Roman" w:eastAsia="Arial Unicode MS" w:hAnsi="Times New Roman" w:cs="Times New Roman"/>
          <w:color w:val="000000"/>
          <w:sz w:val="24"/>
          <w:szCs w:val="24"/>
          <w:u w:color="000000"/>
          <w:bdr w:val="nil"/>
          <w:lang w:val="es-ES"/>
        </w:rPr>
        <w:t>.</w:t>
      </w:r>
    </w:p>
    <w:p w14:paraId="7B45CA00" w14:textId="77777777" w:rsidR="000E136F" w:rsidRPr="0080438B" w:rsidRDefault="000E136F" w:rsidP="000E136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7819925E" w14:textId="6ADAA15A" w:rsidR="008944A9" w:rsidRPr="0080438B" w:rsidRDefault="000E136F"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
        </w:rPr>
        <w:t xml:space="preserve">Por lo tanto, </w:t>
      </w:r>
      <w:r w:rsidRPr="0080438B">
        <w:rPr>
          <w:rFonts w:ascii="Times New Roman" w:eastAsia="Arial Unicode MS" w:hAnsi="Times New Roman" w:cs="Times New Roman"/>
          <w:b/>
          <w:color w:val="000000"/>
          <w:sz w:val="24"/>
          <w:szCs w:val="24"/>
          <w:u w:color="000000"/>
          <w:bdr w:val="nil"/>
          <w:lang w:val="es-ES"/>
        </w:rPr>
        <w:t xml:space="preserve">no es necesario que los observadores estén acreditados para </w:t>
      </w:r>
      <w:r w:rsidR="008F086A">
        <w:rPr>
          <w:rFonts w:ascii="Times New Roman" w:eastAsia="Arial Unicode MS" w:hAnsi="Times New Roman" w:cs="Times New Roman"/>
          <w:b/>
          <w:color w:val="000000"/>
          <w:sz w:val="24"/>
          <w:szCs w:val="24"/>
          <w:u w:color="000000"/>
          <w:bdr w:val="nil"/>
          <w:lang w:val="es-ES"/>
        </w:rPr>
        <w:t>el</w:t>
      </w:r>
      <w:r w:rsidRPr="0080438B">
        <w:rPr>
          <w:rFonts w:ascii="Times New Roman" w:eastAsia="Arial Unicode MS" w:hAnsi="Times New Roman" w:cs="Times New Roman"/>
          <w:b/>
          <w:color w:val="000000"/>
          <w:sz w:val="24"/>
          <w:szCs w:val="24"/>
          <w:u w:color="000000"/>
          <w:bdr w:val="nil"/>
          <w:lang w:val="es-ES"/>
        </w:rPr>
        <w:t xml:space="preserve"> 8</w:t>
      </w:r>
      <w:r w:rsidR="002A7160">
        <w:rPr>
          <w:rFonts w:ascii="Times New Roman" w:eastAsia="Arial Unicode MS" w:hAnsi="Times New Roman" w:cs="Times New Roman"/>
          <w:b/>
          <w:color w:val="000000"/>
          <w:sz w:val="24"/>
          <w:szCs w:val="24"/>
          <w:u w:color="000000"/>
          <w:bdr w:val="nil"/>
          <w:lang w:val="es-ES"/>
        </w:rPr>
        <w:t>1</w:t>
      </w:r>
      <w:r w:rsidR="008F086A">
        <w:rPr>
          <w:rFonts w:ascii="Times New Roman" w:eastAsia="Arial Unicode MS" w:hAnsi="Times New Roman" w:cs="Times New Roman"/>
          <w:b/>
          <w:color w:val="000000"/>
          <w:sz w:val="24"/>
          <w:szCs w:val="24"/>
          <w:u w:color="000000"/>
          <w:bdr w:val="nil"/>
          <w:lang w:val="es-ES"/>
        </w:rPr>
        <w:t>°</w:t>
      </w:r>
      <w:r w:rsidRPr="0080438B">
        <w:rPr>
          <w:rFonts w:ascii="Times New Roman" w:eastAsia="Arial Unicode MS" w:hAnsi="Times New Roman" w:cs="Times New Roman"/>
          <w:b/>
          <w:color w:val="000000"/>
          <w:sz w:val="24"/>
          <w:szCs w:val="24"/>
          <w:u w:color="000000"/>
          <w:bdr w:val="nil"/>
          <w:lang w:val="es-ES"/>
        </w:rPr>
        <w:t xml:space="preserve"> </w:t>
      </w:r>
      <w:r w:rsidR="008F086A">
        <w:rPr>
          <w:rFonts w:ascii="Times New Roman" w:eastAsia="Arial Unicode MS" w:hAnsi="Times New Roman" w:cs="Times New Roman"/>
          <w:b/>
          <w:color w:val="000000"/>
          <w:sz w:val="24"/>
          <w:szCs w:val="24"/>
          <w:u w:color="000000"/>
          <w:bdr w:val="nil"/>
          <w:lang w:val="es-ES"/>
        </w:rPr>
        <w:t xml:space="preserve">periodo de </w:t>
      </w:r>
      <w:r w:rsidR="008F086A" w:rsidRPr="0080438B">
        <w:rPr>
          <w:rFonts w:ascii="Times New Roman" w:eastAsia="Arial Unicode MS" w:hAnsi="Times New Roman" w:cs="Times New Roman"/>
          <w:b/>
          <w:color w:val="000000"/>
          <w:sz w:val="24"/>
          <w:szCs w:val="24"/>
          <w:u w:color="000000"/>
          <w:bdr w:val="nil"/>
          <w:lang w:val="es-ES"/>
        </w:rPr>
        <w:t>sesion</w:t>
      </w:r>
      <w:r w:rsidR="008F086A">
        <w:rPr>
          <w:rFonts w:ascii="Times New Roman" w:eastAsia="Arial Unicode MS" w:hAnsi="Times New Roman" w:cs="Times New Roman"/>
          <w:b/>
          <w:color w:val="000000"/>
          <w:sz w:val="24"/>
          <w:szCs w:val="24"/>
          <w:u w:color="000000"/>
          <w:bdr w:val="nil"/>
          <w:lang w:val="es-ES"/>
        </w:rPr>
        <w:t>es</w:t>
      </w:r>
      <w:r w:rsidR="002A7160" w:rsidRPr="002A7160">
        <w:rPr>
          <w:rFonts w:ascii="Times New Roman" w:eastAsia="Arial Unicode MS" w:hAnsi="Times New Roman" w:cs="Times New Roman"/>
          <w:bCs/>
          <w:color w:val="000000"/>
          <w:sz w:val="24"/>
          <w:szCs w:val="24"/>
          <w:u w:color="000000"/>
          <w:bdr w:val="nil"/>
          <w:lang w:val="es-ES_tradnl"/>
        </w:rPr>
        <w:t xml:space="preserve"> </w:t>
      </w:r>
      <w:r w:rsidR="002A7160" w:rsidRPr="00A05A52">
        <w:rPr>
          <w:rFonts w:ascii="Times New Roman" w:eastAsia="Arial Unicode MS" w:hAnsi="Times New Roman" w:cs="Times New Roman"/>
          <w:bCs/>
          <w:color w:val="000000"/>
          <w:sz w:val="24"/>
          <w:szCs w:val="24"/>
          <w:u w:color="000000"/>
          <w:bdr w:val="nil"/>
          <w:lang w:val="es-ES_tradnl"/>
        </w:rPr>
        <w:t xml:space="preserve">y </w:t>
      </w:r>
      <w:r w:rsidR="002A7160">
        <w:rPr>
          <w:rFonts w:ascii="Times New Roman" w:eastAsia="Arial Unicode MS" w:hAnsi="Times New Roman" w:cs="Times New Roman"/>
          <w:bCs/>
          <w:color w:val="000000"/>
          <w:sz w:val="24"/>
          <w:szCs w:val="24"/>
          <w:u w:color="000000"/>
          <w:bdr w:val="nil"/>
          <w:lang w:val="es-ES_tradnl"/>
        </w:rPr>
        <w:t xml:space="preserve">por el </w:t>
      </w:r>
      <w:r w:rsidR="002A7160" w:rsidRPr="00A05A52">
        <w:rPr>
          <w:rFonts w:ascii="Times New Roman" w:eastAsia="Arial Unicode MS" w:hAnsi="Times New Roman" w:cs="Times New Roman"/>
          <w:bCs/>
          <w:color w:val="000000"/>
          <w:sz w:val="24"/>
          <w:szCs w:val="24"/>
          <w:u w:color="000000"/>
          <w:bdr w:val="nil"/>
          <w:lang w:val="es-ES_tradnl"/>
        </w:rPr>
        <w:t>Grupo de Trabajo previo al 83º período de sesiones</w:t>
      </w:r>
      <w:r w:rsidRPr="0080438B">
        <w:rPr>
          <w:rFonts w:ascii="Times New Roman" w:eastAsia="Arial Unicode MS" w:hAnsi="Times New Roman" w:cs="Times New Roman"/>
          <w:color w:val="000000"/>
          <w:sz w:val="24"/>
          <w:szCs w:val="24"/>
          <w:u w:color="000000"/>
          <w:bdr w:val="nil"/>
          <w:lang w:val="es-ES"/>
        </w:rPr>
        <w:t>.</w:t>
      </w:r>
    </w:p>
    <w:p w14:paraId="0811072E"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606CE66A" w:rsidR="008944A9" w:rsidRPr="0080438B" w:rsidRDefault="008944A9" w:rsidP="008944A9">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80438B">
        <w:rPr>
          <w:rFonts w:ascii="Times New Roman" w:eastAsia="Calibri" w:hAnsi="Times New Roman" w:cs="Times New Roman"/>
          <w:b/>
          <w:bCs/>
          <w:noProof/>
          <w:color w:val="0000CC"/>
          <w:sz w:val="24"/>
          <w:szCs w:val="24"/>
          <w:u w:color="000000"/>
          <w:bdr w:val="nil"/>
          <w:lang w:val="es-ES"/>
        </w:rPr>
        <w:t>XI</w:t>
      </w:r>
      <w:r w:rsidR="002A7160">
        <w:rPr>
          <w:rFonts w:ascii="Times New Roman" w:eastAsia="Calibri" w:hAnsi="Times New Roman" w:cs="Times New Roman"/>
          <w:b/>
          <w:bCs/>
          <w:noProof/>
          <w:color w:val="0000CC"/>
          <w:sz w:val="24"/>
          <w:szCs w:val="24"/>
          <w:u w:color="000000"/>
          <w:bdr w:val="nil"/>
          <w:lang w:val="es-ES"/>
        </w:rPr>
        <w:t>V</w:t>
      </w:r>
      <w:r w:rsidRPr="0080438B">
        <w:rPr>
          <w:rFonts w:ascii="Times New Roman" w:eastAsia="Calibri" w:hAnsi="Times New Roman" w:cs="Times New Roman"/>
          <w:b/>
          <w:bCs/>
          <w:noProof/>
          <w:color w:val="0000CC"/>
          <w:sz w:val="24"/>
          <w:szCs w:val="24"/>
          <w:u w:color="000000"/>
          <w:bdr w:val="nil"/>
          <w:lang w:val="es-ES"/>
        </w:rPr>
        <w:t>.</w:t>
      </w:r>
      <w:r w:rsidRPr="0080438B">
        <w:rPr>
          <w:rFonts w:ascii="Times New Roman" w:eastAsia="Calibri" w:hAnsi="Times New Roman" w:cs="Times New Roman"/>
          <w:b/>
          <w:bCs/>
          <w:noProof/>
          <w:color w:val="0000CC"/>
          <w:sz w:val="24"/>
          <w:szCs w:val="24"/>
          <w:u w:color="000000"/>
          <w:bdr w:val="nil"/>
          <w:lang w:val="es-ES"/>
        </w:rPr>
        <w:tab/>
        <w:t>Obtención de la tarjeta de identificación</w:t>
      </w:r>
    </w:p>
    <w:p w14:paraId="78E74A25"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_tradnl"/>
        </w:rPr>
        <w:t xml:space="preserve"> </w:t>
      </w:r>
    </w:p>
    <w:p w14:paraId="5C14531E" w14:textId="4CD05FED"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u w:color="000000"/>
          <w:bdr w:val="nil"/>
          <w:lang w:val="es-ES"/>
        </w:rPr>
      </w:pPr>
      <w:r w:rsidRPr="0080438B">
        <w:rPr>
          <w:rFonts w:ascii="Times New Roman" w:eastAsia="Arial Unicode MS" w:hAnsi="Times New Roman" w:cs="Times New Roman"/>
          <w:color w:val="000000"/>
          <w:sz w:val="24"/>
          <w:szCs w:val="24"/>
          <w:u w:color="000000"/>
          <w:bdr w:val="nil"/>
          <w:lang w:val="es-ES_tradnl"/>
        </w:rPr>
        <w:tab/>
      </w:r>
      <w:r w:rsidR="00D1178D" w:rsidRPr="0080438B">
        <w:rPr>
          <w:rFonts w:ascii="Times New Roman" w:eastAsia="Arial Unicode MS" w:hAnsi="Times New Roman" w:cs="Times New Roman"/>
          <w:sz w:val="24"/>
          <w:szCs w:val="24"/>
          <w:u w:color="000080"/>
          <w:bdr w:val="nil"/>
          <w:lang w:val="es-ES"/>
        </w:rPr>
        <w:t xml:space="preserve">Por la misma razón, </w:t>
      </w:r>
      <w:r w:rsidR="00D1178D" w:rsidRPr="0080438B">
        <w:rPr>
          <w:rFonts w:ascii="Times New Roman" w:eastAsia="Arial Unicode MS" w:hAnsi="Times New Roman" w:cs="Times New Roman"/>
          <w:b/>
          <w:sz w:val="24"/>
          <w:szCs w:val="24"/>
          <w:u w:color="000080"/>
          <w:bdr w:val="nil"/>
          <w:lang w:val="es-ES"/>
        </w:rPr>
        <w:t>no se expedirán entradas Ground pass</w:t>
      </w:r>
      <w:r w:rsidR="00D1178D" w:rsidRPr="0080438B">
        <w:rPr>
          <w:rFonts w:ascii="Times New Roman" w:eastAsia="Arial Unicode MS" w:hAnsi="Times New Roman" w:cs="Times New Roman"/>
          <w:sz w:val="24"/>
          <w:szCs w:val="24"/>
          <w:u w:color="000080"/>
          <w:bdr w:val="nil"/>
          <w:lang w:val="es-ES"/>
        </w:rPr>
        <w:t xml:space="preserve"> a los observadores para asistir al 8</w:t>
      </w:r>
      <w:r w:rsidR="002A7160">
        <w:rPr>
          <w:rFonts w:ascii="Times New Roman" w:eastAsia="Arial Unicode MS" w:hAnsi="Times New Roman" w:cs="Times New Roman"/>
          <w:sz w:val="24"/>
          <w:szCs w:val="24"/>
          <w:u w:color="000080"/>
          <w:bdr w:val="nil"/>
          <w:lang w:val="es-ES"/>
        </w:rPr>
        <w:t>1</w:t>
      </w:r>
      <w:r w:rsidR="006C5E0E">
        <w:rPr>
          <w:rFonts w:ascii="Times New Roman" w:eastAsia="Arial Unicode MS" w:hAnsi="Times New Roman" w:cs="Times New Roman"/>
          <w:sz w:val="24"/>
          <w:szCs w:val="24"/>
          <w:u w:color="000080"/>
          <w:bdr w:val="nil"/>
          <w:lang w:val="es-ES"/>
        </w:rPr>
        <w:t>º periodo de sesiones</w:t>
      </w:r>
      <w:r w:rsidR="002A7160" w:rsidRPr="002A7160">
        <w:rPr>
          <w:rFonts w:ascii="Times New Roman" w:eastAsia="Arial Unicode MS" w:hAnsi="Times New Roman" w:cs="Times New Roman"/>
          <w:bCs/>
          <w:color w:val="000000"/>
          <w:sz w:val="24"/>
          <w:szCs w:val="24"/>
          <w:u w:color="000000"/>
          <w:bdr w:val="nil"/>
          <w:lang w:val="es-ES_tradnl"/>
        </w:rPr>
        <w:t xml:space="preserve"> </w:t>
      </w:r>
      <w:r w:rsidR="002A7160" w:rsidRPr="00A05A52">
        <w:rPr>
          <w:rFonts w:ascii="Times New Roman" w:eastAsia="Arial Unicode MS" w:hAnsi="Times New Roman" w:cs="Times New Roman"/>
          <w:bCs/>
          <w:color w:val="000000"/>
          <w:sz w:val="24"/>
          <w:szCs w:val="24"/>
          <w:u w:color="000000"/>
          <w:bdr w:val="nil"/>
          <w:lang w:val="es-ES_tradnl"/>
        </w:rPr>
        <w:t xml:space="preserve">y </w:t>
      </w:r>
      <w:r w:rsidR="002A7160">
        <w:rPr>
          <w:rFonts w:ascii="Times New Roman" w:eastAsia="Arial Unicode MS" w:hAnsi="Times New Roman" w:cs="Times New Roman"/>
          <w:bCs/>
          <w:color w:val="000000"/>
          <w:sz w:val="24"/>
          <w:szCs w:val="24"/>
          <w:u w:color="000000"/>
          <w:bdr w:val="nil"/>
          <w:lang w:val="es-ES_tradnl"/>
        </w:rPr>
        <w:t xml:space="preserve">por el </w:t>
      </w:r>
      <w:r w:rsidR="002A7160" w:rsidRPr="00A05A52">
        <w:rPr>
          <w:rFonts w:ascii="Times New Roman" w:eastAsia="Arial Unicode MS" w:hAnsi="Times New Roman" w:cs="Times New Roman"/>
          <w:bCs/>
          <w:color w:val="000000"/>
          <w:sz w:val="24"/>
          <w:szCs w:val="24"/>
          <w:u w:color="000000"/>
          <w:bdr w:val="nil"/>
          <w:lang w:val="es-ES_tradnl"/>
        </w:rPr>
        <w:t>Grupo de Trabajo previo al 83º período de sesiones</w:t>
      </w:r>
      <w:r w:rsidR="00D1178D" w:rsidRPr="006C5E0E">
        <w:rPr>
          <w:rFonts w:ascii="Times New Roman" w:eastAsia="Arial Unicode MS" w:hAnsi="Times New Roman" w:cs="Times New Roman"/>
          <w:sz w:val="24"/>
          <w:szCs w:val="24"/>
          <w:u w:color="000080"/>
          <w:bdr w:val="nil"/>
          <w:lang w:val="es-ES"/>
        </w:rPr>
        <w:t>.</w:t>
      </w:r>
    </w:p>
    <w:p w14:paraId="12C59279"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398971D0" w:rsidR="008944A9" w:rsidRPr="0080438B" w:rsidRDefault="008944A9"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CC"/>
          <w:sz w:val="24"/>
          <w:szCs w:val="24"/>
          <w:u w:color="000000"/>
          <w:bdr w:val="nil"/>
          <w:lang w:val="es-ES"/>
        </w:rPr>
      </w:pPr>
      <w:r w:rsidRPr="0080438B">
        <w:rPr>
          <w:rFonts w:ascii="Times New Roman" w:eastAsia="Calibri" w:hAnsi="Times New Roman" w:cs="Times New Roman"/>
          <w:b/>
          <w:bCs/>
          <w:noProof/>
          <w:color w:val="0000CC"/>
          <w:sz w:val="24"/>
          <w:szCs w:val="24"/>
          <w:u w:color="000000"/>
          <w:bdr w:val="nil"/>
          <w:lang w:val="es-ES"/>
        </w:rPr>
        <w:t>X</w:t>
      </w:r>
      <w:r w:rsidR="002A7160">
        <w:rPr>
          <w:rFonts w:ascii="Times New Roman" w:eastAsia="Calibri" w:hAnsi="Times New Roman" w:cs="Times New Roman"/>
          <w:b/>
          <w:bCs/>
          <w:noProof/>
          <w:color w:val="0000CC"/>
          <w:sz w:val="24"/>
          <w:szCs w:val="24"/>
          <w:u w:color="000000"/>
          <w:bdr w:val="nil"/>
          <w:lang w:val="es-ES"/>
        </w:rPr>
        <w:t>V</w:t>
      </w:r>
      <w:r w:rsidRPr="0080438B">
        <w:rPr>
          <w:rFonts w:ascii="Times New Roman" w:eastAsia="Calibri" w:hAnsi="Times New Roman" w:cs="Times New Roman"/>
          <w:b/>
          <w:bCs/>
          <w:noProof/>
          <w:color w:val="0000CC"/>
          <w:sz w:val="24"/>
          <w:szCs w:val="24"/>
          <w:u w:color="000000"/>
          <w:bdr w:val="nil"/>
          <w:lang w:val="es-ES"/>
        </w:rPr>
        <w:t>.</w:t>
      </w:r>
      <w:r w:rsidRPr="0080438B">
        <w:rPr>
          <w:rFonts w:ascii="Times New Roman" w:eastAsia="Calibri" w:hAnsi="Times New Roman" w:cs="Times New Roman"/>
          <w:b/>
          <w:bCs/>
          <w:noProof/>
          <w:color w:val="0000CC"/>
          <w:sz w:val="24"/>
          <w:szCs w:val="24"/>
          <w:u w:color="000000"/>
          <w:bdr w:val="nil"/>
          <w:lang w:val="es-ES"/>
        </w:rPr>
        <w:tab/>
        <w:t>Información adicional</w:t>
      </w:r>
    </w:p>
    <w:p w14:paraId="11FAC9F0" w14:textId="77777777" w:rsidR="008944A9" w:rsidRPr="0080438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6C5E0E" w:rsidRDefault="008944A9"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80438B">
        <w:rPr>
          <w:rFonts w:ascii="Times New Roman" w:eastAsia="Arial Unicode MS" w:hAnsi="Times New Roman" w:cs="Times New Roman"/>
          <w:color w:val="000000"/>
          <w:sz w:val="24"/>
          <w:szCs w:val="24"/>
          <w:u w:color="000000"/>
          <w:bdr w:val="nil"/>
          <w:lang w:val="es-ES_tradnl"/>
        </w:rPr>
        <w:tab/>
      </w:r>
      <w:r w:rsidR="00BF0820" w:rsidRPr="0080438B">
        <w:rPr>
          <w:rFonts w:ascii="Times New Roman" w:eastAsia="Arial Unicode MS" w:hAnsi="Times New Roman" w:cs="Times New Roman"/>
          <w:color w:val="000000"/>
          <w:sz w:val="24"/>
          <w:szCs w:val="24"/>
          <w:u w:color="000000"/>
          <w:bdr w:val="nil"/>
          <w:lang w:val="es-ES_tradnl"/>
        </w:rPr>
        <w:t xml:space="preserve">Para obtener más información sobre los órganos de tratados en general o información específica sobre el Comité CEDAW y el COVID-19, o sobre la participación y el </w:t>
      </w:r>
      <w:r w:rsidR="006C5E0E">
        <w:rPr>
          <w:rFonts w:ascii="Times New Roman" w:eastAsia="Arial Unicode MS" w:hAnsi="Times New Roman" w:cs="Times New Roman"/>
          <w:color w:val="000000"/>
          <w:sz w:val="24"/>
          <w:szCs w:val="24"/>
          <w:u w:color="000000"/>
          <w:bdr w:val="nil"/>
          <w:lang w:val="es-ES_tradnl"/>
        </w:rPr>
        <w:t>rol</w:t>
      </w:r>
      <w:r w:rsidR="00BF0820" w:rsidRPr="006C5E0E">
        <w:rPr>
          <w:rFonts w:ascii="Times New Roman" w:eastAsia="Arial Unicode MS" w:hAnsi="Times New Roman" w:cs="Times New Roman"/>
          <w:color w:val="000000"/>
          <w:sz w:val="24"/>
          <w:szCs w:val="24"/>
          <w:u w:color="000000"/>
          <w:bdr w:val="nil"/>
          <w:lang w:val="es-ES_tradnl"/>
        </w:rPr>
        <w:t xml:space="preserve"> de la</w:t>
      </w:r>
      <w:r w:rsidR="006C5E0E">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6C5E0E">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80438B"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08D77BC7" w14:textId="5A74A1B2" w:rsidR="00BF0820" w:rsidRDefault="004E22DC"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00"/>
          <w:sz w:val="24"/>
          <w:szCs w:val="24"/>
          <w:u w:color="000000"/>
          <w:bdr w:val="nil"/>
          <w:lang w:val="es-ES_tradnl"/>
        </w:rPr>
      </w:pPr>
      <w:hyperlink r:id="rId15" w:history="1">
        <w:r w:rsidR="00101AEB" w:rsidRPr="00B1770A">
          <w:rPr>
            <w:rStyle w:val="Hyperlink"/>
            <w:rFonts w:ascii="Times New Roman" w:eastAsia="Arial Unicode MS" w:hAnsi="Arial Unicode MS" w:cs="Arial Unicode MS"/>
            <w:sz w:val="24"/>
            <w:szCs w:val="24"/>
            <w:u w:color="000000"/>
            <w:bdr w:val="nil"/>
            <w:lang w:val="es-ES_tradnl"/>
          </w:rPr>
          <w:t>https://tbinternet.ohchr.org/_layouts/15/treatybodyexternal/Download.aspx?symbolno=INT/CEDAW/BAP/8997&amp;Lang=en</w:t>
        </w:r>
      </w:hyperlink>
    </w:p>
    <w:p w14:paraId="4DB42B41" w14:textId="77777777" w:rsidR="00BF0820" w:rsidRPr="00101AEB" w:rsidRDefault="004E22DC"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00"/>
          <w:sz w:val="24"/>
          <w:szCs w:val="24"/>
          <w:u w:color="000000"/>
          <w:bdr w:val="nil"/>
          <w:lang w:val="es-ES_tradnl"/>
        </w:rPr>
      </w:pPr>
      <w:hyperlink r:id="rId16" w:history="1">
        <w:r w:rsidR="00BF0820" w:rsidRPr="00101AEB">
          <w:rPr>
            <w:rFonts w:ascii="Times New Roman" w:eastAsia="Arial Unicode MS" w:hAnsi="Arial Unicode MS" w:cs="Arial Unicode MS"/>
            <w:color w:val="0000CC"/>
            <w:sz w:val="24"/>
            <w:szCs w:val="24"/>
            <w:u w:val="single" w:color="0000CC"/>
            <w:bdr w:val="nil"/>
            <w:lang w:val="es-ES_tradnl"/>
          </w:rPr>
          <w:t>http://www.ohchr.org/en/hrbodies/cedaw/pages/cedawindex.aspx</w:t>
        </w:r>
      </w:hyperlink>
      <w:r w:rsidR="00BF0820" w:rsidRPr="00101AEB">
        <w:rPr>
          <w:rFonts w:ascii="Times New Roman" w:eastAsia="Arial Unicode MS" w:hAnsi="Arial Unicode MS" w:cs="Arial Unicode MS"/>
          <w:color w:val="000000"/>
          <w:sz w:val="24"/>
          <w:szCs w:val="24"/>
          <w:u w:color="000000"/>
          <w:bdr w:val="nil"/>
          <w:lang w:val="es-ES_tradnl"/>
        </w:rPr>
        <w:t>;</w:t>
      </w:r>
    </w:p>
    <w:p w14:paraId="13EC2BAA" w14:textId="77777777" w:rsidR="00BF0820" w:rsidRPr="00101AEB" w:rsidRDefault="004E22DC"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CC"/>
          <w:sz w:val="24"/>
          <w:szCs w:val="24"/>
          <w:u w:val="single" w:color="0000CC"/>
          <w:bdr w:val="nil"/>
          <w:lang w:val="es-ES_tradnl"/>
        </w:rPr>
      </w:pPr>
      <w:hyperlink r:id="rId17" w:history="1">
        <w:r w:rsidR="00BF0820" w:rsidRPr="00101AEB">
          <w:rPr>
            <w:rFonts w:ascii="Times New Roman" w:eastAsia="Arial Unicode MS" w:hAnsi="Arial Unicode MS" w:cs="Arial Unicode MS"/>
            <w:color w:val="0000CC"/>
            <w:sz w:val="24"/>
            <w:szCs w:val="24"/>
            <w:u w:val="single" w:color="000000"/>
            <w:bdr w:val="nil"/>
            <w:lang w:val="es-ES_tradnl"/>
          </w:rPr>
          <w:t>http://www.ohchr.org/EN/Countries/NHRI/Pages/NHRIMain.aspx</w:t>
        </w:r>
      </w:hyperlink>
      <w:r w:rsidR="00BF0820" w:rsidRPr="00101AEB">
        <w:rPr>
          <w:rFonts w:ascii="Times New Roman" w:eastAsia="Arial Unicode MS" w:hAnsi="Arial Unicode MS" w:cs="Arial Unicode MS"/>
          <w:color w:val="0000CC"/>
          <w:sz w:val="24"/>
          <w:szCs w:val="24"/>
          <w:u w:color="000000"/>
          <w:bdr w:val="nil"/>
          <w:lang w:val="es-ES_tradnl"/>
        </w:rPr>
        <w:t>;</w:t>
      </w:r>
    </w:p>
    <w:p w14:paraId="6653E46F" w14:textId="77777777" w:rsidR="00BF0820" w:rsidRPr="00101AEB" w:rsidRDefault="00BF0820" w:rsidP="00BF0820">
      <w:pPr>
        <w:numPr>
          <w:ilvl w:val="0"/>
          <w:numId w:val="2"/>
        </w:numPr>
        <w:pBdr>
          <w:top w:val="nil"/>
          <w:left w:val="nil"/>
          <w:bottom w:val="nil"/>
          <w:right w:val="nil"/>
          <w:between w:val="nil"/>
          <w:bar w:val="nil"/>
        </w:pBdr>
        <w:spacing w:after="0" w:line="240" w:lineRule="auto"/>
        <w:rPr>
          <w:rFonts w:ascii="Times New Roman" w:eastAsia="Arial Unicode MS" w:hAnsi="Arial Unicode MS" w:cs="Arial Unicode MS"/>
          <w:color w:val="0000CC"/>
          <w:sz w:val="24"/>
          <w:szCs w:val="24"/>
          <w:u w:val="single" w:color="0000CC"/>
          <w:bdr w:val="nil"/>
          <w:lang w:val="es-ES_tradnl"/>
        </w:rPr>
      </w:pPr>
      <w:r w:rsidRPr="00101AEB">
        <w:rPr>
          <w:rFonts w:ascii="Times New Roman" w:eastAsia="Arial Unicode MS" w:hAnsi="Arial Unicode MS" w:cs="Arial Unicode MS"/>
          <w:color w:val="0000CC"/>
          <w:sz w:val="24"/>
          <w:szCs w:val="24"/>
          <w:u w:val="single" w:color="000000"/>
          <w:bdr w:val="nil"/>
          <w:lang w:val="es-ES_tradnl"/>
        </w:rPr>
        <w:t>https://nhri.ohchr.org/EN/Pages/default.aspx</w:t>
      </w:r>
    </w:p>
    <w:p w14:paraId="00EA9AD1" w14:textId="77777777" w:rsidR="008944A9" w:rsidRPr="008944A9" w:rsidRDefault="008944A9" w:rsidP="008944A9">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s-ES_tradnl"/>
        </w:rPr>
      </w:pPr>
      <w:r w:rsidRPr="008944A9">
        <w:rPr>
          <w:rFonts w:ascii="Times New Roman" w:eastAsia="Arial Unicode MS" w:hAnsi="Times New Roman" w:cs="Times New Roman"/>
          <w:color w:val="000000"/>
          <w:kern w:val="1"/>
          <w:sz w:val="24"/>
          <w:szCs w:val="24"/>
          <w:u w:val="single" w:color="000000"/>
          <w:bdr w:val="nil"/>
          <w:lang w:val="es-ES_tradnl"/>
        </w:rPr>
        <w:tab/>
      </w:r>
      <w:r w:rsidRPr="008944A9">
        <w:rPr>
          <w:rFonts w:ascii="Times New Roman" w:eastAsia="Arial Unicode MS" w:hAnsi="Times New Roman" w:cs="Times New Roman"/>
          <w:color w:val="000000"/>
          <w:kern w:val="1"/>
          <w:sz w:val="24"/>
          <w:szCs w:val="24"/>
          <w:u w:val="single" w:color="000000"/>
          <w:bdr w:val="nil"/>
          <w:lang w:val="es-ES_tradnl"/>
        </w:rPr>
        <w:tab/>
      </w:r>
      <w:r w:rsidRPr="008944A9">
        <w:rPr>
          <w:rFonts w:ascii="Times New Roman" w:eastAsia="Arial Unicode MS" w:hAnsi="Times New Roman" w:cs="Times New Roman"/>
          <w:color w:val="000000"/>
          <w:kern w:val="1"/>
          <w:sz w:val="24"/>
          <w:szCs w:val="24"/>
          <w:u w:val="single" w:color="000000"/>
          <w:bdr w:val="nil"/>
          <w:lang w:val="es-ES_tradnl"/>
        </w:rPr>
        <w:tab/>
      </w:r>
    </w:p>
    <w:p w14:paraId="434201E4" w14:textId="77777777" w:rsidR="008944A9" w:rsidRPr="008944A9" w:rsidRDefault="008944A9" w:rsidP="008944A9">
      <w:pPr>
        <w:widowControl w:val="0"/>
        <w:pBdr>
          <w:top w:val="nil"/>
          <w:left w:val="nil"/>
          <w:bottom w:val="nil"/>
          <w:right w:val="nil"/>
          <w:between w:val="nil"/>
          <w:bar w:val="nil"/>
        </w:pBdr>
        <w:suppressAutoHyphens/>
        <w:spacing w:after="0" w:line="240" w:lineRule="auto"/>
        <w:rPr>
          <w:rFonts w:ascii="Times New Roman" w:eastAsia="Arial Unicode MS" w:hAnsi="Arial Unicode MS" w:cs="Arial Unicode MS"/>
          <w:color w:val="000000"/>
          <w:kern w:val="1"/>
          <w:sz w:val="24"/>
          <w:szCs w:val="24"/>
          <w:u w:color="000000"/>
          <w:bdr w:val="nil"/>
          <w:lang w:val="es-ES_tradnl"/>
        </w:rPr>
      </w:pPr>
    </w:p>
    <w:p w14:paraId="3DFCE407" w14:textId="77777777" w:rsidR="00802942" w:rsidRPr="008944A9" w:rsidRDefault="00802942">
      <w:pPr>
        <w:rPr>
          <w:lang w:val="es-ES_tradnl"/>
        </w:rPr>
      </w:pPr>
    </w:p>
    <w:sectPr w:rsidR="00802942" w:rsidRPr="008944A9">
      <w:pgSz w:w="12240" w:h="15840"/>
      <w:pgMar w:top="1134" w:right="1134" w:bottom="1134" w:left="1134"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ZANIN Marco" w:date="2021-12-14T16:23:00Z" w:initials="ZM">
    <w:p w14:paraId="751E4A7F" w14:textId="77777777" w:rsidR="00E5478B" w:rsidRDefault="00E5478B" w:rsidP="00E5478B">
      <w:pPr>
        <w:pStyle w:val="CommentText"/>
      </w:pPr>
      <w:r>
        <w:rPr>
          <w:rStyle w:val="CommentReference"/>
        </w:rPr>
        <w:annotationRef/>
      </w:r>
      <w:hyperlink r:id="rId1" w:history="1">
        <w:r w:rsidRPr="00612E91">
          <w:rPr>
            <w:rStyle w:val="Hyperlink"/>
          </w:rPr>
          <w:t>ohchr-cedaw@un.org</w:t>
        </w:r>
      </w:hyperlink>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1E4A7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5"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lvlOverride w:ilvl="0">
      <w:lvl w:ilvl="0">
        <w:numFmt w:val="bullet"/>
        <w:lvlText w:val="•"/>
        <w:lvlJc w:val="left"/>
        <w:rPr>
          <w:color w:val="auto"/>
          <w:position w:val="0"/>
          <w:u w:val="none"/>
          <w:rtl w:val="0"/>
        </w:rPr>
      </w:lvl>
    </w:lvlOverride>
  </w:num>
  <w:num w:numId="3">
    <w:abstractNumId w:val="5"/>
  </w:num>
  <w:num w:numId="4">
    <w:abstractNumId w:val="1"/>
  </w:num>
  <w:num w:numId="5">
    <w:abstractNumId w:val="0"/>
  </w:num>
  <w:num w:numId="6">
    <w:abstractNumId w:val="6"/>
  </w:num>
  <w:num w:numId="7">
    <w:abstractNumId w:val="2"/>
  </w:num>
  <w:num w:numId="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ZANIN Marco">
    <w15:presenceInfo w15:providerId="AD" w15:userId="S-1-5-21-3073366522-1976327825-2374869639-58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4A9"/>
    <w:rsid w:val="00044FFA"/>
    <w:rsid w:val="000517D9"/>
    <w:rsid w:val="00070E7A"/>
    <w:rsid w:val="000D7841"/>
    <w:rsid w:val="000E136F"/>
    <w:rsid w:val="000E2506"/>
    <w:rsid w:val="00101AEB"/>
    <w:rsid w:val="00172020"/>
    <w:rsid w:val="001E1BA8"/>
    <w:rsid w:val="00212C53"/>
    <w:rsid w:val="0022467E"/>
    <w:rsid w:val="00230BA3"/>
    <w:rsid w:val="00280A60"/>
    <w:rsid w:val="002A7160"/>
    <w:rsid w:val="002B2319"/>
    <w:rsid w:val="00361EEB"/>
    <w:rsid w:val="00376E5C"/>
    <w:rsid w:val="00397709"/>
    <w:rsid w:val="00446FDA"/>
    <w:rsid w:val="004835B2"/>
    <w:rsid w:val="004A75AA"/>
    <w:rsid w:val="004E22DC"/>
    <w:rsid w:val="005070D7"/>
    <w:rsid w:val="0061001F"/>
    <w:rsid w:val="00667E40"/>
    <w:rsid w:val="00696F0E"/>
    <w:rsid w:val="006A274D"/>
    <w:rsid w:val="006C5E0E"/>
    <w:rsid w:val="006E45C5"/>
    <w:rsid w:val="0077446E"/>
    <w:rsid w:val="007D5D14"/>
    <w:rsid w:val="00802942"/>
    <w:rsid w:val="0080438B"/>
    <w:rsid w:val="0082731B"/>
    <w:rsid w:val="008358C8"/>
    <w:rsid w:val="008944A9"/>
    <w:rsid w:val="008F086A"/>
    <w:rsid w:val="008F64DB"/>
    <w:rsid w:val="00904C6E"/>
    <w:rsid w:val="009A15FD"/>
    <w:rsid w:val="00A84CAF"/>
    <w:rsid w:val="00AF4110"/>
    <w:rsid w:val="00B050A9"/>
    <w:rsid w:val="00B42105"/>
    <w:rsid w:val="00BC1FDC"/>
    <w:rsid w:val="00BE16C0"/>
    <w:rsid w:val="00BF0820"/>
    <w:rsid w:val="00C33C55"/>
    <w:rsid w:val="00C52357"/>
    <w:rsid w:val="00C82C8D"/>
    <w:rsid w:val="00C932DA"/>
    <w:rsid w:val="00CA3AD9"/>
    <w:rsid w:val="00CE305B"/>
    <w:rsid w:val="00D1178D"/>
    <w:rsid w:val="00D17926"/>
    <w:rsid w:val="00D57C9F"/>
    <w:rsid w:val="00E03FA9"/>
    <w:rsid w:val="00E3528C"/>
    <w:rsid w:val="00E53CE1"/>
    <w:rsid w:val="00E5478B"/>
    <w:rsid w:val="00E70AB8"/>
    <w:rsid w:val="00EC6A3A"/>
    <w:rsid w:val="00F030E0"/>
    <w:rsid w:val="00F9168C"/>
    <w:rsid w:val="00F976F3"/>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
    <w:name w:val="Unresolved Mention"/>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mailto:ohchr-cedaw@un.org"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mailto:cedaw@un.org"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comments" Target="comments.xml"/><Relationship Id="rId12" Type="http://schemas.openxmlformats.org/officeDocument/2006/relationships/hyperlink" Target="mailto:ohchr-cedaw@un.org" TargetMode="External"/><Relationship Id="rId17" Type="http://schemas.openxmlformats.org/officeDocument/2006/relationships/hyperlink" Target="http://www.ohchr.org/EN/Countries/NHRI/Pages/NHRIMain.aspx" TargetMode="External"/><Relationship Id="rId2" Type="http://schemas.openxmlformats.org/officeDocument/2006/relationships/styles" Target="styles.xml"/><Relationship Id="rId16" Type="http://schemas.openxmlformats.org/officeDocument/2006/relationships/hyperlink" Target="http://www.ohchr.org/en/hrbodies/cedaw/pages/cedawindex.asp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it.ly/2teZHtA" TargetMode="External"/><Relationship Id="rId11" Type="http://schemas.openxmlformats.org/officeDocument/2006/relationships/hyperlink" Target="http://webtv.un.org/meetings-events/" TargetMode="External"/><Relationship Id="rId5" Type="http://schemas.openxmlformats.org/officeDocument/2006/relationships/hyperlink" Target="http://webtv.un.org/meetings-events/" TargetMode="External"/><Relationship Id="rId15" Type="http://schemas.openxmlformats.org/officeDocument/2006/relationships/hyperlink" Target="https://tbinternet.ohchr.org/_layouts/15/treatybodyexternal/Download.aspx?symbolno=INT/CEDAW/BAP/8997&amp;Lang=en" TargetMode="External"/><Relationship Id="rId23" Type="http://schemas.openxmlformats.org/officeDocument/2006/relationships/customXml" Target="../customXml/item3.xml"/><Relationship Id="rId10" Type="http://schemas.openxmlformats.org/officeDocument/2006/relationships/hyperlink" Target="https://bit.ly/34og440" TargetMode="Externa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webtv.un.org/meetings-events/" TargetMode="External"/><Relationship Id="rId22"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419C60-62A7-4F4D-80A6-2D00955420F1}"/>
</file>

<file path=customXml/itemProps2.xml><?xml version="1.0" encoding="utf-8"?>
<ds:datastoreItem xmlns:ds="http://schemas.openxmlformats.org/officeDocument/2006/customXml" ds:itemID="{2F58ED66-9023-408F-8F4A-59C49A48D1BC}"/>
</file>

<file path=customXml/itemProps3.xml><?xml version="1.0" encoding="utf-8"?>
<ds:datastoreItem xmlns:ds="http://schemas.openxmlformats.org/officeDocument/2006/customXml" ds:itemID="{21E0FA7D-EB63-42A0-A95D-E870E9F0E30D}"/>
</file>

<file path=docProps/app.xml><?xml version="1.0" encoding="utf-8"?>
<Properties xmlns="http://schemas.openxmlformats.org/officeDocument/2006/extended-properties" xmlns:vt="http://schemas.openxmlformats.org/officeDocument/2006/docPropsVTypes">
  <Template>Normal.dotm</Template>
  <TotalTime>0</TotalTime>
  <Pages>5</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2022-01-26T17:41:00Z</dcterms:created>
  <dcterms:modified xsi:type="dcterms:W3CDTF">2022-01-26T17:41:00Z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