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C11BB" w14:textId="05D54517" w:rsidR="002D057E" w:rsidRPr="00272446" w:rsidRDefault="009116E1" w:rsidP="00705534">
      <w:pPr>
        <w:ind w:left="-270" w:right="-360"/>
        <w:jc w:val="center"/>
        <w:rPr>
          <w:rFonts w:ascii="Arial" w:hAnsi="Arial" w:cs="Arial"/>
          <w:b/>
        </w:rPr>
      </w:pPr>
      <w:bookmarkStart w:id="0" w:name="_GoBack"/>
      <w:bookmarkEnd w:id="0"/>
      <w:r w:rsidRPr="00272446">
        <w:rPr>
          <w:rFonts w:ascii="Arial" w:hAnsi="Arial" w:cs="Arial"/>
          <w:b/>
        </w:rPr>
        <w:t xml:space="preserve">Country Report Presentation before the Committee for Elimination of </w:t>
      </w:r>
      <w:r w:rsidR="00272446" w:rsidRPr="00272446">
        <w:rPr>
          <w:rFonts w:ascii="Arial" w:hAnsi="Arial" w:cs="Arial"/>
          <w:b/>
        </w:rPr>
        <w:t>Racial</w:t>
      </w:r>
      <w:r w:rsidRPr="00272446">
        <w:rPr>
          <w:rFonts w:ascii="Arial" w:hAnsi="Arial" w:cs="Arial"/>
          <w:b/>
        </w:rPr>
        <w:t xml:space="preserve"> Discrimination</w:t>
      </w:r>
      <w:r w:rsidR="002D057E" w:rsidRPr="00272446">
        <w:rPr>
          <w:rFonts w:ascii="Arial" w:hAnsi="Arial" w:cs="Arial"/>
          <w:b/>
        </w:rPr>
        <w:t xml:space="preserve"> </w:t>
      </w:r>
      <w:r w:rsidR="00B30EBD" w:rsidRPr="00272446">
        <w:rPr>
          <w:rFonts w:ascii="Arial" w:hAnsi="Arial" w:cs="Arial"/>
          <w:b/>
        </w:rPr>
        <w:t>- CERD</w:t>
      </w:r>
    </w:p>
    <w:p w14:paraId="5630F385" w14:textId="77777777" w:rsidR="002D057E" w:rsidRPr="00272446" w:rsidRDefault="009116E1" w:rsidP="002D057E">
      <w:pPr>
        <w:ind w:left="-180" w:right="-360"/>
        <w:jc w:val="center"/>
        <w:rPr>
          <w:rFonts w:ascii="Arial" w:hAnsi="Arial" w:cs="Arial"/>
          <w:b/>
        </w:rPr>
      </w:pPr>
      <w:r w:rsidRPr="00272446">
        <w:rPr>
          <w:rFonts w:ascii="Arial" w:hAnsi="Arial" w:cs="Arial"/>
          <w:b/>
        </w:rPr>
        <w:t>G</w:t>
      </w:r>
      <w:r w:rsidR="002D057E" w:rsidRPr="00272446">
        <w:rPr>
          <w:rFonts w:ascii="Arial" w:hAnsi="Arial" w:cs="Arial"/>
          <w:b/>
        </w:rPr>
        <w:t xml:space="preserve">eneva, </w:t>
      </w:r>
      <w:r w:rsidRPr="00272446">
        <w:rPr>
          <w:rFonts w:ascii="Arial" w:hAnsi="Arial" w:cs="Arial"/>
          <w:b/>
        </w:rPr>
        <w:t>7- 8 Au</w:t>
      </w:r>
      <w:r w:rsidR="00B30EBD" w:rsidRPr="00272446">
        <w:rPr>
          <w:rFonts w:ascii="Arial" w:hAnsi="Arial" w:cs="Arial"/>
          <w:b/>
        </w:rPr>
        <w:t xml:space="preserve">gust </w:t>
      </w:r>
      <w:r w:rsidRPr="00272446">
        <w:rPr>
          <w:rFonts w:ascii="Arial" w:hAnsi="Arial" w:cs="Arial"/>
          <w:b/>
        </w:rPr>
        <w:t>2018</w:t>
      </w:r>
    </w:p>
    <w:p w14:paraId="2EFB2530" w14:textId="77777777" w:rsidR="002D057E" w:rsidRPr="00272446" w:rsidRDefault="002D057E" w:rsidP="002D057E">
      <w:pPr>
        <w:ind w:left="-180" w:right="-360"/>
        <w:jc w:val="center"/>
        <w:rPr>
          <w:rFonts w:ascii="Arial" w:hAnsi="Arial" w:cs="Arial"/>
          <w:b/>
        </w:rPr>
      </w:pPr>
    </w:p>
    <w:p w14:paraId="73CE5D2E" w14:textId="77777777" w:rsidR="002D057E" w:rsidRPr="00272446" w:rsidRDefault="009116E1" w:rsidP="002D057E">
      <w:pPr>
        <w:ind w:left="-180" w:right="-360"/>
        <w:jc w:val="center"/>
        <w:rPr>
          <w:rFonts w:ascii="Arial" w:hAnsi="Arial" w:cs="Arial"/>
          <w:b/>
        </w:rPr>
      </w:pPr>
      <w:r w:rsidRPr="00272446">
        <w:rPr>
          <w:rFonts w:ascii="Arial" w:hAnsi="Arial" w:cs="Arial"/>
          <w:b/>
        </w:rPr>
        <w:t>Introductory remarks</w:t>
      </w:r>
    </w:p>
    <w:p w14:paraId="4ED99722" w14:textId="77777777" w:rsidR="002D057E" w:rsidRPr="00272446" w:rsidRDefault="002D057E" w:rsidP="002D057E">
      <w:pPr>
        <w:ind w:left="-180" w:right="-360"/>
        <w:jc w:val="center"/>
        <w:rPr>
          <w:rFonts w:ascii="Arial" w:hAnsi="Arial" w:cs="Arial"/>
          <w:b/>
        </w:rPr>
      </w:pPr>
    </w:p>
    <w:p w14:paraId="0C87E313" w14:textId="77777777" w:rsidR="002D057E" w:rsidRPr="00272446" w:rsidRDefault="009116E1" w:rsidP="00705534">
      <w:pPr>
        <w:ind w:left="-90" w:right="-360" w:firstLine="90"/>
        <w:jc w:val="both"/>
        <w:rPr>
          <w:rFonts w:ascii="Arial" w:hAnsi="Arial" w:cs="Arial"/>
        </w:rPr>
      </w:pPr>
      <w:r w:rsidRPr="00272446">
        <w:rPr>
          <w:rFonts w:ascii="Arial" w:hAnsi="Arial" w:cs="Arial"/>
        </w:rPr>
        <w:t>Mr. Chair</w:t>
      </w:r>
      <w:r w:rsidR="002D057E" w:rsidRPr="00272446">
        <w:rPr>
          <w:rFonts w:ascii="Arial" w:hAnsi="Arial" w:cs="Arial"/>
        </w:rPr>
        <w:t>,</w:t>
      </w:r>
    </w:p>
    <w:p w14:paraId="541EFCB5" w14:textId="77777777" w:rsidR="002D057E" w:rsidRPr="00272446" w:rsidRDefault="009116E1" w:rsidP="00705534">
      <w:pPr>
        <w:ind w:left="-90" w:right="-360" w:firstLine="90"/>
        <w:jc w:val="both"/>
        <w:rPr>
          <w:rFonts w:ascii="Arial" w:hAnsi="Arial" w:cs="Arial"/>
        </w:rPr>
      </w:pPr>
      <w:r w:rsidRPr="00272446">
        <w:rPr>
          <w:rFonts w:ascii="Arial" w:hAnsi="Arial" w:cs="Arial"/>
        </w:rPr>
        <w:t>Committee Members</w:t>
      </w:r>
      <w:r w:rsidR="002D057E" w:rsidRPr="00272446">
        <w:rPr>
          <w:rFonts w:ascii="Arial" w:hAnsi="Arial" w:cs="Arial"/>
        </w:rPr>
        <w:t>,</w:t>
      </w:r>
    </w:p>
    <w:p w14:paraId="43D19D6C" w14:textId="77777777" w:rsidR="002D057E" w:rsidRPr="00272446" w:rsidRDefault="009116E1" w:rsidP="00705534">
      <w:pPr>
        <w:ind w:left="-90" w:right="-360" w:firstLine="90"/>
        <w:jc w:val="both"/>
        <w:rPr>
          <w:rFonts w:ascii="Arial" w:hAnsi="Arial" w:cs="Arial"/>
        </w:rPr>
      </w:pPr>
      <w:r w:rsidRPr="00272446">
        <w:rPr>
          <w:rFonts w:ascii="Arial" w:hAnsi="Arial" w:cs="Arial"/>
        </w:rPr>
        <w:t>Representatives of international organizations and civil society organizations</w:t>
      </w:r>
      <w:r w:rsidR="002D057E" w:rsidRPr="00272446">
        <w:rPr>
          <w:rFonts w:ascii="Arial" w:hAnsi="Arial" w:cs="Arial"/>
        </w:rPr>
        <w:t>,</w:t>
      </w:r>
    </w:p>
    <w:p w14:paraId="5B9100C3" w14:textId="77777777" w:rsidR="002D057E" w:rsidRPr="00272446" w:rsidRDefault="002D057E" w:rsidP="00705534">
      <w:pPr>
        <w:ind w:left="-90" w:right="-360" w:firstLine="90"/>
        <w:jc w:val="both"/>
        <w:rPr>
          <w:rFonts w:ascii="Arial" w:hAnsi="Arial" w:cs="Arial"/>
        </w:rPr>
      </w:pPr>
    </w:p>
    <w:p w14:paraId="64D73272" w14:textId="77777777" w:rsidR="00136209" w:rsidRPr="00272446" w:rsidRDefault="00A95C75" w:rsidP="00136209">
      <w:pPr>
        <w:ind w:left="-90"/>
        <w:jc w:val="both"/>
        <w:rPr>
          <w:rFonts w:ascii="Arial" w:hAnsi="Arial" w:cs="Arial"/>
        </w:rPr>
      </w:pPr>
      <w:r w:rsidRPr="00272446">
        <w:rPr>
          <w:rFonts w:ascii="Arial" w:eastAsiaTheme="minorHAnsi" w:hAnsi="Arial" w:cs="Arial"/>
          <w:color w:val="212121"/>
          <w:lang w:eastAsia="en-US"/>
        </w:rPr>
        <w:t>I am honored to address you today on behalf of the Government of Montenegro and present the Fourth, Fifth and Sixth Reports of Montenegro on the Implementation of an International Convention on the Elimination of All Forms of Racial Discrimination.</w:t>
      </w:r>
    </w:p>
    <w:p w14:paraId="2EB7380D" w14:textId="77777777" w:rsidR="00136209" w:rsidRPr="00272446" w:rsidRDefault="00136209" w:rsidP="00136209">
      <w:pPr>
        <w:ind w:left="-90"/>
        <w:jc w:val="both"/>
        <w:rPr>
          <w:rFonts w:ascii="Arial" w:hAnsi="Arial" w:cs="Arial"/>
        </w:rPr>
      </w:pPr>
    </w:p>
    <w:p w14:paraId="45EE0F22" w14:textId="77777777" w:rsidR="00136209" w:rsidRPr="00272446" w:rsidRDefault="00A95C75" w:rsidP="00136209">
      <w:pPr>
        <w:ind w:left="-90"/>
        <w:jc w:val="both"/>
        <w:rPr>
          <w:rFonts w:ascii="Arial" w:hAnsi="Arial" w:cs="Arial"/>
        </w:rPr>
      </w:pPr>
      <w:r w:rsidRPr="00272446">
        <w:rPr>
          <w:rFonts w:ascii="Arial" w:eastAsiaTheme="minorHAnsi" w:hAnsi="Arial" w:cs="Arial"/>
          <w:color w:val="212121"/>
          <w:lang w:eastAsia="en-US"/>
        </w:rPr>
        <w:t xml:space="preserve">The report that we submitted in June last year gives an overview of the current situation, but also of the progress made, as well as challenges and obligations in the area of ​​strengthening the system of protection and respect for all human rights and freedoms, without discrimination on any ground. The report is also an indicator of our commitment to the highest democratic standards, the principles of equality, non-discrimination and tolerance.   </w:t>
      </w:r>
    </w:p>
    <w:p w14:paraId="58C75EF8" w14:textId="77777777" w:rsidR="00136209" w:rsidRPr="00272446" w:rsidRDefault="00136209" w:rsidP="00136209">
      <w:pPr>
        <w:ind w:left="-90"/>
        <w:jc w:val="both"/>
        <w:rPr>
          <w:rFonts w:ascii="Arial" w:hAnsi="Arial" w:cs="Arial"/>
        </w:rPr>
      </w:pPr>
    </w:p>
    <w:p w14:paraId="73934534" w14:textId="77777777" w:rsidR="00136209" w:rsidRPr="00272446" w:rsidRDefault="00A95C75" w:rsidP="00136209">
      <w:pPr>
        <w:ind w:left="-90"/>
        <w:jc w:val="both"/>
        <w:rPr>
          <w:rFonts w:ascii="Arial" w:hAnsi="Arial" w:cs="Arial"/>
        </w:rPr>
      </w:pPr>
      <w:r w:rsidRPr="00272446">
        <w:rPr>
          <w:rFonts w:ascii="Arial" w:eastAsiaTheme="minorHAnsi" w:hAnsi="Arial" w:cs="Arial"/>
          <w:color w:val="212121"/>
          <w:lang w:eastAsia="en-US"/>
        </w:rPr>
        <w:t xml:space="preserve">I wish to emphasize that Montenegro is a contracting party to almost all international legal instruments in the field of human rights, and it regularly reports on their implementation.  </w:t>
      </w:r>
    </w:p>
    <w:p w14:paraId="73D2D86B" w14:textId="77777777" w:rsidR="00136209" w:rsidRPr="00272446" w:rsidRDefault="00136209" w:rsidP="00136209">
      <w:pPr>
        <w:ind w:left="-90"/>
        <w:jc w:val="both"/>
        <w:rPr>
          <w:rFonts w:ascii="Arial" w:hAnsi="Arial" w:cs="Arial"/>
        </w:rPr>
      </w:pPr>
    </w:p>
    <w:p w14:paraId="7AC57CE0" w14:textId="77777777" w:rsidR="00136209" w:rsidRPr="00272446" w:rsidRDefault="00A95C75" w:rsidP="00136209">
      <w:pPr>
        <w:ind w:left="-90"/>
        <w:jc w:val="both"/>
        <w:rPr>
          <w:rFonts w:ascii="Arial" w:hAnsi="Arial" w:cs="Arial"/>
        </w:rPr>
      </w:pPr>
      <w:r w:rsidRPr="00272446">
        <w:rPr>
          <w:rFonts w:ascii="Arial" w:eastAsiaTheme="minorHAnsi" w:hAnsi="Arial" w:cs="Arial"/>
          <w:color w:val="212121"/>
          <w:lang w:eastAsia="en-US"/>
        </w:rPr>
        <w:t xml:space="preserve">The report before you has put a special focus on the results in implementing the recommendations received and involves coordinated, concerted and synchronized efforts of the Government of Montenegro and its institutions in the protection and promotion of human and minority rights, especially in the area of ​​prohibition of discrimination, incitement of hatred and intolerance.  </w:t>
      </w:r>
    </w:p>
    <w:p w14:paraId="05548EE5" w14:textId="77777777" w:rsidR="00136209" w:rsidRPr="00272446" w:rsidRDefault="00136209" w:rsidP="00136209">
      <w:pPr>
        <w:ind w:left="-90"/>
        <w:jc w:val="both"/>
        <w:rPr>
          <w:rFonts w:ascii="Arial" w:hAnsi="Arial" w:cs="Arial"/>
        </w:rPr>
      </w:pPr>
    </w:p>
    <w:p w14:paraId="17FAA1DD" w14:textId="77777777" w:rsidR="00136209" w:rsidRPr="00272446" w:rsidRDefault="00A95C75" w:rsidP="00136209">
      <w:pPr>
        <w:ind w:left="-90"/>
        <w:jc w:val="both"/>
        <w:rPr>
          <w:rFonts w:ascii="Arial" w:hAnsi="Arial" w:cs="Arial"/>
        </w:rPr>
      </w:pPr>
      <w:r w:rsidRPr="00272446">
        <w:rPr>
          <w:rFonts w:ascii="Arial" w:eastAsiaTheme="minorHAnsi" w:hAnsi="Arial" w:cs="Arial"/>
          <w:color w:val="212121"/>
          <w:lang w:eastAsia="en-US"/>
        </w:rPr>
        <w:t xml:space="preserve">I </w:t>
      </w:r>
      <w:r w:rsidR="00136209" w:rsidRPr="00272446">
        <w:rPr>
          <w:rFonts w:ascii="Arial" w:eastAsiaTheme="minorHAnsi" w:hAnsi="Arial" w:cs="Arial"/>
          <w:color w:val="212121"/>
          <w:lang w:eastAsia="en-US"/>
        </w:rPr>
        <w:t>will</w:t>
      </w:r>
      <w:r w:rsidRPr="00272446">
        <w:rPr>
          <w:rFonts w:ascii="Arial" w:eastAsiaTheme="minorHAnsi" w:hAnsi="Arial" w:cs="Arial"/>
          <w:color w:val="212121"/>
          <w:lang w:eastAsia="en-US"/>
        </w:rPr>
        <w:t xml:space="preserve"> briefly present to you the updated data in relation to the Report that was </w:t>
      </w:r>
      <w:r w:rsidR="00136209" w:rsidRPr="00272446">
        <w:rPr>
          <w:rFonts w:ascii="Arial" w:eastAsiaTheme="minorHAnsi" w:hAnsi="Arial" w:cs="Arial"/>
          <w:color w:val="212121"/>
          <w:lang w:eastAsia="en-US"/>
        </w:rPr>
        <w:t>submitted</w:t>
      </w:r>
      <w:r w:rsidRPr="00272446">
        <w:rPr>
          <w:rFonts w:ascii="Arial" w:eastAsiaTheme="minorHAnsi" w:hAnsi="Arial" w:cs="Arial"/>
          <w:color w:val="212121"/>
          <w:lang w:eastAsia="en-US"/>
        </w:rPr>
        <w:t xml:space="preserve"> to you last year.</w:t>
      </w:r>
    </w:p>
    <w:p w14:paraId="05205762" w14:textId="77777777" w:rsidR="00136209" w:rsidRPr="00272446" w:rsidRDefault="00136209" w:rsidP="00136209">
      <w:pPr>
        <w:ind w:left="-90"/>
        <w:jc w:val="both"/>
        <w:rPr>
          <w:rFonts w:ascii="Arial" w:hAnsi="Arial" w:cs="Arial"/>
        </w:rPr>
      </w:pPr>
    </w:p>
    <w:p w14:paraId="44C4F1A4" w14:textId="77777777" w:rsidR="00136209" w:rsidRPr="00272446" w:rsidRDefault="00136209" w:rsidP="00136209">
      <w:pPr>
        <w:ind w:left="-90"/>
        <w:jc w:val="both"/>
        <w:rPr>
          <w:rFonts w:ascii="Arial" w:hAnsi="Arial" w:cs="Arial"/>
        </w:rPr>
      </w:pPr>
      <w:r w:rsidRPr="00272446">
        <w:rPr>
          <w:rFonts w:ascii="Arial" w:eastAsiaTheme="minorHAnsi" w:hAnsi="Arial" w:cs="Arial"/>
          <w:color w:val="212121"/>
          <w:lang w:eastAsia="en-US"/>
        </w:rPr>
        <w:t xml:space="preserve">A significant step towards creation of systemic conditions </w:t>
      </w:r>
      <w:r w:rsidRPr="00272446">
        <w:rPr>
          <w:rFonts w:ascii="Arial" w:eastAsiaTheme="minorHAnsi" w:hAnsi="Arial" w:cs="Arial"/>
          <w:color w:val="212121"/>
          <w:u w:val="single"/>
          <w:lang w:eastAsia="en-US"/>
        </w:rPr>
        <w:t>for the fight against discrimination</w:t>
      </w:r>
      <w:r w:rsidRPr="00272446">
        <w:rPr>
          <w:rFonts w:ascii="Arial" w:eastAsiaTheme="minorHAnsi" w:hAnsi="Arial" w:cs="Arial"/>
          <w:color w:val="212121"/>
          <w:lang w:eastAsia="en-US"/>
        </w:rPr>
        <w:t xml:space="preserve"> involves the improvement of the legislative framework in the field of anti-discrimination, with the latest amendments to the </w:t>
      </w:r>
      <w:r w:rsidRPr="00272446">
        <w:rPr>
          <w:rFonts w:ascii="Arial" w:eastAsiaTheme="minorHAnsi" w:hAnsi="Arial" w:cs="Arial"/>
          <w:b/>
          <w:color w:val="212121"/>
          <w:lang w:eastAsia="en-US"/>
        </w:rPr>
        <w:t>Law on Prohibition of Discrimination</w:t>
      </w:r>
      <w:r w:rsidRPr="00272446">
        <w:rPr>
          <w:rFonts w:ascii="Arial" w:eastAsiaTheme="minorHAnsi" w:hAnsi="Arial" w:cs="Arial"/>
          <w:color w:val="212121"/>
          <w:lang w:eastAsia="en-US"/>
        </w:rPr>
        <w:t>. With these amendments, the application of the Law on the Prohibition of Discrimination is extended to the public and private sector; it introduces new grounds for discrimination, it introduces a norm regulating hate speech, and, what is very important, i</w:t>
      </w:r>
      <w:r w:rsidRPr="00272446">
        <w:rPr>
          <w:rFonts w:ascii="Arial" w:eastAsiaTheme="minorHAnsi" w:hAnsi="Arial" w:cs="Arial"/>
          <w:color w:val="212121"/>
          <w:u w:val="single"/>
          <w:lang w:eastAsia="en-US"/>
        </w:rPr>
        <w:t>t explicitly stipulates prohibition of discrimination on the basis of race, skin color, nationality and ethnic origin</w:t>
      </w:r>
      <w:r w:rsidRPr="00272446">
        <w:rPr>
          <w:rFonts w:ascii="Arial" w:eastAsiaTheme="minorHAnsi" w:hAnsi="Arial" w:cs="Arial"/>
          <w:color w:val="212121"/>
          <w:lang w:eastAsia="en-US"/>
        </w:rPr>
        <w:t>, especially in the fields of education, work, employment, career choice, vocational training, social protection, social benefits, health care and housing. This law introduces a much stricter punitive policy. The amendments to the Law on the Protector of Human Rights and Freedoms, among others, further extended the Ombudsman's competence when it comes to providing protection against discrimination.</w:t>
      </w:r>
    </w:p>
    <w:p w14:paraId="5276EC68" w14:textId="77777777" w:rsidR="00136209" w:rsidRPr="00272446" w:rsidRDefault="00136209" w:rsidP="00C90F6B">
      <w:pPr>
        <w:ind w:right="-360"/>
        <w:jc w:val="both"/>
        <w:rPr>
          <w:rFonts w:ascii="Arial" w:eastAsia="Calibri" w:hAnsi="Arial" w:cs="Arial"/>
        </w:rPr>
      </w:pPr>
    </w:p>
    <w:p w14:paraId="375824BA" w14:textId="77777777" w:rsidR="00136209" w:rsidRPr="00272446" w:rsidRDefault="00136209" w:rsidP="00136209">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lastRenderedPageBreak/>
        <w:t xml:space="preserve">Since the adoption of the first law on the prohibition of discrimination, to date, education and media campaigns have been continuously conducted for the general and professional public on the prohibition of discrimination and affirmation of anti-discrimination behavior. </w:t>
      </w:r>
    </w:p>
    <w:p w14:paraId="4B85D055" w14:textId="77777777" w:rsidR="00136209" w:rsidRPr="00272446" w:rsidRDefault="00136209" w:rsidP="00136209">
      <w:pPr>
        <w:ind w:left="-180" w:right="-360"/>
        <w:jc w:val="both"/>
        <w:rPr>
          <w:rFonts w:ascii="Arial" w:eastAsiaTheme="minorHAnsi" w:hAnsi="Arial" w:cs="Arial"/>
          <w:color w:val="212121"/>
          <w:lang w:eastAsia="en-US"/>
        </w:rPr>
      </w:pPr>
    </w:p>
    <w:p w14:paraId="679621C5" w14:textId="77777777" w:rsidR="00136209" w:rsidRPr="00272446" w:rsidRDefault="00136209" w:rsidP="00136209">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Besides, every second year, research is conducted on the degree of discrimination in the Montenegrin society and, in accordance with the results of the research, policies for protection against discrimination are being created. We are encouraged by the results so far, since they show an increasing degree of non-discriminatory awareness in our society. </w:t>
      </w:r>
    </w:p>
    <w:p w14:paraId="059A7B0E" w14:textId="77777777" w:rsidR="00136209" w:rsidRPr="00272446" w:rsidRDefault="00136209" w:rsidP="00136209">
      <w:pPr>
        <w:ind w:left="-180" w:right="-360"/>
        <w:jc w:val="both"/>
        <w:rPr>
          <w:rFonts w:ascii="Arial" w:eastAsiaTheme="minorHAnsi" w:hAnsi="Arial" w:cs="Arial"/>
          <w:color w:val="212121"/>
          <w:lang w:eastAsia="en-US"/>
        </w:rPr>
      </w:pPr>
    </w:p>
    <w:p w14:paraId="126F7E90" w14:textId="77777777" w:rsidR="00C90F6B" w:rsidRPr="00272446" w:rsidRDefault="00136209" w:rsidP="00136209">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In addition to the legislative framework, we are strengthening further the strategic framework in the field of human rights, with particular attention to the position of the most vulnerable groups.  </w:t>
      </w:r>
    </w:p>
    <w:p w14:paraId="5A570FCF" w14:textId="77777777" w:rsidR="00C90F6B" w:rsidRPr="00272446" w:rsidRDefault="00C90F6B" w:rsidP="00136209">
      <w:pPr>
        <w:ind w:left="-180" w:right="-360"/>
        <w:jc w:val="both"/>
        <w:rPr>
          <w:rFonts w:ascii="Arial" w:eastAsiaTheme="minorHAnsi" w:hAnsi="Arial" w:cs="Arial"/>
          <w:color w:val="212121"/>
          <w:lang w:eastAsia="en-US"/>
        </w:rPr>
      </w:pPr>
    </w:p>
    <w:p w14:paraId="59066C90" w14:textId="77777777" w:rsidR="00136209" w:rsidRPr="00272446" w:rsidRDefault="00136209" w:rsidP="00136209">
      <w:pPr>
        <w:ind w:left="-180" w:right="-360"/>
        <w:jc w:val="both"/>
        <w:rPr>
          <w:rFonts w:ascii="Arial" w:eastAsia="Calibri" w:hAnsi="Arial" w:cs="Arial"/>
        </w:rPr>
      </w:pPr>
      <w:r w:rsidRPr="00272446">
        <w:rPr>
          <w:rFonts w:ascii="Arial" w:eastAsiaTheme="minorHAnsi" w:hAnsi="Arial" w:cs="Arial"/>
          <w:color w:val="212121"/>
          <w:lang w:eastAsia="en-US"/>
        </w:rPr>
        <w:t xml:space="preserve">Thus, amendments to the Law on Minority Rights and Freedoms create preconditions for improving the work of existing institutions in order to provide adequate support for the </w:t>
      </w:r>
      <w:r w:rsidR="00C90F6B" w:rsidRPr="00272446">
        <w:rPr>
          <w:rFonts w:ascii="Arial" w:eastAsiaTheme="minorHAnsi" w:hAnsi="Arial" w:cs="Arial"/>
          <w:color w:val="212121"/>
          <w:lang w:eastAsia="en-US"/>
        </w:rPr>
        <w:t>exercise</w:t>
      </w:r>
      <w:r w:rsidRPr="00272446">
        <w:rPr>
          <w:rFonts w:ascii="Arial" w:eastAsiaTheme="minorHAnsi" w:hAnsi="Arial" w:cs="Arial"/>
          <w:color w:val="212121"/>
          <w:lang w:eastAsia="en-US"/>
        </w:rPr>
        <w:t xml:space="preserve"> of minority rights and freedoms, transparency and efficiency of procedures </w:t>
      </w:r>
      <w:r w:rsidR="00C90F6B" w:rsidRPr="00272446">
        <w:rPr>
          <w:rFonts w:ascii="Arial" w:eastAsiaTheme="minorHAnsi" w:hAnsi="Arial" w:cs="Arial"/>
          <w:color w:val="212121"/>
          <w:lang w:eastAsia="en-US"/>
        </w:rPr>
        <w:t>for allocation of</w:t>
      </w:r>
      <w:r w:rsidRPr="00272446">
        <w:rPr>
          <w:rFonts w:ascii="Arial" w:eastAsiaTheme="minorHAnsi" w:hAnsi="Arial" w:cs="Arial"/>
          <w:color w:val="212121"/>
          <w:lang w:eastAsia="en-US"/>
        </w:rPr>
        <w:t xml:space="preserve"> funds for the implementation of projects intended for activities important for the preservation and development of national and ethnic </w:t>
      </w:r>
      <w:r w:rsidR="00C90F6B" w:rsidRPr="00272446">
        <w:rPr>
          <w:rFonts w:ascii="Arial" w:eastAsiaTheme="minorHAnsi" w:hAnsi="Arial" w:cs="Arial"/>
          <w:color w:val="212121"/>
          <w:lang w:eastAsia="en-US"/>
        </w:rPr>
        <w:t>specificities of the</w:t>
      </w:r>
      <w:r w:rsidRPr="00272446">
        <w:rPr>
          <w:rFonts w:ascii="Arial" w:eastAsiaTheme="minorHAnsi" w:hAnsi="Arial" w:cs="Arial"/>
          <w:color w:val="212121"/>
          <w:lang w:eastAsia="en-US"/>
        </w:rPr>
        <w:t xml:space="preserve"> minorities.</w:t>
      </w:r>
    </w:p>
    <w:p w14:paraId="667FAD85" w14:textId="77777777" w:rsidR="00F37CF7" w:rsidRPr="00272446" w:rsidRDefault="00F37CF7" w:rsidP="00F37CF7">
      <w:pPr>
        <w:ind w:left="-180" w:right="-360"/>
        <w:jc w:val="both"/>
        <w:rPr>
          <w:rFonts w:ascii="Arial" w:eastAsia="Calibri" w:hAnsi="Arial" w:cs="Arial"/>
        </w:rPr>
      </w:pPr>
    </w:p>
    <w:p w14:paraId="4B30C605" w14:textId="77777777" w:rsidR="00F37CF7" w:rsidRPr="00272446" w:rsidRDefault="00F37CF7" w:rsidP="00F37CF7">
      <w:pPr>
        <w:ind w:left="-180" w:right="-360"/>
        <w:jc w:val="both"/>
        <w:rPr>
          <w:rFonts w:ascii="Arial" w:eastAsia="Calibri" w:hAnsi="Arial" w:cs="Arial"/>
        </w:rPr>
      </w:pPr>
      <w:r w:rsidRPr="00272446">
        <w:rPr>
          <w:rFonts w:ascii="Arial" w:eastAsia="Calibri" w:hAnsi="Arial" w:cs="Arial"/>
        </w:rPr>
        <w:t xml:space="preserve">With regard to finding a permanent solution for the </w:t>
      </w:r>
      <w:r w:rsidRPr="00272446">
        <w:rPr>
          <w:rFonts w:ascii="Arial" w:eastAsia="Calibri" w:hAnsi="Arial" w:cs="Arial"/>
          <w:b/>
        </w:rPr>
        <w:t>refugees and displaced persons</w:t>
      </w:r>
      <w:r w:rsidRPr="00272446">
        <w:rPr>
          <w:rFonts w:ascii="Arial" w:eastAsia="Calibri" w:hAnsi="Arial" w:cs="Arial"/>
        </w:rPr>
        <w:t xml:space="preserve"> from the period of disintegration of former Yugoslavia, the new </w:t>
      </w:r>
      <w:r w:rsidRPr="00272446">
        <w:rPr>
          <w:rFonts w:ascii="Arial" w:eastAsiaTheme="minorHAnsi" w:hAnsi="Arial" w:cs="Arial"/>
          <w:color w:val="212121"/>
          <w:lang w:eastAsia="en-US"/>
        </w:rPr>
        <w:t xml:space="preserve">Strategy for the period until 2019 was adopted and it should ensure continuation of positive results achieved with the previous strategy in terms of resolving the status issues of these persons. Besides, in the period 2009 - 2017, approximately 96% of the total number of applications submitted for granting permanent and temporary residence for up to three years were settled.  </w:t>
      </w:r>
    </w:p>
    <w:p w14:paraId="29298D94" w14:textId="77777777" w:rsidR="00F37CF7" w:rsidRPr="00272446" w:rsidRDefault="00F37CF7" w:rsidP="00F37CF7">
      <w:pPr>
        <w:ind w:left="-180"/>
        <w:jc w:val="both"/>
        <w:rPr>
          <w:rFonts w:ascii="Arial" w:eastAsia="Calibri" w:hAnsi="Arial" w:cs="Arial"/>
        </w:rPr>
      </w:pPr>
    </w:p>
    <w:p w14:paraId="3A291F7D" w14:textId="77777777" w:rsidR="00F37CF7" w:rsidRPr="00272446" w:rsidRDefault="00F37CF7" w:rsidP="00F37CF7">
      <w:pPr>
        <w:ind w:left="-180"/>
        <w:jc w:val="both"/>
        <w:rPr>
          <w:rFonts w:ascii="Arial" w:eastAsia="Calibri" w:hAnsi="Arial" w:cs="Arial"/>
        </w:rPr>
      </w:pPr>
      <w:r w:rsidRPr="00272446">
        <w:rPr>
          <w:rFonts w:ascii="Arial" w:eastAsiaTheme="minorHAnsi" w:hAnsi="Arial" w:cs="Arial"/>
          <w:color w:val="212121"/>
          <w:lang w:eastAsia="en-US"/>
        </w:rPr>
        <w:t xml:space="preserve">Through the Regional Housing Program for Montenegro, which is currently being implemented, funds will be provided to resolve housing issues for 6,063 persons, that is, 1,177 households that belong to the most vulnerable categories, in particular, persons accommodated in informal collective centers, with particular reference to the Konik Camp.  </w:t>
      </w:r>
    </w:p>
    <w:p w14:paraId="56A9C524" w14:textId="77777777" w:rsidR="007953D7" w:rsidRPr="00272446" w:rsidRDefault="007953D7" w:rsidP="00D42A49">
      <w:pPr>
        <w:jc w:val="both"/>
        <w:rPr>
          <w:rFonts w:ascii="Arial" w:eastAsia="Calibri" w:hAnsi="Arial" w:cs="Arial"/>
        </w:rPr>
      </w:pPr>
    </w:p>
    <w:p w14:paraId="49FCE1E6" w14:textId="788D7A95" w:rsidR="00C90F6B" w:rsidRPr="00272446" w:rsidRDefault="00F37CF7" w:rsidP="00F37CF7">
      <w:pPr>
        <w:ind w:left="-180"/>
        <w:jc w:val="both"/>
        <w:rPr>
          <w:rFonts w:ascii="Arial" w:hAnsi="Arial" w:cs="Arial"/>
        </w:rPr>
      </w:pPr>
      <w:r w:rsidRPr="00272446">
        <w:rPr>
          <w:rFonts w:ascii="Arial" w:eastAsiaTheme="minorHAnsi" w:hAnsi="Arial" w:cs="Arial"/>
          <w:b/>
          <w:color w:val="212121"/>
          <w:lang w:eastAsia="en-US"/>
        </w:rPr>
        <w:t>Cooperation</w:t>
      </w:r>
      <w:r w:rsidR="00C90F6B" w:rsidRPr="00272446">
        <w:rPr>
          <w:rFonts w:ascii="Arial" w:eastAsiaTheme="minorHAnsi" w:hAnsi="Arial" w:cs="Arial"/>
          <w:b/>
          <w:color w:val="212121"/>
          <w:lang w:eastAsia="en-US"/>
        </w:rPr>
        <w:t xml:space="preserve"> with NGOs</w:t>
      </w:r>
      <w:r w:rsidR="00C90F6B" w:rsidRPr="00272446">
        <w:rPr>
          <w:rFonts w:ascii="Arial" w:eastAsiaTheme="minorHAnsi" w:hAnsi="Arial" w:cs="Arial"/>
          <w:color w:val="212121"/>
          <w:lang w:eastAsia="en-US"/>
        </w:rPr>
        <w:t xml:space="preserve"> has been further enhanced through the introduction of a </w:t>
      </w:r>
      <w:r w:rsidR="00C90F6B" w:rsidRPr="00272446">
        <w:rPr>
          <w:rFonts w:ascii="Arial" w:eastAsiaTheme="minorHAnsi" w:hAnsi="Arial" w:cs="Arial"/>
          <w:color w:val="212121"/>
          <w:u w:val="single"/>
          <w:lang w:eastAsia="en-US"/>
        </w:rPr>
        <w:t>decentralized model for financing NGO projects</w:t>
      </w:r>
      <w:r w:rsidR="00C90F6B" w:rsidRPr="00272446">
        <w:rPr>
          <w:rFonts w:ascii="Arial" w:eastAsiaTheme="minorHAnsi" w:hAnsi="Arial" w:cs="Arial"/>
          <w:color w:val="212121"/>
          <w:lang w:eastAsia="en-US"/>
        </w:rPr>
        <w:t xml:space="preserve"> from the National </w:t>
      </w:r>
      <w:r w:rsidRPr="00272446">
        <w:rPr>
          <w:rFonts w:ascii="Arial" w:eastAsiaTheme="minorHAnsi" w:hAnsi="Arial" w:cs="Arial"/>
          <w:color w:val="212121"/>
          <w:lang w:eastAsia="en-US"/>
        </w:rPr>
        <w:t xml:space="preserve">Budget. Namely, </w:t>
      </w:r>
      <w:r w:rsidR="00272446" w:rsidRPr="00272446">
        <w:rPr>
          <w:rFonts w:ascii="Arial" w:eastAsiaTheme="minorHAnsi" w:hAnsi="Arial" w:cs="Arial"/>
          <w:color w:val="212121"/>
          <w:lang w:eastAsia="en-US"/>
        </w:rPr>
        <w:t>sectorial</w:t>
      </w:r>
      <w:r w:rsidRPr="00272446">
        <w:rPr>
          <w:rFonts w:ascii="Arial" w:eastAsiaTheme="minorHAnsi" w:hAnsi="Arial" w:cs="Arial"/>
          <w:color w:val="212121"/>
          <w:lang w:eastAsia="en-US"/>
        </w:rPr>
        <w:t xml:space="preserve"> analyse</w:t>
      </w:r>
      <w:r w:rsidR="00C90F6B" w:rsidRPr="00272446">
        <w:rPr>
          <w:rFonts w:ascii="Arial" w:eastAsiaTheme="minorHAnsi" w:hAnsi="Arial" w:cs="Arial"/>
          <w:color w:val="212121"/>
          <w:lang w:eastAsia="en-US"/>
        </w:rPr>
        <w:t xml:space="preserve">s </w:t>
      </w:r>
      <w:r w:rsidRPr="00272446">
        <w:rPr>
          <w:rFonts w:ascii="Arial" w:eastAsiaTheme="minorHAnsi" w:hAnsi="Arial" w:cs="Arial"/>
          <w:color w:val="212121"/>
          <w:lang w:eastAsia="en-US"/>
        </w:rPr>
        <w:t>are</w:t>
      </w:r>
      <w:r w:rsidR="00C90F6B" w:rsidRPr="00272446">
        <w:rPr>
          <w:rFonts w:ascii="Arial" w:eastAsiaTheme="minorHAnsi" w:hAnsi="Arial" w:cs="Arial"/>
          <w:color w:val="212121"/>
          <w:lang w:eastAsia="en-US"/>
        </w:rPr>
        <w:t xml:space="preserve"> made based on strategic documents and regulations in the relevant area of ​​public interest, in consultation with NGOs, which is the basis for determining the priority areas and the necessary funds for financing projects and programs of non-governmental organizations from the state budget in the </w:t>
      </w:r>
      <w:r w:rsidRPr="00272446">
        <w:rPr>
          <w:rFonts w:ascii="Arial" w:eastAsiaTheme="minorHAnsi" w:hAnsi="Arial" w:cs="Arial"/>
          <w:color w:val="212121"/>
          <w:lang w:eastAsia="en-US"/>
        </w:rPr>
        <w:t>following</w:t>
      </w:r>
      <w:r w:rsidR="00C90F6B" w:rsidRPr="00272446">
        <w:rPr>
          <w:rFonts w:ascii="Arial" w:eastAsiaTheme="minorHAnsi" w:hAnsi="Arial" w:cs="Arial"/>
          <w:color w:val="212121"/>
          <w:lang w:eastAsia="en-US"/>
        </w:rPr>
        <w:t xml:space="preserve"> year, in </w:t>
      </w:r>
      <w:r w:rsidRPr="00272446">
        <w:rPr>
          <w:rFonts w:ascii="Arial" w:eastAsiaTheme="minorHAnsi" w:hAnsi="Arial" w:cs="Arial"/>
          <w:color w:val="212121"/>
          <w:lang w:eastAsia="en-US"/>
        </w:rPr>
        <w:t>line</w:t>
      </w:r>
      <w:r w:rsidR="00C90F6B" w:rsidRPr="00272446">
        <w:rPr>
          <w:rFonts w:ascii="Arial" w:eastAsiaTheme="minorHAnsi" w:hAnsi="Arial" w:cs="Arial"/>
          <w:color w:val="212121"/>
          <w:lang w:eastAsia="en-US"/>
        </w:rPr>
        <w:t xml:space="preserve"> with the Law on Non-Governmental Organizations. </w:t>
      </w:r>
      <w:r w:rsidR="00272446" w:rsidRPr="00272446">
        <w:rPr>
          <w:rFonts w:ascii="Arial" w:eastAsiaTheme="minorHAnsi" w:hAnsi="Arial" w:cs="Arial"/>
          <w:color w:val="212121"/>
          <w:lang w:eastAsia="en-US"/>
        </w:rPr>
        <w:t>Sectorial</w:t>
      </w:r>
      <w:r w:rsidR="00C90F6B" w:rsidRPr="00272446">
        <w:rPr>
          <w:rFonts w:ascii="Arial" w:eastAsiaTheme="minorHAnsi" w:hAnsi="Arial" w:cs="Arial"/>
          <w:color w:val="212121"/>
          <w:lang w:eastAsia="en-US"/>
        </w:rPr>
        <w:t xml:space="preserve"> analyzes are being prepared in the current year for the</w:t>
      </w:r>
      <w:r w:rsidRPr="00272446">
        <w:rPr>
          <w:rFonts w:ascii="Arial" w:eastAsiaTheme="minorHAnsi" w:hAnsi="Arial" w:cs="Arial"/>
          <w:color w:val="212121"/>
          <w:lang w:eastAsia="en-US"/>
        </w:rPr>
        <w:t xml:space="preserve"> following one, in order to ensure</w:t>
      </w:r>
      <w:r w:rsidR="00C90F6B" w:rsidRPr="00272446">
        <w:rPr>
          <w:rFonts w:ascii="Arial" w:eastAsiaTheme="minorHAnsi" w:hAnsi="Arial" w:cs="Arial"/>
          <w:color w:val="212121"/>
          <w:lang w:eastAsia="en-US"/>
        </w:rPr>
        <w:t xml:space="preserve"> timely planning of the amount of funds that will be allocated to the ministries responsible for the areas financed through projects of non-governmental organizations. </w:t>
      </w:r>
      <w:r w:rsidR="00EE4D53" w:rsidRPr="00272446">
        <w:rPr>
          <w:rFonts w:ascii="Arial" w:eastAsiaTheme="minorHAnsi" w:hAnsi="Arial" w:cs="Arial"/>
          <w:color w:val="212121"/>
          <w:lang w:eastAsia="en-US"/>
        </w:rPr>
        <w:t>Following the</w:t>
      </w:r>
      <w:r w:rsidR="00C90F6B" w:rsidRPr="00272446">
        <w:rPr>
          <w:rFonts w:ascii="Arial" w:eastAsiaTheme="minorHAnsi" w:hAnsi="Arial" w:cs="Arial"/>
          <w:color w:val="212121"/>
          <w:lang w:eastAsia="en-US"/>
        </w:rPr>
        <w:t xml:space="preserve"> </w:t>
      </w:r>
      <w:r w:rsidR="00272446" w:rsidRPr="00272446">
        <w:rPr>
          <w:rFonts w:ascii="Arial" w:eastAsiaTheme="minorHAnsi" w:hAnsi="Arial" w:cs="Arial"/>
          <w:color w:val="212121"/>
          <w:lang w:eastAsia="en-US"/>
        </w:rPr>
        <w:t>sectorial</w:t>
      </w:r>
      <w:r w:rsidR="00EE4D53" w:rsidRPr="00272446">
        <w:rPr>
          <w:rFonts w:ascii="Arial" w:eastAsiaTheme="minorHAnsi" w:hAnsi="Arial" w:cs="Arial"/>
          <w:color w:val="212121"/>
          <w:lang w:eastAsia="en-US"/>
        </w:rPr>
        <w:t xml:space="preserve"> analyse</w:t>
      </w:r>
      <w:r w:rsidR="00C90F6B" w:rsidRPr="00272446">
        <w:rPr>
          <w:rFonts w:ascii="Arial" w:eastAsiaTheme="minorHAnsi" w:hAnsi="Arial" w:cs="Arial"/>
          <w:color w:val="212121"/>
          <w:lang w:eastAsia="en-US"/>
        </w:rPr>
        <w:t>s, a public call for the distribution of funds for financing projects of non-governmental organizations is announced.</w:t>
      </w:r>
    </w:p>
    <w:p w14:paraId="05731D02" w14:textId="77777777" w:rsidR="00C90F6B" w:rsidRPr="00272446" w:rsidRDefault="00C90F6B" w:rsidP="00C90F6B">
      <w:pPr>
        <w:ind w:left="-180"/>
        <w:jc w:val="both"/>
        <w:rPr>
          <w:rFonts w:ascii="Arial" w:hAnsi="Arial" w:cs="Arial"/>
        </w:rPr>
      </w:pPr>
    </w:p>
    <w:p w14:paraId="2C2C9125" w14:textId="77777777" w:rsidR="00EE4D53" w:rsidRPr="00272446" w:rsidRDefault="00C90F6B" w:rsidP="00C90F6B">
      <w:pPr>
        <w:autoSpaceDE w:val="0"/>
        <w:autoSpaceDN w:val="0"/>
        <w:adjustRightInd w:val="0"/>
        <w:ind w:left="-18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When it comes to </w:t>
      </w:r>
      <w:r w:rsidRPr="00272446">
        <w:rPr>
          <w:rFonts w:ascii="Arial" w:eastAsiaTheme="minorHAnsi" w:hAnsi="Arial" w:cs="Arial"/>
          <w:b/>
          <w:color w:val="212121"/>
          <w:lang w:eastAsia="en-US"/>
        </w:rPr>
        <w:t>asylum</w:t>
      </w:r>
      <w:r w:rsidRPr="00272446">
        <w:rPr>
          <w:rFonts w:ascii="Arial" w:eastAsiaTheme="minorHAnsi" w:hAnsi="Arial" w:cs="Arial"/>
          <w:color w:val="212121"/>
          <w:lang w:eastAsia="en-US"/>
        </w:rPr>
        <w:t xml:space="preserve">, the Law on International and Temporary Protection of </w:t>
      </w:r>
      <w:r w:rsidR="00EE4D53" w:rsidRPr="00272446">
        <w:rPr>
          <w:rFonts w:ascii="Arial" w:eastAsiaTheme="minorHAnsi" w:hAnsi="Arial" w:cs="Arial"/>
          <w:color w:val="212121"/>
          <w:lang w:eastAsia="en-US"/>
        </w:rPr>
        <w:t>Foreigners</w:t>
      </w:r>
      <w:r w:rsidRPr="00272446">
        <w:rPr>
          <w:rFonts w:ascii="Arial" w:eastAsiaTheme="minorHAnsi" w:hAnsi="Arial" w:cs="Arial"/>
          <w:color w:val="212121"/>
          <w:lang w:eastAsia="en-US"/>
        </w:rPr>
        <w:t xml:space="preserve">, adopted last year, </w:t>
      </w:r>
      <w:r w:rsidR="00EE4D53" w:rsidRPr="00272446">
        <w:rPr>
          <w:rFonts w:ascii="Arial" w:eastAsiaTheme="minorHAnsi" w:hAnsi="Arial" w:cs="Arial"/>
          <w:color w:val="212121"/>
          <w:lang w:eastAsia="en-US"/>
        </w:rPr>
        <w:t>and</w:t>
      </w:r>
      <w:r w:rsidRPr="00272446">
        <w:rPr>
          <w:rFonts w:ascii="Arial" w:eastAsiaTheme="minorHAnsi" w:hAnsi="Arial" w:cs="Arial"/>
          <w:color w:val="212121"/>
          <w:lang w:eastAsia="en-US"/>
        </w:rPr>
        <w:t xml:space="preserve"> in force since the beginning of 2018, is one of the first laws that fully implement European standards in the field of asylum and </w:t>
      </w:r>
      <w:r w:rsidR="00EE4D53" w:rsidRPr="00272446">
        <w:rPr>
          <w:rFonts w:ascii="Arial" w:eastAsiaTheme="minorHAnsi" w:hAnsi="Arial" w:cs="Arial"/>
          <w:color w:val="212121"/>
          <w:lang w:eastAsia="en-US"/>
        </w:rPr>
        <w:t xml:space="preserve">it </w:t>
      </w:r>
      <w:r w:rsidRPr="00272446">
        <w:rPr>
          <w:rFonts w:ascii="Arial" w:eastAsiaTheme="minorHAnsi" w:hAnsi="Arial" w:cs="Arial"/>
          <w:color w:val="212121"/>
          <w:lang w:eastAsia="en-US"/>
        </w:rPr>
        <w:t xml:space="preserve">is positively </w:t>
      </w:r>
      <w:r w:rsidRPr="00272446">
        <w:rPr>
          <w:rFonts w:ascii="Arial" w:eastAsiaTheme="minorHAnsi" w:hAnsi="Arial" w:cs="Arial"/>
          <w:color w:val="212121"/>
          <w:lang w:eastAsia="en-US"/>
        </w:rPr>
        <w:lastRenderedPageBreak/>
        <w:t xml:space="preserve">assessed by the European Commission, and </w:t>
      </w:r>
      <w:r w:rsidR="00EE4D53" w:rsidRPr="00272446">
        <w:rPr>
          <w:rFonts w:ascii="Arial" w:eastAsiaTheme="minorHAnsi" w:hAnsi="Arial" w:cs="Arial"/>
          <w:color w:val="212121"/>
          <w:lang w:eastAsia="en-US"/>
        </w:rPr>
        <w:t>represents</w:t>
      </w:r>
      <w:r w:rsidRPr="00272446">
        <w:rPr>
          <w:rFonts w:ascii="Arial" w:eastAsiaTheme="minorHAnsi" w:hAnsi="Arial" w:cs="Arial"/>
          <w:color w:val="212121"/>
          <w:lang w:eastAsia="en-US"/>
        </w:rPr>
        <w:t xml:space="preserve"> an important step in the European integration of Montenegro.  </w:t>
      </w:r>
    </w:p>
    <w:p w14:paraId="44C913DB" w14:textId="77777777" w:rsidR="00EE4D53" w:rsidRPr="00272446" w:rsidRDefault="00EE4D53" w:rsidP="00C90F6B">
      <w:pPr>
        <w:autoSpaceDE w:val="0"/>
        <w:autoSpaceDN w:val="0"/>
        <w:adjustRightInd w:val="0"/>
        <w:ind w:left="-180"/>
        <w:jc w:val="both"/>
        <w:rPr>
          <w:rFonts w:ascii="Arial" w:eastAsiaTheme="minorHAnsi" w:hAnsi="Arial" w:cs="Arial"/>
          <w:color w:val="212121"/>
          <w:lang w:eastAsia="en-US"/>
        </w:rPr>
      </w:pPr>
    </w:p>
    <w:p w14:paraId="710B831C" w14:textId="77777777" w:rsidR="00CB010B" w:rsidRPr="00272446" w:rsidRDefault="00C90F6B" w:rsidP="00CB010B">
      <w:pPr>
        <w:autoSpaceDE w:val="0"/>
        <w:autoSpaceDN w:val="0"/>
        <w:adjustRightInd w:val="0"/>
        <w:ind w:left="-180"/>
        <w:jc w:val="both"/>
        <w:rPr>
          <w:rFonts w:ascii="Arial" w:hAnsi="Arial" w:cs="Arial"/>
        </w:rPr>
      </w:pPr>
      <w:r w:rsidRPr="00272446">
        <w:rPr>
          <w:rFonts w:ascii="Arial" w:eastAsiaTheme="minorHAnsi" w:hAnsi="Arial" w:cs="Arial"/>
          <w:color w:val="212121"/>
          <w:lang w:eastAsia="en-US"/>
        </w:rPr>
        <w:t xml:space="preserve">In addition to the aforementioned existing mechanisms for achieving </w:t>
      </w:r>
      <w:r w:rsidRPr="00272446">
        <w:rPr>
          <w:rFonts w:ascii="Arial" w:eastAsiaTheme="minorHAnsi" w:hAnsi="Arial" w:cs="Arial"/>
          <w:b/>
          <w:color w:val="212121"/>
          <w:lang w:eastAsia="en-US"/>
        </w:rPr>
        <w:t>gender equality</w:t>
      </w:r>
      <w:r w:rsidRPr="00272446">
        <w:rPr>
          <w:rFonts w:ascii="Arial" w:eastAsiaTheme="minorHAnsi" w:hAnsi="Arial" w:cs="Arial"/>
          <w:color w:val="212121"/>
          <w:lang w:eastAsia="en-US"/>
        </w:rPr>
        <w:t>, a new Commission for monitoring the implementation of the Gender Equality Strategy 2017-2021 was appointed</w:t>
      </w:r>
      <w:r w:rsidR="00EE4D53" w:rsidRPr="00272446">
        <w:rPr>
          <w:rFonts w:ascii="Arial" w:eastAsiaTheme="minorHAnsi" w:hAnsi="Arial" w:cs="Arial"/>
          <w:color w:val="212121"/>
          <w:lang w:eastAsia="en-US"/>
        </w:rPr>
        <w:t xml:space="preserve"> in December last year</w:t>
      </w:r>
      <w:r w:rsidRPr="00272446">
        <w:rPr>
          <w:rFonts w:ascii="Arial" w:eastAsiaTheme="minorHAnsi" w:hAnsi="Arial" w:cs="Arial"/>
          <w:color w:val="212121"/>
          <w:lang w:eastAsia="en-US"/>
        </w:rPr>
        <w:t xml:space="preserve">, </w:t>
      </w:r>
      <w:r w:rsidR="00EE4D53" w:rsidRPr="00272446">
        <w:rPr>
          <w:rFonts w:ascii="Arial" w:eastAsiaTheme="minorHAnsi" w:hAnsi="Arial" w:cs="Arial"/>
          <w:color w:val="212121"/>
          <w:lang w:eastAsia="en-US"/>
        </w:rPr>
        <w:t>and</w:t>
      </w:r>
      <w:r w:rsidRPr="00272446">
        <w:rPr>
          <w:rFonts w:ascii="Arial" w:eastAsiaTheme="minorHAnsi" w:hAnsi="Arial" w:cs="Arial"/>
          <w:color w:val="212121"/>
          <w:lang w:eastAsia="en-US"/>
        </w:rPr>
        <w:t xml:space="preserve"> besides the representatives of relevant institutions, </w:t>
      </w:r>
      <w:r w:rsidR="00EE4D53" w:rsidRPr="00272446">
        <w:rPr>
          <w:rFonts w:ascii="Arial" w:eastAsiaTheme="minorHAnsi" w:hAnsi="Arial" w:cs="Arial"/>
          <w:color w:val="212121"/>
          <w:lang w:eastAsia="en-US"/>
        </w:rPr>
        <w:t xml:space="preserve">it also includes </w:t>
      </w:r>
      <w:r w:rsidRPr="00272446">
        <w:rPr>
          <w:rFonts w:ascii="Arial" w:eastAsiaTheme="minorHAnsi" w:hAnsi="Arial" w:cs="Arial"/>
          <w:color w:val="212121"/>
          <w:lang w:eastAsia="en-US"/>
        </w:rPr>
        <w:t>three representatives of non-governmental organizations.</w:t>
      </w:r>
    </w:p>
    <w:p w14:paraId="61B1BF1B" w14:textId="77777777" w:rsidR="00CB010B" w:rsidRPr="00272446" w:rsidRDefault="00CB010B" w:rsidP="00CB010B">
      <w:pPr>
        <w:autoSpaceDE w:val="0"/>
        <w:autoSpaceDN w:val="0"/>
        <w:adjustRightInd w:val="0"/>
        <w:ind w:left="-180"/>
        <w:jc w:val="both"/>
        <w:rPr>
          <w:rFonts w:ascii="Arial" w:hAnsi="Arial" w:cs="Arial"/>
        </w:rPr>
      </w:pPr>
    </w:p>
    <w:p w14:paraId="7AFD6B69" w14:textId="77777777" w:rsidR="00CB010B" w:rsidRPr="00272446" w:rsidRDefault="00C90F6B" w:rsidP="00CB010B">
      <w:pPr>
        <w:autoSpaceDE w:val="0"/>
        <w:autoSpaceDN w:val="0"/>
        <w:adjustRightInd w:val="0"/>
        <w:ind w:left="-180"/>
        <w:jc w:val="both"/>
        <w:rPr>
          <w:rFonts w:ascii="Arial" w:hAnsi="Arial" w:cs="Arial"/>
        </w:rPr>
      </w:pPr>
      <w:r w:rsidRPr="00272446">
        <w:rPr>
          <w:rFonts w:ascii="Arial" w:eastAsiaTheme="minorHAnsi" w:hAnsi="Arial" w:cs="Arial"/>
          <w:color w:val="212121"/>
          <w:lang w:eastAsia="en-US"/>
        </w:rPr>
        <w:t xml:space="preserve">Within the framework of the IPA Program entitled "Support to Anti-Discrimination and Gender Equality Policies", jointly implemented by the Ministry of Human and Minority Rights and the UNDP Office in Montenegro, an intensive process of political </w:t>
      </w:r>
      <w:r w:rsidR="00EE4D53" w:rsidRPr="00272446">
        <w:rPr>
          <w:rFonts w:ascii="Arial" w:eastAsiaTheme="minorHAnsi" w:hAnsi="Arial" w:cs="Arial"/>
          <w:color w:val="212121"/>
          <w:lang w:eastAsia="en-US"/>
        </w:rPr>
        <w:t>empowerment</w:t>
      </w:r>
      <w:r w:rsidRPr="00272446">
        <w:rPr>
          <w:rFonts w:ascii="Arial" w:eastAsiaTheme="minorHAnsi" w:hAnsi="Arial" w:cs="Arial"/>
          <w:color w:val="212121"/>
          <w:lang w:eastAsia="en-US"/>
        </w:rPr>
        <w:t xml:space="preserve"> of women has been carried out</w:t>
      </w:r>
      <w:r w:rsidR="00EE4D53" w:rsidRPr="00272446">
        <w:rPr>
          <w:rFonts w:ascii="Arial" w:eastAsiaTheme="minorHAnsi" w:hAnsi="Arial" w:cs="Arial"/>
          <w:color w:val="212121"/>
          <w:lang w:eastAsia="en-US"/>
        </w:rPr>
        <w:t>. T</w:t>
      </w:r>
      <w:r w:rsidRPr="00272446">
        <w:rPr>
          <w:rFonts w:ascii="Arial" w:eastAsiaTheme="minorHAnsi" w:hAnsi="Arial" w:cs="Arial"/>
          <w:color w:val="212121"/>
          <w:lang w:eastAsia="en-US"/>
        </w:rPr>
        <w:t xml:space="preserve">hrough the activities of the Women's Political Network, </w:t>
      </w:r>
      <w:r w:rsidR="00EE4D53" w:rsidRPr="00272446">
        <w:rPr>
          <w:rFonts w:ascii="Arial" w:eastAsiaTheme="minorHAnsi" w:hAnsi="Arial" w:cs="Arial"/>
          <w:color w:val="212121"/>
          <w:lang w:eastAsia="en-US"/>
        </w:rPr>
        <w:t>currently comprised of the representatives of 14</w:t>
      </w:r>
      <w:r w:rsidRPr="00272446">
        <w:rPr>
          <w:rFonts w:ascii="Arial" w:eastAsiaTheme="minorHAnsi" w:hAnsi="Arial" w:cs="Arial"/>
          <w:color w:val="212121"/>
          <w:lang w:eastAsia="en-US"/>
        </w:rPr>
        <w:t xml:space="preserve"> parliamentary parties in Montenegro</w:t>
      </w:r>
      <w:r w:rsidR="00EE4D53" w:rsidRPr="00272446">
        <w:rPr>
          <w:rFonts w:ascii="Arial" w:eastAsiaTheme="minorHAnsi" w:hAnsi="Arial" w:cs="Arial"/>
          <w:color w:val="212121"/>
          <w:lang w:eastAsia="en-US"/>
        </w:rPr>
        <w:t>, four important results</w:t>
      </w:r>
      <w:r w:rsidRPr="00272446">
        <w:rPr>
          <w:rFonts w:ascii="Arial" w:eastAsiaTheme="minorHAnsi" w:hAnsi="Arial" w:cs="Arial"/>
          <w:color w:val="212121"/>
          <w:lang w:eastAsia="en-US"/>
        </w:rPr>
        <w:t xml:space="preserve"> have </w:t>
      </w:r>
      <w:r w:rsidR="00EE4D53" w:rsidRPr="00272446">
        <w:rPr>
          <w:rFonts w:ascii="Arial" w:eastAsiaTheme="minorHAnsi" w:hAnsi="Arial" w:cs="Arial"/>
          <w:color w:val="212121"/>
          <w:lang w:eastAsia="en-US"/>
        </w:rPr>
        <w:t xml:space="preserve">been </w:t>
      </w:r>
      <w:r w:rsidRPr="00272446">
        <w:rPr>
          <w:rFonts w:ascii="Arial" w:eastAsiaTheme="minorHAnsi" w:hAnsi="Arial" w:cs="Arial"/>
          <w:color w:val="212121"/>
          <w:lang w:eastAsia="en-US"/>
        </w:rPr>
        <w:t xml:space="preserve">achieved since June 2017: adoption of amendments to the Criminal Code regarding the compliance of the definition of rape with the Istanbul Convention, amendments to electoral legislation in order to improve the political participation of women in Montenegro and </w:t>
      </w:r>
      <w:r w:rsidR="00CB010B" w:rsidRPr="00272446">
        <w:rPr>
          <w:rFonts w:ascii="Arial" w:eastAsiaTheme="minorHAnsi" w:hAnsi="Arial" w:cs="Arial"/>
          <w:color w:val="212121"/>
          <w:lang w:eastAsia="en-US"/>
        </w:rPr>
        <w:t>to increase quota</w:t>
      </w:r>
      <w:r w:rsidRPr="00272446">
        <w:rPr>
          <w:rFonts w:ascii="Arial" w:eastAsiaTheme="minorHAnsi" w:hAnsi="Arial" w:cs="Arial"/>
          <w:color w:val="212121"/>
          <w:lang w:eastAsia="en-US"/>
        </w:rPr>
        <w:t xml:space="preserve"> </w:t>
      </w:r>
      <w:r w:rsidR="00CB010B" w:rsidRPr="00272446">
        <w:rPr>
          <w:rFonts w:ascii="Arial" w:eastAsiaTheme="minorHAnsi" w:hAnsi="Arial" w:cs="Arial"/>
          <w:color w:val="212121"/>
          <w:lang w:eastAsia="en-US"/>
        </w:rPr>
        <w:t>to</w:t>
      </w:r>
      <w:r w:rsidRPr="00272446">
        <w:rPr>
          <w:rFonts w:ascii="Arial" w:eastAsiaTheme="minorHAnsi" w:hAnsi="Arial" w:cs="Arial"/>
          <w:color w:val="212121"/>
          <w:lang w:eastAsia="en-US"/>
        </w:rPr>
        <w:t xml:space="preserve"> 40%,</w:t>
      </w:r>
      <w:r w:rsidR="00CB010B" w:rsidRPr="00272446">
        <w:rPr>
          <w:rFonts w:ascii="Arial" w:eastAsiaTheme="minorHAnsi" w:hAnsi="Arial" w:cs="Arial"/>
          <w:color w:val="212121"/>
          <w:lang w:eastAsia="en-US"/>
        </w:rPr>
        <w:t xml:space="preserve"> have been prepared;</w:t>
      </w:r>
      <w:r w:rsidRPr="00272446">
        <w:rPr>
          <w:rFonts w:ascii="Arial" w:eastAsiaTheme="minorHAnsi" w:hAnsi="Arial" w:cs="Arial"/>
          <w:color w:val="212121"/>
          <w:lang w:eastAsia="en-US"/>
        </w:rPr>
        <w:t xml:space="preserve"> special funds</w:t>
      </w:r>
      <w:r w:rsidR="00CB010B"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 xml:space="preserve">for </w:t>
      </w:r>
      <w:r w:rsidR="00CB010B" w:rsidRPr="00272446">
        <w:rPr>
          <w:rFonts w:ascii="Arial" w:eastAsiaTheme="minorHAnsi" w:hAnsi="Arial" w:cs="Arial"/>
          <w:color w:val="212121"/>
          <w:lang w:eastAsia="en-US"/>
        </w:rPr>
        <w:t>female</w:t>
      </w:r>
      <w:r w:rsidRPr="00272446">
        <w:rPr>
          <w:rFonts w:ascii="Arial" w:eastAsiaTheme="minorHAnsi" w:hAnsi="Arial" w:cs="Arial"/>
          <w:color w:val="212121"/>
          <w:lang w:eastAsia="en-US"/>
        </w:rPr>
        <w:t xml:space="preserve"> entrepreneurship in local governments' budgets have been allocated </w:t>
      </w:r>
      <w:r w:rsidR="00CB010B" w:rsidRPr="00272446">
        <w:rPr>
          <w:rFonts w:ascii="Arial" w:eastAsiaTheme="minorHAnsi" w:hAnsi="Arial" w:cs="Arial"/>
          <w:color w:val="212121"/>
          <w:lang w:eastAsia="en-US"/>
        </w:rPr>
        <w:t>in</w:t>
      </w:r>
      <w:r w:rsidRPr="00272446">
        <w:rPr>
          <w:rFonts w:ascii="Arial" w:eastAsiaTheme="minorHAnsi" w:hAnsi="Arial" w:cs="Arial"/>
          <w:color w:val="212121"/>
          <w:lang w:eastAsia="en-US"/>
        </w:rPr>
        <w:t xml:space="preserve"> </w:t>
      </w:r>
      <w:r w:rsidR="00CB010B" w:rsidRPr="00272446">
        <w:rPr>
          <w:rFonts w:ascii="Arial" w:eastAsiaTheme="minorHAnsi" w:hAnsi="Arial" w:cs="Arial"/>
          <w:color w:val="212121"/>
          <w:lang w:eastAsia="en-US"/>
        </w:rPr>
        <w:t>6 municipalities so far;</w:t>
      </w:r>
      <w:r w:rsidRPr="00272446">
        <w:rPr>
          <w:rFonts w:ascii="Arial" w:eastAsiaTheme="minorHAnsi" w:hAnsi="Arial" w:cs="Arial"/>
          <w:color w:val="212121"/>
          <w:lang w:eastAsia="en-US"/>
        </w:rPr>
        <w:t xml:space="preserve"> over 250 </w:t>
      </w:r>
      <w:r w:rsidR="00CB010B" w:rsidRPr="00272446">
        <w:rPr>
          <w:rFonts w:ascii="Arial" w:eastAsiaTheme="minorHAnsi" w:hAnsi="Arial" w:cs="Arial"/>
          <w:color w:val="212121"/>
          <w:lang w:eastAsia="en-US"/>
        </w:rPr>
        <w:t xml:space="preserve">female </w:t>
      </w:r>
      <w:r w:rsidRPr="00272446">
        <w:rPr>
          <w:rFonts w:ascii="Arial" w:eastAsiaTheme="minorHAnsi" w:hAnsi="Arial" w:cs="Arial"/>
          <w:color w:val="212121"/>
          <w:lang w:eastAsia="en-US"/>
        </w:rPr>
        <w:t>politicians from 20 municipalities have completed training on gender equality.</w:t>
      </w:r>
    </w:p>
    <w:p w14:paraId="670E9DF8" w14:textId="77777777" w:rsidR="00CB010B" w:rsidRPr="00272446" w:rsidRDefault="00CB010B" w:rsidP="00CB010B">
      <w:pPr>
        <w:autoSpaceDE w:val="0"/>
        <w:autoSpaceDN w:val="0"/>
        <w:adjustRightInd w:val="0"/>
        <w:ind w:left="-180"/>
        <w:jc w:val="both"/>
        <w:rPr>
          <w:rFonts w:ascii="Arial" w:hAnsi="Arial" w:cs="Arial"/>
        </w:rPr>
      </w:pPr>
    </w:p>
    <w:p w14:paraId="36CF12A1" w14:textId="77777777" w:rsidR="00CB010B" w:rsidRPr="00272446" w:rsidRDefault="00CB010B" w:rsidP="00CB010B">
      <w:pPr>
        <w:autoSpaceDE w:val="0"/>
        <w:autoSpaceDN w:val="0"/>
        <w:adjustRightInd w:val="0"/>
        <w:ind w:left="-180"/>
        <w:jc w:val="both"/>
        <w:rPr>
          <w:rFonts w:ascii="Arial" w:hAnsi="Arial" w:cs="Arial"/>
        </w:rPr>
      </w:pPr>
      <w:r w:rsidRPr="00272446">
        <w:rPr>
          <w:rFonts w:ascii="Arial" w:eastAsiaTheme="minorHAnsi" w:hAnsi="Arial" w:cs="Arial"/>
          <w:color w:val="212121"/>
          <w:lang w:eastAsia="en-US"/>
        </w:rPr>
        <w:t xml:space="preserve">When discussing current training, I would like to highlight the activities carried out through the Council of Europe Project entitled "Support to National Institutions in Prevention of Discrimination in Montenegro" (PREDIM), with one of the objectives being improved efficiency in order to promote and protect the human rights of marginalized social groups, which include Roma, minorities, persons with disabilities, LGBTI persons, and awareness raising and training of representatives of judicial bodies regarding human rights and anti-discrimination standards. Curriculum has been devised for training on anti-discrimination for judges and prosecutors, with special focus on discrimination on the basis of race, identity, nationality, color, belonging to minorities, and sexual orientation.  </w:t>
      </w:r>
    </w:p>
    <w:p w14:paraId="410A74AB" w14:textId="77777777" w:rsidR="00CB010B" w:rsidRPr="00272446" w:rsidRDefault="00CB010B" w:rsidP="00CB010B">
      <w:pPr>
        <w:autoSpaceDE w:val="0"/>
        <w:autoSpaceDN w:val="0"/>
        <w:adjustRightInd w:val="0"/>
        <w:ind w:left="-180"/>
        <w:jc w:val="both"/>
        <w:rPr>
          <w:rFonts w:ascii="Arial" w:hAnsi="Arial" w:cs="Arial"/>
        </w:rPr>
      </w:pPr>
    </w:p>
    <w:p w14:paraId="492A9737" w14:textId="66A49D56" w:rsidR="00317DEA" w:rsidRPr="00272446" w:rsidRDefault="00C90F6B" w:rsidP="00317DEA">
      <w:pPr>
        <w:autoSpaceDE w:val="0"/>
        <w:autoSpaceDN w:val="0"/>
        <w:adjustRightInd w:val="0"/>
        <w:ind w:left="-180"/>
        <w:jc w:val="both"/>
        <w:rPr>
          <w:rFonts w:ascii="Arial" w:hAnsi="Arial" w:cs="Arial"/>
        </w:rPr>
      </w:pPr>
      <w:r w:rsidRPr="00272446">
        <w:rPr>
          <w:rFonts w:ascii="Arial" w:eastAsiaTheme="minorHAnsi" w:hAnsi="Arial" w:cs="Arial"/>
          <w:color w:val="212121"/>
          <w:lang w:eastAsia="en-US"/>
        </w:rPr>
        <w:t>In 2017, within the framework of this project,</w:t>
      </w:r>
      <w:r w:rsidR="00CB010B" w:rsidRPr="00272446">
        <w:rPr>
          <w:rFonts w:ascii="Arial" w:eastAsiaTheme="minorHAnsi" w:hAnsi="Arial" w:cs="Arial"/>
          <w:color w:val="212121"/>
          <w:lang w:eastAsia="en-US"/>
        </w:rPr>
        <w:t xml:space="preserve"> and</w:t>
      </w:r>
      <w:r w:rsidRPr="00272446">
        <w:rPr>
          <w:rFonts w:ascii="Arial" w:eastAsiaTheme="minorHAnsi" w:hAnsi="Arial" w:cs="Arial"/>
          <w:color w:val="212121"/>
          <w:lang w:eastAsia="en-US"/>
        </w:rPr>
        <w:t xml:space="preserve"> in cooperation with the Judicial Training Center, trainings </w:t>
      </w:r>
      <w:r w:rsidR="00CB010B" w:rsidRPr="00272446">
        <w:rPr>
          <w:rFonts w:ascii="Arial" w:eastAsiaTheme="minorHAnsi" w:hAnsi="Arial" w:cs="Arial"/>
          <w:color w:val="212121"/>
          <w:lang w:eastAsia="en-US"/>
        </w:rPr>
        <w:t>were</w:t>
      </w:r>
      <w:r w:rsidRPr="00272446">
        <w:rPr>
          <w:rFonts w:ascii="Arial" w:eastAsiaTheme="minorHAnsi" w:hAnsi="Arial" w:cs="Arial"/>
          <w:color w:val="212121"/>
          <w:lang w:eastAsia="en-US"/>
        </w:rPr>
        <w:t xml:space="preserve"> organized for </w:t>
      </w:r>
      <w:r w:rsidR="00CB010B" w:rsidRPr="00272446">
        <w:rPr>
          <w:rFonts w:ascii="Arial" w:eastAsiaTheme="minorHAnsi" w:hAnsi="Arial" w:cs="Arial"/>
          <w:color w:val="212121"/>
          <w:lang w:eastAsia="en-US"/>
        </w:rPr>
        <w:t>judges and prosecutors</w:t>
      </w:r>
      <w:r w:rsidRPr="00272446">
        <w:rPr>
          <w:rFonts w:ascii="Arial" w:eastAsiaTheme="minorHAnsi" w:hAnsi="Arial" w:cs="Arial"/>
          <w:color w:val="212121"/>
          <w:lang w:eastAsia="en-US"/>
        </w:rPr>
        <w:t xml:space="preserve"> on the application of the most important international human rights </w:t>
      </w:r>
      <w:r w:rsidR="00CB010B" w:rsidRPr="00272446">
        <w:rPr>
          <w:rFonts w:ascii="Arial" w:eastAsiaTheme="minorHAnsi" w:hAnsi="Arial" w:cs="Arial"/>
          <w:color w:val="212121"/>
          <w:lang w:eastAsia="en-US"/>
        </w:rPr>
        <w:t>documents</w:t>
      </w:r>
      <w:r w:rsidRPr="00272446">
        <w:rPr>
          <w:rFonts w:ascii="Arial" w:eastAsiaTheme="minorHAnsi" w:hAnsi="Arial" w:cs="Arial"/>
          <w:color w:val="212121"/>
          <w:lang w:eastAsia="en-US"/>
        </w:rPr>
        <w:t>, anti-discrimination and the fight against racism, xenophobia, homophobia and trans</w:t>
      </w:r>
      <w:r w:rsidR="00272446">
        <w:rPr>
          <w:rFonts w:ascii="Arial" w:eastAsiaTheme="minorHAnsi" w:hAnsi="Arial" w:cs="Arial"/>
          <w:color w:val="212121"/>
          <w:lang w:eastAsia="en-US"/>
        </w:rPr>
        <w:t>-</w:t>
      </w:r>
      <w:r w:rsidRPr="00272446">
        <w:rPr>
          <w:rFonts w:ascii="Arial" w:eastAsiaTheme="minorHAnsi" w:hAnsi="Arial" w:cs="Arial"/>
          <w:color w:val="212121"/>
          <w:lang w:eastAsia="en-US"/>
        </w:rPr>
        <w:t xml:space="preserve">phobia, in line with the </w:t>
      </w:r>
      <w:r w:rsidR="00CB010B" w:rsidRPr="00272446">
        <w:rPr>
          <w:rFonts w:ascii="Arial" w:eastAsiaTheme="minorHAnsi" w:hAnsi="Arial" w:cs="Arial"/>
          <w:color w:val="212121"/>
          <w:lang w:eastAsia="en-US"/>
        </w:rPr>
        <w:t>adapted</w:t>
      </w:r>
      <w:r w:rsidRPr="00272446">
        <w:rPr>
          <w:rFonts w:ascii="Arial" w:eastAsiaTheme="minorHAnsi" w:hAnsi="Arial" w:cs="Arial"/>
          <w:color w:val="212121"/>
          <w:lang w:eastAsia="en-US"/>
        </w:rPr>
        <w:t xml:space="preserve"> HELP training programs of the Council of Europe Program on these topics.</w:t>
      </w:r>
      <w:r w:rsidR="00CB010B" w:rsidRPr="00272446">
        <w:rPr>
          <w:rFonts w:ascii="Arial" w:hAnsi="Arial" w:cs="Arial"/>
        </w:rPr>
        <w:t xml:space="preserve"> </w:t>
      </w:r>
    </w:p>
    <w:p w14:paraId="01F803AF" w14:textId="77777777" w:rsidR="00317DEA" w:rsidRPr="00272446" w:rsidRDefault="00317DEA" w:rsidP="00317DEA">
      <w:pPr>
        <w:autoSpaceDE w:val="0"/>
        <w:autoSpaceDN w:val="0"/>
        <w:adjustRightInd w:val="0"/>
        <w:ind w:left="-180"/>
        <w:jc w:val="both"/>
        <w:rPr>
          <w:rFonts w:ascii="Arial" w:hAnsi="Arial" w:cs="Arial"/>
        </w:rPr>
      </w:pPr>
    </w:p>
    <w:p w14:paraId="22B1F6DD" w14:textId="77777777" w:rsidR="00317DEA" w:rsidRPr="00272446" w:rsidRDefault="00317DEA" w:rsidP="00317DEA">
      <w:pPr>
        <w:autoSpaceDE w:val="0"/>
        <w:autoSpaceDN w:val="0"/>
        <w:adjustRightInd w:val="0"/>
        <w:ind w:left="-180"/>
        <w:jc w:val="both"/>
        <w:rPr>
          <w:rFonts w:ascii="Arial" w:hAnsi="Arial" w:cs="Arial"/>
        </w:rPr>
      </w:pPr>
      <w:r w:rsidRPr="00272446">
        <w:rPr>
          <w:rFonts w:ascii="Arial" w:eastAsiaTheme="minorHAnsi" w:hAnsi="Arial" w:cs="Arial"/>
          <w:color w:val="212121"/>
          <w:lang w:eastAsia="en-US"/>
        </w:rPr>
        <w:t xml:space="preserve">Regarding the issues of your particular interest on the </w:t>
      </w:r>
      <w:r w:rsidRPr="00272446">
        <w:rPr>
          <w:rFonts w:ascii="Arial" w:eastAsiaTheme="minorHAnsi" w:hAnsi="Arial" w:cs="Arial"/>
          <w:b/>
          <w:color w:val="212121"/>
          <w:lang w:eastAsia="en-US"/>
        </w:rPr>
        <w:t>integration of the Roma population</w:t>
      </w:r>
      <w:r w:rsidRPr="00272446">
        <w:rPr>
          <w:rFonts w:ascii="Arial" w:eastAsiaTheme="minorHAnsi" w:hAnsi="Arial" w:cs="Arial"/>
          <w:color w:val="212121"/>
          <w:lang w:eastAsia="en-US"/>
        </w:rPr>
        <w:t xml:space="preserve">, to which we will provide more detailed answers later, we can say that the emphasis is put on education, starting from pre-school education and prevention of early drop-out. Preparatory kindergartens for RE children are organized; an additional mechanism of integration into regular preschool activities is realized through inclusion in educational groups, organization of educational units and interactive support service. Campaigns for enrollment of Roma children in the first grade of elementary school are conducted, linguistic support and supplementary classes are provided, mediators-assistants in social inclusion are financed to work in schools, free textbooks are provided, as well as scholarships for secondary school students and university students. </w:t>
      </w:r>
    </w:p>
    <w:p w14:paraId="20584F29" w14:textId="77777777" w:rsidR="00CB010B" w:rsidRPr="00272446" w:rsidRDefault="00CB010B" w:rsidP="00CB010B">
      <w:pPr>
        <w:autoSpaceDE w:val="0"/>
        <w:autoSpaceDN w:val="0"/>
        <w:adjustRightInd w:val="0"/>
        <w:ind w:left="-180"/>
        <w:jc w:val="both"/>
        <w:rPr>
          <w:rFonts w:ascii="Arial" w:hAnsi="Arial" w:cs="Arial"/>
        </w:rPr>
      </w:pPr>
    </w:p>
    <w:p w14:paraId="76E19E53" w14:textId="0D54239B" w:rsidR="00317DEA" w:rsidRPr="00272446" w:rsidRDefault="00C90F6B" w:rsidP="00317DEA">
      <w:pPr>
        <w:ind w:left="-180" w:right="-360"/>
        <w:jc w:val="both"/>
        <w:rPr>
          <w:rFonts w:ascii="Arial" w:hAnsi="Arial" w:cs="Arial"/>
        </w:rPr>
      </w:pPr>
      <w:r w:rsidRPr="00272446">
        <w:rPr>
          <w:rFonts w:ascii="Arial" w:eastAsiaTheme="minorHAnsi" w:hAnsi="Arial" w:cs="Arial"/>
          <w:color w:val="212121"/>
          <w:lang w:eastAsia="en-US"/>
        </w:rPr>
        <w:t xml:space="preserve">A school </w:t>
      </w:r>
      <w:r w:rsidR="00272446" w:rsidRPr="00272446">
        <w:rPr>
          <w:rFonts w:ascii="Arial" w:eastAsiaTheme="minorHAnsi" w:hAnsi="Arial" w:cs="Arial"/>
          <w:color w:val="212121"/>
          <w:lang w:eastAsia="en-US"/>
        </w:rPr>
        <w:t>dropout</w:t>
      </w:r>
      <w:r w:rsidRPr="00272446">
        <w:rPr>
          <w:rFonts w:ascii="Arial" w:eastAsiaTheme="minorHAnsi" w:hAnsi="Arial" w:cs="Arial"/>
          <w:color w:val="212121"/>
          <w:lang w:eastAsia="en-US"/>
        </w:rPr>
        <w:t xml:space="preserve"> prevention team was established, </w:t>
      </w:r>
      <w:r w:rsidR="00317DEA" w:rsidRPr="00272446">
        <w:rPr>
          <w:rFonts w:ascii="Arial" w:eastAsiaTheme="minorHAnsi" w:hAnsi="Arial" w:cs="Arial"/>
          <w:color w:val="212121"/>
          <w:lang w:eastAsia="en-US"/>
        </w:rPr>
        <w:t>and it</w:t>
      </w:r>
      <w:r w:rsidRPr="00272446">
        <w:rPr>
          <w:rFonts w:ascii="Arial" w:eastAsiaTheme="minorHAnsi" w:hAnsi="Arial" w:cs="Arial"/>
          <w:color w:val="212121"/>
          <w:lang w:eastAsia="en-US"/>
        </w:rPr>
        <w:t xml:space="preserve"> meets monthly with the aim of identifying problems and preventing the risk of </w:t>
      </w:r>
      <w:r w:rsidR="00317DEA" w:rsidRPr="00272446">
        <w:rPr>
          <w:rFonts w:ascii="Arial" w:eastAsiaTheme="minorHAnsi" w:hAnsi="Arial" w:cs="Arial"/>
          <w:color w:val="212121"/>
          <w:lang w:eastAsia="en-US"/>
        </w:rPr>
        <w:t>abandoning</w:t>
      </w:r>
      <w:r w:rsidRPr="00272446">
        <w:rPr>
          <w:rFonts w:ascii="Arial" w:eastAsiaTheme="minorHAnsi" w:hAnsi="Arial" w:cs="Arial"/>
          <w:color w:val="212121"/>
          <w:lang w:eastAsia="en-US"/>
        </w:rPr>
        <w:t xml:space="preserve"> school. </w:t>
      </w:r>
    </w:p>
    <w:p w14:paraId="4883CC77" w14:textId="77777777" w:rsidR="00317DEA" w:rsidRPr="00272446" w:rsidRDefault="00317DEA" w:rsidP="00317DEA">
      <w:pPr>
        <w:ind w:left="-180" w:right="-360"/>
        <w:jc w:val="both"/>
        <w:rPr>
          <w:rFonts w:ascii="Arial" w:hAnsi="Arial" w:cs="Arial"/>
        </w:rPr>
      </w:pPr>
    </w:p>
    <w:p w14:paraId="0347C3E1" w14:textId="77777777" w:rsidR="00B77BB3" w:rsidRPr="00272446" w:rsidRDefault="00C90F6B" w:rsidP="00B77BB3">
      <w:pPr>
        <w:ind w:left="-180" w:right="-360"/>
        <w:jc w:val="both"/>
        <w:rPr>
          <w:rFonts w:ascii="Arial" w:hAnsi="Arial" w:cs="Arial"/>
        </w:rPr>
      </w:pPr>
      <w:r w:rsidRPr="00272446">
        <w:rPr>
          <w:rFonts w:ascii="Arial" w:eastAsiaTheme="minorHAnsi" w:hAnsi="Arial" w:cs="Arial"/>
          <w:color w:val="212121"/>
          <w:lang w:eastAsia="en-US"/>
        </w:rPr>
        <w:t xml:space="preserve">In relation to the labor market access, measures are being taken to include members of the Roma and Egyptian population in the activities of the Employment </w:t>
      </w:r>
      <w:r w:rsidR="00317DEA" w:rsidRPr="00272446">
        <w:rPr>
          <w:rFonts w:ascii="Arial" w:eastAsiaTheme="minorHAnsi" w:hAnsi="Arial" w:cs="Arial"/>
          <w:color w:val="212121"/>
          <w:lang w:eastAsia="en-US"/>
        </w:rPr>
        <w:t>Bureau</w:t>
      </w:r>
      <w:r w:rsidRPr="00272446">
        <w:rPr>
          <w:rFonts w:ascii="Arial" w:eastAsiaTheme="minorHAnsi" w:hAnsi="Arial" w:cs="Arial"/>
          <w:color w:val="212121"/>
          <w:lang w:eastAsia="en-US"/>
        </w:rPr>
        <w:t xml:space="preserve">, which promote their employability and social inclusion. For the time being, </w:t>
      </w:r>
      <w:r w:rsidR="00317DEA" w:rsidRPr="00272446">
        <w:rPr>
          <w:rFonts w:ascii="Arial" w:eastAsiaTheme="minorHAnsi" w:hAnsi="Arial" w:cs="Arial"/>
          <w:color w:val="212121"/>
          <w:lang w:eastAsia="en-US"/>
        </w:rPr>
        <w:t>these are mostly</w:t>
      </w:r>
      <w:r w:rsidRPr="00272446">
        <w:rPr>
          <w:rFonts w:ascii="Arial" w:eastAsiaTheme="minorHAnsi" w:hAnsi="Arial" w:cs="Arial"/>
          <w:color w:val="212121"/>
          <w:lang w:eastAsia="en-US"/>
        </w:rPr>
        <w:t xml:space="preserve"> education and training programs and participation in public works, </w:t>
      </w:r>
      <w:r w:rsidR="00317DEA" w:rsidRPr="00272446">
        <w:rPr>
          <w:rFonts w:ascii="Arial" w:eastAsiaTheme="minorHAnsi" w:hAnsi="Arial" w:cs="Arial"/>
          <w:color w:val="212121"/>
          <w:lang w:eastAsia="en-US"/>
        </w:rPr>
        <w:t>with</w:t>
      </w:r>
      <w:r w:rsidRPr="00272446">
        <w:rPr>
          <w:rFonts w:ascii="Arial" w:eastAsiaTheme="minorHAnsi" w:hAnsi="Arial" w:cs="Arial"/>
          <w:color w:val="212121"/>
          <w:lang w:eastAsia="en-US"/>
        </w:rPr>
        <w:t xml:space="preserve"> special financial resources </w:t>
      </w:r>
      <w:r w:rsidR="00317DEA" w:rsidRPr="00272446">
        <w:rPr>
          <w:rFonts w:ascii="Arial" w:eastAsiaTheme="minorHAnsi" w:hAnsi="Arial" w:cs="Arial"/>
          <w:color w:val="212121"/>
          <w:lang w:eastAsia="en-US"/>
        </w:rPr>
        <w:t>allocated for this purpose</w:t>
      </w:r>
      <w:r w:rsidRPr="00272446">
        <w:rPr>
          <w:rFonts w:ascii="Arial" w:eastAsiaTheme="minorHAnsi" w:hAnsi="Arial" w:cs="Arial"/>
          <w:color w:val="212121"/>
          <w:lang w:eastAsia="en-US"/>
        </w:rPr>
        <w:t>.</w:t>
      </w:r>
    </w:p>
    <w:p w14:paraId="73324FA0" w14:textId="77777777" w:rsidR="00B77BB3" w:rsidRPr="00272446" w:rsidRDefault="00B77BB3" w:rsidP="00B77BB3">
      <w:pPr>
        <w:ind w:left="-180" w:right="-360"/>
        <w:jc w:val="both"/>
        <w:rPr>
          <w:rFonts w:ascii="Arial" w:hAnsi="Arial" w:cs="Arial"/>
        </w:rPr>
      </w:pPr>
    </w:p>
    <w:p w14:paraId="6C259281" w14:textId="77777777" w:rsidR="00B77BB3" w:rsidRPr="00272446" w:rsidRDefault="00C90F6B" w:rsidP="00B77BB3">
      <w:pPr>
        <w:ind w:left="-180" w:right="-360"/>
        <w:jc w:val="both"/>
        <w:rPr>
          <w:rFonts w:ascii="Arial" w:hAnsi="Arial" w:cs="Arial"/>
        </w:rPr>
      </w:pPr>
      <w:r w:rsidRPr="00272446">
        <w:rPr>
          <w:rFonts w:ascii="Arial" w:eastAsiaTheme="minorHAnsi" w:hAnsi="Arial" w:cs="Arial"/>
          <w:color w:val="212121"/>
          <w:lang w:eastAsia="en-US"/>
        </w:rPr>
        <w:t xml:space="preserve">And now I </w:t>
      </w:r>
      <w:r w:rsidR="00317DEA" w:rsidRPr="00272446">
        <w:rPr>
          <w:rFonts w:ascii="Arial" w:eastAsiaTheme="minorHAnsi" w:hAnsi="Arial" w:cs="Arial"/>
          <w:color w:val="212121"/>
          <w:lang w:eastAsia="en-US"/>
        </w:rPr>
        <w:t>wish</w:t>
      </w:r>
      <w:r w:rsidRPr="00272446">
        <w:rPr>
          <w:rFonts w:ascii="Arial" w:eastAsiaTheme="minorHAnsi" w:hAnsi="Arial" w:cs="Arial"/>
          <w:color w:val="212121"/>
          <w:lang w:eastAsia="en-US"/>
        </w:rPr>
        <w:t xml:space="preserve"> to thank the members of the Committee for the additional questions </w:t>
      </w:r>
      <w:r w:rsidR="00317DEA" w:rsidRPr="00272446">
        <w:rPr>
          <w:rFonts w:ascii="Arial" w:eastAsiaTheme="minorHAnsi" w:hAnsi="Arial" w:cs="Arial"/>
          <w:color w:val="212121"/>
          <w:lang w:eastAsia="en-US"/>
        </w:rPr>
        <w:t>submitted</w:t>
      </w:r>
      <w:r w:rsidRPr="00272446">
        <w:rPr>
          <w:rFonts w:ascii="Arial" w:eastAsiaTheme="minorHAnsi" w:hAnsi="Arial" w:cs="Arial"/>
          <w:color w:val="212121"/>
          <w:lang w:eastAsia="en-US"/>
        </w:rPr>
        <w:t>, which I will respond to while respecting the time, and all the more detailed information will be provided by the members of our Delegation:</w:t>
      </w:r>
    </w:p>
    <w:p w14:paraId="7872467C" w14:textId="77777777" w:rsidR="00B77BB3" w:rsidRPr="00272446" w:rsidRDefault="00B77BB3" w:rsidP="00B77BB3">
      <w:pPr>
        <w:ind w:left="-180" w:right="-360"/>
        <w:jc w:val="both"/>
        <w:rPr>
          <w:rFonts w:ascii="Arial" w:hAnsi="Arial" w:cs="Arial"/>
        </w:rPr>
      </w:pPr>
    </w:p>
    <w:p w14:paraId="53070B57" w14:textId="00B3A905" w:rsidR="00B77BB3" w:rsidRPr="00272446" w:rsidRDefault="00C90F6B" w:rsidP="00B77BB3">
      <w:pPr>
        <w:ind w:left="-180" w:right="-360"/>
        <w:jc w:val="both"/>
        <w:rPr>
          <w:rFonts w:ascii="Arial" w:hAnsi="Arial" w:cs="Arial"/>
        </w:rPr>
      </w:pPr>
      <w:r w:rsidRPr="00272446">
        <w:rPr>
          <w:rFonts w:ascii="Arial" w:eastAsiaTheme="minorHAnsi" w:hAnsi="Arial" w:cs="Arial"/>
          <w:color w:val="212121"/>
          <w:lang w:eastAsia="en-US"/>
        </w:rPr>
        <w:t xml:space="preserve">Regarding the issues related to </w:t>
      </w:r>
      <w:r w:rsidR="00317DEA" w:rsidRPr="00272446">
        <w:rPr>
          <w:rFonts w:ascii="Arial" w:eastAsiaTheme="minorHAnsi" w:hAnsi="Arial" w:cs="Arial"/>
          <w:color w:val="212121"/>
          <w:lang w:eastAsia="en-US"/>
        </w:rPr>
        <w:t>statistics</w:t>
      </w:r>
      <w:r w:rsidRPr="00272446">
        <w:rPr>
          <w:rFonts w:ascii="Arial" w:eastAsiaTheme="minorHAnsi" w:hAnsi="Arial" w:cs="Arial"/>
          <w:color w:val="212121"/>
          <w:lang w:eastAsia="en-US"/>
        </w:rPr>
        <w:t xml:space="preserve"> on the ethnic composition of the population, their socio-economic characteristics, with particular reference to the Roma population, we can say that the first database of this type, about the Roma population, was made in 2009 and contained demographic, </w:t>
      </w:r>
      <w:r w:rsidR="00272446" w:rsidRPr="00272446">
        <w:rPr>
          <w:rFonts w:ascii="Arial" w:eastAsiaTheme="minorHAnsi" w:hAnsi="Arial" w:cs="Arial"/>
          <w:color w:val="212121"/>
          <w:lang w:eastAsia="en-US"/>
        </w:rPr>
        <w:t>educational,</w:t>
      </w:r>
      <w:r w:rsidRPr="00272446">
        <w:rPr>
          <w:rFonts w:ascii="Arial" w:eastAsiaTheme="minorHAnsi" w:hAnsi="Arial" w:cs="Arial"/>
          <w:color w:val="212121"/>
          <w:lang w:eastAsia="en-US"/>
        </w:rPr>
        <w:t xml:space="preserve"> ethnic-cultural, economic and migration characteristics, as well as characteristics of households and families and characteristics of apartments. The database was </w:t>
      </w:r>
      <w:r w:rsidR="00B77BB3" w:rsidRPr="00272446">
        <w:rPr>
          <w:rFonts w:ascii="Arial" w:eastAsiaTheme="minorHAnsi" w:hAnsi="Arial" w:cs="Arial"/>
          <w:color w:val="212121"/>
          <w:lang w:eastAsia="en-US"/>
        </w:rPr>
        <w:t xml:space="preserve">developed by the National Statistics </w:t>
      </w:r>
      <w:r w:rsidRPr="00272446">
        <w:rPr>
          <w:rFonts w:ascii="Arial" w:eastAsiaTheme="minorHAnsi" w:hAnsi="Arial" w:cs="Arial"/>
          <w:color w:val="212121"/>
          <w:lang w:eastAsia="en-US"/>
        </w:rPr>
        <w:t xml:space="preserve">Office.  </w:t>
      </w:r>
    </w:p>
    <w:p w14:paraId="504AF207" w14:textId="77777777" w:rsidR="00B77BB3" w:rsidRPr="00272446" w:rsidRDefault="00B77BB3" w:rsidP="00B77BB3">
      <w:pPr>
        <w:ind w:left="-180" w:right="-360"/>
        <w:jc w:val="both"/>
        <w:rPr>
          <w:rFonts w:ascii="Arial" w:hAnsi="Arial" w:cs="Arial"/>
        </w:rPr>
      </w:pPr>
    </w:p>
    <w:p w14:paraId="6633E62F" w14:textId="77777777" w:rsidR="00B77BB3" w:rsidRPr="00272446" w:rsidRDefault="00B77BB3" w:rsidP="00B77BB3">
      <w:pPr>
        <w:ind w:left="-180" w:right="-360"/>
        <w:jc w:val="both"/>
        <w:rPr>
          <w:rFonts w:ascii="Arial" w:hAnsi="Arial" w:cs="Arial"/>
        </w:rPr>
      </w:pPr>
      <w:r w:rsidRPr="00272446">
        <w:rPr>
          <w:rFonts w:ascii="Arial" w:eastAsiaTheme="minorHAnsi" w:hAnsi="Arial" w:cs="Arial"/>
          <w:color w:val="212121"/>
          <w:lang w:eastAsia="en-US"/>
        </w:rPr>
        <w:t>Following</w:t>
      </w:r>
      <w:r w:rsidR="00C90F6B" w:rsidRPr="00272446">
        <w:rPr>
          <w:rFonts w:ascii="Arial" w:eastAsiaTheme="minorHAnsi" w:hAnsi="Arial" w:cs="Arial"/>
          <w:color w:val="212121"/>
          <w:lang w:eastAsia="en-US"/>
        </w:rPr>
        <w:t xml:space="preserve"> the comprehensive </w:t>
      </w:r>
      <w:r w:rsidRPr="00272446">
        <w:rPr>
          <w:rFonts w:ascii="Arial" w:eastAsiaTheme="minorHAnsi" w:hAnsi="Arial" w:cs="Arial"/>
          <w:color w:val="212121"/>
          <w:lang w:eastAsia="en-US"/>
        </w:rPr>
        <w:t xml:space="preserve">population </w:t>
      </w:r>
      <w:r w:rsidR="00C90F6B" w:rsidRPr="00272446">
        <w:rPr>
          <w:rFonts w:ascii="Arial" w:eastAsiaTheme="minorHAnsi" w:hAnsi="Arial" w:cs="Arial"/>
          <w:color w:val="212121"/>
          <w:lang w:eastAsia="en-US"/>
        </w:rPr>
        <w:t xml:space="preserve">census </w:t>
      </w:r>
      <w:r w:rsidRPr="00272446">
        <w:rPr>
          <w:rFonts w:ascii="Arial" w:eastAsiaTheme="minorHAnsi" w:hAnsi="Arial" w:cs="Arial"/>
          <w:color w:val="212121"/>
          <w:lang w:eastAsia="en-US"/>
        </w:rPr>
        <w:t>in 2011, the Statistics</w:t>
      </w:r>
      <w:r w:rsidR="00C90F6B" w:rsidRPr="00272446">
        <w:rPr>
          <w:rFonts w:ascii="Arial" w:eastAsiaTheme="minorHAnsi" w:hAnsi="Arial" w:cs="Arial"/>
          <w:color w:val="212121"/>
          <w:lang w:eastAsia="en-US"/>
        </w:rPr>
        <w:t xml:space="preserve"> Office </w:t>
      </w:r>
      <w:r w:rsidRPr="00272446">
        <w:rPr>
          <w:rFonts w:ascii="Arial" w:eastAsiaTheme="minorHAnsi" w:hAnsi="Arial" w:cs="Arial"/>
          <w:color w:val="212121"/>
          <w:lang w:eastAsia="en-US"/>
        </w:rPr>
        <w:t>is</w:t>
      </w:r>
      <w:r w:rsidR="00C90F6B" w:rsidRPr="00272446">
        <w:rPr>
          <w:rFonts w:ascii="Arial" w:eastAsiaTheme="minorHAnsi" w:hAnsi="Arial" w:cs="Arial"/>
          <w:color w:val="212121"/>
          <w:lang w:eastAsia="en-US"/>
        </w:rPr>
        <w:t xml:space="preserve"> impleme</w:t>
      </w:r>
      <w:r w:rsidRPr="00272446">
        <w:rPr>
          <w:rFonts w:ascii="Arial" w:eastAsiaTheme="minorHAnsi" w:hAnsi="Arial" w:cs="Arial"/>
          <w:color w:val="212121"/>
          <w:lang w:eastAsia="en-US"/>
        </w:rPr>
        <w:t>nting MICS (Multiple indicator Cluster S</w:t>
      </w:r>
      <w:r w:rsidR="00C90F6B" w:rsidRPr="00272446">
        <w:rPr>
          <w:rFonts w:ascii="Arial" w:eastAsiaTheme="minorHAnsi" w:hAnsi="Arial" w:cs="Arial"/>
          <w:color w:val="212121"/>
          <w:lang w:eastAsia="en-US"/>
        </w:rPr>
        <w:t>urvey) for the second time, on a national sample,</w:t>
      </w:r>
      <w:r w:rsidRPr="00272446">
        <w:rPr>
          <w:rFonts w:ascii="Arial" w:eastAsiaTheme="minorHAnsi" w:hAnsi="Arial" w:cs="Arial"/>
          <w:color w:val="212121"/>
          <w:lang w:eastAsia="en-US"/>
        </w:rPr>
        <w:t xml:space="preserve"> especially for persons residing</w:t>
      </w:r>
      <w:r w:rsidR="00C90F6B" w:rsidRPr="00272446">
        <w:rPr>
          <w:rFonts w:ascii="Arial" w:eastAsiaTheme="minorHAnsi" w:hAnsi="Arial" w:cs="Arial"/>
          <w:color w:val="212121"/>
          <w:lang w:eastAsia="en-US"/>
        </w:rPr>
        <w:t xml:space="preserve"> in Roma settlements. The first survey was conducted in 2013, and another </w:t>
      </w:r>
      <w:r w:rsidRPr="00272446">
        <w:rPr>
          <w:rFonts w:ascii="Arial" w:eastAsiaTheme="minorHAnsi" w:hAnsi="Arial" w:cs="Arial"/>
          <w:color w:val="212121"/>
          <w:lang w:eastAsia="en-US"/>
        </w:rPr>
        <w:t>one</w:t>
      </w:r>
      <w:r w:rsidR="00C90F6B" w:rsidRPr="00272446">
        <w:rPr>
          <w:rFonts w:ascii="Arial" w:eastAsiaTheme="minorHAnsi" w:hAnsi="Arial" w:cs="Arial"/>
          <w:color w:val="212121"/>
          <w:lang w:eastAsia="en-US"/>
        </w:rPr>
        <w:t xml:space="preserve"> is</w:t>
      </w:r>
      <w:r w:rsidRPr="00272446">
        <w:rPr>
          <w:rFonts w:ascii="Arial" w:eastAsiaTheme="minorHAnsi" w:hAnsi="Arial" w:cs="Arial"/>
          <w:color w:val="212121"/>
          <w:lang w:eastAsia="en-US"/>
        </w:rPr>
        <w:t xml:space="preserve"> currently</w:t>
      </w:r>
      <w:r w:rsidR="00C90F6B" w:rsidRPr="00272446">
        <w:rPr>
          <w:rFonts w:ascii="Arial" w:eastAsiaTheme="minorHAnsi" w:hAnsi="Arial" w:cs="Arial"/>
          <w:color w:val="212121"/>
          <w:lang w:eastAsia="en-US"/>
        </w:rPr>
        <w:t xml:space="preserve"> underway. </w:t>
      </w:r>
    </w:p>
    <w:p w14:paraId="70128BA3" w14:textId="77777777" w:rsidR="00B77BB3" w:rsidRPr="00272446" w:rsidRDefault="00B77BB3" w:rsidP="00B77BB3">
      <w:pPr>
        <w:ind w:left="-180" w:right="-360"/>
        <w:jc w:val="both"/>
        <w:rPr>
          <w:rFonts w:ascii="Arial" w:hAnsi="Arial" w:cs="Arial"/>
        </w:rPr>
      </w:pPr>
    </w:p>
    <w:p w14:paraId="1283E201" w14:textId="77777777" w:rsidR="00C90F6B" w:rsidRPr="00272446" w:rsidRDefault="00C90F6B" w:rsidP="00B77BB3">
      <w:pPr>
        <w:ind w:left="-180" w:right="-360"/>
        <w:jc w:val="both"/>
        <w:rPr>
          <w:rFonts w:ascii="Arial" w:hAnsi="Arial" w:cs="Arial"/>
        </w:rPr>
      </w:pPr>
      <w:r w:rsidRPr="00272446">
        <w:rPr>
          <w:rFonts w:ascii="Arial" w:eastAsiaTheme="minorHAnsi" w:hAnsi="Arial" w:cs="Arial"/>
          <w:color w:val="212121"/>
          <w:lang w:eastAsia="en-US"/>
        </w:rPr>
        <w:t xml:space="preserve">The </w:t>
      </w:r>
      <w:r w:rsidR="00B77BB3" w:rsidRPr="00272446">
        <w:rPr>
          <w:rFonts w:ascii="Arial" w:eastAsiaTheme="minorHAnsi" w:hAnsi="Arial" w:cs="Arial"/>
          <w:color w:val="212121"/>
          <w:lang w:eastAsia="en-US"/>
        </w:rPr>
        <w:t>information about</w:t>
      </w:r>
      <w:r w:rsidRPr="00272446">
        <w:rPr>
          <w:rFonts w:ascii="Arial" w:eastAsiaTheme="minorHAnsi" w:hAnsi="Arial" w:cs="Arial"/>
          <w:color w:val="212121"/>
          <w:lang w:eastAsia="en-US"/>
        </w:rPr>
        <w:t xml:space="preserve"> this research </w:t>
      </w:r>
      <w:r w:rsidR="00B77BB3" w:rsidRPr="00272446">
        <w:rPr>
          <w:rFonts w:ascii="Arial" w:eastAsiaTheme="minorHAnsi" w:hAnsi="Arial" w:cs="Arial"/>
          <w:color w:val="212121"/>
          <w:lang w:eastAsia="en-US"/>
        </w:rPr>
        <w:t>is</w:t>
      </w:r>
      <w:r w:rsidRPr="00272446">
        <w:rPr>
          <w:rFonts w:ascii="Arial" w:eastAsiaTheme="minorHAnsi" w:hAnsi="Arial" w:cs="Arial"/>
          <w:color w:val="212121"/>
          <w:lang w:eastAsia="en-US"/>
        </w:rPr>
        <w:t xml:space="preserve"> available o</w:t>
      </w:r>
      <w:r w:rsidR="00B77BB3" w:rsidRPr="00272446">
        <w:rPr>
          <w:rFonts w:ascii="Arial" w:eastAsiaTheme="minorHAnsi" w:hAnsi="Arial" w:cs="Arial"/>
          <w:color w:val="212121"/>
          <w:lang w:eastAsia="en-US"/>
        </w:rPr>
        <w:t>n the website of the Statistics</w:t>
      </w:r>
      <w:r w:rsidRPr="00272446">
        <w:rPr>
          <w:rFonts w:ascii="Arial" w:eastAsiaTheme="minorHAnsi" w:hAnsi="Arial" w:cs="Arial"/>
          <w:color w:val="212121"/>
          <w:lang w:eastAsia="en-US"/>
        </w:rPr>
        <w:t xml:space="preserve"> Office.</w:t>
      </w:r>
    </w:p>
    <w:p w14:paraId="68820884" w14:textId="77777777" w:rsidR="00B77BB3" w:rsidRPr="00272446" w:rsidRDefault="00B77BB3" w:rsidP="00B77BB3">
      <w:pPr>
        <w:ind w:left="-180" w:right="-360"/>
        <w:jc w:val="both"/>
        <w:rPr>
          <w:rFonts w:ascii="Arial" w:hAnsi="Arial" w:cs="Arial"/>
        </w:rPr>
      </w:pPr>
    </w:p>
    <w:p w14:paraId="5F8DAD15" w14:textId="77777777" w:rsidR="00B77BB3" w:rsidRPr="00272446" w:rsidRDefault="00C90F6B" w:rsidP="00B77BB3">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In 2016, the Ministry of Human and Minority Rights carried out research on the social position and social inclusion of Roma in Montenegro, which also deals with demographic characteristics, in particular data on children, material status, legal status, health status assessment, use of social services and other forms</w:t>
      </w:r>
      <w:r w:rsidR="00B77BB3" w:rsidRPr="00272446">
        <w:rPr>
          <w:rFonts w:ascii="Arial" w:eastAsiaTheme="minorHAnsi" w:hAnsi="Arial" w:cs="Arial"/>
          <w:color w:val="212121"/>
          <w:lang w:eastAsia="en-US"/>
        </w:rPr>
        <w:t xml:space="preserve"> of</w:t>
      </w:r>
      <w:r w:rsidRPr="00272446">
        <w:rPr>
          <w:rFonts w:ascii="Arial" w:eastAsiaTheme="minorHAnsi" w:hAnsi="Arial" w:cs="Arial"/>
          <w:color w:val="212121"/>
          <w:lang w:eastAsia="en-US"/>
        </w:rPr>
        <w:t xml:space="preserve"> state aid and other indicators.</w:t>
      </w:r>
      <w:r w:rsidR="00B77BB3" w:rsidRPr="00272446">
        <w:rPr>
          <w:rFonts w:ascii="Arial" w:hAnsi="Arial" w:cs="Arial"/>
        </w:rPr>
        <w:t xml:space="preserve"> </w:t>
      </w:r>
      <w:r w:rsidRPr="00272446">
        <w:rPr>
          <w:rFonts w:ascii="Arial" w:eastAsiaTheme="minorHAnsi" w:hAnsi="Arial" w:cs="Arial"/>
          <w:color w:val="212121"/>
          <w:lang w:eastAsia="en-US"/>
        </w:rPr>
        <w:t>The survey found that the smallest progress</w:t>
      </w:r>
      <w:r w:rsidR="00B77BB3" w:rsidRPr="00272446">
        <w:rPr>
          <w:rFonts w:ascii="Arial" w:eastAsiaTheme="minorHAnsi" w:hAnsi="Arial" w:cs="Arial"/>
          <w:color w:val="212121"/>
          <w:lang w:eastAsia="en-US"/>
        </w:rPr>
        <w:t xml:space="preserve"> was made</w:t>
      </w:r>
      <w:r w:rsidRPr="00272446">
        <w:rPr>
          <w:rFonts w:ascii="Arial" w:eastAsiaTheme="minorHAnsi" w:hAnsi="Arial" w:cs="Arial"/>
          <w:color w:val="212121"/>
          <w:lang w:eastAsia="en-US"/>
        </w:rPr>
        <w:t xml:space="preserve"> in the </w:t>
      </w:r>
      <w:r w:rsidR="00B77BB3" w:rsidRPr="00272446">
        <w:rPr>
          <w:rFonts w:ascii="Arial" w:eastAsiaTheme="minorHAnsi" w:hAnsi="Arial" w:cs="Arial"/>
          <w:color w:val="212121"/>
          <w:lang w:eastAsia="en-US"/>
        </w:rPr>
        <w:t>area</w:t>
      </w:r>
      <w:r w:rsidRPr="00272446">
        <w:rPr>
          <w:rFonts w:ascii="Arial" w:eastAsiaTheme="minorHAnsi" w:hAnsi="Arial" w:cs="Arial"/>
          <w:color w:val="212121"/>
          <w:lang w:eastAsia="en-US"/>
        </w:rPr>
        <w:t xml:space="preserve"> of employment.  </w:t>
      </w:r>
    </w:p>
    <w:p w14:paraId="5935E581" w14:textId="77777777" w:rsidR="00B77BB3" w:rsidRPr="00272446" w:rsidRDefault="00B77BB3" w:rsidP="00B77BB3">
      <w:pPr>
        <w:ind w:left="-180" w:right="-360"/>
        <w:jc w:val="both"/>
        <w:rPr>
          <w:rFonts w:ascii="Arial" w:eastAsiaTheme="minorHAnsi" w:hAnsi="Arial" w:cs="Arial"/>
          <w:color w:val="212121"/>
          <w:lang w:eastAsia="en-US"/>
        </w:rPr>
      </w:pPr>
    </w:p>
    <w:p w14:paraId="03B26EC4" w14:textId="77777777" w:rsidR="00705534" w:rsidRPr="00272446" w:rsidRDefault="00B77BB3" w:rsidP="00B77BB3">
      <w:pPr>
        <w:ind w:left="-180" w:right="-360"/>
        <w:jc w:val="both"/>
        <w:rPr>
          <w:rFonts w:ascii="Arial" w:hAnsi="Arial" w:cs="Arial"/>
        </w:rPr>
      </w:pPr>
      <w:r w:rsidRPr="00272446">
        <w:rPr>
          <w:rFonts w:ascii="Arial" w:eastAsiaTheme="minorHAnsi" w:hAnsi="Arial" w:cs="Arial"/>
          <w:color w:val="212121"/>
          <w:lang w:eastAsia="en-US"/>
        </w:rPr>
        <w:t>The latest data we have relates</w:t>
      </w:r>
      <w:r w:rsidR="00C90F6B" w:rsidRPr="00272446">
        <w:rPr>
          <w:rFonts w:ascii="Arial" w:eastAsiaTheme="minorHAnsi" w:hAnsi="Arial" w:cs="Arial"/>
          <w:color w:val="212121"/>
          <w:lang w:eastAsia="en-US"/>
        </w:rPr>
        <w:t xml:space="preserve"> to the UNDP </w:t>
      </w:r>
      <w:r w:rsidRPr="00272446">
        <w:rPr>
          <w:rFonts w:ascii="Arial" w:eastAsiaTheme="minorHAnsi" w:hAnsi="Arial" w:cs="Arial"/>
          <w:color w:val="212121"/>
          <w:lang w:eastAsia="en-US"/>
        </w:rPr>
        <w:t xml:space="preserve">and the World Bank </w:t>
      </w:r>
      <w:r w:rsidR="00C90F6B" w:rsidRPr="00272446">
        <w:rPr>
          <w:rFonts w:ascii="Arial" w:eastAsiaTheme="minorHAnsi" w:hAnsi="Arial" w:cs="Arial"/>
          <w:color w:val="212121"/>
          <w:lang w:eastAsia="en-US"/>
        </w:rPr>
        <w:t xml:space="preserve">research in Montenegro </w:t>
      </w:r>
      <w:r w:rsidRPr="00272446">
        <w:rPr>
          <w:rFonts w:ascii="Arial" w:eastAsiaTheme="minorHAnsi" w:hAnsi="Arial" w:cs="Arial"/>
          <w:color w:val="212121"/>
          <w:lang w:eastAsia="en-US"/>
        </w:rPr>
        <w:t>from 2017,</w:t>
      </w:r>
      <w:r w:rsidR="00C90F6B" w:rsidRPr="00272446">
        <w:rPr>
          <w:rFonts w:ascii="Arial" w:eastAsiaTheme="minorHAnsi" w:hAnsi="Arial" w:cs="Arial"/>
          <w:color w:val="212121"/>
          <w:lang w:eastAsia="en-US"/>
        </w:rPr>
        <w:t xml:space="preserve"> which </w:t>
      </w:r>
      <w:r w:rsidRPr="00272446">
        <w:rPr>
          <w:rFonts w:ascii="Arial" w:eastAsiaTheme="minorHAnsi" w:hAnsi="Arial" w:cs="Arial"/>
          <w:color w:val="212121"/>
          <w:lang w:eastAsia="en-US"/>
        </w:rPr>
        <w:t>is actually a repeated survey from</w:t>
      </w:r>
      <w:r w:rsidR="00C90F6B"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2011, and</w:t>
      </w:r>
      <w:r w:rsidR="00C90F6B"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its</w:t>
      </w:r>
      <w:r w:rsidR="00C90F6B" w:rsidRPr="00272446">
        <w:rPr>
          <w:rFonts w:ascii="Arial" w:eastAsiaTheme="minorHAnsi" w:hAnsi="Arial" w:cs="Arial"/>
          <w:color w:val="212121"/>
          <w:lang w:eastAsia="en-US"/>
        </w:rPr>
        <w:t xml:space="preserve"> key data </w:t>
      </w:r>
      <w:r w:rsidRPr="00272446">
        <w:rPr>
          <w:rFonts w:ascii="Arial" w:eastAsiaTheme="minorHAnsi" w:hAnsi="Arial" w:cs="Arial"/>
          <w:color w:val="212121"/>
          <w:lang w:eastAsia="en-US"/>
        </w:rPr>
        <w:t>is</w:t>
      </w:r>
      <w:r w:rsidR="00C90F6B" w:rsidRPr="00272446">
        <w:rPr>
          <w:rFonts w:ascii="Arial" w:eastAsiaTheme="minorHAnsi" w:hAnsi="Arial" w:cs="Arial"/>
          <w:color w:val="212121"/>
          <w:lang w:eastAsia="en-US"/>
        </w:rPr>
        <w:t xml:space="preserve"> related to demographic characteristics, labor market conditions, health and housing. There has been a significant improvement in all these areas, according to the findings of this research. The research was also publicly </w:t>
      </w:r>
      <w:r w:rsidRPr="00272446">
        <w:rPr>
          <w:rFonts w:ascii="Arial" w:eastAsiaTheme="minorHAnsi" w:hAnsi="Arial" w:cs="Arial"/>
          <w:color w:val="212121"/>
          <w:lang w:eastAsia="en-US"/>
        </w:rPr>
        <w:t>announced</w:t>
      </w:r>
      <w:r w:rsidR="00C90F6B" w:rsidRPr="00272446">
        <w:rPr>
          <w:rFonts w:ascii="Arial" w:eastAsiaTheme="minorHAnsi" w:hAnsi="Arial" w:cs="Arial"/>
          <w:color w:val="212121"/>
          <w:lang w:eastAsia="en-US"/>
        </w:rPr>
        <w:t>.</w:t>
      </w:r>
    </w:p>
    <w:p w14:paraId="6F501411" w14:textId="77777777" w:rsidR="00792365" w:rsidRPr="00272446" w:rsidRDefault="00792365" w:rsidP="00705534">
      <w:pPr>
        <w:widowControl w:val="0"/>
        <w:tabs>
          <w:tab w:val="left" w:pos="1134"/>
        </w:tabs>
        <w:autoSpaceDE w:val="0"/>
        <w:autoSpaceDN w:val="0"/>
        <w:adjustRightInd w:val="0"/>
        <w:spacing w:line="288" w:lineRule="auto"/>
        <w:ind w:right="28" w:hanging="180"/>
        <w:jc w:val="both"/>
        <w:rPr>
          <w:rFonts w:ascii="Arial" w:hAnsi="Arial" w:cs="Arial"/>
          <w:b/>
        </w:rPr>
      </w:pPr>
    </w:p>
    <w:p w14:paraId="2BB4B306" w14:textId="4E2AC849" w:rsidR="00765A84" w:rsidRPr="00272446" w:rsidRDefault="007B0F8C" w:rsidP="007B0F8C">
      <w:pPr>
        <w:widowControl w:val="0"/>
        <w:tabs>
          <w:tab w:val="left" w:pos="1134"/>
        </w:tabs>
        <w:autoSpaceDE w:val="0"/>
        <w:autoSpaceDN w:val="0"/>
        <w:adjustRightInd w:val="0"/>
        <w:spacing w:line="288" w:lineRule="auto"/>
        <w:ind w:right="28" w:hanging="180"/>
        <w:jc w:val="both"/>
        <w:rPr>
          <w:rFonts w:ascii="Arial" w:hAnsi="Arial" w:cs="Arial"/>
          <w:b/>
        </w:rPr>
      </w:pPr>
      <w:r w:rsidRPr="00272446">
        <w:rPr>
          <w:rFonts w:ascii="Arial" w:hAnsi="Arial" w:cs="Arial"/>
          <w:b/>
        </w:rPr>
        <w:t>The next question relates to the cases of direct application of the Convention by the national courts</w:t>
      </w:r>
      <w:r w:rsidR="00E2347E" w:rsidRPr="00272446">
        <w:rPr>
          <w:rFonts w:ascii="Arial" w:hAnsi="Arial" w:cs="Arial"/>
          <w:b/>
        </w:rPr>
        <w:t>.</w:t>
      </w:r>
    </w:p>
    <w:p w14:paraId="50938A67" w14:textId="77777777" w:rsidR="00C37A0E" w:rsidRPr="00272446" w:rsidRDefault="00D152F8" w:rsidP="00C37A0E">
      <w:pPr>
        <w:widowControl w:val="0"/>
        <w:tabs>
          <w:tab w:val="left" w:pos="1134"/>
        </w:tabs>
        <w:autoSpaceDE w:val="0"/>
        <w:autoSpaceDN w:val="0"/>
        <w:adjustRightInd w:val="0"/>
        <w:spacing w:line="288" w:lineRule="auto"/>
        <w:ind w:right="28" w:hanging="180"/>
        <w:jc w:val="both"/>
        <w:rPr>
          <w:rFonts w:ascii="Arial" w:hAnsi="Arial" w:cs="Arial"/>
        </w:rPr>
      </w:pPr>
      <w:r w:rsidRPr="00272446">
        <w:rPr>
          <w:rFonts w:ascii="Arial" w:hAnsi="Arial" w:cs="Arial"/>
        </w:rPr>
        <w:t>The issue of application of international conventions is regulated in Article 9 of the Constitution of Montenegro, as follows: “</w:t>
      </w:r>
      <w:r w:rsidR="00753DB9" w:rsidRPr="00272446">
        <w:rPr>
          <w:rFonts w:ascii="Arial" w:hAnsi="Arial" w:cs="Arial"/>
        </w:rPr>
        <w:t>The ratified and published international agreements and generally accepted rules of international law shall represent an integral part of the internal legal order, shall have supremacy over national legislation and shall be directly applicable when regulating relations differently from the internal legislation.”</w:t>
      </w:r>
    </w:p>
    <w:p w14:paraId="4F34515E" w14:textId="77777777" w:rsidR="00C37A0E" w:rsidRPr="00272446" w:rsidRDefault="00C37A0E" w:rsidP="00C37A0E">
      <w:pPr>
        <w:widowControl w:val="0"/>
        <w:tabs>
          <w:tab w:val="left" w:pos="1134"/>
        </w:tabs>
        <w:autoSpaceDE w:val="0"/>
        <w:autoSpaceDN w:val="0"/>
        <w:adjustRightInd w:val="0"/>
        <w:spacing w:line="288" w:lineRule="auto"/>
        <w:ind w:right="28" w:hanging="180"/>
        <w:jc w:val="both"/>
        <w:rPr>
          <w:rFonts w:ascii="Arial" w:hAnsi="Arial" w:cs="Arial"/>
        </w:rPr>
      </w:pPr>
    </w:p>
    <w:p w14:paraId="475044AB" w14:textId="77777777" w:rsidR="00C37A0E" w:rsidRPr="00272446" w:rsidRDefault="00C37A0E" w:rsidP="00C37A0E">
      <w:pPr>
        <w:widowControl w:val="0"/>
        <w:tabs>
          <w:tab w:val="left" w:pos="1134"/>
        </w:tabs>
        <w:autoSpaceDE w:val="0"/>
        <w:autoSpaceDN w:val="0"/>
        <w:adjustRightInd w:val="0"/>
        <w:spacing w:line="288" w:lineRule="auto"/>
        <w:ind w:right="28" w:hanging="180"/>
        <w:jc w:val="both"/>
        <w:rPr>
          <w:rFonts w:ascii="Arial" w:hAnsi="Arial" w:cs="Arial"/>
        </w:rPr>
      </w:pPr>
      <w:r w:rsidRPr="00272446">
        <w:rPr>
          <w:rFonts w:ascii="Arial" w:hAnsi="Arial" w:cs="Arial"/>
        </w:rPr>
        <w:tab/>
      </w:r>
      <w:r w:rsidR="00753DB9" w:rsidRPr="00272446">
        <w:rPr>
          <w:rFonts w:ascii="Arial" w:eastAsiaTheme="minorHAnsi" w:hAnsi="Arial" w:cs="Arial"/>
          <w:color w:val="212121"/>
          <w:lang w:eastAsia="en-US"/>
        </w:rPr>
        <w:t xml:space="preserve">International Convention on the Elimination of All Forms of Racial Discrimination, as a ratified international treaty, </w:t>
      </w:r>
      <w:r w:rsidRPr="00272446">
        <w:rPr>
          <w:rFonts w:ascii="Arial" w:eastAsiaTheme="minorHAnsi" w:hAnsi="Arial" w:cs="Arial"/>
          <w:color w:val="212121"/>
          <w:lang w:eastAsia="en-US"/>
        </w:rPr>
        <w:t>represents</w:t>
      </w:r>
      <w:r w:rsidR="00753DB9" w:rsidRPr="00272446">
        <w:rPr>
          <w:rFonts w:ascii="Arial" w:eastAsiaTheme="minorHAnsi" w:hAnsi="Arial" w:cs="Arial"/>
          <w:color w:val="212121"/>
          <w:lang w:eastAsia="en-US"/>
        </w:rPr>
        <w:t xml:space="preserve"> part of </w:t>
      </w:r>
      <w:r w:rsidRPr="00272446">
        <w:rPr>
          <w:rFonts w:ascii="Arial" w:eastAsiaTheme="minorHAnsi" w:hAnsi="Arial" w:cs="Arial"/>
          <w:color w:val="212121"/>
          <w:lang w:eastAsia="en-US"/>
        </w:rPr>
        <w:t xml:space="preserve">the </w:t>
      </w:r>
      <w:r w:rsidR="00753DB9" w:rsidRPr="00272446">
        <w:rPr>
          <w:rFonts w:ascii="Arial" w:eastAsiaTheme="minorHAnsi" w:hAnsi="Arial" w:cs="Arial"/>
          <w:color w:val="212121"/>
          <w:lang w:eastAsia="en-US"/>
        </w:rPr>
        <w:t>internal legal order</w:t>
      </w:r>
      <w:r w:rsidRPr="00272446">
        <w:rPr>
          <w:rFonts w:ascii="Arial" w:eastAsiaTheme="minorHAnsi" w:hAnsi="Arial" w:cs="Arial"/>
          <w:color w:val="212121"/>
          <w:lang w:eastAsia="en-US"/>
        </w:rPr>
        <w:t xml:space="preserve"> of Montenegro</w:t>
      </w:r>
      <w:r w:rsidR="00753DB9" w:rsidRPr="00272446">
        <w:rPr>
          <w:rFonts w:ascii="Arial" w:eastAsiaTheme="minorHAnsi" w:hAnsi="Arial" w:cs="Arial"/>
          <w:color w:val="212121"/>
          <w:lang w:eastAsia="en-US"/>
        </w:rPr>
        <w:t xml:space="preserve"> and </w:t>
      </w:r>
      <w:r w:rsidRPr="00272446">
        <w:rPr>
          <w:rFonts w:ascii="Arial" w:eastAsiaTheme="minorHAnsi" w:hAnsi="Arial" w:cs="Arial"/>
          <w:color w:val="212121"/>
          <w:lang w:eastAsia="en-US"/>
        </w:rPr>
        <w:t xml:space="preserve">with </w:t>
      </w:r>
      <w:r w:rsidR="00753DB9" w:rsidRPr="00272446">
        <w:rPr>
          <w:rFonts w:ascii="Arial" w:eastAsiaTheme="minorHAnsi" w:hAnsi="Arial" w:cs="Arial"/>
          <w:color w:val="212121"/>
          <w:lang w:eastAsia="en-US"/>
        </w:rPr>
        <w:t xml:space="preserve">its ratification we have assumed the obligation to apply it. </w:t>
      </w:r>
      <w:r w:rsidRPr="00272446">
        <w:rPr>
          <w:rFonts w:ascii="Arial" w:eastAsiaTheme="minorHAnsi" w:hAnsi="Arial" w:cs="Arial"/>
          <w:color w:val="212121"/>
          <w:lang w:eastAsia="en-US"/>
        </w:rPr>
        <w:t>Besides</w:t>
      </w:r>
      <w:r w:rsidR="00753DB9" w:rsidRPr="00272446">
        <w:rPr>
          <w:rFonts w:ascii="Arial" w:eastAsiaTheme="minorHAnsi" w:hAnsi="Arial" w:cs="Arial"/>
          <w:color w:val="212121"/>
          <w:lang w:eastAsia="en-US"/>
        </w:rPr>
        <w:t>,</w:t>
      </w:r>
      <w:r w:rsidRPr="00272446">
        <w:rPr>
          <w:rFonts w:ascii="Arial" w:eastAsiaTheme="minorHAnsi" w:hAnsi="Arial" w:cs="Arial"/>
          <w:color w:val="212121"/>
          <w:lang w:eastAsia="en-US"/>
        </w:rPr>
        <w:t xml:space="preserve"> we are obligated to continuously</w:t>
      </w:r>
      <w:r w:rsidR="00753DB9" w:rsidRPr="00272446">
        <w:rPr>
          <w:rFonts w:ascii="Arial" w:eastAsiaTheme="minorHAnsi" w:hAnsi="Arial" w:cs="Arial"/>
          <w:color w:val="212121"/>
          <w:lang w:eastAsia="en-US"/>
        </w:rPr>
        <w:t xml:space="preserve"> review the compatibility of national legislation with this Convention, and it is indirectly implemented into the legal system of Montenegro through various laws that </w:t>
      </w:r>
      <w:r w:rsidRPr="00272446">
        <w:rPr>
          <w:rFonts w:ascii="Arial" w:eastAsiaTheme="minorHAnsi" w:hAnsi="Arial" w:cs="Arial"/>
          <w:color w:val="212121"/>
          <w:lang w:eastAsia="en-US"/>
        </w:rPr>
        <w:t>ensure</w:t>
      </w:r>
      <w:r w:rsidR="00753DB9" w:rsidRPr="00272446">
        <w:rPr>
          <w:rFonts w:ascii="Arial" w:eastAsiaTheme="minorHAnsi" w:hAnsi="Arial" w:cs="Arial"/>
          <w:color w:val="212121"/>
          <w:lang w:eastAsia="en-US"/>
        </w:rPr>
        <w:t xml:space="preserve"> protection against discrimination, and promote equality.  </w:t>
      </w:r>
    </w:p>
    <w:p w14:paraId="2C71AFFC" w14:textId="77777777" w:rsidR="00C37A0E" w:rsidRPr="00272446" w:rsidRDefault="00C37A0E" w:rsidP="00C37A0E">
      <w:pPr>
        <w:widowControl w:val="0"/>
        <w:tabs>
          <w:tab w:val="left" w:pos="1134"/>
        </w:tabs>
        <w:autoSpaceDE w:val="0"/>
        <w:autoSpaceDN w:val="0"/>
        <w:adjustRightInd w:val="0"/>
        <w:spacing w:line="288" w:lineRule="auto"/>
        <w:ind w:right="28" w:hanging="180"/>
        <w:jc w:val="both"/>
        <w:rPr>
          <w:rFonts w:ascii="Arial" w:hAnsi="Arial" w:cs="Arial"/>
        </w:rPr>
      </w:pPr>
    </w:p>
    <w:p w14:paraId="1AB46370" w14:textId="207930B0" w:rsidR="00753DB9" w:rsidRPr="00272446" w:rsidRDefault="00C37A0E" w:rsidP="00C37A0E">
      <w:pPr>
        <w:widowControl w:val="0"/>
        <w:tabs>
          <w:tab w:val="left" w:pos="1134"/>
        </w:tabs>
        <w:autoSpaceDE w:val="0"/>
        <w:autoSpaceDN w:val="0"/>
        <w:adjustRightInd w:val="0"/>
        <w:spacing w:line="288" w:lineRule="auto"/>
        <w:ind w:right="28" w:hanging="180"/>
        <w:jc w:val="both"/>
        <w:rPr>
          <w:rFonts w:ascii="Arial" w:hAnsi="Arial" w:cs="Arial"/>
        </w:rPr>
      </w:pPr>
      <w:r w:rsidRPr="00272446">
        <w:rPr>
          <w:rFonts w:ascii="Arial" w:hAnsi="Arial" w:cs="Arial"/>
        </w:rPr>
        <w:tab/>
      </w:r>
      <w:r w:rsidR="00753DB9" w:rsidRPr="00272446">
        <w:rPr>
          <w:rFonts w:ascii="Arial" w:eastAsiaTheme="minorHAnsi" w:hAnsi="Arial" w:cs="Arial"/>
          <w:color w:val="212121"/>
          <w:lang w:eastAsia="en-US"/>
        </w:rPr>
        <w:t xml:space="preserve">Since our legislation is largely in line with this Convention, there have been no cases in which the courts have directly </w:t>
      </w:r>
      <w:r w:rsidRPr="00272446">
        <w:rPr>
          <w:rFonts w:ascii="Arial" w:eastAsiaTheme="minorHAnsi" w:hAnsi="Arial" w:cs="Arial"/>
          <w:color w:val="212121"/>
          <w:lang w:eastAsia="en-US"/>
        </w:rPr>
        <w:t>referred to</w:t>
      </w:r>
      <w:r w:rsidR="00753DB9" w:rsidRPr="00272446">
        <w:rPr>
          <w:rFonts w:ascii="Arial" w:eastAsiaTheme="minorHAnsi" w:hAnsi="Arial" w:cs="Arial"/>
          <w:color w:val="212121"/>
          <w:lang w:eastAsia="en-US"/>
        </w:rPr>
        <w:t xml:space="preserve"> it, because according to </w:t>
      </w:r>
      <w:r w:rsidRPr="00272446">
        <w:rPr>
          <w:rFonts w:ascii="Arial" w:eastAsiaTheme="minorHAnsi" w:hAnsi="Arial" w:cs="Arial"/>
          <w:color w:val="212121"/>
          <w:lang w:eastAsia="en-US"/>
        </w:rPr>
        <w:t>the mentioned</w:t>
      </w:r>
      <w:r w:rsidR="00753DB9" w:rsidRPr="00272446">
        <w:rPr>
          <w:rFonts w:ascii="Arial" w:eastAsiaTheme="minorHAnsi" w:hAnsi="Arial" w:cs="Arial"/>
          <w:color w:val="212121"/>
          <w:lang w:eastAsia="en-US"/>
        </w:rPr>
        <w:t xml:space="preserve"> Article 9 of the Constitution, direct application of the Convention exists when </w:t>
      </w:r>
      <w:r w:rsidRPr="00272446">
        <w:rPr>
          <w:rFonts w:ascii="Arial" w:eastAsiaTheme="minorHAnsi" w:hAnsi="Arial" w:cs="Arial"/>
          <w:color w:val="212121"/>
          <w:lang w:eastAsia="en-US"/>
        </w:rPr>
        <w:t>it regulates the</w:t>
      </w:r>
      <w:r w:rsidR="00753DB9" w:rsidRPr="00272446">
        <w:rPr>
          <w:rFonts w:ascii="Arial" w:eastAsiaTheme="minorHAnsi" w:hAnsi="Arial" w:cs="Arial"/>
          <w:color w:val="212121"/>
          <w:lang w:eastAsia="en-US"/>
        </w:rPr>
        <w:t xml:space="preserve"> relations differently from the </w:t>
      </w:r>
      <w:r w:rsidRPr="00272446">
        <w:rPr>
          <w:rFonts w:ascii="Arial" w:eastAsiaTheme="minorHAnsi" w:hAnsi="Arial" w:cs="Arial"/>
          <w:color w:val="212121"/>
          <w:lang w:eastAsia="en-US"/>
        </w:rPr>
        <w:t>internal</w:t>
      </w:r>
      <w:r w:rsidR="00753DB9" w:rsidRPr="00272446">
        <w:rPr>
          <w:rFonts w:ascii="Arial" w:eastAsiaTheme="minorHAnsi" w:hAnsi="Arial" w:cs="Arial"/>
          <w:color w:val="212121"/>
          <w:lang w:eastAsia="en-US"/>
        </w:rPr>
        <w:t xml:space="preserve"> legislation.</w:t>
      </w:r>
    </w:p>
    <w:p w14:paraId="3A0D474C" w14:textId="77777777" w:rsidR="00C37A0E" w:rsidRPr="00272446" w:rsidRDefault="00C37A0E" w:rsidP="00C37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heme="minorHAnsi" w:hAnsi="Arial" w:cs="Arial"/>
          <w:b/>
          <w:color w:val="212121"/>
          <w:lang w:eastAsia="en-US"/>
        </w:rPr>
      </w:pPr>
    </w:p>
    <w:p w14:paraId="1798365C" w14:textId="77777777" w:rsidR="00500B53" w:rsidRPr="00272446" w:rsidRDefault="00753DB9" w:rsidP="00500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heme="minorHAnsi" w:hAnsi="Arial" w:cs="Arial"/>
          <w:b/>
          <w:color w:val="212121"/>
          <w:lang w:eastAsia="en-US"/>
        </w:rPr>
      </w:pPr>
      <w:r w:rsidRPr="00272446">
        <w:rPr>
          <w:rFonts w:ascii="Arial" w:eastAsiaTheme="minorHAnsi" w:hAnsi="Arial" w:cs="Arial"/>
          <w:b/>
          <w:color w:val="212121"/>
          <w:lang w:eastAsia="en-US"/>
        </w:rPr>
        <w:t xml:space="preserve">The </w:t>
      </w:r>
      <w:r w:rsidR="00C37A0E" w:rsidRPr="00272446">
        <w:rPr>
          <w:rFonts w:ascii="Arial" w:eastAsiaTheme="minorHAnsi" w:hAnsi="Arial" w:cs="Arial"/>
          <w:b/>
          <w:color w:val="212121"/>
          <w:lang w:eastAsia="en-US"/>
        </w:rPr>
        <w:t>question</w:t>
      </w:r>
      <w:r w:rsidRPr="00272446">
        <w:rPr>
          <w:rFonts w:ascii="Arial" w:eastAsiaTheme="minorHAnsi" w:hAnsi="Arial" w:cs="Arial"/>
          <w:b/>
          <w:color w:val="212121"/>
          <w:lang w:eastAsia="en-US"/>
        </w:rPr>
        <w:t xml:space="preserve"> concerning criminalization of organizations promoting and encouraging racial discrimination, and the question </w:t>
      </w:r>
      <w:r w:rsidR="00C37A0E" w:rsidRPr="00272446">
        <w:rPr>
          <w:rFonts w:ascii="Arial" w:eastAsiaTheme="minorHAnsi" w:hAnsi="Arial" w:cs="Arial"/>
          <w:b/>
          <w:color w:val="212121"/>
          <w:lang w:eastAsia="en-US"/>
        </w:rPr>
        <w:t>on</w:t>
      </w:r>
      <w:r w:rsidRPr="00272446">
        <w:rPr>
          <w:rFonts w:ascii="Arial" w:eastAsiaTheme="minorHAnsi" w:hAnsi="Arial" w:cs="Arial"/>
          <w:b/>
          <w:color w:val="212121"/>
          <w:lang w:eastAsia="en-US"/>
        </w:rPr>
        <w:t xml:space="preserve"> the application of the </w:t>
      </w:r>
      <w:r w:rsidR="00C37A0E" w:rsidRPr="00272446">
        <w:rPr>
          <w:rFonts w:ascii="Arial" w:eastAsiaTheme="minorHAnsi" w:hAnsi="Arial" w:cs="Arial"/>
          <w:b/>
          <w:color w:val="212121"/>
          <w:lang w:eastAsia="en-US"/>
        </w:rPr>
        <w:t>amendment</w:t>
      </w:r>
      <w:r w:rsidRPr="00272446">
        <w:rPr>
          <w:rFonts w:ascii="Arial" w:eastAsiaTheme="minorHAnsi" w:hAnsi="Arial" w:cs="Arial"/>
          <w:b/>
          <w:color w:val="212121"/>
          <w:lang w:eastAsia="en-US"/>
        </w:rPr>
        <w:t xml:space="preserve"> to Article 42a of the Criminal Code, which relates to racist motivation as an aggravating </w:t>
      </w:r>
      <w:r w:rsidR="00C37A0E" w:rsidRPr="00272446">
        <w:rPr>
          <w:rFonts w:ascii="Arial" w:eastAsiaTheme="minorHAnsi" w:hAnsi="Arial" w:cs="Arial"/>
          <w:b/>
          <w:color w:val="212121"/>
          <w:lang w:eastAsia="en-US"/>
        </w:rPr>
        <w:t>circumstance</w:t>
      </w:r>
      <w:r w:rsidRPr="00272446">
        <w:rPr>
          <w:rFonts w:ascii="Arial" w:eastAsiaTheme="minorHAnsi" w:hAnsi="Arial" w:cs="Arial"/>
          <w:b/>
          <w:color w:val="212121"/>
          <w:lang w:eastAsia="en-US"/>
        </w:rPr>
        <w:t xml:space="preserve">. </w:t>
      </w:r>
    </w:p>
    <w:p w14:paraId="1182C7A5" w14:textId="77777777" w:rsidR="00500B53" w:rsidRPr="00272446" w:rsidRDefault="00500B53" w:rsidP="00500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heme="minorHAnsi" w:hAnsi="Arial" w:cs="Arial"/>
          <w:b/>
          <w:color w:val="212121"/>
          <w:lang w:eastAsia="en-US"/>
        </w:rPr>
      </w:pPr>
    </w:p>
    <w:p w14:paraId="4D375EA0" w14:textId="77777777" w:rsidR="00500B53" w:rsidRPr="00272446" w:rsidRDefault="00753DB9" w:rsidP="00500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heme="minorHAnsi" w:hAnsi="Arial" w:cs="Arial"/>
          <w:b/>
          <w:color w:val="212121"/>
          <w:lang w:eastAsia="en-US"/>
        </w:rPr>
      </w:pPr>
      <w:r w:rsidRPr="00272446">
        <w:rPr>
          <w:rFonts w:ascii="Arial" w:eastAsiaTheme="minorHAnsi" w:hAnsi="Arial" w:cs="Arial"/>
          <w:color w:val="212121"/>
          <w:lang w:eastAsia="en-US"/>
        </w:rPr>
        <w:t xml:space="preserve">The Constitution, as the highest legal act, </w:t>
      </w:r>
      <w:r w:rsidR="00C37A0E" w:rsidRPr="00272446">
        <w:rPr>
          <w:rFonts w:ascii="Arial" w:eastAsiaTheme="minorHAnsi" w:hAnsi="Arial" w:cs="Arial"/>
          <w:color w:val="212121"/>
          <w:lang w:eastAsia="en-US"/>
        </w:rPr>
        <w:t>explicitly prohibits causing or inciting</w:t>
      </w:r>
      <w:r w:rsidRPr="00272446">
        <w:rPr>
          <w:rFonts w:ascii="Arial" w:eastAsiaTheme="minorHAnsi" w:hAnsi="Arial" w:cs="Arial"/>
          <w:color w:val="212121"/>
          <w:lang w:eastAsia="en-US"/>
        </w:rPr>
        <w:t xml:space="preserve"> hatred or intolerance on any ground. Even during the declared </w:t>
      </w:r>
      <w:r w:rsidR="00C37A0E" w:rsidRPr="00272446">
        <w:rPr>
          <w:rFonts w:ascii="Arial" w:eastAsiaTheme="minorHAnsi" w:hAnsi="Arial" w:cs="Arial"/>
          <w:color w:val="212121"/>
          <w:lang w:eastAsia="en-US"/>
        </w:rPr>
        <w:t xml:space="preserve">state of </w:t>
      </w:r>
      <w:r w:rsidRPr="00272446">
        <w:rPr>
          <w:rFonts w:ascii="Arial" w:eastAsiaTheme="minorHAnsi" w:hAnsi="Arial" w:cs="Arial"/>
          <w:color w:val="212121"/>
          <w:lang w:eastAsia="en-US"/>
        </w:rPr>
        <w:t xml:space="preserve">war or state of emergency, human rights based on </w:t>
      </w:r>
      <w:r w:rsidR="00C37A0E" w:rsidRPr="00272446">
        <w:rPr>
          <w:rFonts w:ascii="Arial" w:eastAsiaTheme="minorHAnsi" w:hAnsi="Arial" w:cs="Arial"/>
          <w:color w:val="212121"/>
          <w:lang w:eastAsia="en-US"/>
        </w:rPr>
        <w:t>gender</w:t>
      </w:r>
      <w:r w:rsidRPr="00272446">
        <w:rPr>
          <w:rFonts w:ascii="Arial" w:eastAsiaTheme="minorHAnsi" w:hAnsi="Arial" w:cs="Arial"/>
          <w:color w:val="212121"/>
          <w:lang w:eastAsia="en-US"/>
        </w:rPr>
        <w:t xml:space="preserve">, nationality, race, religion, language, ethnic or social origin, political or other belief, or any other personal characteristic, must not be restricted. The Constitution also prescribes that the </w:t>
      </w:r>
      <w:r w:rsidRPr="00272446">
        <w:rPr>
          <w:rFonts w:ascii="Arial" w:eastAsiaTheme="minorHAnsi" w:hAnsi="Arial" w:cs="Arial"/>
          <w:color w:val="212121"/>
          <w:u w:val="single"/>
          <w:lang w:eastAsia="en-US"/>
        </w:rPr>
        <w:t>competent court may prevent the dissemination of information and ideas</w:t>
      </w:r>
      <w:r w:rsidRPr="00272446">
        <w:rPr>
          <w:rFonts w:ascii="Arial" w:eastAsiaTheme="minorHAnsi" w:hAnsi="Arial" w:cs="Arial"/>
          <w:color w:val="212121"/>
          <w:lang w:eastAsia="en-US"/>
        </w:rPr>
        <w:t xml:space="preserve"> through means of public information only if it is necessary, inter alia, to prevent the </w:t>
      </w:r>
      <w:r w:rsidR="00C37A0E" w:rsidRPr="00272446">
        <w:rPr>
          <w:rFonts w:ascii="Arial" w:eastAsiaTheme="minorHAnsi" w:hAnsi="Arial" w:cs="Arial"/>
          <w:color w:val="212121"/>
          <w:lang w:eastAsia="en-US"/>
        </w:rPr>
        <w:t>promotion</w:t>
      </w:r>
      <w:r w:rsidRPr="00272446">
        <w:rPr>
          <w:rFonts w:ascii="Arial" w:eastAsiaTheme="minorHAnsi" w:hAnsi="Arial" w:cs="Arial"/>
          <w:color w:val="212121"/>
          <w:lang w:eastAsia="en-US"/>
        </w:rPr>
        <w:t xml:space="preserve"> of racial, national and religious hatred or discrimination, </w:t>
      </w:r>
      <w:r w:rsidRPr="00272446">
        <w:rPr>
          <w:rFonts w:ascii="Arial" w:eastAsiaTheme="minorHAnsi" w:hAnsi="Arial" w:cs="Arial"/>
          <w:color w:val="212121"/>
          <w:u w:val="single"/>
          <w:lang w:eastAsia="en-US"/>
        </w:rPr>
        <w:t xml:space="preserve">and </w:t>
      </w:r>
      <w:r w:rsidR="00C37A0E" w:rsidRPr="00272446">
        <w:rPr>
          <w:rFonts w:ascii="Arial" w:eastAsiaTheme="minorHAnsi" w:hAnsi="Arial" w:cs="Arial"/>
          <w:color w:val="212121"/>
          <w:u w:val="single"/>
          <w:lang w:eastAsia="en-US"/>
        </w:rPr>
        <w:t xml:space="preserve">it </w:t>
      </w:r>
      <w:r w:rsidRPr="00272446">
        <w:rPr>
          <w:rFonts w:ascii="Arial" w:eastAsiaTheme="minorHAnsi" w:hAnsi="Arial" w:cs="Arial"/>
          <w:color w:val="212121"/>
          <w:u w:val="single"/>
          <w:lang w:eastAsia="en-US"/>
        </w:rPr>
        <w:t>prohibits the activities of political and other organizations whose activities are directed at provoking national, racial, religious and other hatred and intolerance</w:t>
      </w:r>
      <w:r w:rsidRPr="00272446">
        <w:rPr>
          <w:rFonts w:ascii="Arial" w:eastAsiaTheme="minorHAnsi" w:hAnsi="Arial" w:cs="Arial"/>
          <w:color w:val="212121"/>
          <w:lang w:eastAsia="en-US"/>
        </w:rPr>
        <w:t xml:space="preserve">.  </w:t>
      </w:r>
    </w:p>
    <w:p w14:paraId="1452ACEB" w14:textId="77777777" w:rsidR="00500B53" w:rsidRPr="00272446" w:rsidRDefault="00500B53" w:rsidP="00500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heme="minorHAnsi" w:hAnsi="Arial" w:cs="Arial"/>
          <w:b/>
          <w:color w:val="212121"/>
          <w:lang w:eastAsia="en-US"/>
        </w:rPr>
      </w:pPr>
    </w:p>
    <w:p w14:paraId="66B96E54" w14:textId="60360B0C" w:rsidR="00753DB9" w:rsidRPr="00272446" w:rsidRDefault="00753DB9" w:rsidP="00500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heme="minorHAnsi" w:hAnsi="Arial" w:cs="Arial"/>
          <w:b/>
          <w:color w:val="212121"/>
          <w:lang w:eastAsia="en-US"/>
        </w:rPr>
      </w:pPr>
      <w:r w:rsidRPr="00272446">
        <w:rPr>
          <w:rFonts w:ascii="Arial" w:eastAsiaTheme="minorHAnsi" w:hAnsi="Arial" w:cs="Arial"/>
          <w:color w:val="212121"/>
          <w:lang w:eastAsia="en-US"/>
        </w:rPr>
        <w:t xml:space="preserve">Amendments to the Criminal Code of </w:t>
      </w:r>
      <w:r w:rsidR="00C37A0E" w:rsidRPr="00272446">
        <w:rPr>
          <w:rFonts w:ascii="Arial" w:eastAsiaTheme="minorHAnsi" w:hAnsi="Arial" w:cs="Arial"/>
          <w:color w:val="212121"/>
          <w:lang w:eastAsia="en-US"/>
        </w:rPr>
        <w:t>14 J</w:t>
      </w:r>
      <w:r w:rsidRPr="00272446">
        <w:rPr>
          <w:rFonts w:ascii="Arial" w:eastAsiaTheme="minorHAnsi" w:hAnsi="Arial" w:cs="Arial"/>
          <w:color w:val="212121"/>
          <w:lang w:eastAsia="en-US"/>
        </w:rPr>
        <w:t>uly</w:t>
      </w:r>
      <w:r w:rsidR="00C37A0E"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 xml:space="preserve">2017, </w:t>
      </w:r>
      <w:r w:rsidR="00C37A0E" w:rsidRPr="00272446">
        <w:rPr>
          <w:rFonts w:ascii="Arial" w:eastAsiaTheme="minorHAnsi" w:hAnsi="Arial" w:cs="Arial"/>
          <w:color w:val="212121"/>
          <w:lang w:eastAsia="en-US"/>
        </w:rPr>
        <w:t>involved amendments to</w:t>
      </w:r>
      <w:r w:rsidRPr="00272446">
        <w:rPr>
          <w:rFonts w:ascii="Arial" w:eastAsiaTheme="minorHAnsi" w:hAnsi="Arial" w:cs="Arial"/>
          <w:color w:val="212121"/>
          <w:lang w:eastAsia="en-US"/>
        </w:rPr>
        <w:t xml:space="preserve"> </w:t>
      </w:r>
      <w:r w:rsidRPr="00272446">
        <w:rPr>
          <w:rFonts w:ascii="Arial" w:eastAsiaTheme="minorHAnsi" w:hAnsi="Arial" w:cs="Arial"/>
          <w:color w:val="212121"/>
          <w:u w:val="single"/>
          <w:lang w:eastAsia="en-US"/>
        </w:rPr>
        <w:t>Article 42a</w:t>
      </w:r>
      <w:r w:rsidRPr="00272446">
        <w:rPr>
          <w:rFonts w:ascii="Arial" w:eastAsiaTheme="minorHAnsi" w:hAnsi="Arial" w:cs="Arial"/>
          <w:color w:val="212121"/>
          <w:lang w:eastAsia="en-US"/>
        </w:rPr>
        <w:t xml:space="preserve"> </w:t>
      </w:r>
      <w:r w:rsidR="00500B53" w:rsidRPr="00272446">
        <w:rPr>
          <w:rFonts w:ascii="Arial" w:eastAsiaTheme="minorHAnsi" w:hAnsi="Arial" w:cs="Arial"/>
          <w:color w:val="212121"/>
          <w:lang w:eastAsia="en-US"/>
        </w:rPr>
        <w:t>so that it prescribes</w:t>
      </w:r>
      <w:r w:rsidRPr="00272446">
        <w:rPr>
          <w:rFonts w:ascii="Arial" w:eastAsiaTheme="minorHAnsi" w:hAnsi="Arial" w:cs="Arial"/>
          <w:color w:val="212121"/>
          <w:lang w:eastAsia="en-US"/>
        </w:rPr>
        <w:t xml:space="preserve"> that if a criminal offense was committed against a person belonging to a particularly vulnerable category (children, persons with disabilities, </w:t>
      </w:r>
      <w:r w:rsidR="00500B53" w:rsidRPr="00272446">
        <w:rPr>
          <w:rFonts w:ascii="Arial" w:eastAsiaTheme="minorHAnsi" w:hAnsi="Arial" w:cs="Arial"/>
          <w:color w:val="212121"/>
          <w:lang w:eastAsia="en-US"/>
        </w:rPr>
        <w:t>pregnant women, elderly persons</w:t>
      </w:r>
      <w:r w:rsidRPr="00272446">
        <w:rPr>
          <w:rFonts w:ascii="Arial" w:eastAsiaTheme="minorHAnsi" w:hAnsi="Arial" w:cs="Arial"/>
          <w:color w:val="212121"/>
          <w:lang w:eastAsia="en-US"/>
        </w:rPr>
        <w:t>, refugees) the court will take this circumstance as aggravating.</w:t>
      </w:r>
    </w:p>
    <w:p w14:paraId="47B80573" w14:textId="77777777" w:rsidR="004D343D" w:rsidRPr="00272446" w:rsidRDefault="004D343D" w:rsidP="004D343D">
      <w:pPr>
        <w:pStyle w:val="NoSpacing"/>
        <w:rPr>
          <w:rFonts w:ascii="Arial" w:hAnsi="Arial" w:cs="Arial"/>
          <w:szCs w:val="24"/>
        </w:rPr>
      </w:pPr>
    </w:p>
    <w:p w14:paraId="5827203C" w14:textId="77777777" w:rsidR="003D7A2C" w:rsidRPr="00272446" w:rsidRDefault="00500B53" w:rsidP="003D7A2C">
      <w:pPr>
        <w:jc w:val="both"/>
        <w:rPr>
          <w:rFonts w:ascii="Arial" w:eastAsiaTheme="minorHAnsi" w:hAnsi="Arial" w:cs="Arial"/>
        </w:rPr>
      </w:pPr>
      <w:r w:rsidRPr="00272446">
        <w:rPr>
          <w:rFonts w:ascii="Arial" w:eastAsiaTheme="minorHAnsi" w:hAnsi="Arial" w:cs="Arial"/>
          <w:color w:val="212121"/>
          <w:lang w:eastAsia="en-US"/>
        </w:rPr>
        <w:t>Besides</w:t>
      </w:r>
      <w:r w:rsidR="00753DB9" w:rsidRPr="00272446">
        <w:rPr>
          <w:rFonts w:ascii="Arial" w:eastAsiaTheme="minorHAnsi" w:hAnsi="Arial" w:cs="Arial"/>
          <w:color w:val="212121"/>
          <w:lang w:eastAsia="en-US"/>
        </w:rPr>
        <w:t xml:space="preserve">, the criminal offense of </w:t>
      </w:r>
      <w:r w:rsidR="00753DB9" w:rsidRPr="00272446">
        <w:rPr>
          <w:rFonts w:ascii="Arial" w:eastAsiaTheme="minorHAnsi" w:hAnsi="Arial" w:cs="Arial"/>
          <w:color w:val="212121"/>
          <w:u w:val="single"/>
          <w:lang w:eastAsia="en-US"/>
        </w:rPr>
        <w:t>racial and other discrimination</w:t>
      </w:r>
      <w:r w:rsidR="00753DB9" w:rsidRPr="00272446">
        <w:rPr>
          <w:rFonts w:ascii="Arial" w:eastAsiaTheme="minorHAnsi" w:hAnsi="Arial" w:cs="Arial"/>
          <w:color w:val="212121"/>
          <w:lang w:eastAsia="en-US"/>
        </w:rPr>
        <w:t xml:space="preserve"> was </w:t>
      </w:r>
      <w:r w:rsidRPr="00272446">
        <w:rPr>
          <w:rFonts w:ascii="Arial" w:eastAsiaTheme="minorHAnsi" w:hAnsi="Arial" w:cs="Arial"/>
          <w:color w:val="212121"/>
          <w:lang w:eastAsia="en-US"/>
        </w:rPr>
        <w:t>amended as well</w:t>
      </w:r>
      <w:r w:rsidR="00753DB9" w:rsidRPr="00272446">
        <w:rPr>
          <w:rFonts w:ascii="Arial" w:eastAsiaTheme="minorHAnsi" w:hAnsi="Arial" w:cs="Arial"/>
          <w:color w:val="212121"/>
          <w:lang w:eastAsia="en-US"/>
        </w:rPr>
        <w:t xml:space="preserve"> (Article 443, paragraph 3) by unambiguously sanctioning the spread</w:t>
      </w:r>
      <w:r w:rsidRPr="00272446">
        <w:rPr>
          <w:rFonts w:ascii="Arial" w:eastAsiaTheme="minorHAnsi" w:hAnsi="Arial" w:cs="Arial"/>
          <w:color w:val="212121"/>
          <w:lang w:eastAsia="en-US"/>
        </w:rPr>
        <w:t>ing</w:t>
      </w:r>
      <w:r w:rsidR="00753DB9" w:rsidRPr="00272446">
        <w:rPr>
          <w:rFonts w:ascii="Arial" w:eastAsiaTheme="minorHAnsi" w:hAnsi="Arial" w:cs="Arial"/>
          <w:color w:val="212121"/>
          <w:lang w:eastAsia="en-US"/>
        </w:rPr>
        <w:t xml:space="preserve"> of the idea of ​​the superiority of one race over another or the promotion of hatred or intolerance based on race, sex, disability, sexual orientation, gender identity or other personal </w:t>
      </w:r>
      <w:r w:rsidRPr="00272446">
        <w:rPr>
          <w:rFonts w:ascii="Arial" w:eastAsiaTheme="minorHAnsi" w:hAnsi="Arial" w:cs="Arial"/>
          <w:color w:val="212121"/>
          <w:lang w:eastAsia="en-US"/>
        </w:rPr>
        <w:t>characteristic</w:t>
      </w:r>
      <w:r w:rsidR="00753DB9" w:rsidRPr="00272446">
        <w:rPr>
          <w:rFonts w:ascii="Arial" w:eastAsiaTheme="minorHAnsi" w:hAnsi="Arial" w:cs="Arial"/>
          <w:color w:val="212121"/>
          <w:lang w:eastAsia="en-US"/>
        </w:rPr>
        <w:t xml:space="preserve">, or incitement to racial or other discrimination.  </w:t>
      </w:r>
    </w:p>
    <w:p w14:paraId="293CB20E" w14:textId="77777777" w:rsidR="003D7A2C" w:rsidRPr="00272446" w:rsidRDefault="003D7A2C" w:rsidP="003D7A2C">
      <w:pPr>
        <w:jc w:val="both"/>
        <w:rPr>
          <w:rFonts w:ascii="Arial" w:eastAsiaTheme="minorHAnsi" w:hAnsi="Arial" w:cs="Arial"/>
        </w:rPr>
      </w:pPr>
    </w:p>
    <w:p w14:paraId="23FE1465" w14:textId="77777777" w:rsidR="003D7A2C" w:rsidRPr="00272446" w:rsidRDefault="00753DB9" w:rsidP="003D7A2C">
      <w:pPr>
        <w:jc w:val="both"/>
        <w:rPr>
          <w:rFonts w:ascii="Arial" w:eastAsiaTheme="minorHAnsi" w:hAnsi="Arial" w:cs="Arial"/>
        </w:rPr>
      </w:pPr>
      <w:r w:rsidRPr="00272446">
        <w:rPr>
          <w:rFonts w:ascii="Arial" w:eastAsiaTheme="minorHAnsi" w:hAnsi="Arial" w:cs="Arial"/>
          <w:color w:val="212121"/>
          <w:lang w:eastAsia="en-US"/>
        </w:rPr>
        <w:t xml:space="preserve">Article 42a of the Criminal Code of Montenegro was applied in two cases against two persons, both during 2017, </w:t>
      </w:r>
      <w:r w:rsidR="00500B53" w:rsidRPr="00272446">
        <w:rPr>
          <w:rFonts w:ascii="Arial" w:eastAsiaTheme="minorHAnsi" w:hAnsi="Arial" w:cs="Arial"/>
          <w:color w:val="212121"/>
          <w:lang w:eastAsia="en-US"/>
        </w:rPr>
        <w:t>in one case because of</w:t>
      </w:r>
      <w:r w:rsidRPr="00272446">
        <w:rPr>
          <w:rFonts w:ascii="Arial" w:eastAsiaTheme="minorHAnsi" w:hAnsi="Arial" w:cs="Arial"/>
          <w:color w:val="212121"/>
          <w:lang w:eastAsia="en-US"/>
        </w:rPr>
        <w:t xml:space="preserve"> gender identity, and in the other </w:t>
      </w:r>
      <w:r w:rsidR="00500B53" w:rsidRPr="00272446">
        <w:rPr>
          <w:rFonts w:ascii="Arial" w:eastAsiaTheme="minorHAnsi" w:hAnsi="Arial" w:cs="Arial"/>
          <w:color w:val="212121"/>
          <w:lang w:eastAsia="en-US"/>
        </w:rPr>
        <w:t>because of hatred</w:t>
      </w:r>
      <w:r w:rsidRPr="00272446">
        <w:rPr>
          <w:rFonts w:ascii="Arial" w:eastAsiaTheme="minorHAnsi" w:hAnsi="Arial" w:cs="Arial"/>
          <w:color w:val="212121"/>
          <w:lang w:eastAsia="en-US"/>
        </w:rPr>
        <w:t xml:space="preserve"> due to belonging to </w:t>
      </w:r>
      <w:r w:rsidR="00500B53" w:rsidRPr="00272446">
        <w:rPr>
          <w:rFonts w:ascii="Arial" w:eastAsiaTheme="minorHAnsi" w:hAnsi="Arial" w:cs="Arial"/>
          <w:color w:val="212121"/>
          <w:lang w:eastAsia="en-US"/>
        </w:rPr>
        <w:t>a certain religion.</w:t>
      </w:r>
      <w:r w:rsidRPr="00272446">
        <w:rPr>
          <w:rFonts w:ascii="Arial" w:eastAsiaTheme="minorHAnsi" w:hAnsi="Arial" w:cs="Arial"/>
          <w:color w:val="212121"/>
          <w:lang w:eastAsia="en-US"/>
        </w:rPr>
        <w:t xml:space="preserve"> In both cases, the perpetrators of the criminal offense </w:t>
      </w:r>
      <w:r w:rsidR="00500B53" w:rsidRPr="00272446">
        <w:rPr>
          <w:rFonts w:ascii="Arial" w:eastAsiaTheme="minorHAnsi" w:hAnsi="Arial" w:cs="Arial"/>
          <w:color w:val="212121"/>
          <w:lang w:eastAsia="en-US"/>
        </w:rPr>
        <w:t>were</w:t>
      </w:r>
      <w:r w:rsidRPr="00272446">
        <w:rPr>
          <w:rFonts w:ascii="Arial" w:eastAsiaTheme="minorHAnsi" w:hAnsi="Arial" w:cs="Arial"/>
          <w:color w:val="212121"/>
          <w:lang w:eastAsia="en-US"/>
        </w:rPr>
        <w:t xml:space="preserve"> charged, </w:t>
      </w:r>
      <w:r w:rsidR="00500B53" w:rsidRPr="00272446">
        <w:rPr>
          <w:rFonts w:ascii="Arial" w:eastAsiaTheme="minorHAnsi" w:hAnsi="Arial" w:cs="Arial"/>
          <w:color w:val="212121"/>
          <w:lang w:eastAsia="en-US"/>
        </w:rPr>
        <w:t>and the charges we</w:t>
      </w:r>
      <w:r w:rsidRPr="00272446">
        <w:rPr>
          <w:rFonts w:ascii="Arial" w:eastAsiaTheme="minorHAnsi" w:hAnsi="Arial" w:cs="Arial"/>
          <w:color w:val="212121"/>
          <w:lang w:eastAsia="en-US"/>
        </w:rPr>
        <w:t xml:space="preserve">re confirmed by the court. In both cases, the </w:t>
      </w:r>
      <w:r w:rsidR="00500B53" w:rsidRPr="00272446">
        <w:rPr>
          <w:rFonts w:ascii="Arial" w:eastAsiaTheme="minorHAnsi" w:hAnsi="Arial" w:cs="Arial"/>
          <w:color w:val="212121"/>
          <w:lang w:eastAsia="en-US"/>
        </w:rPr>
        <w:t>trial is underway</w:t>
      </w:r>
      <w:r w:rsidRPr="00272446">
        <w:rPr>
          <w:rFonts w:ascii="Arial" w:eastAsiaTheme="minorHAnsi" w:hAnsi="Arial" w:cs="Arial"/>
          <w:color w:val="212121"/>
          <w:lang w:eastAsia="en-US"/>
        </w:rPr>
        <w:t xml:space="preserve">. </w:t>
      </w:r>
    </w:p>
    <w:p w14:paraId="188C9C7A" w14:textId="65612BB3" w:rsidR="00753DB9" w:rsidRPr="00272446" w:rsidRDefault="00753DB9" w:rsidP="003D7A2C">
      <w:pPr>
        <w:jc w:val="both"/>
        <w:rPr>
          <w:rFonts w:ascii="Arial" w:eastAsiaTheme="minorHAnsi" w:hAnsi="Arial" w:cs="Arial"/>
        </w:rPr>
      </w:pPr>
      <w:r w:rsidRPr="00272446">
        <w:rPr>
          <w:rFonts w:ascii="Arial" w:eastAsiaTheme="minorHAnsi" w:hAnsi="Arial" w:cs="Arial"/>
          <w:color w:val="212121"/>
          <w:lang w:eastAsia="en-US"/>
        </w:rPr>
        <w:t xml:space="preserve">Representatives of the judiciary believe that </w:t>
      </w:r>
      <w:r w:rsidR="00500B53" w:rsidRPr="00272446">
        <w:rPr>
          <w:rFonts w:ascii="Arial" w:eastAsiaTheme="minorHAnsi" w:hAnsi="Arial" w:cs="Arial"/>
          <w:color w:val="212121"/>
          <w:lang w:eastAsia="en-US"/>
        </w:rPr>
        <w:t>should there have been</w:t>
      </w:r>
      <w:r w:rsidRPr="00272446">
        <w:rPr>
          <w:rFonts w:ascii="Arial" w:eastAsiaTheme="minorHAnsi" w:hAnsi="Arial" w:cs="Arial"/>
          <w:color w:val="212121"/>
          <w:lang w:eastAsia="en-US"/>
        </w:rPr>
        <w:t xml:space="preserve"> </w:t>
      </w:r>
      <w:r w:rsidR="00500B53" w:rsidRPr="00272446">
        <w:rPr>
          <w:rFonts w:ascii="Arial" w:eastAsiaTheme="minorHAnsi" w:hAnsi="Arial" w:cs="Arial"/>
          <w:color w:val="212121"/>
          <w:lang w:eastAsia="en-US"/>
        </w:rPr>
        <w:t>evidence offered t</w:t>
      </w:r>
      <w:r w:rsidRPr="00272446">
        <w:rPr>
          <w:rFonts w:ascii="Arial" w:eastAsiaTheme="minorHAnsi" w:hAnsi="Arial" w:cs="Arial"/>
          <w:color w:val="212121"/>
          <w:lang w:eastAsia="en-US"/>
        </w:rPr>
        <w:t xml:space="preserve">hat confirms the existence of circumstances necessary for the application of the said </w:t>
      </w:r>
      <w:r w:rsidR="00500B53" w:rsidRPr="00272446">
        <w:rPr>
          <w:rFonts w:ascii="Arial" w:eastAsiaTheme="minorHAnsi" w:hAnsi="Arial" w:cs="Arial"/>
          <w:color w:val="212121"/>
          <w:lang w:eastAsia="en-US"/>
        </w:rPr>
        <w:t>article</w:t>
      </w:r>
      <w:r w:rsidRPr="00272446">
        <w:rPr>
          <w:rFonts w:ascii="Arial" w:eastAsiaTheme="minorHAnsi" w:hAnsi="Arial" w:cs="Arial"/>
          <w:color w:val="212121"/>
          <w:lang w:eastAsia="en-US"/>
        </w:rPr>
        <w:t xml:space="preserve">, </w:t>
      </w:r>
      <w:r w:rsidR="00500B53" w:rsidRPr="00272446">
        <w:rPr>
          <w:rFonts w:ascii="Arial" w:eastAsiaTheme="minorHAnsi" w:hAnsi="Arial" w:cs="Arial"/>
          <w:color w:val="212121"/>
          <w:lang w:eastAsia="en-US"/>
        </w:rPr>
        <w:t xml:space="preserve">there would have been more of </w:t>
      </w:r>
      <w:r w:rsidRPr="00272446">
        <w:rPr>
          <w:rFonts w:ascii="Arial" w:eastAsiaTheme="minorHAnsi" w:hAnsi="Arial" w:cs="Arial"/>
          <w:color w:val="212121"/>
          <w:lang w:eastAsia="en-US"/>
        </w:rPr>
        <w:t>such criminal cases in practice, and that the rare application of the provisions on racist motivation can not be attributed to insufficient knowledge o</w:t>
      </w:r>
      <w:r w:rsidR="003D7A2C" w:rsidRPr="00272446">
        <w:rPr>
          <w:rFonts w:ascii="Arial" w:eastAsiaTheme="minorHAnsi" w:hAnsi="Arial" w:cs="Arial"/>
          <w:color w:val="212121"/>
          <w:lang w:eastAsia="en-US"/>
        </w:rPr>
        <w:t>f the legislation in this field</w:t>
      </w:r>
      <w:r w:rsidRPr="00272446">
        <w:rPr>
          <w:rFonts w:ascii="Arial" w:eastAsiaTheme="minorHAnsi" w:hAnsi="Arial" w:cs="Arial"/>
          <w:color w:val="212121"/>
          <w:lang w:eastAsia="en-US"/>
        </w:rPr>
        <w:t>.</w:t>
      </w:r>
    </w:p>
    <w:p w14:paraId="456F0624" w14:textId="77777777" w:rsidR="00AF6B88" w:rsidRPr="00272446" w:rsidRDefault="00AF6B88" w:rsidP="00694E0A">
      <w:pPr>
        <w:jc w:val="both"/>
        <w:rPr>
          <w:rFonts w:ascii="Arial" w:eastAsiaTheme="minorHAnsi" w:hAnsi="Arial" w:cs="Arial"/>
        </w:rPr>
      </w:pPr>
    </w:p>
    <w:p w14:paraId="38D18113" w14:textId="77777777" w:rsidR="00BA6A62" w:rsidRPr="00272446" w:rsidRDefault="00753DB9" w:rsidP="00BA6A62">
      <w:pPr>
        <w:spacing w:line="276" w:lineRule="auto"/>
        <w:jc w:val="both"/>
        <w:rPr>
          <w:rFonts w:ascii="Arial" w:hAnsi="Arial" w:cs="Arial"/>
        </w:rPr>
      </w:pPr>
      <w:r w:rsidRPr="00272446">
        <w:rPr>
          <w:rFonts w:ascii="Arial" w:eastAsiaTheme="minorHAnsi" w:hAnsi="Arial" w:cs="Arial"/>
          <w:color w:val="212121"/>
          <w:lang w:eastAsia="en-US"/>
        </w:rPr>
        <w:t xml:space="preserve">Court activity is more </w:t>
      </w:r>
      <w:r w:rsidR="003D7A2C" w:rsidRPr="00272446">
        <w:rPr>
          <w:rFonts w:ascii="Arial" w:eastAsiaTheme="minorHAnsi" w:hAnsi="Arial" w:cs="Arial"/>
          <w:color w:val="212121"/>
          <w:lang w:eastAsia="en-US"/>
        </w:rPr>
        <w:t>expressed</w:t>
      </w:r>
      <w:r w:rsidRPr="00272446">
        <w:rPr>
          <w:rFonts w:ascii="Arial" w:eastAsiaTheme="minorHAnsi" w:hAnsi="Arial" w:cs="Arial"/>
          <w:color w:val="212121"/>
          <w:lang w:eastAsia="en-US"/>
        </w:rPr>
        <w:t xml:space="preserve"> when it comes to litigation and misdemeanor proceedings in this area, which is confirmed by the data submitted by the courts. </w:t>
      </w:r>
    </w:p>
    <w:p w14:paraId="2003C96E" w14:textId="58519523" w:rsidR="002C2695" w:rsidRPr="00272446" w:rsidRDefault="003D7A2C" w:rsidP="00BA6A62">
      <w:pPr>
        <w:spacing w:line="276" w:lineRule="auto"/>
        <w:jc w:val="both"/>
        <w:rPr>
          <w:rFonts w:ascii="Arial" w:hAnsi="Arial" w:cs="Arial"/>
        </w:rPr>
      </w:pPr>
      <w:r w:rsidRPr="00272446">
        <w:rPr>
          <w:rFonts w:ascii="Arial" w:eastAsiaTheme="minorHAnsi" w:hAnsi="Arial" w:cs="Arial"/>
          <w:color w:val="212121"/>
          <w:lang w:eastAsia="en-US"/>
        </w:rPr>
        <w:t>Besides</w:t>
      </w:r>
      <w:r w:rsidR="00753DB9" w:rsidRPr="00272446">
        <w:rPr>
          <w:rFonts w:ascii="Arial" w:eastAsiaTheme="minorHAnsi" w:hAnsi="Arial" w:cs="Arial"/>
          <w:color w:val="212121"/>
          <w:lang w:eastAsia="en-US"/>
        </w:rPr>
        <w:t xml:space="preserve">, data on complaints lodged with the </w:t>
      </w:r>
      <w:r w:rsidRPr="00272446">
        <w:rPr>
          <w:rFonts w:ascii="Arial" w:eastAsiaTheme="minorHAnsi" w:hAnsi="Arial" w:cs="Arial"/>
          <w:color w:val="212121"/>
          <w:lang w:eastAsia="en-US"/>
        </w:rPr>
        <w:t>institution of the Protector of Human Rights and Freedoms (the Ombudsman)</w:t>
      </w:r>
      <w:r w:rsidR="00753DB9"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in</w:t>
      </w:r>
      <w:r w:rsidR="00753DB9" w:rsidRPr="00272446">
        <w:rPr>
          <w:rFonts w:ascii="Arial" w:eastAsiaTheme="minorHAnsi" w:hAnsi="Arial" w:cs="Arial"/>
          <w:color w:val="212121"/>
          <w:lang w:eastAsia="en-US"/>
        </w:rPr>
        <w:t xml:space="preserve"> 2017 in connection with proceedings for discri</w:t>
      </w:r>
      <w:r w:rsidR="00BA6A62" w:rsidRPr="00272446">
        <w:rPr>
          <w:rFonts w:ascii="Arial" w:eastAsiaTheme="minorHAnsi" w:hAnsi="Arial" w:cs="Arial"/>
          <w:color w:val="212121"/>
          <w:lang w:eastAsia="en-US"/>
        </w:rPr>
        <w:t>mination on grounds of national</w:t>
      </w:r>
      <w:r w:rsidR="00753DB9" w:rsidRPr="00272446">
        <w:rPr>
          <w:rFonts w:ascii="Arial" w:eastAsiaTheme="minorHAnsi" w:hAnsi="Arial" w:cs="Arial"/>
          <w:color w:val="212121"/>
          <w:lang w:eastAsia="en-US"/>
        </w:rPr>
        <w:t xml:space="preserve">/ ethnic </w:t>
      </w:r>
      <w:r w:rsidR="00BA6A62" w:rsidRPr="00272446">
        <w:rPr>
          <w:rFonts w:ascii="Arial" w:eastAsiaTheme="minorHAnsi" w:hAnsi="Arial" w:cs="Arial"/>
          <w:color w:val="212121"/>
          <w:lang w:eastAsia="en-US"/>
        </w:rPr>
        <w:t>origin</w:t>
      </w:r>
      <w:r w:rsidR="00753DB9" w:rsidRPr="00272446">
        <w:rPr>
          <w:rFonts w:ascii="Arial" w:eastAsiaTheme="minorHAnsi" w:hAnsi="Arial" w:cs="Arial"/>
          <w:color w:val="212121"/>
          <w:lang w:eastAsia="en-US"/>
        </w:rPr>
        <w:t xml:space="preserve"> show a significant increase </w:t>
      </w:r>
      <w:r w:rsidR="00BA6A62" w:rsidRPr="00272446">
        <w:rPr>
          <w:rFonts w:ascii="Arial" w:eastAsiaTheme="minorHAnsi" w:hAnsi="Arial" w:cs="Arial"/>
          <w:color w:val="212121"/>
          <w:lang w:eastAsia="en-US"/>
        </w:rPr>
        <w:t>compared to</w:t>
      </w:r>
      <w:r w:rsidR="00753DB9" w:rsidRPr="00272446">
        <w:rPr>
          <w:rFonts w:ascii="Arial" w:eastAsiaTheme="minorHAnsi" w:hAnsi="Arial" w:cs="Arial"/>
          <w:color w:val="212121"/>
          <w:lang w:eastAsia="en-US"/>
        </w:rPr>
        <w:t xml:space="preserve"> the previous period, which we do not consider to be an increase in discrimination but </w:t>
      </w:r>
      <w:r w:rsidR="00BA6A62" w:rsidRPr="00272446">
        <w:rPr>
          <w:rFonts w:ascii="Arial" w:eastAsiaTheme="minorHAnsi" w:hAnsi="Arial" w:cs="Arial"/>
          <w:color w:val="212121"/>
          <w:lang w:eastAsia="en-US"/>
        </w:rPr>
        <w:t>an increase in the</w:t>
      </w:r>
      <w:r w:rsidR="00753DB9" w:rsidRPr="00272446">
        <w:rPr>
          <w:rFonts w:ascii="Arial" w:eastAsiaTheme="minorHAnsi" w:hAnsi="Arial" w:cs="Arial"/>
          <w:color w:val="212121"/>
          <w:lang w:eastAsia="en-US"/>
        </w:rPr>
        <w:t xml:space="preserve"> efficiency of this institution.</w:t>
      </w:r>
    </w:p>
    <w:p w14:paraId="202683C4" w14:textId="77777777" w:rsidR="00F40C27" w:rsidRPr="00272446" w:rsidRDefault="00F40C27" w:rsidP="00BA6A62">
      <w:pPr>
        <w:widowControl w:val="0"/>
        <w:autoSpaceDE w:val="0"/>
        <w:autoSpaceDN w:val="0"/>
        <w:adjustRightInd w:val="0"/>
        <w:jc w:val="both"/>
        <w:rPr>
          <w:rFonts w:ascii="Arial" w:hAnsi="Arial" w:cs="Arial"/>
        </w:rPr>
      </w:pPr>
    </w:p>
    <w:p w14:paraId="2628862F" w14:textId="77777777" w:rsidR="00F40C27" w:rsidRPr="00272446" w:rsidRDefault="00753DB9" w:rsidP="00F40C27">
      <w:pPr>
        <w:widowControl w:val="0"/>
        <w:autoSpaceDE w:val="0"/>
        <w:autoSpaceDN w:val="0"/>
        <w:adjustRightInd w:val="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As for the </w:t>
      </w:r>
      <w:r w:rsidRPr="00272446">
        <w:rPr>
          <w:rFonts w:ascii="Arial" w:eastAsiaTheme="minorHAnsi" w:hAnsi="Arial" w:cs="Arial"/>
          <w:color w:val="212121"/>
          <w:u w:val="single"/>
          <w:lang w:eastAsia="en-US"/>
        </w:rPr>
        <w:t>training for the police, prosecutors, lawyers and judges</w:t>
      </w:r>
      <w:r w:rsidRPr="00272446">
        <w:rPr>
          <w:rFonts w:ascii="Arial" w:eastAsiaTheme="minorHAnsi" w:hAnsi="Arial" w:cs="Arial"/>
          <w:color w:val="212121"/>
          <w:lang w:eastAsia="en-US"/>
        </w:rPr>
        <w:t xml:space="preserve">, </w:t>
      </w:r>
      <w:r w:rsidR="00BA6A62" w:rsidRPr="00272446">
        <w:rPr>
          <w:rFonts w:ascii="Arial" w:eastAsiaTheme="minorHAnsi" w:hAnsi="Arial" w:cs="Arial"/>
          <w:color w:val="212121"/>
          <w:lang w:eastAsia="en-US"/>
        </w:rPr>
        <w:t xml:space="preserve">in 2017 and early 2018, </w:t>
      </w:r>
      <w:r w:rsidRPr="00272446">
        <w:rPr>
          <w:rFonts w:ascii="Arial" w:eastAsiaTheme="minorHAnsi" w:hAnsi="Arial" w:cs="Arial"/>
          <w:color w:val="212121"/>
          <w:lang w:eastAsia="en-US"/>
        </w:rPr>
        <w:t xml:space="preserve">the Judicial Training Center conducted 11 </w:t>
      </w:r>
      <w:r w:rsidR="00BA6A62" w:rsidRPr="00272446">
        <w:rPr>
          <w:rFonts w:ascii="Arial" w:eastAsiaTheme="minorHAnsi" w:hAnsi="Arial" w:cs="Arial"/>
          <w:color w:val="212121"/>
          <w:lang w:eastAsia="en-US"/>
        </w:rPr>
        <w:t>workshops</w:t>
      </w:r>
      <w:r w:rsidRPr="00272446">
        <w:rPr>
          <w:rFonts w:ascii="Arial" w:eastAsiaTheme="minorHAnsi" w:hAnsi="Arial" w:cs="Arial"/>
          <w:color w:val="212121"/>
          <w:lang w:eastAsia="en-US"/>
        </w:rPr>
        <w:t xml:space="preserve"> and trainings related to discrimination, hate crimes, freedom of association and assembly, as well as training on hate crimes for trainers</w:t>
      </w:r>
      <w:r w:rsidR="00BA6A62" w:rsidRPr="00272446">
        <w:rPr>
          <w:rFonts w:ascii="Arial" w:eastAsiaTheme="minorHAnsi" w:hAnsi="Arial" w:cs="Arial"/>
          <w:color w:val="212121"/>
          <w:lang w:eastAsia="en-US"/>
        </w:rPr>
        <w:t xml:space="preserve"> employed</w:t>
      </w:r>
      <w:r w:rsidRPr="00272446">
        <w:rPr>
          <w:rFonts w:ascii="Arial" w:eastAsiaTheme="minorHAnsi" w:hAnsi="Arial" w:cs="Arial"/>
          <w:color w:val="212121"/>
          <w:lang w:eastAsia="en-US"/>
        </w:rPr>
        <w:t xml:space="preserve"> in judiciary.  </w:t>
      </w:r>
    </w:p>
    <w:p w14:paraId="04412808" w14:textId="77777777" w:rsidR="00F40C27" w:rsidRPr="00272446" w:rsidRDefault="00F40C27" w:rsidP="00F40C27">
      <w:pPr>
        <w:widowControl w:val="0"/>
        <w:autoSpaceDE w:val="0"/>
        <w:autoSpaceDN w:val="0"/>
        <w:adjustRightInd w:val="0"/>
        <w:jc w:val="both"/>
        <w:rPr>
          <w:rFonts w:ascii="Arial" w:hAnsi="Arial" w:cs="Arial"/>
        </w:rPr>
      </w:pPr>
    </w:p>
    <w:p w14:paraId="7D1B3CB5" w14:textId="77777777" w:rsidR="00F40C27" w:rsidRPr="00272446" w:rsidRDefault="00753DB9" w:rsidP="00F40C27">
      <w:pPr>
        <w:widowControl w:val="0"/>
        <w:autoSpaceDE w:val="0"/>
        <w:autoSpaceDN w:val="0"/>
        <w:adjustRightInd w:val="0"/>
        <w:jc w:val="both"/>
        <w:rPr>
          <w:rFonts w:ascii="Arial" w:hAnsi="Arial" w:cs="Arial"/>
        </w:rPr>
      </w:pPr>
      <w:r w:rsidRPr="00272446">
        <w:rPr>
          <w:rFonts w:ascii="Arial" w:eastAsiaTheme="minorHAnsi" w:hAnsi="Arial" w:cs="Arial"/>
          <w:color w:val="212121"/>
          <w:lang w:eastAsia="en-US"/>
        </w:rPr>
        <w:t>When it comes to up-to-date information from the Police Directorate on concrete measures in the fight against racist speech and violence, I will only list data for 2017 in which the Police Directorate re</w:t>
      </w:r>
      <w:r w:rsidR="00BA6A62" w:rsidRPr="00272446">
        <w:rPr>
          <w:rFonts w:ascii="Arial" w:eastAsiaTheme="minorHAnsi" w:hAnsi="Arial" w:cs="Arial"/>
          <w:color w:val="212121"/>
          <w:lang w:eastAsia="en-US"/>
        </w:rPr>
        <w:t>gistered 213</w:t>
      </w:r>
      <w:r w:rsidRPr="00272446">
        <w:rPr>
          <w:rFonts w:ascii="Arial" w:eastAsiaTheme="minorHAnsi" w:hAnsi="Arial" w:cs="Arial"/>
          <w:color w:val="212121"/>
          <w:lang w:eastAsia="en-US"/>
        </w:rPr>
        <w:t xml:space="preserve"> cases of discriminati</w:t>
      </w:r>
      <w:r w:rsidR="00BA6A62" w:rsidRPr="00272446">
        <w:rPr>
          <w:rFonts w:ascii="Arial" w:eastAsiaTheme="minorHAnsi" w:hAnsi="Arial" w:cs="Arial"/>
          <w:color w:val="212121"/>
          <w:lang w:eastAsia="en-US"/>
        </w:rPr>
        <w:t xml:space="preserve">on based on sexual orientation and </w:t>
      </w:r>
      <w:r w:rsidRPr="00272446">
        <w:rPr>
          <w:rFonts w:ascii="Arial" w:eastAsiaTheme="minorHAnsi" w:hAnsi="Arial" w:cs="Arial"/>
          <w:color w:val="212121"/>
          <w:lang w:eastAsia="en-US"/>
        </w:rPr>
        <w:t xml:space="preserve">3 </w:t>
      </w:r>
      <w:r w:rsidR="00BA6A62" w:rsidRPr="00272446">
        <w:rPr>
          <w:rFonts w:ascii="Arial" w:eastAsiaTheme="minorHAnsi" w:hAnsi="Arial" w:cs="Arial"/>
          <w:color w:val="212121"/>
          <w:lang w:eastAsia="en-US"/>
        </w:rPr>
        <w:t xml:space="preserve">based on </w:t>
      </w:r>
      <w:r w:rsidRPr="00272446">
        <w:rPr>
          <w:rFonts w:ascii="Arial" w:eastAsiaTheme="minorHAnsi" w:hAnsi="Arial" w:cs="Arial"/>
          <w:color w:val="212121"/>
          <w:lang w:eastAsia="en-US"/>
        </w:rPr>
        <w:t xml:space="preserve">nationality. </w:t>
      </w:r>
    </w:p>
    <w:p w14:paraId="6D0B87AC" w14:textId="18F4D94D" w:rsidR="00753DB9" w:rsidRPr="00272446" w:rsidRDefault="00753DB9" w:rsidP="00F40C27">
      <w:pPr>
        <w:widowControl w:val="0"/>
        <w:autoSpaceDE w:val="0"/>
        <w:autoSpaceDN w:val="0"/>
        <w:adjustRightInd w:val="0"/>
        <w:jc w:val="both"/>
        <w:rPr>
          <w:rFonts w:ascii="Arial" w:hAnsi="Arial" w:cs="Arial"/>
        </w:rPr>
      </w:pPr>
      <w:r w:rsidRPr="00272446">
        <w:rPr>
          <w:rFonts w:ascii="Arial" w:eastAsiaTheme="minorHAnsi" w:hAnsi="Arial" w:cs="Arial"/>
          <w:color w:val="212121"/>
          <w:lang w:eastAsia="en-US"/>
        </w:rPr>
        <w:t xml:space="preserve">Representatives of the judiciary can present the structure and detailed information on the processing of cases as well as data on criminal and misdemeanor </w:t>
      </w:r>
      <w:r w:rsidR="00BA6A62" w:rsidRPr="00272446">
        <w:rPr>
          <w:rFonts w:ascii="Arial" w:eastAsiaTheme="minorHAnsi" w:hAnsi="Arial" w:cs="Arial"/>
          <w:color w:val="212121"/>
          <w:lang w:eastAsia="en-US"/>
        </w:rPr>
        <w:t>offenses</w:t>
      </w:r>
      <w:r w:rsidRPr="00272446">
        <w:rPr>
          <w:rFonts w:ascii="Arial" w:eastAsiaTheme="minorHAnsi" w:hAnsi="Arial" w:cs="Arial"/>
          <w:color w:val="212121"/>
          <w:lang w:eastAsia="en-US"/>
        </w:rPr>
        <w:t xml:space="preserve"> </w:t>
      </w:r>
      <w:r w:rsidR="00BA6A62" w:rsidRPr="00272446">
        <w:rPr>
          <w:rFonts w:ascii="Arial" w:eastAsiaTheme="minorHAnsi" w:hAnsi="Arial" w:cs="Arial"/>
          <w:color w:val="212121"/>
          <w:lang w:eastAsia="en-US"/>
        </w:rPr>
        <w:t xml:space="preserve">with regard to violation of national and </w:t>
      </w:r>
      <w:r w:rsidRPr="00272446">
        <w:rPr>
          <w:rFonts w:ascii="Arial" w:eastAsiaTheme="minorHAnsi" w:hAnsi="Arial" w:cs="Arial"/>
          <w:color w:val="212121"/>
          <w:lang w:eastAsia="en-US"/>
        </w:rPr>
        <w:t>religious freedom</w:t>
      </w:r>
      <w:r w:rsidR="00BA6A62" w:rsidRPr="00272446">
        <w:rPr>
          <w:rFonts w:ascii="Arial" w:eastAsiaTheme="minorHAnsi" w:hAnsi="Arial" w:cs="Arial"/>
          <w:color w:val="212121"/>
          <w:lang w:eastAsia="en-US"/>
        </w:rPr>
        <w:t>s</w:t>
      </w:r>
      <w:r w:rsidRPr="00272446">
        <w:rPr>
          <w:rFonts w:ascii="Arial" w:eastAsiaTheme="minorHAnsi" w:hAnsi="Arial" w:cs="Arial"/>
          <w:color w:val="212121"/>
          <w:lang w:eastAsia="en-US"/>
        </w:rPr>
        <w:t xml:space="preserve">, </w:t>
      </w:r>
      <w:r w:rsidR="00BA6A62" w:rsidRPr="00272446">
        <w:rPr>
          <w:rFonts w:ascii="Arial" w:eastAsiaTheme="minorHAnsi" w:hAnsi="Arial" w:cs="Arial"/>
          <w:color w:val="212121"/>
          <w:lang w:eastAsia="en-US"/>
        </w:rPr>
        <w:t>hate</w:t>
      </w:r>
      <w:r w:rsidRPr="00272446">
        <w:rPr>
          <w:rFonts w:ascii="Arial" w:eastAsiaTheme="minorHAnsi" w:hAnsi="Arial" w:cs="Arial"/>
          <w:color w:val="212121"/>
          <w:lang w:eastAsia="en-US"/>
        </w:rPr>
        <w:t xml:space="preserve"> and discrimination for the period 2014-2018. It is obvious that the number of misdemeanor offenses is significantly higher than the number of criminal offenses.</w:t>
      </w:r>
    </w:p>
    <w:p w14:paraId="784122CB" w14:textId="77777777" w:rsidR="00F40C27" w:rsidRPr="00272446" w:rsidRDefault="00F40C27" w:rsidP="00F40C27">
      <w:pPr>
        <w:jc w:val="both"/>
        <w:rPr>
          <w:rFonts w:ascii="Arial" w:hAnsi="Arial" w:cs="Arial"/>
          <w:bCs/>
          <w:lang w:eastAsia="en-GB"/>
        </w:rPr>
      </w:pPr>
    </w:p>
    <w:p w14:paraId="5191F8A2" w14:textId="77777777" w:rsidR="00F40C27" w:rsidRPr="00272446" w:rsidRDefault="00753DB9" w:rsidP="00F40C27">
      <w:pPr>
        <w:jc w:val="both"/>
        <w:rPr>
          <w:rFonts w:ascii="Arial" w:hAnsi="Arial" w:cs="Arial"/>
          <w:bCs/>
          <w:lang w:eastAsia="en-GB"/>
        </w:rPr>
      </w:pPr>
      <w:r w:rsidRPr="00272446">
        <w:rPr>
          <w:rFonts w:ascii="Arial" w:eastAsiaTheme="minorHAnsi" w:hAnsi="Arial" w:cs="Arial"/>
          <w:color w:val="212121"/>
          <w:lang w:eastAsia="en-US"/>
        </w:rPr>
        <w:t xml:space="preserve">In order to strengthen the </w:t>
      </w:r>
      <w:r w:rsidRPr="00272446">
        <w:rPr>
          <w:rFonts w:ascii="Arial" w:eastAsiaTheme="minorHAnsi" w:hAnsi="Arial" w:cs="Arial"/>
          <w:b/>
          <w:color w:val="212121"/>
          <w:lang w:eastAsia="en-US"/>
        </w:rPr>
        <w:t xml:space="preserve">Institution of the </w:t>
      </w:r>
      <w:r w:rsidR="00F40C27" w:rsidRPr="00272446">
        <w:rPr>
          <w:rFonts w:ascii="Arial" w:eastAsiaTheme="minorHAnsi" w:hAnsi="Arial" w:cs="Arial"/>
          <w:b/>
          <w:color w:val="212121"/>
          <w:lang w:eastAsia="en-US"/>
        </w:rPr>
        <w:t>Ombudsman</w:t>
      </w:r>
      <w:r w:rsidRPr="00272446">
        <w:rPr>
          <w:rFonts w:ascii="Arial" w:eastAsiaTheme="minorHAnsi" w:hAnsi="Arial" w:cs="Arial"/>
          <w:color w:val="212121"/>
          <w:lang w:eastAsia="en-US"/>
        </w:rPr>
        <w:t xml:space="preserve">, legal and other necessary conditions for the functioning of this important institution have been created.  </w:t>
      </w:r>
    </w:p>
    <w:p w14:paraId="53931EE7" w14:textId="77777777" w:rsidR="00F40C27" w:rsidRPr="00272446" w:rsidRDefault="00F40C27" w:rsidP="00F40C27">
      <w:pPr>
        <w:jc w:val="both"/>
        <w:rPr>
          <w:rFonts w:ascii="Arial" w:eastAsiaTheme="minorHAnsi" w:hAnsi="Arial" w:cs="Arial"/>
          <w:color w:val="212121"/>
          <w:lang w:eastAsia="en-US"/>
        </w:rPr>
      </w:pPr>
    </w:p>
    <w:p w14:paraId="6E00409A" w14:textId="67FC4294" w:rsidR="00753DB9" w:rsidRPr="00272446" w:rsidRDefault="00F40C27" w:rsidP="00F40C27">
      <w:pPr>
        <w:jc w:val="both"/>
        <w:rPr>
          <w:rFonts w:ascii="Arial" w:hAnsi="Arial" w:cs="Arial"/>
          <w:bCs/>
          <w:lang w:eastAsia="en-GB"/>
        </w:rPr>
      </w:pPr>
      <w:r w:rsidRPr="00272446">
        <w:rPr>
          <w:rFonts w:ascii="Arial" w:eastAsiaTheme="minorHAnsi" w:hAnsi="Arial" w:cs="Arial"/>
          <w:color w:val="212121"/>
          <w:lang w:eastAsia="en-US"/>
        </w:rPr>
        <w:t>According to data from 2017, t</w:t>
      </w:r>
      <w:r w:rsidR="00753DB9" w:rsidRPr="00272446">
        <w:rPr>
          <w:rFonts w:ascii="Arial" w:eastAsiaTheme="minorHAnsi" w:hAnsi="Arial" w:cs="Arial"/>
          <w:color w:val="212121"/>
          <w:lang w:eastAsia="en-US"/>
        </w:rPr>
        <w:t xml:space="preserve">he Protector of Human Rights and Freedoms of Montenegro has, a total of 34 employees. In 2015, 2016 and 2017, the Protector continued to pursue activities to strengthen its capacities through new employment (11 new employees), as well as by strengthening the knowledge and skills of the existing staff, especially in the field of protection from discrimination and prevention of torture. Appropriate </w:t>
      </w:r>
      <w:r w:rsidRPr="00272446">
        <w:rPr>
          <w:rFonts w:ascii="Arial" w:eastAsiaTheme="minorHAnsi" w:hAnsi="Arial" w:cs="Arial"/>
          <w:color w:val="212121"/>
          <w:lang w:eastAsia="en-US"/>
        </w:rPr>
        <w:t>premises</w:t>
      </w:r>
      <w:r w:rsidR="00753DB9" w:rsidRPr="00272446">
        <w:rPr>
          <w:rFonts w:ascii="Arial" w:eastAsiaTheme="minorHAnsi" w:hAnsi="Arial" w:cs="Arial"/>
          <w:color w:val="212121"/>
          <w:lang w:eastAsia="en-US"/>
        </w:rPr>
        <w:t xml:space="preserve"> and work space for the wor</w:t>
      </w:r>
      <w:r w:rsidRPr="00272446">
        <w:rPr>
          <w:rFonts w:ascii="Arial" w:eastAsiaTheme="minorHAnsi" w:hAnsi="Arial" w:cs="Arial"/>
          <w:color w:val="212121"/>
          <w:lang w:eastAsia="en-US"/>
        </w:rPr>
        <w:t>k of employees is provided. NPM activities are performed in</w:t>
      </w:r>
      <w:r w:rsidR="00753DB9" w:rsidRPr="00272446">
        <w:rPr>
          <w:rFonts w:ascii="Arial" w:eastAsiaTheme="minorHAnsi" w:hAnsi="Arial" w:cs="Arial"/>
          <w:color w:val="212121"/>
          <w:lang w:eastAsia="en-US"/>
        </w:rPr>
        <w:t xml:space="preserve"> separate </w:t>
      </w:r>
      <w:r w:rsidRPr="00272446">
        <w:rPr>
          <w:rFonts w:ascii="Arial" w:eastAsiaTheme="minorHAnsi" w:hAnsi="Arial" w:cs="Arial"/>
          <w:color w:val="212121"/>
          <w:lang w:eastAsia="en-US"/>
        </w:rPr>
        <w:t>premises</w:t>
      </w:r>
      <w:r w:rsidR="00753DB9" w:rsidRPr="00272446">
        <w:rPr>
          <w:rFonts w:ascii="Arial" w:eastAsiaTheme="minorHAnsi" w:hAnsi="Arial" w:cs="Arial"/>
          <w:color w:val="212121"/>
          <w:lang w:eastAsia="en-US"/>
        </w:rPr>
        <w:t xml:space="preserve"> and in accordance with international standards. The budget provides financial resources for work in all areas of protection carried out by the Protector.</w:t>
      </w:r>
    </w:p>
    <w:p w14:paraId="5D3E50D3" w14:textId="77777777" w:rsidR="00F40C27" w:rsidRPr="00272446" w:rsidRDefault="00F40C27" w:rsidP="00F40C27">
      <w:pPr>
        <w:ind w:left="-180" w:right="-360"/>
        <w:jc w:val="both"/>
        <w:rPr>
          <w:rFonts w:ascii="Arial" w:eastAsia="Times New Roman" w:hAnsi="Arial" w:cs="Arial"/>
          <w:lang w:eastAsia="sr-Cyrl-CS"/>
        </w:rPr>
      </w:pPr>
    </w:p>
    <w:p w14:paraId="6E621A16" w14:textId="77777777" w:rsidR="00F40C27" w:rsidRPr="00272446" w:rsidRDefault="00753DB9" w:rsidP="00F40C27">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budget for the functioning of this institution is increased every year, and amendments to the Law on the Protector </w:t>
      </w:r>
      <w:r w:rsidR="00F40C27" w:rsidRPr="00272446">
        <w:rPr>
          <w:rFonts w:ascii="Arial" w:eastAsiaTheme="minorHAnsi" w:hAnsi="Arial" w:cs="Arial"/>
          <w:color w:val="212121"/>
          <w:lang w:eastAsia="en-US"/>
        </w:rPr>
        <w:t>resulted in</w:t>
      </w:r>
      <w:r w:rsidRPr="00272446">
        <w:rPr>
          <w:rFonts w:ascii="Arial" w:eastAsiaTheme="minorHAnsi" w:hAnsi="Arial" w:cs="Arial"/>
          <w:color w:val="212121"/>
          <w:lang w:eastAsia="en-US"/>
        </w:rPr>
        <w:t xml:space="preserve"> solutions that have enhanced t</w:t>
      </w:r>
      <w:r w:rsidR="00F40C27" w:rsidRPr="00272446">
        <w:rPr>
          <w:rFonts w:ascii="Arial" w:eastAsiaTheme="minorHAnsi" w:hAnsi="Arial" w:cs="Arial"/>
          <w:color w:val="212121"/>
          <w:lang w:eastAsia="en-US"/>
        </w:rPr>
        <w:t xml:space="preserve">he financial independence of this institution. </w:t>
      </w:r>
    </w:p>
    <w:p w14:paraId="56FF52AD" w14:textId="77777777" w:rsidR="00F40C27" w:rsidRPr="00272446" w:rsidRDefault="00F40C27" w:rsidP="00F40C27">
      <w:pPr>
        <w:ind w:left="-180" w:right="-360"/>
        <w:jc w:val="both"/>
        <w:rPr>
          <w:rFonts w:ascii="Arial" w:eastAsiaTheme="minorHAnsi" w:hAnsi="Arial" w:cs="Arial"/>
          <w:color w:val="212121"/>
          <w:lang w:eastAsia="en-US"/>
        </w:rPr>
      </w:pPr>
    </w:p>
    <w:p w14:paraId="75DBB544" w14:textId="73173AF9" w:rsidR="00753DB9" w:rsidRPr="00272446" w:rsidRDefault="00753DB9" w:rsidP="00F40C27">
      <w:pPr>
        <w:ind w:left="-180" w:right="-360"/>
        <w:jc w:val="both"/>
        <w:rPr>
          <w:rFonts w:ascii="Arial" w:hAnsi="Arial" w:cs="Arial"/>
        </w:rPr>
      </w:pPr>
      <w:r w:rsidRPr="00272446">
        <w:rPr>
          <w:rFonts w:ascii="Arial" w:eastAsiaTheme="minorHAnsi" w:hAnsi="Arial" w:cs="Arial"/>
          <w:color w:val="212121"/>
          <w:lang w:eastAsia="en-US"/>
        </w:rPr>
        <w:t xml:space="preserve">According to this institution, recommendations given by the Protector are respected, and </w:t>
      </w:r>
      <w:r w:rsidR="00F40C27" w:rsidRPr="00272446">
        <w:rPr>
          <w:rFonts w:ascii="Arial" w:eastAsiaTheme="minorHAnsi" w:hAnsi="Arial" w:cs="Arial"/>
          <w:color w:val="212121"/>
          <w:lang w:eastAsia="en-US"/>
        </w:rPr>
        <w:t>particularly the ones</w:t>
      </w:r>
      <w:r w:rsidRPr="00272446">
        <w:rPr>
          <w:rFonts w:ascii="Arial" w:eastAsiaTheme="minorHAnsi" w:hAnsi="Arial" w:cs="Arial"/>
          <w:color w:val="212121"/>
          <w:lang w:eastAsia="en-US"/>
        </w:rPr>
        <w:t xml:space="preserve"> given in the </w:t>
      </w:r>
      <w:r w:rsidR="00F40C27" w:rsidRPr="00272446">
        <w:rPr>
          <w:rFonts w:ascii="Arial" w:eastAsiaTheme="minorHAnsi" w:hAnsi="Arial" w:cs="Arial"/>
          <w:color w:val="212121"/>
          <w:lang w:eastAsia="en-US"/>
        </w:rPr>
        <w:t>processing</w:t>
      </w:r>
      <w:r w:rsidRPr="00272446">
        <w:rPr>
          <w:rFonts w:ascii="Arial" w:eastAsiaTheme="minorHAnsi" w:hAnsi="Arial" w:cs="Arial"/>
          <w:color w:val="212121"/>
          <w:lang w:eastAsia="en-US"/>
        </w:rPr>
        <w:t xml:space="preserve"> of individual appeals. In the area of ​​judiciary, the Ombudsman's recommendations are </w:t>
      </w:r>
      <w:r w:rsidR="00F40C27" w:rsidRPr="00272446">
        <w:rPr>
          <w:rFonts w:ascii="Arial" w:eastAsiaTheme="minorHAnsi" w:hAnsi="Arial" w:cs="Arial"/>
          <w:color w:val="212121"/>
          <w:lang w:eastAsia="en-US"/>
        </w:rPr>
        <w:t>mostly</w:t>
      </w:r>
      <w:r w:rsidRPr="00272446">
        <w:rPr>
          <w:rFonts w:ascii="Arial" w:eastAsiaTheme="minorHAnsi" w:hAnsi="Arial" w:cs="Arial"/>
          <w:color w:val="212121"/>
          <w:lang w:eastAsia="en-US"/>
        </w:rPr>
        <w:t xml:space="preserve"> respected, and courts act promptly </w:t>
      </w:r>
      <w:r w:rsidR="00F40C27" w:rsidRPr="00272446">
        <w:rPr>
          <w:rFonts w:ascii="Arial" w:eastAsiaTheme="minorHAnsi" w:hAnsi="Arial" w:cs="Arial"/>
          <w:color w:val="212121"/>
          <w:lang w:eastAsia="en-US"/>
        </w:rPr>
        <w:t>based on his requests</w:t>
      </w:r>
      <w:r w:rsidRPr="00272446">
        <w:rPr>
          <w:rFonts w:ascii="Arial" w:eastAsiaTheme="minorHAnsi" w:hAnsi="Arial" w:cs="Arial"/>
          <w:color w:val="212121"/>
          <w:lang w:eastAsia="en-US"/>
        </w:rPr>
        <w:t xml:space="preserve"> and submit reports on the implementation of recommendations.</w:t>
      </w:r>
    </w:p>
    <w:p w14:paraId="6A6423B4" w14:textId="77777777" w:rsidR="00A87FD6" w:rsidRPr="00272446" w:rsidRDefault="00A87FD6" w:rsidP="00A87FD6">
      <w:pPr>
        <w:ind w:left="-180" w:right="-360"/>
        <w:jc w:val="both"/>
        <w:rPr>
          <w:rFonts w:ascii="Arial" w:hAnsi="Arial" w:cs="Arial"/>
        </w:rPr>
      </w:pPr>
    </w:p>
    <w:p w14:paraId="557DF475" w14:textId="77777777" w:rsidR="00A87FD6" w:rsidRPr="00272446" w:rsidRDefault="00753DB9" w:rsidP="00A87FD6">
      <w:pPr>
        <w:ind w:left="-180" w:right="-360"/>
        <w:jc w:val="both"/>
        <w:rPr>
          <w:rFonts w:ascii="Arial" w:eastAsiaTheme="minorHAnsi" w:hAnsi="Arial" w:cs="Arial"/>
          <w:color w:val="212121"/>
          <w:lang w:eastAsia="en-US"/>
        </w:rPr>
      </w:pPr>
      <w:r w:rsidRPr="00272446">
        <w:rPr>
          <w:rFonts w:ascii="Arial" w:eastAsiaTheme="minorHAnsi" w:hAnsi="Arial" w:cs="Arial"/>
          <w:b/>
          <w:color w:val="212121"/>
          <w:lang w:eastAsia="en-US"/>
        </w:rPr>
        <w:t>Regarding the procedures for the subsequent registration of birth of Roma children</w:t>
      </w:r>
      <w:r w:rsidRPr="00272446">
        <w:rPr>
          <w:rFonts w:ascii="Arial" w:eastAsiaTheme="minorHAnsi" w:hAnsi="Arial" w:cs="Arial"/>
          <w:color w:val="212121"/>
          <w:lang w:eastAsia="en-US"/>
        </w:rPr>
        <w:t xml:space="preserve">, we can say the following: Registration in the birth register is an official registration and a </w:t>
      </w:r>
      <w:r w:rsidR="00A87FD6" w:rsidRPr="00272446">
        <w:rPr>
          <w:rFonts w:ascii="Arial" w:eastAsiaTheme="minorHAnsi" w:hAnsi="Arial" w:cs="Arial"/>
          <w:color w:val="212121"/>
          <w:lang w:eastAsia="en-US"/>
        </w:rPr>
        <w:t>permanent</w:t>
      </w:r>
      <w:r w:rsidRPr="00272446">
        <w:rPr>
          <w:rFonts w:ascii="Arial" w:eastAsiaTheme="minorHAnsi" w:hAnsi="Arial" w:cs="Arial"/>
          <w:color w:val="212121"/>
          <w:lang w:eastAsia="en-US"/>
        </w:rPr>
        <w:t xml:space="preserve">, official record of the existence of a child on the basis of which all children's rights and practical needs are </w:t>
      </w:r>
      <w:r w:rsidR="00A87FD6" w:rsidRPr="00272446">
        <w:rPr>
          <w:rFonts w:ascii="Arial" w:eastAsiaTheme="minorHAnsi" w:hAnsi="Arial" w:cs="Arial"/>
          <w:color w:val="212121"/>
          <w:lang w:eastAsia="en-US"/>
        </w:rPr>
        <w:t>met</w:t>
      </w:r>
      <w:r w:rsidRPr="00272446">
        <w:rPr>
          <w:rFonts w:ascii="Arial" w:eastAsiaTheme="minorHAnsi" w:hAnsi="Arial" w:cs="Arial"/>
          <w:color w:val="212121"/>
          <w:lang w:eastAsia="en-US"/>
        </w:rPr>
        <w:t xml:space="preserve">. In this way, Montenegro </w:t>
      </w:r>
      <w:r w:rsidRPr="00272446">
        <w:rPr>
          <w:rFonts w:ascii="Arial" w:eastAsiaTheme="minorHAnsi" w:hAnsi="Arial" w:cs="Arial"/>
          <w:color w:val="212121"/>
          <w:u w:val="single"/>
          <w:lang w:eastAsia="en-US"/>
        </w:rPr>
        <w:t>guarantees this right to every child</w:t>
      </w:r>
      <w:r w:rsidRPr="00272446">
        <w:rPr>
          <w:rFonts w:ascii="Arial" w:eastAsiaTheme="minorHAnsi" w:hAnsi="Arial" w:cs="Arial"/>
          <w:color w:val="212121"/>
          <w:lang w:eastAsia="en-US"/>
        </w:rPr>
        <w:t>. One of the priority areas of</w:t>
      </w:r>
      <w:r w:rsidR="00A87FD6" w:rsidRPr="00272446">
        <w:rPr>
          <w:rFonts w:ascii="Arial" w:eastAsiaTheme="minorHAnsi" w:hAnsi="Arial" w:cs="Arial"/>
          <w:color w:val="212121"/>
          <w:lang w:eastAsia="en-US"/>
        </w:rPr>
        <w:t xml:space="preserve"> work of</w:t>
      </w:r>
      <w:r w:rsidRPr="00272446">
        <w:rPr>
          <w:rFonts w:ascii="Arial" w:eastAsiaTheme="minorHAnsi" w:hAnsi="Arial" w:cs="Arial"/>
          <w:color w:val="212121"/>
          <w:lang w:eastAsia="en-US"/>
        </w:rPr>
        <w:t xml:space="preserve"> the competent authorities is the right to universal registration of birth, for all children without exception, for children born in a health institution and for children born outside the health institution. In accordance with the provisions of the </w:t>
      </w:r>
      <w:r w:rsidR="00A87FD6" w:rsidRPr="00272446">
        <w:rPr>
          <w:rFonts w:ascii="Arial" w:eastAsiaTheme="minorHAnsi" w:hAnsi="Arial" w:cs="Arial"/>
          <w:color w:val="212121"/>
          <w:lang w:eastAsia="en-US"/>
        </w:rPr>
        <w:t>Law</w:t>
      </w:r>
      <w:r w:rsidRPr="00272446">
        <w:rPr>
          <w:rFonts w:ascii="Arial" w:eastAsiaTheme="minorHAnsi" w:hAnsi="Arial" w:cs="Arial"/>
          <w:color w:val="212121"/>
          <w:lang w:eastAsia="en-US"/>
        </w:rPr>
        <w:t xml:space="preserve"> on </w:t>
      </w:r>
      <w:r w:rsidR="00A87FD6" w:rsidRPr="00272446">
        <w:rPr>
          <w:rFonts w:ascii="Arial" w:eastAsiaTheme="minorHAnsi" w:hAnsi="Arial" w:cs="Arial"/>
          <w:color w:val="212121"/>
          <w:lang w:eastAsia="en-US"/>
        </w:rPr>
        <w:t>official</w:t>
      </w:r>
      <w:r w:rsidRPr="00272446">
        <w:rPr>
          <w:rFonts w:ascii="Arial" w:eastAsiaTheme="minorHAnsi" w:hAnsi="Arial" w:cs="Arial"/>
          <w:color w:val="212121"/>
          <w:lang w:eastAsia="en-US"/>
        </w:rPr>
        <w:t xml:space="preserve"> registers,</w:t>
      </w:r>
      <w:r w:rsidR="00A87FD6" w:rsidRPr="00272446">
        <w:rPr>
          <w:rFonts w:ascii="Arial" w:eastAsiaTheme="minorHAnsi" w:hAnsi="Arial" w:cs="Arial"/>
          <w:color w:val="212121"/>
          <w:lang w:eastAsia="en-US"/>
        </w:rPr>
        <w:t xml:space="preserve"> health institution is obliged to report</w:t>
      </w:r>
      <w:r w:rsidRPr="00272446">
        <w:rPr>
          <w:rFonts w:ascii="Arial" w:eastAsiaTheme="minorHAnsi" w:hAnsi="Arial" w:cs="Arial"/>
          <w:color w:val="212121"/>
          <w:lang w:eastAsia="en-US"/>
        </w:rPr>
        <w:t xml:space="preserve"> birth of a child in a maternity ward or other health institution, without exception. </w:t>
      </w:r>
    </w:p>
    <w:p w14:paraId="202E35DA" w14:textId="77777777" w:rsidR="00A87FD6" w:rsidRPr="00272446" w:rsidRDefault="00A87FD6" w:rsidP="00A87FD6">
      <w:pPr>
        <w:ind w:left="-180" w:right="-360"/>
        <w:jc w:val="both"/>
        <w:rPr>
          <w:rFonts w:ascii="Arial" w:eastAsiaTheme="minorHAnsi" w:hAnsi="Arial" w:cs="Arial"/>
          <w:color w:val="212121"/>
          <w:lang w:eastAsia="en-US"/>
        </w:rPr>
      </w:pPr>
    </w:p>
    <w:p w14:paraId="51FDF6B0" w14:textId="4A3BFF15" w:rsidR="00A87FD6" w:rsidRPr="00272446" w:rsidRDefault="00753DB9" w:rsidP="00A87FD6">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subsequent birth registration of a child, </w:t>
      </w:r>
      <w:r w:rsidR="00A87FD6" w:rsidRPr="00272446">
        <w:rPr>
          <w:rFonts w:ascii="Arial" w:eastAsiaTheme="minorHAnsi" w:hAnsi="Arial" w:cs="Arial"/>
          <w:color w:val="212121"/>
          <w:lang w:eastAsia="en-US"/>
        </w:rPr>
        <w:t xml:space="preserve">even if </w:t>
      </w:r>
      <w:r w:rsidRPr="00272446">
        <w:rPr>
          <w:rFonts w:ascii="Arial" w:eastAsiaTheme="minorHAnsi" w:hAnsi="Arial" w:cs="Arial"/>
          <w:color w:val="212121"/>
          <w:lang w:eastAsia="en-US"/>
        </w:rPr>
        <w:t xml:space="preserve">born outside the health institution, shall be performed if the </w:t>
      </w:r>
      <w:r w:rsidR="00A87FD6" w:rsidRPr="00272446">
        <w:rPr>
          <w:rFonts w:ascii="Arial" w:eastAsiaTheme="minorHAnsi" w:hAnsi="Arial" w:cs="Arial"/>
          <w:color w:val="212121"/>
          <w:lang w:eastAsia="en-US"/>
        </w:rPr>
        <w:t xml:space="preserve">deadline of 30 days from the date of childbirth expires and the child has not been registered, but following the completion of an </w:t>
      </w:r>
      <w:r w:rsidR="00272446" w:rsidRPr="00272446">
        <w:rPr>
          <w:rFonts w:ascii="Arial" w:eastAsiaTheme="minorHAnsi" w:hAnsi="Arial" w:cs="Arial"/>
          <w:color w:val="212121"/>
          <w:lang w:eastAsia="en-US"/>
        </w:rPr>
        <w:t>administrative</w:t>
      </w:r>
      <w:r w:rsidR="00A87FD6" w:rsidRPr="00272446">
        <w:rPr>
          <w:rFonts w:ascii="Arial" w:eastAsiaTheme="minorHAnsi" w:hAnsi="Arial" w:cs="Arial"/>
          <w:color w:val="212121"/>
          <w:lang w:eastAsia="en-US"/>
        </w:rPr>
        <w:t xml:space="preserve"> procedure for establishment of facts regarding childbirth.</w:t>
      </w:r>
      <w:r w:rsidRPr="00272446">
        <w:rPr>
          <w:rFonts w:ascii="Arial" w:eastAsiaTheme="minorHAnsi" w:hAnsi="Arial" w:cs="Arial"/>
          <w:color w:val="212121"/>
          <w:lang w:eastAsia="en-US"/>
        </w:rPr>
        <w:t xml:space="preserve"> </w:t>
      </w:r>
      <w:r w:rsidR="00A87FD6" w:rsidRPr="00272446">
        <w:rPr>
          <w:rFonts w:ascii="Arial" w:eastAsiaTheme="minorHAnsi" w:hAnsi="Arial" w:cs="Arial"/>
          <w:color w:val="212121"/>
          <w:lang w:eastAsia="en-US"/>
        </w:rPr>
        <w:t>With the amendments to the L</w:t>
      </w:r>
      <w:r w:rsidRPr="00272446">
        <w:rPr>
          <w:rFonts w:ascii="Arial" w:eastAsiaTheme="minorHAnsi" w:hAnsi="Arial" w:cs="Arial"/>
          <w:color w:val="212121"/>
          <w:lang w:eastAsia="en-US"/>
        </w:rPr>
        <w:t xml:space="preserve">aw on </w:t>
      </w:r>
      <w:r w:rsidR="00A87FD6" w:rsidRPr="00272446">
        <w:rPr>
          <w:rFonts w:ascii="Arial" w:eastAsiaTheme="minorHAnsi" w:hAnsi="Arial" w:cs="Arial"/>
          <w:color w:val="212121"/>
          <w:lang w:eastAsia="en-US"/>
        </w:rPr>
        <w:t>non-contentious</w:t>
      </w:r>
      <w:r w:rsidRPr="00272446">
        <w:rPr>
          <w:rFonts w:ascii="Arial" w:eastAsiaTheme="minorHAnsi" w:hAnsi="Arial" w:cs="Arial"/>
          <w:color w:val="212121"/>
          <w:lang w:eastAsia="en-US"/>
        </w:rPr>
        <w:t xml:space="preserve"> proceedings, Montenegro </w:t>
      </w:r>
      <w:r w:rsidR="00A87FD6" w:rsidRPr="00272446">
        <w:rPr>
          <w:rFonts w:ascii="Arial" w:eastAsiaTheme="minorHAnsi" w:hAnsi="Arial" w:cs="Arial"/>
          <w:color w:val="212121"/>
          <w:lang w:eastAsia="en-US"/>
        </w:rPr>
        <w:t>ensured</w:t>
      </w:r>
      <w:r w:rsidRPr="00272446">
        <w:rPr>
          <w:rFonts w:ascii="Arial" w:eastAsiaTheme="minorHAnsi" w:hAnsi="Arial" w:cs="Arial"/>
          <w:color w:val="212121"/>
          <w:lang w:eastAsia="en-US"/>
        </w:rPr>
        <w:t xml:space="preserve"> full legal certainty for determining the time and place of </w:t>
      </w:r>
      <w:r w:rsidR="00A87FD6" w:rsidRPr="00272446">
        <w:rPr>
          <w:rFonts w:ascii="Arial" w:eastAsiaTheme="minorHAnsi" w:hAnsi="Arial" w:cs="Arial"/>
          <w:color w:val="212121"/>
          <w:lang w:eastAsia="en-US"/>
        </w:rPr>
        <w:t>child</w:t>
      </w:r>
      <w:r w:rsidRPr="00272446">
        <w:rPr>
          <w:rFonts w:ascii="Arial" w:eastAsiaTheme="minorHAnsi" w:hAnsi="Arial" w:cs="Arial"/>
          <w:color w:val="212121"/>
          <w:lang w:eastAsia="en-US"/>
        </w:rPr>
        <w:t xml:space="preserve">birth by </w:t>
      </w:r>
      <w:r w:rsidR="00A87FD6" w:rsidRPr="00272446">
        <w:rPr>
          <w:rFonts w:ascii="Arial" w:eastAsiaTheme="minorHAnsi" w:hAnsi="Arial" w:cs="Arial"/>
          <w:color w:val="212121"/>
          <w:lang w:eastAsia="en-US"/>
        </w:rPr>
        <w:t>instigating</w:t>
      </w:r>
      <w:r w:rsidRPr="00272446">
        <w:rPr>
          <w:rFonts w:ascii="Arial" w:eastAsiaTheme="minorHAnsi" w:hAnsi="Arial" w:cs="Arial"/>
          <w:color w:val="212121"/>
          <w:lang w:eastAsia="en-US"/>
        </w:rPr>
        <w:t xml:space="preserve"> a non-</w:t>
      </w:r>
      <w:r w:rsidR="00A87FD6" w:rsidRPr="00272446">
        <w:rPr>
          <w:rFonts w:ascii="Arial" w:eastAsiaTheme="minorHAnsi" w:hAnsi="Arial" w:cs="Arial"/>
          <w:color w:val="212121"/>
          <w:lang w:eastAsia="en-US"/>
        </w:rPr>
        <w:t>contentious procedure before the</w:t>
      </w:r>
      <w:r w:rsidRPr="00272446">
        <w:rPr>
          <w:rFonts w:ascii="Arial" w:eastAsiaTheme="minorHAnsi" w:hAnsi="Arial" w:cs="Arial"/>
          <w:color w:val="212121"/>
          <w:lang w:eastAsia="en-US"/>
        </w:rPr>
        <w:t xml:space="preserve"> competent court. </w:t>
      </w:r>
    </w:p>
    <w:p w14:paraId="36F81B88" w14:textId="77777777" w:rsidR="00A87FD6" w:rsidRPr="00272446" w:rsidRDefault="00A87FD6" w:rsidP="00A87FD6">
      <w:pPr>
        <w:ind w:left="-180" w:right="-360"/>
        <w:jc w:val="both"/>
        <w:rPr>
          <w:rFonts w:ascii="Arial" w:eastAsiaTheme="minorHAnsi" w:hAnsi="Arial" w:cs="Arial"/>
          <w:color w:val="212121"/>
          <w:lang w:eastAsia="en-US"/>
        </w:rPr>
      </w:pPr>
    </w:p>
    <w:p w14:paraId="5F9A006B" w14:textId="77777777" w:rsidR="00A87FD6" w:rsidRPr="00272446" w:rsidRDefault="00753DB9" w:rsidP="00A87FD6">
      <w:pPr>
        <w:ind w:left="-180" w:right="-360"/>
        <w:jc w:val="both"/>
        <w:rPr>
          <w:rFonts w:ascii="Arial" w:hAnsi="Arial" w:cs="Arial"/>
        </w:rPr>
      </w:pPr>
      <w:r w:rsidRPr="00272446">
        <w:rPr>
          <w:rFonts w:ascii="Arial" w:eastAsiaTheme="minorHAnsi" w:hAnsi="Arial" w:cs="Arial"/>
          <w:color w:val="212121"/>
          <w:lang w:eastAsia="en-US"/>
        </w:rPr>
        <w:t xml:space="preserve">By adopting these amendments, a certain number of cases were </w:t>
      </w:r>
      <w:r w:rsidR="00A87FD6" w:rsidRPr="00272446">
        <w:rPr>
          <w:rFonts w:ascii="Arial" w:eastAsiaTheme="minorHAnsi" w:hAnsi="Arial" w:cs="Arial"/>
          <w:color w:val="212121"/>
          <w:lang w:eastAsia="en-US"/>
        </w:rPr>
        <w:t>re</w:t>
      </w:r>
      <w:r w:rsidRPr="00272446">
        <w:rPr>
          <w:rFonts w:ascii="Arial" w:eastAsiaTheme="minorHAnsi" w:hAnsi="Arial" w:cs="Arial"/>
          <w:color w:val="212121"/>
          <w:lang w:eastAsia="en-US"/>
        </w:rPr>
        <w:t>solved for which there was insufficient evidence to positively end</w:t>
      </w:r>
      <w:r w:rsidR="00A87FD6" w:rsidRPr="00272446">
        <w:rPr>
          <w:rFonts w:ascii="Arial" w:eastAsiaTheme="minorHAnsi" w:hAnsi="Arial" w:cs="Arial"/>
          <w:color w:val="212121"/>
          <w:lang w:eastAsia="en-US"/>
        </w:rPr>
        <w:t xml:space="preserve"> them</w:t>
      </w:r>
      <w:r w:rsidRPr="00272446">
        <w:rPr>
          <w:rFonts w:ascii="Arial" w:eastAsiaTheme="minorHAnsi" w:hAnsi="Arial" w:cs="Arial"/>
          <w:color w:val="212121"/>
          <w:lang w:eastAsia="en-US"/>
        </w:rPr>
        <w:t xml:space="preserve"> </w:t>
      </w:r>
      <w:r w:rsidR="00A87FD6" w:rsidRPr="00272446">
        <w:rPr>
          <w:rFonts w:ascii="Arial" w:eastAsiaTheme="minorHAnsi" w:hAnsi="Arial" w:cs="Arial"/>
          <w:color w:val="212121"/>
          <w:lang w:eastAsia="en-US"/>
        </w:rPr>
        <w:t>through</w:t>
      </w:r>
      <w:r w:rsidRPr="00272446">
        <w:rPr>
          <w:rFonts w:ascii="Arial" w:eastAsiaTheme="minorHAnsi" w:hAnsi="Arial" w:cs="Arial"/>
          <w:color w:val="212121"/>
          <w:lang w:eastAsia="en-US"/>
        </w:rPr>
        <w:t xml:space="preserve"> the administrative procedure.</w:t>
      </w:r>
      <w:r w:rsidR="00A87FD6" w:rsidRPr="00272446">
        <w:rPr>
          <w:rFonts w:ascii="Arial" w:hAnsi="Arial" w:cs="Arial"/>
        </w:rPr>
        <w:t xml:space="preserve"> </w:t>
      </w:r>
    </w:p>
    <w:p w14:paraId="019A8098" w14:textId="77777777" w:rsidR="00A87FD6" w:rsidRPr="00272446" w:rsidRDefault="00A87FD6" w:rsidP="00A87FD6">
      <w:pPr>
        <w:ind w:left="-180" w:right="-360"/>
        <w:jc w:val="both"/>
        <w:rPr>
          <w:rFonts w:ascii="Arial" w:hAnsi="Arial" w:cs="Arial"/>
        </w:rPr>
      </w:pPr>
    </w:p>
    <w:p w14:paraId="635CD9E4" w14:textId="77777777" w:rsidR="003063D6" w:rsidRPr="00272446" w:rsidRDefault="00A87FD6" w:rsidP="003063D6">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Concerning the </w:t>
      </w:r>
      <w:r w:rsidRPr="00272446">
        <w:rPr>
          <w:rFonts w:ascii="Arial" w:eastAsiaTheme="minorHAnsi" w:hAnsi="Arial" w:cs="Arial"/>
          <w:color w:val="212121"/>
          <w:u w:val="single"/>
          <w:lang w:eastAsia="en-US"/>
        </w:rPr>
        <w:t xml:space="preserve">issue of marginalization and discrimination of Roma in the field of </w:t>
      </w:r>
      <w:r w:rsidRPr="00272446">
        <w:rPr>
          <w:rFonts w:ascii="Arial" w:eastAsiaTheme="minorHAnsi" w:hAnsi="Arial" w:cs="Arial"/>
          <w:b/>
          <w:color w:val="212121"/>
          <w:u w:val="single"/>
          <w:lang w:eastAsia="en-US"/>
        </w:rPr>
        <w:t>employment</w:t>
      </w:r>
      <w:r w:rsidRPr="00272446">
        <w:rPr>
          <w:rFonts w:ascii="Arial" w:eastAsiaTheme="minorHAnsi" w:hAnsi="Arial" w:cs="Arial"/>
          <w:color w:val="212121"/>
          <w:lang w:eastAsia="en-US"/>
        </w:rPr>
        <w:t xml:space="preserve">, we can say that according to the records of the National Employment Bureau, at the end of 2017, there were 928 Roma (of which 503 women) actively seeking employment, which was 1.81 % of total registered unemployment. According to data </w:t>
      </w:r>
      <w:r w:rsidR="00430C3D" w:rsidRPr="00272446">
        <w:rPr>
          <w:rFonts w:ascii="Arial" w:eastAsiaTheme="minorHAnsi" w:hAnsi="Arial" w:cs="Arial"/>
          <w:color w:val="212121"/>
          <w:lang w:eastAsia="en-US"/>
        </w:rPr>
        <w:t>available on 30</w:t>
      </w:r>
      <w:r w:rsidRPr="00272446">
        <w:rPr>
          <w:rFonts w:ascii="Arial" w:eastAsiaTheme="minorHAnsi" w:hAnsi="Arial" w:cs="Arial"/>
          <w:color w:val="212121"/>
          <w:lang w:eastAsia="en-US"/>
        </w:rPr>
        <w:t xml:space="preserve"> June 2018, 840 Roma (of which 432 women) are registered </w:t>
      </w:r>
      <w:r w:rsidR="00430C3D" w:rsidRPr="00272446">
        <w:rPr>
          <w:rFonts w:ascii="Arial" w:eastAsiaTheme="minorHAnsi" w:hAnsi="Arial" w:cs="Arial"/>
          <w:color w:val="212121"/>
          <w:lang w:eastAsia="en-US"/>
        </w:rPr>
        <w:t>with the Employment Bureau</w:t>
      </w:r>
      <w:r w:rsidRPr="00272446">
        <w:rPr>
          <w:rFonts w:ascii="Arial" w:eastAsiaTheme="minorHAnsi" w:hAnsi="Arial" w:cs="Arial"/>
          <w:color w:val="212121"/>
          <w:lang w:eastAsia="en-US"/>
        </w:rPr>
        <w:t>.</w:t>
      </w:r>
    </w:p>
    <w:p w14:paraId="6D8C5FAD" w14:textId="77777777" w:rsidR="003063D6" w:rsidRPr="00272446" w:rsidRDefault="003063D6" w:rsidP="003063D6">
      <w:pPr>
        <w:ind w:left="-180" w:right="-360"/>
        <w:jc w:val="both"/>
        <w:rPr>
          <w:rFonts w:ascii="Arial" w:eastAsiaTheme="minorHAnsi" w:hAnsi="Arial" w:cs="Arial"/>
          <w:color w:val="212121"/>
          <w:lang w:eastAsia="en-US"/>
        </w:rPr>
      </w:pPr>
    </w:p>
    <w:p w14:paraId="46332F0A" w14:textId="77777777" w:rsidR="003063D6" w:rsidRPr="00272446" w:rsidRDefault="003063D6" w:rsidP="003063D6">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Obstacles for the employment of the Roma and Egyptian population relate primarily to the lack of education and skills. For that reason the annual work programs plan activities and funds intended to improve the employability and employment of Roma in accordance with the provisions of the </w:t>
      </w:r>
      <w:r w:rsidRPr="00272446">
        <w:rPr>
          <w:rFonts w:ascii="Arial" w:eastAsiaTheme="minorHAnsi" w:hAnsi="Arial" w:cs="Arial"/>
          <w:color w:val="212121"/>
          <w:u w:val="single"/>
          <w:lang w:eastAsia="en-US"/>
        </w:rPr>
        <w:t>National Strategy for Employment and Human Resources and the Strategy for Social Inclusion of Roma and Egyptians in Montenegro</w:t>
      </w:r>
      <w:r w:rsidRPr="00272446">
        <w:rPr>
          <w:rFonts w:ascii="Arial" w:eastAsiaTheme="minorHAnsi" w:hAnsi="Arial" w:cs="Arial"/>
          <w:color w:val="212121"/>
          <w:lang w:eastAsia="en-US"/>
        </w:rPr>
        <w:t>.</w:t>
      </w:r>
    </w:p>
    <w:p w14:paraId="07772644" w14:textId="77777777" w:rsidR="003063D6" w:rsidRPr="00272446" w:rsidRDefault="003063D6" w:rsidP="003063D6">
      <w:pPr>
        <w:ind w:left="-180" w:right="-360"/>
        <w:jc w:val="both"/>
        <w:rPr>
          <w:rFonts w:ascii="Arial" w:eastAsiaTheme="minorHAnsi" w:hAnsi="Arial" w:cs="Arial"/>
          <w:color w:val="212121"/>
          <w:lang w:eastAsia="en-US"/>
        </w:rPr>
      </w:pPr>
    </w:p>
    <w:p w14:paraId="5D0E82E0" w14:textId="77777777" w:rsidR="00992936" w:rsidRPr="00272446" w:rsidRDefault="00753DB9" w:rsidP="00992936">
      <w:pPr>
        <w:ind w:left="-180" w:right="-360"/>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In an effort to ensure equal opportunities in the labor market, the Employment </w:t>
      </w:r>
      <w:r w:rsidR="00A87FD6" w:rsidRPr="00272446">
        <w:rPr>
          <w:rFonts w:ascii="Arial" w:eastAsiaTheme="minorHAnsi" w:hAnsi="Arial" w:cs="Arial"/>
          <w:color w:val="212121"/>
          <w:lang w:eastAsia="en-US"/>
        </w:rPr>
        <w:t>Bureau</w:t>
      </w:r>
      <w:r w:rsidRPr="00272446">
        <w:rPr>
          <w:rFonts w:ascii="Arial" w:eastAsiaTheme="minorHAnsi" w:hAnsi="Arial" w:cs="Arial"/>
          <w:color w:val="212121"/>
          <w:lang w:eastAsia="en-US"/>
        </w:rPr>
        <w:t xml:space="preserve"> </w:t>
      </w:r>
      <w:r w:rsidR="00430C3D" w:rsidRPr="00272446">
        <w:rPr>
          <w:rFonts w:ascii="Arial" w:hAnsi="Arial" w:cs="Arial"/>
          <w:i/>
          <w:color w:val="212121"/>
        </w:rPr>
        <w:t>gives incentives</w:t>
      </w:r>
      <w:r w:rsidR="00430C3D" w:rsidRPr="00272446">
        <w:rPr>
          <w:rFonts w:ascii="Arial" w:hAnsi="Arial" w:cs="Arial"/>
          <w:color w:val="212121"/>
        </w:rPr>
        <w:t xml:space="preserve"> to</w:t>
      </w:r>
      <w:r w:rsidR="00A87FD6" w:rsidRPr="00272446">
        <w:rPr>
          <w:rFonts w:ascii="Arial" w:eastAsiaTheme="minorHAnsi" w:hAnsi="Arial" w:cs="Arial"/>
          <w:color w:val="212121"/>
          <w:lang w:eastAsia="en-US"/>
        </w:rPr>
        <w:t xml:space="preserve"> unemployed Roma to get involved in the</w:t>
      </w:r>
      <w:r w:rsidRPr="00272446">
        <w:rPr>
          <w:rFonts w:ascii="Arial" w:eastAsiaTheme="minorHAnsi" w:hAnsi="Arial" w:cs="Arial"/>
          <w:color w:val="212121"/>
          <w:lang w:eastAsia="en-US"/>
        </w:rPr>
        <w:t xml:space="preserve"> active employment policy programs and </w:t>
      </w:r>
      <w:r w:rsidR="00A87FD6" w:rsidRPr="00272446">
        <w:rPr>
          <w:rFonts w:ascii="Arial" w:eastAsiaTheme="minorHAnsi" w:hAnsi="Arial" w:cs="Arial"/>
          <w:i/>
          <w:color w:val="212121"/>
          <w:lang w:eastAsia="en-US"/>
        </w:rPr>
        <w:t>mediates</w:t>
      </w:r>
      <w:r w:rsidRPr="00272446">
        <w:rPr>
          <w:rFonts w:ascii="Arial" w:eastAsiaTheme="minorHAnsi" w:hAnsi="Arial" w:cs="Arial"/>
          <w:i/>
          <w:color w:val="212121"/>
          <w:lang w:eastAsia="en-US"/>
        </w:rPr>
        <w:t xml:space="preserve"> in employment</w:t>
      </w:r>
      <w:r w:rsidRPr="00272446">
        <w:rPr>
          <w:rFonts w:ascii="Arial" w:eastAsiaTheme="minorHAnsi" w:hAnsi="Arial" w:cs="Arial"/>
          <w:color w:val="212121"/>
          <w:lang w:eastAsia="en-US"/>
        </w:rPr>
        <w:t xml:space="preserve">, </w:t>
      </w:r>
      <w:r w:rsidR="00A87FD6" w:rsidRPr="00272446">
        <w:rPr>
          <w:rFonts w:ascii="Arial" w:eastAsiaTheme="minorHAnsi" w:hAnsi="Arial" w:cs="Arial"/>
          <w:color w:val="212121"/>
          <w:lang w:eastAsia="en-US"/>
        </w:rPr>
        <w:t>according to</w:t>
      </w:r>
      <w:r w:rsidRPr="00272446">
        <w:rPr>
          <w:rFonts w:ascii="Arial" w:eastAsiaTheme="minorHAnsi" w:hAnsi="Arial" w:cs="Arial"/>
          <w:color w:val="212121"/>
          <w:lang w:eastAsia="en-US"/>
        </w:rPr>
        <w:t xml:space="preserve"> the principles of affirmative action. </w:t>
      </w:r>
    </w:p>
    <w:p w14:paraId="243A74C2" w14:textId="77777777" w:rsidR="00992936" w:rsidRPr="00272446" w:rsidRDefault="00992936" w:rsidP="00992936">
      <w:pPr>
        <w:ind w:left="-180" w:right="-360"/>
        <w:jc w:val="both"/>
        <w:rPr>
          <w:rFonts w:ascii="Arial" w:eastAsiaTheme="minorHAnsi" w:hAnsi="Arial" w:cs="Arial"/>
          <w:color w:val="212121"/>
          <w:lang w:eastAsia="en-US"/>
        </w:rPr>
      </w:pPr>
    </w:p>
    <w:p w14:paraId="2F603ED5" w14:textId="10BFAC1C" w:rsidR="00992936" w:rsidRPr="00272446" w:rsidRDefault="003063D6" w:rsidP="00992936">
      <w:pPr>
        <w:ind w:left="-180" w:right="-360"/>
        <w:jc w:val="both"/>
        <w:rPr>
          <w:rFonts w:ascii="Arial" w:hAnsi="Arial" w:cs="Arial"/>
        </w:rPr>
      </w:pPr>
      <w:r w:rsidRPr="00272446">
        <w:rPr>
          <w:rFonts w:ascii="Arial" w:eastAsiaTheme="minorHAnsi" w:hAnsi="Arial" w:cs="Arial"/>
          <w:color w:val="212121"/>
          <w:lang w:eastAsia="en-US"/>
        </w:rPr>
        <w:t>In</w:t>
      </w:r>
      <w:r w:rsidR="00753DB9" w:rsidRPr="00272446">
        <w:rPr>
          <w:rFonts w:ascii="Arial" w:eastAsiaTheme="minorHAnsi" w:hAnsi="Arial" w:cs="Arial"/>
          <w:color w:val="212121"/>
          <w:lang w:eastAsia="en-US"/>
        </w:rPr>
        <w:t xml:space="preserve"> </w:t>
      </w:r>
      <w:r w:rsidR="00753DB9" w:rsidRPr="00272446">
        <w:rPr>
          <w:rFonts w:ascii="Arial" w:eastAsiaTheme="minorHAnsi" w:hAnsi="Arial" w:cs="Arial"/>
          <w:b/>
          <w:color w:val="212121"/>
          <w:lang w:eastAsia="en-US"/>
        </w:rPr>
        <w:t>2017</w:t>
      </w:r>
      <w:r w:rsidR="00753DB9" w:rsidRPr="00272446">
        <w:rPr>
          <w:rFonts w:ascii="Arial" w:eastAsiaTheme="minorHAnsi" w:hAnsi="Arial" w:cs="Arial"/>
          <w:color w:val="212121"/>
          <w:lang w:eastAsia="en-US"/>
        </w:rPr>
        <w:t xml:space="preserve">, </w:t>
      </w:r>
      <w:r w:rsidR="00753DB9" w:rsidRPr="00272446">
        <w:rPr>
          <w:rFonts w:ascii="Arial" w:eastAsiaTheme="minorHAnsi" w:hAnsi="Arial" w:cs="Arial"/>
          <w:color w:val="212121"/>
          <w:u w:val="single"/>
          <w:lang w:eastAsia="en-US"/>
        </w:rPr>
        <w:t>active employment policy programs</w:t>
      </w:r>
      <w:r w:rsidR="00753DB9" w:rsidRPr="00272446">
        <w:rPr>
          <w:rFonts w:ascii="Arial" w:eastAsiaTheme="minorHAnsi" w:hAnsi="Arial" w:cs="Arial"/>
          <w:color w:val="212121"/>
          <w:lang w:eastAsia="en-US"/>
        </w:rPr>
        <w:t xml:space="preserve"> included </w:t>
      </w:r>
      <w:r w:rsidR="00753DB9" w:rsidRPr="00272446">
        <w:rPr>
          <w:rFonts w:ascii="Arial" w:eastAsiaTheme="minorHAnsi" w:hAnsi="Arial" w:cs="Arial"/>
          <w:b/>
          <w:color w:val="212121"/>
          <w:lang w:eastAsia="en-US"/>
        </w:rPr>
        <w:t>111</w:t>
      </w:r>
      <w:r w:rsidR="00753DB9" w:rsidRPr="00272446">
        <w:rPr>
          <w:rFonts w:ascii="Arial" w:eastAsiaTheme="minorHAnsi" w:hAnsi="Arial" w:cs="Arial"/>
          <w:color w:val="212121"/>
          <w:lang w:eastAsia="en-US"/>
        </w:rPr>
        <w:t xml:space="preserve"> members of the Roma population, of which 40 women. </w:t>
      </w:r>
    </w:p>
    <w:p w14:paraId="21D955EC" w14:textId="77777777" w:rsidR="00992936" w:rsidRPr="00272446" w:rsidRDefault="003063D6" w:rsidP="00992936">
      <w:pPr>
        <w:pStyle w:val="ListParagraph"/>
        <w:ind w:left="0"/>
        <w:jc w:val="both"/>
        <w:rPr>
          <w:rFonts w:ascii="Arial" w:eastAsiaTheme="minorHAnsi" w:hAnsi="Arial" w:cs="Arial"/>
          <w:color w:val="212121"/>
          <w:sz w:val="24"/>
          <w:szCs w:val="24"/>
        </w:rPr>
      </w:pPr>
      <w:r w:rsidRPr="00272446">
        <w:rPr>
          <w:rFonts w:ascii="Arial" w:eastAsiaTheme="minorHAnsi" w:hAnsi="Arial" w:cs="Arial"/>
          <w:color w:val="212121"/>
          <w:sz w:val="24"/>
          <w:szCs w:val="24"/>
        </w:rPr>
        <w:t>Education and training programs included</w:t>
      </w:r>
      <w:r w:rsidR="00753DB9" w:rsidRPr="00272446">
        <w:rPr>
          <w:rFonts w:ascii="Arial" w:eastAsiaTheme="minorHAnsi" w:hAnsi="Arial" w:cs="Arial"/>
          <w:color w:val="212121"/>
          <w:sz w:val="24"/>
          <w:szCs w:val="24"/>
        </w:rPr>
        <w:t xml:space="preserve"> 66 </w:t>
      </w:r>
      <w:r w:rsidRPr="00272446">
        <w:rPr>
          <w:rFonts w:ascii="Arial" w:eastAsiaTheme="minorHAnsi" w:hAnsi="Arial" w:cs="Arial"/>
          <w:color w:val="212121"/>
          <w:sz w:val="24"/>
          <w:szCs w:val="24"/>
        </w:rPr>
        <w:t>persons from</w:t>
      </w:r>
      <w:r w:rsidR="00753DB9" w:rsidRPr="00272446">
        <w:rPr>
          <w:rFonts w:ascii="Arial" w:eastAsiaTheme="minorHAnsi" w:hAnsi="Arial" w:cs="Arial"/>
          <w:color w:val="212121"/>
          <w:sz w:val="24"/>
          <w:szCs w:val="24"/>
        </w:rPr>
        <w:t xml:space="preserve"> the Roma population (of which 35 women). </w:t>
      </w:r>
    </w:p>
    <w:p w14:paraId="55765BD5" w14:textId="77777777" w:rsidR="00992936" w:rsidRPr="00272446" w:rsidRDefault="003063D6" w:rsidP="00992936">
      <w:pPr>
        <w:pStyle w:val="ListParagraph"/>
        <w:ind w:left="0"/>
        <w:jc w:val="both"/>
        <w:rPr>
          <w:rFonts w:ascii="Arial" w:eastAsiaTheme="minorHAnsi" w:hAnsi="Arial" w:cs="Arial"/>
          <w:color w:val="212121"/>
          <w:sz w:val="24"/>
          <w:szCs w:val="24"/>
        </w:rPr>
      </w:pPr>
      <w:r w:rsidRPr="00272446">
        <w:rPr>
          <w:rFonts w:ascii="Arial" w:eastAsiaTheme="minorHAnsi" w:hAnsi="Arial" w:cs="Arial"/>
          <w:color w:val="212121"/>
          <w:sz w:val="24"/>
          <w:szCs w:val="24"/>
        </w:rPr>
        <w:t xml:space="preserve">Public works programs included </w:t>
      </w:r>
      <w:r w:rsidR="00753DB9" w:rsidRPr="00272446">
        <w:rPr>
          <w:rFonts w:ascii="Arial" w:eastAsiaTheme="minorHAnsi" w:hAnsi="Arial" w:cs="Arial"/>
          <w:b/>
          <w:color w:val="212121"/>
          <w:sz w:val="24"/>
          <w:szCs w:val="24"/>
        </w:rPr>
        <w:t>45</w:t>
      </w:r>
      <w:r w:rsidR="00753DB9" w:rsidRPr="00272446">
        <w:rPr>
          <w:rFonts w:ascii="Arial" w:eastAsiaTheme="minorHAnsi" w:hAnsi="Arial" w:cs="Arial"/>
          <w:color w:val="212121"/>
          <w:sz w:val="24"/>
          <w:szCs w:val="24"/>
        </w:rPr>
        <w:t xml:space="preserve"> persons </w:t>
      </w:r>
      <w:r w:rsidRPr="00272446">
        <w:rPr>
          <w:rFonts w:ascii="Arial" w:eastAsiaTheme="minorHAnsi" w:hAnsi="Arial" w:cs="Arial"/>
          <w:color w:val="212121"/>
          <w:sz w:val="24"/>
          <w:szCs w:val="24"/>
        </w:rPr>
        <w:t>from</w:t>
      </w:r>
      <w:r w:rsidR="00753DB9" w:rsidRPr="00272446">
        <w:rPr>
          <w:rFonts w:ascii="Arial" w:eastAsiaTheme="minorHAnsi" w:hAnsi="Arial" w:cs="Arial"/>
          <w:color w:val="212121"/>
          <w:sz w:val="24"/>
          <w:szCs w:val="24"/>
        </w:rPr>
        <w:t xml:space="preserve"> the Roma population (of which five women). </w:t>
      </w:r>
    </w:p>
    <w:p w14:paraId="79E1E689" w14:textId="77777777" w:rsidR="00992936" w:rsidRPr="00272446" w:rsidRDefault="003063D6" w:rsidP="00992936">
      <w:pPr>
        <w:pStyle w:val="ListParagraph"/>
        <w:ind w:left="0"/>
        <w:jc w:val="both"/>
        <w:rPr>
          <w:rFonts w:ascii="Arial" w:eastAsiaTheme="minorHAnsi" w:hAnsi="Arial" w:cs="Arial"/>
          <w:color w:val="212121"/>
          <w:sz w:val="24"/>
          <w:szCs w:val="24"/>
        </w:rPr>
      </w:pPr>
      <w:r w:rsidRPr="00272446">
        <w:rPr>
          <w:rFonts w:ascii="Arial" w:eastAsiaTheme="minorHAnsi" w:hAnsi="Arial" w:cs="Arial"/>
          <w:color w:val="212121"/>
          <w:sz w:val="24"/>
          <w:szCs w:val="24"/>
        </w:rPr>
        <w:t xml:space="preserve">49 persons were involved in seasonal jobs </w:t>
      </w:r>
      <w:r w:rsidR="00753DB9" w:rsidRPr="00272446">
        <w:rPr>
          <w:rFonts w:ascii="Arial" w:eastAsiaTheme="minorHAnsi" w:hAnsi="Arial" w:cs="Arial"/>
          <w:color w:val="212121"/>
          <w:sz w:val="24"/>
          <w:szCs w:val="24"/>
        </w:rPr>
        <w:t xml:space="preserve">(of which 26 women). </w:t>
      </w:r>
    </w:p>
    <w:p w14:paraId="01CCCEC6" w14:textId="77777777" w:rsidR="00992936" w:rsidRPr="00272446" w:rsidRDefault="00992936" w:rsidP="00992936">
      <w:pPr>
        <w:pStyle w:val="ListParagraph"/>
        <w:ind w:left="0"/>
        <w:jc w:val="both"/>
        <w:rPr>
          <w:rFonts w:ascii="Arial" w:eastAsiaTheme="minorHAnsi" w:hAnsi="Arial" w:cs="Arial"/>
          <w:color w:val="212121"/>
          <w:sz w:val="24"/>
          <w:szCs w:val="24"/>
        </w:rPr>
      </w:pPr>
    </w:p>
    <w:p w14:paraId="1392C78E" w14:textId="77777777" w:rsidR="00992936" w:rsidRPr="00272446" w:rsidRDefault="00753DB9" w:rsidP="00992936">
      <w:pPr>
        <w:pStyle w:val="ListParagraph"/>
        <w:ind w:left="0"/>
        <w:jc w:val="both"/>
        <w:rPr>
          <w:rFonts w:ascii="Arial" w:eastAsiaTheme="minorHAnsi" w:hAnsi="Arial" w:cs="Arial"/>
          <w:color w:val="212121"/>
          <w:sz w:val="24"/>
          <w:szCs w:val="24"/>
        </w:rPr>
      </w:pPr>
      <w:r w:rsidRPr="00272446">
        <w:rPr>
          <w:rFonts w:ascii="Arial" w:eastAsiaTheme="minorHAnsi" w:hAnsi="Arial" w:cs="Arial"/>
          <w:color w:val="212121"/>
          <w:sz w:val="24"/>
          <w:szCs w:val="24"/>
        </w:rPr>
        <w:t xml:space="preserve">In the first half of this year, 31 members of this population </w:t>
      </w:r>
      <w:r w:rsidR="00992936" w:rsidRPr="00272446">
        <w:rPr>
          <w:rFonts w:ascii="Arial" w:eastAsiaTheme="minorHAnsi" w:hAnsi="Arial" w:cs="Arial"/>
          <w:color w:val="212121"/>
          <w:sz w:val="24"/>
          <w:szCs w:val="24"/>
        </w:rPr>
        <w:t>were</w:t>
      </w:r>
      <w:r w:rsidRPr="00272446">
        <w:rPr>
          <w:rFonts w:ascii="Arial" w:eastAsiaTheme="minorHAnsi" w:hAnsi="Arial" w:cs="Arial"/>
          <w:color w:val="212121"/>
          <w:sz w:val="24"/>
          <w:szCs w:val="24"/>
        </w:rPr>
        <w:t xml:space="preserve"> involved in active employment policy measures (of which 15 are women), while 50 people (32 women)</w:t>
      </w:r>
      <w:r w:rsidR="00992936" w:rsidRPr="00272446">
        <w:rPr>
          <w:rFonts w:ascii="Arial" w:eastAsiaTheme="minorHAnsi" w:hAnsi="Arial" w:cs="Arial"/>
          <w:color w:val="212121"/>
          <w:sz w:val="24"/>
          <w:szCs w:val="24"/>
        </w:rPr>
        <w:t xml:space="preserve"> were employed to perform seasonal jobs</w:t>
      </w:r>
      <w:r w:rsidRPr="00272446">
        <w:rPr>
          <w:rFonts w:ascii="Arial" w:eastAsiaTheme="minorHAnsi" w:hAnsi="Arial" w:cs="Arial"/>
          <w:color w:val="212121"/>
          <w:sz w:val="24"/>
          <w:szCs w:val="24"/>
        </w:rPr>
        <w:t xml:space="preserve">. </w:t>
      </w:r>
    </w:p>
    <w:p w14:paraId="34E13059" w14:textId="77777777" w:rsidR="00992936" w:rsidRPr="00272446" w:rsidRDefault="00992936" w:rsidP="00992936">
      <w:pPr>
        <w:pStyle w:val="ListParagraph"/>
        <w:ind w:left="0"/>
        <w:jc w:val="both"/>
        <w:rPr>
          <w:rFonts w:ascii="Arial" w:eastAsiaTheme="minorHAnsi" w:hAnsi="Arial" w:cs="Arial"/>
          <w:color w:val="212121"/>
          <w:sz w:val="24"/>
          <w:szCs w:val="24"/>
        </w:rPr>
      </w:pPr>
    </w:p>
    <w:p w14:paraId="02D5E816" w14:textId="6A755400" w:rsidR="00992936" w:rsidRPr="00272446" w:rsidRDefault="00753DB9" w:rsidP="00086666">
      <w:pPr>
        <w:pStyle w:val="ListParagraph"/>
        <w:ind w:left="0"/>
        <w:jc w:val="both"/>
        <w:rPr>
          <w:rFonts w:ascii="Arial" w:hAnsi="Arial" w:cs="Arial"/>
          <w:color w:val="000000"/>
          <w:sz w:val="24"/>
          <w:szCs w:val="24"/>
        </w:rPr>
      </w:pPr>
      <w:r w:rsidRPr="00272446">
        <w:rPr>
          <w:rFonts w:ascii="Arial" w:eastAsiaTheme="minorHAnsi" w:hAnsi="Arial" w:cs="Arial"/>
          <w:color w:val="212121"/>
          <w:sz w:val="24"/>
          <w:szCs w:val="24"/>
        </w:rPr>
        <w:t>The project "</w:t>
      </w:r>
      <w:r w:rsidRPr="00272446">
        <w:rPr>
          <w:rFonts w:ascii="Arial" w:eastAsiaTheme="minorHAnsi" w:hAnsi="Arial" w:cs="Arial"/>
          <w:color w:val="212121"/>
          <w:sz w:val="24"/>
          <w:szCs w:val="24"/>
          <w:u w:val="single"/>
        </w:rPr>
        <w:t>A step closer to the labor market</w:t>
      </w:r>
      <w:r w:rsidRPr="00272446">
        <w:rPr>
          <w:rFonts w:ascii="Arial" w:eastAsiaTheme="minorHAnsi" w:hAnsi="Arial" w:cs="Arial"/>
          <w:color w:val="212121"/>
          <w:sz w:val="24"/>
          <w:szCs w:val="24"/>
        </w:rPr>
        <w:t xml:space="preserve">" is one of the nine projects funded from EU funds, that is, IPA IV component, </w:t>
      </w:r>
      <w:r w:rsidR="00992936" w:rsidRPr="00272446">
        <w:rPr>
          <w:rFonts w:ascii="Arial" w:eastAsiaTheme="minorHAnsi" w:hAnsi="Arial" w:cs="Arial"/>
          <w:color w:val="212121"/>
          <w:sz w:val="24"/>
          <w:szCs w:val="24"/>
        </w:rPr>
        <w:t>with the aim</w:t>
      </w:r>
      <w:r w:rsidRPr="00272446">
        <w:rPr>
          <w:rFonts w:ascii="Arial" w:eastAsiaTheme="minorHAnsi" w:hAnsi="Arial" w:cs="Arial"/>
          <w:color w:val="212121"/>
          <w:sz w:val="24"/>
          <w:szCs w:val="24"/>
        </w:rPr>
        <w:t xml:space="preserve"> to improve social inclusion of persons with disabilities and members of the RE population and their better integration into the</w:t>
      </w:r>
      <w:r w:rsidR="00992936" w:rsidRPr="00272446">
        <w:rPr>
          <w:rFonts w:ascii="Arial" w:eastAsiaTheme="minorHAnsi" w:hAnsi="Arial" w:cs="Arial"/>
          <w:color w:val="212121"/>
          <w:sz w:val="24"/>
          <w:szCs w:val="24"/>
        </w:rPr>
        <w:t xml:space="preserve"> labor market, and the project</w:t>
      </w:r>
      <w:r w:rsidRPr="00272446">
        <w:rPr>
          <w:rFonts w:ascii="Arial" w:eastAsiaTheme="minorHAnsi" w:hAnsi="Arial" w:cs="Arial"/>
          <w:color w:val="212121"/>
          <w:sz w:val="24"/>
          <w:szCs w:val="24"/>
        </w:rPr>
        <w:t xml:space="preserve"> </w:t>
      </w:r>
      <w:r w:rsidR="00992936" w:rsidRPr="00272446">
        <w:rPr>
          <w:rFonts w:ascii="Arial" w:eastAsiaTheme="minorHAnsi" w:hAnsi="Arial" w:cs="Arial"/>
          <w:color w:val="212121"/>
          <w:sz w:val="24"/>
          <w:szCs w:val="24"/>
        </w:rPr>
        <w:t>is implemented by the Employment Bureau</w:t>
      </w:r>
      <w:r w:rsidRPr="00272446">
        <w:rPr>
          <w:rFonts w:ascii="Arial" w:eastAsiaTheme="minorHAnsi" w:hAnsi="Arial" w:cs="Arial"/>
          <w:color w:val="212121"/>
          <w:sz w:val="24"/>
          <w:szCs w:val="24"/>
        </w:rPr>
        <w:t xml:space="preserve"> </w:t>
      </w:r>
      <w:r w:rsidR="00992936" w:rsidRPr="00272446">
        <w:rPr>
          <w:rFonts w:ascii="Arial" w:eastAsiaTheme="minorHAnsi" w:hAnsi="Arial" w:cs="Arial"/>
          <w:color w:val="212121"/>
          <w:sz w:val="24"/>
          <w:szCs w:val="24"/>
        </w:rPr>
        <w:t>o</w:t>
      </w:r>
      <w:r w:rsidRPr="00272446">
        <w:rPr>
          <w:rFonts w:ascii="Arial" w:eastAsiaTheme="minorHAnsi" w:hAnsi="Arial" w:cs="Arial"/>
          <w:color w:val="212121"/>
          <w:sz w:val="24"/>
          <w:szCs w:val="24"/>
        </w:rPr>
        <w:t>f Montenegro.</w:t>
      </w:r>
    </w:p>
    <w:p w14:paraId="6567CC56" w14:textId="77777777" w:rsidR="00992936" w:rsidRPr="00272446" w:rsidRDefault="00992936" w:rsidP="00992936">
      <w:pPr>
        <w:pStyle w:val="ListParagraph"/>
        <w:ind w:left="0"/>
        <w:jc w:val="both"/>
        <w:rPr>
          <w:rFonts w:ascii="Arial" w:hAnsi="Arial" w:cs="Arial"/>
          <w:sz w:val="24"/>
          <w:szCs w:val="24"/>
        </w:rPr>
      </w:pPr>
    </w:p>
    <w:p w14:paraId="3F07CD73" w14:textId="77777777" w:rsidR="00992936" w:rsidRPr="00272446" w:rsidRDefault="00753DB9" w:rsidP="00992936">
      <w:pPr>
        <w:pStyle w:val="ListParagraph"/>
        <w:ind w:left="0"/>
        <w:jc w:val="both"/>
        <w:rPr>
          <w:rFonts w:ascii="Arial" w:eastAsiaTheme="minorHAnsi" w:hAnsi="Arial" w:cs="Arial"/>
          <w:color w:val="212121"/>
          <w:sz w:val="24"/>
          <w:szCs w:val="24"/>
        </w:rPr>
      </w:pPr>
      <w:r w:rsidRPr="00272446">
        <w:rPr>
          <w:rFonts w:ascii="Arial" w:eastAsiaTheme="minorHAnsi" w:hAnsi="Arial" w:cs="Arial"/>
          <w:color w:val="212121"/>
          <w:sz w:val="24"/>
          <w:szCs w:val="24"/>
        </w:rPr>
        <w:t xml:space="preserve">At the same time, contacts with employers </w:t>
      </w:r>
      <w:r w:rsidR="00992936" w:rsidRPr="00272446">
        <w:rPr>
          <w:rFonts w:ascii="Arial" w:eastAsiaTheme="minorHAnsi" w:hAnsi="Arial" w:cs="Arial"/>
          <w:color w:val="212121"/>
          <w:sz w:val="24"/>
          <w:szCs w:val="24"/>
        </w:rPr>
        <w:t>were</w:t>
      </w:r>
      <w:r w:rsidRPr="00272446">
        <w:rPr>
          <w:rFonts w:ascii="Arial" w:eastAsiaTheme="minorHAnsi" w:hAnsi="Arial" w:cs="Arial"/>
          <w:color w:val="212121"/>
          <w:sz w:val="24"/>
          <w:szCs w:val="24"/>
        </w:rPr>
        <w:t xml:space="preserve"> intensified, in order to map the needs for employment of Roma population, and employers </w:t>
      </w:r>
      <w:r w:rsidR="00992936" w:rsidRPr="00272446">
        <w:rPr>
          <w:rFonts w:ascii="Arial" w:eastAsiaTheme="minorHAnsi" w:hAnsi="Arial" w:cs="Arial"/>
          <w:color w:val="212121"/>
          <w:sz w:val="24"/>
          <w:szCs w:val="24"/>
        </w:rPr>
        <w:t>were</w:t>
      </w:r>
      <w:r w:rsidRPr="00272446">
        <w:rPr>
          <w:rFonts w:ascii="Arial" w:eastAsiaTheme="minorHAnsi" w:hAnsi="Arial" w:cs="Arial"/>
          <w:color w:val="212121"/>
          <w:sz w:val="24"/>
          <w:szCs w:val="24"/>
        </w:rPr>
        <w:t xml:space="preserve"> also informed about the subsidies they </w:t>
      </w:r>
      <w:r w:rsidR="00992936" w:rsidRPr="00272446">
        <w:rPr>
          <w:rFonts w:ascii="Arial" w:eastAsiaTheme="minorHAnsi" w:hAnsi="Arial" w:cs="Arial"/>
          <w:color w:val="212121"/>
          <w:sz w:val="24"/>
          <w:szCs w:val="24"/>
        </w:rPr>
        <w:t xml:space="preserve">will </w:t>
      </w:r>
      <w:r w:rsidRPr="00272446">
        <w:rPr>
          <w:rFonts w:ascii="Arial" w:eastAsiaTheme="minorHAnsi" w:hAnsi="Arial" w:cs="Arial"/>
          <w:color w:val="212121"/>
          <w:sz w:val="24"/>
          <w:szCs w:val="24"/>
        </w:rPr>
        <w:t xml:space="preserve">receive </w:t>
      </w:r>
      <w:r w:rsidR="00992936" w:rsidRPr="00272446">
        <w:rPr>
          <w:rFonts w:ascii="Arial" w:eastAsiaTheme="minorHAnsi" w:hAnsi="Arial" w:cs="Arial"/>
          <w:color w:val="212121"/>
          <w:sz w:val="24"/>
          <w:szCs w:val="24"/>
        </w:rPr>
        <w:t xml:space="preserve">in case of employing them. </w:t>
      </w:r>
    </w:p>
    <w:p w14:paraId="095BA374" w14:textId="77777777" w:rsidR="006618CB" w:rsidRPr="00272446" w:rsidRDefault="006618CB" w:rsidP="00992936">
      <w:pPr>
        <w:pStyle w:val="ListParagraph"/>
        <w:ind w:left="0"/>
        <w:jc w:val="both"/>
        <w:rPr>
          <w:rFonts w:ascii="Arial" w:eastAsiaTheme="minorHAnsi" w:hAnsi="Arial" w:cs="Arial"/>
          <w:color w:val="212121"/>
          <w:sz w:val="24"/>
          <w:szCs w:val="24"/>
        </w:rPr>
      </w:pPr>
      <w:r w:rsidRPr="00272446">
        <w:rPr>
          <w:rFonts w:ascii="Arial" w:eastAsiaTheme="minorHAnsi" w:hAnsi="Arial" w:cs="Arial"/>
          <w:color w:val="212121"/>
          <w:sz w:val="24"/>
          <w:szCs w:val="24"/>
        </w:rPr>
        <w:t xml:space="preserve">During 2017, members of the RE population </w:t>
      </w:r>
      <w:r w:rsidR="00753DB9" w:rsidRPr="00272446">
        <w:rPr>
          <w:rFonts w:ascii="Arial" w:eastAsiaTheme="minorHAnsi" w:hAnsi="Arial" w:cs="Arial"/>
          <w:color w:val="212121"/>
          <w:sz w:val="24"/>
          <w:szCs w:val="24"/>
        </w:rPr>
        <w:t xml:space="preserve">used professional orientation services through information and motivation workshops. 171 </w:t>
      </w:r>
      <w:r w:rsidRPr="00272446">
        <w:rPr>
          <w:rFonts w:ascii="Arial" w:eastAsiaTheme="minorHAnsi" w:hAnsi="Arial" w:cs="Arial"/>
          <w:color w:val="212121"/>
          <w:sz w:val="24"/>
          <w:szCs w:val="24"/>
        </w:rPr>
        <w:t>persons from</w:t>
      </w:r>
      <w:r w:rsidR="00753DB9" w:rsidRPr="00272446">
        <w:rPr>
          <w:rFonts w:ascii="Arial" w:eastAsiaTheme="minorHAnsi" w:hAnsi="Arial" w:cs="Arial"/>
          <w:color w:val="212121"/>
          <w:sz w:val="24"/>
          <w:szCs w:val="24"/>
        </w:rPr>
        <w:t xml:space="preserve"> t</w:t>
      </w:r>
      <w:r w:rsidRPr="00272446">
        <w:rPr>
          <w:rFonts w:ascii="Arial" w:eastAsiaTheme="minorHAnsi" w:hAnsi="Arial" w:cs="Arial"/>
          <w:color w:val="212121"/>
          <w:sz w:val="24"/>
          <w:szCs w:val="24"/>
        </w:rPr>
        <w:t>he Roma and Egyptian population</w:t>
      </w:r>
      <w:r w:rsidR="00753DB9" w:rsidRPr="00272446">
        <w:rPr>
          <w:rFonts w:ascii="Arial" w:eastAsiaTheme="minorHAnsi" w:hAnsi="Arial" w:cs="Arial"/>
          <w:color w:val="212121"/>
          <w:sz w:val="24"/>
          <w:szCs w:val="24"/>
        </w:rPr>
        <w:t xml:space="preserve"> </w:t>
      </w:r>
      <w:r w:rsidRPr="00272446">
        <w:rPr>
          <w:rFonts w:ascii="Arial" w:eastAsiaTheme="minorHAnsi" w:hAnsi="Arial" w:cs="Arial"/>
          <w:color w:val="212121"/>
          <w:sz w:val="24"/>
          <w:szCs w:val="24"/>
        </w:rPr>
        <w:t>were</w:t>
      </w:r>
      <w:r w:rsidR="00753DB9" w:rsidRPr="00272446">
        <w:rPr>
          <w:rFonts w:ascii="Arial" w:eastAsiaTheme="minorHAnsi" w:hAnsi="Arial" w:cs="Arial"/>
          <w:color w:val="212121"/>
          <w:sz w:val="24"/>
          <w:szCs w:val="24"/>
        </w:rPr>
        <w:t xml:space="preserve"> </w:t>
      </w:r>
      <w:r w:rsidRPr="00272446">
        <w:rPr>
          <w:rFonts w:ascii="Arial" w:eastAsiaTheme="minorHAnsi" w:hAnsi="Arial" w:cs="Arial"/>
          <w:color w:val="212121"/>
          <w:sz w:val="24"/>
          <w:szCs w:val="24"/>
        </w:rPr>
        <w:t>encouraged to</w:t>
      </w:r>
      <w:r w:rsidR="00753DB9" w:rsidRPr="00272446">
        <w:rPr>
          <w:rFonts w:ascii="Arial" w:eastAsiaTheme="minorHAnsi" w:hAnsi="Arial" w:cs="Arial"/>
          <w:color w:val="212121"/>
          <w:sz w:val="24"/>
          <w:szCs w:val="24"/>
        </w:rPr>
        <w:t xml:space="preserve"> </w:t>
      </w:r>
      <w:r w:rsidRPr="00272446">
        <w:rPr>
          <w:rFonts w:ascii="Arial" w:eastAsiaTheme="minorHAnsi" w:hAnsi="Arial" w:cs="Arial"/>
          <w:color w:val="212121"/>
          <w:sz w:val="24"/>
          <w:szCs w:val="24"/>
        </w:rPr>
        <w:t>get involved</w:t>
      </w:r>
      <w:r w:rsidR="00753DB9" w:rsidRPr="00272446">
        <w:rPr>
          <w:rFonts w:ascii="Arial" w:eastAsiaTheme="minorHAnsi" w:hAnsi="Arial" w:cs="Arial"/>
          <w:color w:val="212121"/>
          <w:sz w:val="24"/>
          <w:szCs w:val="24"/>
        </w:rPr>
        <w:t xml:space="preserve"> in education and training programs through project activities. 57 persons completed the education</w:t>
      </w:r>
      <w:r w:rsidRPr="00272446">
        <w:rPr>
          <w:rFonts w:ascii="Arial" w:eastAsiaTheme="minorHAnsi" w:hAnsi="Arial" w:cs="Arial"/>
          <w:color w:val="212121"/>
          <w:sz w:val="24"/>
          <w:szCs w:val="24"/>
        </w:rPr>
        <w:t>al</w:t>
      </w:r>
      <w:r w:rsidR="00753DB9" w:rsidRPr="00272446">
        <w:rPr>
          <w:rFonts w:ascii="Arial" w:eastAsiaTheme="minorHAnsi" w:hAnsi="Arial" w:cs="Arial"/>
          <w:color w:val="212121"/>
          <w:sz w:val="24"/>
          <w:szCs w:val="24"/>
        </w:rPr>
        <w:t xml:space="preserve"> program </w:t>
      </w:r>
      <w:r w:rsidRPr="00272446">
        <w:rPr>
          <w:rFonts w:ascii="Arial" w:eastAsiaTheme="minorHAnsi" w:hAnsi="Arial" w:cs="Arial"/>
          <w:color w:val="212121"/>
          <w:sz w:val="24"/>
          <w:szCs w:val="24"/>
        </w:rPr>
        <w:t>to obtain</w:t>
      </w:r>
      <w:r w:rsidR="00753DB9" w:rsidRPr="00272446">
        <w:rPr>
          <w:rFonts w:ascii="Arial" w:eastAsiaTheme="minorHAnsi" w:hAnsi="Arial" w:cs="Arial"/>
          <w:color w:val="212121"/>
          <w:sz w:val="24"/>
          <w:szCs w:val="24"/>
        </w:rPr>
        <w:t xml:space="preserve"> the first qualification. </w:t>
      </w:r>
    </w:p>
    <w:p w14:paraId="4844F6E4" w14:textId="18C06D16" w:rsidR="006618CB" w:rsidRPr="00272446" w:rsidRDefault="00753DB9" w:rsidP="006618CB">
      <w:pPr>
        <w:pStyle w:val="ListParagraph"/>
        <w:ind w:left="0"/>
        <w:jc w:val="both"/>
        <w:rPr>
          <w:rFonts w:ascii="Arial" w:eastAsiaTheme="minorHAnsi" w:hAnsi="Arial" w:cs="Arial"/>
          <w:color w:val="212121"/>
          <w:sz w:val="24"/>
          <w:szCs w:val="24"/>
        </w:rPr>
      </w:pPr>
      <w:r w:rsidRPr="00272446">
        <w:rPr>
          <w:rFonts w:ascii="Arial" w:eastAsiaTheme="minorHAnsi" w:hAnsi="Arial" w:cs="Arial"/>
          <w:color w:val="212121"/>
          <w:sz w:val="24"/>
          <w:szCs w:val="24"/>
        </w:rPr>
        <w:t>Out of the total number of participants, ten were given the opportunity to work in a well-known state enterprise.</w:t>
      </w:r>
    </w:p>
    <w:p w14:paraId="49E1E433" w14:textId="77777777" w:rsidR="006618CB" w:rsidRPr="00272446" w:rsidRDefault="00753DB9" w:rsidP="006618CB">
      <w:pPr>
        <w:jc w:val="both"/>
        <w:rPr>
          <w:rFonts w:ascii="Arial" w:hAnsi="Arial" w:cs="Arial"/>
        </w:rPr>
      </w:pPr>
      <w:r w:rsidRPr="00272446">
        <w:rPr>
          <w:rFonts w:ascii="Arial" w:eastAsiaTheme="minorHAnsi" w:hAnsi="Arial" w:cs="Arial"/>
          <w:color w:val="212121"/>
          <w:lang w:eastAsia="en-US"/>
        </w:rPr>
        <w:t xml:space="preserve">As one of the measures for achieving higher employment of Roma, it is envisaged to introduce an occupation </w:t>
      </w:r>
      <w:r w:rsidRPr="00272446">
        <w:rPr>
          <w:rFonts w:ascii="Arial" w:eastAsiaTheme="minorHAnsi" w:hAnsi="Arial" w:cs="Arial"/>
          <w:color w:val="212121"/>
          <w:u w:val="single"/>
          <w:lang w:eastAsia="en-US"/>
        </w:rPr>
        <w:t>associate for social inclusion of Roma in the field of employment (Roma mediators in the field of employment</w:t>
      </w:r>
      <w:r w:rsidRPr="00272446">
        <w:rPr>
          <w:rFonts w:ascii="Arial" w:eastAsiaTheme="minorHAnsi" w:hAnsi="Arial" w:cs="Arial"/>
          <w:color w:val="212121"/>
          <w:lang w:eastAsia="en-US"/>
        </w:rPr>
        <w:t xml:space="preserve">). </w:t>
      </w:r>
    </w:p>
    <w:p w14:paraId="51AD2132" w14:textId="77777777" w:rsidR="006618CB" w:rsidRPr="00272446" w:rsidRDefault="00753DB9" w:rsidP="006618CB">
      <w:pPr>
        <w:jc w:val="both"/>
        <w:rPr>
          <w:rFonts w:ascii="Arial" w:hAnsi="Arial" w:cs="Arial"/>
        </w:rPr>
      </w:pPr>
      <w:r w:rsidRPr="00272446">
        <w:rPr>
          <w:rFonts w:ascii="Arial" w:eastAsiaTheme="minorHAnsi" w:hAnsi="Arial" w:cs="Arial"/>
          <w:color w:val="212121"/>
          <w:lang w:eastAsia="en-US"/>
        </w:rPr>
        <w:t>In 2016, a standard of occupation, a standard of qualification and an education program for acquiring the above qualification</w:t>
      </w:r>
      <w:r w:rsidR="006618CB" w:rsidRPr="00272446">
        <w:rPr>
          <w:rFonts w:ascii="Arial" w:eastAsiaTheme="minorHAnsi" w:hAnsi="Arial" w:cs="Arial"/>
          <w:color w:val="212121"/>
          <w:lang w:eastAsia="en-US"/>
        </w:rPr>
        <w:t>s</w:t>
      </w:r>
      <w:r w:rsidRPr="00272446">
        <w:rPr>
          <w:rFonts w:ascii="Arial" w:eastAsiaTheme="minorHAnsi" w:hAnsi="Arial" w:cs="Arial"/>
          <w:color w:val="212121"/>
          <w:lang w:eastAsia="en-US"/>
        </w:rPr>
        <w:t xml:space="preserve"> were created. </w:t>
      </w:r>
    </w:p>
    <w:p w14:paraId="75D1F639" w14:textId="77777777" w:rsidR="006618CB" w:rsidRPr="00272446" w:rsidRDefault="00753DB9" w:rsidP="006618CB">
      <w:pPr>
        <w:jc w:val="both"/>
        <w:rPr>
          <w:rFonts w:ascii="Arial" w:hAnsi="Arial" w:cs="Arial"/>
        </w:rPr>
      </w:pPr>
      <w:r w:rsidRPr="00272446">
        <w:rPr>
          <w:rFonts w:ascii="Arial" w:eastAsiaTheme="minorHAnsi" w:hAnsi="Arial" w:cs="Arial"/>
          <w:color w:val="212121"/>
          <w:lang w:eastAsia="en-US"/>
        </w:rPr>
        <w:t xml:space="preserve">In May 2017, the Ministry of Labor issued a Decision on a publicly valid educational program for acquiring </w:t>
      </w:r>
      <w:r w:rsidR="006618CB" w:rsidRPr="00272446">
        <w:rPr>
          <w:rFonts w:ascii="Arial" w:eastAsiaTheme="minorHAnsi" w:hAnsi="Arial" w:cs="Arial"/>
          <w:color w:val="212121"/>
          <w:lang w:eastAsia="en-US"/>
        </w:rPr>
        <w:t>professional</w:t>
      </w:r>
      <w:r w:rsidRPr="00272446">
        <w:rPr>
          <w:rFonts w:ascii="Arial" w:eastAsiaTheme="minorHAnsi" w:hAnsi="Arial" w:cs="Arial"/>
          <w:color w:val="212121"/>
          <w:lang w:eastAsia="en-US"/>
        </w:rPr>
        <w:t xml:space="preserve"> qualification "Associate in the Social Inclusion of Roma and Egyptians in the Field of Employment". </w:t>
      </w:r>
    </w:p>
    <w:p w14:paraId="0C66E405" w14:textId="77777777" w:rsidR="006618CB" w:rsidRPr="00272446" w:rsidRDefault="00753DB9" w:rsidP="006618CB">
      <w:pPr>
        <w:jc w:val="both"/>
        <w:rPr>
          <w:rFonts w:ascii="Arial" w:hAnsi="Arial" w:cs="Arial"/>
        </w:rPr>
      </w:pPr>
      <w:r w:rsidRPr="00272446">
        <w:rPr>
          <w:rFonts w:ascii="Arial" w:eastAsiaTheme="minorHAnsi" w:hAnsi="Arial" w:cs="Arial"/>
          <w:color w:val="212121"/>
          <w:lang w:eastAsia="en-US"/>
        </w:rPr>
        <w:t xml:space="preserve">The role of Roma mediators is very important and their engagement should contribute to strengthening social inclusion in the field of employment and </w:t>
      </w:r>
      <w:r w:rsidR="006618CB" w:rsidRPr="00272446">
        <w:rPr>
          <w:rFonts w:ascii="Arial" w:eastAsiaTheme="minorHAnsi" w:hAnsi="Arial" w:cs="Arial"/>
          <w:color w:val="212121"/>
          <w:lang w:eastAsia="en-US"/>
        </w:rPr>
        <w:t>they provide</w:t>
      </w:r>
      <w:r w:rsidRPr="00272446">
        <w:rPr>
          <w:rFonts w:ascii="Arial" w:eastAsiaTheme="minorHAnsi" w:hAnsi="Arial" w:cs="Arial"/>
          <w:color w:val="212121"/>
          <w:lang w:eastAsia="en-US"/>
        </w:rPr>
        <w:t xml:space="preserve"> additional support to this population. During 2017 and 2018, six Roma mediators </w:t>
      </w:r>
      <w:r w:rsidR="006618CB" w:rsidRPr="00272446">
        <w:rPr>
          <w:rFonts w:ascii="Arial" w:eastAsiaTheme="minorHAnsi" w:hAnsi="Arial" w:cs="Arial"/>
          <w:color w:val="212121"/>
          <w:lang w:eastAsia="en-US"/>
        </w:rPr>
        <w:t>were</w:t>
      </w:r>
      <w:r w:rsidRPr="00272446">
        <w:rPr>
          <w:rFonts w:ascii="Arial" w:eastAsiaTheme="minorHAnsi" w:hAnsi="Arial" w:cs="Arial"/>
          <w:color w:val="212121"/>
          <w:lang w:eastAsia="en-US"/>
        </w:rPr>
        <w:t xml:space="preserve"> </w:t>
      </w:r>
      <w:r w:rsidR="006618CB" w:rsidRPr="00272446">
        <w:rPr>
          <w:rFonts w:ascii="Arial" w:eastAsiaTheme="minorHAnsi" w:hAnsi="Arial" w:cs="Arial"/>
          <w:color w:val="212121"/>
          <w:lang w:eastAsia="en-US"/>
        </w:rPr>
        <w:t>included</w:t>
      </w:r>
      <w:r w:rsidRPr="00272446">
        <w:rPr>
          <w:rFonts w:ascii="Arial" w:eastAsiaTheme="minorHAnsi" w:hAnsi="Arial" w:cs="Arial"/>
          <w:color w:val="212121"/>
          <w:lang w:eastAsia="en-US"/>
        </w:rPr>
        <w:t xml:space="preserve"> in this system. </w:t>
      </w:r>
    </w:p>
    <w:p w14:paraId="20AAD0BE" w14:textId="77777777" w:rsidR="006618CB" w:rsidRPr="00272446" w:rsidRDefault="006618CB" w:rsidP="006618CB">
      <w:pPr>
        <w:jc w:val="both"/>
        <w:rPr>
          <w:rFonts w:ascii="Arial" w:hAnsi="Arial" w:cs="Arial"/>
        </w:rPr>
      </w:pPr>
      <w:r w:rsidRPr="00272446">
        <w:rPr>
          <w:rFonts w:ascii="Arial" w:eastAsiaTheme="minorHAnsi" w:hAnsi="Arial" w:cs="Arial"/>
          <w:color w:val="212121"/>
          <w:lang w:eastAsia="en-US"/>
        </w:rPr>
        <w:t>Particularly important</w:t>
      </w:r>
      <w:r w:rsidR="00753DB9" w:rsidRPr="00272446">
        <w:rPr>
          <w:rFonts w:ascii="Arial" w:eastAsiaTheme="minorHAnsi" w:hAnsi="Arial" w:cs="Arial"/>
          <w:color w:val="212121"/>
          <w:lang w:eastAsia="en-US"/>
        </w:rPr>
        <w:t xml:space="preserve"> for the Roma population in Montenegro is the </w:t>
      </w:r>
      <w:r w:rsidR="00753DB9" w:rsidRPr="00272446">
        <w:rPr>
          <w:rFonts w:ascii="Arial" w:eastAsiaTheme="minorHAnsi" w:hAnsi="Arial" w:cs="Arial"/>
          <w:b/>
          <w:color w:val="212121"/>
          <w:lang w:eastAsia="en-US"/>
        </w:rPr>
        <w:t>Regional Housing Program</w:t>
      </w:r>
      <w:r w:rsidR="00753DB9" w:rsidRPr="00272446">
        <w:rPr>
          <w:rFonts w:ascii="Arial" w:eastAsiaTheme="minorHAnsi" w:hAnsi="Arial" w:cs="Arial"/>
          <w:color w:val="212121"/>
          <w:lang w:eastAsia="en-US"/>
        </w:rPr>
        <w:t xml:space="preserve">, which provides for housing funds for 6,063 persons (1,177 households) belonging to the most vulnerable categories (persons accommodated in informal collective centers, with particular reference to </w:t>
      </w:r>
      <w:r w:rsidRPr="00272446">
        <w:rPr>
          <w:rFonts w:ascii="Arial" w:eastAsiaTheme="minorHAnsi" w:hAnsi="Arial" w:cs="Arial"/>
          <w:color w:val="212121"/>
          <w:lang w:eastAsia="en-US"/>
        </w:rPr>
        <w:t xml:space="preserve">the Konik </w:t>
      </w:r>
      <w:r w:rsidR="00753DB9" w:rsidRPr="00272446">
        <w:rPr>
          <w:rFonts w:ascii="Arial" w:eastAsiaTheme="minorHAnsi" w:hAnsi="Arial" w:cs="Arial"/>
          <w:color w:val="212121"/>
          <w:lang w:eastAsia="en-US"/>
        </w:rPr>
        <w:t xml:space="preserve">Camp). </w:t>
      </w:r>
    </w:p>
    <w:p w14:paraId="5D63F72F" w14:textId="77777777" w:rsidR="006618CB" w:rsidRPr="00272446" w:rsidRDefault="00753DB9" w:rsidP="006618CB">
      <w:pPr>
        <w:jc w:val="both"/>
        <w:rPr>
          <w:rFonts w:ascii="Arial" w:hAnsi="Arial" w:cs="Arial"/>
        </w:rPr>
      </w:pPr>
      <w:r w:rsidRPr="00272446">
        <w:rPr>
          <w:rFonts w:ascii="Arial" w:eastAsiaTheme="minorHAnsi" w:hAnsi="Arial" w:cs="Arial"/>
          <w:color w:val="212121"/>
          <w:lang w:eastAsia="en-US"/>
        </w:rPr>
        <w:t xml:space="preserve">The regional housing project is implemented in 13 Montenegrin municipalities. The program envisages: construction of 907 housing units; delivery of construction material for 120 housing units, construction of 50 houses, 62 accommodation units in the </w:t>
      </w:r>
      <w:r w:rsidR="006618CB" w:rsidRPr="00272446">
        <w:rPr>
          <w:rFonts w:ascii="Arial" w:eastAsiaTheme="minorHAnsi" w:hAnsi="Arial" w:cs="Arial"/>
          <w:color w:val="212121"/>
          <w:lang w:eastAsia="en-US"/>
        </w:rPr>
        <w:t>Home for the Elderly</w:t>
      </w:r>
      <w:r w:rsidRPr="00272446">
        <w:rPr>
          <w:rFonts w:ascii="Arial" w:eastAsiaTheme="minorHAnsi" w:hAnsi="Arial" w:cs="Arial"/>
          <w:color w:val="212121"/>
          <w:lang w:eastAsia="en-US"/>
        </w:rPr>
        <w:t xml:space="preserve"> in Pljevlja, purchase of apartments in the Municipality of Herceg Novi, with the possibility of expanding the project to other coastal municipalities, reconstruction of certain facilities and </w:t>
      </w:r>
      <w:r w:rsidR="006618CB" w:rsidRPr="00272446">
        <w:rPr>
          <w:rFonts w:ascii="Arial" w:eastAsiaTheme="minorHAnsi" w:hAnsi="Arial" w:cs="Arial"/>
          <w:color w:val="212121"/>
          <w:lang w:eastAsia="en-US"/>
        </w:rPr>
        <w:t>other</w:t>
      </w:r>
      <w:r w:rsidRPr="00272446">
        <w:rPr>
          <w:rFonts w:ascii="Arial" w:eastAsiaTheme="minorHAnsi" w:hAnsi="Arial" w:cs="Arial"/>
          <w:color w:val="212121"/>
          <w:lang w:eastAsia="en-US"/>
        </w:rPr>
        <w:t xml:space="preserve">. </w:t>
      </w:r>
    </w:p>
    <w:p w14:paraId="7CF829CF" w14:textId="5F0E9D37" w:rsidR="00753DB9" w:rsidRPr="00272446" w:rsidRDefault="00753DB9" w:rsidP="006618CB">
      <w:pPr>
        <w:jc w:val="both"/>
        <w:rPr>
          <w:rFonts w:ascii="Arial" w:hAnsi="Arial" w:cs="Arial"/>
        </w:rPr>
      </w:pPr>
      <w:r w:rsidRPr="00272446">
        <w:rPr>
          <w:rFonts w:ascii="Arial" w:eastAsiaTheme="minorHAnsi" w:hAnsi="Arial" w:cs="Arial"/>
          <w:color w:val="212121"/>
          <w:lang w:eastAsia="en-US"/>
        </w:rPr>
        <w:t xml:space="preserve">The first sub-project "Building 62 Housing Units in the Municipality of Niksic", </w:t>
      </w:r>
      <w:r w:rsidR="006618CB" w:rsidRPr="00272446">
        <w:rPr>
          <w:rFonts w:ascii="Arial" w:eastAsiaTheme="minorHAnsi" w:hAnsi="Arial" w:cs="Arial"/>
          <w:color w:val="212121"/>
          <w:lang w:eastAsia="en-US"/>
        </w:rPr>
        <w:t>of the</w:t>
      </w:r>
      <w:r w:rsidRPr="00272446">
        <w:rPr>
          <w:rFonts w:ascii="Arial" w:eastAsiaTheme="minorHAnsi" w:hAnsi="Arial" w:cs="Arial"/>
          <w:color w:val="212121"/>
          <w:lang w:eastAsia="en-US"/>
        </w:rPr>
        <w:t xml:space="preserve"> total value </w:t>
      </w:r>
      <w:r w:rsidR="006618CB" w:rsidRPr="00272446">
        <w:rPr>
          <w:rFonts w:ascii="Arial" w:eastAsiaTheme="minorHAnsi" w:hAnsi="Arial" w:cs="Arial"/>
          <w:color w:val="212121"/>
          <w:lang w:eastAsia="en-US"/>
        </w:rPr>
        <w:t>of approximately</w:t>
      </w:r>
      <w:r w:rsidRPr="00272446">
        <w:rPr>
          <w:rFonts w:ascii="Arial" w:eastAsiaTheme="minorHAnsi" w:hAnsi="Arial" w:cs="Arial"/>
          <w:color w:val="212121"/>
          <w:lang w:eastAsia="en-US"/>
        </w:rPr>
        <w:t xml:space="preserve"> 2 million Euros, was fully </w:t>
      </w:r>
      <w:r w:rsidR="006618CB" w:rsidRPr="00272446">
        <w:rPr>
          <w:rFonts w:ascii="Arial" w:eastAsiaTheme="minorHAnsi" w:hAnsi="Arial" w:cs="Arial"/>
          <w:color w:val="212121"/>
          <w:lang w:eastAsia="en-US"/>
        </w:rPr>
        <w:t>implemented</w:t>
      </w:r>
      <w:r w:rsidRPr="00272446">
        <w:rPr>
          <w:rFonts w:ascii="Arial" w:eastAsiaTheme="minorHAnsi" w:hAnsi="Arial" w:cs="Arial"/>
          <w:color w:val="212121"/>
          <w:lang w:eastAsia="en-US"/>
        </w:rPr>
        <w:t xml:space="preserve"> within the planned deadline, and</w:t>
      </w:r>
      <w:r w:rsidR="006618CB" w:rsidRPr="00272446">
        <w:rPr>
          <w:rFonts w:ascii="Arial" w:eastAsiaTheme="minorHAnsi" w:hAnsi="Arial" w:cs="Arial"/>
          <w:color w:val="212121"/>
          <w:lang w:eastAsia="en-US"/>
        </w:rPr>
        <w:t xml:space="preserve"> provided a housing solution for 62 families, or 315 persons</w:t>
      </w:r>
      <w:r w:rsidRPr="00272446">
        <w:rPr>
          <w:rFonts w:ascii="Arial" w:eastAsiaTheme="minorHAnsi" w:hAnsi="Arial" w:cs="Arial"/>
          <w:color w:val="212121"/>
          <w:lang w:eastAsia="en-US"/>
        </w:rPr>
        <w:t>.</w:t>
      </w:r>
    </w:p>
    <w:p w14:paraId="64F842B5" w14:textId="77777777" w:rsidR="00753DB9" w:rsidRPr="00272446" w:rsidRDefault="00753DB9" w:rsidP="00BA324C">
      <w:pPr>
        <w:ind w:right="-108"/>
        <w:jc w:val="both"/>
        <w:rPr>
          <w:rFonts w:ascii="Arial" w:eastAsia="Times New Roman" w:hAnsi="Arial" w:cs="Arial"/>
        </w:rPr>
      </w:pPr>
    </w:p>
    <w:p w14:paraId="14C346CA" w14:textId="77777777" w:rsidR="00B1240E" w:rsidRPr="00272446" w:rsidRDefault="00B1240E" w:rsidP="00BA324C">
      <w:pPr>
        <w:jc w:val="both"/>
        <w:rPr>
          <w:rFonts w:ascii="Arial" w:eastAsiaTheme="minorHAnsi" w:hAnsi="Arial" w:cs="Arial"/>
          <w:color w:val="212121"/>
          <w:lang w:eastAsia="en-US"/>
        </w:rPr>
      </w:pPr>
      <w:r w:rsidRPr="00272446">
        <w:rPr>
          <w:rFonts w:ascii="Arial" w:eastAsiaTheme="minorHAnsi" w:hAnsi="Arial" w:cs="Arial"/>
          <w:color w:val="212121"/>
          <w:lang w:eastAsia="en-US"/>
        </w:rPr>
        <w:t>The second Sub-project "</w:t>
      </w:r>
      <w:r w:rsidRPr="00272446">
        <w:rPr>
          <w:rFonts w:ascii="Arial" w:eastAsiaTheme="minorHAnsi" w:hAnsi="Arial" w:cs="Arial"/>
          <w:color w:val="212121"/>
          <w:u w:val="single"/>
          <w:lang w:eastAsia="en-US"/>
        </w:rPr>
        <w:t>Construction of 171 residential units for the residents of the Konik Camp</w:t>
      </w:r>
      <w:r w:rsidRPr="00272446">
        <w:rPr>
          <w:rFonts w:ascii="Arial" w:eastAsiaTheme="minorHAnsi" w:hAnsi="Arial" w:cs="Arial"/>
          <w:color w:val="212121"/>
          <w:lang w:eastAsia="en-US"/>
        </w:rPr>
        <w:t xml:space="preserve">" - works on the first phase of the 120 facilities were completed within the planned deadline and 120 families or 690 persons were taken care of. </w:t>
      </w:r>
    </w:p>
    <w:p w14:paraId="4289CF5B" w14:textId="77777777" w:rsidR="00B1240E" w:rsidRPr="00272446" w:rsidRDefault="00B1240E" w:rsidP="00BA324C">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Donors' Assembly approved the extension of the housing construction project in Konik for an additional </w:t>
      </w:r>
      <w:r w:rsidRPr="00272446">
        <w:rPr>
          <w:rFonts w:ascii="Arial" w:eastAsiaTheme="minorHAnsi" w:hAnsi="Arial" w:cs="Arial"/>
          <w:b/>
          <w:color w:val="212121"/>
          <w:lang w:eastAsia="en-US"/>
        </w:rPr>
        <w:t>51</w:t>
      </w:r>
      <w:r w:rsidRPr="00272446">
        <w:rPr>
          <w:rFonts w:ascii="Arial" w:eastAsiaTheme="minorHAnsi" w:hAnsi="Arial" w:cs="Arial"/>
          <w:color w:val="212121"/>
          <w:lang w:eastAsia="en-US"/>
        </w:rPr>
        <w:t xml:space="preserve"> housing units, that is, the second phase, and the completion of works is planned by September this year. </w:t>
      </w:r>
    </w:p>
    <w:p w14:paraId="2BD94F83" w14:textId="77777777" w:rsidR="00B1240E" w:rsidRPr="00272446" w:rsidRDefault="00B1240E" w:rsidP="00B1240E">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fourth and fifth sub-projects are also planned by the end of this year, and you can hear more details and information about other projects within the Regional Housing Program from the representatives of the competent department.  </w:t>
      </w:r>
    </w:p>
    <w:p w14:paraId="149CD4F7" w14:textId="77777777" w:rsidR="00B1240E" w:rsidRPr="00272446" w:rsidRDefault="00B1240E" w:rsidP="00B1240E">
      <w:pPr>
        <w:jc w:val="both"/>
        <w:rPr>
          <w:rFonts w:ascii="Arial" w:eastAsiaTheme="minorHAnsi" w:hAnsi="Arial" w:cs="Arial"/>
          <w:color w:val="212121"/>
          <w:lang w:eastAsia="en-US"/>
        </w:rPr>
      </w:pPr>
    </w:p>
    <w:p w14:paraId="03281895" w14:textId="77777777" w:rsidR="00B1240E" w:rsidRPr="00272446" w:rsidRDefault="00B1240E" w:rsidP="00B1240E">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Regarding greater inclusion of Roma children in the </w:t>
      </w:r>
      <w:r w:rsidRPr="00272446">
        <w:rPr>
          <w:rFonts w:ascii="Arial" w:eastAsiaTheme="minorHAnsi" w:hAnsi="Arial" w:cs="Arial"/>
          <w:b/>
          <w:color w:val="212121"/>
          <w:lang w:eastAsia="en-US"/>
        </w:rPr>
        <w:t>education system</w:t>
      </w:r>
      <w:r w:rsidRPr="00272446">
        <w:rPr>
          <w:rFonts w:ascii="Arial" w:eastAsiaTheme="minorHAnsi" w:hAnsi="Arial" w:cs="Arial"/>
          <w:color w:val="212121"/>
          <w:lang w:eastAsia="en-US"/>
        </w:rPr>
        <w:t xml:space="preserve">, we can say that in the academic year 2017/18, </w:t>
      </w:r>
      <w:r w:rsidRPr="00272446">
        <w:rPr>
          <w:rFonts w:ascii="Arial" w:eastAsiaTheme="minorHAnsi" w:hAnsi="Arial" w:cs="Arial"/>
          <w:b/>
          <w:color w:val="212121"/>
          <w:lang w:eastAsia="en-US"/>
        </w:rPr>
        <w:t>1,854 students</w:t>
      </w:r>
      <w:r w:rsidRPr="00272446">
        <w:rPr>
          <w:rFonts w:ascii="Arial" w:eastAsiaTheme="minorHAnsi" w:hAnsi="Arial" w:cs="Arial"/>
          <w:color w:val="212121"/>
          <w:lang w:eastAsia="en-US"/>
        </w:rPr>
        <w:t xml:space="preserve"> from the RE population were enrolled in </w:t>
      </w:r>
      <w:r w:rsidRPr="00272446">
        <w:rPr>
          <w:rFonts w:ascii="Arial" w:eastAsiaTheme="minorHAnsi" w:hAnsi="Arial" w:cs="Arial"/>
          <w:color w:val="212121"/>
          <w:u w:val="single"/>
          <w:lang w:eastAsia="en-US"/>
        </w:rPr>
        <w:t>elementary schools</w:t>
      </w:r>
      <w:r w:rsidRPr="00272446">
        <w:rPr>
          <w:rFonts w:ascii="Arial" w:eastAsiaTheme="minorHAnsi" w:hAnsi="Arial" w:cs="Arial"/>
          <w:color w:val="212121"/>
          <w:lang w:eastAsia="en-US"/>
        </w:rPr>
        <w:t xml:space="preserve"> (993 boys and 861 girls). Data regarding completion of elementary school will be received after the August final exams. </w:t>
      </w:r>
    </w:p>
    <w:p w14:paraId="25B8B362" w14:textId="77777777" w:rsidR="00B1240E" w:rsidRPr="00272446" w:rsidRDefault="00B1240E" w:rsidP="00B1240E">
      <w:pPr>
        <w:jc w:val="both"/>
        <w:rPr>
          <w:rFonts w:ascii="Arial" w:eastAsiaTheme="minorHAnsi" w:hAnsi="Arial" w:cs="Arial"/>
          <w:color w:val="212121"/>
          <w:lang w:eastAsia="en-US"/>
        </w:rPr>
      </w:pPr>
    </w:p>
    <w:p w14:paraId="0D41E309" w14:textId="77777777" w:rsidR="00B1240E" w:rsidRPr="00272446" w:rsidRDefault="00B1240E" w:rsidP="00B1240E">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In the academic year 2017/18, there were </w:t>
      </w:r>
      <w:r w:rsidRPr="00272446">
        <w:rPr>
          <w:rFonts w:ascii="Arial" w:eastAsiaTheme="minorHAnsi" w:hAnsi="Arial" w:cs="Arial"/>
          <w:b/>
          <w:color w:val="212121"/>
          <w:lang w:eastAsia="en-US"/>
        </w:rPr>
        <w:t>142 Roma students</w:t>
      </w:r>
      <w:r w:rsidRPr="00272446">
        <w:rPr>
          <w:rFonts w:ascii="Arial" w:eastAsiaTheme="minorHAnsi" w:hAnsi="Arial" w:cs="Arial"/>
          <w:color w:val="212121"/>
          <w:lang w:eastAsia="en-US"/>
        </w:rPr>
        <w:t xml:space="preserve"> (79 boys and 63 girls) enrolled in the </w:t>
      </w:r>
      <w:r w:rsidRPr="00272446">
        <w:rPr>
          <w:rFonts w:ascii="Arial" w:eastAsiaTheme="minorHAnsi" w:hAnsi="Arial" w:cs="Arial"/>
          <w:color w:val="212121"/>
          <w:u w:val="single"/>
          <w:lang w:eastAsia="en-US"/>
        </w:rPr>
        <w:t>secondary school</w:t>
      </w:r>
      <w:r w:rsidRPr="00272446">
        <w:rPr>
          <w:rFonts w:ascii="Arial" w:eastAsiaTheme="minorHAnsi" w:hAnsi="Arial" w:cs="Arial"/>
          <w:color w:val="212121"/>
          <w:lang w:eastAsia="en-US"/>
        </w:rPr>
        <w:t xml:space="preserve">, i.e. 30 students more than in the previous academic year. </w:t>
      </w:r>
    </w:p>
    <w:p w14:paraId="1CFA667C" w14:textId="33AF7B21" w:rsidR="00B1240E" w:rsidRPr="00272446" w:rsidRDefault="00B1240E" w:rsidP="00B1240E">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In the academic year 2017/18, </w:t>
      </w:r>
      <w:r w:rsidRPr="00272446">
        <w:rPr>
          <w:rFonts w:ascii="Arial" w:eastAsiaTheme="minorHAnsi" w:hAnsi="Arial" w:cs="Arial"/>
          <w:b/>
          <w:color w:val="212121"/>
          <w:lang w:eastAsia="en-US"/>
        </w:rPr>
        <w:t>27 students</w:t>
      </w:r>
      <w:r w:rsidRPr="00272446">
        <w:rPr>
          <w:rFonts w:ascii="Arial" w:eastAsiaTheme="minorHAnsi" w:hAnsi="Arial" w:cs="Arial"/>
          <w:color w:val="212121"/>
          <w:lang w:eastAsia="en-US"/>
        </w:rPr>
        <w:t xml:space="preserve"> were enrolled in different </w:t>
      </w:r>
      <w:r w:rsidRPr="00272446">
        <w:rPr>
          <w:rFonts w:ascii="Arial" w:eastAsiaTheme="minorHAnsi" w:hAnsi="Arial" w:cs="Arial"/>
          <w:color w:val="212121"/>
          <w:u w:val="single"/>
          <w:lang w:eastAsia="en-US"/>
        </w:rPr>
        <w:t>faculties</w:t>
      </w:r>
      <w:r w:rsidRPr="00272446">
        <w:rPr>
          <w:rFonts w:ascii="Arial" w:eastAsiaTheme="minorHAnsi" w:hAnsi="Arial" w:cs="Arial"/>
          <w:color w:val="212121"/>
          <w:lang w:eastAsia="en-US"/>
        </w:rPr>
        <w:t>.</w:t>
      </w:r>
    </w:p>
    <w:p w14:paraId="584B5913" w14:textId="77777777" w:rsidR="00B1240E" w:rsidRPr="00272446" w:rsidRDefault="00B1240E" w:rsidP="00B1240E">
      <w:pPr>
        <w:jc w:val="both"/>
        <w:rPr>
          <w:rFonts w:ascii="Arial" w:eastAsia="Times New Roman" w:hAnsi="Arial" w:cs="Arial"/>
        </w:rPr>
      </w:pPr>
    </w:p>
    <w:p w14:paraId="22BEAC50" w14:textId="77777777" w:rsidR="00B1240E" w:rsidRPr="00272446" w:rsidRDefault="00B1240E" w:rsidP="00B1240E">
      <w:pPr>
        <w:jc w:val="both"/>
        <w:rPr>
          <w:rFonts w:ascii="Arial" w:eastAsia="Times New Roman" w:hAnsi="Arial" w:cs="Arial"/>
        </w:rPr>
      </w:pPr>
      <w:r w:rsidRPr="00272446">
        <w:rPr>
          <w:rFonts w:ascii="Arial" w:eastAsiaTheme="minorHAnsi" w:hAnsi="Arial" w:cs="Arial"/>
          <w:color w:val="212121"/>
          <w:lang w:eastAsia="en-US"/>
        </w:rPr>
        <w:t>Legal</w:t>
      </w:r>
      <w:r w:rsidR="00753DB9" w:rsidRPr="00272446">
        <w:rPr>
          <w:rFonts w:ascii="Arial" w:eastAsiaTheme="minorHAnsi" w:hAnsi="Arial" w:cs="Arial"/>
          <w:color w:val="212121"/>
          <w:lang w:eastAsia="en-US"/>
        </w:rPr>
        <w:t xml:space="preserve"> provision on </w:t>
      </w:r>
      <w:r w:rsidRPr="00272446">
        <w:rPr>
          <w:rFonts w:ascii="Arial" w:eastAsiaTheme="minorHAnsi" w:hAnsi="Arial" w:cs="Arial"/>
          <w:color w:val="212121"/>
          <w:lang w:eastAsia="en-US"/>
        </w:rPr>
        <w:t xml:space="preserve">being exempt from </w:t>
      </w:r>
      <w:r w:rsidR="00753DB9" w:rsidRPr="00272446">
        <w:rPr>
          <w:rFonts w:ascii="Arial" w:eastAsiaTheme="minorHAnsi" w:hAnsi="Arial" w:cs="Arial"/>
          <w:color w:val="212121"/>
          <w:lang w:eastAsia="en-US"/>
        </w:rPr>
        <w:t xml:space="preserve">all costs of </w:t>
      </w:r>
      <w:r w:rsidR="00753DB9" w:rsidRPr="00272446">
        <w:rPr>
          <w:rFonts w:ascii="Arial" w:eastAsiaTheme="minorHAnsi" w:hAnsi="Arial" w:cs="Arial"/>
          <w:color w:val="212121"/>
          <w:u w:val="single"/>
          <w:lang w:eastAsia="en-US"/>
        </w:rPr>
        <w:t>preschool education</w:t>
      </w:r>
      <w:r w:rsidR="00753DB9" w:rsidRPr="00272446">
        <w:rPr>
          <w:rFonts w:ascii="Arial" w:eastAsiaTheme="minorHAnsi" w:hAnsi="Arial" w:cs="Arial"/>
          <w:color w:val="212121"/>
          <w:lang w:eastAsia="en-US"/>
        </w:rPr>
        <w:t xml:space="preserve">, as well as campaigns among parents of Roma children, resulted in an increase in enrollment in kindergartens so that in the </w:t>
      </w:r>
      <w:r w:rsidRPr="00272446">
        <w:rPr>
          <w:rFonts w:ascii="Arial" w:eastAsiaTheme="minorHAnsi" w:hAnsi="Arial" w:cs="Arial"/>
          <w:color w:val="212121"/>
          <w:lang w:eastAsia="en-US"/>
        </w:rPr>
        <w:t>academic</w:t>
      </w:r>
      <w:r w:rsidR="00753DB9" w:rsidRPr="00272446">
        <w:rPr>
          <w:rFonts w:ascii="Arial" w:eastAsiaTheme="minorHAnsi" w:hAnsi="Arial" w:cs="Arial"/>
          <w:color w:val="212121"/>
          <w:lang w:eastAsia="en-US"/>
        </w:rPr>
        <w:t xml:space="preserve"> year </w:t>
      </w:r>
      <w:r w:rsidRPr="00272446">
        <w:rPr>
          <w:rFonts w:ascii="Arial" w:eastAsiaTheme="minorHAnsi" w:hAnsi="Arial" w:cs="Arial"/>
          <w:color w:val="212121"/>
          <w:lang w:eastAsia="en-US"/>
        </w:rPr>
        <w:t>2017/18,</w:t>
      </w:r>
      <w:r w:rsidR="00753DB9" w:rsidRPr="00272446">
        <w:rPr>
          <w:rFonts w:ascii="Arial" w:eastAsiaTheme="minorHAnsi" w:hAnsi="Arial" w:cs="Arial"/>
          <w:color w:val="212121"/>
          <w:lang w:eastAsia="en-US"/>
        </w:rPr>
        <w:t xml:space="preserve"> </w:t>
      </w:r>
      <w:r w:rsidR="00753DB9" w:rsidRPr="00272446">
        <w:rPr>
          <w:rFonts w:ascii="Arial" w:eastAsiaTheme="minorHAnsi" w:hAnsi="Arial" w:cs="Arial"/>
          <w:b/>
          <w:color w:val="212121"/>
          <w:lang w:eastAsia="en-US"/>
        </w:rPr>
        <w:t>189</w:t>
      </w:r>
      <w:r w:rsidR="00753DB9" w:rsidRPr="00272446">
        <w:rPr>
          <w:rFonts w:ascii="Arial" w:eastAsiaTheme="minorHAnsi" w:hAnsi="Arial" w:cs="Arial"/>
          <w:color w:val="212121"/>
          <w:lang w:eastAsia="en-US"/>
        </w:rPr>
        <w:t xml:space="preserve"> children were enrolled. </w:t>
      </w:r>
    </w:p>
    <w:p w14:paraId="01711333" w14:textId="77777777" w:rsidR="00B1240E" w:rsidRPr="00272446" w:rsidRDefault="00B1240E" w:rsidP="00B1240E">
      <w:pPr>
        <w:jc w:val="both"/>
        <w:rPr>
          <w:rFonts w:ascii="Arial" w:eastAsia="Times New Roman" w:hAnsi="Arial" w:cs="Arial"/>
        </w:rPr>
      </w:pPr>
    </w:p>
    <w:p w14:paraId="41CB49F7" w14:textId="77777777" w:rsidR="00B1240E" w:rsidRPr="00272446" w:rsidRDefault="00753DB9" w:rsidP="00B1240E">
      <w:pPr>
        <w:jc w:val="both"/>
        <w:rPr>
          <w:rFonts w:ascii="Arial" w:eastAsia="Times New Roman" w:hAnsi="Arial" w:cs="Arial"/>
        </w:rPr>
      </w:pPr>
      <w:r w:rsidRPr="00272446">
        <w:rPr>
          <w:rFonts w:ascii="Arial" w:eastAsiaTheme="minorHAnsi" w:hAnsi="Arial" w:cs="Arial"/>
          <w:color w:val="212121"/>
          <w:lang w:eastAsia="en-US"/>
        </w:rPr>
        <w:t xml:space="preserve">Free textbooks, scholarships for all high school </w:t>
      </w:r>
      <w:r w:rsidR="00B1240E" w:rsidRPr="00272446">
        <w:rPr>
          <w:rFonts w:ascii="Arial" w:eastAsiaTheme="minorHAnsi" w:hAnsi="Arial" w:cs="Arial"/>
          <w:color w:val="212121"/>
          <w:lang w:eastAsia="en-US"/>
        </w:rPr>
        <w:t xml:space="preserve">and university </w:t>
      </w:r>
      <w:r w:rsidRPr="00272446">
        <w:rPr>
          <w:rFonts w:ascii="Arial" w:eastAsiaTheme="minorHAnsi" w:hAnsi="Arial" w:cs="Arial"/>
          <w:color w:val="212121"/>
          <w:lang w:eastAsia="en-US"/>
        </w:rPr>
        <w:t xml:space="preserve">students, free transportation to school and back, winter and summer holidays for the best students are still provided. </w:t>
      </w:r>
    </w:p>
    <w:p w14:paraId="182D659A" w14:textId="77777777" w:rsidR="00B1240E" w:rsidRPr="00272446" w:rsidRDefault="00B1240E" w:rsidP="00B1240E">
      <w:pPr>
        <w:jc w:val="both"/>
        <w:rPr>
          <w:rFonts w:ascii="Arial" w:eastAsia="Times New Roman" w:hAnsi="Arial" w:cs="Arial"/>
        </w:rPr>
      </w:pPr>
    </w:p>
    <w:p w14:paraId="359EC436" w14:textId="6D134C9F" w:rsidR="00753DB9" w:rsidRPr="00272446" w:rsidRDefault="00753DB9" w:rsidP="00B1240E">
      <w:pPr>
        <w:jc w:val="both"/>
        <w:rPr>
          <w:rFonts w:ascii="Arial" w:eastAsia="Times New Roman" w:hAnsi="Arial" w:cs="Arial"/>
        </w:rPr>
      </w:pPr>
      <w:r w:rsidRPr="00272446">
        <w:rPr>
          <w:rFonts w:ascii="Arial" w:eastAsiaTheme="minorHAnsi" w:hAnsi="Arial" w:cs="Arial"/>
          <w:color w:val="212121"/>
          <w:lang w:eastAsia="en-US"/>
        </w:rPr>
        <w:t>In line with the measures from the Strategy for Social Inclusion of R</w:t>
      </w:r>
      <w:r w:rsidR="00272446">
        <w:rPr>
          <w:rFonts w:ascii="Arial" w:eastAsiaTheme="minorHAnsi" w:hAnsi="Arial" w:cs="Arial"/>
          <w:color w:val="212121"/>
          <w:lang w:eastAsia="en-US"/>
        </w:rPr>
        <w:t>oma and Egyptians 2016-2020,</w:t>
      </w:r>
      <w:r w:rsidR="00B1240E" w:rsidRPr="00272446">
        <w:rPr>
          <w:rFonts w:ascii="Arial" w:eastAsiaTheme="minorHAnsi" w:hAnsi="Arial" w:cs="Arial"/>
          <w:color w:val="212121"/>
          <w:lang w:eastAsia="en-US"/>
        </w:rPr>
        <w:t xml:space="preserve"> a P</w:t>
      </w:r>
      <w:r w:rsidRPr="00272446">
        <w:rPr>
          <w:rFonts w:ascii="Arial" w:eastAsiaTheme="minorHAnsi" w:hAnsi="Arial" w:cs="Arial"/>
          <w:color w:val="212121"/>
          <w:lang w:eastAsia="en-US"/>
        </w:rPr>
        <w:t xml:space="preserve">rotocol on the treatment and prevention of early </w:t>
      </w:r>
      <w:r w:rsidR="00272446" w:rsidRPr="00272446">
        <w:rPr>
          <w:rFonts w:ascii="Arial" w:eastAsiaTheme="minorHAnsi" w:hAnsi="Arial" w:cs="Arial"/>
          <w:color w:val="212121"/>
          <w:lang w:eastAsia="en-US"/>
        </w:rPr>
        <w:t>dropout</w:t>
      </w:r>
      <w:r w:rsidR="00B1240E" w:rsidRPr="00272446">
        <w:rPr>
          <w:rFonts w:ascii="Arial" w:eastAsiaTheme="minorHAnsi" w:hAnsi="Arial" w:cs="Arial"/>
          <w:color w:val="212121"/>
          <w:lang w:eastAsia="en-US"/>
        </w:rPr>
        <w:t xml:space="preserve"> has been developed and</w:t>
      </w:r>
      <w:r w:rsidRPr="00272446">
        <w:rPr>
          <w:rFonts w:ascii="Arial" w:eastAsiaTheme="minorHAnsi" w:hAnsi="Arial" w:cs="Arial"/>
          <w:color w:val="212121"/>
          <w:lang w:eastAsia="en-US"/>
        </w:rPr>
        <w:t xml:space="preserve"> is already in </w:t>
      </w:r>
      <w:r w:rsidR="00B1240E" w:rsidRPr="00272446">
        <w:rPr>
          <w:rFonts w:ascii="Arial" w:eastAsiaTheme="minorHAnsi" w:hAnsi="Arial" w:cs="Arial"/>
          <w:color w:val="212121"/>
          <w:lang w:eastAsia="en-US"/>
        </w:rPr>
        <w:t>use</w:t>
      </w:r>
      <w:r w:rsidRPr="00272446">
        <w:rPr>
          <w:rFonts w:ascii="Arial" w:eastAsiaTheme="minorHAnsi" w:hAnsi="Arial" w:cs="Arial"/>
          <w:color w:val="212121"/>
          <w:lang w:eastAsia="en-US"/>
        </w:rPr>
        <w:t>.</w:t>
      </w:r>
    </w:p>
    <w:p w14:paraId="4614F80C" w14:textId="77777777" w:rsidR="00753DB9" w:rsidRPr="00272446" w:rsidRDefault="00753DB9" w:rsidP="00981468">
      <w:pPr>
        <w:jc w:val="both"/>
        <w:rPr>
          <w:rFonts w:ascii="Arial" w:eastAsia="Calibri" w:hAnsi="Arial" w:cs="Arial"/>
        </w:rPr>
      </w:pPr>
    </w:p>
    <w:p w14:paraId="38D2B146" w14:textId="069A234F" w:rsidR="009F2151" w:rsidRPr="00272446" w:rsidRDefault="00753DB9" w:rsidP="009F2151">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aim of the Protocol is to encourage and establish multidisciplinary cooperation with clearly elaborated </w:t>
      </w:r>
      <w:r w:rsidR="009F2151" w:rsidRPr="00272446">
        <w:rPr>
          <w:rFonts w:ascii="Arial" w:eastAsiaTheme="minorHAnsi" w:hAnsi="Arial" w:cs="Arial"/>
          <w:color w:val="212121"/>
          <w:lang w:eastAsia="en-US"/>
        </w:rPr>
        <w:t>procedures for action</w:t>
      </w:r>
      <w:r w:rsidRPr="00272446">
        <w:rPr>
          <w:rFonts w:ascii="Arial" w:eastAsiaTheme="minorHAnsi" w:hAnsi="Arial" w:cs="Arial"/>
          <w:color w:val="212121"/>
          <w:lang w:eastAsia="en-US"/>
        </w:rPr>
        <w:t xml:space="preserve"> of all entities and </w:t>
      </w:r>
      <w:r w:rsidR="009F2151" w:rsidRPr="00272446">
        <w:rPr>
          <w:rFonts w:ascii="Arial" w:eastAsiaTheme="minorHAnsi" w:hAnsi="Arial" w:cs="Arial"/>
          <w:color w:val="212121"/>
          <w:lang w:eastAsia="en-US"/>
        </w:rPr>
        <w:t xml:space="preserve">it </w:t>
      </w:r>
      <w:r w:rsidRPr="00272446">
        <w:rPr>
          <w:rFonts w:ascii="Arial" w:eastAsiaTheme="minorHAnsi" w:hAnsi="Arial" w:cs="Arial"/>
          <w:color w:val="212121"/>
          <w:lang w:eastAsia="en-US"/>
        </w:rPr>
        <w:t xml:space="preserve">relates to comprehensive treatment and prevention of early </w:t>
      </w:r>
      <w:r w:rsidR="009F2151" w:rsidRPr="00272446">
        <w:rPr>
          <w:rFonts w:ascii="Arial" w:eastAsiaTheme="minorHAnsi" w:hAnsi="Arial" w:cs="Arial"/>
          <w:color w:val="212121"/>
          <w:lang w:eastAsia="en-US"/>
        </w:rPr>
        <w:t xml:space="preserve">school </w:t>
      </w:r>
      <w:r w:rsidR="00272446" w:rsidRPr="00272446">
        <w:rPr>
          <w:rFonts w:ascii="Arial" w:eastAsiaTheme="minorHAnsi" w:hAnsi="Arial" w:cs="Arial"/>
          <w:color w:val="212121"/>
          <w:lang w:eastAsia="en-US"/>
        </w:rPr>
        <w:t>dropout</w:t>
      </w:r>
      <w:r w:rsidRPr="00272446">
        <w:rPr>
          <w:rFonts w:ascii="Arial" w:eastAsiaTheme="minorHAnsi" w:hAnsi="Arial" w:cs="Arial"/>
          <w:color w:val="212121"/>
          <w:lang w:eastAsia="en-US"/>
        </w:rPr>
        <w:t xml:space="preserve">. </w:t>
      </w:r>
    </w:p>
    <w:p w14:paraId="7EE2C036" w14:textId="77777777" w:rsidR="009F2151" w:rsidRPr="00272446" w:rsidRDefault="009F2151" w:rsidP="009F2151">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r w:rsidRPr="00272446">
        <w:rPr>
          <w:rFonts w:ascii="Arial" w:eastAsiaTheme="minorHAnsi" w:hAnsi="Arial" w:cs="Arial"/>
          <w:color w:val="212121"/>
          <w:lang w:eastAsia="en-US"/>
        </w:rPr>
        <w:t>Besides</w:t>
      </w:r>
      <w:r w:rsidR="00753DB9" w:rsidRPr="00272446">
        <w:rPr>
          <w:rFonts w:ascii="Arial" w:eastAsiaTheme="minorHAnsi" w:hAnsi="Arial" w:cs="Arial"/>
          <w:color w:val="212121"/>
          <w:lang w:eastAsia="en-US"/>
        </w:rPr>
        <w:t xml:space="preserve">, the </w:t>
      </w:r>
      <w:r w:rsidRPr="00272446">
        <w:rPr>
          <w:rFonts w:ascii="Arial" w:eastAsiaTheme="minorHAnsi" w:hAnsi="Arial" w:cs="Arial"/>
          <w:color w:val="212121"/>
          <w:lang w:eastAsia="en-US"/>
        </w:rPr>
        <w:t>position of an</w:t>
      </w:r>
      <w:r w:rsidR="00753DB9" w:rsidRPr="00272446">
        <w:rPr>
          <w:rFonts w:ascii="Arial" w:eastAsiaTheme="minorHAnsi" w:hAnsi="Arial" w:cs="Arial"/>
          <w:color w:val="212121"/>
          <w:lang w:eastAsia="en-US"/>
        </w:rPr>
        <w:t xml:space="preserve"> "associate in the inclusion of Roma in education" was systematized. </w:t>
      </w:r>
      <w:r w:rsidRPr="00272446">
        <w:rPr>
          <w:rFonts w:ascii="Arial" w:eastAsiaTheme="minorHAnsi" w:hAnsi="Arial" w:cs="Arial"/>
          <w:color w:val="212121"/>
          <w:lang w:eastAsia="en-US"/>
        </w:rPr>
        <w:t>As of</w:t>
      </w:r>
      <w:r w:rsidR="00753DB9" w:rsidRPr="00272446">
        <w:rPr>
          <w:rFonts w:ascii="Arial" w:eastAsiaTheme="minorHAnsi" w:hAnsi="Arial" w:cs="Arial"/>
          <w:color w:val="212121"/>
          <w:lang w:eastAsia="en-US"/>
        </w:rPr>
        <w:t xml:space="preserve"> this school year, 20 associates in social inclusion will be employed in schools attended by Roma pupils.</w:t>
      </w:r>
    </w:p>
    <w:p w14:paraId="3CDEA98E" w14:textId="5BF4C828" w:rsidR="009F2151" w:rsidRPr="00272446" w:rsidRDefault="00753DB9" w:rsidP="009F2151">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  </w:t>
      </w:r>
    </w:p>
    <w:p w14:paraId="356D79BD" w14:textId="6980C78A" w:rsidR="009F2151" w:rsidRPr="00272446" w:rsidRDefault="00753DB9" w:rsidP="009F2151">
      <w:pPr>
        <w:widowControl w:val="0"/>
        <w:tabs>
          <w:tab w:val="left" w:pos="1134"/>
        </w:tabs>
        <w:autoSpaceDE w:val="0"/>
        <w:autoSpaceDN w:val="0"/>
        <w:adjustRightInd w:val="0"/>
        <w:spacing w:line="266" w:lineRule="auto"/>
        <w:ind w:right="28"/>
        <w:jc w:val="both"/>
        <w:rPr>
          <w:rFonts w:ascii="Arial" w:hAnsi="Arial" w:cs="Arial"/>
          <w:color w:val="000000"/>
        </w:rPr>
      </w:pPr>
      <w:r w:rsidRPr="00272446">
        <w:rPr>
          <w:rFonts w:ascii="Arial" w:eastAsiaTheme="minorHAnsi" w:hAnsi="Arial" w:cs="Arial"/>
          <w:color w:val="212121"/>
          <w:lang w:eastAsia="en-US"/>
        </w:rPr>
        <w:t xml:space="preserve">As regards the </w:t>
      </w:r>
      <w:r w:rsidRPr="00272446">
        <w:rPr>
          <w:rFonts w:ascii="Arial" w:eastAsiaTheme="minorHAnsi" w:hAnsi="Arial" w:cs="Arial"/>
          <w:color w:val="212121"/>
          <w:u w:val="single"/>
          <w:lang w:eastAsia="en-US"/>
        </w:rPr>
        <w:t>effectiveness of measures to prevent and combat trafficking in human beings, sexual and</w:t>
      </w:r>
      <w:r w:rsidR="009F2151" w:rsidRPr="00272446">
        <w:rPr>
          <w:rFonts w:ascii="Arial" w:eastAsiaTheme="minorHAnsi" w:hAnsi="Arial" w:cs="Arial"/>
          <w:color w:val="212121"/>
          <w:u w:val="single"/>
          <w:lang w:eastAsia="en-US"/>
        </w:rPr>
        <w:t xml:space="preserve"> economic exploitation, early /</w:t>
      </w:r>
      <w:r w:rsidRPr="00272446">
        <w:rPr>
          <w:rFonts w:ascii="Arial" w:eastAsiaTheme="minorHAnsi" w:hAnsi="Arial" w:cs="Arial"/>
          <w:color w:val="212121"/>
          <w:u w:val="single"/>
          <w:lang w:eastAsia="en-US"/>
        </w:rPr>
        <w:t>forced marriages of children from Roma communities</w:t>
      </w:r>
      <w:r w:rsidRPr="00272446">
        <w:rPr>
          <w:rFonts w:ascii="Arial" w:eastAsiaTheme="minorHAnsi" w:hAnsi="Arial" w:cs="Arial"/>
          <w:color w:val="212121"/>
          <w:lang w:eastAsia="en-US"/>
        </w:rPr>
        <w:t xml:space="preserve">, campaigns and education in all Roma settlements in Montenegro for parents, children, Roma activists, </w:t>
      </w:r>
      <w:r w:rsidR="009F2151" w:rsidRPr="00272446">
        <w:rPr>
          <w:rFonts w:ascii="Arial" w:eastAsiaTheme="minorHAnsi" w:hAnsi="Arial" w:cs="Arial"/>
          <w:color w:val="212121"/>
          <w:lang w:eastAsia="en-US"/>
        </w:rPr>
        <w:t xml:space="preserve">and </w:t>
      </w:r>
      <w:r w:rsidRPr="00272446">
        <w:rPr>
          <w:rFonts w:ascii="Arial" w:eastAsiaTheme="minorHAnsi" w:hAnsi="Arial" w:cs="Arial"/>
          <w:color w:val="212121"/>
          <w:lang w:eastAsia="en-US"/>
        </w:rPr>
        <w:t>civil servants on</w:t>
      </w:r>
      <w:r w:rsidR="009F2151" w:rsidRPr="00272446">
        <w:rPr>
          <w:rFonts w:ascii="Arial" w:eastAsiaTheme="minorHAnsi" w:hAnsi="Arial" w:cs="Arial"/>
          <w:color w:val="212121"/>
          <w:lang w:eastAsia="en-US"/>
        </w:rPr>
        <w:t xml:space="preserve"> the topic of</w:t>
      </w:r>
      <w:r w:rsidRPr="00272446">
        <w:rPr>
          <w:rFonts w:ascii="Arial" w:eastAsiaTheme="minorHAnsi" w:hAnsi="Arial" w:cs="Arial"/>
          <w:color w:val="212121"/>
          <w:lang w:eastAsia="en-US"/>
        </w:rPr>
        <w:t xml:space="preserve"> protection from domest</w:t>
      </w:r>
      <w:r w:rsidR="009F2151" w:rsidRPr="00272446">
        <w:rPr>
          <w:rFonts w:ascii="Arial" w:eastAsiaTheme="minorHAnsi" w:hAnsi="Arial" w:cs="Arial"/>
          <w:color w:val="212121"/>
          <w:lang w:eastAsia="en-US"/>
        </w:rPr>
        <w:t>ic violence and juvenile forced</w:t>
      </w:r>
      <w:r w:rsidRPr="00272446">
        <w:rPr>
          <w:rFonts w:ascii="Arial" w:eastAsiaTheme="minorHAnsi" w:hAnsi="Arial" w:cs="Arial"/>
          <w:color w:val="212121"/>
          <w:lang w:eastAsia="en-US"/>
        </w:rPr>
        <w:t>/ contracted marriages.</w:t>
      </w:r>
      <w:r w:rsidR="009F2151" w:rsidRPr="00272446">
        <w:rPr>
          <w:rFonts w:ascii="Arial" w:eastAsiaTheme="minorHAnsi" w:hAnsi="Arial" w:cs="Arial"/>
          <w:color w:val="212121"/>
          <w:lang w:eastAsia="en-US"/>
        </w:rPr>
        <w:t xml:space="preserve"> Are being continuously implemented.</w:t>
      </w:r>
      <w:r w:rsidRPr="00272446">
        <w:rPr>
          <w:rFonts w:ascii="Arial" w:eastAsiaTheme="minorHAnsi" w:hAnsi="Arial" w:cs="Arial"/>
          <w:color w:val="212121"/>
          <w:lang w:eastAsia="en-US"/>
        </w:rPr>
        <w:t xml:space="preserve"> During these campaigns, members of the Roma population </w:t>
      </w:r>
      <w:r w:rsidR="009F2151" w:rsidRPr="00272446">
        <w:rPr>
          <w:rFonts w:ascii="Arial" w:eastAsiaTheme="minorHAnsi" w:hAnsi="Arial" w:cs="Arial"/>
          <w:color w:val="212121"/>
          <w:lang w:eastAsia="en-US"/>
        </w:rPr>
        <w:t>receive</w:t>
      </w:r>
      <w:r w:rsidRPr="00272446">
        <w:rPr>
          <w:rFonts w:ascii="Arial" w:eastAsiaTheme="minorHAnsi" w:hAnsi="Arial" w:cs="Arial"/>
          <w:color w:val="212121"/>
          <w:lang w:eastAsia="en-US"/>
        </w:rPr>
        <w:t xml:space="preserve"> thematic information brochures on all </w:t>
      </w:r>
      <w:r w:rsidR="009F2151" w:rsidRPr="00272446">
        <w:rPr>
          <w:rFonts w:ascii="Arial" w:eastAsiaTheme="minorHAnsi" w:hAnsi="Arial" w:cs="Arial"/>
          <w:color w:val="212121"/>
          <w:lang w:eastAsia="en-US"/>
        </w:rPr>
        <w:t>forms</w:t>
      </w:r>
      <w:r w:rsidRPr="00272446">
        <w:rPr>
          <w:rFonts w:ascii="Arial" w:eastAsiaTheme="minorHAnsi" w:hAnsi="Arial" w:cs="Arial"/>
          <w:color w:val="212121"/>
          <w:lang w:eastAsia="en-US"/>
        </w:rPr>
        <w:t xml:space="preserve"> of trafficking in human beings with a focus on contracted marriages, ways of self-identification of trafficked persons, as well as mechanisms for assistance and protection for victims of trafficking in human beings and children, printed in Montenegrin, Albanian and Roma language. </w:t>
      </w:r>
    </w:p>
    <w:p w14:paraId="1F849897" w14:textId="77777777" w:rsidR="009F2151" w:rsidRPr="00272446" w:rsidRDefault="009F2151" w:rsidP="009F2151">
      <w:pPr>
        <w:widowControl w:val="0"/>
        <w:tabs>
          <w:tab w:val="left" w:pos="1134"/>
        </w:tabs>
        <w:autoSpaceDE w:val="0"/>
        <w:autoSpaceDN w:val="0"/>
        <w:adjustRightInd w:val="0"/>
        <w:spacing w:line="266" w:lineRule="auto"/>
        <w:ind w:right="28"/>
        <w:jc w:val="both"/>
        <w:rPr>
          <w:rFonts w:ascii="Arial" w:hAnsi="Arial" w:cs="Arial"/>
          <w:color w:val="000000"/>
        </w:rPr>
      </w:pPr>
    </w:p>
    <w:p w14:paraId="1C8887F6" w14:textId="43E4119D" w:rsidR="00753DB9" w:rsidRPr="00272446" w:rsidRDefault="009F2151" w:rsidP="009F2151">
      <w:pPr>
        <w:widowControl w:val="0"/>
        <w:tabs>
          <w:tab w:val="left" w:pos="1134"/>
        </w:tabs>
        <w:autoSpaceDE w:val="0"/>
        <w:autoSpaceDN w:val="0"/>
        <w:adjustRightInd w:val="0"/>
        <w:spacing w:line="266" w:lineRule="auto"/>
        <w:ind w:right="28"/>
        <w:jc w:val="both"/>
        <w:rPr>
          <w:rFonts w:ascii="Arial" w:hAnsi="Arial" w:cs="Arial"/>
          <w:color w:val="000000"/>
        </w:rPr>
      </w:pPr>
      <w:r w:rsidRPr="00272446">
        <w:rPr>
          <w:rFonts w:ascii="Arial" w:eastAsiaTheme="minorHAnsi" w:hAnsi="Arial" w:cs="Arial"/>
          <w:color w:val="212121"/>
          <w:lang w:eastAsia="en-US"/>
        </w:rPr>
        <w:t>A</w:t>
      </w:r>
      <w:r w:rsidR="00753DB9" w:rsidRPr="00272446">
        <w:rPr>
          <w:rFonts w:ascii="Arial" w:eastAsiaTheme="minorHAnsi" w:hAnsi="Arial" w:cs="Arial"/>
          <w:color w:val="212121"/>
          <w:lang w:eastAsia="en-US"/>
        </w:rPr>
        <w:t>ctivities of</w:t>
      </w:r>
      <w:r w:rsidRPr="00272446">
        <w:rPr>
          <w:rFonts w:ascii="Arial" w:eastAsiaTheme="minorHAnsi" w:hAnsi="Arial" w:cs="Arial"/>
          <w:color w:val="212121"/>
          <w:lang w:eastAsia="en-US"/>
        </w:rPr>
        <w:t xml:space="preserve"> the</w:t>
      </w:r>
      <w:r w:rsidR="00753DB9" w:rsidRPr="00272446">
        <w:rPr>
          <w:rFonts w:ascii="Arial" w:eastAsiaTheme="minorHAnsi" w:hAnsi="Arial" w:cs="Arial"/>
          <w:color w:val="212121"/>
          <w:lang w:eastAsia="en-US"/>
        </w:rPr>
        <w:t xml:space="preserve"> police authorities and multidisciplinary teams </w:t>
      </w:r>
      <w:r w:rsidRPr="00272446">
        <w:rPr>
          <w:rFonts w:ascii="Arial" w:eastAsiaTheme="minorHAnsi" w:hAnsi="Arial" w:cs="Arial"/>
          <w:color w:val="212121"/>
          <w:lang w:eastAsia="en-US"/>
        </w:rPr>
        <w:t>regarding</w:t>
      </w:r>
      <w:r w:rsidR="00753DB9" w:rsidRPr="00272446">
        <w:rPr>
          <w:rFonts w:ascii="Arial" w:eastAsiaTheme="minorHAnsi" w:hAnsi="Arial" w:cs="Arial"/>
          <w:color w:val="212121"/>
          <w:lang w:eastAsia="en-US"/>
        </w:rPr>
        <w:t xml:space="preserve"> this issue show that in the course of 2017, a total of 257 cases of violence against women, children and domestic violence were processed, and data on convictions for offenses</w:t>
      </w:r>
      <w:r w:rsidRPr="00272446">
        <w:rPr>
          <w:rFonts w:ascii="Arial" w:eastAsiaTheme="minorHAnsi" w:hAnsi="Arial" w:cs="Arial"/>
          <w:color w:val="212121"/>
          <w:lang w:eastAsia="en-US"/>
        </w:rPr>
        <w:t xml:space="preserve"> of domestic violence</w:t>
      </w:r>
      <w:r w:rsidR="00753DB9" w:rsidRPr="00272446">
        <w:rPr>
          <w:rFonts w:ascii="Arial" w:eastAsiaTheme="minorHAnsi" w:hAnsi="Arial" w:cs="Arial"/>
          <w:color w:val="212121"/>
          <w:lang w:eastAsia="en-US"/>
        </w:rPr>
        <w:t xml:space="preserve"> under the provisions of the Criminal Code, as well as misdemeanor </w:t>
      </w:r>
      <w:r w:rsidRPr="00272446">
        <w:rPr>
          <w:rFonts w:ascii="Arial" w:eastAsiaTheme="minorHAnsi" w:hAnsi="Arial" w:cs="Arial"/>
          <w:color w:val="212121"/>
          <w:lang w:eastAsia="en-US"/>
        </w:rPr>
        <w:t>offenses</w:t>
      </w:r>
      <w:r w:rsidR="00753DB9"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under the</w:t>
      </w:r>
      <w:r w:rsidR="00753DB9" w:rsidRPr="00272446">
        <w:rPr>
          <w:rFonts w:ascii="Arial" w:eastAsiaTheme="minorHAnsi" w:hAnsi="Arial" w:cs="Arial"/>
          <w:color w:val="212121"/>
          <w:lang w:eastAsia="en-US"/>
        </w:rPr>
        <w:t xml:space="preserve"> Law on Protection against Domestic Violence </w:t>
      </w:r>
      <w:r w:rsidRPr="00272446">
        <w:rPr>
          <w:rFonts w:ascii="Arial" w:eastAsiaTheme="minorHAnsi" w:hAnsi="Arial" w:cs="Arial"/>
          <w:color w:val="212121"/>
          <w:lang w:eastAsia="en-US"/>
        </w:rPr>
        <w:t>show a</w:t>
      </w:r>
      <w:r w:rsidR="00753DB9" w:rsidRPr="00272446">
        <w:rPr>
          <w:rFonts w:ascii="Arial" w:eastAsiaTheme="minorHAnsi" w:hAnsi="Arial" w:cs="Arial"/>
          <w:color w:val="212121"/>
          <w:lang w:eastAsia="en-US"/>
        </w:rPr>
        <w:t xml:space="preserve"> significant</w:t>
      </w:r>
      <w:r w:rsidRPr="00272446">
        <w:rPr>
          <w:rFonts w:ascii="Arial" w:eastAsiaTheme="minorHAnsi" w:hAnsi="Arial" w:cs="Arial"/>
          <w:color w:val="212121"/>
          <w:lang w:eastAsia="en-US"/>
        </w:rPr>
        <w:t xml:space="preserve"> increase</w:t>
      </w:r>
      <w:r w:rsidR="00753DB9" w:rsidRPr="00272446">
        <w:rPr>
          <w:rFonts w:ascii="Arial" w:eastAsiaTheme="minorHAnsi" w:hAnsi="Arial" w:cs="Arial"/>
          <w:color w:val="212121"/>
          <w:lang w:eastAsia="en-US"/>
        </w:rPr>
        <w:t xml:space="preserve">, which </w:t>
      </w:r>
      <w:r w:rsidRPr="00272446">
        <w:rPr>
          <w:rFonts w:ascii="Arial" w:eastAsiaTheme="minorHAnsi" w:hAnsi="Arial" w:cs="Arial"/>
          <w:color w:val="212121"/>
          <w:lang w:eastAsia="en-US"/>
        </w:rPr>
        <w:t xml:space="preserve">demonstrates </w:t>
      </w:r>
      <w:r w:rsidR="00753DB9" w:rsidRPr="00272446">
        <w:rPr>
          <w:rFonts w:ascii="Arial" w:eastAsiaTheme="minorHAnsi" w:hAnsi="Arial" w:cs="Arial"/>
          <w:color w:val="212121"/>
          <w:lang w:eastAsia="en-US"/>
        </w:rPr>
        <w:t xml:space="preserve">greater encouragement for reporting of these </w:t>
      </w:r>
      <w:r w:rsidRPr="00272446">
        <w:rPr>
          <w:rFonts w:ascii="Arial" w:eastAsiaTheme="minorHAnsi" w:hAnsi="Arial" w:cs="Arial"/>
          <w:color w:val="212121"/>
          <w:lang w:eastAsia="en-US"/>
        </w:rPr>
        <w:t>offenses</w:t>
      </w:r>
      <w:r w:rsidR="00753DB9" w:rsidRPr="00272446">
        <w:rPr>
          <w:rFonts w:ascii="Arial" w:eastAsiaTheme="minorHAnsi" w:hAnsi="Arial" w:cs="Arial"/>
          <w:color w:val="212121"/>
          <w:lang w:eastAsia="en-US"/>
        </w:rPr>
        <w:t>.</w:t>
      </w:r>
    </w:p>
    <w:p w14:paraId="25AF321D" w14:textId="77777777" w:rsidR="0006230C" w:rsidRPr="00272446" w:rsidRDefault="00753DB9" w:rsidP="0006230C">
      <w:pPr>
        <w:spacing w:before="100" w:beforeAutospacing="1" w:after="100" w:afterAutospacing="1"/>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Regarding the questions about the representation of national and ethnic minorities in public affairs and the media, we can say that we are aware of the importance, primarily of the media that contribute to the preservation and development of the cultural, linguistic and religious identity of members of all national and </w:t>
      </w:r>
      <w:r w:rsidR="0006230C" w:rsidRPr="00272446">
        <w:rPr>
          <w:rFonts w:ascii="Arial" w:eastAsiaTheme="minorHAnsi" w:hAnsi="Arial" w:cs="Arial"/>
          <w:color w:val="212121"/>
          <w:lang w:eastAsia="en-US"/>
        </w:rPr>
        <w:t>ethnic minorities in Montenegro.</w:t>
      </w:r>
      <w:r w:rsidRPr="00272446">
        <w:rPr>
          <w:rFonts w:ascii="Arial" w:eastAsiaTheme="minorHAnsi" w:hAnsi="Arial" w:cs="Arial"/>
          <w:color w:val="212121"/>
          <w:lang w:eastAsia="en-US"/>
        </w:rPr>
        <w:t xml:space="preserve"> </w:t>
      </w:r>
      <w:r w:rsidR="0006230C" w:rsidRPr="00272446">
        <w:rPr>
          <w:rFonts w:ascii="Arial" w:eastAsiaTheme="minorHAnsi" w:hAnsi="Arial" w:cs="Arial"/>
          <w:color w:val="212121"/>
          <w:lang w:eastAsia="en-US"/>
        </w:rPr>
        <w:t>M</w:t>
      </w:r>
      <w:r w:rsidRPr="00272446">
        <w:rPr>
          <w:rFonts w:ascii="Arial" w:eastAsiaTheme="minorHAnsi" w:hAnsi="Arial" w:cs="Arial"/>
          <w:color w:val="212121"/>
          <w:lang w:eastAsia="en-US"/>
        </w:rPr>
        <w:t xml:space="preserve">edia have the power to encourage tolerance and dialogue, but also play an important role in promoting non-discriminatory relationships, </w:t>
      </w:r>
      <w:r w:rsidR="0006230C" w:rsidRPr="00272446">
        <w:rPr>
          <w:rFonts w:ascii="Arial" w:eastAsiaTheme="minorHAnsi" w:hAnsi="Arial" w:cs="Arial"/>
          <w:color w:val="212121"/>
          <w:lang w:eastAsia="en-US"/>
        </w:rPr>
        <w:t>and in fostering</w:t>
      </w:r>
      <w:r w:rsidRPr="00272446">
        <w:rPr>
          <w:rFonts w:ascii="Arial" w:eastAsiaTheme="minorHAnsi" w:hAnsi="Arial" w:cs="Arial"/>
          <w:color w:val="212121"/>
          <w:lang w:eastAsia="en-US"/>
        </w:rPr>
        <w:t xml:space="preserve"> and respecting diversity. </w:t>
      </w:r>
      <w:r w:rsidR="0006230C" w:rsidRPr="00272446">
        <w:rPr>
          <w:rFonts w:ascii="Arial" w:eastAsiaTheme="minorHAnsi" w:hAnsi="Arial" w:cs="Arial"/>
          <w:color w:val="212121"/>
          <w:lang w:eastAsia="en-US"/>
        </w:rPr>
        <w:t>For that reason</w:t>
      </w:r>
      <w:r w:rsidRPr="00272446">
        <w:rPr>
          <w:rFonts w:ascii="Arial" w:eastAsiaTheme="minorHAnsi" w:hAnsi="Arial" w:cs="Arial"/>
          <w:color w:val="212121"/>
          <w:lang w:eastAsia="en-US"/>
        </w:rPr>
        <w:t xml:space="preserve">, the funds from the budget are </w:t>
      </w:r>
      <w:r w:rsidR="0006230C" w:rsidRPr="00272446">
        <w:rPr>
          <w:rFonts w:ascii="Arial" w:eastAsiaTheme="minorHAnsi" w:hAnsi="Arial" w:cs="Arial"/>
          <w:color w:val="212121"/>
          <w:lang w:eastAsia="en-US"/>
        </w:rPr>
        <w:t xml:space="preserve">used to co-finance </w:t>
      </w:r>
      <w:r w:rsidRPr="00272446">
        <w:rPr>
          <w:rFonts w:ascii="Arial" w:eastAsiaTheme="minorHAnsi" w:hAnsi="Arial" w:cs="Arial"/>
          <w:color w:val="212121"/>
          <w:lang w:eastAsia="en-US"/>
        </w:rPr>
        <w:t>many program content</w:t>
      </w:r>
      <w:r w:rsidR="0006230C" w:rsidRPr="00272446">
        <w:rPr>
          <w:rFonts w:ascii="Arial" w:eastAsiaTheme="minorHAnsi" w:hAnsi="Arial" w:cs="Arial"/>
          <w:color w:val="212121"/>
          <w:lang w:eastAsia="en-US"/>
        </w:rPr>
        <w:t>s</w:t>
      </w:r>
      <w:r w:rsidRPr="00272446">
        <w:rPr>
          <w:rFonts w:ascii="Arial" w:eastAsiaTheme="minorHAnsi" w:hAnsi="Arial" w:cs="Arial"/>
          <w:color w:val="212121"/>
          <w:lang w:eastAsia="en-US"/>
        </w:rPr>
        <w:t xml:space="preserve"> for minorities through annual competitions for co-financing of program contents in local print</w:t>
      </w:r>
      <w:r w:rsidR="0006230C" w:rsidRPr="00272446">
        <w:rPr>
          <w:rFonts w:ascii="Arial" w:eastAsiaTheme="minorHAnsi" w:hAnsi="Arial" w:cs="Arial"/>
          <w:color w:val="212121"/>
          <w:lang w:eastAsia="en-US"/>
        </w:rPr>
        <w:t>ed</w:t>
      </w:r>
      <w:r w:rsidRPr="00272446">
        <w:rPr>
          <w:rFonts w:ascii="Arial" w:eastAsiaTheme="minorHAnsi" w:hAnsi="Arial" w:cs="Arial"/>
          <w:color w:val="212121"/>
          <w:lang w:eastAsia="en-US"/>
        </w:rPr>
        <w:t xml:space="preserve"> and other media, </w:t>
      </w:r>
      <w:r w:rsidR="0006230C" w:rsidRPr="00272446">
        <w:rPr>
          <w:rFonts w:ascii="Arial" w:eastAsiaTheme="minorHAnsi" w:hAnsi="Arial" w:cs="Arial"/>
          <w:color w:val="212121"/>
          <w:lang w:eastAsia="en-US"/>
        </w:rPr>
        <w:t>and this</w:t>
      </w:r>
      <w:r w:rsidRPr="00272446">
        <w:rPr>
          <w:rFonts w:ascii="Arial" w:eastAsiaTheme="minorHAnsi" w:hAnsi="Arial" w:cs="Arial"/>
          <w:color w:val="212121"/>
          <w:lang w:eastAsia="en-US"/>
        </w:rPr>
        <w:t xml:space="preserve"> also includes contents in the Roma and Albanian languages.  </w:t>
      </w:r>
    </w:p>
    <w:p w14:paraId="00C6C9D2" w14:textId="77777777" w:rsidR="00637C3E" w:rsidRPr="00272446" w:rsidRDefault="00753DB9" w:rsidP="0006230C">
      <w:pPr>
        <w:spacing w:before="100" w:beforeAutospacing="1" w:after="100" w:afterAutospacing="1"/>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When it comes to </w:t>
      </w:r>
      <w:r w:rsidRPr="00272446">
        <w:rPr>
          <w:rFonts w:ascii="Arial" w:eastAsiaTheme="minorHAnsi" w:hAnsi="Arial" w:cs="Arial"/>
          <w:b/>
          <w:color w:val="212121"/>
          <w:lang w:eastAsia="en-US"/>
        </w:rPr>
        <w:t>non-citizens, migrants, asylum seekers and refugees</w:t>
      </w:r>
      <w:r w:rsidRPr="00272446">
        <w:rPr>
          <w:rFonts w:ascii="Arial" w:eastAsiaTheme="minorHAnsi" w:hAnsi="Arial" w:cs="Arial"/>
          <w:color w:val="212121"/>
          <w:lang w:eastAsia="en-US"/>
        </w:rPr>
        <w:t xml:space="preserve">, we can say the following: The Law on International and Temporary Protection of </w:t>
      </w:r>
      <w:r w:rsidR="00637C3E" w:rsidRPr="00272446">
        <w:rPr>
          <w:rFonts w:ascii="Arial" w:eastAsiaTheme="minorHAnsi" w:hAnsi="Arial" w:cs="Arial"/>
          <w:color w:val="212121"/>
          <w:lang w:eastAsia="en-US"/>
        </w:rPr>
        <w:t>Foreigners</w:t>
      </w:r>
      <w:r w:rsidRPr="00272446">
        <w:rPr>
          <w:rFonts w:ascii="Arial" w:eastAsiaTheme="minorHAnsi" w:hAnsi="Arial" w:cs="Arial"/>
          <w:color w:val="212121"/>
          <w:lang w:eastAsia="en-US"/>
        </w:rPr>
        <w:t xml:space="preserve"> created the conditions for full operability and functionality of the Center for Reception and Accommodation of Foreigners with a capacity of 80 </w:t>
      </w:r>
      <w:r w:rsidR="00637C3E" w:rsidRPr="00272446">
        <w:rPr>
          <w:rFonts w:ascii="Arial" w:eastAsiaTheme="minorHAnsi" w:hAnsi="Arial" w:cs="Arial"/>
          <w:color w:val="212121"/>
          <w:lang w:eastAsia="en-US"/>
        </w:rPr>
        <w:t>places, which will be increased</w:t>
      </w:r>
      <w:r w:rsidRPr="00272446">
        <w:rPr>
          <w:rFonts w:ascii="Arial" w:eastAsiaTheme="minorHAnsi" w:hAnsi="Arial" w:cs="Arial"/>
          <w:color w:val="212121"/>
          <w:lang w:eastAsia="en-US"/>
        </w:rPr>
        <w:t xml:space="preserve"> </w:t>
      </w:r>
      <w:r w:rsidR="00637C3E" w:rsidRPr="00272446">
        <w:rPr>
          <w:rFonts w:ascii="Arial" w:eastAsiaTheme="minorHAnsi" w:hAnsi="Arial" w:cs="Arial"/>
          <w:color w:val="212121"/>
          <w:lang w:eastAsia="en-US"/>
        </w:rPr>
        <w:t>for another 24. T</w:t>
      </w:r>
      <w:r w:rsidRPr="00272446">
        <w:rPr>
          <w:rFonts w:ascii="Arial" w:eastAsiaTheme="minorHAnsi" w:hAnsi="Arial" w:cs="Arial"/>
          <w:color w:val="212121"/>
          <w:lang w:eastAsia="en-US"/>
        </w:rPr>
        <w:t xml:space="preserve">here is also alternative accommodation </w:t>
      </w:r>
      <w:r w:rsidR="00637C3E" w:rsidRPr="00272446">
        <w:rPr>
          <w:rFonts w:ascii="Arial" w:eastAsiaTheme="minorHAnsi" w:hAnsi="Arial" w:cs="Arial"/>
          <w:color w:val="212121"/>
          <w:lang w:eastAsia="en-US"/>
        </w:rPr>
        <w:t>with</w:t>
      </w:r>
      <w:r w:rsidRPr="00272446">
        <w:rPr>
          <w:rFonts w:ascii="Arial" w:eastAsiaTheme="minorHAnsi" w:hAnsi="Arial" w:cs="Arial"/>
          <w:color w:val="212121"/>
          <w:lang w:eastAsia="en-US"/>
        </w:rPr>
        <w:t xml:space="preserve"> 150 </w:t>
      </w:r>
      <w:r w:rsidR="00637C3E" w:rsidRPr="00272446">
        <w:rPr>
          <w:rFonts w:ascii="Arial" w:eastAsiaTheme="minorHAnsi" w:hAnsi="Arial" w:cs="Arial"/>
          <w:color w:val="212121"/>
          <w:lang w:eastAsia="en-US"/>
        </w:rPr>
        <w:t>places</w:t>
      </w:r>
      <w:r w:rsidRPr="00272446">
        <w:rPr>
          <w:rFonts w:ascii="Arial" w:eastAsiaTheme="minorHAnsi" w:hAnsi="Arial" w:cs="Arial"/>
          <w:color w:val="212121"/>
          <w:lang w:eastAsia="en-US"/>
        </w:rPr>
        <w:t xml:space="preserve">. So far, these accommodation capacities have been sufficient. </w:t>
      </w:r>
    </w:p>
    <w:p w14:paraId="729EBF70" w14:textId="5BC56B3B" w:rsidR="00637C3E" w:rsidRPr="00272446" w:rsidRDefault="00753DB9" w:rsidP="0006230C">
      <w:pPr>
        <w:spacing w:before="100" w:beforeAutospacing="1" w:after="100" w:afterAutospacing="1"/>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Center provides food, </w:t>
      </w:r>
      <w:r w:rsidR="00637C3E" w:rsidRPr="00272446">
        <w:rPr>
          <w:rFonts w:ascii="Arial" w:eastAsiaTheme="minorHAnsi" w:hAnsi="Arial" w:cs="Arial"/>
          <w:color w:val="212121"/>
          <w:lang w:eastAsia="en-US"/>
        </w:rPr>
        <w:t xml:space="preserve">clothes, </w:t>
      </w:r>
      <w:r w:rsidRPr="00272446">
        <w:rPr>
          <w:rFonts w:ascii="Arial" w:eastAsiaTheme="minorHAnsi" w:hAnsi="Arial" w:cs="Arial"/>
          <w:color w:val="212121"/>
          <w:lang w:eastAsia="en-US"/>
        </w:rPr>
        <w:t xml:space="preserve">footwear, hygiene products, as well as appropriate </w:t>
      </w:r>
      <w:r w:rsidR="00272446" w:rsidRPr="00272446">
        <w:rPr>
          <w:rFonts w:ascii="Arial" w:eastAsiaTheme="minorHAnsi" w:hAnsi="Arial" w:cs="Arial"/>
          <w:color w:val="212121"/>
          <w:lang w:eastAsia="en-US"/>
        </w:rPr>
        <w:t>psychosocial</w:t>
      </w:r>
      <w:r w:rsidRPr="00272446">
        <w:rPr>
          <w:rFonts w:ascii="Arial" w:eastAsiaTheme="minorHAnsi" w:hAnsi="Arial" w:cs="Arial"/>
          <w:color w:val="212121"/>
          <w:lang w:eastAsia="en-US"/>
        </w:rPr>
        <w:t xml:space="preserve"> treatments and co</w:t>
      </w:r>
      <w:r w:rsidR="00637C3E" w:rsidRPr="00272446">
        <w:rPr>
          <w:rFonts w:ascii="Arial" w:eastAsiaTheme="minorHAnsi" w:hAnsi="Arial" w:cs="Arial"/>
          <w:color w:val="212121"/>
          <w:lang w:eastAsia="en-US"/>
        </w:rPr>
        <w:t>unseling, occupational therapy</w:t>
      </w:r>
      <w:r w:rsidRPr="00272446">
        <w:rPr>
          <w:rFonts w:ascii="Arial" w:eastAsiaTheme="minorHAnsi" w:hAnsi="Arial" w:cs="Arial"/>
          <w:color w:val="212121"/>
          <w:lang w:eastAsia="en-US"/>
        </w:rPr>
        <w:t xml:space="preserve"> </w:t>
      </w:r>
      <w:r w:rsidR="00637C3E" w:rsidRPr="00272446">
        <w:rPr>
          <w:rFonts w:ascii="Arial" w:eastAsiaTheme="minorHAnsi" w:hAnsi="Arial" w:cs="Arial"/>
          <w:color w:val="212121"/>
          <w:lang w:eastAsia="en-US"/>
        </w:rPr>
        <w:t>is</w:t>
      </w:r>
      <w:r w:rsidRPr="00272446">
        <w:rPr>
          <w:rFonts w:ascii="Arial" w:eastAsiaTheme="minorHAnsi" w:hAnsi="Arial" w:cs="Arial"/>
          <w:color w:val="212121"/>
          <w:lang w:eastAsia="en-US"/>
        </w:rPr>
        <w:t xml:space="preserve"> organized in the form of various workshops, as well as mediation in exercising the right to financial assistance. </w:t>
      </w:r>
    </w:p>
    <w:p w14:paraId="3883ACC5" w14:textId="7031ACCB" w:rsidR="00753DB9" w:rsidRPr="00272446" w:rsidRDefault="00753DB9" w:rsidP="0006230C">
      <w:pPr>
        <w:spacing w:before="100" w:beforeAutospacing="1" w:after="100" w:afterAutospacing="1"/>
        <w:jc w:val="both"/>
        <w:rPr>
          <w:rFonts w:ascii="Arial" w:hAnsi="Arial" w:cs="Arial"/>
          <w:noProof/>
          <w:lang w:eastAsia="en-GB"/>
        </w:rPr>
      </w:pPr>
      <w:r w:rsidRPr="00272446">
        <w:rPr>
          <w:rFonts w:ascii="Arial" w:eastAsiaTheme="minorHAnsi" w:hAnsi="Arial" w:cs="Arial"/>
          <w:color w:val="212121"/>
          <w:lang w:eastAsia="en-US"/>
        </w:rPr>
        <w:t xml:space="preserve">The Reception Center has an adequately equipped </w:t>
      </w:r>
      <w:r w:rsidR="00637C3E" w:rsidRPr="00272446">
        <w:rPr>
          <w:rFonts w:ascii="Arial" w:eastAsiaTheme="minorHAnsi" w:hAnsi="Arial" w:cs="Arial"/>
          <w:color w:val="212121"/>
          <w:lang w:eastAsia="en-US"/>
        </w:rPr>
        <w:t>outpatient facility</w:t>
      </w:r>
      <w:r w:rsidRPr="00272446">
        <w:rPr>
          <w:rFonts w:ascii="Arial" w:eastAsiaTheme="minorHAnsi" w:hAnsi="Arial" w:cs="Arial"/>
          <w:color w:val="212121"/>
          <w:lang w:eastAsia="en-US"/>
        </w:rPr>
        <w:t>, which employs 4 medical workers and one doctor. Foreigners are also provided with healthcare at secondary and tertiary level in health care institutions.</w:t>
      </w:r>
    </w:p>
    <w:p w14:paraId="2432DCFC" w14:textId="6E384C65" w:rsidR="00637C3E" w:rsidRPr="00272446" w:rsidRDefault="00753DB9" w:rsidP="00637C3E">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In exercising the right to education, foreigners seeking international protection are provided </w:t>
      </w:r>
      <w:r w:rsidR="00637C3E" w:rsidRPr="00272446">
        <w:rPr>
          <w:rFonts w:ascii="Arial" w:eastAsiaTheme="minorHAnsi" w:hAnsi="Arial" w:cs="Arial"/>
          <w:color w:val="212121"/>
          <w:lang w:eastAsia="en-US"/>
        </w:rPr>
        <w:t>assistance</w:t>
      </w:r>
      <w:r w:rsidRPr="00272446">
        <w:rPr>
          <w:rFonts w:ascii="Arial" w:eastAsiaTheme="minorHAnsi" w:hAnsi="Arial" w:cs="Arial"/>
          <w:color w:val="212121"/>
          <w:lang w:eastAsia="en-US"/>
        </w:rPr>
        <w:t xml:space="preserve"> when enrolling in school and mastering the material. In addition, </w:t>
      </w:r>
      <w:r w:rsidR="00637C3E" w:rsidRPr="00272446">
        <w:rPr>
          <w:rFonts w:ascii="Arial" w:eastAsiaTheme="minorHAnsi" w:hAnsi="Arial" w:cs="Arial"/>
          <w:color w:val="212121"/>
          <w:lang w:eastAsia="en-US"/>
        </w:rPr>
        <w:t xml:space="preserve">in the Center </w:t>
      </w:r>
      <w:r w:rsidRPr="00272446">
        <w:rPr>
          <w:rFonts w:ascii="Arial" w:eastAsiaTheme="minorHAnsi" w:hAnsi="Arial" w:cs="Arial"/>
          <w:color w:val="212121"/>
          <w:lang w:eastAsia="en-US"/>
        </w:rPr>
        <w:t xml:space="preserve">foreigners seeking international protection </w:t>
      </w:r>
      <w:r w:rsidR="00637C3E" w:rsidRPr="00272446">
        <w:rPr>
          <w:rFonts w:ascii="Arial" w:eastAsiaTheme="minorHAnsi" w:hAnsi="Arial" w:cs="Arial"/>
          <w:color w:val="212121"/>
          <w:lang w:eastAsia="en-US"/>
        </w:rPr>
        <w:t>are</w:t>
      </w:r>
      <w:r w:rsidRPr="00272446">
        <w:rPr>
          <w:rFonts w:ascii="Arial" w:eastAsiaTheme="minorHAnsi" w:hAnsi="Arial" w:cs="Arial"/>
          <w:color w:val="212121"/>
          <w:lang w:eastAsia="en-US"/>
        </w:rPr>
        <w:t xml:space="preserve"> provide</w:t>
      </w:r>
      <w:r w:rsidR="00637C3E" w:rsidRPr="00272446">
        <w:rPr>
          <w:rFonts w:ascii="Arial" w:eastAsiaTheme="minorHAnsi" w:hAnsi="Arial" w:cs="Arial"/>
          <w:color w:val="212121"/>
          <w:lang w:eastAsia="en-US"/>
        </w:rPr>
        <w:t>d</w:t>
      </w:r>
      <w:r w:rsidRPr="00272446">
        <w:rPr>
          <w:rFonts w:ascii="Arial" w:eastAsiaTheme="minorHAnsi" w:hAnsi="Arial" w:cs="Arial"/>
          <w:color w:val="212121"/>
          <w:lang w:eastAsia="en-US"/>
        </w:rPr>
        <w:t xml:space="preserve"> information through multilingual flyers on </w:t>
      </w:r>
      <w:r w:rsidR="00637C3E" w:rsidRPr="00272446">
        <w:rPr>
          <w:rFonts w:ascii="Arial" w:eastAsiaTheme="minorHAnsi" w:hAnsi="Arial" w:cs="Arial"/>
          <w:color w:val="212121"/>
          <w:lang w:eastAsia="en-US"/>
        </w:rPr>
        <w:t xml:space="preserve">their </w:t>
      </w:r>
      <w:r w:rsidRPr="00272446">
        <w:rPr>
          <w:rFonts w:ascii="Arial" w:eastAsiaTheme="minorHAnsi" w:hAnsi="Arial" w:cs="Arial"/>
          <w:color w:val="212121"/>
          <w:lang w:eastAsia="en-US"/>
        </w:rPr>
        <w:t xml:space="preserve">rights and obligations, computers with the Internet, </w:t>
      </w:r>
      <w:r w:rsidR="00272446" w:rsidRPr="00272446">
        <w:rPr>
          <w:rFonts w:ascii="Arial" w:eastAsiaTheme="minorHAnsi" w:hAnsi="Arial" w:cs="Arial"/>
          <w:color w:val="212121"/>
          <w:lang w:eastAsia="en-US"/>
        </w:rPr>
        <w:t>Wi-Fi</w:t>
      </w:r>
      <w:r w:rsidRPr="00272446">
        <w:rPr>
          <w:rFonts w:ascii="Arial" w:eastAsiaTheme="minorHAnsi" w:hAnsi="Arial" w:cs="Arial"/>
          <w:color w:val="212121"/>
          <w:lang w:eastAsia="en-US"/>
        </w:rPr>
        <w:t xml:space="preserve">, </w:t>
      </w:r>
      <w:r w:rsidR="00637C3E" w:rsidRPr="00272446">
        <w:rPr>
          <w:rFonts w:ascii="Arial" w:eastAsiaTheme="minorHAnsi" w:hAnsi="Arial" w:cs="Arial"/>
          <w:color w:val="212121"/>
          <w:lang w:eastAsia="en-US"/>
        </w:rPr>
        <w:t xml:space="preserve">and </w:t>
      </w:r>
      <w:r w:rsidRPr="00272446">
        <w:rPr>
          <w:rFonts w:ascii="Arial" w:eastAsiaTheme="minorHAnsi" w:hAnsi="Arial" w:cs="Arial"/>
          <w:color w:val="212121"/>
          <w:lang w:eastAsia="en-US"/>
        </w:rPr>
        <w:t xml:space="preserve">cable </w:t>
      </w:r>
      <w:r w:rsidR="00637C3E" w:rsidRPr="00272446">
        <w:rPr>
          <w:rFonts w:ascii="Arial" w:eastAsiaTheme="minorHAnsi" w:hAnsi="Arial" w:cs="Arial"/>
          <w:color w:val="212121"/>
          <w:lang w:eastAsia="en-US"/>
        </w:rPr>
        <w:t>TV</w:t>
      </w:r>
      <w:r w:rsidRPr="00272446">
        <w:rPr>
          <w:rFonts w:ascii="Arial" w:eastAsiaTheme="minorHAnsi" w:hAnsi="Arial" w:cs="Arial"/>
          <w:color w:val="212121"/>
          <w:lang w:eastAsia="en-US"/>
        </w:rPr>
        <w:t xml:space="preserve">. The Center has adequate facilities for </w:t>
      </w:r>
      <w:r w:rsidR="00272446" w:rsidRPr="00272446">
        <w:rPr>
          <w:rFonts w:ascii="Arial" w:eastAsiaTheme="minorHAnsi" w:hAnsi="Arial" w:cs="Arial"/>
          <w:color w:val="212121"/>
          <w:lang w:eastAsia="en-US"/>
        </w:rPr>
        <w:t>juveniles</w:t>
      </w:r>
      <w:r w:rsidRPr="00272446">
        <w:rPr>
          <w:rFonts w:ascii="Arial" w:eastAsiaTheme="minorHAnsi" w:hAnsi="Arial" w:cs="Arial"/>
          <w:color w:val="212121"/>
          <w:lang w:eastAsia="en-US"/>
        </w:rPr>
        <w:t xml:space="preserve"> </w:t>
      </w:r>
      <w:r w:rsidR="00637C3E" w:rsidRPr="00272446">
        <w:rPr>
          <w:rFonts w:ascii="Arial" w:eastAsiaTheme="minorHAnsi" w:hAnsi="Arial" w:cs="Arial"/>
          <w:color w:val="212121"/>
          <w:lang w:eastAsia="en-US"/>
        </w:rPr>
        <w:t>and provides</w:t>
      </w:r>
      <w:r w:rsidRPr="00272446">
        <w:rPr>
          <w:rFonts w:ascii="Arial" w:eastAsiaTheme="minorHAnsi" w:hAnsi="Arial" w:cs="Arial"/>
          <w:color w:val="212121"/>
          <w:lang w:eastAsia="en-US"/>
        </w:rPr>
        <w:t xml:space="preserve"> appropriate activities adapted to that age. </w:t>
      </w:r>
    </w:p>
    <w:p w14:paraId="1667AEDB" w14:textId="77777777" w:rsidR="00637C3E" w:rsidRPr="00272446" w:rsidRDefault="00637C3E" w:rsidP="00637C3E">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p>
    <w:p w14:paraId="684CEEFA" w14:textId="6C567075" w:rsidR="00637C3E" w:rsidRPr="00272446" w:rsidRDefault="00753DB9" w:rsidP="00637C3E">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Law on International and Temporary Protection of </w:t>
      </w:r>
      <w:r w:rsidR="00637C3E" w:rsidRPr="00272446">
        <w:rPr>
          <w:rFonts w:ascii="Arial" w:eastAsiaTheme="minorHAnsi" w:hAnsi="Arial" w:cs="Arial"/>
          <w:color w:val="212121"/>
          <w:lang w:eastAsia="en-US"/>
        </w:rPr>
        <w:t>Foreigners</w:t>
      </w:r>
      <w:r w:rsidRPr="00272446">
        <w:rPr>
          <w:rFonts w:ascii="Arial" w:eastAsiaTheme="minorHAnsi" w:hAnsi="Arial" w:cs="Arial"/>
          <w:color w:val="212121"/>
          <w:lang w:eastAsia="en-US"/>
        </w:rPr>
        <w:t xml:space="preserve"> stipulates that </w:t>
      </w:r>
      <w:r w:rsidR="00637C3E" w:rsidRPr="00272446">
        <w:rPr>
          <w:rFonts w:ascii="Arial" w:eastAsiaTheme="minorHAnsi" w:hAnsi="Arial" w:cs="Arial"/>
          <w:color w:val="212121"/>
          <w:lang w:eastAsia="en-US"/>
        </w:rPr>
        <w:t>a foreigner</w:t>
      </w:r>
      <w:r w:rsidRPr="00272446">
        <w:rPr>
          <w:rFonts w:ascii="Arial" w:eastAsiaTheme="minorHAnsi" w:hAnsi="Arial" w:cs="Arial"/>
          <w:color w:val="212121"/>
          <w:lang w:eastAsia="en-US"/>
        </w:rPr>
        <w:t xml:space="preserve"> shall acquire the right to work within </w:t>
      </w:r>
      <w:r w:rsidR="00272446" w:rsidRPr="00272446">
        <w:rPr>
          <w:rFonts w:ascii="Arial" w:eastAsiaTheme="minorHAnsi" w:hAnsi="Arial" w:cs="Arial"/>
          <w:color w:val="212121"/>
          <w:lang w:eastAsia="en-US"/>
        </w:rPr>
        <w:t>the</w:t>
      </w:r>
      <w:r w:rsidRPr="00272446">
        <w:rPr>
          <w:rFonts w:ascii="Arial" w:eastAsiaTheme="minorHAnsi" w:hAnsi="Arial" w:cs="Arial"/>
          <w:color w:val="212121"/>
          <w:lang w:eastAsia="en-US"/>
        </w:rPr>
        <w:t xml:space="preserve"> period of nine months from the date of application for international protection. </w:t>
      </w:r>
    </w:p>
    <w:p w14:paraId="0EB06BAD" w14:textId="68E72F8C" w:rsidR="00DB25FE" w:rsidRPr="00272446" w:rsidRDefault="00753DB9" w:rsidP="001F52B9">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In addition to the aforementioned Law, the following </w:t>
      </w:r>
      <w:r w:rsidR="00637C3E" w:rsidRPr="00272446">
        <w:rPr>
          <w:rFonts w:ascii="Arial" w:eastAsiaTheme="minorHAnsi" w:hAnsi="Arial" w:cs="Arial"/>
          <w:color w:val="212121"/>
          <w:lang w:eastAsia="en-US"/>
        </w:rPr>
        <w:t>regulations</w:t>
      </w:r>
      <w:r w:rsidRPr="00272446">
        <w:rPr>
          <w:rFonts w:ascii="Arial" w:eastAsiaTheme="minorHAnsi" w:hAnsi="Arial" w:cs="Arial"/>
          <w:color w:val="212121"/>
          <w:lang w:eastAsia="en-US"/>
        </w:rPr>
        <w:t xml:space="preserve"> are in force: </w:t>
      </w:r>
      <w:r w:rsidR="00637C3E" w:rsidRPr="00272446">
        <w:rPr>
          <w:rFonts w:ascii="Arial" w:eastAsiaTheme="minorHAnsi" w:hAnsi="Arial" w:cs="Arial"/>
          <w:color w:val="212121"/>
          <w:lang w:eastAsia="en-US"/>
        </w:rPr>
        <w:t>Decree</w:t>
      </w:r>
      <w:r w:rsidRPr="00272446">
        <w:rPr>
          <w:rFonts w:ascii="Arial" w:eastAsiaTheme="minorHAnsi" w:hAnsi="Arial" w:cs="Arial"/>
          <w:color w:val="212121"/>
          <w:lang w:eastAsia="en-US"/>
        </w:rPr>
        <w:t xml:space="preserve"> on </w:t>
      </w:r>
      <w:r w:rsidR="00637C3E" w:rsidRPr="00272446">
        <w:rPr>
          <w:rFonts w:ascii="Arial" w:eastAsiaTheme="minorHAnsi" w:hAnsi="Arial" w:cs="Arial"/>
          <w:color w:val="212121"/>
          <w:lang w:eastAsia="en-US"/>
        </w:rPr>
        <w:t>the amount of financial assistance</w:t>
      </w:r>
      <w:r w:rsidRPr="00272446">
        <w:rPr>
          <w:rFonts w:ascii="Arial" w:eastAsiaTheme="minorHAnsi" w:hAnsi="Arial" w:cs="Arial"/>
          <w:color w:val="212121"/>
          <w:lang w:eastAsia="en-US"/>
        </w:rPr>
        <w:t xml:space="preserve">; Rulebook on accommodation conditions; Feasibility study with guidelines for </w:t>
      </w:r>
      <w:r w:rsidR="00272446" w:rsidRPr="00272446">
        <w:rPr>
          <w:rFonts w:ascii="Arial" w:eastAsiaTheme="minorHAnsi" w:hAnsi="Arial" w:cs="Arial"/>
          <w:color w:val="212121"/>
          <w:lang w:eastAsia="en-US"/>
        </w:rPr>
        <w:t>juvenile</w:t>
      </w:r>
      <w:r w:rsidRPr="00272446">
        <w:rPr>
          <w:rFonts w:ascii="Arial" w:eastAsiaTheme="minorHAnsi" w:hAnsi="Arial" w:cs="Arial"/>
          <w:color w:val="212121"/>
          <w:lang w:eastAsia="en-US"/>
        </w:rPr>
        <w:t xml:space="preserve"> migrants; Information</w:t>
      </w:r>
      <w:r w:rsidR="00637C3E" w:rsidRPr="00272446">
        <w:rPr>
          <w:rFonts w:ascii="Arial" w:eastAsiaTheme="minorHAnsi" w:hAnsi="Arial" w:cs="Arial"/>
          <w:color w:val="212121"/>
          <w:lang w:eastAsia="en-US"/>
        </w:rPr>
        <w:t xml:space="preserve"> letter</w:t>
      </w:r>
      <w:r w:rsidRPr="00272446">
        <w:rPr>
          <w:rFonts w:ascii="Arial" w:eastAsiaTheme="minorHAnsi" w:hAnsi="Arial" w:cs="Arial"/>
          <w:color w:val="212121"/>
          <w:lang w:eastAsia="en-US"/>
        </w:rPr>
        <w:t xml:space="preserve"> for asylum se</w:t>
      </w:r>
      <w:r w:rsidR="00637C3E" w:rsidRPr="00272446">
        <w:rPr>
          <w:rFonts w:ascii="Arial" w:eastAsiaTheme="minorHAnsi" w:hAnsi="Arial" w:cs="Arial"/>
          <w:color w:val="212121"/>
          <w:lang w:eastAsia="en-US"/>
        </w:rPr>
        <w:t>ekers and foreigners, and other</w:t>
      </w:r>
      <w:r w:rsidRPr="00272446">
        <w:rPr>
          <w:rFonts w:ascii="Arial" w:eastAsiaTheme="minorHAnsi" w:hAnsi="Arial" w:cs="Arial"/>
          <w:color w:val="212121"/>
          <w:lang w:eastAsia="en-US"/>
        </w:rPr>
        <w:t>.</w:t>
      </w:r>
    </w:p>
    <w:p w14:paraId="51677CB1" w14:textId="77777777" w:rsidR="001F52B9" w:rsidRPr="00272446" w:rsidRDefault="001F52B9" w:rsidP="001F52B9">
      <w:pPr>
        <w:widowControl w:val="0"/>
        <w:tabs>
          <w:tab w:val="left" w:pos="1134"/>
        </w:tabs>
        <w:autoSpaceDE w:val="0"/>
        <w:autoSpaceDN w:val="0"/>
        <w:adjustRightInd w:val="0"/>
        <w:spacing w:line="266" w:lineRule="auto"/>
        <w:ind w:right="28"/>
        <w:jc w:val="both"/>
        <w:rPr>
          <w:rFonts w:ascii="Arial" w:eastAsiaTheme="minorHAnsi" w:hAnsi="Arial" w:cs="Arial"/>
          <w:color w:val="212121"/>
          <w:lang w:eastAsia="en-US"/>
        </w:rPr>
      </w:pPr>
    </w:p>
    <w:p w14:paraId="1F1C3663" w14:textId="77777777" w:rsidR="001F52B9" w:rsidRPr="00272446" w:rsidRDefault="00753DB9" w:rsidP="00DB25FE">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Regarding the </w:t>
      </w:r>
      <w:r w:rsidRPr="00272446">
        <w:rPr>
          <w:rFonts w:ascii="Arial" w:eastAsiaTheme="minorHAnsi" w:hAnsi="Arial" w:cs="Arial"/>
          <w:b/>
          <w:color w:val="212121"/>
          <w:lang w:eastAsia="en-US"/>
        </w:rPr>
        <w:t>identification, registration and protection of stateless persons, simplified procedures for internally displaced persons in order to regulate their status and implement the Strategy for the permanent resolution of the issues of displaced and internally displaced persons</w:t>
      </w:r>
      <w:r w:rsidRPr="00272446">
        <w:rPr>
          <w:rFonts w:ascii="Arial" w:eastAsiaTheme="minorHAnsi" w:hAnsi="Arial" w:cs="Arial"/>
          <w:color w:val="212121"/>
          <w:lang w:eastAsia="en-US"/>
        </w:rPr>
        <w:t>, we can say that the</w:t>
      </w:r>
      <w:r w:rsidR="001F52B9" w:rsidRPr="00272446">
        <w:rPr>
          <w:rFonts w:ascii="Arial" w:eastAsiaTheme="minorHAnsi" w:hAnsi="Arial" w:cs="Arial"/>
          <w:color w:val="212121"/>
          <w:lang w:eastAsia="en-US"/>
        </w:rPr>
        <w:t xml:space="preserve"> Law on</w:t>
      </w:r>
      <w:r w:rsidRPr="00272446">
        <w:rPr>
          <w:rFonts w:ascii="Arial" w:eastAsiaTheme="minorHAnsi" w:hAnsi="Arial" w:cs="Arial"/>
          <w:color w:val="212121"/>
          <w:lang w:eastAsia="en-US"/>
        </w:rPr>
        <w:t xml:space="preserve"> Montenegrin Citizenship has respected the principles of the European Convention on </w:t>
      </w:r>
      <w:r w:rsidR="001F52B9" w:rsidRPr="00272446">
        <w:rPr>
          <w:rFonts w:ascii="Arial" w:eastAsiaTheme="minorHAnsi" w:hAnsi="Arial" w:cs="Arial"/>
          <w:color w:val="212121"/>
          <w:lang w:eastAsia="en-US"/>
        </w:rPr>
        <w:t>Nationality - avoiding</w:t>
      </w:r>
      <w:r w:rsidRPr="00272446">
        <w:rPr>
          <w:rFonts w:ascii="Arial" w:eastAsiaTheme="minorHAnsi" w:hAnsi="Arial" w:cs="Arial"/>
          <w:color w:val="212121"/>
          <w:lang w:eastAsia="en-US"/>
        </w:rPr>
        <w:t xml:space="preserve"> the occurrence of statelessness, prevention of arbitrary deprivation of citizenship, prevention of discrimination, right to citizenship, in accordance with signed and ratifi</w:t>
      </w:r>
      <w:r w:rsidR="001F52B9" w:rsidRPr="00272446">
        <w:rPr>
          <w:rFonts w:ascii="Arial" w:eastAsiaTheme="minorHAnsi" w:hAnsi="Arial" w:cs="Arial"/>
          <w:color w:val="212121"/>
          <w:lang w:eastAsia="en-US"/>
        </w:rPr>
        <w:t xml:space="preserve">ed international conventions. </w:t>
      </w:r>
    </w:p>
    <w:p w14:paraId="19FC77BC" w14:textId="77777777" w:rsidR="001F52B9" w:rsidRPr="00272446" w:rsidRDefault="001F52B9" w:rsidP="00DB25FE">
      <w:pPr>
        <w:jc w:val="both"/>
        <w:rPr>
          <w:rFonts w:ascii="Arial" w:eastAsiaTheme="minorHAnsi" w:hAnsi="Arial" w:cs="Arial"/>
          <w:color w:val="212121"/>
          <w:lang w:eastAsia="en-US"/>
        </w:rPr>
      </w:pPr>
    </w:p>
    <w:p w14:paraId="7220CFDA" w14:textId="77777777" w:rsidR="001F52B9" w:rsidRPr="00272446" w:rsidRDefault="00753DB9" w:rsidP="00DB25FE">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This Law also determines the </w:t>
      </w:r>
      <w:r w:rsidR="001F52B9" w:rsidRPr="00272446">
        <w:rPr>
          <w:rFonts w:ascii="Arial" w:eastAsiaTheme="minorHAnsi" w:hAnsi="Arial" w:cs="Arial"/>
          <w:color w:val="212121"/>
          <w:lang w:eastAsia="en-US"/>
        </w:rPr>
        <w:t>group</w:t>
      </w:r>
      <w:r w:rsidRPr="00272446">
        <w:rPr>
          <w:rFonts w:ascii="Arial" w:eastAsiaTheme="minorHAnsi" w:hAnsi="Arial" w:cs="Arial"/>
          <w:color w:val="212121"/>
          <w:lang w:eastAsia="en-US"/>
        </w:rPr>
        <w:t xml:space="preserve"> of persons, who must </w:t>
      </w:r>
      <w:r w:rsidR="001F52B9" w:rsidRPr="00272446">
        <w:rPr>
          <w:rFonts w:ascii="Arial" w:eastAsiaTheme="minorHAnsi" w:hAnsi="Arial" w:cs="Arial"/>
          <w:color w:val="212121"/>
          <w:lang w:eastAsia="en-US"/>
        </w:rPr>
        <w:t xml:space="preserve">be </w:t>
      </w:r>
      <w:r w:rsidRPr="00272446">
        <w:rPr>
          <w:rFonts w:ascii="Arial" w:eastAsiaTheme="minorHAnsi" w:hAnsi="Arial" w:cs="Arial"/>
          <w:color w:val="212121"/>
          <w:lang w:eastAsia="en-US"/>
        </w:rPr>
        <w:t>provide</w:t>
      </w:r>
      <w:r w:rsidR="001F52B9" w:rsidRPr="00272446">
        <w:rPr>
          <w:rFonts w:ascii="Arial" w:eastAsiaTheme="minorHAnsi" w:hAnsi="Arial" w:cs="Arial"/>
          <w:color w:val="212121"/>
          <w:lang w:eastAsia="en-US"/>
        </w:rPr>
        <w:t>d</w:t>
      </w:r>
      <w:r w:rsidRPr="00272446">
        <w:rPr>
          <w:rFonts w:ascii="Arial" w:eastAsiaTheme="minorHAnsi" w:hAnsi="Arial" w:cs="Arial"/>
          <w:color w:val="212121"/>
          <w:lang w:eastAsia="en-US"/>
        </w:rPr>
        <w:t xml:space="preserve"> an easier way of acquiring citize</w:t>
      </w:r>
      <w:r w:rsidR="001F52B9" w:rsidRPr="00272446">
        <w:rPr>
          <w:rFonts w:ascii="Arial" w:eastAsiaTheme="minorHAnsi" w:hAnsi="Arial" w:cs="Arial"/>
          <w:color w:val="212121"/>
          <w:lang w:eastAsia="en-US"/>
        </w:rPr>
        <w:t>nship, not only based on their origin</w:t>
      </w:r>
      <w:r w:rsidRPr="00272446">
        <w:rPr>
          <w:rFonts w:ascii="Arial" w:eastAsiaTheme="minorHAnsi" w:hAnsi="Arial" w:cs="Arial"/>
          <w:color w:val="212121"/>
          <w:lang w:eastAsia="en-US"/>
        </w:rPr>
        <w:t xml:space="preserve">, but also by naturalization. </w:t>
      </w:r>
    </w:p>
    <w:p w14:paraId="084BB990" w14:textId="77777777" w:rsidR="001F52B9" w:rsidRPr="00272446" w:rsidRDefault="001F52B9" w:rsidP="00DB25FE">
      <w:pPr>
        <w:jc w:val="both"/>
        <w:rPr>
          <w:rFonts w:ascii="Arial" w:eastAsiaTheme="minorHAnsi" w:hAnsi="Arial" w:cs="Arial"/>
          <w:color w:val="212121"/>
          <w:lang w:eastAsia="en-US"/>
        </w:rPr>
      </w:pPr>
    </w:p>
    <w:p w14:paraId="52C92F86" w14:textId="24498AC8" w:rsidR="001F52B9" w:rsidRPr="00272446" w:rsidRDefault="001F52B9" w:rsidP="00DB25FE">
      <w:pPr>
        <w:jc w:val="both"/>
        <w:rPr>
          <w:rFonts w:ascii="Arial" w:eastAsiaTheme="minorHAnsi" w:hAnsi="Arial" w:cs="Arial"/>
          <w:color w:val="212121"/>
          <w:lang w:eastAsia="en-US"/>
        </w:rPr>
      </w:pPr>
      <w:r w:rsidRPr="00272446">
        <w:rPr>
          <w:rFonts w:ascii="Arial" w:eastAsiaTheme="minorHAnsi" w:hAnsi="Arial" w:cs="Arial"/>
          <w:color w:val="212121"/>
          <w:lang w:eastAsia="en-US"/>
        </w:rPr>
        <w:t>One should not forget the</w:t>
      </w:r>
      <w:r w:rsidR="00753DB9" w:rsidRPr="00272446">
        <w:rPr>
          <w:rFonts w:ascii="Arial" w:eastAsiaTheme="minorHAnsi" w:hAnsi="Arial" w:cs="Arial"/>
          <w:color w:val="212121"/>
          <w:lang w:eastAsia="en-US"/>
        </w:rPr>
        <w:t xml:space="preserve"> example</w:t>
      </w:r>
      <w:r w:rsidRPr="00272446">
        <w:rPr>
          <w:rFonts w:ascii="Arial" w:eastAsiaTheme="minorHAnsi" w:hAnsi="Arial" w:cs="Arial"/>
          <w:color w:val="212121"/>
          <w:lang w:eastAsia="en-US"/>
        </w:rPr>
        <w:t xml:space="preserve"> that Montenegro is giving in terms of care and </w:t>
      </w:r>
      <w:r w:rsidR="00272446" w:rsidRPr="00272446">
        <w:rPr>
          <w:rFonts w:ascii="Arial" w:eastAsiaTheme="minorHAnsi" w:hAnsi="Arial" w:cs="Arial"/>
          <w:color w:val="212121"/>
          <w:lang w:eastAsia="en-US"/>
        </w:rPr>
        <w:t>efforts</w:t>
      </w:r>
      <w:r w:rsidRPr="00272446">
        <w:rPr>
          <w:rFonts w:ascii="Arial" w:eastAsiaTheme="minorHAnsi" w:hAnsi="Arial" w:cs="Arial"/>
          <w:color w:val="212121"/>
          <w:lang w:eastAsia="en-US"/>
        </w:rPr>
        <w:t xml:space="preserve"> of its Government for all persons to </w:t>
      </w:r>
      <w:r w:rsidR="00272446" w:rsidRPr="00272446">
        <w:rPr>
          <w:rFonts w:ascii="Arial" w:eastAsiaTheme="minorHAnsi" w:hAnsi="Arial" w:cs="Arial"/>
          <w:color w:val="212121"/>
          <w:lang w:eastAsia="en-US"/>
        </w:rPr>
        <w:t>regulate their</w:t>
      </w:r>
      <w:r w:rsidRPr="00272446">
        <w:rPr>
          <w:rFonts w:ascii="Arial" w:eastAsiaTheme="minorHAnsi" w:hAnsi="Arial" w:cs="Arial"/>
          <w:color w:val="212121"/>
          <w:lang w:eastAsia="en-US"/>
        </w:rPr>
        <w:t xml:space="preserve"> legal status in Montenegro through the</w:t>
      </w:r>
      <w:r w:rsidR="00753DB9" w:rsidRPr="00272446">
        <w:rPr>
          <w:rFonts w:ascii="Arial" w:eastAsiaTheme="minorHAnsi" w:hAnsi="Arial" w:cs="Arial"/>
          <w:color w:val="212121"/>
          <w:lang w:eastAsia="en-US"/>
        </w:rPr>
        <w:t xml:space="preserve"> Public </w:t>
      </w:r>
      <w:r w:rsidRPr="00272446">
        <w:rPr>
          <w:rFonts w:ascii="Arial" w:eastAsiaTheme="minorHAnsi" w:hAnsi="Arial" w:cs="Arial"/>
          <w:color w:val="212121"/>
          <w:lang w:eastAsia="en-US"/>
        </w:rPr>
        <w:t>Call</w:t>
      </w:r>
      <w:r w:rsidR="00753DB9" w:rsidRPr="00272446">
        <w:rPr>
          <w:rFonts w:ascii="Arial" w:eastAsiaTheme="minorHAnsi" w:hAnsi="Arial" w:cs="Arial"/>
          <w:color w:val="212121"/>
          <w:lang w:eastAsia="en-US"/>
        </w:rPr>
        <w:t xml:space="preserve"> to persons residing in Montenegro, who do not have access to the citizenship of any state or can not prove that they have it</w:t>
      </w:r>
      <w:r w:rsidRPr="00272446">
        <w:rPr>
          <w:rFonts w:ascii="Arial" w:eastAsiaTheme="minorHAnsi" w:hAnsi="Arial" w:cs="Arial"/>
          <w:color w:val="212121"/>
          <w:lang w:eastAsia="en-US"/>
        </w:rPr>
        <w:t>,</w:t>
      </w:r>
      <w:r w:rsidR="00753DB9" w:rsidRPr="00272446">
        <w:rPr>
          <w:rFonts w:ascii="Arial" w:eastAsiaTheme="minorHAnsi" w:hAnsi="Arial" w:cs="Arial"/>
          <w:color w:val="212121"/>
          <w:lang w:eastAsia="en-US"/>
        </w:rPr>
        <w:t xml:space="preserve"> which lasted is until </w:t>
      </w:r>
      <w:r w:rsidRPr="00272446">
        <w:rPr>
          <w:rFonts w:ascii="Arial" w:eastAsiaTheme="minorHAnsi" w:hAnsi="Arial" w:cs="Arial"/>
          <w:color w:val="212121"/>
          <w:lang w:eastAsia="en-US"/>
        </w:rPr>
        <w:t xml:space="preserve">22 </w:t>
      </w:r>
      <w:r w:rsidR="00753DB9" w:rsidRPr="00272446">
        <w:rPr>
          <w:rFonts w:ascii="Arial" w:eastAsiaTheme="minorHAnsi" w:hAnsi="Arial" w:cs="Arial"/>
          <w:color w:val="212121"/>
          <w:lang w:eastAsia="en-US"/>
        </w:rPr>
        <w:t xml:space="preserve">November 2014. </w:t>
      </w:r>
    </w:p>
    <w:p w14:paraId="75FC6FFB" w14:textId="77777777" w:rsidR="001F52B9" w:rsidRPr="00272446" w:rsidRDefault="001F52B9" w:rsidP="00DB25FE">
      <w:pPr>
        <w:jc w:val="both"/>
        <w:rPr>
          <w:rFonts w:ascii="Arial" w:eastAsiaTheme="minorHAnsi" w:hAnsi="Arial" w:cs="Arial"/>
          <w:color w:val="212121"/>
          <w:lang w:eastAsia="en-US"/>
        </w:rPr>
      </w:pPr>
    </w:p>
    <w:p w14:paraId="121BF4D8" w14:textId="77777777" w:rsidR="001F52B9" w:rsidRPr="00272446" w:rsidRDefault="00753DB9" w:rsidP="00DB25FE">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The new </w:t>
      </w:r>
      <w:r w:rsidR="001F52B9" w:rsidRPr="00272446">
        <w:rPr>
          <w:rFonts w:ascii="Arial" w:eastAsiaTheme="minorHAnsi" w:hAnsi="Arial" w:cs="Arial"/>
          <w:color w:val="212121"/>
          <w:lang w:eastAsia="en-US"/>
        </w:rPr>
        <w:t>Law on Foreigners</w:t>
      </w:r>
      <w:r w:rsidRPr="00272446">
        <w:rPr>
          <w:rFonts w:ascii="Arial" w:eastAsiaTheme="minorHAnsi" w:hAnsi="Arial" w:cs="Arial"/>
          <w:color w:val="212121"/>
          <w:lang w:eastAsia="en-US"/>
        </w:rPr>
        <w:t xml:space="preserve"> prescribes the procedure for determining the </w:t>
      </w:r>
      <w:r w:rsidR="001F52B9" w:rsidRPr="00272446">
        <w:rPr>
          <w:rFonts w:ascii="Arial" w:eastAsiaTheme="minorHAnsi" w:hAnsi="Arial" w:cs="Arial"/>
          <w:color w:val="212121"/>
          <w:lang w:eastAsia="en-US"/>
        </w:rPr>
        <w:t xml:space="preserve">status and issuance of </w:t>
      </w:r>
      <w:r w:rsidRPr="00272446">
        <w:rPr>
          <w:rFonts w:ascii="Arial" w:eastAsiaTheme="minorHAnsi" w:hAnsi="Arial" w:cs="Arial"/>
          <w:color w:val="212121"/>
          <w:lang w:eastAsia="en-US"/>
        </w:rPr>
        <w:t>travel document</w:t>
      </w:r>
      <w:r w:rsidR="001F52B9" w:rsidRPr="00272446">
        <w:rPr>
          <w:rFonts w:ascii="Arial" w:eastAsiaTheme="minorHAnsi" w:hAnsi="Arial" w:cs="Arial"/>
          <w:color w:val="212121"/>
          <w:lang w:eastAsia="en-US"/>
        </w:rPr>
        <w:t>s</w:t>
      </w:r>
      <w:r w:rsidRPr="00272446">
        <w:rPr>
          <w:rFonts w:ascii="Arial" w:eastAsiaTheme="minorHAnsi" w:hAnsi="Arial" w:cs="Arial"/>
          <w:color w:val="212121"/>
          <w:lang w:eastAsia="en-US"/>
        </w:rPr>
        <w:t xml:space="preserve"> </w:t>
      </w:r>
      <w:r w:rsidR="001F52B9" w:rsidRPr="00272446">
        <w:rPr>
          <w:rFonts w:ascii="Arial" w:eastAsiaTheme="minorHAnsi" w:hAnsi="Arial" w:cs="Arial"/>
          <w:color w:val="212121"/>
          <w:lang w:eastAsia="en-US"/>
        </w:rPr>
        <w:t>to</w:t>
      </w:r>
      <w:r w:rsidRPr="00272446">
        <w:rPr>
          <w:rFonts w:ascii="Arial" w:eastAsiaTheme="minorHAnsi" w:hAnsi="Arial" w:cs="Arial"/>
          <w:color w:val="212121"/>
          <w:lang w:eastAsia="en-US"/>
        </w:rPr>
        <w:t xml:space="preserve"> stateless person</w:t>
      </w:r>
      <w:r w:rsidR="001F52B9" w:rsidRPr="00272446">
        <w:rPr>
          <w:rFonts w:ascii="Arial" w:eastAsiaTheme="minorHAnsi" w:hAnsi="Arial" w:cs="Arial"/>
          <w:color w:val="212121"/>
          <w:lang w:eastAsia="en-US"/>
        </w:rPr>
        <w:t>s</w:t>
      </w:r>
      <w:r w:rsidRPr="00272446">
        <w:rPr>
          <w:rFonts w:ascii="Arial" w:eastAsiaTheme="minorHAnsi" w:hAnsi="Arial" w:cs="Arial"/>
          <w:color w:val="212121"/>
          <w:lang w:eastAsia="en-US"/>
        </w:rPr>
        <w:t xml:space="preserve">, </w:t>
      </w:r>
      <w:r w:rsidR="001F52B9" w:rsidRPr="00272446">
        <w:rPr>
          <w:rFonts w:ascii="Arial" w:eastAsiaTheme="minorHAnsi" w:hAnsi="Arial" w:cs="Arial"/>
          <w:color w:val="212121"/>
          <w:lang w:eastAsia="en-US"/>
        </w:rPr>
        <w:t>based on</w:t>
      </w:r>
      <w:r w:rsidRPr="00272446">
        <w:rPr>
          <w:rFonts w:ascii="Arial" w:eastAsiaTheme="minorHAnsi" w:hAnsi="Arial" w:cs="Arial"/>
          <w:color w:val="212121"/>
          <w:lang w:eastAsia="en-US"/>
        </w:rPr>
        <w:t xml:space="preserve"> a personal request, with a validity period of one year, and a stateless person may be granted a temporary residence permit </w:t>
      </w:r>
      <w:r w:rsidR="001F52B9" w:rsidRPr="00272446">
        <w:rPr>
          <w:rFonts w:ascii="Arial" w:eastAsiaTheme="minorHAnsi" w:hAnsi="Arial" w:cs="Arial"/>
          <w:color w:val="212121"/>
          <w:lang w:eastAsia="en-US"/>
        </w:rPr>
        <w:t>under</w:t>
      </w:r>
      <w:r w:rsidRPr="00272446">
        <w:rPr>
          <w:rFonts w:ascii="Arial" w:eastAsiaTheme="minorHAnsi" w:hAnsi="Arial" w:cs="Arial"/>
          <w:color w:val="212121"/>
          <w:lang w:eastAsia="en-US"/>
        </w:rPr>
        <w:t xml:space="preserve"> certain legal </w:t>
      </w:r>
      <w:r w:rsidR="001F52B9" w:rsidRPr="00272446">
        <w:rPr>
          <w:rFonts w:ascii="Arial" w:eastAsiaTheme="minorHAnsi" w:hAnsi="Arial" w:cs="Arial"/>
          <w:color w:val="212121"/>
          <w:lang w:eastAsia="en-US"/>
        </w:rPr>
        <w:t>conditions</w:t>
      </w:r>
      <w:r w:rsidRPr="00272446">
        <w:rPr>
          <w:rFonts w:ascii="Arial" w:eastAsiaTheme="minorHAnsi" w:hAnsi="Arial" w:cs="Arial"/>
          <w:color w:val="212121"/>
          <w:lang w:eastAsia="en-US"/>
        </w:rPr>
        <w:t xml:space="preserve">. </w:t>
      </w:r>
    </w:p>
    <w:p w14:paraId="1482BBB0" w14:textId="77777777" w:rsidR="001F52B9" w:rsidRPr="00272446" w:rsidRDefault="001F52B9" w:rsidP="00DB25FE">
      <w:pPr>
        <w:jc w:val="both"/>
        <w:rPr>
          <w:rFonts w:ascii="Arial" w:eastAsiaTheme="minorHAnsi" w:hAnsi="Arial" w:cs="Arial"/>
          <w:color w:val="212121"/>
          <w:lang w:eastAsia="en-US"/>
        </w:rPr>
      </w:pPr>
    </w:p>
    <w:p w14:paraId="70A3B227" w14:textId="77777777" w:rsidR="001F52B9" w:rsidRPr="00272446" w:rsidRDefault="00753DB9" w:rsidP="00DB25FE">
      <w:pPr>
        <w:jc w:val="both"/>
        <w:rPr>
          <w:rFonts w:ascii="Arial" w:eastAsiaTheme="minorHAnsi" w:hAnsi="Arial" w:cs="Arial"/>
          <w:color w:val="212121"/>
          <w:lang w:eastAsia="en-US"/>
        </w:rPr>
      </w:pPr>
      <w:r w:rsidRPr="00272446">
        <w:rPr>
          <w:rFonts w:ascii="Arial" w:eastAsiaTheme="minorHAnsi" w:hAnsi="Arial" w:cs="Arial"/>
          <w:color w:val="212121"/>
          <w:u w:val="single"/>
          <w:lang w:eastAsia="en-US"/>
        </w:rPr>
        <w:t>Internally displaced persons</w:t>
      </w:r>
      <w:r w:rsidRPr="00272446">
        <w:rPr>
          <w:rFonts w:ascii="Arial" w:eastAsiaTheme="minorHAnsi" w:hAnsi="Arial" w:cs="Arial"/>
          <w:color w:val="212121"/>
          <w:lang w:eastAsia="en-US"/>
        </w:rPr>
        <w:t xml:space="preserve"> in Montenegro are defined as persons who were forced to leave their homes but remained within the borders of their state, since Serbia, and therefore Kosovo, </w:t>
      </w:r>
      <w:r w:rsidR="001F52B9" w:rsidRPr="00272446">
        <w:rPr>
          <w:rFonts w:ascii="Arial" w:eastAsiaTheme="minorHAnsi" w:hAnsi="Arial" w:cs="Arial"/>
          <w:color w:val="212121"/>
          <w:lang w:eastAsia="en-US"/>
        </w:rPr>
        <w:t>were</w:t>
      </w:r>
      <w:r w:rsidRPr="00272446">
        <w:rPr>
          <w:rFonts w:ascii="Arial" w:eastAsiaTheme="minorHAnsi" w:hAnsi="Arial" w:cs="Arial"/>
          <w:color w:val="212121"/>
          <w:lang w:eastAsia="en-US"/>
        </w:rPr>
        <w:t xml:space="preserve"> part of the </w:t>
      </w:r>
      <w:r w:rsidR="001F52B9" w:rsidRPr="00272446">
        <w:rPr>
          <w:rFonts w:ascii="Arial" w:eastAsiaTheme="minorHAnsi" w:hAnsi="Arial" w:cs="Arial"/>
          <w:color w:val="212121"/>
          <w:lang w:eastAsia="en-US"/>
        </w:rPr>
        <w:t xml:space="preserve">joint state at the time. </w:t>
      </w:r>
    </w:p>
    <w:p w14:paraId="51F7D618" w14:textId="77777777" w:rsidR="001F52B9" w:rsidRPr="00272446" w:rsidRDefault="001F52B9" w:rsidP="00DB25FE">
      <w:pPr>
        <w:jc w:val="both"/>
        <w:rPr>
          <w:rFonts w:ascii="Arial" w:eastAsiaTheme="minorHAnsi" w:hAnsi="Arial" w:cs="Arial"/>
          <w:color w:val="212121"/>
          <w:lang w:eastAsia="en-US"/>
        </w:rPr>
      </w:pPr>
    </w:p>
    <w:p w14:paraId="48C88353" w14:textId="3C5E4F43" w:rsidR="00753DB9" w:rsidRPr="00272446" w:rsidRDefault="00753DB9" w:rsidP="00DB25FE">
      <w:pPr>
        <w:jc w:val="both"/>
        <w:rPr>
          <w:rFonts w:ascii="Arial" w:hAnsi="Arial" w:cs="Arial"/>
        </w:rPr>
      </w:pPr>
      <w:r w:rsidRPr="00272446">
        <w:rPr>
          <w:rFonts w:ascii="Arial" w:eastAsiaTheme="minorHAnsi" w:hAnsi="Arial" w:cs="Arial"/>
          <w:color w:val="212121"/>
          <w:lang w:eastAsia="en-US"/>
        </w:rPr>
        <w:t xml:space="preserve">Montenegro has been dealing with the issue of internally displaced persons for many years, which is also the subject of the Strategy for the permanent resolution of </w:t>
      </w:r>
      <w:r w:rsidR="001F52B9" w:rsidRPr="00272446">
        <w:rPr>
          <w:rFonts w:ascii="Arial" w:eastAsiaTheme="minorHAnsi" w:hAnsi="Arial" w:cs="Arial"/>
          <w:color w:val="212121"/>
          <w:lang w:eastAsia="en-US"/>
        </w:rPr>
        <w:t xml:space="preserve">issues of </w:t>
      </w:r>
      <w:r w:rsidRPr="00272446">
        <w:rPr>
          <w:rFonts w:ascii="Arial" w:eastAsiaTheme="minorHAnsi" w:hAnsi="Arial" w:cs="Arial"/>
          <w:color w:val="212121"/>
          <w:lang w:eastAsia="en-US"/>
        </w:rPr>
        <w:t>refugee</w:t>
      </w:r>
      <w:r w:rsidR="001F52B9" w:rsidRPr="00272446">
        <w:rPr>
          <w:rFonts w:ascii="Arial" w:eastAsiaTheme="minorHAnsi" w:hAnsi="Arial" w:cs="Arial"/>
          <w:color w:val="212121"/>
          <w:lang w:eastAsia="en-US"/>
        </w:rPr>
        <w:t>s</w:t>
      </w:r>
      <w:r w:rsidRPr="00272446">
        <w:rPr>
          <w:rFonts w:ascii="Arial" w:eastAsiaTheme="minorHAnsi" w:hAnsi="Arial" w:cs="Arial"/>
          <w:color w:val="212121"/>
          <w:lang w:eastAsia="en-US"/>
        </w:rPr>
        <w:t xml:space="preserve"> and internally displaced persons in Montenegro.</w:t>
      </w:r>
    </w:p>
    <w:p w14:paraId="0F562579" w14:textId="77777777" w:rsidR="00034165" w:rsidRPr="00272446" w:rsidRDefault="00034165" w:rsidP="00034165">
      <w:pPr>
        <w:jc w:val="both"/>
        <w:rPr>
          <w:rFonts w:ascii="Arial" w:hAnsi="Arial" w:cs="Arial"/>
        </w:rPr>
      </w:pPr>
    </w:p>
    <w:p w14:paraId="70F236B4" w14:textId="17299B0B" w:rsidR="00272446" w:rsidRPr="00272446" w:rsidRDefault="004D24DE" w:rsidP="00272446">
      <w:pPr>
        <w:jc w:val="both"/>
        <w:rPr>
          <w:rFonts w:ascii="Arial" w:eastAsiaTheme="minorHAnsi" w:hAnsi="Arial" w:cs="Arial"/>
          <w:color w:val="212121"/>
          <w:lang w:eastAsia="en-US"/>
        </w:rPr>
      </w:pPr>
      <w:r w:rsidRPr="00272446">
        <w:rPr>
          <w:rFonts w:ascii="Arial" w:eastAsiaTheme="minorHAnsi" w:hAnsi="Arial" w:cs="Arial"/>
          <w:color w:val="212121"/>
          <w:lang w:eastAsia="en-US"/>
        </w:rPr>
        <w:t xml:space="preserve">Permanent resolution of the legal status of internally displaced persons from Kosovo residing in Montenegro is enabled by the recognition of the right to permanent or temporary residence, through the adoption of the Law on Amendments to the </w:t>
      </w:r>
      <w:r w:rsidR="00272446" w:rsidRPr="00272446">
        <w:rPr>
          <w:rFonts w:ascii="Arial" w:eastAsiaTheme="minorHAnsi" w:hAnsi="Arial" w:cs="Arial"/>
          <w:color w:val="212121"/>
          <w:lang w:eastAsia="en-US"/>
        </w:rPr>
        <w:t>Law on Foreigners.</w:t>
      </w:r>
      <w:r w:rsidRPr="00272446">
        <w:rPr>
          <w:rFonts w:ascii="Arial" w:eastAsiaTheme="minorHAnsi" w:hAnsi="Arial" w:cs="Arial"/>
          <w:color w:val="212121"/>
          <w:lang w:eastAsia="en-US"/>
        </w:rPr>
        <w:t xml:space="preserve"> </w:t>
      </w:r>
    </w:p>
    <w:p w14:paraId="0A420D6F" w14:textId="77777777" w:rsidR="00272446" w:rsidRPr="00272446" w:rsidRDefault="00272446" w:rsidP="00272446">
      <w:pPr>
        <w:jc w:val="both"/>
        <w:rPr>
          <w:rFonts w:ascii="Arial" w:eastAsiaTheme="minorHAnsi" w:hAnsi="Arial" w:cs="Arial"/>
          <w:color w:val="212121"/>
          <w:lang w:eastAsia="en-US"/>
        </w:rPr>
      </w:pPr>
      <w:r w:rsidRPr="00272446">
        <w:rPr>
          <w:rFonts w:ascii="Arial" w:eastAsiaTheme="minorHAnsi" w:hAnsi="Arial" w:cs="Arial"/>
          <w:color w:val="212121"/>
          <w:u w:val="single"/>
          <w:lang w:eastAsia="en-US"/>
        </w:rPr>
        <w:t>By obtaining the status of</w:t>
      </w:r>
      <w:r w:rsidR="004D24DE" w:rsidRPr="00272446">
        <w:rPr>
          <w:rFonts w:ascii="Arial" w:eastAsiaTheme="minorHAnsi" w:hAnsi="Arial" w:cs="Arial"/>
          <w:color w:val="212121"/>
          <w:u w:val="single"/>
          <w:lang w:eastAsia="en-US"/>
        </w:rPr>
        <w:t xml:space="preserve"> foreigner</w:t>
      </w:r>
      <w:r w:rsidRPr="00272446">
        <w:rPr>
          <w:rFonts w:ascii="Arial" w:eastAsiaTheme="minorHAnsi" w:hAnsi="Arial" w:cs="Arial"/>
          <w:color w:val="212121"/>
          <w:u w:val="single"/>
          <w:lang w:eastAsia="en-US"/>
        </w:rPr>
        <w:t>s</w:t>
      </w:r>
      <w:r w:rsidR="004D24DE" w:rsidRPr="00272446">
        <w:rPr>
          <w:rFonts w:ascii="Arial" w:eastAsiaTheme="minorHAnsi" w:hAnsi="Arial" w:cs="Arial"/>
          <w:color w:val="212121"/>
          <w:u w:val="single"/>
          <w:lang w:eastAsia="en-US"/>
        </w:rPr>
        <w:t xml:space="preserve"> with permanent residence</w:t>
      </w:r>
      <w:r w:rsidR="004D24DE"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internally displaced persons are given the possibility for</w:t>
      </w:r>
      <w:r w:rsidR="004D24DE" w:rsidRPr="00272446">
        <w:rPr>
          <w:rFonts w:ascii="Arial" w:eastAsiaTheme="minorHAnsi" w:hAnsi="Arial" w:cs="Arial"/>
          <w:color w:val="212121"/>
          <w:lang w:eastAsia="en-US"/>
        </w:rPr>
        <w:t xml:space="preserve"> integration into </w:t>
      </w:r>
      <w:r w:rsidRPr="00272446">
        <w:rPr>
          <w:rFonts w:ascii="Arial" w:eastAsiaTheme="minorHAnsi" w:hAnsi="Arial" w:cs="Arial"/>
          <w:color w:val="212121"/>
          <w:lang w:eastAsia="en-US"/>
        </w:rPr>
        <w:t>the Montenegrin society and for exercising</w:t>
      </w:r>
      <w:r w:rsidR="004D24DE" w:rsidRPr="00272446">
        <w:rPr>
          <w:rFonts w:ascii="Arial" w:eastAsiaTheme="minorHAnsi" w:hAnsi="Arial" w:cs="Arial"/>
          <w:color w:val="212121"/>
          <w:lang w:eastAsia="en-US"/>
        </w:rPr>
        <w:t xml:space="preserve"> the right to work and employment, education, professional development, recognition of diplomas and certificates, social assistance, health and pension insurance, tax relief, access to the labor market and se</w:t>
      </w:r>
      <w:r w:rsidRPr="00272446">
        <w:rPr>
          <w:rFonts w:ascii="Arial" w:eastAsiaTheme="minorHAnsi" w:hAnsi="Arial" w:cs="Arial"/>
          <w:color w:val="212121"/>
          <w:lang w:eastAsia="en-US"/>
        </w:rPr>
        <w:t xml:space="preserve">rvices, freedom of association, </w:t>
      </w:r>
      <w:r w:rsidR="004D24DE" w:rsidRPr="00272446">
        <w:rPr>
          <w:rFonts w:ascii="Arial" w:eastAsiaTheme="minorHAnsi" w:hAnsi="Arial" w:cs="Arial"/>
          <w:color w:val="212121"/>
          <w:lang w:eastAsia="en-US"/>
        </w:rPr>
        <w:t xml:space="preserve">and membership in organizations representing the interests of workers or employers. </w:t>
      </w:r>
    </w:p>
    <w:p w14:paraId="1FB10AEE" w14:textId="77777777" w:rsidR="00272446" w:rsidRPr="00272446" w:rsidRDefault="00272446" w:rsidP="00272446">
      <w:pPr>
        <w:jc w:val="both"/>
        <w:rPr>
          <w:rFonts w:ascii="Arial" w:eastAsiaTheme="minorHAnsi" w:hAnsi="Arial" w:cs="Arial"/>
          <w:color w:val="212121"/>
          <w:lang w:eastAsia="en-US"/>
        </w:rPr>
      </w:pPr>
      <w:r w:rsidRPr="00272446">
        <w:rPr>
          <w:rFonts w:ascii="Arial" w:eastAsiaTheme="minorHAnsi" w:hAnsi="Arial" w:cs="Arial"/>
          <w:color w:val="212121"/>
          <w:lang w:eastAsia="en-US"/>
        </w:rPr>
        <w:t>The f</w:t>
      </w:r>
      <w:r w:rsidR="004D24DE" w:rsidRPr="00272446">
        <w:rPr>
          <w:rFonts w:ascii="Arial" w:eastAsiaTheme="minorHAnsi" w:hAnsi="Arial" w:cs="Arial"/>
          <w:color w:val="212121"/>
          <w:lang w:eastAsia="en-US"/>
        </w:rPr>
        <w:t xml:space="preserve">inal </w:t>
      </w:r>
      <w:r w:rsidRPr="00272446">
        <w:rPr>
          <w:rFonts w:ascii="Arial" w:eastAsiaTheme="minorHAnsi" w:hAnsi="Arial" w:cs="Arial"/>
          <w:color w:val="212121"/>
          <w:lang w:eastAsia="en-US"/>
        </w:rPr>
        <w:t>result</w:t>
      </w:r>
      <w:r w:rsidR="004D24DE" w:rsidRPr="00272446">
        <w:rPr>
          <w:rFonts w:ascii="Arial" w:eastAsiaTheme="minorHAnsi" w:hAnsi="Arial" w:cs="Arial"/>
          <w:color w:val="212121"/>
          <w:lang w:eastAsia="en-US"/>
        </w:rPr>
        <w:t xml:space="preserve"> of all implemented legislative and strategic measures</w:t>
      </w:r>
      <w:r w:rsidRPr="00272446">
        <w:rPr>
          <w:rFonts w:ascii="Arial" w:eastAsiaTheme="minorHAnsi" w:hAnsi="Arial" w:cs="Arial"/>
          <w:color w:val="212121"/>
          <w:lang w:eastAsia="en-US"/>
        </w:rPr>
        <w:t xml:space="preserve"> and activities starting from 7 November 2009, when the</w:t>
      </w:r>
      <w:r w:rsidR="004D24DE" w:rsidRPr="00272446">
        <w:rPr>
          <w:rFonts w:ascii="Arial" w:eastAsiaTheme="minorHAnsi" w:hAnsi="Arial" w:cs="Arial"/>
          <w:color w:val="212121"/>
          <w:lang w:eastAsia="en-US"/>
        </w:rPr>
        <w:t xml:space="preserve"> Law on Amendments to the </w:t>
      </w:r>
      <w:r w:rsidRPr="00272446">
        <w:rPr>
          <w:rFonts w:ascii="Arial" w:eastAsiaTheme="minorHAnsi" w:hAnsi="Arial" w:cs="Arial"/>
          <w:color w:val="212121"/>
          <w:lang w:eastAsia="en-US"/>
        </w:rPr>
        <w:t>Law on Foreigners</w:t>
      </w:r>
      <w:r w:rsidR="004D24DE" w:rsidRPr="00272446">
        <w:rPr>
          <w:rFonts w:ascii="Arial" w:eastAsiaTheme="minorHAnsi" w:hAnsi="Arial" w:cs="Arial"/>
          <w:color w:val="212121"/>
          <w:lang w:eastAsia="en-US"/>
        </w:rPr>
        <w:t xml:space="preserve"> came into force, </w:t>
      </w:r>
      <w:r w:rsidRPr="00272446">
        <w:rPr>
          <w:rFonts w:ascii="Arial" w:eastAsiaTheme="minorHAnsi" w:hAnsi="Arial" w:cs="Arial"/>
          <w:color w:val="212121"/>
          <w:lang w:eastAsia="en-US"/>
        </w:rPr>
        <w:t>until 1</w:t>
      </w:r>
      <w:r w:rsidR="004D24DE" w:rsidRPr="00272446">
        <w:rPr>
          <w:rFonts w:ascii="Arial" w:eastAsiaTheme="minorHAnsi" w:hAnsi="Arial" w:cs="Arial"/>
          <w:color w:val="212121"/>
          <w:lang w:eastAsia="en-US"/>
        </w:rPr>
        <w:t xml:space="preserve"> </w:t>
      </w:r>
      <w:r w:rsidRPr="00272446">
        <w:rPr>
          <w:rFonts w:ascii="Arial" w:eastAsiaTheme="minorHAnsi" w:hAnsi="Arial" w:cs="Arial"/>
          <w:color w:val="212121"/>
          <w:lang w:eastAsia="en-US"/>
        </w:rPr>
        <w:t>June of</w:t>
      </w:r>
      <w:r w:rsidR="004D24DE" w:rsidRPr="00272446">
        <w:rPr>
          <w:rFonts w:ascii="Arial" w:eastAsiaTheme="minorHAnsi" w:hAnsi="Arial" w:cs="Arial"/>
          <w:color w:val="212121"/>
          <w:lang w:eastAsia="en-US"/>
        </w:rPr>
        <w:t xml:space="preserve"> this year,</w:t>
      </w:r>
      <w:r w:rsidRPr="00272446">
        <w:rPr>
          <w:rFonts w:ascii="Arial" w:eastAsiaTheme="minorHAnsi" w:hAnsi="Arial" w:cs="Arial"/>
          <w:color w:val="212121"/>
          <w:lang w:eastAsia="en-US"/>
        </w:rPr>
        <w:t xml:space="preserve"> is as follows:</w:t>
      </w:r>
      <w:r w:rsidR="004D24DE" w:rsidRPr="00272446">
        <w:rPr>
          <w:rFonts w:ascii="Arial" w:eastAsiaTheme="minorHAnsi" w:hAnsi="Arial" w:cs="Arial"/>
          <w:color w:val="212121"/>
          <w:lang w:eastAsia="en-US"/>
        </w:rPr>
        <w:t xml:space="preserve"> internally displaced persons from Kosovo submitted a total of 8,527 requests for approval of </w:t>
      </w:r>
      <w:r w:rsidR="004D24DE" w:rsidRPr="00272446">
        <w:rPr>
          <w:rFonts w:ascii="Arial" w:eastAsiaTheme="minorHAnsi" w:hAnsi="Arial" w:cs="Arial"/>
          <w:color w:val="212121"/>
          <w:u w:val="single"/>
          <w:lang w:eastAsia="en-US"/>
        </w:rPr>
        <w:t>permanent residence</w:t>
      </w:r>
      <w:r w:rsidR="004D24DE" w:rsidRPr="00272446">
        <w:rPr>
          <w:rFonts w:ascii="Arial" w:eastAsiaTheme="minorHAnsi" w:hAnsi="Arial" w:cs="Arial"/>
          <w:color w:val="212121"/>
          <w:lang w:eastAsia="en-US"/>
        </w:rPr>
        <w:t xml:space="preserve">. Of this number, 8,359 requests have been resolved, while 168 requests </w:t>
      </w:r>
      <w:r w:rsidRPr="00272446">
        <w:rPr>
          <w:rFonts w:ascii="Arial" w:eastAsiaTheme="minorHAnsi" w:hAnsi="Arial" w:cs="Arial"/>
          <w:color w:val="212121"/>
          <w:lang w:eastAsia="en-US"/>
        </w:rPr>
        <w:t>are still being processed</w:t>
      </w:r>
      <w:r w:rsidR="004D24DE" w:rsidRPr="00272446">
        <w:rPr>
          <w:rFonts w:ascii="Arial" w:eastAsiaTheme="minorHAnsi" w:hAnsi="Arial" w:cs="Arial"/>
          <w:color w:val="212121"/>
          <w:lang w:eastAsia="en-US"/>
        </w:rPr>
        <w:t xml:space="preserve">. Out of 8,359 solved cases, 7,241 persons </w:t>
      </w:r>
      <w:r w:rsidRPr="00272446">
        <w:rPr>
          <w:rFonts w:ascii="Arial" w:eastAsiaTheme="minorHAnsi" w:hAnsi="Arial" w:cs="Arial"/>
          <w:color w:val="212121"/>
          <w:lang w:eastAsia="en-US"/>
        </w:rPr>
        <w:t>were granted</w:t>
      </w:r>
      <w:r w:rsidR="004D24DE" w:rsidRPr="00272446">
        <w:rPr>
          <w:rFonts w:ascii="Arial" w:eastAsiaTheme="minorHAnsi" w:hAnsi="Arial" w:cs="Arial"/>
          <w:color w:val="212121"/>
          <w:lang w:eastAsia="en-US"/>
        </w:rPr>
        <w:t xml:space="preserve"> permanent residence. </w:t>
      </w:r>
    </w:p>
    <w:p w14:paraId="28673320" w14:textId="0BED712E" w:rsidR="004D24DE" w:rsidRPr="00272446" w:rsidRDefault="004D24DE" w:rsidP="00272446">
      <w:pPr>
        <w:jc w:val="both"/>
        <w:rPr>
          <w:rFonts w:ascii="Arial" w:hAnsi="Arial" w:cs="Arial"/>
        </w:rPr>
      </w:pPr>
      <w:r w:rsidRPr="00272446">
        <w:rPr>
          <w:rFonts w:ascii="Arial" w:eastAsiaTheme="minorHAnsi" w:hAnsi="Arial" w:cs="Arial"/>
          <w:color w:val="212121"/>
          <w:lang w:eastAsia="en-US"/>
        </w:rPr>
        <w:t xml:space="preserve">In the same period, internally displaced persons submitted 1,508 applications for temporary residence for up to three years. Out of this number, 1,228 requests were resolved, while 280 requests </w:t>
      </w:r>
      <w:r w:rsidR="00272446" w:rsidRPr="00272446">
        <w:rPr>
          <w:rFonts w:ascii="Arial" w:eastAsiaTheme="minorHAnsi" w:hAnsi="Arial" w:cs="Arial"/>
          <w:color w:val="212121"/>
          <w:lang w:eastAsia="en-US"/>
        </w:rPr>
        <w:t>are still being processed</w:t>
      </w:r>
      <w:r w:rsidRPr="00272446">
        <w:rPr>
          <w:rFonts w:ascii="Arial" w:eastAsiaTheme="minorHAnsi" w:hAnsi="Arial" w:cs="Arial"/>
          <w:color w:val="212121"/>
          <w:lang w:eastAsia="en-US"/>
        </w:rPr>
        <w:t xml:space="preserve">. Out of 1,228 resolved cases, </w:t>
      </w:r>
      <w:r w:rsidR="00272446" w:rsidRPr="00272446">
        <w:rPr>
          <w:rFonts w:ascii="Arial" w:eastAsiaTheme="minorHAnsi" w:hAnsi="Arial" w:cs="Arial"/>
          <w:color w:val="212121"/>
          <w:lang w:eastAsia="en-US"/>
        </w:rPr>
        <w:t xml:space="preserve">in case of </w:t>
      </w:r>
      <w:r w:rsidRPr="00272446">
        <w:rPr>
          <w:rFonts w:ascii="Arial" w:eastAsiaTheme="minorHAnsi" w:hAnsi="Arial" w:cs="Arial"/>
          <w:color w:val="212121"/>
          <w:lang w:eastAsia="en-US"/>
        </w:rPr>
        <w:t>442 persons the request was approved and temporary residence was granted.</w:t>
      </w:r>
    </w:p>
    <w:p w14:paraId="4960D111" w14:textId="77777777" w:rsidR="00B80BCF" w:rsidRPr="00272446" w:rsidRDefault="00B80BCF" w:rsidP="00B80BCF">
      <w:pPr>
        <w:jc w:val="both"/>
        <w:rPr>
          <w:rFonts w:ascii="Arial" w:hAnsi="Arial" w:cs="Arial"/>
        </w:rPr>
      </w:pPr>
    </w:p>
    <w:p w14:paraId="22414B4D" w14:textId="53BC672D" w:rsidR="00B80BCF" w:rsidRPr="00272446" w:rsidRDefault="00C90F6B" w:rsidP="00B80BCF">
      <w:pPr>
        <w:jc w:val="both"/>
        <w:rPr>
          <w:rFonts w:asciiTheme="minorHAnsi" w:hAnsiTheme="minorHAnsi"/>
          <w:sz w:val="26"/>
          <w:szCs w:val="26"/>
        </w:rPr>
      </w:pPr>
      <w:r w:rsidRPr="00272446">
        <w:rPr>
          <w:rFonts w:asciiTheme="minorHAnsi" w:hAnsiTheme="minorHAnsi"/>
          <w:sz w:val="26"/>
          <w:szCs w:val="26"/>
        </w:rPr>
        <w:t>I hope that I have left enough time for the Delegation members to provide more detailed and more competent answers to all of your questions</w:t>
      </w:r>
      <w:r w:rsidR="00272446" w:rsidRPr="00272446">
        <w:rPr>
          <w:rFonts w:asciiTheme="minorHAnsi" w:hAnsiTheme="minorHAnsi"/>
          <w:sz w:val="26"/>
          <w:szCs w:val="26"/>
        </w:rPr>
        <w:t>.</w:t>
      </w:r>
    </w:p>
    <w:p w14:paraId="3DF27F72" w14:textId="77777777" w:rsidR="00E00BB3" w:rsidRPr="00272446" w:rsidRDefault="00C90F6B" w:rsidP="00B80BCF">
      <w:pPr>
        <w:jc w:val="both"/>
        <w:rPr>
          <w:rFonts w:asciiTheme="minorHAnsi" w:hAnsiTheme="minorHAnsi"/>
          <w:sz w:val="26"/>
          <w:szCs w:val="26"/>
        </w:rPr>
      </w:pPr>
      <w:r w:rsidRPr="00272446">
        <w:rPr>
          <w:rFonts w:asciiTheme="minorHAnsi" w:hAnsiTheme="minorHAnsi"/>
          <w:sz w:val="26"/>
          <w:szCs w:val="26"/>
        </w:rPr>
        <w:t>Thank you for your attention</w:t>
      </w:r>
      <w:r w:rsidR="00E00BB3" w:rsidRPr="00272446">
        <w:rPr>
          <w:rFonts w:asciiTheme="minorHAnsi" w:hAnsiTheme="minorHAnsi"/>
          <w:sz w:val="26"/>
          <w:szCs w:val="26"/>
        </w:rPr>
        <w:t>.</w:t>
      </w:r>
    </w:p>
    <w:p w14:paraId="1B101447" w14:textId="77777777" w:rsidR="00FA6A13" w:rsidRPr="00272446" w:rsidRDefault="00FA6A13" w:rsidP="00FA6A13">
      <w:pPr>
        <w:widowControl w:val="0"/>
        <w:tabs>
          <w:tab w:val="left" w:pos="1134"/>
          <w:tab w:val="left" w:pos="1640"/>
          <w:tab w:val="left" w:pos="2180"/>
        </w:tabs>
        <w:autoSpaceDE w:val="0"/>
        <w:autoSpaceDN w:val="0"/>
        <w:adjustRightInd w:val="0"/>
        <w:ind w:right="28"/>
        <w:jc w:val="both"/>
        <w:rPr>
          <w:rFonts w:ascii="Arial" w:hAnsi="Arial" w:cs="Arial"/>
          <w:color w:val="000000"/>
        </w:rPr>
      </w:pPr>
    </w:p>
    <w:sectPr w:rsidR="00FA6A13" w:rsidRPr="00272446" w:rsidSect="00E00BB3">
      <w:footerReference w:type="even" r:id="rId8"/>
      <w:footerReference w:type="default" r:id="rId9"/>
      <w:pgSz w:w="12240" w:h="15840"/>
      <w:pgMar w:top="1440" w:right="1440" w:bottom="144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E8586" w14:textId="77777777" w:rsidR="001F52B9" w:rsidRDefault="001F52B9" w:rsidP="005B047D">
      <w:r>
        <w:separator/>
      </w:r>
    </w:p>
  </w:endnote>
  <w:endnote w:type="continuationSeparator" w:id="0">
    <w:p w14:paraId="7F5748DC" w14:textId="77777777" w:rsidR="001F52B9" w:rsidRDefault="001F52B9" w:rsidP="005B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DAA3B" w14:textId="77777777" w:rsidR="001F52B9" w:rsidRDefault="001F52B9" w:rsidP="00C90F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A87DB1" w14:textId="77777777" w:rsidR="001F52B9" w:rsidRDefault="001F52B9" w:rsidP="00C90F6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CFB61" w14:textId="77777777" w:rsidR="001F52B9" w:rsidRDefault="001F52B9" w:rsidP="00C90F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84E7E">
      <w:rPr>
        <w:rStyle w:val="PageNumber"/>
        <w:noProof/>
      </w:rPr>
      <w:t>1</w:t>
    </w:r>
    <w:r>
      <w:rPr>
        <w:rStyle w:val="PageNumber"/>
      </w:rPr>
      <w:fldChar w:fldCharType="end"/>
    </w:r>
  </w:p>
  <w:p w14:paraId="0F348BF0" w14:textId="77777777" w:rsidR="001F52B9" w:rsidRDefault="001F52B9" w:rsidP="00C90F6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6B5CB" w14:textId="77777777" w:rsidR="001F52B9" w:rsidRDefault="001F52B9" w:rsidP="005B047D">
      <w:r>
        <w:separator/>
      </w:r>
    </w:p>
  </w:footnote>
  <w:footnote w:type="continuationSeparator" w:id="0">
    <w:p w14:paraId="5C5FD458" w14:textId="77777777" w:rsidR="001F52B9" w:rsidRDefault="001F52B9" w:rsidP="005B0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5237FC"/>
    <w:multiLevelType w:val="hybridMultilevel"/>
    <w:tmpl w:val="B71E6FFE"/>
    <w:lvl w:ilvl="0" w:tplc="F2DC88F6">
      <w:start w:val="1"/>
      <w:numFmt w:val="decimal"/>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nsid w:val="7C243E40"/>
    <w:multiLevelType w:val="hybridMultilevel"/>
    <w:tmpl w:val="3E8E1B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57E"/>
    <w:rsid w:val="00034165"/>
    <w:rsid w:val="0006230C"/>
    <w:rsid w:val="00072D3D"/>
    <w:rsid w:val="00086666"/>
    <w:rsid w:val="000A7F07"/>
    <w:rsid w:val="000D5EDC"/>
    <w:rsid w:val="000E377C"/>
    <w:rsid w:val="001014DE"/>
    <w:rsid w:val="00136209"/>
    <w:rsid w:val="0014632C"/>
    <w:rsid w:val="00191B34"/>
    <w:rsid w:val="001F52B9"/>
    <w:rsid w:val="00224904"/>
    <w:rsid w:val="0023634F"/>
    <w:rsid w:val="00272446"/>
    <w:rsid w:val="0029428D"/>
    <w:rsid w:val="002C1B56"/>
    <w:rsid w:val="002C2695"/>
    <w:rsid w:val="002D057E"/>
    <w:rsid w:val="003063D6"/>
    <w:rsid w:val="00317DEA"/>
    <w:rsid w:val="0032782C"/>
    <w:rsid w:val="00360C22"/>
    <w:rsid w:val="00360CCD"/>
    <w:rsid w:val="00367B24"/>
    <w:rsid w:val="00375893"/>
    <w:rsid w:val="00394C93"/>
    <w:rsid w:val="003B0F5C"/>
    <w:rsid w:val="003D7A2C"/>
    <w:rsid w:val="0040225E"/>
    <w:rsid w:val="00414BEB"/>
    <w:rsid w:val="00420247"/>
    <w:rsid w:val="00430C3D"/>
    <w:rsid w:val="004368DD"/>
    <w:rsid w:val="0043716E"/>
    <w:rsid w:val="00450FA2"/>
    <w:rsid w:val="004B2A22"/>
    <w:rsid w:val="004B2F90"/>
    <w:rsid w:val="004C3D8C"/>
    <w:rsid w:val="004D24DE"/>
    <w:rsid w:val="004D315A"/>
    <w:rsid w:val="004D343D"/>
    <w:rsid w:val="004F2717"/>
    <w:rsid w:val="00500B53"/>
    <w:rsid w:val="00505BC5"/>
    <w:rsid w:val="005325DD"/>
    <w:rsid w:val="00577C00"/>
    <w:rsid w:val="005875F5"/>
    <w:rsid w:val="005A0EBC"/>
    <w:rsid w:val="005B047D"/>
    <w:rsid w:val="005C6551"/>
    <w:rsid w:val="00636643"/>
    <w:rsid w:val="00637C3E"/>
    <w:rsid w:val="006404C3"/>
    <w:rsid w:val="006618CB"/>
    <w:rsid w:val="006847A7"/>
    <w:rsid w:val="00684E7E"/>
    <w:rsid w:val="00694E0A"/>
    <w:rsid w:val="006A503D"/>
    <w:rsid w:val="006E18D9"/>
    <w:rsid w:val="00705534"/>
    <w:rsid w:val="0071699B"/>
    <w:rsid w:val="007445EA"/>
    <w:rsid w:val="00753DB9"/>
    <w:rsid w:val="00765A84"/>
    <w:rsid w:val="00777B81"/>
    <w:rsid w:val="00792365"/>
    <w:rsid w:val="00792DD5"/>
    <w:rsid w:val="007953D7"/>
    <w:rsid w:val="007B0F8C"/>
    <w:rsid w:val="007D2238"/>
    <w:rsid w:val="00807366"/>
    <w:rsid w:val="00817E33"/>
    <w:rsid w:val="00846377"/>
    <w:rsid w:val="008A7B8D"/>
    <w:rsid w:val="008C5073"/>
    <w:rsid w:val="00903D19"/>
    <w:rsid w:val="009116E1"/>
    <w:rsid w:val="00911B19"/>
    <w:rsid w:val="0094218E"/>
    <w:rsid w:val="009730D2"/>
    <w:rsid w:val="00981468"/>
    <w:rsid w:val="0099243C"/>
    <w:rsid w:val="00992936"/>
    <w:rsid w:val="009C56C7"/>
    <w:rsid w:val="009F2151"/>
    <w:rsid w:val="00A0264A"/>
    <w:rsid w:val="00A41F57"/>
    <w:rsid w:val="00A5140A"/>
    <w:rsid w:val="00A62156"/>
    <w:rsid w:val="00A87D05"/>
    <w:rsid w:val="00A87FD6"/>
    <w:rsid w:val="00A95C75"/>
    <w:rsid w:val="00AB0234"/>
    <w:rsid w:val="00AD2AA7"/>
    <w:rsid w:val="00AF6B88"/>
    <w:rsid w:val="00B1240E"/>
    <w:rsid w:val="00B30EBD"/>
    <w:rsid w:val="00B31F3C"/>
    <w:rsid w:val="00B4542D"/>
    <w:rsid w:val="00B45F8B"/>
    <w:rsid w:val="00B77BB3"/>
    <w:rsid w:val="00B80574"/>
    <w:rsid w:val="00B80BCF"/>
    <w:rsid w:val="00B8172E"/>
    <w:rsid w:val="00B83EDC"/>
    <w:rsid w:val="00B84B40"/>
    <w:rsid w:val="00B91A9C"/>
    <w:rsid w:val="00BA324C"/>
    <w:rsid w:val="00BA6A62"/>
    <w:rsid w:val="00BD76CE"/>
    <w:rsid w:val="00BF178D"/>
    <w:rsid w:val="00C37A0E"/>
    <w:rsid w:val="00C90F6B"/>
    <w:rsid w:val="00CB010B"/>
    <w:rsid w:val="00CD2528"/>
    <w:rsid w:val="00D047DE"/>
    <w:rsid w:val="00D152F8"/>
    <w:rsid w:val="00D24B73"/>
    <w:rsid w:val="00D42A49"/>
    <w:rsid w:val="00DB25FE"/>
    <w:rsid w:val="00DB64FF"/>
    <w:rsid w:val="00DB70C0"/>
    <w:rsid w:val="00DD7286"/>
    <w:rsid w:val="00DD7745"/>
    <w:rsid w:val="00DF110B"/>
    <w:rsid w:val="00E00BB3"/>
    <w:rsid w:val="00E2347E"/>
    <w:rsid w:val="00E66695"/>
    <w:rsid w:val="00EC3595"/>
    <w:rsid w:val="00EC4A2D"/>
    <w:rsid w:val="00EE4D53"/>
    <w:rsid w:val="00EF4075"/>
    <w:rsid w:val="00F13BD4"/>
    <w:rsid w:val="00F37CF7"/>
    <w:rsid w:val="00F40C27"/>
    <w:rsid w:val="00F82156"/>
    <w:rsid w:val="00F82258"/>
    <w:rsid w:val="00FA6A13"/>
    <w:rsid w:val="00FB0DA8"/>
    <w:rsid w:val="00FE0CFD"/>
    <w:rsid w:val="00FE10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0380A4"/>
  <w15:docId w15:val="{98A183E4-3558-456F-8B46-526C31CDA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57E"/>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zapisnik"/>
    <w:link w:val="NoSpacingChar"/>
    <w:qFormat/>
    <w:rsid w:val="00CD2528"/>
    <w:pPr>
      <w:spacing w:after="0" w:line="240" w:lineRule="auto"/>
      <w:jc w:val="both"/>
    </w:pPr>
    <w:rPr>
      <w:rFonts w:ascii="Calibri" w:eastAsia="Calibri" w:hAnsi="Calibri" w:cs="Times New Roman"/>
      <w:sz w:val="24"/>
    </w:rPr>
  </w:style>
  <w:style w:type="paragraph" w:styleId="EndnoteText">
    <w:name w:val="endnote text"/>
    <w:basedOn w:val="Normal"/>
    <w:link w:val="EndnoteTextChar"/>
    <w:uiPriority w:val="99"/>
    <w:semiHidden/>
    <w:unhideWhenUsed/>
    <w:rsid w:val="005B047D"/>
    <w:rPr>
      <w:sz w:val="20"/>
      <w:szCs w:val="20"/>
    </w:rPr>
  </w:style>
  <w:style w:type="character" w:customStyle="1" w:styleId="EndnoteTextChar">
    <w:name w:val="Endnote Text Char"/>
    <w:basedOn w:val="DefaultParagraphFont"/>
    <w:link w:val="EndnoteText"/>
    <w:uiPriority w:val="99"/>
    <w:semiHidden/>
    <w:rsid w:val="005B047D"/>
    <w:rPr>
      <w:rFonts w:ascii="Times New Roman" w:eastAsia="MS Mincho" w:hAnsi="Times New Roman" w:cs="Times New Roman"/>
      <w:sz w:val="20"/>
      <w:szCs w:val="20"/>
      <w:lang w:eastAsia="ja-JP"/>
    </w:rPr>
  </w:style>
  <w:style w:type="character" w:styleId="EndnoteReference">
    <w:name w:val="endnote reference"/>
    <w:basedOn w:val="DefaultParagraphFont"/>
    <w:uiPriority w:val="99"/>
    <w:semiHidden/>
    <w:unhideWhenUsed/>
    <w:rsid w:val="005B047D"/>
    <w:rPr>
      <w:vertAlign w:val="superscript"/>
    </w:rPr>
  </w:style>
  <w:style w:type="paragraph" w:styleId="ListParagraph">
    <w:name w:val="List Paragraph"/>
    <w:basedOn w:val="Normal"/>
    <w:link w:val="ListParagraphChar"/>
    <w:uiPriority w:val="99"/>
    <w:qFormat/>
    <w:rsid w:val="00E2347E"/>
    <w:pPr>
      <w:spacing w:after="200" w:line="276" w:lineRule="auto"/>
      <w:ind w:left="720"/>
      <w:contextualSpacing/>
    </w:pPr>
    <w:rPr>
      <w:rFonts w:ascii="Calibri" w:eastAsia="Times New Roman" w:hAnsi="Calibri"/>
      <w:sz w:val="22"/>
      <w:szCs w:val="22"/>
      <w:lang w:eastAsia="en-US"/>
    </w:rPr>
  </w:style>
  <w:style w:type="paragraph" w:customStyle="1" w:styleId="SingleTxtG">
    <w:name w:val="_ Single Txt_G"/>
    <w:basedOn w:val="Normal"/>
    <w:rsid w:val="00375893"/>
    <w:pPr>
      <w:suppressAutoHyphens/>
      <w:spacing w:after="120" w:line="240" w:lineRule="atLeast"/>
      <w:ind w:left="1134" w:right="1134"/>
      <w:jc w:val="both"/>
    </w:pPr>
    <w:rPr>
      <w:rFonts w:eastAsia="Times New Roman"/>
      <w:sz w:val="20"/>
      <w:szCs w:val="20"/>
      <w:lang w:val="en-GB" w:eastAsia="en-US"/>
    </w:rPr>
  </w:style>
  <w:style w:type="character" w:customStyle="1" w:styleId="NoSpacingChar">
    <w:name w:val="No Spacing Char"/>
    <w:aliases w:val="zapisnik Char"/>
    <w:link w:val="NoSpacing"/>
    <w:locked/>
    <w:rsid w:val="00375893"/>
    <w:rPr>
      <w:rFonts w:ascii="Calibri" w:eastAsia="Calibri" w:hAnsi="Calibri" w:cs="Times New Roman"/>
      <w:sz w:val="24"/>
    </w:rPr>
  </w:style>
  <w:style w:type="character" w:customStyle="1" w:styleId="normalchar">
    <w:name w:val="normal__char"/>
    <w:basedOn w:val="DefaultParagraphFont"/>
    <w:rsid w:val="005325DD"/>
  </w:style>
  <w:style w:type="paragraph" w:styleId="BodyText">
    <w:name w:val="Body Text"/>
    <w:basedOn w:val="Normal"/>
    <w:link w:val="BodyTextChar"/>
    <w:uiPriority w:val="99"/>
    <w:unhideWhenUsed/>
    <w:rsid w:val="0014632C"/>
    <w:pPr>
      <w:spacing w:after="120" w:line="276" w:lineRule="auto"/>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uiPriority w:val="99"/>
    <w:rsid w:val="0014632C"/>
  </w:style>
  <w:style w:type="character" w:customStyle="1" w:styleId="hps">
    <w:name w:val="hps"/>
    <w:basedOn w:val="DefaultParagraphFont"/>
    <w:rsid w:val="00086666"/>
    <w:rPr>
      <w:rFonts w:cs="Times New Roman"/>
    </w:rPr>
  </w:style>
  <w:style w:type="character" w:customStyle="1" w:styleId="ListParagraphChar">
    <w:name w:val="List Paragraph Char"/>
    <w:link w:val="ListParagraph"/>
    <w:uiPriority w:val="99"/>
    <w:locked/>
    <w:rsid w:val="00086666"/>
    <w:rPr>
      <w:rFonts w:ascii="Calibri" w:eastAsia="Times New Roman" w:hAnsi="Calibri" w:cs="Times New Roman"/>
    </w:rPr>
  </w:style>
  <w:style w:type="paragraph" w:styleId="NormalWeb">
    <w:name w:val="Normal (Web)"/>
    <w:basedOn w:val="Normal"/>
    <w:uiPriority w:val="99"/>
    <w:rsid w:val="00DD7286"/>
    <w:pPr>
      <w:spacing w:before="100" w:beforeAutospacing="1" w:after="100" w:afterAutospacing="1"/>
    </w:pPr>
    <w:rPr>
      <w:rFonts w:eastAsia="Times New Roman"/>
      <w:lang w:val="en-GB" w:eastAsia="en-US"/>
    </w:rPr>
  </w:style>
  <w:style w:type="paragraph" w:customStyle="1" w:styleId="Default">
    <w:name w:val="Default"/>
    <w:rsid w:val="00B4542D"/>
    <w:pPr>
      <w:autoSpaceDE w:val="0"/>
      <w:autoSpaceDN w:val="0"/>
      <w:adjustRightInd w:val="0"/>
      <w:spacing w:after="0" w:line="240" w:lineRule="auto"/>
    </w:pPr>
    <w:rPr>
      <w:rFonts w:ascii="Times New Roman" w:hAnsi="Times New Roman" w:cs="Times New Roman"/>
      <w:color w:val="000000"/>
      <w:sz w:val="24"/>
      <w:szCs w:val="24"/>
      <w:lang w:val="sr-Latn-CS"/>
    </w:rPr>
  </w:style>
  <w:style w:type="paragraph" w:styleId="HTMLPreformatted">
    <w:name w:val="HTML Preformatted"/>
    <w:basedOn w:val="Normal"/>
    <w:link w:val="HTMLPreformattedChar"/>
    <w:uiPriority w:val="99"/>
    <w:semiHidden/>
    <w:unhideWhenUsed/>
    <w:rsid w:val="00A95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HAnsi" w:hAnsi="Courier" w:cs="Courier"/>
      <w:sz w:val="20"/>
      <w:szCs w:val="20"/>
      <w:lang w:eastAsia="en-US"/>
    </w:rPr>
  </w:style>
  <w:style w:type="character" w:customStyle="1" w:styleId="HTMLPreformattedChar">
    <w:name w:val="HTML Preformatted Char"/>
    <w:basedOn w:val="DefaultParagraphFont"/>
    <w:link w:val="HTMLPreformatted"/>
    <w:uiPriority w:val="99"/>
    <w:semiHidden/>
    <w:rsid w:val="00A95C75"/>
    <w:rPr>
      <w:rFonts w:ascii="Courier" w:hAnsi="Courier" w:cs="Courier"/>
      <w:sz w:val="20"/>
      <w:szCs w:val="20"/>
    </w:rPr>
  </w:style>
  <w:style w:type="paragraph" w:styleId="Footer">
    <w:name w:val="footer"/>
    <w:basedOn w:val="Normal"/>
    <w:link w:val="FooterChar"/>
    <w:uiPriority w:val="99"/>
    <w:unhideWhenUsed/>
    <w:rsid w:val="00C90F6B"/>
    <w:pPr>
      <w:tabs>
        <w:tab w:val="center" w:pos="4320"/>
        <w:tab w:val="right" w:pos="8640"/>
      </w:tabs>
    </w:pPr>
  </w:style>
  <w:style w:type="character" w:customStyle="1" w:styleId="FooterChar">
    <w:name w:val="Footer Char"/>
    <w:basedOn w:val="DefaultParagraphFont"/>
    <w:link w:val="Footer"/>
    <w:uiPriority w:val="99"/>
    <w:rsid w:val="00C90F6B"/>
    <w:rPr>
      <w:rFonts w:ascii="Times New Roman" w:eastAsia="MS Mincho" w:hAnsi="Times New Roman" w:cs="Times New Roman"/>
      <w:sz w:val="24"/>
      <w:szCs w:val="24"/>
      <w:lang w:eastAsia="ja-JP"/>
    </w:rPr>
  </w:style>
  <w:style w:type="character" w:styleId="PageNumber">
    <w:name w:val="page number"/>
    <w:basedOn w:val="DefaultParagraphFont"/>
    <w:uiPriority w:val="99"/>
    <w:semiHidden/>
    <w:unhideWhenUsed/>
    <w:rsid w:val="00C90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2103">
      <w:bodyDiv w:val="1"/>
      <w:marLeft w:val="0"/>
      <w:marRight w:val="0"/>
      <w:marTop w:val="0"/>
      <w:marBottom w:val="0"/>
      <w:divBdr>
        <w:top w:val="none" w:sz="0" w:space="0" w:color="auto"/>
        <w:left w:val="none" w:sz="0" w:space="0" w:color="auto"/>
        <w:bottom w:val="none" w:sz="0" w:space="0" w:color="auto"/>
        <w:right w:val="none" w:sz="0" w:space="0" w:color="auto"/>
      </w:divBdr>
    </w:div>
    <w:div w:id="33821560">
      <w:bodyDiv w:val="1"/>
      <w:marLeft w:val="0"/>
      <w:marRight w:val="0"/>
      <w:marTop w:val="0"/>
      <w:marBottom w:val="0"/>
      <w:divBdr>
        <w:top w:val="none" w:sz="0" w:space="0" w:color="auto"/>
        <w:left w:val="none" w:sz="0" w:space="0" w:color="auto"/>
        <w:bottom w:val="none" w:sz="0" w:space="0" w:color="auto"/>
        <w:right w:val="none" w:sz="0" w:space="0" w:color="auto"/>
      </w:divBdr>
    </w:div>
    <w:div w:id="55904173">
      <w:bodyDiv w:val="1"/>
      <w:marLeft w:val="0"/>
      <w:marRight w:val="0"/>
      <w:marTop w:val="0"/>
      <w:marBottom w:val="0"/>
      <w:divBdr>
        <w:top w:val="none" w:sz="0" w:space="0" w:color="auto"/>
        <w:left w:val="none" w:sz="0" w:space="0" w:color="auto"/>
        <w:bottom w:val="none" w:sz="0" w:space="0" w:color="auto"/>
        <w:right w:val="none" w:sz="0" w:space="0" w:color="auto"/>
      </w:divBdr>
    </w:div>
    <w:div w:id="125591941">
      <w:bodyDiv w:val="1"/>
      <w:marLeft w:val="0"/>
      <w:marRight w:val="0"/>
      <w:marTop w:val="0"/>
      <w:marBottom w:val="0"/>
      <w:divBdr>
        <w:top w:val="none" w:sz="0" w:space="0" w:color="auto"/>
        <w:left w:val="none" w:sz="0" w:space="0" w:color="auto"/>
        <w:bottom w:val="none" w:sz="0" w:space="0" w:color="auto"/>
        <w:right w:val="none" w:sz="0" w:space="0" w:color="auto"/>
      </w:divBdr>
    </w:div>
    <w:div w:id="131944917">
      <w:bodyDiv w:val="1"/>
      <w:marLeft w:val="0"/>
      <w:marRight w:val="0"/>
      <w:marTop w:val="0"/>
      <w:marBottom w:val="0"/>
      <w:divBdr>
        <w:top w:val="none" w:sz="0" w:space="0" w:color="auto"/>
        <w:left w:val="none" w:sz="0" w:space="0" w:color="auto"/>
        <w:bottom w:val="none" w:sz="0" w:space="0" w:color="auto"/>
        <w:right w:val="none" w:sz="0" w:space="0" w:color="auto"/>
      </w:divBdr>
      <w:divsChild>
        <w:div w:id="1420449258">
          <w:marLeft w:val="0"/>
          <w:marRight w:val="0"/>
          <w:marTop w:val="0"/>
          <w:marBottom w:val="0"/>
          <w:divBdr>
            <w:top w:val="none" w:sz="0" w:space="0" w:color="auto"/>
            <w:left w:val="none" w:sz="0" w:space="0" w:color="auto"/>
            <w:bottom w:val="none" w:sz="0" w:space="0" w:color="auto"/>
            <w:right w:val="none" w:sz="0" w:space="0" w:color="auto"/>
          </w:divBdr>
          <w:divsChild>
            <w:div w:id="1094395505">
              <w:marLeft w:val="0"/>
              <w:marRight w:val="0"/>
              <w:marTop w:val="0"/>
              <w:marBottom w:val="0"/>
              <w:divBdr>
                <w:top w:val="none" w:sz="0" w:space="0" w:color="auto"/>
                <w:left w:val="none" w:sz="0" w:space="0" w:color="auto"/>
                <w:bottom w:val="none" w:sz="0" w:space="0" w:color="auto"/>
                <w:right w:val="none" w:sz="0" w:space="0" w:color="auto"/>
              </w:divBdr>
              <w:divsChild>
                <w:div w:id="29271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4943">
      <w:bodyDiv w:val="1"/>
      <w:marLeft w:val="0"/>
      <w:marRight w:val="0"/>
      <w:marTop w:val="0"/>
      <w:marBottom w:val="0"/>
      <w:divBdr>
        <w:top w:val="none" w:sz="0" w:space="0" w:color="auto"/>
        <w:left w:val="none" w:sz="0" w:space="0" w:color="auto"/>
        <w:bottom w:val="none" w:sz="0" w:space="0" w:color="auto"/>
        <w:right w:val="none" w:sz="0" w:space="0" w:color="auto"/>
      </w:divBdr>
    </w:div>
    <w:div w:id="172426498">
      <w:bodyDiv w:val="1"/>
      <w:marLeft w:val="0"/>
      <w:marRight w:val="0"/>
      <w:marTop w:val="0"/>
      <w:marBottom w:val="0"/>
      <w:divBdr>
        <w:top w:val="none" w:sz="0" w:space="0" w:color="auto"/>
        <w:left w:val="none" w:sz="0" w:space="0" w:color="auto"/>
        <w:bottom w:val="none" w:sz="0" w:space="0" w:color="auto"/>
        <w:right w:val="none" w:sz="0" w:space="0" w:color="auto"/>
      </w:divBdr>
    </w:div>
    <w:div w:id="215506120">
      <w:bodyDiv w:val="1"/>
      <w:marLeft w:val="0"/>
      <w:marRight w:val="0"/>
      <w:marTop w:val="0"/>
      <w:marBottom w:val="0"/>
      <w:divBdr>
        <w:top w:val="none" w:sz="0" w:space="0" w:color="auto"/>
        <w:left w:val="none" w:sz="0" w:space="0" w:color="auto"/>
        <w:bottom w:val="none" w:sz="0" w:space="0" w:color="auto"/>
        <w:right w:val="none" w:sz="0" w:space="0" w:color="auto"/>
      </w:divBdr>
    </w:div>
    <w:div w:id="221644293">
      <w:bodyDiv w:val="1"/>
      <w:marLeft w:val="0"/>
      <w:marRight w:val="0"/>
      <w:marTop w:val="0"/>
      <w:marBottom w:val="0"/>
      <w:divBdr>
        <w:top w:val="none" w:sz="0" w:space="0" w:color="auto"/>
        <w:left w:val="none" w:sz="0" w:space="0" w:color="auto"/>
        <w:bottom w:val="none" w:sz="0" w:space="0" w:color="auto"/>
        <w:right w:val="none" w:sz="0" w:space="0" w:color="auto"/>
      </w:divBdr>
    </w:div>
    <w:div w:id="487870237">
      <w:bodyDiv w:val="1"/>
      <w:marLeft w:val="0"/>
      <w:marRight w:val="0"/>
      <w:marTop w:val="0"/>
      <w:marBottom w:val="0"/>
      <w:divBdr>
        <w:top w:val="none" w:sz="0" w:space="0" w:color="auto"/>
        <w:left w:val="none" w:sz="0" w:space="0" w:color="auto"/>
        <w:bottom w:val="none" w:sz="0" w:space="0" w:color="auto"/>
        <w:right w:val="none" w:sz="0" w:space="0" w:color="auto"/>
      </w:divBdr>
    </w:div>
    <w:div w:id="541215131">
      <w:bodyDiv w:val="1"/>
      <w:marLeft w:val="0"/>
      <w:marRight w:val="0"/>
      <w:marTop w:val="0"/>
      <w:marBottom w:val="0"/>
      <w:divBdr>
        <w:top w:val="none" w:sz="0" w:space="0" w:color="auto"/>
        <w:left w:val="none" w:sz="0" w:space="0" w:color="auto"/>
        <w:bottom w:val="none" w:sz="0" w:space="0" w:color="auto"/>
        <w:right w:val="none" w:sz="0" w:space="0" w:color="auto"/>
      </w:divBdr>
    </w:div>
    <w:div w:id="557399740">
      <w:bodyDiv w:val="1"/>
      <w:marLeft w:val="0"/>
      <w:marRight w:val="0"/>
      <w:marTop w:val="0"/>
      <w:marBottom w:val="0"/>
      <w:divBdr>
        <w:top w:val="none" w:sz="0" w:space="0" w:color="auto"/>
        <w:left w:val="none" w:sz="0" w:space="0" w:color="auto"/>
        <w:bottom w:val="none" w:sz="0" w:space="0" w:color="auto"/>
        <w:right w:val="none" w:sz="0" w:space="0" w:color="auto"/>
      </w:divBdr>
    </w:div>
    <w:div w:id="578908291">
      <w:bodyDiv w:val="1"/>
      <w:marLeft w:val="0"/>
      <w:marRight w:val="0"/>
      <w:marTop w:val="0"/>
      <w:marBottom w:val="0"/>
      <w:divBdr>
        <w:top w:val="none" w:sz="0" w:space="0" w:color="auto"/>
        <w:left w:val="none" w:sz="0" w:space="0" w:color="auto"/>
        <w:bottom w:val="none" w:sz="0" w:space="0" w:color="auto"/>
        <w:right w:val="none" w:sz="0" w:space="0" w:color="auto"/>
      </w:divBdr>
    </w:div>
    <w:div w:id="588318337">
      <w:bodyDiv w:val="1"/>
      <w:marLeft w:val="0"/>
      <w:marRight w:val="0"/>
      <w:marTop w:val="0"/>
      <w:marBottom w:val="0"/>
      <w:divBdr>
        <w:top w:val="none" w:sz="0" w:space="0" w:color="auto"/>
        <w:left w:val="none" w:sz="0" w:space="0" w:color="auto"/>
        <w:bottom w:val="none" w:sz="0" w:space="0" w:color="auto"/>
        <w:right w:val="none" w:sz="0" w:space="0" w:color="auto"/>
      </w:divBdr>
    </w:div>
    <w:div w:id="601382780">
      <w:bodyDiv w:val="1"/>
      <w:marLeft w:val="0"/>
      <w:marRight w:val="0"/>
      <w:marTop w:val="0"/>
      <w:marBottom w:val="0"/>
      <w:divBdr>
        <w:top w:val="none" w:sz="0" w:space="0" w:color="auto"/>
        <w:left w:val="none" w:sz="0" w:space="0" w:color="auto"/>
        <w:bottom w:val="none" w:sz="0" w:space="0" w:color="auto"/>
        <w:right w:val="none" w:sz="0" w:space="0" w:color="auto"/>
      </w:divBdr>
    </w:div>
    <w:div w:id="673724027">
      <w:bodyDiv w:val="1"/>
      <w:marLeft w:val="0"/>
      <w:marRight w:val="0"/>
      <w:marTop w:val="0"/>
      <w:marBottom w:val="0"/>
      <w:divBdr>
        <w:top w:val="none" w:sz="0" w:space="0" w:color="auto"/>
        <w:left w:val="none" w:sz="0" w:space="0" w:color="auto"/>
        <w:bottom w:val="none" w:sz="0" w:space="0" w:color="auto"/>
        <w:right w:val="none" w:sz="0" w:space="0" w:color="auto"/>
      </w:divBdr>
    </w:div>
    <w:div w:id="743261784">
      <w:bodyDiv w:val="1"/>
      <w:marLeft w:val="0"/>
      <w:marRight w:val="0"/>
      <w:marTop w:val="0"/>
      <w:marBottom w:val="0"/>
      <w:divBdr>
        <w:top w:val="none" w:sz="0" w:space="0" w:color="auto"/>
        <w:left w:val="none" w:sz="0" w:space="0" w:color="auto"/>
        <w:bottom w:val="none" w:sz="0" w:space="0" w:color="auto"/>
        <w:right w:val="none" w:sz="0" w:space="0" w:color="auto"/>
      </w:divBdr>
    </w:div>
    <w:div w:id="767967366">
      <w:bodyDiv w:val="1"/>
      <w:marLeft w:val="0"/>
      <w:marRight w:val="0"/>
      <w:marTop w:val="0"/>
      <w:marBottom w:val="0"/>
      <w:divBdr>
        <w:top w:val="none" w:sz="0" w:space="0" w:color="auto"/>
        <w:left w:val="none" w:sz="0" w:space="0" w:color="auto"/>
        <w:bottom w:val="none" w:sz="0" w:space="0" w:color="auto"/>
        <w:right w:val="none" w:sz="0" w:space="0" w:color="auto"/>
      </w:divBdr>
    </w:div>
    <w:div w:id="811680800">
      <w:bodyDiv w:val="1"/>
      <w:marLeft w:val="0"/>
      <w:marRight w:val="0"/>
      <w:marTop w:val="0"/>
      <w:marBottom w:val="0"/>
      <w:divBdr>
        <w:top w:val="none" w:sz="0" w:space="0" w:color="auto"/>
        <w:left w:val="none" w:sz="0" w:space="0" w:color="auto"/>
        <w:bottom w:val="none" w:sz="0" w:space="0" w:color="auto"/>
        <w:right w:val="none" w:sz="0" w:space="0" w:color="auto"/>
      </w:divBdr>
    </w:div>
    <w:div w:id="1019772629">
      <w:bodyDiv w:val="1"/>
      <w:marLeft w:val="0"/>
      <w:marRight w:val="0"/>
      <w:marTop w:val="0"/>
      <w:marBottom w:val="0"/>
      <w:divBdr>
        <w:top w:val="none" w:sz="0" w:space="0" w:color="auto"/>
        <w:left w:val="none" w:sz="0" w:space="0" w:color="auto"/>
        <w:bottom w:val="none" w:sz="0" w:space="0" w:color="auto"/>
        <w:right w:val="none" w:sz="0" w:space="0" w:color="auto"/>
      </w:divBdr>
    </w:div>
    <w:div w:id="1134635121">
      <w:bodyDiv w:val="1"/>
      <w:marLeft w:val="0"/>
      <w:marRight w:val="0"/>
      <w:marTop w:val="0"/>
      <w:marBottom w:val="0"/>
      <w:divBdr>
        <w:top w:val="none" w:sz="0" w:space="0" w:color="auto"/>
        <w:left w:val="none" w:sz="0" w:space="0" w:color="auto"/>
        <w:bottom w:val="none" w:sz="0" w:space="0" w:color="auto"/>
        <w:right w:val="none" w:sz="0" w:space="0" w:color="auto"/>
      </w:divBdr>
    </w:div>
    <w:div w:id="1285381296">
      <w:bodyDiv w:val="1"/>
      <w:marLeft w:val="0"/>
      <w:marRight w:val="0"/>
      <w:marTop w:val="0"/>
      <w:marBottom w:val="0"/>
      <w:divBdr>
        <w:top w:val="none" w:sz="0" w:space="0" w:color="auto"/>
        <w:left w:val="none" w:sz="0" w:space="0" w:color="auto"/>
        <w:bottom w:val="none" w:sz="0" w:space="0" w:color="auto"/>
        <w:right w:val="none" w:sz="0" w:space="0" w:color="auto"/>
      </w:divBdr>
    </w:div>
    <w:div w:id="1312558691">
      <w:bodyDiv w:val="1"/>
      <w:marLeft w:val="0"/>
      <w:marRight w:val="0"/>
      <w:marTop w:val="0"/>
      <w:marBottom w:val="0"/>
      <w:divBdr>
        <w:top w:val="none" w:sz="0" w:space="0" w:color="auto"/>
        <w:left w:val="none" w:sz="0" w:space="0" w:color="auto"/>
        <w:bottom w:val="none" w:sz="0" w:space="0" w:color="auto"/>
        <w:right w:val="none" w:sz="0" w:space="0" w:color="auto"/>
      </w:divBdr>
    </w:div>
    <w:div w:id="1504668258">
      <w:bodyDiv w:val="1"/>
      <w:marLeft w:val="0"/>
      <w:marRight w:val="0"/>
      <w:marTop w:val="0"/>
      <w:marBottom w:val="0"/>
      <w:divBdr>
        <w:top w:val="none" w:sz="0" w:space="0" w:color="auto"/>
        <w:left w:val="none" w:sz="0" w:space="0" w:color="auto"/>
        <w:bottom w:val="none" w:sz="0" w:space="0" w:color="auto"/>
        <w:right w:val="none" w:sz="0" w:space="0" w:color="auto"/>
      </w:divBdr>
    </w:div>
    <w:div w:id="1532255392">
      <w:bodyDiv w:val="1"/>
      <w:marLeft w:val="0"/>
      <w:marRight w:val="0"/>
      <w:marTop w:val="0"/>
      <w:marBottom w:val="0"/>
      <w:divBdr>
        <w:top w:val="none" w:sz="0" w:space="0" w:color="auto"/>
        <w:left w:val="none" w:sz="0" w:space="0" w:color="auto"/>
        <w:bottom w:val="none" w:sz="0" w:space="0" w:color="auto"/>
        <w:right w:val="none" w:sz="0" w:space="0" w:color="auto"/>
      </w:divBdr>
    </w:div>
    <w:div w:id="1709141052">
      <w:bodyDiv w:val="1"/>
      <w:marLeft w:val="0"/>
      <w:marRight w:val="0"/>
      <w:marTop w:val="0"/>
      <w:marBottom w:val="0"/>
      <w:divBdr>
        <w:top w:val="none" w:sz="0" w:space="0" w:color="auto"/>
        <w:left w:val="none" w:sz="0" w:space="0" w:color="auto"/>
        <w:bottom w:val="none" w:sz="0" w:space="0" w:color="auto"/>
        <w:right w:val="none" w:sz="0" w:space="0" w:color="auto"/>
      </w:divBdr>
    </w:div>
    <w:div w:id="1959141728">
      <w:bodyDiv w:val="1"/>
      <w:marLeft w:val="0"/>
      <w:marRight w:val="0"/>
      <w:marTop w:val="0"/>
      <w:marBottom w:val="0"/>
      <w:divBdr>
        <w:top w:val="none" w:sz="0" w:space="0" w:color="auto"/>
        <w:left w:val="none" w:sz="0" w:space="0" w:color="auto"/>
        <w:bottom w:val="none" w:sz="0" w:space="0" w:color="auto"/>
        <w:right w:val="none" w:sz="0" w:space="0" w:color="auto"/>
      </w:divBdr>
    </w:div>
    <w:div w:id="2057503530">
      <w:bodyDiv w:val="1"/>
      <w:marLeft w:val="0"/>
      <w:marRight w:val="0"/>
      <w:marTop w:val="0"/>
      <w:marBottom w:val="0"/>
      <w:divBdr>
        <w:top w:val="none" w:sz="0" w:space="0" w:color="auto"/>
        <w:left w:val="none" w:sz="0" w:space="0" w:color="auto"/>
        <w:bottom w:val="none" w:sz="0" w:space="0" w:color="auto"/>
        <w:right w:val="none" w:sz="0" w:space="0" w:color="auto"/>
      </w:divBdr>
    </w:div>
    <w:div w:id="2079135459">
      <w:bodyDiv w:val="1"/>
      <w:marLeft w:val="0"/>
      <w:marRight w:val="0"/>
      <w:marTop w:val="0"/>
      <w:marBottom w:val="0"/>
      <w:divBdr>
        <w:top w:val="none" w:sz="0" w:space="0" w:color="auto"/>
        <w:left w:val="none" w:sz="0" w:space="0" w:color="auto"/>
        <w:bottom w:val="none" w:sz="0" w:space="0" w:color="auto"/>
        <w:right w:val="none" w:sz="0" w:space="0" w:color="auto"/>
      </w:divBdr>
    </w:div>
    <w:div w:id="213944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CB69BE-0364-4E32-B29E-B52DF3FC14DB}"/>
</file>

<file path=customXml/itemProps2.xml><?xml version="1.0" encoding="utf-8"?>
<ds:datastoreItem xmlns:ds="http://schemas.openxmlformats.org/officeDocument/2006/customXml" ds:itemID="{D640040D-E982-417C-9F5E-6AB708FDF7A8}"/>
</file>

<file path=customXml/itemProps3.xml><?xml version="1.0" encoding="utf-8"?>
<ds:datastoreItem xmlns:ds="http://schemas.openxmlformats.org/officeDocument/2006/customXml" ds:itemID="{A7DF8AD5-7513-4627-87DB-AEAC88AC6B96}"/>
</file>

<file path=customXml/itemProps4.xml><?xml version="1.0" encoding="utf-8"?>
<ds:datastoreItem xmlns:ds="http://schemas.openxmlformats.org/officeDocument/2006/customXml" ds:itemID="{88AF16D3-113D-4A08-AC7A-5E764AA5EE7B}"/>
</file>

<file path=docProps/app.xml><?xml version="1.0" encoding="utf-8"?>
<Properties xmlns="http://schemas.openxmlformats.org/officeDocument/2006/extended-properties" xmlns:vt="http://schemas.openxmlformats.org/officeDocument/2006/docPropsVTypes">
  <Template>Normal.dotm</Template>
  <TotalTime>2</TotalTime>
  <Pages>12</Pages>
  <Words>5274</Words>
  <Characters>30064</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Blanka Radosevic Marovic</dc:creator>
  <cp:keywords/>
  <dc:description/>
  <cp:lastModifiedBy>SINGH Kalpana</cp:lastModifiedBy>
  <cp:revision>2</cp:revision>
  <dcterms:created xsi:type="dcterms:W3CDTF">2018-08-06T11:45:00Z</dcterms:created>
  <dcterms:modified xsi:type="dcterms:W3CDTF">2018-08-06T11:45:00Z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