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5282A" w14:textId="77777777" w:rsidR="00E60715" w:rsidRDefault="005B676C">
      <w:pPr>
        <w:spacing w:after="240" w:line="240" w:lineRule="auto"/>
        <w:jc w:val="center"/>
        <w:rPr>
          <w:rFonts w:ascii="Arial" w:eastAsia="Arial" w:hAnsi="Arial" w:cs="Arial"/>
          <w:b/>
        </w:rPr>
      </w:pPr>
      <w:r>
        <w:rPr>
          <w:rFonts w:ascii="Arial" w:eastAsia="Arial" w:hAnsi="Arial" w:cs="Arial"/>
          <w:b/>
          <w:color w:val="FFFFFF"/>
          <w:u w:val="single"/>
        </w:rPr>
        <w:t>Executive Summary</w:t>
      </w:r>
      <w:r>
        <w:rPr>
          <w:rFonts w:ascii="Arial" w:eastAsia="Arial" w:hAnsi="Arial" w:cs="Arial"/>
          <w:b/>
          <w:color w:val="FFFFFF"/>
        </w:rPr>
        <w:t xml:space="preserve">   </w:t>
      </w:r>
      <w:r>
        <w:rPr>
          <w:rFonts w:ascii="Arial" w:eastAsia="Arial" w:hAnsi="Arial" w:cs="Arial"/>
          <w:b/>
        </w:rPr>
        <w:t xml:space="preserve">                                                    </w:t>
      </w:r>
    </w:p>
    <w:p w14:paraId="49E22664" w14:textId="77777777" w:rsidR="00E60715" w:rsidRDefault="00E60715">
      <w:pPr>
        <w:spacing w:after="240" w:line="240" w:lineRule="auto"/>
        <w:jc w:val="center"/>
        <w:rPr>
          <w:rFonts w:ascii="Arial" w:eastAsia="Arial" w:hAnsi="Arial" w:cs="Arial"/>
          <w:b/>
        </w:rPr>
      </w:pPr>
    </w:p>
    <w:p w14:paraId="7CAF8DC6" w14:textId="6A72B3A9" w:rsidR="00255231" w:rsidRDefault="005B676C">
      <w:pPr>
        <w:spacing w:after="240" w:line="240" w:lineRule="auto"/>
        <w:jc w:val="center"/>
        <w:rPr>
          <w:rFonts w:ascii="Arial" w:eastAsia="Arial" w:hAnsi="Arial" w:cs="Arial"/>
          <w:b/>
        </w:rPr>
      </w:pPr>
      <w:r>
        <w:rPr>
          <w:rFonts w:ascii="Arial" w:eastAsia="Arial" w:hAnsi="Arial" w:cs="Arial"/>
          <w:b/>
        </w:rPr>
        <w:t xml:space="preserve"> </w:t>
      </w:r>
    </w:p>
    <w:p w14:paraId="4D633AAD" w14:textId="77777777" w:rsidR="00E60715" w:rsidRPr="00E60715" w:rsidRDefault="00E60715" w:rsidP="00E60715">
      <w:pPr>
        <w:spacing w:after="240" w:line="240" w:lineRule="auto"/>
        <w:jc w:val="center"/>
        <w:rPr>
          <w:rFonts w:ascii="Arial" w:eastAsia="Arial" w:hAnsi="Arial" w:cs="Arial"/>
          <w:b/>
          <w:sz w:val="52"/>
          <w:szCs w:val="52"/>
        </w:rPr>
      </w:pPr>
      <w:r w:rsidRPr="00E60715">
        <w:rPr>
          <w:rFonts w:ascii="Arial" w:eastAsia="Arial" w:hAnsi="Arial" w:cs="Arial"/>
          <w:b/>
          <w:sz w:val="52"/>
          <w:szCs w:val="52"/>
        </w:rPr>
        <w:t>Leap Submission to the UNCRPD List of Issues for Ireland </w:t>
      </w:r>
    </w:p>
    <w:p w14:paraId="69B14A5C" w14:textId="77777777" w:rsidR="00E60715" w:rsidRDefault="00E60715">
      <w:pPr>
        <w:spacing w:after="240" w:line="240" w:lineRule="auto"/>
        <w:jc w:val="center"/>
        <w:rPr>
          <w:rFonts w:ascii="Arial" w:eastAsia="Arial" w:hAnsi="Arial" w:cs="Arial"/>
          <w:b/>
          <w:u w:val="single"/>
        </w:rPr>
      </w:pPr>
    </w:p>
    <w:p w14:paraId="7F355CB7" w14:textId="77777777" w:rsidR="00E60715" w:rsidRDefault="00E60715">
      <w:pPr>
        <w:spacing w:after="240" w:line="240" w:lineRule="auto"/>
        <w:jc w:val="center"/>
        <w:rPr>
          <w:rFonts w:ascii="Arial" w:eastAsia="Arial" w:hAnsi="Arial" w:cs="Arial"/>
          <w:b/>
          <w:u w:val="single"/>
        </w:rPr>
      </w:pPr>
    </w:p>
    <w:p w14:paraId="5F8AA788" w14:textId="77777777" w:rsidR="00E60715" w:rsidRDefault="00E60715">
      <w:pPr>
        <w:spacing w:after="240" w:line="240" w:lineRule="auto"/>
        <w:jc w:val="center"/>
        <w:rPr>
          <w:rFonts w:ascii="Arial" w:eastAsia="Arial" w:hAnsi="Arial" w:cs="Arial"/>
          <w:b/>
          <w:u w:val="single"/>
        </w:rPr>
      </w:pPr>
    </w:p>
    <w:p w14:paraId="607FE022" w14:textId="77777777" w:rsidR="00E60715" w:rsidRDefault="00E60715">
      <w:pPr>
        <w:spacing w:after="240" w:line="240" w:lineRule="auto"/>
        <w:jc w:val="center"/>
        <w:rPr>
          <w:rFonts w:ascii="Arial" w:eastAsia="Arial" w:hAnsi="Arial" w:cs="Arial"/>
          <w:b/>
          <w:u w:val="single"/>
        </w:rPr>
      </w:pPr>
    </w:p>
    <w:p w14:paraId="2E856EE5" w14:textId="77777777" w:rsidR="00E60715" w:rsidRDefault="00E60715" w:rsidP="00E60715">
      <w:pPr>
        <w:pStyle w:val="NormalWeb"/>
      </w:pPr>
      <w:r>
        <w:rPr>
          <w:noProof/>
        </w:rPr>
        <w:drawing>
          <wp:inline distT="0" distB="0" distL="0" distR="0" wp14:anchorId="4FFC09CD" wp14:editId="5718EEE3">
            <wp:extent cx="3924300" cy="3924300"/>
            <wp:effectExtent l="0" t="0" r="0" b="0"/>
            <wp:docPr id="1" name="Picture 1" descr="A logo with colorful lines and a person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colorful lines and a person in the middl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4300" cy="3924300"/>
                    </a:xfrm>
                    <a:prstGeom prst="rect">
                      <a:avLst/>
                    </a:prstGeom>
                    <a:noFill/>
                    <a:ln>
                      <a:noFill/>
                    </a:ln>
                  </pic:spPr>
                </pic:pic>
              </a:graphicData>
            </a:graphic>
          </wp:inline>
        </w:drawing>
      </w:r>
    </w:p>
    <w:p w14:paraId="6948BC94" w14:textId="77777777" w:rsidR="00E60715" w:rsidRDefault="00E60715">
      <w:pPr>
        <w:spacing w:after="240" w:line="240" w:lineRule="auto"/>
        <w:jc w:val="center"/>
        <w:rPr>
          <w:rFonts w:ascii="Arial" w:eastAsia="Arial" w:hAnsi="Arial" w:cs="Arial"/>
          <w:b/>
          <w:u w:val="single"/>
        </w:rPr>
      </w:pPr>
    </w:p>
    <w:p w14:paraId="50699272" w14:textId="77777777" w:rsidR="00E60715" w:rsidRDefault="00E60715">
      <w:pPr>
        <w:spacing w:after="240" w:line="240" w:lineRule="auto"/>
        <w:jc w:val="center"/>
        <w:rPr>
          <w:rFonts w:ascii="Arial" w:eastAsia="Arial" w:hAnsi="Arial" w:cs="Arial"/>
          <w:b/>
          <w:u w:val="single"/>
        </w:rPr>
      </w:pPr>
    </w:p>
    <w:p w14:paraId="6A544ACE" w14:textId="77777777" w:rsidR="00E60715" w:rsidRDefault="00E60715">
      <w:pPr>
        <w:spacing w:after="240" w:line="240" w:lineRule="auto"/>
        <w:jc w:val="center"/>
        <w:rPr>
          <w:rFonts w:ascii="Arial" w:eastAsia="Arial" w:hAnsi="Arial" w:cs="Arial"/>
          <w:b/>
          <w:u w:val="single"/>
        </w:rPr>
      </w:pPr>
    </w:p>
    <w:p w14:paraId="68EB79AF" w14:textId="73899F42" w:rsidR="00E60715" w:rsidRPr="00110BD8" w:rsidRDefault="00110BD8" w:rsidP="00110BD8">
      <w:pPr>
        <w:spacing w:after="240" w:line="240" w:lineRule="auto"/>
        <w:jc w:val="right"/>
        <w:rPr>
          <w:rFonts w:ascii="Arial" w:eastAsia="Arial" w:hAnsi="Arial" w:cs="Arial"/>
          <w:b/>
          <w:sz w:val="32"/>
          <w:szCs w:val="32"/>
        </w:rPr>
      </w:pPr>
      <w:r w:rsidRPr="00110BD8">
        <w:rPr>
          <w:rFonts w:ascii="Arial" w:eastAsia="Arial" w:hAnsi="Arial" w:cs="Arial"/>
          <w:b/>
          <w:sz w:val="32"/>
          <w:szCs w:val="32"/>
        </w:rPr>
        <w:t>June 2025</w:t>
      </w:r>
    </w:p>
    <w:p w14:paraId="47E13EF4" w14:textId="77777777" w:rsidR="00E60715" w:rsidRDefault="00E60715">
      <w:pPr>
        <w:spacing w:after="240" w:line="240" w:lineRule="auto"/>
        <w:jc w:val="center"/>
        <w:rPr>
          <w:rFonts w:ascii="Arial" w:eastAsia="Arial" w:hAnsi="Arial" w:cs="Arial"/>
          <w:b/>
          <w:u w:val="single"/>
        </w:rPr>
      </w:pPr>
    </w:p>
    <w:p w14:paraId="4CC5037F" w14:textId="77777777" w:rsidR="00E60715" w:rsidRDefault="00E60715">
      <w:pPr>
        <w:spacing w:after="240" w:line="240" w:lineRule="auto"/>
        <w:jc w:val="center"/>
        <w:rPr>
          <w:rFonts w:ascii="Arial" w:eastAsia="Arial" w:hAnsi="Arial" w:cs="Arial"/>
          <w:b/>
          <w:u w:val="single"/>
        </w:rPr>
      </w:pPr>
    </w:p>
    <w:p w14:paraId="75DEE0B5" w14:textId="57738A6C" w:rsidR="00255231" w:rsidRDefault="005B676C">
      <w:pPr>
        <w:spacing w:after="240" w:line="240" w:lineRule="auto"/>
        <w:jc w:val="center"/>
        <w:rPr>
          <w:rFonts w:ascii="Arial" w:eastAsia="Arial" w:hAnsi="Arial" w:cs="Arial"/>
          <w:b/>
        </w:rPr>
      </w:pPr>
      <w:r>
        <w:rPr>
          <w:rFonts w:ascii="Arial" w:eastAsia="Arial" w:hAnsi="Arial" w:cs="Arial"/>
          <w:b/>
          <w:u w:val="single"/>
        </w:rPr>
        <w:t>Executive Summary</w:t>
      </w:r>
    </w:p>
    <w:p w14:paraId="025F82A8" w14:textId="77777777" w:rsidR="00255231" w:rsidRDefault="005B676C">
      <w:pPr>
        <w:spacing w:after="240" w:line="240" w:lineRule="auto"/>
        <w:rPr>
          <w:rFonts w:ascii="Arial" w:eastAsia="Arial" w:hAnsi="Arial" w:cs="Arial"/>
        </w:rPr>
      </w:pPr>
      <w:r>
        <w:rPr>
          <w:rFonts w:ascii="Arial" w:eastAsia="Arial" w:hAnsi="Arial" w:cs="Arial"/>
        </w:rPr>
        <w:t xml:space="preserve">This submission to the United Nations Committee on the Rights of Persons with Disabilities (UNCRPD) highlights three critical issues requiring immediate action from the Irish Government: Inclusive Education, Employment and Individualised Funding. Despite Ireland's ratification of the UNCRPD in 2018, substantial gaps remain between its commitments and practical implementation, significantly impacting individuals with disabilities.  </w:t>
      </w:r>
    </w:p>
    <w:p w14:paraId="25242719" w14:textId="77777777" w:rsidR="00255231" w:rsidRDefault="005B676C">
      <w:pPr>
        <w:spacing w:after="240" w:line="240" w:lineRule="auto"/>
        <w:rPr>
          <w:rFonts w:ascii="Arial" w:eastAsia="Arial" w:hAnsi="Arial" w:cs="Arial"/>
        </w:rPr>
      </w:pPr>
      <w:r>
        <w:rPr>
          <w:rFonts w:ascii="Arial" w:eastAsia="Arial" w:hAnsi="Arial" w:cs="Arial"/>
        </w:rPr>
        <w:t>Inclusive Education: Ireland has increasingly adopted institutionalised models of education, with a marked rise in institutional classes and special schools. This approach directly contradicts Article 24, which mandates inclusive education. This submission emphasises the urgent need to reverse this trend by establishing dedicated roles such as Inclusive Education Facilitators to support the genuine integration of disabled students into mainstream education, ensuring equal opportunities and enhanced life outcomes.</w:t>
      </w:r>
    </w:p>
    <w:p w14:paraId="76FCA92C" w14:textId="77777777" w:rsidR="00255231" w:rsidRDefault="005B676C">
      <w:pPr>
        <w:spacing w:after="240" w:line="240" w:lineRule="auto"/>
        <w:rPr>
          <w:rFonts w:ascii="Arial" w:eastAsia="Arial" w:hAnsi="Arial" w:cs="Arial"/>
        </w:rPr>
      </w:pPr>
      <w:r>
        <w:rPr>
          <w:rFonts w:ascii="Arial" w:eastAsia="Arial" w:hAnsi="Arial" w:cs="Arial"/>
        </w:rPr>
        <w:t>Employment: the employment rate for individuals with disabilities in Ireland is among the lowest in OECD countries, hindered by financial disincentives, limited workplace accommodations and inadequate employer engagement. This submission advocates redirecting resources from institutionalised day services to inclusive, community-based employment supports. Targeted strategies, including financial incentives for employers and comprehensive workplace accommodations, are essential to enable genuine workforce integration and to uphold Article 27.</w:t>
      </w:r>
    </w:p>
    <w:p w14:paraId="55F2EB94" w14:textId="77777777" w:rsidR="00255231" w:rsidRDefault="005B676C">
      <w:pPr>
        <w:spacing w:after="240" w:line="240" w:lineRule="auto"/>
        <w:rPr>
          <w:rFonts w:ascii="Arial" w:eastAsia="Arial" w:hAnsi="Arial" w:cs="Arial"/>
        </w:rPr>
      </w:pPr>
      <w:r>
        <w:rPr>
          <w:rFonts w:ascii="Arial" w:eastAsia="Arial" w:hAnsi="Arial" w:cs="Arial"/>
        </w:rPr>
        <w:t xml:space="preserve">Individualised Funding: despite recognition of its transformative role, individualised funding remains significantly underdeveloped and inaccessible for </w:t>
      </w:r>
      <w:proofErr w:type="gramStart"/>
      <w:r>
        <w:rPr>
          <w:rFonts w:ascii="Arial" w:eastAsia="Arial" w:hAnsi="Arial" w:cs="Arial"/>
        </w:rPr>
        <w:t>the majority of</w:t>
      </w:r>
      <w:proofErr w:type="gramEnd"/>
      <w:r>
        <w:rPr>
          <w:rFonts w:ascii="Arial" w:eastAsia="Arial" w:hAnsi="Arial" w:cs="Arial"/>
        </w:rPr>
        <w:t xml:space="preserve"> persons with disabilities. This submission highlights the need for legislative action to guarantee individualised funding, empowering individuals to pursue inclusive education and employment opportunities, thereby reducing marginalisation and promoting quality of life. Immediate government action and substantial investment in individualised support mechanisms are necessary to fulfil Ireland’s international obligations.</w:t>
      </w:r>
    </w:p>
    <w:p w14:paraId="63446A80" w14:textId="77777777" w:rsidR="00255231" w:rsidRDefault="005B676C">
      <w:pPr>
        <w:spacing w:after="240" w:line="240" w:lineRule="auto"/>
        <w:rPr>
          <w:rFonts w:ascii="Arial" w:eastAsia="Arial" w:hAnsi="Arial" w:cs="Arial"/>
        </w:rPr>
      </w:pPr>
      <w:r>
        <w:rPr>
          <w:rFonts w:ascii="Arial" w:eastAsia="Arial" w:hAnsi="Arial" w:cs="Arial"/>
        </w:rPr>
        <w:t>This submission calls on the UNCRPD Committee to hold Ireland accountable for these critical shortcomings and urges immediate, targeted legislative and policy reforms, strategic investment in new roles to support inclusion and support for community-based organisations. Through these actions, Ireland can align domestic practices with its international commitments to genuine inclusion, equality and full participation for individuals with disabilities.</w:t>
      </w:r>
    </w:p>
    <w:p w14:paraId="413C0DE3" w14:textId="37CFFCC8" w:rsidR="00255231" w:rsidRDefault="00E60715">
      <w:pPr>
        <w:spacing w:after="240" w:line="240" w:lineRule="auto"/>
        <w:jc w:val="center"/>
        <w:rPr>
          <w:rFonts w:ascii="Arial" w:eastAsia="Arial" w:hAnsi="Arial" w:cs="Arial"/>
          <w:b/>
          <w:u w:val="single"/>
        </w:rPr>
      </w:pPr>
      <w:r>
        <w:rPr>
          <w:rFonts w:ascii="Arial" w:eastAsia="Arial" w:hAnsi="Arial" w:cs="Arial"/>
          <w:b/>
          <w:u w:val="single"/>
        </w:rPr>
        <w:br/>
      </w:r>
      <w:r>
        <w:rPr>
          <w:rFonts w:ascii="Arial" w:eastAsia="Arial" w:hAnsi="Arial" w:cs="Arial"/>
          <w:b/>
          <w:u w:val="single"/>
        </w:rPr>
        <w:br/>
      </w:r>
      <w:r>
        <w:rPr>
          <w:rFonts w:ascii="Arial" w:eastAsia="Arial" w:hAnsi="Arial" w:cs="Arial"/>
          <w:b/>
          <w:u w:val="single"/>
        </w:rPr>
        <w:br/>
      </w:r>
      <w:r>
        <w:rPr>
          <w:rFonts w:ascii="Arial" w:eastAsia="Arial" w:hAnsi="Arial" w:cs="Arial"/>
          <w:b/>
          <w:u w:val="single"/>
        </w:rPr>
        <w:br/>
      </w:r>
      <w:r>
        <w:rPr>
          <w:rFonts w:ascii="Arial" w:eastAsia="Arial" w:hAnsi="Arial" w:cs="Arial"/>
          <w:b/>
          <w:u w:val="single"/>
        </w:rPr>
        <w:br/>
      </w:r>
      <w:r>
        <w:rPr>
          <w:rFonts w:ascii="Arial" w:eastAsia="Arial" w:hAnsi="Arial" w:cs="Arial"/>
          <w:b/>
          <w:u w:val="single"/>
        </w:rPr>
        <w:br/>
      </w:r>
      <w:r>
        <w:rPr>
          <w:rFonts w:ascii="Arial" w:eastAsia="Arial" w:hAnsi="Arial" w:cs="Arial"/>
          <w:b/>
          <w:u w:val="single"/>
        </w:rPr>
        <w:lastRenderedPageBreak/>
        <w:br/>
      </w:r>
    </w:p>
    <w:p w14:paraId="37ED9F2C" w14:textId="77777777" w:rsidR="00255231" w:rsidRDefault="005B676C">
      <w:pPr>
        <w:spacing w:before="240" w:after="240" w:line="240" w:lineRule="auto"/>
        <w:rPr>
          <w:rFonts w:ascii="Times New Roman" w:eastAsia="Times New Roman" w:hAnsi="Times New Roman" w:cs="Times New Roman"/>
        </w:rPr>
      </w:pPr>
      <w:r>
        <w:rPr>
          <w:rFonts w:ascii="Arial" w:eastAsia="Arial" w:hAnsi="Arial" w:cs="Arial"/>
          <w:b/>
          <w:color w:val="000000"/>
        </w:rPr>
        <w:t>Organisation details:</w:t>
      </w:r>
      <w:r>
        <w:rPr>
          <w:rFonts w:ascii="Arial" w:eastAsia="Arial" w:hAnsi="Arial" w:cs="Arial"/>
          <w:color w:val="000000"/>
        </w:rPr>
        <w:br/>
        <w:t xml:space="preserve">  </w:t>
      </w:r>
      <w:r>
        <w:rPr>
          <w:rFonts w:ascii="Arial" w:eastAsia="Arial" w:hAnsi="Arial" w:cs="Arial"/>
          <w:i/>
          <w:color w:val="000000"/>
        </w:rPr>
        <w:t> </w:t>
      </w:r>
    </w:p>
    <w:p w14:paraId="32002F6E" w14:textId="77777777" w:rsidR="00255231" w:rsidRDefault="005B676C">
      <w:pPr>
        <w:spacing w:before="240" w:after="240" w:line="240" w:lineRule="auto"/>
        <w:rPr>
          <w:rFonts w:ascii="Arial" w:eastAsia="Arial" w:hAnsi="Arial" w:cs="Arial"/>
        </w:rPr>
      </w:pPr>
      <w:r>
        <w:rPr>
          <w:rFonts w:ascii="Arial" w:eastAsia="Arial" w:hAnsi="Arial" w:cs="Arial"/>
          <w:b/>
          <w:color w:val="000000"/>
        </w:rPr>
        <w:t>Introduction:</w:t>
      </w:r>
      <w:r>
        <w:rPr>
          <w:rFonts w:ascii="Arial" w:eastAsia="Arial" w:hAnsi="Arial" w:cs="Arial"/>
          <w:color w:val="000000"/>
        </w:rPr>
        <w:t xml:space="preserve">  Leap is a family-led, non-profit organisation set up in 2012 that works with children and young people with intellec</w:t>
      </w:r>
      <w:r>
        <w:rPr>
          <w:rFonts w:ascii="Arial" w:eastAsia="Arial" w:hAnsi="Arial" w:cs="Arial"/>
        </w:rPr>
        <w:t>tual</w:t>
      </w:r>
      <w:r>
        <w:rPr>
          <w:rFonts w:ascii="Arial" w:eastAsia="Arial" w:hAnsi="Arial" w:cs="Arial"/>
          <w:color w:val="000000"/>
        </w:rPr>
        <w:t xml:space="preserve"> disabilities and their families. We work with families, their supporters and allies and their communities of place.  We focus our efforts on increasing expectations of what is possible in the lives of people with disabilities.  We assist people and families to </w:t>
      </w:r>
      <w:proofErr w:type="gramStart"/>
      <w:r>
        <w:rPr>
          <w:rFonts w:ascii="Arial" w:eastAsia="Arial" w:hAnsi="Arial" w:cs="Arial"/>
          <w:color w:val="000000"/>
        </w:rPr>
        <w:t>take action</w:t>
      </w:r>
      <w:proofErr w:type="gramEnd"/>
      <w:r>
        <w:rPr>
          <w:rFonts w:ascii="Arial" w:eastAsia="Arial" w:hAnsi="Arial" w:cs="Arial"/>
          <w:color w:val="000000"/>
        </w:rPr>
        <w:t xml:space="preserve"> on what matters to them towards the goal of a good life, an ordinary life.  Our name comes from the belief that sometimes in life to get the change you seek, you must</w:t>
      </w:r>
      <w:r>
        <w:rPr>
          <w:rFonts w:ascii="Arial" w:eastAsia="Arial" w:hAnsi="Arial" w:cs="Arial"/>
          <w:i/>
          <w:color w:val="000000"/>
        </w:rPr>
        <w:t xml:space="preserve"> </w:t>
      </w:r>
      <w:r>
        <w:rPr>
          <w:rFonts w:ascii="Arial" w:eastAsia="Arial" w:hAnsi="Arial" w:cs="Arial"/>
          <w:color w:val="000000"/>
        </w:rPr>
        <w:t>take decisive action with the strong belief that you will succeed.</w:t>
      </w:r>
      <w:r>
        <w:rPr>
          <w:rFonts w:ascii="Arial" w:eastAsia="Arial" w:hAnsi="Arial" w:cs="Arial"/>
        </w:rPr>
        <w:t xml:space="preserve"> </w:t>
      </w:r>
      <w:r>
        <w:rPr>
          <w:rFonts w:ascii="Arial" w:eastAsia="Arial" w:hAnsi="Arial" w:cs="Arial"/>
          <w:color w:val="000000"/>
        </w:rPr>
        <w:t xml:space="preserve">In other words, you </w:t>
      </w:r>
      <w:proofErr w:type="gramStart"/>
      <w:r>
        <w:rPr>
          <w:rFonts w:ascii="Arial" w:eastAsia="Arial" w:hAnsi="Arial" w:cs="Arial"/>
          <w:color w:val="000000"/>
        </w:rPr>
        <w:t>have to</w:t>
      </w:r>
      <w:proofErr w:type="gramEnd"/>
      <w:r>
        <w:rPr>
          <w:rFonts w:ascii="Arial" w:eastAsia="Arial" w:hAnsi="Arial" w:cs="Arial"/>
          <w:color w:val="000000"/>
        </w:rPr>
        <w:t xml:space="preserve"> take a leap of faith.</w:t>
      </w:r>
    </w:p>
    <w:p w14:paraId="4C285DA3" w14:textId="77777777" w:rsidR="00255231" w:rsidRDefault="00255231">
      <w:pPr>
        <w:spacing w:before="240" w:after="240" w:line="240" w:lineRule="auto"/>
        <w:rPr>
          <w:rFonts w:ascii="Arial" w:eastAsia="Arial" w:hAnsi="Arial" w:cs="Arial"/>
        </w:rPr>
      </w:pPr>
    </w:p>
    <w:p w14:paraId="439D056A" w14:textId="77777777" w:rsidR="00255231" w:rsidRDefault="005B676C">
      <w:pPr>
        <w:spacing w:before="240" w:after="240" w:line="240" w:lineRule="auto"/>
        <w:rPr>
          <w:rFonts w:ascii="Arial" w:eastAsia="Arial" w:hAnsi="Arial" w:cs="Arial"/>
          <w:i/>
        </w:rPr>
      </w:pPr>
      <w:r>
        <w:rPr>
          <w:rFonts w:ascii="Arial" w:eastAsia="Arial" w:hAnsi="Arial" w:cs="Arial"/>
          <w:b/>
        </w:rPr>
        <w:t>Mission/vision:</w:t>
      </w:r>
      <w:r>
        <w:rPr>
          <w:rFonts w:ascii="Arial" w:eastAsia="Arial" w:hAnsi="Arial" w:cs="Arial"/>
          <w:b/>
        </w:rPr>
        <w:br/>
      </w:r>
      <w:r>
        <w:rPr>
          <w:rFonts w:ascii="Arial" w:eastAsia="Arial" w:hAnsi="Arial" w:cs="Arial"/>
          <w:b/>
        </w:rPr>
        <w:br/>
        <w:t xml:space="preserve"> </w:t>
      </w:r>
      <w:r>
        <w:rPr>
          <w:rFonts w:ascii="Arial" w:eastAsia="Arial" w:hAnsi="Arial" w:cs="Arial"/>
          <w:b/>
          <w:i/>
        </w:rPr>
        <w:t>Inspire</w:t>
      </w:r>
      <w:r>
        <w:rPr>
          <w:rFonts w:ascii="Arial" w:eastAsia="Arial" w:hAnsi="Arial" w:cs="Arial"/>
          <w:i/>
        </w:rPr>
        <w:t>:</w:t>
      </w:r>
      <w:r>
        <w:rPr>
          <w:rFonts w:ascii="Times New Roman" w:eastAsia="Times New Roman" w:hAnsi="Times New Roman" w:cs="Times New Roman"/>
        </w:rPr>
        <w:t xml:space="preserve"> </w:t>
      </w:r>
      <w:r>
        <w:rPr>
          <w:rFonts w:ascii="Arial" w:eastAsia="Arial" w:hAnsi="Arial" w:cs="Arial"/>
          <w:i/>
        </w:rPr>
        <w:t xml:space="preserve">Share </w:t>
      </w:r>
      <w:proofErr w:type="gramStart"/>
      <w:r>
        <w:rPr>
          <w:rFonts w:ascii="Arial" w:eastAsia="Arial" w:hAnsi="Arial" w:cs="Arial"/>
          <w:i/>
        </w:rPr>
        <w:t>really useful</w:t>
      </w:r>
      <w:proofErr w:type="gramEnd"/>
      <w:r>
        <w:rPr>
          <w:rFonts w:ascii="Arial" w:eastAsia="Arial" w:hAnsi="Arial" w:cs="Arial"/>
          <w:i/>
        </w:rPr>
        <w:t xml:space="preserve"> knowledge to encourage families to dream big and believe in possibilities.</w:t>
      </w:r>
      <w:r>
        <w:rPr>
          <w:rFonts w:ascii="Arial" w:eastAsia="Arial" w:hAnsi="Arial" w:cs="Arial"/>
          <w:i/>
        </w:rPr>
        <w:br/>
      </w:r>
      <w:r>
        <w:rPr>
          <w:rFonts w:ascii="Arial" w:eastAsia="Arial" w:hAnsi="Arial" w:cs="Arial"/>
          <w:i/>
        </w:rPr>
        <w:br/>
        <w:t xml:space="preserve"> </w:t>
      </w:r>
      <w:r>
        <w:rPr>
          <w:rFonts w:ascii="Arial" w:eastAsia="Arial" w:hAnsi="Arial" w:cs="Arial"/>
          <w:b/>
          <w:i/>
        </w:rPr>
        <w:t>Imagine</w:t>
      </w:r>
      <w:r>
        <w:rPr>
          <w:rFonts w:ascii="Arial" w:eastAsia="Arial" w:hAnsi="Arial" w:cs="Arial"/>
          <w:i/>
        </w:rPr>
        <w:t>:</w:t>
      </w:r>
      <w:r>
        <w:rPr>
          <w:rFonts w:ascii="Times New Roman" w:eastAsia="Times New Roman" w:hAnsi="Times New Roman" w:cs="Times New Roman"/>
        </w:rPr>
        <w:t xml:space="preserve"> </w:t>
      </w:r>
      <w:r>
        <w:rPr>
          <w:rFonts w:ascii="Arial" w:eastAsia="Arial" w:hAnsi="Arial" w:cs="Arial"/>
          <w:i/>
        </w:rPr>
        <w:t>Assist families to find and connect their allies, convene their network and create a vision and plan.</w:t>
      </w:r>
      <w:r>
        <w:rPr>
          <w:rFonts w:ascii="Arial" w:eastAsia="Arial" w:hAnsi="Arial" w:cs="Arial"/>
          <w:i/>
        </w:rPr>
        <w:br/>
      </w:r>
      <w:r>
        <w:rPr>
          <w:rFonts w:ascii="Arial" w:eastAsia="Arial" w:hAnsi="Arial" w:cs="Arial"/>
          <w:i/>
        </w:rPr>
        <w:br/>
        <w:t xml:space="preserve"> </w:t>
      </w:r>
      <w:r>
        <w:rPr>
          <w:rFonts w:ascii="Arial" w:eastAsia="Arial" w:hAnsi="Arial" w:cs="Arial"/>
          <w:b/>
          <w:i/>
        </w:rPr>
        <w:t>Include</w:t>
      </w:r>
      <w:r>
        <w:rPr>
          <w:rFonts w:ascii="Arial" w:eastAsia="Arial" w:hAnsi="Arial" w:cs="Arial"/>
          <w:i/>
        </w:rPr>
        <w:t>:</w:t>
      </w:r>
      <w:r>
        <w:rPr>
          <w:rFonts w:ascii="Times New Roman" w:eastAsia="Times New Roman" w:hAnsi="Times New Roman" w:cs="Times New Roman"/>
        </w:rPr>
        <w:t xml:space="preserve"> </w:t>
      </w:r>
      <w:r>
        <w:rPr>
          <w:rFonts w:ascii="Arial" w:eastAsia="Arial" w:hAnsi="Arial" w:cs="Arial"/>
          <w:i/>
        </w:rPr>
        <w:t>Build their family members' roles, relationships and belonging.</w:t>
      </w:r>
    </w:p>
    <w:p w14:paraId="79E58D1E" w14:textId="77777777" w:rsidR="00255231" w:rsidRDefault="00255231">
      <w:pPr>
        <w:spacing w:before="240" w:after="240" w:line="240" w:lineRule="auto"/>
        <w:rPr>
          <w:rFonts w:ascii="Arial" w:eastAsia="Arial" w:hAnsi="Arial" w:cs="Arial"/>
        </w:rPr>
      </w:pPr>
    </w:p>
    <w:p w14:paraId="7663C164" w14:textId="77777777" w:rsidR="00255231" w:rsidRDefault="005B676C">
      <w:pPr>
        <w:spacing w:before="240" w:after="240" w:line="240" w:lineRule="auto"/>
        <w:rPr>
          <w:rFonts w:ascii="Times New Roman" w:eastAsia="Times New Roman" w:hAnsi="Times New Roman" w:cs="Times New Roman"/>
        </w:rPr>
      </w:pPr>
      <w:r>
        <w:rPr>
          <w:rFonts w:ascii="Arial" w:eastAsia="Arial" w:hAnsi="Arial" w:cs="Arial"/>
          <w:b/>
          <w:color w:val="000000"/>
        </w:rPr>
        <w:t xml:space="preserve">Commitment to inclusion: </w:t>
      </w:r>
      <w:r>
        <w:rPr>
          <w:rFonts w:ascii="Arial" w:eastAsia="Arial" w:hAnsi="Arial" w:cs="Arial"/>
          <w:color w:val="000000"/>
        </w:rPr>
        <w:t xml:space="preserve">Leap assists families of children with disabilities to </w:t>
      </w:r>
      <w:proofErr w:type="gramStart"/>
      <w:r>
        <w:rPr>
          <w:rFonts w:ascii="Arial" w:eastAsia="Arial" w:hAnsi="Arial" w:cs="Arial"/>
          <w:color w:val="000000"/>
        </w:rPr>
        <w:t>take action</w:t>
      </w:r>
      <w:proofErr w:type="gramEnd"/>
      <w:r>
        <w:rPr>
          <w:rFonts w:ascii="Arial" w:eastAsia="Arial" w:hAnsi="Arial" w:cs="Arial"/>
          <w:color w:val="000000"/>
        </w:rPr>
        <w:t xml:space="preserve"> for an inclusive life.</w:t>
      </w:r>
      <w:r>
        <w:rPr>
          <w:rFonts w:ascii="Arial" w:eastAsia="Arial" w:hAnsi="Arial" w:cs="Arial"/>
        </w:rPr>
        <w:t xml:space="preserve">  </w:t>
      </w:r>
      <w:r>
        <w:rPr>
          <w:rFonts w:ascii="Arial" w:eastAsia="Arial" w:hAnsi="Arial" w:cs="Arial"/>
          <w:color w:val="000000"/>
        </w:rPr>
        <w:t xml:space="preserve">We assist families to move away from an impairment-focused mindset and to develop a vision of a good life filled with relationships, belonging, and </w:t>
      </w:r>
      <w:r>
        <w:rPr>
          <w:rFonts w:ascii="Arial" w:eastAsia="Arial" w:hAnsi="Arial" w:cs="Arial"/>
        </w:rPr>
        <w:t xml:space="preserve">valued </w:t>
      </w:r>
      <w:r>
        <w:rPr>
          <w:rFonts w:ascii="Arial" w:eastAsia="Arial" w:hAnsi="Arial" w:cs="Arial"/>
          <w:color w:val="000000"/>
        </w:rPr>
        <w:t>social</w:t>
      </w:r>
      <w:r>
        <w:rPr>
          <w:rFonts w:ascii="Arial" w:eastAsia="Arial" w:hAnsi="Arial" w:cs="Arial"/>
        </w:rPr>
        <w:t xml:space="preserve"> </w:t>
      </w:r>
      <w:r>
        <w:rPr>
          <w:rFonts w:ascii="Arial" w:eastAsia="Arial" w:hAnsi="Arial" w:cs="Arial"/>
          <w:color w:val="000000"/>
        </w:rPr>
        <w:t>roles for their family member with a disability. This holistic approach emphasises the importance of vision, building relationships, and deepening community connections.</w:t>
      </w:r>
    </w:p>
    <w:p w14:paraId="6BFEFF27" w14:textId="77777777" w:rsidR="00255231" w:rsidRDefault="005B676C">
      <w:pPr>
        <w:spacing w:before="240" w:after="240" w:line="240" w:lineRule="auto"/>
        <w:rPr>
          <w:rFonts w:ascii="Arial" w:eastAsia="Arial" w:hAnsi="Arial" w:cs="Arial"/>
          <w:color w:val="000000"/>
        </w:rPr>
      </w:pPr>
      <w:r>
        <w:rPr>
          <w:rFonts w:ascii="Arial" w:eastAsia="Arial" w:hAnsi="Arial" w:cs="Arial"/>
          <w:b/>
          <w:color w:val="000000"/>
        </w:rPr>
        <w:t>Our Reach:</w:t>
      </w:r>
      <w:r>
        <w:rPr>
          <w:rFonts w:ascii="Arial" w:eastAsia="Arial" w:hAnsi="Arial" w:cs="Arial"/>
          <w:color w:val="000000"/>
        </w:rPr>
        <w:t xml:space="preserve"> We are a national organisation and work primarily with children and young people with intellectual disabilities.</w:t>
      </w:r>
    </w:p>
    <w:p w14:paraId="308F75AD" w14:textId="19052734" w:rsidR="00255231" w:rsidRDefault="005B676C">
      <w:pPr>
        <w:spacing w:before="240" w:after="240" w:line="240" w:lineRule="auto"/>
        <w:rPr>
          <w:rFonts w:ascii="Arial" w:eastAsia="Arial" w:hAnsi="Arial" w:cs="Arial"/>
          <w:b/>
        </w:rPr>
      </w:pPr>
      <w:r>
        <w:rPr>
          <w:rFonts w:ascii="Arial" w:eastAsia="Arial" w:hAnsi="Arial" w:cs="Arial"/>
          <w:b/>
        </w:rPr>
        <w:t>Our Structure</w:t>
      </w:r>
      <w:r>
        <w:rPr>
          <w:rFonts w:ascii="Arial" w:eastAsia="Arial" w:hAnsi="Arial" w:cs="Arial"/>
        </w:rPr>
        <w:t xml:space="preserve">: Leap is constituted as a Company limited by guarantee. We have a </w:t>
      </w:r>
      <w:r w:rsidR="009A7DF7">
        <w:rPr>
          <w:rFonts w:ascii="Arial" w:eastAsia="Arial" w:hAnsi="Arial" w:cs="Arial"/>
        </w:rPr>
        <w:t xml:space="preserve">voluntary </w:t>
      </w:r>
      <w:r>
        <w:rPr>
          <w:rFonts w:ascii="Arial" w:eastAsia="Arial" w:hAnsi="Arial" w:cs="Arial"/>
        </w:rPr>
        <w:t xml:space="preserve">board of directors and three staff. We are not a </w:t>
      </w:r>
      <w:r w:rsidR="00F52C6E">
        <w:rPr>
          <w:rFonts w:ascii="Arial" w:eastAsia="Arial" w:hAnsi="Arial" w:cs="Arial"/>
        </w:rPr>
        <w:t>membership-based</w:t>
      </w:r>
      <w:r>
        <w:rPr>
          <w:rFonts w:ascii="Arial" w:eastAsia="Arial" w:hAnsi="Arial" w:cs="Arial"/>
        </w:rPr>
        <w:t xml:space="preserve"> organisation recognising that this type of organisation is in decline.</w:t>
      </w:r>
      <w:r w:rsidR="00E60715">
        <w:rPr>
          <w:rFonts w:ascii="Arial" w:eastAsia="Arial" w:hAnsi="Arial" w:cs="Arial"/>
        </w:rPr>
        <w:t xml:space="preserve"> </w:t>
      </w:r>
      <w:r>
        <w:rPr>
          <w:rFonts w:ascii="Arial" w:eastAsia="Arial" w:hAnsi="Arial" w:cs="Arial"/>
        </w:rPr>
        <w:t xml:space="preserve">We connect with people and families through a variety of </w:t>
      </w:r>
      <w:r w:rsidR="00110BD8">
        <w:rPr>
          <w:rFonts w:ascii="Arial" w:eastAsia="Arial" w:hAnsi="Arial" w:cs="Arial"/>
        </w:rPr>
        <w:t>ways</w:t>
      </w:r>
      <w:r>
        <w:rPr>
          <w:rFonts w:ascii="Arial" w:eastAsia="Arial" w:hAnsi="Arial" w:cs="Arial"/>
        </w:rPr>
        <w:t xml:space="preserve"> </w:t>
      </w:r>
      <w:r w:rsidR="00110BD8">
        <w:rPr>
          <w:rFonts w:ascii="Arial" w:eastAsia="Arial" w:hAnsi="Arial" w:cs="Arial"/>
        </w:rPr>
        <w:t>including community outreach</w:t>
      </w:r>
      <w:r w:rsidR="009A7DF7">
        <w:rPr>
          <w:rFonts w:ascii="Arial" w:eastAsia="Arial" w:hAnsi="Arial" w:cs="Arial"/>
        </w:rPr>
        <w:t>,</w:t>
      </w:r>
      <w:r w:rsidR="00110BD8">
        <w:rPr>
          <w:rFonts w:ascii="Arial" w:eastAsia="Arial" w:hAnsi="Arial" w:cs="Arial"/>
        </w:rPr>
        <w:t xml:space="preserve"> via events and workshops we run and </w:t>
      </w:r>
      <w:r w:rsidR="009A7DF7">
        <w:rPr>
          <w:rFonts w:ascii="Arial" w:eastAsia="Arial" w:hAnsi="Arial" w:cs="Arial"/>
        </w:rPr>
        <w:t xml:space="preserve">through </w:t>
      </w:r>
      <w:r w:rsidR="00110BD8">
        <w:rPr>
          <w:rFonts w:ascii="Arial" w:eastAsia="Arial" w:hAnsi="Arial" w:cs="Arial"/>
        </w:rPr>
        <w:t>social media.  In this way we</w:t>
      </w:r>
      <w:r>
        <w:rPr>
          <w:rFonts w:ascii="Arial" w:eastAsia="Arial" w:hAnsi="Arial" w:cs="Arial"/>
        </w:rPr>
        <w:t xml:space="preserve"> reach over three thousand people annually.</w:t>
      </w:r>
      <w:r>
        <w:rPr>
          <w:rFonts w:ascii="Arial" w:eastAsia="Arial" w:hAnsi="Arial" w:cs="Arial"/>
          <w:vertAlign w:val="superscript"/>
        </w:rPr>
        <w:footnoteReference w:id="1"/>
      </w:r>
    </w:p>
    <w:p w14:paraId="0AA24717" w14:textId="77777777" w:rsidR="00255231" w:rsidRDefault="005B676C">
      <w:pPr>
        <w:spacing w:before="240" w:after="240" w:line="240" w:lineRule="auto"/>
        <w:rPr>
          <w:rFonts w:ascii="Times New Roman" w:eastAsia="Times New Roman" w:hAnsi="Times New Roman" w:cs="Times New Roman"/>
        </w:rPr>
      </w:pPr>
      <w:r>
        <w:rPr>
          <w:rFonts w:ascii="Arial" w:eastAsia="Arial" w:hAnsi="Arial" w:cs="Arial"/>
          <w:b/>
          <w:color w:val="000000"/>
        </w:rPr>
        <w:lastRenderedPageBreak/>
        <w:t xml:space="preserve">Ordinary lives in ordinary places: </w:t>
      </w:r>
      <w:r>
        <w:rPr>
          <w:rFonts w:ascii="Arial" w:eastAsia="Arial" w:hAnsi="Arial" w:cs="Arial"/>
          <w:color w:val="000000"/>
        </w:rPr>
        <w:t xml:space="preserve">At Leap, our approach is distinctive. We work with individuals and families who aim to achieve a typical, fulfilling life within their communities. Recognising that parental expectations play a crucial role in shaping post-school outcomes for young people with disabilities, we start by fostering a shift in mindset.  We help families articulate a clear vision for their family member's future and support them in taking steps toward that goal. Leap’s collaboration with families also drives systemic change, as we share our outcomes with government committees, submit recommendations and advocate for reforms, including the introduction of individualised funding - a key factor in enabling meaningful lives for people with disabilities.  When combined with the vision of an ordinary life, individualised funding can be transformative, helping people lead everyday lives in their communities.  We aim to see more organisations adopting this approach, so school leavers and others with disabilities can use their funding, through personal budgets, to pursue their vision of a good life, whether that means going to </w:t>
      </w:r>
      <w:r>
        <w:rPr>
          <w:rFonts w:ascii="Arial" w:eastAsia="Arial" w:hAnsi="Arial" w:cs="Arial"/>
        </w:rPr>
        <w:t>university</w:t>
      </w:r>
      <w:r>
        <w:rPr>
          <w:rFonts w:ascii="Arial" w:eastAsia="Arial" w:hAnsi="Arial" w:cs="Arial"/>
          <w:color w:val="000000"/>
        </w:rPr>
        <w:t>, finding employment, or taking on other typical adult roles.</w:t>
      </w:r>
    </w:p>
    <w:p w14:paraId="0E8DFDA6" w14:textId="77777777" w:rsidR="00255231" w:rsidRDefault="005B676C">
      <w:pPr>
        <w:spacing w:before="240" w:after="240" w:line="240" w:lineRule="auto"/>
        <w:rPr>
          <w:rFonts w:ascii="Arial" w:eastAsia="Arial" w:hAnsi="Arial" w:cs="Arial"/>
        </w:rPr>
      </w:pPr>
      <w:r>
        <w:rPr>
          <w:rFonts w:ascii="Arial" w:eastAsia="Arial" w:hAnsi="Arial" w:cs="Arial"/>
          <w:color w:val="000000"/>
        </w:rPr>
        <w:t xml:space="preserve">  </w:t>
      </w:r>
    </w:p>
    <w:p w14:paraId="784876EF" w14:textId="77777777" w:rsidR="00255231" w:rsidRDefault="005B676C">
      <w:pPr>
        <w:spacing w:before="240" w:after="240" w:line="240" w:lineRule="auto"/>
        <w:rPr>
          <w:rFonts w:ascii="Arial" w:eastAsia="Arial" w:hAnsi="Arial" w:cs="Arial"/>
          <w:b/>
        </w:rPr>
      </w:pPr>
      <w:r>
        <w:rPr>
          <w:rFonts w:ascii="Arial" w:eastAsia="Arial" w:hAnsi="Arial" w:cs="Arial"/>
          <w:b/>
        </w:rPr>
        <w:t>Children with Disabilities - Article 7:</w:t>
      </w:r>
    </w:p>
    <w:p w14:paraId="0F07A06B" w14:textId="77777777" w:rsidR="00255231" w:rsidRDefault="005B676C">
      <w:pPr>
        <w:spacing w:after="300" w:line="240" w:lineRule="auto"/>
        <w:rPr>
          <w:rFonts w:ascii="Arial" w:eastAsia="Arial" w:hAnsi="Arial" w:cs="Arial"/>
          <w:color w:val="333333"/>
        </w:rPr>
      </w:pPr>
      <w:r>
        <w:rPr>
          <w:rFonts w:ascii="Arial" w:eastAsia="Arial" w:hAnsi="Arial" w:cs="Arial"/>
          <w:color w:val="333333"/>
        </w:rPr>
        <w:t>Our definition of disability is aligned to Article 1 of the UNCRPD, which states:</w:t>
      </w:r>
    </w:p>
    <w:p w14:paraId="32A1EA6F" w14:textId="77777777" w:rsidR="00255231" w:rsidRDefault="005B676C">
      <w:pPr>
        <w:spacing w:after="300" w:line="240" w:lineRule="auto"/>
        <w:rPr>
          <w:rFonts w:ascii="Arial" w:eastAsia="Arial" w:hAnsi="Arial" w:cs="Arial"/>
          <w:i/>
          <w:color w:val="333333"/>
        </w:rPr>
      </w:pPr>
      <w:r>
        <w:rPr>
          <w:rFonts w:ascii="Arial" w:eastAsia="Arial" w:hAnsi="Arial" w:cs="Arial"/>
          <w:i/>
          <w:color w:val="333333"/>
        </w:rPr>
        <w:t>“Persons with disabilities include those who have long-term physical, mental, intellectual or sensory impairments which in interaction with various barriers may hinder their full and effective participation in society on an equal basis with others.”</w:t>
      </w:r>
    </w:p>
    <w:p w14:paraId="08AB7BB2" w14:textId="77777777" w:rsidR="00255231" w:rsidRDefault="005B676C">
      <w:pPr>
        <w:spacing w:before="240" w:after="240" w:line="240" w:lineRule="auto"/>
        <w:rPr>
          <w:rFonts w:ascii="Arial" w:eastAsia="Arial" w:hAnsi="Arial" w:cs="Arial"/>
        </w:rPr>
      </w:pPr>
      <w:r>
        <w:rPr>
          <w:rFonts w:ascii="Arial" w:eastAsia="Arial" w:hAnsi="Arial" w:cs="Arial"/>
        </w:rPr>
        <w:t>When we ask the question ‘what works and what is worth investing in to ensure children and young people with intellectual disabilities achieve inclusive lives’, we see that some of the fundamental enablers of good lives over the life-course are inclusive education, employment and access to individualised funding. To support full and effective participation of children and young people with intellectual disabilities, investment should focus on resourcing children and families to stay on an inclusive life path. Research from Canada shows that eighty percent of students obtain employment upon the completion of their inclusive post- secondary (college) studies (</w:t>
      </w:r>
      <w:proofErr w:type="spellStart"/>
      <w:r>
        <w:rPr>
          <w:rFonts w:ascii="Arial" w:eastAsia="Arial" w:hAnsi="Arial" w:cs="Arial"/>
        </w:rPr>
        <w:t>Uditsky</w:t>
      </w:r>
      <w:proofErr w:type="spellEnd"/>
      <w:r>
        <w:rPr>
          <w:rFonts w:ascii="Arial" w:eastAsia="Arial" w:hAnsi="Arial" w:cs="Arial"/>
        </w:rPr>
        <w:t xml:space="preserve"> &amp; Hughson, 2012). </w:t>
      </w:r>
      <w:r>
        <w:rPr>
          <w:rFonts w:ascii="Arial" w:eastAsia="Arial" w:hAnsi="Arial" w:cs="Arial"/>
          <w:vertAlign w:val="superscript"/>
        </w:rPr>
        <w:footnoteReference w:id="2"/>
      </w:r>
    </w:p>
    <w:p w14:paraId="35B50733" w14:textId="77777777" w:rsidR="00255231" w:rsidRDefault="005B676C">
      <w:pPr>
        <w:spacing w:before="240" w:after="240" w:line="240" w:lineRule="auto"/>
        <w:rPr>
          <w:rFonts w:ascii="Arial" w:eastAsia="Arial" w:hAnsi="Arial" w:cs="Arial"/>
        </w:rPr>
      </w:pPr>
      <w:r>
        <w:rPr>
          <w:rFonts w:ascii="Arial" w:eastAsia="Arial" w:hAnsi="Arial" w:cs="Arial"/>
        </w:rPr>
        <w:t xml:space="preserve">Parental expectations play a crucial role in shaping post-school outcomes for young people with disabilities, so work to foster a shift in mindset is essential as is providing financial resources to families to keep children included in ordinary community life.  Families need to be supported to envision and plan for an ordinary, a typical life. To support this and in tandem, funding needs to move away from institutionalised services and towards the creation of community-based roles such as: </w:t>
      </w:r>
    </w:p>
    <w:p w14:paraId="7CE1F775" w14:textId="77777777" w:rsidR="00255231" w:rsidRDefault="005B676C">
      <w:pPr>
        <w:spacing w:before="240" w:after="240" w:line="240" w:lineRule="auto"/>
        <w:rPr>
          <w:rFonts w:ascii="Times New Roman" w:eastAsia="Times New Roman" w:hAnsi="Times New Roman" w:cs="Times New Roman"/>
        </w:rPr>
      </w:pPr>
      <w:r>
        <w:rPr>
          <w:rFonts w:ascii="Arial" w:eastAsia="Arial" w:hAnsi="Arial" w:cs="Arial"/>
        </w:rPr>
        <w:br/>
        <w:t>1) Inclusion Facilitators to work with families of young children to support their child’s inclusion in ordinary community life.</w:t>
      </w:r>
      <w:r>
        <w:rPr>
          <w:rFonts w:ascii="Arial" w:eastAsia="Arial" w:hAnsi="Arial" w:cs="Arial"/>
        </w:rPr>
        <w:br/>
      </w:r>
      <w:r>
        <w:rPr>
          <w:rFonts w:ascii="Arial" w:eastAsia="Arial" w:hAnsi="Arial" w:cs="Arial"/>
        </w:rPr>
        <w:br/>
        <w:t xml:space="preserve">2) Inclusive Education facilitators to liaise between colleges and students in schools </w:t>
      </w:r>
      <w:r>
        <w:rPr>
          <w:rFonts w:ascii="Arial" w:eastAsia="Arial" w:hAnsi="Arial" w:cs="Arial"/>
        </w:rPr>
        <w:lastRenderedPageBreak/>
        <w:t>and colleges to build and support the change required to support inclusion on the ground.</w:t>
      </w:r>
      <w:r>
        <w:rPr>
          <w:rFonts w:ascii="Arial" w:eastAsia="Arial" w:hAnsi="Arial" w:cs="Arial"/>
        </w:rPr>
        <w:br/>
      </w:r>
      <w:r>
        <w:rPr>
          <w:rFonts w:ascii="Arial" w:eastAsia="Arial" w:hAnsi="Arial" w:cs="Arial"/>
        </w:rPr>
        <w:br/>
        <w:t>3) Inclusive Employment Support Workers to work with employers and to build community capacity for inclusive hiring.</w:t>
      </w:r>
    </w:p>
    <w:p w14:paraId="03DF2BBC" w14:textId="77777777" w:rsidR="00255231" w:rsidRDefault="00255231">
      <w:pPr>
        <w:spacing w:before="240" w:after="240" w:line="240" w:lineRule="auto"/>
        <w:rPr>
          <w:rFonts w:ascii="Arial" w:eastAsia="Arial" w:hAnsi="Arial" w:cs="Arial"/>
        </w:rPr>
      </w:pPr>
    </w:p>
    <w:p w14:paraId="239D71E3" w14:textId="77777777" w:rsidR="00255231" w:rsidRDefault="005B676C">
      <w:pPr>
        <w:spacing w:after="240" w:line="240" w:lineRule="auto"/>
        <w:rPr>
          <w:rFonts w:ascii="Arial" w:eastAsia="Arial" w:hAnsi="Arial" w:cs="Arial"/>
        </w:rPr>
      </w:pPr>
      <w:r>
        <w:rPr>
          <w:rFonts w:ascii="Arial" w:eastAsia="Arial" w:hAnsi="Arial" w:cs="Arial"/>
        </w:rPr>
        <w:t>Leap’s work with families across Ireland highlights that true inclusion is only possible when children and adults with disabilities are supported to live ordinary lives, in ordinary places. Despite Ireland’s ratification of the UNCRPD in 2018, current policies and funding structures continue to reinforce institutional models—particularly in education, employment, and disability support services. Critical enablers of inclusive lives—such as individualised funding, inclusive education and access to open employment—remain largely underdeveloped or inaccessible to people with disabilities.</w:t>
      </w:r>
    </w:p>
    <w:p w14:paraId="6A26D9D8" w14:textId="77777777" w:rsidR="00255231" w:rsidRDefault="00255231">
      <w:pPr>
        <w:spacing w:after="0" w:line="240" w:lineRule="auto"/>
        <w:rPr>
          <w:rFonts w:ascii="Times New Roman" w:eastAsia="Times New Roman" w:hAnsi="Times New Roman" w:cs="Times New Roman"/>
        </w:rPr>
      </w:pPr>
    </w:p>
    <w:p w14:paraId="6F801F23" w14:textId="77777777" w:rsidR="00255231" w:rsidRDefault="005B676C">
      <w:pPr>
        <w:spacing w:before="240" w:after="240" w:line="240" w:lineRule="auto"/>
        <w:rPr>
          <w:rFonts w:ascii="Times New Roman" w:eastAsia="Times New Roman" w:hAnsi="Times New Roman" w:cs="Times New Roman"/>
        </w:rPr>
      </w:pPr>
      <w:r>
        <w:rPr>
          <w:rFonts w:ascii="Arial" w:eastAsia="Arial" w:hAnsi="Arial" w:cs="Arial"/>
          <w:b/>
          <w:color w:val="000000"/>
        </w:rPr>
        <w:t>Individualised Funding Article 19</w:t>
      </w:r>
      <w:r>
        <w:rPr>
          <w:rFonts w:ascii="Arial" w:eastAsia="Arial" w:hAnsi="Arial" w:cs="Arial"/>
          <w:b/>
        </w:rPr>
        <w:t xml:space="preserve"> and Children with Disabilities Article 7:</w:t>
      </w:r>
    </w:p>
    <w:p w14:paraId="21378298" w14:textId="30D71088" w:rsidR="00255231" w:rsidRDefault="005B676C">
      <w:pPr>
        <w:spacing w:before="240" w:after="240" w:line="240" w:lineRule="auto"/>
        <w:rPr>
          <w:rFonts w:ascii="Times New Roman" w:eastAsia="Times New Roman" w:hAnsi="Times New Roman" w:cs="Times New Roman"/>
        </w:rPr>
      </w:pPr>
      <w:r>
        <w:rPr>
          <w:rFonts w:ascii="Arial" w:eastAsia="Arial" w:hAnsi="Arial" w:cs="Arial"/>
          <w:color w:val="000000"/>
        </w:rPr>
        <w:br/>
        <w:t xml:space="preserve">Since Leap’s inception in 2012 we have advocated for key reforms, including the introduction of individualised funding - a key factor in enabling meaningful lives for people with disabilities.  When combined with the vision of an ordinary life, individualised funding can be transformative, helping people with </w:t>
      </w:r>
      <w:r>
        <w:rPr>
          <w:rFonts w:ascii="Arial" w:eastAsia="Arial" w:hAnsi="Arial" w:cs="Arial"/>
        </w:rPr>
        <w:t>disabilities</w:t>
      </w:r>
      <w:r>
        <w:rPr>
          <w:rFonts w:ascii="Arial" w:eastAsia="Arial" w:hAnsi="Arial" w:cs="Arial"/>
          <w:color w:val="000000"/>
        </w:rPr>
        <w:t xml:space="preserve"> lead </w:t>
      </w:r>
      <w:r>
        <w:rPr>
          <w:rFonts w:ascii="Arial" w:eastAsia="Arial" w:hAnsi="Arial" w:cs="Arial"/>
        </w:rPr>
        <w:t>inclusive</w:t>
      </w:r>
      <w:r>
        <w:rPr>
          <w:rFonts w:ascii="Arial" w:eastAsia="Arial" w:hAnsi="Arial" w:cs="Arial"/>
          <w:color w:val="000000"/>
        </w:rPr>
        <w:t xml:space="preserve"> lives in their communities.  Individualised Funding available to children and adults, enables fundamental elements of an inclusive life</w:t>
      </w:r>
      <w:r w:rsidR="00F52C6E">
        <w:rPr>
          <w:rFonts w:ascii="Arial" w:eastAsia="Arial" w:hAnsi="Arial" w:cs="Arial"/>
          <w:color w:val="000000"/>
        </w:rPr>
        <w:t xml:space="preserve"> -</w:t>
      </w:r>
      <w:r>
        <w:rPr>
          <w:rFonts w:ascii="Arial" w:eastAsia="Arial" w:hAnsi="Arial" w:cs="Arial"/>
          <w:color w:val="000000"/>
        </w:rPr>
        <w:t xml:space="preserve"> namely an inclusive education and open employment.  Without these two elements being present, people with intellectual disabilities risk marginalisation</w:t>
      </w:r>
      <w:r>
        <w:rPr>
          <w:rFonts w:ascii="Arial" w:eastAsia="Arial" w:hAnsi="Arial" w:cs="Arial"/>
        </w:rPr>
        <w:t xml:space="preserve"> </w:t>
      </w:r>
      <w:r>
        <w:rPr>
          <w:rFonts w:ascii="Arial" w:eastAsia="Arial" w:hAnsi="Arial" w:cs="Arial"/>
          <w:color w:val="000000"/>
        </w:rPr>
        <w:t xml:space="preserve">and can find it very hard to access valued roles in society.  As such, they become exposed to the risks of marginalisation, isolation, social exclusion and endemic poverty. Individualised funding, when paired with a vision of an </w:t>
      </w:r>
      <w:r>
        <w:rPr>
          <w:rFonts w:ascii="Arial" w:eastAsia="Arial" w:hAnsi="Arial" w:cs="Arial"/>
        </w:rPr>
        <w:t>inclusive</w:t>
      </w:r>
      <w:r>
        <w:rPr>
          <w:rFonts w:ascii="Arial" w:eastAsia="Arial" w:hAnsi="Arial" w:cs="Arial"/>
          <w:color w:val="000000"/>
        </w:rPr>
        <w:t xml:space="preserve"> life, can produce life changing outcomes such as those set out by the Quality-of-Life Outcomes Domain Framework for Disability Services. In 2016, following research and consultation on outcomes, the N</w:t>
      </w:r>
      <w:r>
        <w:rPr>
          <w:rFonts w:ascii="Arial" w:eastAsia="Arial" w:hAnsi="Arial" w:cs="Arial"/>
        </w:rPr>
        <w:t>ational Disability Authority</w:t>
      </w:r>
      <w:r>
        <w:rPr>
          <w:rFonts w:ascii="Arial" w:eastAsia="Arial" w:hAnsi="Arial" w:cs="Arial"/>
          <w:color w:val="000000"/>
        </w:rPr>
        <w:t xml:space="preserve"> (NDA) proposed nine quality of life outcome domains</w:t>
      </w:r>
      <w:r>
        <w:rPr>
          <w:rFonts w:ascii="Arial" w:eastAsia="Arial" w:hAnsi="Arial" w:cs="Arial"/>
        </w:rPr>
        <w:t xml:space="preserve"> </w:t>
      </w:r>
      <w:r>
        <w:rPr>
          <w:rFonts w:ascii="Arial" w:eastAsia="Arial" w:hAnsi="Arial" w:cs="Arial"/>
          <w:color w:val="000000"/>
        </w:rPr>
        <w:t>for Irish Disability Services. The outcome domains align with the UNCRPD</w:t>
      </w:r>
      <w:r>
        <w:rPr>
          <w:rFonts w:ascii="Arial" w:eastAsia="Arial" w:hAnsi="Arial" w:cs="Arial"/>
        </w:rPr>
        <w:t xml:space="preserve"> and </w:t>
      </w:r>
      <w:r>
        <w:rPr>
          <w:rFonts w:ascii="Arial" w:eastAsia="Arial" w:hAnsi="Arial" w:cs="Arial"/>
          <w:color w:val="000000"/>
        </w:rPr>
        <w:t>reflect widely recognised aspects of life important for all people, which constitute the various aspects of quality of life. The approved nine quality of life outcome domains for disability services are as follows:</w:t>
      </w:r>
      <w:r>
        <w:rPr>
          <w:rFonts w:ascii="Arial" w:eastAsia="Arial" w:hAnsi="Arial" w:cs="Arial"/>
          <w:color w:val="000000"/>
        </w:rPr>
        <w:br/>
      </w:r>
      <w:r>
        <w:rPr>
          <w:rFonts w:ascii="Arial" w:eastAsia="Arial" w:hAnsi="Arial" w:cs="Arial"/>
          <w:color w:val="000000"/>
        </w:rPr>
        <w:br/>
      </w:r>
      <w:r>
        <w:rPr>
          <w:rFonts w:ascii="Arial" w:eastAsia="Arial" w:hAnsi="Arial" w:cs="Arial"/>
          <w:color w:val="000000"/>
        </w:rPr>
        <w:br/>
      </w:r>
      <w:r>
        <w:rPr>
          <w:rFonts w:ascii="Arial" w:eastAsia="Arial" w:hAnsi="Arial" w:cs="Arial"/>
          <w:color w:val="000000"/>
        </w:rPr>
        <w:br/>
        <w:t xml:space="preserve"> 1.         Are living in their own home in the community</w:t>
      </w:r>
    </w:p>
    <w:p w14:paraId="6999C4E0" w14:textId="77777777" w:rsidR="00255231" w:rsidRDefault="005B676C">
      <w:pPr>
        <w:spacing w:before="240" w:after="240" w:line="240" w:lineRule="auto"/>
        <w:rPr>
          <w:rFonts w:ascii="Times New Roman" w:eastAsia="Times New Roman" w:hAnsi="Times New Roman" w:cs="Times New Roman"/>
        </w:rPr>
      </w:pPr>
      <w:r>
        <w:rPr>
          <w:rFonts w:ascii="Arial" w:eastAsia="Arial" w:hAnsi="Arial" w:cs="Arial"/>
          <w:color w:val="000000"/>
        </w:rPr>
        <w:t>2.          Are exercising choice and control in their everyday lives</w:t>
      </w:r>
    </w:p>
    <w:p w14:paraId="4B22C667" w14:textId="77777777" w:rsidR="00255231" w:rsidRDefault="005B676C">
      <w:pPr>
        <w:spacing w:before="240" w:after="240" w:line="240" w:lineRule="auto"/>
        <w:rPr>
          <w:rFonts w:ascii="Times New Roman" w:eastAsia="Times New Roman" w:hAnsi="Times New Roman" w:cs="Times New Roman"/>
        </w:rPr>
      </w:pPr>
      <w:r>
        <w:rPr>
          <w:rFonts w:ascii="Arial" w:eastAsia="Arial" w:hAnsi="Arial" w:cs="Arial"/>
          <w:color w:val="000000"/>
        </w:rPr>
        <w:t>3.          Are participating in social and civic life</w:t>
      </w:r>
    </w:p>
    <w:p w14:paraId="10222F05" w14:textId="77777777" w:rsidR="00255231" w:rsidRDefault="005B676C">
      <w:pPr>
        <w:spacing w:before="240" w:after="240" w:line="240" w:lineRule="auto"/>
        <w:rPr>
          <w:rFonts w:ascii="Times New Roman" w:eastAsia="Times New Roman" w:hAnsi="Times New Roman" w:cs="Times New Roman"/>
        </w:rPr>
      </w:pPr>
      <w:r>
        <w:rPr>
          <w:rFonts w:ascii="Arial" w:eastAsia="Arial" w:hAnsi="Arial" w:cs="Arial"/>
          <w:color w:val="000000"/>
        </w:rPr>
        <w:t>4.          Have meaningful personal relationships</w:t>
      </w:r>
    </w:p>
    <w:p w14:paraId="0A727EE1" w14:textId="77777777" w:rsidR="00255231" w:rsidRDefault="005B676C">
      <w:pPr>
        <w:spacing w:before="240" w:after="240" w:line="240" w:lineRule="auto"/>
        <w:rPr>
          <w:rFonts w:ascii="Times New Roman" w:eastAsia="Times New Roman" w:hAnsi="Times New Roman" w:cs="Times New Roman"/>
        </w:rPr>
      </w:pPr>
      <w:r>
        <w:rPr>
          <w:rFonts w:ascii="Arial" w:eastAsia="Arial" w:hAnsi="Arial" w:cs="Arial"/>
          <w:color w:val="000000"/>
        </w:rPr>
        <w:lastRenderedPageBreak/>
        <w:t xml:space="preserve">5.          Have opportunities for personal development </w:t>
      </w:r>
      <w:r>
        <w:rPr>
          <w:rFonts w:ascii="Arial" w:eastAsia="Arial" w:hAnsi="Arial" w:cs="Arial"/>
        </w:rPr>
        <w:t>and</w:t>
      </w:r>
      <w:r>
        <w:rPr>
          <w:rFonts w:ascii="Arial" w:eastAsia="Arial" w:hAnsi="Arial" w:cs="Arial"/>
          <w:color w:val="000000"/>
        </w:rPr>
        <w:t xml:space="preserve"> fulfilment of aspirations</w:t>
      </w:r>
    </w:p>
    <w:p w14:paraId="657A29B8" w14:textId="77777777" w:rsidR="00255231" w:rsidRDefault="005B676C">
      <w:pPr>
        <w:spacing w:before="240" w:after="240" w:line="240" w:lineRule="auto"/>
        <w:rPr>
          <w:rFonts w:ascii="Times New Roman" w:eastAsia="Times New Roman" w:hAnsi="Times New Roman" w:cs="Times New Roman"/>
        </w:rPr>
      </w:pPr>
      <w:r>
        <w:rPr>
          <w:rFonts w:ascii="Arial" w:eastAsia="Arial" w:hAnsi="Arial" w:cs="Arial"/>
          <w:color w:val="000000"/>
        </w:rPr>
        <w:t>6.          Have a job or other valued social roles</w:t>
      </w:r>
    </w:p>
    <w:p w14:paraId="1A9F6996" w14:textId="77777777" w:rsidR="00255231" w:rsidRDefault="005B676C">
      <w:pPr>
        <w:spacing w:before="240" w:after="240" w:line="240" w:lineRule="auto"/>
        <w:rPr>
          <w:rFonts w:ascii="Times New Roman" w:eastAsia="Times New Roman" w:hAnsi="Times New Roman" w:cs="Times New Roman"/>
        </w:rPr>
      </w:pPr>
      <w:r>
        <w:rPr>
          <w:rFonts w:ascii="Arial" w:eastAsia="Arial" w:hAnsi="Arial" w:cs="Arial"/>
          <w:color w:val="000000"/>
        </w:rPr>
        <w:t>7.          Are enjoying a good quality of life and well being</w:t>
      </w:r>
    </w:p>
    <w:p w14:paraId="70A26EFD" w14:textId="77777777" w:rsidR="00255231" w:rsidRDefault="005B676C">
      <w:pPr>
        <w:spacing w:before="240" w:after="240" w:line="240" w:lineRule="auto"/>
        <w:rPr>
          <w:rFonts w:ascii="Times New Roman" w:eastAsia="Times New Roman" w:hAnsi="Times New Roman" w:cs="Times New Roman"/>
        </w:rPr>
      </w:pPr>
      <w:r>
        <w:rPr>
          <w:rFonts w:ascii="Arial" w:eastAsia="Arial" w:hAnsi="Arial" w:cs="Arial"/>
          <w:color w:val="000000"/>
        </w:rPr>
        <w:t>8.          Are achieving best possible health</w:t>
      </w:r>
    </w:p>
    <w:p w14:paraId="2288D566" w14:textId="47521727" w:rsidR="00255231" w:rsidRDefault="005B676C">
      <w:pPr>
        <w:spacing w:before="240" w:after="240" w:line="240" w:lineRule="auto"/>
        <w:rPr>
          <w:rFonts w:ascii="Arial" w:eastAsia="Arial" w:hAnsi="Arial" w:cs="Arial"/>
          <w:b/>
        </w:rPr>
      </w:pPr>
      <w:r>
        <w:rPr>
          <w:rFonts w:ascii="Arial" w:eastAsia="Arial" w:hAnsi="Arial" w:cs="Arial"/>
          <w:color w:val="000000"/>
        </w:rPr>
        <w:t>9.          Are safe, secure and free from abuse</w:t>
      </w:r>
      <w:r>
        <w:rPr>
          <w:rFonts w:ascii="Arial" w:eastAsia="Arial" w:hAnsi="Arial" w:cs="Arial"/>
          <w:color w:val="000000"/>
        </w:rPr>
        <w:br/>
      </w:r>
      <w:r>
        <w:rPr>
          <w:rFonts w:ascii="Arial" w:eastAsia="Arial" w:hAnsi="Arial" w:cs="Arial"/>
          <w:color w:val="000000"/>
        </w:rPr>
        <w:br/>
        <w:t xml:space="preserve">These outcomes are incompatible with </w:t>
      </w:r>
      <w:r>
        <w:rPr>
          <w:rFonts w:ascii="Arial" w:eastAsia="Arial" w:hAnsi="Arial" w:cs="Arial"/>
        </w:rPr>
        <w:t>institutionalised</w:t>
      </w:r>
      <w:r>
        <w:rPr>
          <w:rFonts w:ascii="Arial" w:eastAsia="Arial" w:hAnsi="Arial" w:cs="Arial"/>
          <w:color w:val="000000"/>
        </w:rPr>
        <w:t xml:space="preserve"> models of </w:t>
      </w:r>
      <w:r w:rsidR="0029517E">
        <w:rPr>
          <w:rFonts w:ascii="Arial" w:eastAsia="Arial" w:hAnsi="Arial" w:cs="Arial"/>
        </w:rPr>
        <w:t xml:space="preserve">disability </w:t>
      </w:r>
      <w:r w:rsidR="0029517E">
        <w:rPr>
          <w:rFonts w:ascii="Arial" w:eastAsia="Arial" w:hAnsi="Arial" w:cs="Arial"/>
          <w:color w:val="000000"/>
        </w:rPr>
        <w:t>services</w:t>
      </w:r>
      <w:r>
        <w:rPr>
          <w:rFonts w:ascii="Arial" w:eastAsia="Arial" w:hAnsi="Arial" w:cs="Arial"/>
          <w:color w:val="000000"/>
        </w:rPr>
        <w:t>.</w:t>
      </w:r>
      <w:r>
        <w:rPr>
          <w:rFonts w:ascii="Arial" w:eastAsia="Arial" w:hAnsi="Arial" w:cs="Arial"/>
          <w:color w:val="000000"/>
          <w:vertAlign w:val="superscript"/>
        </w:rPr>
        <w:footnoteReference w:id="3"/>
      </w:r>
      <w:r>
        <w:rPr>
          <w:rFonts w:ascii="Arial" w:eastAsia="Arial" w:hAnsi="Arial" w:cs="Arial"/>
          <w:color w:val="000000"/>
        </w:rPr>
        <w:t xml:space="preserve"> The </w:t>
      </w:r>
      <w:r>
        <w:rPr>
          <w:rFonts w:ascii="Arial" w:eastAsia="Arial" w:hAnsi="Arial" w:cs="Arial"/>
        </w:rPr>
        <w:t>best</w:t>
      </w:r>
      <w:r>
        <w:rPr>
          <w:rFonts w:ascii="Arial" w:eastAsia="Arial" w:hAnsi="Arial" w:cs="Arial"/>
          <w:color w:val="000000"/>
        </w:rPr>
        <w:t xml:space="preserve"> way to achieve these outcomes is to shift funding to the individual in the form of individualised funding coupled with community-based supports to pursue these goals. Giving people individualised funding and then abandoning them </w:t>
      </w:r>
      <w:r>
        <w:rPr>
          <w:rFonts w:ascii="Arial" w:eastAsia="Arial" w:hAnsi="Arial" w:cs="Arial"/>
        </w:rPr>
        <w:t>to their own resources does not work</w:t>
      </w:r>
      <w:r>
        <w:rPr>
          <w:rFonts w:ascii="Arial" w:eastAsia="Arial" w:hAnsi="Arial" w:cs="Arial"/>
          <w:color w:val="000000"/>
        </w:rPr>
        <w:t>.</w:t>
      </w:r>
      <w:r>
        <w:rPr>
          <w:rFonts w:ascii="Arial" w:eastAsia="Arial" w:hAnsi="Arial" w:cs="Arial"/>
          <w:vertAlign w:val="superscript"/>
        </w:rPr>
        <w:footnoteReference w:id="4"/>
      </w:r>
    </w:p>
    <w:p w14:paraId="766F7CB3" w14:textId="77777777" w:rsidR="00255231" w:rsidRDefault="005B676C">
      <w:pPr>
        <w:spacing w:before="240" w:after="240" w:line="240" w:lineRule="auto"/>
        <w:rPr>
          <w:rFonts w:ascii="Times New Roman" w:eastAsia="Times New Roman" w:hAnsi="Times New Roman" w:cs="Times New Roman"/>
        </w:rPr>
      </w:pPr>
      <w:r>
        <w:rPr>
          <w:rFonts w:ascii="Arial" w:eastAsia="Arial" w:hAnsi="Arial" w:cs="Arial"/>
          <w:color w:val="000000"/>
        </w:rPr>
        <w:br/>
        <w:t>In October 2016, The Minister for Disabilit</w:t>
      </w:r>
      <w:r>
        <w:rPr>
          <w:rFonts w:ascii="Arial" w:eastAsia="Arial" w:hAnsi="Arial" w:cs="Arial"/>
        </w:rPr>
        <w:t>y</w:t>
      </w:r>
      <w:r>
        <w:rPr>
          <w:rFonts w:ascii="Arial" w:eastAsia="Arial" w:hAnsi="Arial" w:cs="Arial"/>
          <w:color w:val="000000"/>
        </w:rPr>
        <w:t xml:space="preserve"> in the Irish Government established a Taskforce to make recommendations on a personalised budgets model which </w:t>
      </w:r>
      <w:r>
        <w:rPr>
          <w:rFonts w:ascii="Arial" w:eastAsia="Arial" w:hAnsi="Arial" w:cs="Arial"/>
        </w:rPr>
        <w:t>would</w:t>
      </w:r>
      <w:r>
        <w:rPr>
          <w:rFonts w:ascii="Arial" w:eastAsia="Arial" w:hAnsi="Arial" w:cs="Arial"/>
          <w:color w:val="000000"/>
        </w:rPr>
        <w:t xml:space="preserve"> give people with disabilities more control in accessing personal social services.</w:t>
      </w:r>
    </w:p>
    <w:p w14:paraId="2E0FC648" w14:textId="77777777" w:rsidR="00255231" w:rsidRDefault="005B676C">
      <w:pPr>
        <w:spacing w:before="240" w:after="240" w:line="240" w:lineRule="auto"/>
        <w:rPr>
          <w:rFonts w:ascii="Arial" w:eastAsia="Arial" w:hAnsi="Arial" w:cs="Arial"/>
        </w:rPr>
      </w:pPr>
      <w:r>
        <w:rPr>
          <w:rFonts w:ascii="Arial" w:eastAsia="Arial" w:hAnsi="Arial" w:cs="Arial"/>
          <w:color w:val="000000"/>
        </w:rPr>
        <w:t>The Taskforce on Personal Budgets</w:t>
      </w:r>
      <w:r>
        <w:rPr>
          <w:rFonts w:ascii="Arial" w:eastAsia="Arial" w:hAnsi="Arial" w:cs="Arial"/>
          <w:color w:val="000000"/>
          <w:vertAlign w:val="superscript"/>
        </w:rPr>
        <w:footnoteReference w:id="5"/>
      </w:r>
      <w:r>
        <w:rPr>
          <w:rFonts w:ascii="Arial" w:eastAsia="Arial" w:hAnsi="Arial" w:cs="Arial"/>
          <w:color w:val="000000"/>
        </w:rPr>
        <w:t xml:space="preserve"> proposed two goals:</w:t>
      </w:r>
    </w:p>
    <w:p w14:paraId="2E367752" w14:textId="77777777" w:rsidR="00255231" w:rsidRDefault="005B676C">
      <w:pPr>
        <w:spacing w:before="240" w:after="240" w:line="240" w:lineRule="auto"/>
        <w:rPr>
          <w:rFonts w:ascii="Arial" w:eastAsia="Arial" w:hAnsi="Arial" w:cs="Arial"/>
        </w:rPr>
      </w:pPr>
      <w:r>
        <w:rPr>
          <w:rFonts w:ascii="Arial" w:eastAsia="Arial" w:hAnsi="Arial" w:cs="Arial"/>
        </w:rPr>
        <w:t xml:space="preserve">1) </w:t>
      </w:r>
      <w:r>
        <w:rPr>
          <w:rFonts w:ascii="Arial" w:eastAsia="Arial" w:hAnsi="Arial" w:cs="Arial"/>
          <w:color w:val="000000"/>
        </w:rPr>
        <w:t>Full inclusion and self-determination underpinned by the principles and values of citizenship, control, informed choice, self-determination, responsibility, inclusion and participation</w:t>
      </w:r>
      <w:r>
        <w:rPr>
          <w:rFonts w:ascii="Arial" w:eastAsia="Arial" w:hAnsi="Arial" w:cs="Arial"/>
        </w:rPr>
        <w:t xml:space="preserve"> and</w:t>
      </w:r>
    </w:p>
    <w:p w14:paraId="7A8C6358" w14:textId="77777777" w:rsidR="00255231" w:rsidRDefault="005B676C">
      <w:pPr>
        <w:spacing w:before="240" w:after="240" w:line="240" w:lineRule="auto"/>
        <w:rPr>
          <w:rFonts w:ascii="Arial" w:eastAsia="Arial" w:hAnsi="Arial" w:cs="Arial"/>
          <w:color w:val="000000"/>
        </w:rPr>
      </w:pPr>
      <w:r>
        <w:rPr>
          <w:rFonts w:ascii="Arial" w:eastAsia="Arial" w:hAnsi="Arial" w:cs="Arial"/>
        </w:rPr>
        <w:t>2)</w:t>
      </w:r>
      <w:r>
        <w:rPr>
          <w:rFonts w:ascii="Arial" w:eastAsia="Arial" w:hAnsi="Arial" w:cs="Arial"/>
          <w:color w:val="000000"/>
        </w:rPr>
        <w:t>The creation of a cost-effective and responsive and accountable system which will support the full inclusion and self-determination of people with disabilities underpinned by the principles and values. </w:t>
      </w:r>
    </w:p>
    <w:p w14:paraId="76CC3002" w14:textId="77777777" w:rsidR="00255231" w:rsidRDefault="005B676C">
      <w:pPr>
        <w:spacing w:before="240" w:after="240" w:line="240" w:lineRule="auto"/>
        <w:rPr>
          <w:rFonts w:ascii="Arial" w:eastAsia="Arial" w:hAnsi="Arial" w:cs="Arial"/>
        </w:rPr>
      </w:pPr>
      <w:r>
        <w:rPr>
          <w:rFonts w:ascii="Arial" w:eastAsia="Arial" w:hAnsi="Arial" w:cs="Arial"/>
          <w:color w:val="000000"/>
        </w:rPr>
        <w:t xml:space="preserve">Since this time, a Pilot Personalised Budgets Demonstration Project has been set up and is currently being evaluated.  </w:t>
      </w:r>
      <w:r>
        <w:rPr>
          <w:rFonts w:ascii="Arial" w:eastAsia="Arial" w:hAnsi="Arial" w:cs="Arial"/>
        </w:rPr>
        <w:t>I</w:t>
      </w:r>
      <w:r>
        <w:rPr>
          <w:rFonts w:ascii="Arial" w:eastAsia="Arial" w:hAnsi="Arial" w:cs="Arial"/>
          <w:color w:val="000000"/>
        </w:rPr>
        <w:t>t involved only a very limited number of participants—initially just 32 individuals in Phase 1 and 136 applicants in Phase 2—leaving the vast majority of disabled people and families excluded from any opportunity to access personalised supports.</w:t>
      </w:r>
      <w:r>
        <w:rPr>
          <w:rFonts w:ascii="Arial" w:eastAsia="Arial" w:hAnsi="Arial" w:cs="Arial"/>
          <w:color w:val="000000"/>
          <w:vertAlign w:val="superscript"/>
        </w:rPr>
        <w:footnoteReference w:id="6"/>
      </w:r>
      <w:r>
        <w:rPr>
          <w:rFonts w:ascii="Arial" w:eastAsia="Arial" w:hAnsi="Arial" w:cs="Arial"/>
          <w:color w:val="000000"/>
        </w:rPr>
        <w:t xml:space="preserve"> Equally concerning, those not included in the pilot remain in limbo, with no pathway to apply for individualised funding </w:t>
      </w:r>
      <w:r>
        <w:rPr>
          <w:rFonts w:ascii="Arial" w:eastAsia="Arial" w:hAnsi="Arial" w:cs="Arial"/>
        </w:rPr>
        <w:t xml:space="preserve">- </w:t>
      </w:r>
      <w:r>
        <w:rPr>
          <w:rFonts w:ascii="Arial" w:eastAsia="Arial" w:hAnsi="Arial" w:cs="Arial"/>
          <w:color w:val="000000"/>
        </w:rPr>
        <w:t xml:space="preserve">despite clear interest and unmet need.  We are concerned by the huge delay in establishing the right to individualised funding and wish to see considerably more resources attached to this area. Despite clear government commitments dating back to 2016 and the strong principles outlined by the Taskforce on Personal Budgets, progress has been unacceptably slow. The pilot demonstration project, while welcome, must not become a substitute for systemic change. Individualised funding </w:t>
      </w:r>
      <w:r>
        <w:rPr>
          <w:rFonts w:ascii="Arial" w:eastAsia="Arial" w:hAnsi="Arial" w:cs="Arial"/>
          <w:color w:val="000000"/>
        </w:rPr>
        <w:lastRenderedPageBreak/>
        <w:t>is essential to achieving real inclusion, autonomy, and equality for disabled people in Ireland. The establishment of a functio</w:t>
      </w:r>
      <w:r>
        <w:rPr>
          <w:rFonts w:ascii="Arial" w:eastAsia="Arial" w:hAnsi="Arial" w:cs="Arial"/>
        </w:rPr>
        <w:t>ning individualised funding mechanism is vital to ensure Ireland's adherence to the UNCRPD.</w:t>
      </w:r>
    </w:p>
    <w:p w14:paraId="125AC579" w14:textId="27B42457" w:rsidR="00255231" w:rsidRDefault="005B676C">
      <w:pPr>
        <w:spacing w:before="240" w:after="240" w:line="240" w:lineRule="auto"/>
        <w:rPr>
          <w:rFonts w:ascii="Arial" w:eastAsia="Arial" w:hAnsi="Arial" w:cs="Arial"/>
        </w:rPr>
      </w:pPr>
      <w:r>
        <w:rPr>
          <w:rFonts w:ascii="Arial" w:eastAsia="Arial" w:hAnsi="Arial" w:cs="Arial"/>
        </w:rPr>
        <w:t>A 2016 paper on individualised funding pilot initiatives in Ireland found that traditional congregated service models—where funding is block-granted to service providers—lead to poor social, educational, and economic outcomes for disabled people. These institutional models reinforced dependency and failed to support meaningful community participation. In contrast, participants in individualised funding pilots reported increased independence, confidence, skill-building, and community integration.</w:t>
      </w:r>
      <w:r>
        <w:rPr>
          <w:rFonts w:ascii="Arial" w:eastAsia="Arial" w:hAnsi="Arial" w:cs="Arial"/>
          <w:vertAlign w:val="superscript"/>
        </w:rPr>
        <w:footnoteReference w:id="7"/>
      </w:r>
      <w:r>
        <w:rPr>
          <w:rFonts w:ascii="Arial" w:eastAsia="Arial" w:hAnsi="Arial" w:cs="Arial"/>
        </w:rPr>
        <w:br/>
      </w:r>
      <w:r w:rsidR="00F52C6E">
        <w:rPr>
          <w:rFonts w:ascii="Arial" w:eastAsia="Arial" w:hAnsi="Arial" w:cs="Arial"/>
        </w:rPr>
        <w:br/>
      </w:r>
    </w:p>
    <w:p w14:paraId="3F567977" w14:textId="15962CE4" w:rsidR="00255231" w:rsidRDefault="005B676C">
      <w:pPr>
        <w:spacing w:before="240" w:after="240" w:line="240" w:lineRule="auto"/>
        <w:rPr>
          <w:rFonts w:ascii="Arial" w:eastAsia="Arial" w:hAnsi="Arial" w:cs="Arial"/>
          <w:b/>
        </w:rPr>
      </w:pPr>
      <w:r>
        <w:rPr>
          <w:rFonts w:ascii="Arial" w:eastAsia="Arial" w:hAnsi="Arial" w:cs="Arial"/>
          <w:b/>
        </w:rPr>
        <w:t>Testimonials</w:t>
      </w:r>
      <w:r>
        <w:rPr>
          <w:rFonts w:ascii="Arial" w:eastAsia="Arial" w:hAnsi="Arial" w:cs="Arial"/>
        </w:rPr>
        <w:t xml:space="preserve"> </w:t>
      </w:r>
      <w:r>
        <w:rPr>
          <w:rFonts w:ascii="Arial" w:eastAsia="Arial" w:hAnsi="Arial" w:cs="Arial"/>
          <w:b/>
        </w:rPr>
        <w:t>from</w:t>
      </w:r>
      <w:r>
        <w:rPr>
          <w:rFonts w:ascii="Arial" w:eastAsia="Arial" w:hAnsi="Arial" w:cs="Arial"/>
        </w:rPr>
        <w:t xml:space="preserve"> </w:t>
      </w:r>
      <w:r>
        <w:rPr>
          <w:rFonts w:ascii="Arial" w:eastAsia="Arial" w:hAnsi="Arial" w:cs="Arial"/>
          <w:b/>
        </w:rPr>
        <w:t>Families regarding the transformative impact of Individualised Funding paired with support from Leap to build their capacity to imagine and pursue inclusion</w:t>
      </w:r>
      <w:r w:rsidR="0029517E">
        <w:rPr>
          <w:rFonts w:ascii="Arial" w:eastAsia="Arial" w:hAnsi="Arial" w:cs="Arial"/>
          <w:b/>
        </w:rPr>
        <w:t>:</w:t>
      </w:r>
      <w:r w:rsidR="00110BD8">
        <w:rPr>
          <w:rFonts w:ascii="Arial" w:eastAsia="Arial" w:hAnsi="Arial" w:cs="Arial"/>
          <w:b/>
        </w:rPr>
        <w:br/>
      </w:r>
    </w:p>
    <w:p w14:paraId="737EA125" w14:textId="48223BD4" w:rsidR="00255231" w:rsidRDefault="005B676C">
      <w:pPr>
        <w:spacing w:before="240" w:after="240" w:line="240" w:lineRule="auto"/>
        <w:rPr>
          <w:rFonts w:ascii="Arial" w:eastAsia="Arial" w:hAnsi="Arial" w:cs="Arial"/>
          <w:i/>
        </w:rPr>
      </w:pPr>
      <w:r>
        <w:rPr>
          <w:rFonts w:ascii="Arial" w:eastAsia="Arial" w:hAnsi="Arial" w:cs="Arial"/>
          <w:i/>
        </w:rPr>
        <w:t>“We are incredibly grateful to Leap for their invaluable support in navigating the complex process of securing appropriate support for our daughter. From the moment we reached out to them, their dedication and expertise were evident.  As parents of a child with unique needs, we often felt overwhelmed and uncertain about how to access the resources necessary to provide the best possible life for our daughter. Leap not only provided us with clear guidance and information but took the time to understand our daughter's specific requirements and worked tirelessly to advocate on her behalf. Their knowledge of the system and commitment to ensuring that every individual receives the support they deserve were evident throughout the entire process.</w:t>
      </w:r>
      <w:r>
        <w:rPr>
          <w:rFonts w:ascii="Arial" w:eastAsia="Arial" w:hAnsi="Arial" w:cs="Arial"/>
          <w:i/>
        </w:rPr>
        <w:br/>
        <w:t>Thanks to Leap's expertise and advocacy, we were successful in securing a personal budget that has made a significant difference in our daughter's life. It has allowed our daughter to access the courses and support she needs to thrive, empowering her to reach her full potential and hopefully in time will help her set up her own business and have a valued role in our community. We intend doing further training with Leap and networking with the other families and advocates going forward. We cannot thank them enough for their unwavering support and dedication. They have truly made a positive impact in our family's life, and we would wholeheartedly recommend their services to anyone in need of support in navigating the complexities of the system”.</w:t>
      </w:r>
      <w:r>
        <w:rPr>
          <w:rFonts w:ascii="Arial" w:eastAsia="Arial" w:hAnsi="Arial" w:cs="Arial"/>
          <w:i/>
        </w:rPr>
        <w:br/>
      </w:r>
      <w:r>
        <w:rPr>
          <w:rFonts w:ascii="Arial" w:eastAsia="Arial" w:hAnsi="Arial" w:cs="Arial"/>
          <w:i/>
        </w:rPr>
        <w:br/>
        <w:t>- Family 2023</w:t>
      </w:r>
    </w:p>
    <w:p w14:paraId="5BF8FD41" w14:textId="77777777" w:rsidR="00255231" w:rsidRDefault="00255231">
      <w:pPr>
        <w:spacing w:before="240" w:after="240" w:line="240" w:lineRule="auto"/>
        <w:rPr>
          <w:rFonts w:ascii="Arial" w:eastAsia="Arial" w:hAnsi="Arial" w:cs="Arial"/>
          <w:i/>
        </w:rPr>
      </w:pPr>
    </w:p>
    <w:p w14:paraId="7A188758" w14:textId="0D3AF44E" w:rsidR="00255231" w:rsidRDefault="005B676C">
      <w:pPr>
        <w:spacing w:before="240" w:after="240" w:line="240" w:lineRule="auto"/>
        <w:rPr>
          <w:rFonts w:ascii="Arial" w:eastAsia="Arial" w:hAnsi="Arial" w:cs="Arial"/>
          <w:i/>
        </w:rPr>
      </w:pPr>
      <w:r>
        <w:rPr>
          <w:rFonts w:ascii="Arial" w:eastAsia="Arial" w:hAnsi="Arial" w:cs="Arial"/>
          <w:i/>
        </w:rPr>
        <w:br/>
      </w:r>
      <w:r w:rsidR="00EB7608">
        <w:rPr>
          <w:rFonts w:ascii="Arial" w:eastAsia="Arial" w:hAnsi="Arial" w:cs="Arial"/>
          <w:i/>
        </w:rPr>
        <w:br/>
      </w:r>
      <w:r w:rsidR="00EB7608">
        <w:rPr>
          <w:rFonts w:ascii="Arial" w:eastAsia="Arial" w:hAnsi="Arial" w:cs="Arial"/>
          <w:i/>
        </w:rPr>
        <w:br/>
      </w:r>
      <w:r w:rsidR="00EB7608">
        <w:rPr>
          <w:rFonts w:ascii="Arial" w:eastAsia="Arial" w:hAnsi="Arial" w:cs="Arial"/>
          <w:i/>
        </w:rPr>
        <w:br/>
      </w:r>
      <w:r w:rsidR="00EB7608">
        <w:rPr>
          <w:rFonts w:ascii="Arial" w:eastAsia="Arial" w:hAnsi="Arial" w:cs="Arial"/>
          <w:i/>
        </w:rPr>
        <w:lastRenderedPageBreak/>
        <w:br/>
      </w:r>
      <w:r w:rsidR="00EB7608">
        <w:rPr>
          <w:rFonts w:ascii="Arial" w:eastAsia="Arial" w:hAnsi="Arial" w:cs="Arial"/>
          <w:i/>
        </w:rPr>
        <w:br/>
      </w:r>
      <w:r>
        <w:rPr>
          <w:rFonts w:ascii="Arial" w:eastAsia="Arial" w:hAnsi="Arial" w:cs="Arial"/>
          <w:i/>
        </w:rPr>
        <w:t>“My story reflects my experience as a parent of a non-verbal daughter who has complex physical disabilities. A vision wouldn’t work for us without a personal budget and a personal budget alone without a vision cannot give you a good life. In our case both are necessary.</w:t>
      </w:r>
      <w:r>
        <w:rPr>
          <w:rFonts w:ascii="Arial" w:eastAsia="Arial" w:hAnsi="Arial" w:cs="Arial"/>
          <w:i/>
        </w:rPr>
        <w:br/>
        <w:t>Before Leap</w:t>
      </w:r>
      <w:r w:rsidR="00EB7608">
        <w:rPr>
          <w:rFonts w:ascii="Arial" w:eastAsia="Arial" w:hAnsi="Arial" w:cs="Arial"/>
          <w:i/>
        </w:rPr>
        <w:t xml:space="preserve">, </w:t>
      </w:r>
      <w:r>
        <w:rPr>
          <w:rFonts w:ascii="Arial" w:eastAsia="Arial" w:hAnsi="Arial" w:cs="Arial"/>
          <w:i/>
        </w:rPr>
        <w:t>subconsciously we were overprotective parents which wasn’t working in our daughter’s favour. We didn’t fully understand/believe in our child’s abilities, gifts and dreams and therefore were setting the bar too low. Our daughter had no independence to go anywhere or do anything, we were not really planning the future or daring to dream. As a family we were withdrawn from society – turning down invitations, staying at home all the time, not able to stay away from home unless our daughter was in respite.</w:t>
      </w:r>
      <w:r>
        <w:rPr>
          <w:rFonts w:ascii="Arial" w:eastAsia="Arial" w:hAnsi="Arial" w:cs="Arial"/>
          <w:i/>
        </w:rPr>
        <w:br/>
      </w:r>
      <w:r w:rsidR="00EB7608">
        <w:rPr>
          <w:rFonts w:ascii="Arial" w:eastAsia="Arial" w:hAnsi="Arial" w:cs="Arial"/>
          <w:i/>
        </w:rPr>
        <w:t xml:space="preserve">Leap </w:t>
      </w:r>
      <w:r>
        <w:rPr>
          <w:rFonts w:ascii="Arial" w:eastAsia="Arial" w:hAnsi="Arial" w:cs="Arial"/>
          <w:i/>
        </w:rPr>
        <w:t xml:space="preserve">helped us and everyone else to really believe in our child and the amazing qualities she has to offer. The work facilitated by Leap revealed an ambitious, talented young lady with so much to offer the world. This step was instrumental for creating a vision for our daughter. Leap showed us that there is a good life out there for our child, which gave us the confidence and support to go on the journey for an inclusive life. Leap walked alongside us for all aspects of </w:t>
      </w:r>
      <w:r w:rsidR="00EB7608">
        <w:rPr>
          <w:rFonts w:ascii="Arial" w:eastAsia="Arial" w:hAnsi="Arial" w:cs="Arial"/>
          <w:i/>
        </w:rPr>
        <w:t>setting</w:t>
      </w:r>
      <w:r>
        <w:rPr>
          <w:rFonts w:ascii="Arial" w:eastAsia="Arial" w:hAnsi="Arial" w:cs="Arial"/>
          <w:i/>
        </w:rPr>
        <w:t xml:space="preserve"> up a good life.</w:t>
      </w:r>
      <w:r>
        <w:rPr>
          <w:rFonts w:ascii="Arial" w:eastAsia="Arial" w:hAnsi="Arial" w:cs="Arial"/>
          <w:i/>
        </w:rPr>
        <w:br/>
        <w:t>They shared the global research on poor outcomes for individuals not living an inclusive life. They encouraged and participated in the setting up a Circle of Support – an invaluable resource for wonderful ideas and general support. We learnt that we absolutely cannot go this journey alone.</w:t>
      </w:r>
      <w:r w:rsidR="0029517E">
        <w:rPr>
          <w:rFonts w:ascii="Arial" w:eastAsia="Arial" w:hAnsi="Arial" w:cs="Arial"/>
          <w:i/>
        </w:rPr>
        <w:t xml:space="preserve"> </w:t>
      </w:r>
      <w:r>
        <w:rPr>
          <w:rFonts w:ascii="Arial" w:eastAsia="Arial" w:hAnsi="Arial" w:cs="Arial"/>
          <w:i/>
        </w:rPr>
        <w:t xml:space="preserve">Our daughter is now doing things I never dreamed she would ever do. We also have a lot more independence now in our own lives to pursue other work and interests. Our daughter is happier and healthier than ever and full of the joys of life and that makes us incredibly happy and grateful. This is down to the amazing continuous support from Leap and an amazing team of Personal Assistants”. </w:t>
      </w:r>
      <w:r>
        <w:rPr>
          <w:rFonts w:ascii="Arial" w:eastAsia="Arial" w:hAnsi="Arial" w:cs="Arial"/>
          <w:i/>
        </w:rPr>
        <w:br/>
      </w:r>
      <w:r>
        <w:rPr>
          <w:rFonts w:ascii="Arial" w:eastAsia="Arial" w:hAnsi="Arial" w:cs="Arial"/>
          <w:i/>
        </w:rPr>
        <w:br/>
        <w:t>-</w:t>
      </w:r>
      <w:r w:rsidR="00EB7608">
        <w:rPr>
          <w:rFonts w:ascii="Arial" w:eastAsia="Arial" w:hAnsi="Arial" w:cs="Arial"/>
          <w:i/>
        </w:rPr>
        <w:t xml:space="preserve"> </w:t>
      </w:r>
      <w:r>
        <w:rPr>
          <w:rFonts w:ascii="Arial" w:eastAsia="Arial" w:hAnsi="Arial" w:cs="Arial"/>
          <w:i/>
        </w:rPr>
        <w:t>Family 2024</w:t>
      </w:r>
      <w:r w:rsidR="008576F3">
        <w:rPr>
          <w:rFonts w:ascii="Arial" w:eastAsia="Arial" w:hAnsi="Arial" w:cs="Arial"/>
          <w:i/>
        </w:rPr>
        <w:br/>
      </w:r>
    </w:p>
    <w:p w14:paraId="1A0D27EB" w14:textId="29BB17EC" w:rsidR="00255231" w:rsidRPr="008576F3" w:rsidRDefault="00EB7608" w:rsidP="00EB7608">
      <w:pPr>
        <w:rPr>
          <w:rFonts w:ascii="Arial" w:eastAsia="Arial" w:hAnsi="Arial" w:cs="Arial"/>
          <w:i/>
          <w:iCs/>
          <w:sz w:val="17"/>
          <w:szCs w:val="17"/>
        </w:rPr>
      </w:pPr>
      <w:r>
        <w:rPr>
          <w:rFonts w:ascii="Arial" w:hAnsi="Arial" w:cs="Arial"/>
          <w:i/>
          <w:iCs/>
        </w:rPr>
        <w:t>“</w:t>
      </w:r>
      <w:r w:rsidR="0029517E" w:rsidRPr="008576F3">
        <w:rPr>
          <w:rFonts w:ascii="Arial" w:hAnsi="Arial" w:cs="Arial"/>
          <w:i/>
          <w:iCs/>
        </w:rPr>
        <w:t xml:space="preserve">Our son was so excited about leaving school as his brother was finishing his schooling too the same year.  </w:t>
      </w:r>
      <w:r w:rsidR="008576F3">
        <w:rPr>
          <w:rFonts w:ascii="Arial" w:hAnsi="Arial" w:cs="Arial"/>
          <w:i/>
          <w:iCs/>
        </w:rPr>
        <w:t>He</w:t>
      </w:r>
      <w:r w:rsidR="0029517E" w:rsidRPr="008576F3">
        <w:rPr>
          <w:rFonts w:ascii="Arial" w:hAnsi="Arial" w:cs="Arial"/>
          <w:i/>
          <w:iCs/>
        </w:rPr>
        <w:t xml:space="preserve"> kept telling us “I am the same as</w:t>
      </w:r>
      <w:r w:rsidR="008576F3">
        <w:rPr>
          <w:rFonts w:ascii="Arial" w:hAnsi="Arial" w:cs="Arial"/>
          <w:i/>
          <w:iCs/>
        </w:rPr>
        <w:t xml:space="preserve"> my brother</w:t>
      </w:r>
      <w:r w:rsidR="0029517E" w:rsidRPr="008576F3">
        <w:rPr>
          <w:rFonts w:ascii="Arial" w:hAnsi="Arial" w:cs="Arial"/>
          <w:i/>
          <w:iCs/>
        </w:rPr>
        <w:t xml:space="preserve">, I want to go to college and get a job,” with </w:t>
      </w:r>
      <w:r w:rsidR="008576F3">
        <w:rPr>
          <w:rFonts w:ascii="Arial" w:hAnsi="Arial" w:cs="Arial"/>
          <w:i/>
          <w:iCs/>
        </w:rPr>
        <w:t>our son’s</w:t>
      </w:r>
      <w:r w:rsidR="0029517E" w:rsidRPr="008576F3">
        <w:rPr>
          <w:rFonts w:ascii="Arial" w:hAnsi="Arial" w:cs="Arial"/>
          <w:i/>
          <w:iCs/>
        </w:rPr>
        <w:t xml:space="preserve"> vision so clear we set about our journey.  We checked with disability services in our area and felt while the staff were very informative and helpful they just didn’t align with </w:t>
      </w:r>
      <w:r w:rsidR="008576F3">
        <w:rPr>
          <w:rFonts w:ascii="Arial" w:hAnsi="Arial" w:cs="Arial"/>
          <w:i/>
          <w:iCs/>
        </w:rPr>
        <w:t>his</w:t>
      </w:r>
      <w:r w:rsidR="0029517E" w:rsidRPr="008576F3">
        <w:rPr>
          <w:rFonts w:ascii="Arial" w:hAnsi="Arial" w:cs="Arial"/>
          <w:i/>
          <w:iCs/>
        </w:rPr>
        <w:t xml:space="preserve"> vision.  We then spoke with the occupational guidance office in our local children’s disability services and only then when </w:t>
      </w:r>
      <w:r w:rsidR="008576F3">
        <w:rPr>
          <w:rFonts w:ascii="Arial" w:hAnsi="Arial" w:cs="Arial"/>
          <w:i/>
          <w:iCs/>
        </w:rPr>
        <w:t>our son</w:t>
      </w:r>
      <w:r w:rsidR="0029517E" w:rsidRPr="008576F3">
        <w:rPr>
          <w:rFonts w:ascii="Arial" w:hAnsi="Arial" w:cs="Arial"/>
          <w:i/>
          <w:iCs/>
        </w:rPr>
        <w:t xml:space="preserve"> told her about his vision we were told about Leap.  I was so excited that </w:t>
      </w:r>
      <w:r w:rsidR="008576F3">
        <w:rPr>
          <w:rFonts w:ascii="Arial" w:hAnsi="Arial" w:cs="Arial"/>
          <w:i/>
          <w:iCs/>
        </w:rPr>
        <w:t>he</w:t>
      </w:r>
      <w:r w:rsidR="0029517E" w:rsidRPr="008576F3">
        <w:rPr>
          <w:rFonts w:ascii="Arial" w:hAnsi="Arial" w:cs="Arial"/>
          <w:i/>
          <w:iCs/>
        </w:rPr>
        <w:t xml:space="preserve"> finally </w:t>
      </w:r>
      <w:r w:rsidR="008576F3">
        <w:rPr>
          <w:rFonts w:ascii="Arial" w:hAnsi="Arial" w:cs="Arial"/>
          <w:i/>
          <w:iCs/>
        </w:rPr>
        <w:t>w</w:t>
      </w:r>
      <w:r w:rsidR="0029517E" w:rsidRPr="008576F3">
        <w:rPr>
          <w:rFonts w:ascii="Arial" w:hAnsi="Arial" w:cs="Arial"/>
          <w:i/>
          <w:iCs/>
        </w:rPr>
        <w:t>ould have his voice listened to.  We got the number of other families connected to Leap to enable us to get a picture of what they offer.   Our family and Leap sat down together for four hours</w:t>
      </w:r>
      <w:r w:rsidR="008576F3" w:rsidRPr="008576F3">
        <w:rPr>
          <w:rFonts w:ascii="Arial" w:hAnsi="Arial" w:cs="Arial"/>
          <w:i/>
          <w:iCs/>
        </w:rPr>
        <w:t xml:space="preserve"> and </w:t>
      </w:r>
      <w:r w:rsidR="008576F3">
        <w:rPr>
          <w:rFonts w:ascii="Arial" w:hAnsi="Arial" w:cs="Arial"/>
          <w:i/>
          <w:iCs/>
        </w:rPr>
        <w:t>our son spoke about</w:t>
      </w:r>
      <w:r w:rsidR="0029517E" w:rsidRPr="008576F3">
        <w:rPr>
          <w:rFonts w:ascii="Arial" w:hAnsi="Arial" w:cs="Arial"/>
          <w:i/>
          <w:iCs/>
        </w:rPr>
        <w:t xml:space="preserve"> his vision </w:t>
      </w:r>
      <w:r w:rsidR="008576F3">
        <w:rPr>
          <w:rFonts w:ascii="Arial" w:hAnsi="Arial" w:cs="Arial"/>
          <w:i/>
          <w:iCs/>
        </w:rPr>
        <w:t xml:space="preserve">for himself </w:t>
      </w:r>
      <w:r w:rsidR="0029517E" w:rsidRPr="008576F3">
        <w:rPr>
          <w:rFonts w:ascii="Arial" w:hAnsi="Arial" w:cs="Arial"/>
          <w:i/>
          <w:iCs/>
        </w:rPr>
        <w:t>with all our support</w:t>
      </w:r>
      <w:r w:rsidR="008576F3" w:rsidRPr="008576F3">
        <w:rPr>
          <w:rFonts w:ascii="Arial" w:hAnsi="Arial" w:cs="Arial"/>
          <w:i/>
          <w:iCs/>
        </w:rPr>
        <w:t xml:space="preserve"> </w:t>
      </w:r>
      <w:r w:rsidR="0029517E" w:rsidRPr="008576F3">
        <w:rPr>
          <w:rFonts w:ascii="Arial" w:hAnsi="Arial" w:cs="Arial"/>
          <w:i/>
          <w:iCs/>
        </w:rPr>
        <w:t>and we came up with a plan which compl</w:t>
      </w:r>
      <w:r>
        <w:rPr>
          <w:rFonts w:ascii="Arial" w:hAnsi="Arial" w:cs="Arial"/>
          <w:i/>
          <w:iCs/>
        </w:rPr>
        <w:t>e</w:t>
      </w:r>
      <w:r w:rsidR="0029517E" w:rsidRPr="008576F3">
        <w:rPr>
          <w:rFonts w:ascii="Arial" w:hAnsi="Arial" w:cs="Arial"/>
          <w:i/>
          <w:iCs/>
        </w:rPr>
        <w:t xml:space="preserve">mented </w:t>
      </w:r>
      <w:r w:rsidR="008576F3">
        <w:rPr>
          <w:rFonts w:ascii="Arial" w:hAnsi="Arial" w:cs="Arial"/>
          <w:i/>
          <w:iCs/>
        </w:rPr>
        <w:t>hi</w:t>
      </w:r>
      <w:r>
        <w:rPr>
          <w:rFonts w:ascii="Arial" w:hAnsi="Arial" w:cs="Arial"/>
          <w:i/>
          <w:iCs/>
        </w:rPr>
        <w:t>s goal of</w:t>
      </w:r>
      <w:r w:rsidR="0029517E" w:rsidRPr="008576F3">
        <w:rPr>
          <w:rFonts w:ascii="Arial" w:hAnsi="Arial" w:cs="Arial"/>
          <w:i/>
          <w:iCs/>
        </w:rPr>
        <w:t xml:space="preserve"> living a full</w:t>
      </w:r>
      <w:r w:rsidR="008576F3" w:rsidRPr="008576F3">
        <w:rPr>
          <w:rFonts w:ascii="Arial" w:hAnsi="Arial" w:cs="Arial"/>
          <w:i/>
          <w:iCs/>
        </w:rPr>
        <w:t xml:space="preserve"> and</w:t>
      </w:r>
      <w:r w:rsidR="0029517E" w:rsidRPr="008576F3">
        <w:rPr>
          <w:rFonts w:ascii="Arial" w:hAnsi="Arial" w:cs="Arial"/>
          <w:i/>
          <w:iCs/>
        </w:rPr>
        <w:t xml:space="preserve"> inclusive life.</w:t>
      </w:r>
      <w:r>
        <w:rPr>
          <w:rFonts w:ascii="Arial" w:hAnsi="Arial" w:cs="Arial"/>
          <w:i/>
          <w:iCs/>
        </w:rPr>
        <w:br/>
      </w:r>
      <w:r w:rsidR="0029517E" w:rsidRPr="008576F3">
        <w:rPr>
          <w:rFonts w:ascii="Arial" w:hAnsi="Arial" w:cs="Arial"/>
          <w:i/>
          <w:iCs/>
        </w:rPr>
        <w:t>Next, we attended training in Leap</w:t>
      </w:r>
      <w:r w:rsidR="008576F3" w:rsidRPr="008576F3">
        <w:rPr>
          <w:rFonts w:ascii="Arial" w:hAnsi="Arial" w:cs="Arial"/>
          <w:i/>
          <w:iCs/>
        </w:rPr>
        <w:t>’s</w:t>
      </w:r>
      <w:r w:rsidR="0029517E" w:rsidRPr="008576F3">
        <w:rPr>
          <w:rFonts w:ascii="Arial" w:hAnsi="Arial" w:cs="Arial"/>
          <w:i/>
          <w:iCs/>
        </w:rPr>
        <w:t xml:space="preserve"> premises, which was so valuable</w:t>
      </w:r>
      <w:r>
        <w:rPr>
          <w:rFonts w:ascii="Arial" w:hAnsi="Arial" w:cs="Arial"/>
          <w:i/>
          <w:iCs/>
        </w:rPr>
        <w:t>,</w:t>
      </w:r>
      <w:r w:rsidR="0029517E" w:rsidRPr="008576F3">
        <w:rPr>
          <w:rFonts w:ascii="Arial" w:hAnsi="Arial" w:cs="Arial"/>
          <w:i/>
          <w:iCs/>
        </w:rPr>
        <w:t xml:space="preserve"> we got to meet other families who had similar visions to </w:t>
      </w:r>
      <w:r>
        <w:rPr>
          <w:rFonts w:ascii="Arial" w:hAnsi="Arial" w:cs="Arial"/>
          <w:i/>
          <w:iCs/>
        </w:rPr>
        <w:t>our own</w:t>
      </w:r>
      <w:r w:rsidR="0029517E" w:rsidRPr="008576F3">
        <w:rPr>
          <w:rFonts w:ascii="Arial" w:hAnsi="Arial" w:cs="Arial"/>
          <w:i/>
          <w:iCs/>
        </w:rPr>
        <w:t xml:space="preserve">.  We then moved to set up a </w:t>
      </w:r>
      <w:r w:rsidR="008576F3" w:rsidRPr="008576F3">
        <w:rPr>
          <w:rFonts w:ascii="Arial" w:hAnsi="Arial" w:cs="Arial"/>
          <w:i/>
          <w:iCs/>
        </w:rPr>
        <w:t>C</w:t>
      </w:r>
      <w:r w:rsidR="0029517E" w:rsidRPr="008576F3">
        <w:rPr>
          <w:rFonts w:ascii="Arial" w:hAnsi="Arial" w:cs="Arial"/>
          <w:i/>
          <w:iCs/>
        </w:rPr>
        <w:t xml:space="preserve">ircle of </w:t>
      </w:r>
      <w:r w:rsidR="008576F3" w:rsidRPr="008576F3">
        <w:rPr>
          <w:rFonts w:ascii="Arial" w:hAnsi="Arial" w:cs="Arial"/>
          <w:i/>
          <w:iCs/>
        </w:rPr>
        <w:t>S</w:t>
      </w:r>
      <w:r w:rsidR="0029517E" w:rsidRPr="008576F3">
        <w:rPr>
          <w:rFonts w:ascii="Arial" w:hAnsi="Arial" w:cs="Arial"/>
          <w:i/>
          <w:iCs/>
        </w:rPr>
        <w:t>upport with the help of Leap.</w:t>
      </w:r>
      <w:r>
        <w:rPr>
          <w:rFonts w:ascii="Arial" w:hAnsi="Arial" w:cs="Arial"/>
          <w:i/>
          <w:iCs/>
        </w:rPr>
        <w:t xml:space="preserve">  </w:t>
      </w:r>
      <w:r w:rsidR="0029517E" w:rsidRPr="008576F3">
        <w:rPr>
          <w:rFonts w:ascii="Arial" w:hAnsi="Arial" w:cs="Arial"/>
          <w:i/>
          <w:iCs/>
        </w:rPr>
        <w:t xml:space="preserve">Thanks to our family’s interaction with </w:t>
      </w:r>
      <w:r>
        <w:rPr>
          <w:rFonts w:ascii="Arial" w:hAnsi="Arial" w:cs="Arial"/>
          <w:i/>
          <w:iCs/>
        </w:rPr>
        <w:t>Leap,</w:t>
      </w:r>
      <w:r w:rsidR="0029517E" w:rsidRPr="008576F3">
        <w:rPr>
          <w:rFonts w:ascii="Arial" w:hAnsi="Arial" w:cs="Arial"/>
          <w:i/>
          <w:iCs/>
        </w:rPr>
        <w:t xml:space="preserve"> we never looked back.  </w:t>
      </w:r>
      <w:r>
        <w:rPr>
          <w:rFonts w:ascii="Arial" w:hAnsi="Arial" w:cs="Arial"/>
          <w:i/>
          <w:iCs/>
        </w:rPr>
        <w:t>Our son</w:t>
      </w:r>
      <w:r w:rsidR="0029517E" w:rsidRPr="008576F3">
        <w:rPr>
          <w:rFonts w:ascii="Arial" w:hAnsi="Arial" w:cs="Arial"/>
          <w:i/>
          <w:iCs/>
        </w:rPr>
        <w:t xml:space="preserve"> is so excited to g</w:t>
      </w:r>
      <w:r>
        <w:rPr>
          <w:rFonts w:ascii="Arial" w:hAnsi="Arial" w:cs="Arial"/>
          <w:i/>
          <w:iCs/>
        </w:rPr>
        <w:t>o</w:t>
      </w:r>
      <w:r w:rsidR="0029517E" w:rsidRPr="008576F3">
        <w:rPr>
          <w:rFonts w:ascii="Arial" w:hAnsi="Arial" w:cs="Arial"/>
          <w:i/>
          <w:iCs/>
        </w:rPr>
        <w:t xml:space="preserve"> to college and out in the </w:t>
      </w:r>
      <w:r w:rsidR="0029517E" w:rsidRPr="008576F3">
        <w:rPr>
          <w:rFonts w:ascii="Arial" w:hAnsi="Arial" w:cs="Arial"/>
          <w:i/>
          <w:iCs/>
        </w:rPr>
        <w:lastRenderedPageBreak/>
        <w:t>community more</w:t>
      </w:r>
      <w:r w:rsidR="008576F3" w:rsidRPr="008576F3">
        <w:rPr>
          <w:rFonts w:ascii="Arial" w:hAnsi="Arial" w:cs="Arial"/>
          <w:i/>
          <w:iCs/>
        </w:rPr>
        <w:t>.  Leap helped us secure a</w:t>
      </w:r>
      <w:r w:rsidR="0029517E" w:rsidRPr="008576F3">
        <w:rPr>
          <w:rFonts w:ascii="Arial" w:hAnsi="Arial" w:cs="Arial"/>
          <w:i/>
          <w:iCs/>
        </w:rPr>
        <w:t xml:space="preserve"> </w:t>
      </w:r>
      <w:r w:rsidR="008576F3" w:rsidRPr="008576F3">
        <w:rPr>
          <w:rFonts w:ascii="Arial" w:hAnsi="Arial" w:cs="Arial"/>
          <w:i/>
          <w:iCs/>
        </w:rPr>
        <w:t xml:space="preserve">Personal </w:t>
      </w:r>
      <w:r w:rsidR="0029517E" w:rsidRPr="008576F3">
        <w:rPr>
          <w:rFonts w:ascii="Arial" w:hAnsi="Arial" w:cs="Arial"/>
          <w:i/>
          <w:iCs/>
        </w:rPr>
        <w:t xml:space="preserve">budget </w:t>
      </w:r>
      <w:r w:rsidR="008576F3" w:rsidRPr="008576F3">
        <w:rPr>
          <w:rFonts w:ascii="Arial" w:hAnsi="Arial" w:cs="Arial"/>
          <w:i/>
          <w:iCs/>
        </w:rPr>
        <w:t>and</w:t>
      </w:r>
      <w:r w:rsidR="0029517E" w:rsidRPr="008576F3">
        <w:rPr>
          <w:rFonts w:ascii="Arial" w:hAnsi="Arial" w:cs="Arial"/>
          <w:i/>
          <w:iCs/>
        </w:rPr>
        <w:t xml:space="preserve"> </w:t>
      </w:r>
      <w:r>
        <w:rPr>
          <w:rFonts w:ascii="Arial" w:hAnsi="Arial" w:cs="Arial"/>
          <w:i/>
          <w:iCs/>
        </w:rPr>
        <w:t>he</w:t>
      </w:r>
      <w:r w:rsidR="0029517E" w:rsidRPr="008576F3">
        <w:rPr>
          <w:rFonts w:ascii="Arial" w:hAnsi="Arial" w:cs="Arial"/>
          <w:i/>
          <w:iCs/>
        </w:rPr>
        <w:t xml:space="preserve"> is already starting to try new things with us as a famil</w:t>
      </w:r>
      <w:r>
        <w:rPr>
          <w:rFonts w:ascii="Arial" w:hAnsi="Arial" w:cs="Arial"/>
          <w:i/>
          <w:iCs/>
        </w:rPr>
        <w:t>y and with his support worker</w:t>
      </w:r>
      <w:r w:rsidR="0029517E" w:rsidRPr="008576F3">
        <w:rPr>
          <w:rFonts w:ascii="Arial" w:hAnsi="Arial" w:cs="Arial"/>
          <w:i/>
          <w:iCs/>
        </w:rPr>
        <w:t xml:space="preserve">.  The future is bright, and we know </w:t>
      </w:r>
      <w:r>
        <w:rPr>
          <w:rFonts w:ascii="Arial" w:hAnsi="Arial" w:cs="Arial"/>
          <w:i/>
          <w:iCs/>
        </w:rPr>
        <w:t>our son</w:t>
      </w:r>
      <w:r w:rsidR="0029517E" w:rsidRPr="008576F3">
        <w:rPr>
          <w:rFonts w:ascii="Arial" w:hAnsi="Arial" w:cs="Arial"/>
          <w:i/>
          <w:iCs/>
        </w:rPr>
        <w:t xml:space="preserve"> will go to college and gain employment and be a valuable member </w:t>
      </w:r>
      <w:r w:rsidR="008576F3" w:rsidRPr="008576F3">
        <w:rPr>
          <w:rFonts w:ascii="Arial" w:hAnsi="Arial" w:cs="Arial"/>
          <w:i/>
          <w:iCs/>
        </w:rPr>
        <w:t>of</w:t>
      </w:r>
      <w:r w:rsidR="0029517E" w:rsidRPr="008576F3">
        <w:rPr>
          <w:rFonts w:ascii="Arial" w:hAnsi="Arial" w:cs="Arial"/>
          <w:i/>
          <w:iCs/>
        </w:rPr>
        <w:t xml:space="preserve"> society just like his peers.  </w:t>
      </w:r>
      <w:r>
        <w:rPr>
          <w:rFonts w:ascii="Arial" w:hAnsi="Arial" w:cs="Arial"/>
          <w:i/>
          <w:iCs/>
        </w:rPr>
        <w:t>He</w:t>
      </w:r>
      <w:r w:rsidR="0029517E" w:rsidRPr="008576F3">
        <w:rPr>
          <w:rFonts w:ascii="Arial" w:hAnsi="Arial" w:cs="Arial"/>
          <w:i/>
          <w:iCs/>
        </w:rPr>
        <w:t xml:space="preserve"> will get the same chances as his brother and peers</w:t>
      </w:r>
      <w:r w:rsidR="008576F3" w:rsidRPr="008576F3">
        <w:rPr>
          <w:rFonts w:ascii="Arial" w:hAnsi="Arial" w:cs="Arial"/>
          <w:i/>
          <w:iCs/>
        </w:rPr>
        <w:t>”.</w:t>
      </w:r>
    </w:p>
    <w:p w14:paraId="05C11A0C" w14:textId="40A29E0D" w:rsidR="00255231" w:rsidRPr="00EB7608" w:rsidRDefault="00EB7608" w:rsidP="00EB7608">
      <w:pPr>
        <w:spacing w:before="240" w:after="240" w:line="240" w:lineRule="auto"/>
        <w:rPr>
          <w:rFonts w:ascii="Arial" w:eastAsia="Arial" w:hAnsi="Arial" w:cs="Arial"/>
          <w:i/>
        </w:rPr>
      </w:pPr>
      <w:r>
        <w:rPr>
          <w:rFonts w:ascii="Arial" w:eastAsia="Arial" w:hAnsi="Arial" w:cs="Arial"/>
          <w:i/>
        </w:rPr>
        <w:t>-</w:t>
      </w:r>
      <w:r w:rsidR="005B676C" w:rsidRPr="00EB7608">
        <w:rPr>
          <w:rFonts w:ascii="Arial" w:eastAsia="Arial" w:hAnsi="Arial" w:cs="Arial"/>
          <w:i/>
        </w:rPr>
        <w:t>Family 2025</w:t>
      </w:r>
    </w:p>
    <w:p w14:paraId="5C10F043" w14:textId="77777777" w:rsidR="00255231" w:rsidRDefault="00255231">
      <w:pPr>
        <w:spacing w:before="240" w:after="240" w:line="240" w:lineRule="auto"/>
        <w:rPr>
          <w:rFonts w:ascii="Arial" w:eastAsia="Arial" w:hAnsi="Arial" w:cs="Arial"/>
          <w:sz w:val="17"/>
          <w:szCs w:val="17"/>
        </w:rPr>
      </w:pPr>
    </w:p>
    <w:p w14:paraId="10DE1322" w14:textId="77777777" w:rsidR="00255231" w:rsidRDefault="005B676C">
      <w:pPr>
        <w:spacing w:before="240" w:after="240" w:line="240" w:lineRule="auto"/>
        <w:rPr>
          <w:rFonts w:ascii="Arial" w:eastAsia="Arial" w:hAnsi="Arial" w:cs="Arial"/>
          <w:b/>
        </w:rPr>
      </w:pPr>
      <w:r>
        <w:rPr>
          <w:rFonts w:ascii="Arial" w:eastAsia="Arial" w:hAnsi="Arial" w:cs="Arial"/>
          <w:b/>
        </w:rPr>
        <w:br/>
        <w:t>Questions for the Irish Government</w:t>
      </w:r>
      <w:r>
        <w:rPr>
          <w:rFonts w:ascii="Arial" w:eastAsia="Arial" w:hAnsi="Arial" w:cs="Arial"/>
        </w:rPr>
        <w:t>:</w:t>
      </w:r>
    </w:p>
    <w:p w14:paraId="3290BC32" w14:textId="77777777" w:rsidR="00255231" w:rsidRDefault="005B676C">
      <w:pPr>
        <w:spacing w:before="240" w:after="240" w:line="240" w:lineRule="auto"/>
        <w:rPr>
          <w:rFonts w:ascii="Arial" w:eastAsia="Arial" w:hAnsi="Arial" w:cs="Arial"/>
        </w:rPr>
      </w:pPr>
      <w:r>
        <w:rPr>
          <w:rFonts w:ascii="Arial" w:eastAsia="Arial" w:hAnsi="Arial" w:cs="Arial"/>
          <w:color w:val="000000"/>
        </w:rPr>
        <w:br/>
        <w:t xml:space="preserve">1) </w:t>
      </w:r>
      <w:r>
        <w:rPr>
          <w:rFonts w:ascii="Arial" w:eastAsia="Arial" w:hAnsi="Arial" w:cs="Arial"/>
        </w:rPr>
        <w:t xml:space="preserve">When will the state legislate the right to individualised funding for children and adults eligible for disability support?  </w:t>
      </w:r>
    </w:p>
    <w:p w14:paraId="75909085" w14:textId="77777777" w:rsidR="00255231" w:rsidRDefault="005B676C">
      <w:pPr>
        <w:spacing w:before="240" w:after="240" w:line="240" w:lineRule="auto"/>
        <w:rPr>
          <w:rFonts w:ascii="Arial" w:eastAsia="Arial" w:hAnsi="Arial" w:cs="Arial"/>
        </w:rPr>
      </w:pPr>
      <w:r>
        <w:rPr>
          <w:rFonts w:ascii="Arial" w:eastAsia="Arial" w:hAnsi="Arial" w:cs="Arial"/>
        </w:rPr>
        <w:t>2) What steps are the Government taking to provide support to people and families to utilise individualised funding by resourcing independent community-based organisations to provide good quality, accessible information and support?</w:t>
      </w:r>
    </w:p>
    <w:p w14:paraId="017882A5" w14:textId="6BA241B1" w:rsidR="00255231" w:rsidRDefault="005B676C">
      <w:pPr>
        <w:spacing w:before="240" w:after="240" w:line="240" w:lineRule="auto"/>
        <w:rPr>
          <w:rFonts w:ascii="Times New Roman" w:eastAsia="Times New Roman" w:hAnsi="Times New Roman" w:cs="Times New Roman"/>
        </w:rPr>
      </w:pPr>
      <w:r>
        <w:rPr>
          <w:rFonts w:ascii="Arial" w:eastAsia="Arial" w:hAnsi="Arial" w:cs="Arial"/>
          <w:color w:val="000000"/>
        </w:rPr>
        <w:br/>
      </w:r>
      <w:r>
        <w:rPr>
          <w:rFonts w:ascii="Arial" w:eastAsia="Arial" w:hAnsi="Arial" w:cs="Arial"/>
          <w:b/>
        </w:rPr>
        <w:br/>
      </w:r>
      <w:r>
        <w:rPr>
          <w:rFonts w:ascii="Arial" w:eastAsia="Arial" w:hAnsi="Arial" w:cs="Arial"/>
          <w:b/>
          <w:color w:val="000000"/>
        </w:rPr>
        <w:t>Education - Article 24:</w:t>
      </w:r>
    </w:p>
    <w:p w14:paraId="0738B25C" w14:textId="7656FA8E" w:rsidR="00255231" w:rsidRDefault="005B676C">
      <w:pPr>
        <w:spacing w:before="240" w:after="240" w:line="240" w:lineRule="auto"/>
        <w:rPr>
          <w:rFonts w:ascii="Times New Roman" w:eastAsia="Times New Roman" w:hAnsi="Times New Roman" w:cs="Times New Roman"/>
        </w:rPr>
      </w:pPr>
      <w:r>
        <w:rPr>
          <w:rFonts w:ascii="Arial" w:eastAsia="Arial" w:hAnsi="Arial" w:cs="Arial"/>
          <w:color w:val="000000"/>
        </w:rPr>
        <w:t>Ireland’s current condition of affairs regarding Article 24 education is remarkably low in contrast to our European union peers.  Fundamental principles of what the article proposes to address such as campus and school accessibility, staff disability training and the inclusi</w:t>
      </w:r>
      <w:r w:rsidR="00F52C6E">
        <w:rPr>
          <w:rFonts w:ascii="Arial" w:eastAsia="Arial" w:hAnsi="Arial" w:cs="Arial"/>
          <w:color w:val="000000"/>
        </w:rPr>
        <w:t>on</w:t>
      </w:r>
      <w:r>
        <w:rPr>
          <w:rFonts w:ascii="Arial" w:eastAsia="Arial" w:hAnsi="Arial" w:cs="Arial"/>
          <w:color w:val="000000"/>
        </w:rPr>
        <w:t xml:space="preserve"> of disabled students into typical classrooms and learning environments have not been properly introduced to educational frameworks in Ireland. There has been a </w:t>
      </w:r>
      <w:r>
        <w:rPr>
          <w:rFonts w:ascii="Arial" w:eastAsia="Arial" w:hAnsi="Arial" w:cs="Arial"/>
        </w:rPr>
        <w:t>584</w:t>
      </w:r>
      <w:r>
        <w:rPr>
          <w:rFonts w:ascii="Arial" w:eastAsia="Arial" w:hAnsi="Arial" w:cs="Arial"/>
          <w:color w:val="000000"/>
        </w:rPr>
        <w:t xml:space="preserve">% increase of “special” classes </w:t>
      </w:r>
      <w:r>
        <w:rPr>
          <w:rFonts w:ascii="Arial" w:eastAsia="Arial" w:hAnsi="Arial" w:cs="Arial"/>
        </w:rPr>
        <w:t xml:space="preserve">between 2010-2022. </w:t>
      </w:r>
      <w:r>
        <w:rPr>
          <w:rFonts w:ascii="Arial" w:eastAsia="Arial" w:hAnsi="Arial" w:cs="Arial"/>
          <w:vertAlign w:val="superscript"/>
        </w:rPr>
        <w:footnoteReference w:id="8"/>
      </w:r>
      <w:r w:rsidR="00C9130A">
        <w:rPr>
          <w:rFonts w:ascii="Arial" w:eastAsia="Arial" w:hAnsi="Arial" w:cs="Arial"/>
        </w:rPr>
        <w:t xml:space="preserve">  </w:t>
      </w:r>
      <w:r>
        <w:rPr>
          <w:rFonts w:ascii="Arial" w:eastAsia="Arial" w:hAnsi="Arial" w:cs="Arial"/>
        </w:rPr>
        <w:t>As of 2025</w:t>
      </w:r>
      <w:r>
        <w:rPr>
          <w:rFonts w:ascii="Arial" w:eastAsia="Arial" w:hAnsi="Arial" w:cs="Arial"/>
          <w:color w:val="000000"/>
        </w:rPr>
        <w:t xml:space="preserve"> the national number of </w:t>
      </w:r>
      <w:r w:rsidR="00C9130A">
        <w:rPr>
          <w:rFonts w:ascii="Arial" w:eastAsia="Arial" w:hAnsi="Arial" w:cs="Arial"/>
        </w:rPr>
        <w:t>segregated</w:t>
      </w:r>
      <w:r>
        <w:rPr>
          <w:rFonts w:ascii="Arial" w:eastAsia="Arial" w:hAnsi="Arial" w:cs="Arial"/>
        </w:rPr>
        <w:t xml:space="preserve"> classes is 2919</w:t>
      </w:r>
      <w:r>
        <w:rPr>
          <w:rFonts w:ascii="Arial" w:eastAsia="Arial" w:hAnsi="Arial" w:cs="Arial"/>
          <w:color w:val="000000"/>
        </w:rPr>
        <w:t>.</w:t>
      </w:r>
      <w:r>
        <w:rPr>
          <w:rFonts w:ascii="Arial" w:eastAsia="Arial" w:hAnsi="Arial" w:cs="Arial"/>
          <w:color w:val="000000"/>
          <w:vertAlign w:val="superscript"/>
        </w:rPr>
        <w:footnoteReference w:id="9"/>
      </w:r>
      <w:r>
        <w:rPr>
          <w:rFonts w:ascii="Arial" w:eastAsia="Arial" w:hAnsi="Arial" w:cs="Arial"/>
          <w:color w:val="000000"/>
        </w:rPr>
        <w:t xml:space="preserve"> Eleven </w:t>
      </w:r>
      <w:r>
        <w:rPr>
          <w:rFonts w:ascii="Arial" w:eastAsia="Arial" w:hAnsi="Arial" w:cs="Arial"/>
        </w:rPr>
        <w:t>institutional</w:t>
      </w:r>
      <w:r>
        <w:rPr>
          <w:rFonts w:ascii="Arial" w:eastAsia="Arial" w:hAnsi="Arial" w:cs="Arial"/>
          <w:color w:val="000000"/>
        </w:rPr>
        <w:t xml:space="preserve"> special schools have been built in Ireland in the last five years, entirely contradictory to </w:t>
      </w:r>
      <w:r>
        <w:rPr>
          <w:rFonts w:ascii="Arial" w:eastAsia="Arial" w:hAnsi="Arial" w:cs="Arial"/>
        </w:rPr>
        <w:t>Article</w:t>
      </w:r>
      <w:r>
        <w:rPr>
          <w:rFonts w:ascii="Arial" w:eastAsia="Arial" w:hAnsi="Arial" w:cs="Arial"/>
          <w:color w:val="000000"/>
        </w:rPr>
        <w:t xml:space="preserve"> 24. </w:t>
      </w:r>
    </w:p>
    <w:p w14:paraId="251F32AA" w14:textId="2FA96F65" w:rsidR="00255231" w:rsidRDefault="005B676C">
      <w:pPr>
        <w:spacing w:before="240" w:after="240" w:line="240" w:lineRule="auto"/>
        <w:rPr>
          <w:rFonts w:ascii="Times New Roman" w:eastAsia="Times New Roman" w:hAnsi="Times New Roman" w:cs="Times New Roman"/>
        </w:rPr>
      </w:pPr>
      <w:r>
        <w:rPr>
          <w:rFonts w:ascii="Arial" w:eastAsia="Arial" w:hAnsi="Arial" w:cs="Arial"/>
          <w:color w:val="000000"/>
        </w:rPr>
        <w:t>Free and subsidised education has transformed Ireland and the labour market over the last 30 years. However, people with disabilities have not had the same access and benefit of this transformation. With one in five Irish people having a disability, this represents both a social issue of discrimination and inequality, but a</w:t>
      </w:r>
      <w:r w:rsidR="00C9130A">
        <w:rPr>
          <w:rFonts w:ascii="Arial" w:eastAsia="Arial" w:hAnsi="Arial" w:cs="Arial"/>
          <w:color w:val="000000"/>
        </w:rPr>
        <w:t xml:space="preserve">n </w:t>
      </w:r>
      <w:r>
        <w:rPr>
          <w:rFonts w:ascii="Arial" w:eastAsia="Arial" w:hAnsi="Arial" w:cs="Arial"/>
          <w:color w:val="000000"/>
        </w:rPr>
        <w:t xml:space="preserve">under-utilisation of potential in Ireland's workforce and society. </w:t>
      </w:r>
    </w:p>
    <w:p w14:paraId="38E76E6D" w14:textId="359A4F47" w:rsidR="00255231" w:rsidRDefault="005B676C">
      <w:pPr>
        <w:spacing w:before="240" w:after="240" w:line="240" w:lineRule="auto"/>
        <w:rPr>
          <w:rFonts w:ascii="Arial" w:eastAsia="Arial" w:hAnsi="Arial" w:cs="Arial"/>
          <w:color w:val="000000"/>
        </w:rPr>
      </w:pPr>
      <w:r>
        <w:rPr>
          <w:rFonts w:ascii="Arial" w:eastAsia="Arial" w:hAnsi="Arial" w:cs="Arial"/>
          <w:color w:val="000000"/>
        </w:rPr>
        <w:t xml:space="preserve">Disabled students are leaving education earlier than the general population by a factor of three, compiled with the fact that almost half of the entire disabled population in Ireland do not progress their education past the age of </w:t>
      </w:r>
      <w:r w:rsidR="00C9130A">
        <w:rPr>
          <w:rFonts w:ascii="Arial" w:eastAsia="Arial" w:hAnsi="Arial" w:cs="Arial"/>
          <w:color w:val="000000"/>
        </w:rPr>
        <w:t>eighteen</w:t>
      </w:r>
      <w:r>
        <w:rPr>
          <w:rFonts w:ascii="Arial" w:eastAsia="Arial" w:hAnsi="Arial" w:cs="Arial"/>
          <w:color w:val="000000"/>
        </w:rPr>
        <w:t>.</w:t>
      </w:r>
      <w:r>
        <w:rPr>
          <w:rFonts w:ascii="Arial" w:eastAsia="Arial" w:hAnsi="Arial" w:cs="Arial"/>
          <w:color w:val="000000"/>
          <w:vertAlign w:val="superscript"/>
        </w:rPr>
        <w:footnoteReference w:id="10"/>
      </w:r>
      <w:r>
        <w:rPr>
          <w:rFonts w:ascii="Arial" w:eastAsia="Arial" w:hAnsi="Arial" w:cs="Arial"/>
          <w:color w:val="000000"/>
        </w:rPr>
        <w:t xml:space="preserve"> The stark disparity of these statistics coupled with the lack of any significant legal or social educational reform since Ireland’s ratification of the UNCRPD in 2018 has led to education </w:t>
      </w:r>
      <w:r w:rsidR="00C9130A">
        <w:rPr>
          <w:rFonts w:ascii="Arial" w:eastAsia="Arial" w:hAnsi="Arial" w:cs="Arial"/>
          <w:color w:val="000000"/>
        </w:rPr>
        <w:t>acting as</w:t>
      </w:r>
      <w:r>
        <w:rPr>
          <w:rFonts w:ascii="Arial" w:eastAsia="Arial" w:hAnsi="Arial" w:cs="Arial"/>
          <w:color w:val="000000"/>
        </w:rPr>
        <w:t xml:space="preserve"> a </w:t>
      </w:r>
      <w:r w:rsidR="00C9130A">
        <w:rPr>
          <w:rFonts w:ascii="Arial" w:eastAsia="Arial" w:hAnsi="Arial" w:cs="Arial"/>
          <w:color w:val="000000"/>
        </w:rPr>
        <w:t>real</w:t>
      </w:r>
      <w:r>
        <w:rPr>
          <w:rFonts w:ascii="Arial" w:eastAsia="Arial" w:hAnsi="Arial" w:cs="Arial"/>
          <w:color w:val="000000"/>
        </w:rPr>
        <w:t xml:space="preserve"> </w:t>
      </w:r>
      <w:r w:rsidR="00C9130A">
        <w:rPr>
          <w:rFonts w:ascii="Arial" w:eastAsia="Arial" w:hAnsi="Arial" w:cs="Arial"/>
          <w:color w:val="000000"/>
        </w:rPr>
        <w:t>barrier</w:t>
      </w:r>
      <w:r>
        <w:rPr>
          <w:rFonts w:ascii="Arial" w:eastAsia="Arial" w:hAnsi="Arial" w:cs="Arial"/>
          <w:color w:val="000000"/>
        </w:rPr>
        <w:t xml:space="preserve"> for </w:t>
      </w:r>
      <w:r w:rsidR="00652036">
        <w:rPr>
          <w:rFonts w:ascii="Arial" w:eastAsia="Arial" w:hAnsi="Arial" w:cs="Arial"/>
          <w:color w:val="000000"/>
        </w:rPr>
        <w:t>the inclusion of people with disabilities</w:t>
      </w:r>
      <w:r w:rsidR="00F52C6E">
        <w:rPr>
          <w:rFonts w:ascii="Arial" w:eastAsia="Arial" w:hAnsi="Arial" w:cs="Arial"/>
          <w:color w:val="000000"/>
        </w:rPr>
        <w:t>.</w:t>
      </w:r>
      <w:r w:rsidR="00652036">
        <w:rPr>
          <w:rFonts w:ascii="Arial" w:eastAsia="Arial" w:hAnsi="Arial" w:cs="Arial"/>
          <w:color w:val="000000"/>
        </w:rPr>
        <w:t xml:space="preserve"> </w:t>
      </w:r>
      <w:r w:rsidR="00F52C6E">
        <w:rPr>
          <w:rFonts w:ascii="Arial" w:eastAsia="Arial" w:hAnsi="Arial" w:cs="Arial"/>
          <w:color w:val="000000"/>
        </w:rPr>
        <w:t xml:space="preserve">This </w:t>
      </w:r>
      <w:r w:rsidR="00F52C6E">
        <w:rPr>
          <w:rFonts w:ascii="Arial" w:eastAsia="Arial" w:hAnsi="Arial" w:cs="Arial"/>
          <w:color w:val="000000"/>
        </w:rPr>
        <w:lastRenderedPageBreak/>
        <w:t xml:space="preserve">is </w:t>
      </w:r>
      <w:r>
        <w:rPr>
          <w:rFonts w:ascii="Arial" w:eastAsia="Arial" w:hAnsi="Arial" w:cs="Arial"/>
          <w:color w:val="000000"/>
        </w:rPr>
        <w:t>despite extensive research finding that students with disabilities who were educated in</w:t>
      </w:r>
      <w:r>
        <w:rPr>
          <w:rFonts w:ascii="Arial" w:eastAsia="Arial" w:hAnsi="Arial" w:cs="Arial"/>
        </w:rPr>
        <w:t xml:space="preserve"> </w:t>
      </w:r>
      <w:r>
        <w:rPr>
          <w:rFonts w:ascii="Arial" w:eastAsia="Arial" w:hAnsi="Arial" w:cs="Arial"/>
          <w:color w:val="000000"/>
        </w:rPr>
        <w:t>general education classes academically outperform their peers who had been educated in</w:t>
      </w:r>
      <w:r>
        <w:rPr>
          <w:rFonts w:ascii="Arial" w:eastAsia="Arial" w:hAnsi="Arial" w:cs="Arial"/>
        </w:rPr>
        <w:t xml:space="preserve"> </w:t>
      </w:r>
      <w:r>
        <w:rPr>
          <w:rFonts w:ascii="Arial" w:eastAsia="Arial" w:hAnsi="Arial" w:cs="Arial"/>
          <w:color w:val="000000"/>
        </w:rPr>
        <w:t>segregated settings.</w:t>
      </w:r>
      <w:r>
        <w:rPr>
          <w:rFonts w:ascii="Arial" w:eastAsia="Arial" w:hAnsi="Arial" w:cs="Arial"/>
          <w:color w:val="000000"/>
          <w:vertAlign w:val="superscript"/>
        </w:rPr>
        <w:footnoteReference w:id="11"/>
      </w:r>
      <w:r>
        <w:rPr>
          <w:rFonts w:ascii="Arial" w:eastAsia="Arial" w:hAnsi="Arial" w:cs="Arial"/>
          <w:color w:val="000000"/>
        </w:rPr>
        <w:t xml:space="preserve"> </w:t>
      </w:r>
      <w:r w:rsidR="00115967">
        <w:rPr>
          <w:rFonts w:ascii="Arial" w:eastAsia="Arial" w:hAnsi="Arial" w:cs="Arial"/>
          <w:color w:val="000000"/>
        </w:rPr>
        <w:t xml:space="preserve">Segregated education </w:t>
      </w:r>
      <w:r>
        <w:rPr>
          <w:rFonts w:ascii="Arial" w:eastAsia="Arial" w:hAnsi="Arial" w:cs="Arial"/>
          <w:color w:val="000000"/>
        </w:rPr>
        <w:t xml:space="preserve">will continue to </w:t>
      </w:r>
      <w:r>
        <w:rPr>
          <w:rFonts w:ascii="Arial" w:eastAsia="Arial" w:hAnsi="Arial" w:cs="Arial"/>
        </w:rPr>
        <w:t xml:space="preserve">limit </w:t>
      </w:r>
      <w:r>
        <w:rPr>
          <w:rFonts w:ascii="Arial" w:eastAsia="Arial" w:hAnsi="Arial" w:cs="Arial"/>
          <w:color w:val="000000"/>
        </w:rPr>
        <w:t xml:space="preserve">disabled people’s </w:t>
      </w:r>
      <w:r>
        <w:rPr>
          <w:rFonts w:ascii="Arial" w:eastAsia="Arial" w:hAnsi="Arial" w:cs="Arial"/>
        </w:rPr>
        <w:t xml:space="preserve">opportunities </w:t>
      </w:r>
      <w:r>
        <w:rPr>
          <w:rFonts w:ascii="Arial" w:eastAsia="Arial" w:hAnsi="Arial" w:cs="Arial"/>
          <w:color w:val="000000"/>
        </w:rPr>
        <w:t xml:space="preserve">to access further education and employment at </w:t>
      </w:r>
      <w:r w:rsidR="00115967">
        <w:rPr>
          <w:rFonts w:ascii="Arial" w:eastAsia="Arial" w:hAnsi="Arial" w:cs="Arial"/>
          <w:color w:val="000000"/>
        </w:rPr>
        <w:t xml:space="preserve">the same </w:t>
      </w:r>
      <w:r>
        <w:rPr>
          <w:rFonts w:ascii="Arial" w:eastAsia="Arial" w:hAnsi="Arial" w:cs="Arial"/>
          <w:color w:val="000000"/>
        </w:rPr>
        <w:t xml:space="preserve">rate </w:t>
      </w:r>
      <w:r w:rsidR="00115967">
        <w:rPr>
          <w:rFonts w:ascii="Arial" w:eastAsia="Arial" w:hAnsi="Arial" w:cs="Arial"/>
        </w:rPr>
        <w:t>as</w:t>
      </w:r>
      <w:r>
        <w:rPr>
          <w:rFonts w:ascii="Arial" w:eastAsia="Arial" w:hAnsi="Arial" w:cs="Arial"/>
        </w:rPr>
        <w:t xml:space="preserve"> </w:t>
      </w:r>
      <w:r>
        <w:rPr>
          <w:rFonts w:ascii="Arial" w:eastAsia="Arial" w:hAnsi="Arial" w:cs="Arial"/>
          <w:color w:val="000000"/>
        </w:rPr>
        <w:t xml:space="preserve">their non-disabled </w:t>
      </w:r>
      <w:r>
        <w:rPr>
          <w:rFonts w:ascii="Arial" w:eastAsia="Arial" w:hAnsi="Arial" w:cs="Arial"/>
        </w:rPr>
        <w:t>peers</w:t>
      </w:r>
      <w:r>
        <w:rPr>
          <w:rFonts w:ascii="Arial" w:eastAsia="Arial" w:hAnsi="Arial" w:cs="Arial"/>
          <w:color w:val="000000"/>
        </w:rPr>
        <w:t>.</w:t>
      </w:r>
    </w:p>
    <w:p w14:paraId="21841272" w14:textId="77777777" w:rsidR="00255231" w:rsidRDefault="00255231">
      <w:pPr>
        <w:spacing w:before="240" w:after="240" w:line="240" w:lineRule="auto"/>
        <w:rPr>
          <w:rFonts w:ascii="Arial" w:eastAsia="Arial" w:hAnsi="Arial" w:cs="Arial"/>
        </w:rPr>
      </w:pPr>
    </w:p>
    <w:p w14:paraId="62C45C1B" w14:textId="77777777" w:rsidR="00255231" w:rsidRDefault="005B676C">
      <w:pPr>
        <w:spacing w:before="240" w:after="240" w:line="240" w:lineRule="auto"/>
        <w:rPr>
          <w:rFonts w:ascii="Arial" w:eastAsia="Arial" w:hAnsi="Arial" w:cs="Arial"/>
        </w:rPr>
      </w:pPr>
      <w:r>
        <w:rPr>
          <w:rFonts w:ascii="Arial" w:eastAsia="Arial" w:hAnsi="Arial" w:cs="Arial"/>
          <w:b/>
        </w:rPr>
        <w:t>Questions for the Irish Government</w:t>
      </w:r>
      <w:r>
        <w:rPr>
          <w:rFonts w:ascii="Arial" w:eastAsia="Arial" w:hAnsi="Arial" w:cs="Arial"/>
        </w:rPr>
        <w:t xml:space="preserve">: </w:t>
      </w:r>
    </w:p>
    <w:p w14:paraId="220E5698" w14:textId="77777777" w:rsidR="00255231" w:rsidRDefault="005B676C">
      <w:pPr>
        <w:spacing w:before="240" w:after="240" w:line="240" w:lineRule="auto"/>
        <w:rPr>
          <w:rFonts w:ascii="Arial" w:eastAsia="Arial" w:hAnsi="Arial" w:cs="Arial"/>
        </w:rPr>
      </w:pPr>
      <w:r>
        <w:rPr>
          <w:rFonts w:ascii="Arial" w:eastAsia="Arial" w:hAnsi="Arial" w:cs="Arial"/>
        </w:rPr>
        <w:t xml:space="preserve">1) How is the Government enforcing all students' right to an inclusive education including college and/or university?  </w:t>
      </w:r>
    </w:p>
    <w:p w14:paraId="1B1CD672" w14:textId="19AD1AC1" w:rsidR="00255231" w:rsidRDefault="005B676C">
      <w:pPr>
        <w:spacing w:before="240" w:after="240" w:line="240" w:lineRule="auto"/>
        <w:rPr>
          <w:rFonts w:ascii="Arial" w:eastAsia="Arial" w:hAnsi="Arial" w:cs="Arial"/>
        </w:rPr>
      </w:pPr>
      <w:r>
        <w:rPr>
          <w:rFonts w:ascii="Arial" w:eastAsia="Arial" w:hAnsi="Arial" w:cs="Arial"/>
        </w:rPr>
        <w:t>2) Why are they increasing segregated education rather than creating new roles in communities such as inclusive education facilitators to support children and young people with disabilities to access</w:t>
      </w:r>
      <w:r w:rsidR="00652036">
        <w:rPr>
          <w:rFonts w:ascii="Arial" w:eastAsia="Arial" w:hAnsi="Arial" w:cs="Arial"/>
        </w:rPr>
        <w:t xml:space="preserve"> and thrive in </w:t>
      </w:r>
      <w:r>
        <w:rPr>
          <w:rFonts w:ascii="Arial" w:eastAsia="Arial" w:hAnsi="Arial" w:cs="Arial"/>
        </w:rPr>
        <w:t>mainstream education?</w:t>
      </w:r>
      <w:r>
        <w:rPr>
          <w:rFonts w:ascii="Arial" w:eastAsia="Arial" w:hAnsi="Arial" w:cs="Arial"/>
        </w:rPr>
        <w:br/>
      </w:r>
    </w:p>
    <w:p w14:paraId="3C5B82FE" w14:textId="77777777" w:rsidR="00255231" w:rsidRDefault="005B676C">
      <w:pPr>
        <w:spacing w:before="240" w:after="240" w:line="240" w:lineRule="auto"/>
        <w:rPr>
          <w:rFonts w:ascii="Arial" w:eastAsia="Arial" w:hAnsi="Arial" w:cs="Arial"/>
          <w:b/>
          <w:color w:val="000000"/>
        </w:rPr>
      </w:pPr>
      <w:r>
        <w:rPr>
          <w:rFonts w:ascii="Arial" w:eastAsia="Arial" w:hAnsi="Arial" w:cs="Arial"/>
          <w:color w:val="000000"/>
        </w:rPr>
        <w:t> </w:t>
      </w:r>
      <w:r>
        <w:rPr>
          <w:rFonts w:ascii="Arial" w:eastAsia="Arial" w:hAnsi="Arial" w:cs="Arial"/>
          <w:b/>
          <w:color w:val="000000"/>
        </w:rPr>
        <w:t>Work and Employment - Article 27 </w:t>
      </w:r>
    </w:p>
    <w:p w14:paraId="1DBD313A" w14:textId="03183253" w:rsidR="00255231" w:rsidRDefault="005B676C">
      <w:pPr>
        <w:spacing w:before="240" w:after="240" w:line="240" w:lineRule="auto"/>
        <w:rPr>
          <w:rFonts w:ascii="Arial" w:eastAsia="Arial" w:hAnsi="Arial" w:cs="Arial"/>
        </w:rPr>
      </w:pPr>
      <w:r>
        <w:rPr>
          <w:rFonts w:ascii="Arial" w:eastAsia="Arial" w:hAnsi="Arial" w:cs="Arial"/>
        </w:rPr>
        <w:t xml:space="preserve">Ireland has one of the lowest employment rates for individuals with disabilities in the </w:t>
      </w:r>
      <w:r w:rsidR="00070EDC">
        <w:rPr>
          <w:rFonts w:ascii="Arial" w:eastAsia="Arial" w:hAnsi="Arial" w:cs="Arial"/>
        </w:rPr>
        <w:t>OECD</w:t>
      </w:r>
      <w:r>
        <w:rPr>
          <w:rFonts w:ascii="Arial" w:eastAsia="Arial" w:hAnsi="Arial" w:cs="Arial"/>
        </w:rPr>
        <w:t>, with a significant employment gap of over 36 percentage points compared to those without disabilities.</w:t>
      </w:r>
      <w:r>
        <w:rPr>
          <w:rFonts w:ascii="Arial" w:eastAsia="Arial" w:hAnsi="Arial" w:cs="Arial"/>
          <w:vertAlign w:val="superscript"/>
        </w:rPr>
        <w:footnoteReference w:id="12"/>
      </w:r>
      <w:r>
        <w:rPr>
          <w:rFonts w:ascii="Arial" w:eastAsia="Arial" w:hAnsi="Arial" w:cs="Arial"/>
        </w:rPr>
        <w:t xml:space="preserve"> Despite efforts like the Comprehensive Employment Strategy for People with Disabilities, barriers such as inadequate workplace accommodations, financial disincentives</w:t>
      </w:r>
      <w:r w:rsidR="00652036">
        <w:rPr>
          <w:rFonts w:ascii="Arial" w:eastAsia="Arial" w:hAnsi="Arial" w:cs="Arial"/>
        </w:rPr>
        <w:t xml:space="preserve"> </w:t>
      </w:r>
      <w:r>
        <w:rPr>
          <w:rFonts w:ascii="Arial" w:eastAsia="Arial" w:hAnsi="Arial" w:cs="Arial"/>
        </w:rPr>
        <w:t>and limited employer engagement</w:t>
      </w:r>
      <w:r w:rsidR="00652036">
        <w:rPr>
          <w:rFonts w:ascii="Arial" w:eastAsia="Arial" w:hAnsi="Arial" w:cs="Arial"/>
        </w:rPr>
        <w:t xml:space="preserve"> are resulting in ever worsening employment rates for people with disabilities</w:t>
      </w:r>
      <w:r>
        <w:rPr>
          <w:rFonts w:ascii="Arial" w:eastAsia="Arial" w:hAnsi="Arial" w:cs="Arial"/>
        </w:rPr>
        <w:t>. The OECD highlights that these systemic issues, coupled with low education levels among individuals with disabilities, continue to hinder their employment opportunities.</w:t>
      </w:r>
    </w:p>
    <w:p w14:paraId="7E164792" w14:textId="274A917A" w:rsidR="00255231" w:rsidRDefault="00652036">
      <w:pPr>
        <w:spacing w:before="240" w:after="240" w:line="240" w:lineRule="auto"/>
        <w:rPr>
          <w:rFonts w:ascii="Arial" w:eastAsia="Arial" w:hAnsi="Arial" w:cs="Arial"/>
        </w:rPr>
      </w:pPr>
      <w:r>
        <w:rPr>
          <w:rFonts w:ascii="Arial" w:eastAsia="Arial" w:hAnsi="Arial" w:cs="Arial"/>
        </w:rPr>
        <w:t>T</w:t>
      </w:r>
      <w:r w:rsidR="005B676C">
        <w:rPr>
          <w:rFonts w:ascii="Arial" w:eastAsia="Arial" w:hAnsi="Arial" w:cs="Arial"/>
        </w:rPr>
        <w:t xml:space="preserve">he states </w:t>
      </w:r>
      <w:r w:rsidR="0064183C">
        <w:rPr>
          <w:rFonts w:ascii="Arial" w:eastAsia="Arial" w:hAnsi="Arial" w:cs="Arial"/>
        </w:rPr>
        <w:t>failure to</w:t>
      </w:r>
      <w:r w:rsidR="005B676C">
        <w:rPr>
          <w:rFonts w:ascii="Arial" w:eastAsia="Arial" w:hAnsi="Arial" w:cs="Arial"/>
        </w:rPr>
        <w:t xml:space="preserve"> invest in </w:t>
      </w:r>
      <w:r w:rsidR="0064183C">
        <w:rPr>
          <w:rFonts w:ascii="Arial" w:eastAsia="Arial" w:hAnsi="Arial" w:cs="Arial"/>
        </w:rPr>
        <w:t xml:space="preserve">appropriate measures in this critical area </w:t>
      </w:r>
      <w:r w:rsidR="00070EDC">
        <w:rPr>
          <w:rFonts w:ascii="Arial" w:eastAsia="Arial" w:hAnsi="Arial" w:cs="Arial"/>
        </w:rPr>
        <w:t xml:space="preserve">is extremely </w:t>
      </w:r>
      <w:r w:rsidR="00F52C6E">
        <w:rPr>
          <w:rFonts w:ascii="Arial" w:eastAsia="Arial" w:hAnsi="Arial" w:cs="Arial"/>
        </w:rPr>
        <w:t>worrying</w:t>
      </w:r>
      <w:r w:rsidR="005B676C">
        <w:rPr>
          <w:rFonts w:ascii="Arial" w:eastAsia="Arial" w:hAnsi="Arial" w:cs="Arial"/>
        </w:rPr>
        <w:t xml:space="preserve">. </w:t>
      </w:r>
      <w:r>
        <w:rPr>
          <w:rFonts w:ascii="Arial" w:eastAsia="Arial" w:hAnsi="Arial" w:cs="Arial"/>
        </w:rPr>
        <w:t>G</w:t>
      </w:r>
      <w:r w:rsidR="005B676C">
        <w:rPr>
          <w:rFonts w:ascii="Arial" w:eastAsia="Arial" w:hAnsi="Arial" w:cs="Arial"/>
        </w:rPr>
        <w:t xml:space="preserve">overnment </w:t>
      </w:r>
      <w:r>
        <w:rPr>
          <w:rFonts w:ascii="Arial" w:eastAsia="Arial" w:hAnsi="Arial" w:cs="Arial"/>
        </w:rPr>
        <w:t>initiatives w</w:t>
      </w:r>
      <w:r w:rsidR="005B676C">
        <w:rPr>
          <w:rFonts w:ascii="Arial" w:eastAsia="Arial" w:hAnsi="Arial" w:cs="Arial"/>
        </w:rPr>
        <w:t xml:space="preserve">hile offering some </w:t>
      </w:r>
      <w:r w:rsidR="00F52C6E">
        <w:rPr>
          <w:rFonts w:ascii="Arial" w:eastAsia="Arial" w:hAnsi="Arial" w:cs="Arial"/>
        </w:rPr>
        <w:t>supports</w:t>
      </w:r>
      <w:r>
        <w:rPr>
          <w:rFonts w:ascii="Arial" w:eastAsia="Arial" w:hAnsi="Arial" w:cs="Arial"/>
        </w:rPr>
        <w:t xml:space="preserve"> are clearly failing</w:t>
      </w:r>
      <w:r w:rsidR="005B676C">
        <w:rPr>
          <w:rFonts w:ascii="Arial" w:eastAsia="Arial" w:hAnsi="Arial" w:cs="Arial"/>
        </w:rPr>
        <w:t xml:space="preserve"> </w:t>
      </w:r>
      <w:r w:rsidR="00F52C6E">
        <w:rPr>
          <w:rFonts w:ascii="Arial" w:eastAsia="Arial" w:hAnsi="Arial" w:cs="Arial"/>
        </w:rPr>
        <w:t xml:space="preserve">and </w:t>
      </w:r>
      <w:r w:rsidR="005B676C">
        <w:rPr>
          <w:rFonts w:ascii="Arial" w:eastAsia="Arial" w:hAnsi="Arial" w:cs="Arial"/>
        </w:rPr>
        <w:t>do not align with the principles of inclusion and meaningful community participation outlined in Article 27 Work and Employment of the UNCRPD.</w:t>
      </w:r>
    </w:p>
    <w:p w14:paraId="37C4B383" w14:textId="72BBBFA5" w:rsidR="00255231" w:rsidRDefault="005B676C">
      <w:pPr>
        <w:spacing w:before="240" w:after="240" w:line="240" w:lineRule="auto"/>
        <w:rPr>
          <w:rFonts w:ascii="Arial" w:eastAsia="Arial" w:hAnsi="Arial" w:cs="Arial"/>
        </w:rPr>
      </w:pPr>
      <w:r>
        <w:rPr>
          <w:rFonts w:ascii="Arial" w:eastAsia="Arial" w:hAnsi="Arial" w:cs="Arial"/>
        </w:rPr>
        <w:t>In addition, there has been a significant increase in institutionalised education and the establishment of new special schools. According to the OECD, this segregated provision prevents the social and educational integration of young people with disabilities, which is essential for preparing them for the workforce.</w:t>
      </w:r>
      <w:r>
        <w:rPr>
          <w:rFonts w:ascii="Arial" w:eastAsia="Arial" w:hAnsi="Arial" w:cs="Arial"/>
          <w:vertAlign w:val="superscript"/>
        </w:rPr>
        <w:footnoteReference w:id="13"/>
      </w:r>
      <w:r>
        <w:rPr>
          <w:rFonts w:ascii="Arial" w:eastAsia="Arial" w:hAnsi="Arial" w:cs="Arial"/>
        </w:rPr>
        <w:t xml:space="preserve"> Furthermore, high-quality, community-based transition programmes in secondary schools have been shown to improve employment outcomes for disabled students.</w:t>
      </w:r>
      <w:r>
        <w:rPr>
          <w:rFonts w:ascii="Arial" w:eastAsia="Arial" w:hAnsi="Arial" w:cs="Arial"/>
          <w:b/>
          <w:vertAlign w:val="superscript"/>
        </w:rPr>
        <w:footnoteReference w:id="14"/>
      </w:r>
      <w:r>
        <w:rPr>
          <w:rFonts w:ascii="Arial" w:eastAsia="Arial" w:hAnsi="Arial" w:cs="Arial"/>
          <w:b/>
        </w:rPr>
        <w:t xml:space="preserve"> </w:t>
      </w:r>
      <w:r>
        <w:rPr>
          <w:rFonts w:ascii="Arial" w:eastAsia="Arial" w:hAnsi="Arial" w:cs="Arial"/>
        </w:rPr>
        <w:t xml:space="preserve">Short, specialist-only programmes without mainstream teacher involvement are less </w:t>
      </w:r>
      <w:r w:rsidR="00EB7608">
        <w:rPr>
          <w:rFonts w:ascii="Arial" w:eastAsia="Arial" w:hAnsi="Arial" w:cs="Arial"/>
        </w:rPr>
        <w:t>effective. Without</w:t>
      </w:r>
      <w:r>
        <w:rPr>
          <w:rFonts w:ascii="Arial" w:eastAsia="Arial" w:hAnsi="Arial" w:cs="Arial"/>
        </w:rPr>
        <w:t xml:space="preserve"> proper funding for inclusive supports like those that organisations </w:t>
      </w:r>
      <w:r>
        <w:rPr>
          <w:rFonts w:ascii="Arial" w:eastAsia="Arial" w:hAnsi="Arial" w:cs="Arial"/>
        </w:rPr>
        <w:lastRenderedPageBreak/>
        <w:t>like Leap provide</w:t>
      </w:r>
      <w:r w:rsidR="00F52C6E">
        <w:rPr>
          <w:rFonts w:ascii="Arial" w:eastAsia="Arial" w:hAnsi="Arial" w:cs="Arial"/>
        </w:rPr>
        <w:t>s</w:t>
      </w:r>
      <w:r>
        <w:rPr>
          <w:rFonts w:ascii="Arial" w:eastAsia="Arial" w:hAnsi="Arial" w:cs="Arial"/>
        </w:rPr>
        <w:t>, these individuals are often left behind in isolated systems rather than integrated into inclusive workplaces which promote independence and growth.</w:t>
      </w:r>
    </w:p>
    <w:p w14:paraId="10276BA7" w14:textId="124E4BF3" w:rsidR="00255231" w:rsidRDefault="005B676C">
      <w:pPr>
        <w:spacing w:before="240" w:after="240" w:line="240" w:lineRule="auto"/>
        <w:rPr>
          <w:rFonts w:ascii="Arial" w:eastAsia="Arial" w:hAnsi="Arial" w:cs="Arial"/>
        </w:rPr>
      </w:pPr>
      <w:r>
        <w:rPr>
          <w:rFonts w:ascii="Arial" w:eastAsia="Arial" w:hAnsi="Arial" w:cs="Arial"/>
        </w:rPr>
        <w:t>The current social protection system in Ireland fails to adequately support individuals with disabilities in accessing meaningful employment, with financial disincentives preventing many from entering the workforce due to the fear of losing vital social protection. Despite the government's recognition of the need for reform, the Green Paper on Disability Services, which proposed significant changes, was retracted without any clear alternative proposals.</w:t>
      </w:r>
      <w:r>
        <w:rPr>
          <w:rFonts w:ascii="Arial" w:eastAsia="Arial" w:hAnsi="Arial" w:cs="Arial"/>
          <w:vertAlign w:val="superscript"/>
        </w:rPr>
        <w:footnoteReference w:id="15"/>
      </w:r>
      <w:r>
        <w:rPr>
          <w:rFonts w:ascii="Arial" w:eastAsia="Arial" w:hAnsi="Arial" w:cs="Arial"/>
        </w:rPr>
        <w:t xml:space="preserve"> This retraction has left many individuals without clarity or support and there has been no targeted initiative to address the specific employment challenges faced by people with disabilities. </w:t>
      </w:r>
    </w:p>
    <w:p w14:paraId="5359AEF2" w14:textId="77777777" w:rsidR="00255231" w:rsidRDefault="00255231">
      <w:pPr>
        <w:spacing w:before="240" w:after="240" w:line="240" w:lineRule="auto"/>
        <w:rPr>
          <w:rFonts w:ascii="Arial" w:eastAsia="Arial" w:hAnsi="Arial" w:cs="Arial"/>
        </w:rPr>
      </w:pPr>
    </w:p>
    <w:p w14:paraId="32996C7B" w14:textId="732669B2" w:rsidR="00255231" w:rsidRDefault="005B676C">
      <w:pPr>
        <w:spacing w:before="240" w:after="240" w:line="240" w:lineRule="auto"/>
        <w:rPr>
          <w:rFonts w:ascii="Arial" w:eastAsia="Arial" w:hAnsi="Arial" w:cs="Arial"/>
        </w:rPr>
      </w:pPr>
      <w:r>
        <w:rPr>
          <w:rFonts w:ascii="Arial" w:eastAsia="Arial" w:hAnsi="Arial" w:cs="Arial"/>
          <w:b/>
        </w:rPr>
        <w:br/>
      </w:r>
      <w:r>
        <w:rPr>
          <w:rFonts w:ascii="Arial" w:eastAsia="Arial" w:hAnsi="Arial" w:cs="Arial"/>
          <w:b/>
        </w:rPr>
        <w:br/>
        <w:t>Questions for the Irish Government</w:t>
      </w:r>
      <w:r>
        <w:rPr>
          <w:rFonts w:ascii="Arial" w:eastAsia="Arial" w:hAnsi="Arial" w:cs="Arial"/>
        </w:rPr>
        <w:t>:</w:t>
      </w:r>
    </w:p>
    <w:p w14:paraId="42E37A1C" w14:textId="77777777" w:rsidR="00255231" w:rsidRDefault="005B676C">
      <w:pPr>
        <w:spacing w:before="240" w:after="240" w:line="240" w:lineRule="auto"/>
        <w:rPr>
          <w:rFonts w:ascii="Arial" w:eastAsia="Arial" w:hAnsi="Arial" w:cs="Arial"/>
        </w:rPr>
      </w:pPr>
      <w:r>
        <w:rPr>
          <w:rFonts w:ascii="Arial" w:eastAsia="Arial" w:hAnsi="Arial" w:cs="Arial"/>
        </w:rPr>
        <w:t>1) How can the government ensure the effective integration of young people with intellectual disabilities into mainstream employment, as opposed to continuing to invest in institutionalised options?</w:t>
      </w:r>
    </w:p>
    <w:p w14:paraId="2BD04C54" w14:textId="77777777" w:rsidR="00255231" w:rsidRDefault="005B676C">
      <w:pPr>
        <w:spacing w:before="240" w:after="240" w:line="240" w:lineRule="auto"/>
        <w:rPr>
          <w:rFonts w:ascii="Arial" w:eastAsia="Arial" w:hAnsi="Arial" w:cs="Arial"/>
        </w:rPr>
      </w:pPr>
      <w:r>
        <w:rPr>
          <w:rFonts w:ascii="Arial" w:eastAsia="Arial" w:hAnsi="Arial" w:cs="Arial"/>
        </w:rPr>
        <w:t>2) What targeted strategies will be offered to support young disabled people in making successful transitions from school or further education into employment?</w:t>
      </w:r>
    </w:p>
    <w:p w14:paraId="710D0948" w14:textId="77777777" w:rsidR="00255231" w:rsidRDefault="005B676C">
      <w:pPr>
        <w:spacing w:before="240" w:after="240" w:line="240" w:lineRule="auto"/>
        <w:rPr>
          <w:rFonts w:ascii="Times New Roman" w:eastAsia="Times New Roman" w:hAnsi="Times New Roman" w:cs="Times New Roman"/>
        </w:rPr>
      </w:pPr>
      <w:r>
        <w:rPr>
          <w:rFonts w:ascii="Arial" w:eastAsia="Arial" w:hAnsi="Arial" w:cs="Arial"/>
        </w:rPr>
        <w:t>3) When will the government effectively address the financial disincentives preventing people with disabilities from entering employment and how will these reforms ensure that individuals can work without the fear of losing essential benefits?</w:t>
      </w:r>
      <w:r>
        <w:rPr>
          <w:rFonts w:ascii="Arial" w:eastAsia="Arial" w:hAnsi="Arial" w:cs="Arial"/>
          <w:color w:val="000000"/>
        </w:rPr>
        <w:t> </w:t>
      </w:r>
    </w:p>
    <w:p w14:paraId="1C29F609" w14:textId="1F119BD8" w:rsidR="00255231" w:rsidRDefault="005B676C">
      <w:pPr>
        <w:spacing w:before="240" w:after="240" w:line="240" w:lineRule="auto"/>
        <w:rPr>
          <w:rFonts w:ascii="Arial" w:eastAsia="Arial" w:hAnsi="Arial" w:cs="Arial"/>
          <w:color w:val="000000"/>
        </w:rPr>
      </w:pPr>
      <w:r>
        <w:rPr>
          <w:rFonts w:ascii="Arial" w:eastAsia="Arial" w:hAnsi="Arial" w:cs="Arial"/>
        </w:rPr>
        <w:t xml:space="preserve">4) </w:t>
      </w:r>
      <w:r>
        <w:rPr>
          <w:rFonts w:ascii="Arial" w:eastAsia="Arial" w:hAnsi="Arial" w:cs="Arial"/>
          <w:color w:val="000000"/>
        </w:rPr>
        <w:t xml:space="preserve">How </w:t>
      </w:r>
      <w:r>
        <w:rPr>
          <w:rFonts w:ascii="Arial" w:eastAsia="Arial" w:hAnsi="Arial" w:cs="Arial"/>
        </w:rPr>
        <w:t>will</w:t>
      </w:r>
      <w:r>
        <w:rPr>
          <w:rFonts w:ascii="Arial" w:eastAsia="Arial" w:hAnsi="Arial" w:cs="Arial"/>
          <w:color w:val="000000"/>
        </w:rPr>
        <w:t xml:space="preserve"> the State ensure that employers comply with obligations to provide reasonable accommodations in the workplace and what mechanisms </w:t>
      </w:r>
      <w:r>
        <w:rPr>
          <w:rFonts w:ascii="Arial" w:eastAsia="Arial" w:hAnsi="Arial" w:cs="Arial"/>
        </w:rPr>
        <w:t>will it put</w:t>
      </w:r>
      <w:r>
        <w:rPr>
          <w:rFonts w:ascii="Arial" w:eastAsia="Arial" w:hAnsi="Arial" w:cs="Arial"/>
          <w:color w:val="000000"/>
        </w:rPr>
        <w:t xml:space="preserve"> in place when these obligations are ignored? </w:t>
      </w:r>
    </w:p>
    <w:p w14:paraId="10D079E2" w14:textId="77777777" w:rsidR="00255231" w:rsidRDefault="005B676C">
      <w:pPr>
        <w:spacing w:before="240" w:after="240" w:line="240" w:lineRule="auto"/>
        <w:rPr>
          <w:rFonts w:ascii="Arial" w:eastAsia="Arial" w:hAnsi="Arial" w:cs="Arial"/>
        </w:rPr>
      </w:pPr>
      <w:r>
        <w:rPr>
          <w:rFonts w:ascii="Arial" w:eastAsia="Arial" w:hAnsi="Arial" w:cs="Arial"/>
        </w:rPr>
        <w:t xml:space="preserve">5) What research has the Government undertaken to understand the persistently low employment rates among persons with intellectual disabilities—and has this research been carried out with the meaningful participation of disabled people and their families? </w:t>
      </w:r>
    </w:p>
    <w:p w14:paraId="28E098F0" w14:textId="26EC4560" w:rsidR="00255231" w:rsidRDefault="005B676C">
      <w:pPr>
        <w:spacing w:before="240" w:after="240" w:line="240" w:lineRule="auto"/>
        <w:rPr>
          <w:rFonts w:ascii="Arial" w:eastAsia="Arial" w:hAnsi="Arial" w:cs="Arial"/>
          <w:b/>
        </w:rPr>
      </w:pPr>
      <w:r>
        <w:rPr>
          <w:rFonts w:ascii="Arial" w:eastAsia="Arial" w:hAnsi="Arial" w:cs="Arial"/>
        </w:rPr>
        <w:t xml:space="preserve">6) When will the Government redirect funding from underperforming services like </w:t>
      </w:r>
      <w:r w:rsidR="00F52C6E">
        <w:rPr>
          <w:rFonts w:ascii="Arial" w:eastAsia="Arial" w:hAnsi="Arial" w:cs="Arial"/>
        </w:rPr>
        <w:t>Employability</w:t>
      </w:r>
      <w:r>
        <w:rPr>
          <w:rFonts w:ascii="Arial" w:eastAsia="Arial" w:hAnsi="Arial" w:cs="Arial"/>
        </w:rPr>
        <w:t xml:space="preserve"> towards new roles that actively support inclusive employment pathways?</w:t>
      </w:r>
    </w:p>
    <w:p w14:paraId="4B57EDC1" w14:textId="77777777" w:rsidR="00255231" w:rsidRDefault="00255231">
      <w:pPr>
        <w:spacing w:before="240" w:after="240" w:line="240" w:lineRule="auto"/>
        <w:rPr>
          <w:rFonts w:ascii="Arial" w:eastAsia="Arial" w:hAnsi="Arial" w:cs="Arial"/>
          <w:b/>
        </w:rPr>
      </w:pPr>
    </w:p>
    <w:p w14:paraId="0748D24B" w14:textId="6FF63D31" w:rsidR="00255231" w:rsidRDefault="00110BD8">
      <w:pPr>
        <w:spacing w:before="240" w:after="240" w:line="240" w:lineRule="auto"/>
        <w:rPr>
          <w:rFonts w:ascii="Arial" w:eastAsia="Arial" w:hAnsi="Arial" w:cs="Arial"/>
          <w:b/>
        </w:rPr>
      </w:pPr>
      <w:r>
        <w:rPr>
          <w:rFonts w:ascii="Arial" w:eastAsia="Arial" w:hAnsi="Arial" w:cs="Arial"/>
          <w:b/>
        </w:rPr>
        <w:br/>
      </w:r>
      <w:r>
        <w:rPr>
          <w:rFonts w:ascii="Arial" w:eastAsia="Arial" w:hAnsi="Arial" w:cs="Arial"/>
          <w:b/>
        </w:rPr>
        <w:br/>
      </w:r>
      <w:r>
        <w:rPr>
          <w:rFonts w:ascii="Arial" w:eastAsia="Arial" w:hAnsi="Arial" w:cs="Arial"/>
          <w:b/>
        </w:rPr>
        <w:br/>
      </w:r>
      <w:r>
        <w:rPr>
          <w:rFonts w:ascii="Arial" w:eastAsia="Arial" w:hAnsi="Arial" w:cs="Arial"/>
          <w:b/>
        </w:rPr>
        <w:lastRenderedPageBreak/>
        <w:br/>
      </w:r>
      <w:r w:rsidR="005B676C">
        <w:rPr>
          <w:rFonts w:ascii="Arial" w:eastAsia="Arial" w:hAnsi="Arial" w:cs="Arial"/>
          <w:b/>
        </w:rPr>
        <w:t>Conclusion</w:t>
      </w:r>
    </w:p>
    <w:p w14:paraId="0FB83E2C" w14:textId="77777777" w:rsidR="00255231" w:rsidRDefault="00255231">
      <w:pPr>
        <w:spacing w:before="240" w:after="240" w:line="240" w:lineRule="auto"/>
        <w:rPr>
          <w:rFonts w:ascii="Arial" w:eastAsia="Arial" w:hAnsi="Arial" w:cs="Arial"/>
          <w:b/>
        </w:rPr>
      </w:pPr>
    </w:p>
    <w:p w14:paraId="2A35D6EE" w14:textId="4B4CA622" w:rsidR="00255231" w:rsidRDefault="005B676C">
      <w:pPr>
        <w:spacing w:before="240" w:after="240" w:line="240" w:lineRule="auto"/>
        <w:rPr>
          <w:rFonts w:ascii="Arial" w:eastAsia="Arial" w:hAnsi="Arial" w:cs="Arial"/>
        </w:rPr>
      </w:pPr>
      <w:r>
        <w:rPr>
          <w:rFonts w:ascii="Arial" w:eastAsia="Arial" w:hAnsi="Arial" w:cs="Arial"/>
        </w:rPr>
        <w:t xml:space="preserve">We </w:t>
      </w:r>
      <w:r w:rsidR="00E60715">
        <w:rPr>
          <w:rFonts w:ascii="Arial" w:eastAsia="Arial" w:hAnsi="Arial" w:cs="Arial"/>
        </w:rPr>
        <w:t>ask</w:t>
      </w:r>
      <w:r>
        <w:rPr>
          <w:rFonts w:ascii="Arial" w:eastAsia="Arial" w:hAnsi="Arial" w:cs="Arial"/>
        </w:rPr>
        <w:t xml:space="preserve"> the UNCRPD Committee to hold the Irish Government accountable for its failure to make sustained progress on core rights under Articles 7, 19, 24 and 27. Ireland, as a wealthy nation, has the lowest employment rate for people with disabilities in </w:t>
      </w:r>
      <w:r w:rsidR="00F52C6E">
        <w:rPr>
          <w:rFonts w:ascii="Arial" w:eastAsia="Arial" w:hAnsi="Arial" w:cs="Arial"/>
        </w:rPr>
        <w:t xml:space="preserve">the </w:t>
      </w:r>
      <w:r>
        <w:rPr>
          <w:rFonts w:ascii="Arial" w:eastAsia="Arial" w:hAnsi="Arial" w:cs="Arial"/>
        </w:rPr>
        <w:t>Europe</w:t>
      </w:r>
      <w:r w:rsidR="00F52C6E">
        <w:rPr>
          <w:rFonts w:ascii="Arial" w:eastAsia="Arial" w:hAnsi="Arial" w:cs="Arial"/>
        </w:rPr>
        <w:t>an Union</w:t>
      </w:r>
      <w:r>
        <w:rPr>
          <w:rFonts w:ascii="Arial" w:eastAsia="Arial" w:hAnsi="Arial" w:cs="Arial"/>
        </w:rPr>
        <w:t>, continues unchecked expansion of institutionalised educational provision, persistently underfunds inclusive, community-based supports</w:t>
      </w:r>
      <w:r w:rsidR="00110BD8">
        <w:rPr>
          <w:rFonts w:ascii="Arial" w:eastAsia="Arial" w:hAnsi="Arial" w:cs="Arial"/>
        </w:rPr>
        <w:t xml:space="preserve">, offers little or no funding to OPD’s </w:t>
      </w:r>
      <w:r>
        <w:rPr>
          <w:rFonts w:ascii="Arial" w:eastAsia="Arial" w:hAnsi="Arial" w:cs="Arial"/>
        </w:rPr>
        <w:t xml:space="preserve">and fails to offer individualised funding. These practices are in direct contradiction to the values and obligations outlined by the UNCRPD.  We </w:t>
      </w:r>
      <w:r w:rsidR="00110BD8">
        <w:rPr>
          <w:rFonts w:ascii="Arial" w:eastAsia="Arial" w:hAnsi="Arial" w:cs="Arial"/>
        </w:rPr>
        <w:t>ask</w:t>
      </w:r>
      <w:r>
        <w:rPr>
          <w:rFonts w:ascii="Arial" w:eastAsia="Arial" w:hAnsi="Arial" w:cs="Arial"/>
        </w:rPr>
        <w:t xml:space="preserve"> the Committee to press the Irish Government on when it will:</w:t>
      </w:r>
    </w:p>
    <w:p w14:paraId="3CD8528B" w14:textId="77777777" w:rsidR="00255231" w:rsidRDefault="005B676C">
      <w:pPr>
        <w:numPr>
          <w:ilvl w:val="0"/>
          <w:numId w:val="1"/>
        </w:numPr>
        <w:spacing w:before="240" w:after="240" w:line="240" w:lineRule="auto"/>
        <w:rPr>
          <w:rFonts w:ascii="Arial" w:eastAsia="Arial" w:hAnsi="Arial" w:cs="Arial"/>
        </w:rPr>
      </w:pPr>
      <w:r>
        <w:rPr>
          <w:rFonts w:ascii="Arial" w:eastAsia="Arial" w:hAnsi="Arial" w:cs="Arial"/>
        </w:rPr>
        <w:t>Legislate for the right to Individualised Funding.</w:t>
      </w:r>
    </w:p>
    <w:p w14:paraId="51E361DB" w14:textId="77777777" w:rsidR="00255231" w:rsidRDefault="00255231">
      <w:pPr>
        <w:spacing w:before="240" w:after="240" w:line="240" w:lineRule="auto"/>
        <w:ind w:left="720"/>
        <w:rPr>
          <w:rFonts w:ascii="Arial" w:eastAsia="Arial" w:hAnsi="Arial" w:cs="Arial"/>
        </w:rPr>
      </w:pPr>
    </w:p>
    <w:p w14:paraId="1B2DF3B7" w14:textId="322E5A0B" w:rsidR="00255231" w:rsidRDefault="005B676C">
      <w:pPr>
        <w:numPr>
          <w:ilvl w:val="0"/>
          <w:numId w:val="1"/>
        </w:numPr>
        <w:spacing w:before="240" w:after="240" w:line="240" w:lineRule="auto"/>
        <w:rPr>
          <w:rFonts w:ascii="Arial" w:eastAsia="Arial" w:hAnsi="Arial" w:cs="Arial"/>
        </w:rPr>
      </w:pPr>
      <w:r>
        <w:rPr>
          <w:rFonts w:ascii="Arial" w:eastAsia="Arial" w:hAnsi="Arial" w:cs="Arial"/>
        </w:rPr>
        <w:t>Redirect resources toward inclusive employment and education</w:t>
      </w:r>
      <w:r w:rsidR="00110BD8">
        <w:rPr>
          <w:rFonts w:ascii="Arial" w:eastAsia="Arial" w:hAnsi="Arial" w:cs="Arial"/>
        </w:rPr>
        <w:t xml:space="preserve"> and away from institutionalised provision</w:t>
      </w:r>
      <w:r>
        <w:rPr>
          <w:rFonts w:ascii="Arial" w:eastAsia="Arial" w:hAnsi="Arial" w:cs="Arial"/>
        </w:rPr>
        <w:t>.</w:t>
      </w:r>
    </w:p>
    <w:p w14:paraId="4CEB6F33" w14:textId="77777777" w:rsidR="00255231" w:rsidRDefault="00255231">
      <w:pPr>
        <w:spacing w:before="240" w:after="240" w:line="240" w:lineRule="auto"/>
        <w:ind w:left="720"/>
        <w:rPr>
          <w:rFonts w:ascii="Arial" w:eastAsia="Arial" w:hAnsi="Arial" w:cs="Arial"/>
        </w:rPr>
      </w:pPr>
    </w:p>
    <w:p w14:paraId="7F15C872" w14:textId="59259CEB" w:rsidR="00255231" w:rsidRDefault="005B676C">
      <w:pPr>
        <w:numPr>
          <w:ilvl w:val="0"/>
          <w:numId w:val="1"/>
        </w:numPr>
        <w:spacing w:before="240" w:after="240" w:line="240" w:lineRule="auto"/>
        <w:rPr>
          <w:rFonts w:ascii="Arial" w:eastAsia="Arial" w:hAnsi="Arial" w:cs="Arial"/>
        </w:rPr>
      </w:pPr>
      <w:r>
        <w:rPr>
          <w:rFonts w:ascii="Arial" w:eastAsia="Arial" w:hAnsi="Arial" w:cs="Arial"/>
        </w:rPr>
        <w:t>Dismantle financial disincentives to employment within the Social Protection system and increase incentives for employers</w:t>
      </w:r>
      <w:r w:rsidR="00110BD8">
        <w:rPr>
          <w:rFonts w:ascii="Arial" w:eastAsia="Arial" w:hAnsi="Arial" w:cs="Arial"/>
        </w:rPr>
        <w:t xml:space="preserve"> to hire people with disabilities, including people with intellectual disabilities</w:t>
      </w:r>
      <w:r>
        <w:rPr>
          <w:rFonts w:ascii="Arial" w:eastAsia="Arial" w:hAnsi="Arial" w:cs="Arial"/>
        </w:rPr>
        <w:t>.</w:t>
      </w:r>
    </w:p>
    <w:p w14:paraId="01B7C437" w14:textId="77777777" w:rsidR="00255231" w:rsidRDefault="00255231">
      <w:pPr>
        <w:spacing w:before="240" w:after="240" w:line="240" w:lineRule="auto"/>
        <w:ind w:left="720"/>
        <w:rPr>
          <w:rFonts w:ascii="Arial" w:eastAsia="Arial" w:hAnsi="Arial" w:cs="Arial"/>
        </w:rPr>
      </w:pPr>
    </w:p>
    <w:p w14:paraId="01EF1CC5" w14:textId="4A2B8DAE" w:rsidR="00255231" w:rsidRDefault="005B676C">
      <w:pPr>
        <w:numPr>
          <w:ilvl w:val="0"/>
          <w:numId w:val="1"/>
        </w:numPr>
        <w:spacing w:before="240" w:after="240" w:line="240" w:lineRule="auto"/>
        <w:rPr>
          <w:rFonts w:ascii="Arial" w:eastAsia="Arial" w:hAnsi="Arial" w:cs="Arial"/>
        </w:rPr>
      </w:pPr>
      <w:r>
        <w:rPr>
          <w:rFonts w:ascii="Arial" w:eastAsia="Arial" w:hAnsi="Arial" w:cs="Arial"/>
        </w:rPr>
        <w:t xml:space="preserve">Adequately resource OPD’s including organisations </w:t>
      </w:r>
      <w:r w:rsidR="00F52C6E">
        <w:rPr>
          <w:rFonts w:ascii="Arial" w:eastAsia="Arial" w:hAnsi="Arial" w:cs="Arial"/>
        </w:rPr>
        <w:t xml:space="preserve">of families </w:t>
      </w:r>
      <w:r>
        <w:rPr>
          <w:rFonts w:ascii="Arial" w:eastAsia="Arial" w:hAnsi="Arial" w:cs="Arial"/>
        </w:rPr>
        <w:t>who support the full inclusion of children with disabilities as key partners in building an inclusive society</w:t>
      </w:r>
      <w:r w:rsidR="00110BD8">
        <w:rPr>
          <w:rFonts w:ascii="Arial" w:eastAsia="Arial" w:hAnsi="Arial" w:cs="Arial"/>
        </w:rPr>
        <w:t>.</w:t>
      </w:r>
    </w:p>
    <w:p w14:paraId="4D2F5A2E" w14:textId="77777777" w:rsidR="00255231" w:rsidRDefault="00255231">
      <w:pPr>
        <w:spacing w:before="240" w:after="240" w:line="240" w:lineRule="auto"/>
        <w:rPr>
          <w:rFonts w:ascii="Arial" w:eastAsia="Arial" w:hAnsi="Arial" w:cs="Arial"/>
        </w:rPr>
      </w:pPr>
    </w:p>
    <w:p w14:paraId="2CA3726C" w14:textId="1B43C676" w:rsidR="00255231" w:rsidRDefault="005B676C">
      <w:pPr>
        <w:spacing w:before="240" w:after="240" w:line="240" w:lineRule="auto"/>
        <w:rPr>
          <w:rFonts w:ascii="Arial" w:eastAsia="Arial" w:hAnsi="Arial" w:cs="Arial"/>
        </w:rPr>
      </w:pPr>
      <w:r>
        <w:rPr>
          <w:rFonts w:ascii="Arial" w:eastAsia="Arial" w:hAnsi="Arial" w:cs="Arial"/>
        </w:rPr>
        <w:t xml:space="preserve">Only by enabling people with disabilities to participate fully at home, in </w:t>
      </w:r>
      <w:r w:rsidR="00110BD8">
        <w:rPr>
          <w:rFonts w:ascii="Arial" w:eastAsia="Arial" w:hAnsi="Arial" w:cs="Arial"/>
        </w:rPr>
        <w:t>education</w:t>
      </w:r>
      <w:r w:rsidR="00E60715">
        <w:rPr>
          <w:rFonts w:ascii="Arial" w:eastAsia="Arial" w:hAnsi="Arial" w:cs="Arial"/>
        </w:rPr>
        <w:t>, in the community</w:t>
      </w:r>
      <w:r w:rsidR="00110BD8">
        <w:rPr>
          <w:rFonts w:ascii="Arial" w:eastAsia="Arial" w:hAnsi="Arial" w:cs="Arial"/>
        </w:rPr>
        <w:t>, in employment</w:t>
      </w:r>
      <w:r>
        <w:rPr>
          <w:rFonts w:ascii="Arial" w:eastAsia="Arial" w:hAnsi="Arial" w:cs="Arial"/>
        </w:rPr>
        <w:t xml:space="preserve"> </w:t>
      </w:r>
      <w:r w:rsidR="00110BD8">
        <w:rPr>
          <w:rFonts w:ascii="Arial" w:eastAsia="Arial" w:hAnsi="Arial" w:cs="Arial"/>
        </w:rPr>
        <w:t xml:space="preserve">and in wider society and </w:t>
      </w:r>
      <w:r>
        <w:rPr>
          <w:rFonts w:ascii="Arial" w:eastAsia="Arial" w:hAnsi="Arial" w:cs="Arial"/>
        </w:rPr>
        <w:t xml:space="preserve">can Ireland truly honour its commitments under the UNCRPD. Meaningful participation of persons with disabilities in </w:t>
      </w:r>
      <w:r w:rsidR="00F52C6E">
        <w:rPr>
          <w:rFonts w:ascii="Arial" w:eastAsia="Arial" w:hAnsi="Arial" w:cs="Arial"/>
        </w:rPr>
        <w:t>policymaking</w:t>
      </w:r>
      <w:r>
        <w:rPr>
          <w:rFonts w:ascii="Arial" w:eastAsia="Arial" w:hAnsi="Arial" w:cs="Arial"/>
        </w:rPr>
        <w:t>, alongside rigorous monitoring, transparency, and targeted actions will ensure that Ireland not only meets its international obligations but also significantly improves the lives of individuals with disabilities.</w:t>
      </w:r>
    </w:p>
    <w:p w14:paraId="156951A9" w14:textId="77777777" w:rsidR="00255231" w:rsidRDefault="00255231">
      <w:pPr>
        <w:spacing w:before="240" w:after="240" w:line="240" w:lineRule="auto"/>
        <w:rPr>
          <w:rFonts w:ascii="Arial" w:eastAsia="Arial" w:hAnsi="Arial" w:cs="Arial"/>
        </w:rPr>
      </w:pPr>
    </w:p>
    <w:p w14:paraId="046E6B42" w14:textId="77777777" w:rsidR="00255231" w:rsidRDefault="005B676C">
      <w:pPr>
        <w:jc w:val="center"/>
        <w:rPr>
          <w:b/>
        </w:rPr>
      </w:pPr>
      <w:r>
        <w:rPr>
          <w:b/>
        </w:rPr>
        <w:br/>
      </w:r>
      <w:r>
        <w:rPr>
          <w:b/>
        </w:rPr>
        <w:br/>
      </w:r>
      <w:r>
        <w:rPr>
          <w:b/>
        </w:rPr>
        <w:br/>
      </w:r>
      <w:r>
        <w:rPr>
          <w:b/>
        </w:rPr>
        <w:br/>
      </w:r>
      <w:r>
        <w:rPr>
          <w:b/>
        </w:rPr>
        <w:br/>
      </w:r>
    </w:p>
    <w:p w14:paraId="3B36D1B1" w14:textId="08FE0F1B" w:rsidR="00255231" w:rsidRDefault="00F52C6E">
      <w:pPr>
        <w:jc w:val="center"/>
      </w:pPr>
      <w:r>
        <w:rPr>
          <w:b/>
        </w:rPr>
        <w:lastRenderedPageBreak/>
        <w:br/>
      </w:r>
      <w:r w:rsidR="005B676C">
        <w:rPr>
          <w:b/>
        </w:rPr>
        <w:t>References</w:t>
      </w:r>
      <w:r w:rsidR="005B676C">
        <w:t xml:space="preserve"> </w:t>
      </w:r>
    </w:p>
    <w:p w14:paraId="411750BD" w14:textId="77777777" w:rsidR="00255231" w:rsidRDefault="00255231"/>
    <w:p w14:paraId="3681298B" w14:textId="77777777" w:rsidR="00255231" w:rsidRDefault="005B676C">
      <w:r>
        <w:rPr>
          <w:b/>
        </w:rPr>
        <w:t>Footnote 1:</w:t>
      </w:r>
      <w:r>
        <w:t xml:space="preserve"> Data on Leap’s impact</w:t>
      </w:r>
    </w:p>
    <w:p w14:paraId="14238CE5" w14:textId="77777777" w:rsidR="00255231" w:rsidRDefault="005B676C">
      <w:hyperlink r:id="rId9">
        <w:r>
          <w:rPr>
            <w:color w:val="1155CC"/>
            <w:u w:val="single"/>
          </w:rPr>
          <w:t>https://docs.google.com/presentation/d/13nLlIXq7If2Vn8ivWiFJViqh8MoXC3zA/edit?usp=drive_link&amp;ouid=106016967933916398120&amp;rtpof=true&amp;sd=true</w:t>
        </w:r>
      </w:hyperlink>
      <w:r>
        <w:br/>
      </w:r>
      <w:r>
        <w:br/>
      </w:r>
      <w:r>
        <w:rPr>
          <w:b/>
        </w:rPr>
        <w:t xml:space="preserve">Footnote 2: </w:t>
      </w:r>
      <w:r>
        <w:t>30 Years of Inclusive Post-Secondary Education, Scope, Challenges and Outcomes</w:t>
      </w:r>
      <w:r>
        <w:br/>
        <w:t xml:space="preserve">file:///C:/Users/rache/Downloads/_book_edcoll_9789004394551_BP000017-preview.pdf  </w:t>
      </w:r>
      <w:r>
        <w:br/>
      </w:r>
    </w:p>
    <w:p w14:paraId="32E0E70A" w14:textId="77777777" w:rsidR="00255231" w:rsidRDefault="005B676C">
      <w:r>
        <w:rPr>
          <w:b/>
        </w:rPr>
        <w:t>Footnote 3:</w:t>
      </w:r>
      <w:r>
        <w:t xml:space="preserve"> Outcome Measurement in evaluating the Quality of Disability Services- National Disability Authority (NDA) </w:t>
      </w:r>
      <w:r>
        <w:br/>
      </w:r>
      <w:hyperlink r:id="rId10">
        <w:r>
          <w:rPr>
            <w:color w:val="1155CC"/>
            <w:u w:val="single"/>
          </w:rPr>
          <w:t>https://nda.ie/publications/discussion-paper-outcome-measurement-in-evaluating-the-quality-of-disability-services</w:t>
        </w:r>
      </w:hyperlink>
      <w:r>
        <w:t xml:space="preserve"> </w:t>
      </w:r>
    </w:p>
    <w:p w14:paraId="790C26CC" w14:textId="77777777" w:rsidR="00255231" w:rsidRDefault="005B676C">
      <w:r>
        <w:rPr>
          <w:b/>
        </w:rPr>
        <w:t>Footnote 4:</w:t>
      </w:r>
      <w:r>
        <w:t xml:space="preserve"> Individualised Funding: A Realist Analysis to Identify the Causal Factors That Facilitate Positive Outcomes. </w:t>
      </w:r>
      <w:hyperlink r:id="rId11">
        <w:r>
          <w:rPr>
            <w:color w:val="1155CC"/>
            <w:u w:val="single"/>
          </w:rPr>
          <w:t>https://www.mdpi.com/2673-7272/1/1/4?utm_</w:t>
        </w:r>
      </w:hyperlink>
      <w:r>
        <w:br/>
      </w:r>
    </w:p>
    <w:p w14:paraId="62395AD7" w14:textId="77777777" w:rsidR="00255231" w:rsidRDefault="005B676C">
      <w:r>
        <w:rPr>
          <w:b/>
        </w:rPr>
        <w:t xml:space="preserve">Footnote 5: </w:t>
      </w:r>
      <w:r>
        <w:t>Task Force on Personalised Budgets</w:t>
      </w:r>
    </w:p>
    <w:p w14:paraId="4D5ED853" w14:textId="77777777" w:rsidR="00255231" w:rsidRDefault="005B676C">
      <w:hyperlink r:id="rId12">
        <w:r>
          <w:rPr>
            <w:color w:val="1155CC"/>
            <w:u w:val="single"/>
          </w:rPr>
          <w:t>https://www.gov.ie/en/department-of-health/publications/task-force-on-personalised-budgets/</w:t>
        </w:r>
      </w:hyperlink>
      <w:r>
        <w:t xml:space="preserve"> </w:t>
      </w:r>
    </w:p>
    <w:p w14:paraId="4A9DC969" w14:textId="77777777" w:rsidR="00255231" w:rsidRDefault="005B676C">
      <w:r>
        <w:rPr>
          <w:b/>
        </w:rPr>
        <w:t>Footnote 6:</w:t>
      </w:r>
      <w:r>
        <w:t xml:space="preserve"> ILMI Position Paper on the HSE Personalised Budgets Demonstration Models: </w:t>
      </w:r>
      <w:hyperlink r:id="rId13">
        <w:r>
          <w:rPr>
            <w:color w:val="1155CC"/>
            <w:u w:val="single"/>
          </w:rPr>
          <w:t>https://www.google.com/url?sa=t&amp;source=web&amp;rct=j&amp;opi=89978449&amp;url=https://ilmi.ie/wp-content/uploads/2023/07/ILMI-Position-paper-on-the-progress-of-Personalised-Budgets-Demonstration-models.pdf&amp;ved=2ahUKEwiU8umA7P-NAxVdUUEAHW-lKo0QFnoECBcQAw&amp;usg=AOvVaw0yE3ro82nMbWsrpAckWUC-</w:t>
        </w:r>
      </w:hyperlink>
    </w:p>
    <w:p w14:paraId="22449225" w14:textId="77777777" w:rsidR="00255231" w:rsidRDefault="00255231"/>
    <w:p w14:paraId="3BA7567B" w14:textId="77777777" w:rsidR="00255231" w:rsidRDefault="005B676C">
      <w:r>
        <w:rPr>
          <w:b/>
        </w:rPr>
        <w:t xml:space="preserve">Footnote 7: </w:t>
      </w:r>
      <w:r>
        <w:t>The successes and challenges of implementing individualised funding and supports for disabled people: an Irish perspective</w:t>
      </w:r>
    </w:p>
    <w:p w14:paraId="1DAD79A3" w14:textId="77777777" w:rsidR="00255231" w:rsidRDefault="005B676C">
      <w:hyperlink r:id="rId14">
        <w:r>
          <w:rPr>
            <w:color w:val="1155CC"/>
            <w:u w:val="single"/>
          </w:rPr>
          <w:t>https://www.researchgate.net/publication/311425548_The_successes_and_challenges_of_implementing_individualised_funding_and_supports_for_disabled_people_an_Irish_perspective</w:t>
        </w:r>
      </w:hyperlink>
    </w:p>
    <w:p w14:paraId="23202A99" w14:textId="77777777" w:rsidR="00255231" w:rsidRDefault="00255231"/>
    <w:p w14:paraId="240EF4E5" w14:textId="77777777" w:rsidR="00255231" w:rsidRDefault="005B676C">
      <w:r>
        <w:rPr>
          <w:b/>
        </w:rPr>
        <w:lastRenderedPageBreak/>
        <w:t xml:space="preserve">Footnote 8:  </w:t>
      </w:r>
      <w:r>
        <w:t xml:space="preserve">An Inclusive Education for an Inclusive Society, Policy Advice Paper on Special Schools and Classes - National Council for Special Education. </w:t>
      </w:r>
      <w:hyperlink r:id="rId15">
        <w:r>
          <w:rPr>
            <w:color w:val="1155CC"/>
            <w:u w:val="single"/>
          </w:rPr>
          <w:t>https://ncse.ie/wp-content/uploads/2024/05/An_Inclusive_Education_for_an_Inclusive_Society_NCSE_Policy_Advice_Paper_7.pdf</w:t>
        </w:r>
      </w:hyperlink>
    </w:p>
    <w:p w14:paraId="6CD5A957" w14:textId="77777777" w:rsidR="00255231" w:rsidRDefault="00255231"/>
    <w:p w14:paraId="5BCE58A1" w14:textId="77777777" w:rsidR="00255231" w:rsidRDefault="005B676C">
      <w:pPr>
        <w:rPr>
          <w:rFonts w:ascii="Arial" w:eastAsia="Arial" w:hAnsi="Arial" w:cs="Arial"/>
        </w:rPr>
      </w:pPr>
      <w:r>
        <w:rPr>
          <w:b/>
        </w:rPr>
        <w:t xml:space="preserve">Footnote 9: </w:t>
      </w:r>
      <w:r>
        <w:rPr>
          <w:rFonts w:ascii="Arial" w:eastAsia="Arial" w:hAnsi="Arial" w:cs="Arial"/>
        </w:rPr>
        <w:t xml:space="preserve">Special Educational Needs Dáil Éireann Debate, 24th October 2023 </w:t>
      </w:r>
      <w:hyperlink r:id="rId16">
        <w:r>
          <w:rPr>
            <w:rFonts w:ascii="Arial" w:eastAsia="Arial" w:hAnsi="Arial" w:cs="Arial"/>
            <w:color w:val="1155CC"/>
            <w:u w:val="single"/>
          </w:rPr>
          <w:t>https://www.oireachtas.ie/en/debates/question/2023-10-24/249/</w:t>
        </w:r>
      </w:hyperlink>
    </w:p>
    <w:p w14:paraId="162AF33B" w14:textId="77777777" w:rsidR="00255231" w:rsidRDefault="00255231">
      <w:pPr>
        <w:rPr>
          <w:rFonts w:ascii="Arial" w:eastAsia="Arial" w:hAnsi="Arial" w:cs="Arial"/>
        </w:rPr>
      </w:pPr>
    </w:p>
    <w:p w14:paraId="08C1D0A4" w14:textId="77777777" w:rsidR="00255231" w:rsidRDefault="005B676C">
      <w:r>
        <w:rPr>
          <w:b/>
        </w:rPr>
        <w:t>Footnote 10</w:t>
      </w:r>
      <w:r>
        <w:t xml:space="preserve">: Disability in Ireland - Factsheet 2024- Disability Federation of Ireland  </w:t>
      </w:r>
      <w:hyperlink r:id="rId17">
        <w:r>
          <w:rPr>
            <w:color w:val="1155CC"/>
            <w:u w:val="single"/>
          </w:rPr>
          <w:t>https://www.disability-federation.ie/publications/disability-in-ireland-factsheet-2024/</w:t>
        </w:r>
      </w:hyperlink>
    </w:p>
    <w:p w14:paraId="0E6DCB85" w14:textId="77777777" w:rsidR="00255231" w:rsidRDefault="00255231"/>
    <w:p w14:paraId="252559AD" w14:textId="77777777" w:rsidR="00255231" w:rsidRDefault="005B676C">
      <w:pPr>
        <w:rPr>
          <w:b/>
        </w:rPr>
      </w:pPr>
      <w:r>
        <w:rPr>
          <w:b/>
        </w:rPr>
        <w:t xml:space="preserve">Footnote 11:  </w:t>
      </w:r>
      <w:r>
        <w:t xml:space="preserve"> </w:t>
      </w:r>
      <w:r>
        <w:rPr>
          <w:sz w:val="20"/>
          <w:szCs w:val="20"/>
        </w:rPr>
        <w:t xml:space="preserve"> </w:t>
      </w:r>
      <w:r>
        <w:t>A  summary of the evidence on inclusive education - Instituto Alana</w:t>
      </w:r>
      <w:r>
        <w:br/>
      </w:r>
      <w:hyperlink r:id="rId18">
        <w:r>
          <w:rPr>
            <w:color w:val="1155CC"/>
            <w:u w:val="single"/>
          </w:rPr>
          <w:t>https://alana.org.br/wp-content/uploads/2016/12/A_Summary_of_the_evidence_on_inclusive_education.pdf</w:t>
        </w:r>
      </w:hyperlink>
      <w:r>
        <w:t xml:space="preserve"> </w:t>
      </w:r>
      <w:r>
        <w:br/>
      </w:r>
    </w:p>
    <w:p w14:paraId="24EE09B5" w14:textId="77777777" w:rsidR="00255231" w:rsidRDefault="005B676C">
      <w:r>
        <w:rPr>
          <w:b/>
        </w:rPr>
        <w:t xml:space="preserve">Footnote 12:  </w:t>
      </w:r>
      <w:r>
        <w:t xml:space="preserve">Disability, Work and Inclusion in Ireland Engaging and Supporting Employers, Organisation for Economic Co-operation and Development (OECD) </w:t>
      </w:r>
      <w:hyperlink r:id="rId19">
        <w:r>
          <w:rPr>
            <w:color w:val="1155CC"/>
            <w:u w:val="single"/>
          </w:rPr>
          <w:t>https://www.oecd.org/en/publications/disability-work-and-inclusion-in-ireland_74b45baa-en.html</w:t>
        </w:r>
      </w:hyperlink>
    </w:p>
    <w:p w14:paraId="5AF71FA5" w14:textId="77777777" w:rsidR="00255231" w:rsidRDefault="005B676C">
      <w:pPr>
        <w:rPr>
          <w:sz w:val="28"/>
          <w:szCs w:val="28"/>
        </w:rPr>
      </w:pPr>
      <w:r>
        <w:rPr>
          <w:b/>
        </w:rPr>
        <w:t xml:space="preserve">Footnote 13: </w:t>
      </w:r>
      <w:r>
        <w:t xml:space="preserve">The social and economic rationale of inclusive education: An overview of the outcomes in education for diverse groups of students - OECD </w:t>
      </w:r>
      <w:r>
        <w:br/>
      </w:r>
      <w:hyperlink r:id="rId20">
        <w:r>
          <w:rPr>
            <w:color w:val="1155CC"/>
            <w:u w:val="single"/>
          </w:rPr>
          <w:t>https://www.oecd.org/content/dam/oecd/en/publications/reports/2022/01/the-social-and-economic-rationale-of-inclusive-education_56b45b9c/bff7a85d-en.pdf</w:t>
        </w:r>
      </w:hyperlink>
      <w:r>
        <w:t xml:space="preserve"> </w:t>
      </w:r>
      <w:r>
        <w:br/>
      </w:r>
      <w:r>
        <w:br/>
      </w:r>
      <w:r>
        <w:rPr>
          <w:b/>
        </w:rPr>
        <w:t xml:space="preserve">Footnote 14: </w:t>
      </w:r>
      <w:r>
        <w:t xml:space="preserve">Evidence of the Link Between Inclusive Education and Social Inclusion - European Agency for Special Needs and Inclusive Education </w:t>
      </w:r>
      <w:hyperlink r:id="rId21">
        <w:r>
          <w:rPr>
            <w:color w:val="1155CC"/>
            <w:u w:val="single"/>
          </w:rPr>
          <w:t>https://www.european-agency.org/sites/default/files/evidence-final-summary_en.pdf</w:t>
        </w:r>
      </w:hyperlink>
      <w:r>
        <w:t xml:space="preserve"> </w:t>
      </w:r>
      <w:r>
        <w:br/>
      </w:r>
    </w:p>
    <w:p w14:paraId="5585F44D" w14:textId="77777777" w:rsidR="00255231" w:rsidRDefault="005B676C">
      <w:r>
        <w:rPr>
          <w:b/>
        </w:rPr>
        <w:t xml:space="preserve">Footnote 15:  </w:t>
      </w:r>
      <w:r>
        <w:t xml:space="preserve">Green Paper on Disability Reform, Department of Social Protection </w:t>
      </w:r>
      <w:hyperlink r:id="rId22">
        <w:r>
          <w:rPr>
            <w:color w:val="1155CC"/>
            <w:u w:val="single"/>
          </w:rPr>
          <w:t>https://assets.gov.ie/static/documents/disability-green-paper.pdf</w:t>
        </w:r>
      </w:hyperlink>
    </w:p>
    <w:p w14:paraId="0EFA1561" w14:textId="77777777" w:rsidR="00255231" w:rsidRDefault="00255231"/>
    <w:p w14:paraId="2B12D0D4" w14:textId="77777777" w:rsidR="00255231" w:rsidRDefault="005B676C">
      <w:pPr>
        <w:rPr>
          <w:b/>
        </w:rPr>
      </w:pPr>
      <w:r>
        <w:rPr>
          <w:sz w:val="20"/>
          <w:szCs w:val="20"/>
        </w:rPr>
        <w:t xml:space="preserve"> </w:t>
      </w:r>
      <w:r>
        <w:br/>
      </w:r>
    </w:p>
    <w:p w14:paraId="0BE21D66" w14:textId="77777777" w:rsidR="00255231" w:rsidRDefault="00255231">
      <w:pPr>
        <w:rPr>
          <w:b/>
        </w:rPr>
      </w:pPr>
    </w:p>
    <w:sectPr w:rsidR="00255231">
      <w:headerReference w:type="default" r:id="rId23"/>
      <w:footerReference w:type="default" r:id="rId24"/>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E9363" w14:textId="77777777" w:rsidR="00120A77" w:rsidRDefault="00120A77">
      <w:pPr>
        <w:spacing w:after="0" w:line="240" w:lineRule="auto"/>
      </w:pPr>
      <w:r>
        <w:separator/>
      </w:r>
    </w:p>
  </w:endnote>
  <w:endnote w:type="continuationSeparator" w:id="0">
    <w:p w14:paraId="013863E8" w14:textId="77777777" w:rsidR="00120A77" w:rsidRDefault="00120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F4F34855-BFDE-4868-AB0C-144AF040DC7F}"/>
    <w:embedBold r:id="rId2" w:fontKey="{347349F8-07B9-4476-A9C0-CA675AFCBA85}"/>
    <w:embedItalic r:id="rId3" w:fontKey="{18700F5C-37C1-41FC-B4DD-40817388AC90}"/>
  </w:font>
  <w:font w:name="Aptos Display">
    <w:charset w:val="00"/>
    <w:family w:val="swiss"/>
    <w:pitch w:val="variable"/>
    <w:sig w:usb0="20000287" w:usb1="00000003" w:usb2="00000000" w:usb3="00000000" w:csb0="0000019F" w:csb1="00000000"/>
    <w:embedRegular r:id="rId4" w:fontKey="{3372D7CC-7F33-4B70-BF5B-B35F90E232B8}"/>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53FA9" w14:textId="77777777" w:rsidR="00255231" w:rsidRDefault="005B676C">
    <w:pPr>
      <w:jc w:val="right"/>
    </w:pPr>
    <w:r>
      <w:fldChar w:fldCharType="begin"/>
    </w:r>
    <w:r>
      <w:instrText>PAGE</w:instrText>
    </w:r>
    <w:r>
      <w:fldChar w:fldCharType="separate"/>
    </w:r>
    <w:r w:rsidR="0029517E">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A1087" w14:textId="77777777" w:rsidR="00120A77" w:rsidRDefault="00120A77">
      <w:pPr>
        <w:spacing w:after="0" w:line="240" w:lineRule="auto"/>
      </w:pPr>
      <w:r>
        <w:separator/>
      </w:r>
    </w:p>
  </w:footnote>
  <w:footnote w:type="continuationSeparator" w:id="0">
    <w:p w14:paraId="1105CE62" w14:textId="77777777" w:rsidR="00120A77" w:rsidRDefault="00120A77">
      <w:pPr>
        <w:spacing w:after="0" w:line="240" w:lineRule="auto"/>
      </w:pPr>
      <w:r>
        <w:continuationSeparator/>
      </w:r>
    </w:p>
  </w:footnote>
  <w:footnote w:id="1">
    <w:p w14:paraId="09EEE6FB" w14:textId="77777777" w:rsidR="00255231" w:rsidRDefault="005B676C">
      <w:pPr>
        <w:spacing w:after="0" w:line="240" w:lineRule="auto"/>
        <w:rPr>
          <w:sz w:val="20"/>
          <w:szCs w:val="20"/>
        </w:rPr>
      </w:pPr>
      <w:r>
        <w:rPr>
          <w:vertAlign w:val="superscript"/>
        </w:rPr>
        <w:footnoteRef/>
      </w:r>
      <w:r>
        <w:rPr>
          <w:sz w:val="20"/>
          <w:szCs w:val="20"/>
        </w:rPr>
        <w:t xml:space="preserve"> Data on Leap’s Impact </w:t>
      </w:r>
    </w:p>
    <w:p w14:paraId="2D1FD944" w14:textId="77777777" w:rsidR="00255231" w:rsidRDefault="00255231">
      <w:pPr>
        <w:spacing w:after="0" w:line="240" w:lineRule="auto"/>
        <w:rPr>
          <w:sz w:val="20"/>
          <w:szCs w:val="20"/>
        </w:rPr>
      </w:pPr>
    </w:p>
  </w:footnote>
  <w:footnote w:id="2">
    <w:p w14:paraId="39DED461" w14:textId="77777777" w:rsidR="00255231" w:rsidRDefault="005B676C">
      <w:pPr>
        <w:spacing w:after="0" w:line="240" w:lineRule="auto"/>
        <w:rPr>
          <w:sz w:val="20"/>
          <w:szCs w:val="20"/>
        </w:rPr>
      </w:pPr>
      <w:r>
        <w:rPr>
          <w:vertAlign w:val="superscript"/>
        </w:rPr>
        <w:footnoteRef/>
      </w:r>
      <w:r>
        <w:rPr>
          <w:sz w:val="20"/>
          <w:szCs w:val="20"/>
        </w:rPr>
        <w:t xml:space="preserve"> 30 years of Inclusive Post-Secondary Education, Uditsky &amp; Hughson </w:t>
      </w:r>
    </w:p>
  </w:footnote>
  <w:footnote w:id="3">
    <w:p w14:paraId="34865C70" w14:textId="77777777" w:rsidR="00255231" w:rsidRDefault="005B676C">
      <w:pPr>
        <w:spacing w:after="0" w:line="240" w:lineRule="auto"/>
        <w:rPr>
          <w:sz w:val="20"/>
          <w:szCs w:val="20"/>
        </w:rPr>
      </w:pPr>
      <w:r>
        <w:rPr>
          <w:vertAlign w:val="superscript"/>
        </w:rPr>
        <w:footnoteRef/>
      </w:r>
      <w:r>
        <w:t xml:space="preserve"> </w:t>
      </w:r>
      <w:r>
        <w:rPr>
          <w:sz w:val="20"/>
          <w:szCs w:val="20"/>
        </w:rPr>
        <w:t>Outcome Measurement in evaluating the Quality of Disability Services- National Disability Authority (NDA)</w:t>
      </w:r>
    </w:p>
    <w:p w14:paraId="21950E4E" w14:textId="77777777" w:rsidR="00255231" w:rsidRDefault="00255231">
      <w:pPr>
        <w:spacing w:after="0" w:line="240" w:lineRule="auto"/>
        <w:rPr>
          <w:sz w:val="20"/>
          <w:szCs w:val="20"/>
        </w:rPr>
      </w:pPr>
    </w:p>
  </w:footnote>
  <w:footnote w:id="4">
    <w:p w14:paraId="6E52831A" w14:textId="77777777" w:rsidR="00255231" w:rsidRDefault="005B676C">
      <w:pPr>
        <w:spacing w:after="0" w:line="240" w:lineRule="auto"/>
        <w:rPr>
          <w:sz w:val="20"/>
          <w:szCs w:val="20"/>
        </w:rPr>
      </w:pPr>
      <w:r>
        <w:rPr>
          <w:vertAlign w:val="superscript"/>
        </w:rPr>
        <w:footnoteRef/>
      </w:r>
      <w:r>
        <w:rPr>
          <w:sz w:val="20"/>
          <w:szCs w:val="20"/>
        </w:rPr>
        <w:t xml:space="preserve"> Individualised Funding: A Realist Analysis to Identify the Causal Factors That Facilitate Positive Outcomes. </w:t>
      </w:r>
    </w:p>
  </w:footnote>
  <w:footnote w:id="5">
    <w:p w14:paraId="6E7C6232" w14:textId="1CFE42E7" w:rsidR="00255231" w:rsidRDefault="005B676C">
      <w:pPr>
        <w:spacing w:after="0" w:line="240" w:lineRule="auto"/>
        <w:rPr>
          <w:sz w:val="20"/>
          <w:szCs w:val="20"/>
        </w:rPr>
      </w:pPr>
      <w:r>
        <w:rPr>
          <w:vertAlign w:val="superscript"/>
        </w:rPr>
        <w:footnoteRef/>
      </w:r>
      <w:r>
        <w:rPr>
          <w:sz w:val="20"/>
          <w:szCs w:val="20"/>
        </w:rPr>
        <w:t xml:space="preserve"> Taskforce on </w:t>
      </w:r>
      <w:r w:rsidR="0029517E">
        <w:rPr>
          <w:sz w:val="20"/>
          <w:szCs w:val="20"/>
        </w:rPr>
        <w:t>Personalised Budgets</w:t>
      </w:r>
      <w:r>
        <w:rPr>
          <w:sz w:val="20"/>
          <w:szCs w:val="20"/>
        </w:rPr>
        <w:t xml:space="preserve">, Department of </w:t>
      </w:r>
      <w:r w:rsidR="0029517E">
        <w:rPr>
          <w:sz w:val="20"/>
          <w:szCs w:val="20"/>
        </w:rPr>
        <w:t>Health,</w:t>
      </w:r>
      <w:r>
        <w:rPr>
          <w:sz w:val="20"/>
          <w:szCs w:val="20"/>
        </w:rPr>
        <w:t xml:space="preserve"> Ireland</w:t>
      </w:r>
    </w:p>
  </w:footnote>
  <w:footnote w:id="6">
    <w:p w14:paraId="34D00BC8" w14:textId="77777777" w:rsidR="00255231" w:rsidRDefault="005B676C">
      <w:pPr>
        <w:spacing w:after="0" w:line="240" w:lineRule="auto"/>
        <w:rPr>
          <w:sz w:val="20"/>
          <w:szCs w:val="20"/>
        </w:rPr>
      </w:pPr>
      <w:r>
        <w:rPr>
          <w:vertAlign w:val="superscript"/>
        </w:rPr>
        <w:footnoteRef/>
      </w:r>
      <w:r>
        <w:rPr>
          <w:sz w:val="20"/>
          <w:szCs w:val="20"/>
        </w:rPr>
        <w:t xml:space="preserve"> ILMI Position Paper on the HSE Personalised Budgets Demonstration Models</w:t>
      </w:r>
    </w:p>
  </w:footnote>
  <w:footnote w:id="7">
    <w:p w14:paraId="2C60B5A0" w14:textId="77777777" w:rsidR="00255231" w:rsidRDefault="005B676C">
      <w:pPr>
        <w:spacing w:after="0" w:line="240" w:lineRule="auto"/>
        <w:rPr>
          <w:sz w:val="20"/>
          <w:szCs w:val="20"/>
        </w:rPr>
      </w:pPr>
      <w:r>
        <w:rPr>
          <w:vertAlign w:val="superscript"/>
        </w:rPr>
        <w:footnoteRef/>
      </w:r>
      <w:r>
        <w:rPr>
          <w:sz w:val="20"/>
          <w:szCs w:val="20"/>
        </w:rPr>
        <w:t xml:space="preserve"> The successes and challenges of implementing individualised funding and supports for disabled</w:t>
      </w:r>
    </w:p>
    <w:p w14:paraId="152476EC" w14:textId="77777777" w:rsidR="00255231" w:rsidRDefault="005B676C">
      <w:pPr>
        <w:spacing w:after="0" w:line="240" w:lineRule="auto"/>
        <w:rPr>
          <w:sz w:val="20"/>
          <w:szCs w:val="20"/>
        </w:rPr>
      </w:pPr>
      <w:r>
        <w:rPr>
          <w:sz w:val="20"/>
          <w:szCs w:val="20"/>
        </w:rPr>
        <w:t>people: an Irish perspective</w:t>
      </w:r>
    </w:p>
  </w:footnote>
  <w:footnote w:id="8">
    <w:p w14:paraId="32F2ED43" w14:textId="77777777" w:rsidR="00255231" w:rsidRDefault="005B676C">
      <w:pPr>
        <w:spacing w:after="0" w:line="240" w:lineRule="auto"/>
        <w:rPr>
          <w:sz w:val="20"/>
          <w:szCs w:val="20"/>
        </w:rPr>
      </w:pPr>
      <w:r>
        <w:rPr>
          <w:vertAlign w:val="superscript"/>
        </w:rPr>
        <w:footnoteRef/>
      </w:r>
      <w:r>
        <w:rPr>
          <w:sz w:val="20"/>
          <w:szCs w:val="20"/>
        </w:rPr>
        <w:t xml:space="preserve">  An Inclusive Education for an Inclusive Society, National Council for Special Education</w:t>
      </w:r>
    </w:p>
  </w:footnote>
  <w:footnote w:id="9">
    <w:p w14:paraId="2C84FFA7" w14:textId="77777777" w:rsidR="00255231" w:rsidRDefault="005B676C">
      <w:pPr>
        <w:spacing w:after="0" w:line="240" w:lineRule="auto"/>
        <w:rPr>
          <w:sz w:val="20"/>
          <w:szCs w:val="20"/>
        </w:rPr>
      </w:pPr>
      <w:r>
        <w:rPr>
          <w:vertAlign w:val="superscript"/>
        </w:rPr>
        <w:footnoteRef/>
      </w:r>
      <w:r>
        <w:rPr>
          <w:sz w:val="20"/>
          <w:szCs w:val="20"/>
        </w:rPr>
        <w:t xml:space="preserve"> Special Education Needs, Dail Eireann Debate</w:t>
      </w:r>
    </w:p>
  </w:footnote>
  <w:footnote w:id="10">
    <w:p w14:paraId="05507B1E" w14:textId="77777777" w:rsidR="00255231" w:rsidRDefault="005B676C">
      <w:pPr>
        <w:spacing w:after="0" w:line="240" w:lineRule="auto"/>
        <w:rPr>
          <w:sz w:val="20"/>
          <w:szCs w:val="20"/>
        </w:rPr>
      </w:pPr>
      <w:r>
        <w:rPr>
          <w:vertAlign w:val="superscript"/>
        </w:rPr>
        <w:footnoteRef/>
      </w:r>
      <w:r>
        <w:rPr>
          <w:sz w:val="20"/>
          <w:szCs w:val="20"/>
        </w:rPr>
        <w:t xml:space="preserve">  Disability in Ireland- Factsheet 2024</w:t>
      </w:r>
    </w:p>
  </w:footnote>
  <w:footnote w:id="11">
    <w:p w14:paraId="7B8FF261" w14:textId="77777777" w:rsidR="00255231" w:rsidRDefault="005B676C">
      <w:pPr>
        <w:spacing w:after="0" w:line="240" w:lineRule="auto"/>
        <w:rPr>
          <w:sz w:val="20"/>
          <w:szCs w:val="20"/>
        </w:rPr>
      </w:pPr>
      <w:r>
        <w:rPr>
          <w:vertAlign w:val="superscript"/>
        </w:rPr>
        <w:footnoteRef/>
      </w:r>
      <w:r>
        <w:rPr>
          <w:sz w:val="20"/>
          <w:szCs w:val="20"/>
        </w:rPr>
        <w:t xml:space="preserve"> A summary of the evidence on inclusive education- Instituto Alana</w:t>
      </w:r>
    </w:p>
  </w:footnote>
  <w:footnote w:id="12">
    <w:p w14:paraId="5C527430" w14:textId="77777777" w:rsidR="00255231" w:rsidRDefault="005B676C">
      <w:pPr>
        <w:spacing w:after="0" w:line="240" w:lineRule="auto"/>
        <w:rPr>
          <w:sz w:val="18"/>
          <w:szCs w:val="18"/>
        </w:rPr>
      </w:pPr>
      <w:r>
        <w:rPr>
          <w:vertAlign w:val="superscript"/>
        </w:rPr>
        <w:footnoteRef/>
      </w:r>
      <w:r>
        <w:rPr>
          <w:sz w:val="20"/>
          <w:szCs w:val="20"/>
        </w:rPr>
        <w:t xml:space="preserve"> </w:t>
      </w:r>
      <w:r>
        <w:rPr>
          <w:sz w:val="18"/>
          <w:szCs w:val="18"/>
        </w:rPr>
        <w:t xml:space="preserve">Disability, Work and Inclusion in Ireland Engaging and Supporting Employers, </w:t>
      </w:r>
    </w:p>
    <w:p w14:paraId="62404681" w14:textId="77777777" w:rsidR="00255231" w:rsidRDefault="005B676C">
      <w:pPr>
        <w:rPr>
          <w:sz w:val="18"/>
          <w:szCs w:val="18"/>
        </w:rPr>
      </w:pPr>
      <w:r>
        <w:rPr>
          <w:sz w:val="18"/>
          <w:szCs w:val="18"/>
        </w:rPr>
        <w:t xml:space="preserve">Organisation for Economic Co-operation and Development </w:t>
      </w:r>
    </w:p>
  </w:footnote>
  <w:footnote w:id="13">
    <w:p w14:paraId="56DDA05F" w14:textId="77777777" w:rsidR="00255231" w:rsidRDefault="005B676C">
      <w:pPr>
        <w:spacing w:after="0" w:line="240" w:lineRule="auto"/>
        <w:rPr>
          <w:sz w:val="20"/>
          <w:szCs w:val="20"/>
        </w:rPr>
      </w:pPr>
      <w:r>
        <w:rPr>
          <w:vertAlign w:val="superscript"/>
        </w:rPr>
        <w:footnoteRef/>
      </w:r>
      <w:r>
        <w:rPr>
          <w:sz w:val="20"/>
          <w:szCs w:val="20"/>
        </w:rPr>
        <w:t xml:space="preserve"> The social and economic rationale of inclusive education: An overview of the outcomes in education for diverse groups of students-OECD</w:t>
      </w:r>
    </w:p>
  </w:footnote>
  <w:footnote w:id="14">
    <w:p w14:paraId="0F5E50BB" w14:textId="77777777" w:rsidR="00255231" w:rsidRDefault="005B676C">
      <w:pPr>
        <w:spacing w:after="0" w:line="240" w:lineRule="auto"/>
        <w:rPr>
          <w:sz w:val="20"/>
          <w:szCs w:val="20"/>
        </w:rPr>
      </w:pPr>
      <w:r>
        <w:rPr>
          <w:vertAlign w:val="superscript"/>
        </w:rPr>
        <w:footnoteRef/>
      </w:r>
      <w:r>
        <w:rPr>
          <w:sz w:val="20"/>
          <w:szCs w:val="20"/>
        </w:rPr>
        <w:t xml:space="preserve"> Evidence of the Link Between Inclusive Education and Social Inclusion-European Agency </w:t>
      </w:r>
    </w:p>
  </w:footnote>
  <w:footnote w:id="15">
    <w:p w14:paraId="304BBED9" w14:textId="77777777" w:rsidR="00255231" w:rsidRDefault="005B676C">
      <w:pPr>
        <w:spacing w:after="0" w:line="240" w:lineRule="auto"/>
        <w:rPr>
          <w:sz w:val="20"/>
          <w:szCs w:val="20"/>
        </w:rPr>
      </w:pPr>
      <w:r>
        <w:rPr>
          <w:vertAlign w:val="superscript"/>
        </w:rPr>
        <w:footnoteRef/>
      </w:r>
      <w:r>
        <w:rPr>
          <w:sz w:val="20"/>
          <w:szCs w:val="20"/>
        </w:rPr>
        <w:t xml:space="preserve"> Green Paper on Disability Reform, Department of Social Protection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7E958" w14:textId="7677ECBD" w:rsidR="00E60715" w:rsidRDefault="00E60715" w:rsidP="00E60715">
    <w:pPr>
      <w:pStyle w:val="Header"/>
      <w:jc w:val="center"/>
    </w:pPr>
    <w:r>
      <w:t>www.leapireland.com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69E3"/>
    <w:multiLevelType w:val="hybridMultilevel"/>
    <w:tmpl w:val="5BE6F842"/>
    <w:lvl w:ilvl="0" w:tplc="CA5824CE">
      <w:numFmt w:val="bullet"/>
      <w:lvlText w:val="-"/>
      <w:lvlJc w:val="left"/>
      <w:pPr>
        <w:ind w:left="720" w:hanging="360"/>
      </w:pPr>
      <w:rPr>
        <w:rFonts w:ascii="Arial" w:eastAsia="Arial"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58963A2"/>
    <w:multiLevelType w:val="multilevel"/>
    <w:tmpl w:val="F65EFB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BC45DC"/>
    <w:multiLevelType w:val="hybridMultilevel"/>
    <w:tmpl w:val="7BBE8FD2"/>
    <w:lvl w:ilvl="0" w:tplc="6AC8D296">
      <w:numFmt w:val="bullet"/>
      <w:lvlText w:val="-"/>
      <w:lvlJc w:val="left"/>
      <w:pPr>
        <w:ind w:left="720" w:hanging="360"/>
      </w:pPr>
      <w:rPr>
        <w:rFonts w:ascii="Arial" w:eastAsia="Arial"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726443232">
    <w:abstractNumId w:val="1"/>
  </w:num>
  <w:num w:numId="2" w16cid:durableId="1022171830">
    <w:abstractNumId w:val="0"/>
  </w:num>
  <w:num w:numId="3" w16cid:durableId="213781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231"/>
    <w:rsid w:val="00070EDC"/>
    <w:rsid w:val="00110BD8"/>
    <w:rsid w:val="00115967"/>
    <w:rsid w:val="00120A77"/>
    <w:rsid w:val="00255231"/>
    <w:rsid w:val="0029517E"/>
    <w:rsid w:val="005B676C"/>
    <w:rsid w:val="0064183C"/>
    <w:rsid w:val="00652036"/>
    <w:rsid w:val="00790168"/>
    <w:rsid w:val="008576F3"/>
    <w:rsid w:val="009070D8"/>
    <w:rsid w:val="009A7DF7"/>
    <w:rsid w:val="00AD6D61"/>
    <w:rsid w:val="00C9130A"/>
    <w:rsid w:val="00D146DD"/>
    <w:rsid w:val="00D43E14"/>
    <w:rsid w:val="00E60715"/>
    <w:rsid w:val="00E71062"/>
    <w:rsid w:val="00EB7608"/>
    <w:rsid w:val="00F52C6E"/>
    <w:rsid w:val="00F86780"/>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50610"/>
  <w15:docId w15:val="{ACA38951-1159-4CD4-B822-935138235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IE" w:eastAsia="en-IE"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3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13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13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13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13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13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3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3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3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sid w:val="004113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113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13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13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13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13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3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3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3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365"/>
    <w:rPr>
      <w:rFonts w:eastAsiaTheme="majorEastAsia" w:cstheme="majorBidi"/>
      <w:color w:val="272727" w:themeColor="text1" w:themeTint="D8"/>
    </w:rPr>
  </w:style>
  <w:style w:type="character" w:customStyle="1" w:styleId="TitleChar">
    <w:name w:val="Title Char"/>
    <w:basedOn w:val="DefaultParagraphFont"/>
    <w:link w:val="Title"/>
    <w:uiPriority w:val="10"/>
    <w:rsid w:val="004113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4113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365"/>
    <w:pPr>
      <w:spacing w:before="160"/>
      <w:jc w:val="center"/>
    </w:pPr>
    <w:rPr>
      <w:i/>
      <w:iCs/>
      <w:color w:val="404040" w:themeColor="text1" w:themeTint="BF"/>
    </w:rPr>
  </w:style>
  <w:style w:type="character" w:customStyle="1" w:styleId="QuoteChar">
    <w:name w:val="Quote Char"/>
    <w:basedOn w:val="DefaultParagraphFont"/>
    <w:link w:val="Quote"/>
    <w:uiPriority w:val="29"/>
    <w:rsid w:val="00411365"/>
    <w:rPr>
      <w:i/>
      <w:iCs/>
      <w:color w:val="404040" w:themeColor="text1" w:themeTint="BF"/>
    </w:rPr>
  </w:style>
  <w:style w:type="paragraph" w:styleId="ListParagraph">
    <w:name w:val="List Paragraph"/>
    <w:basedOn w:val="Normal"/>
    <w:uiPriority w:val="34"/>
    <w:qFormat/>
    <w:rsid w:val="00411365"/>
    <w:pPr>
      <w:ind w:left="720"/>
      <w:contextualSpacing/>
    </w:pPr>
  </w:style>
  <w:style w:type="character" w:styleId="IntenseEmphasis">
    <w:name w:val="Intense Emphasis"/>
    <w:basedOn w:val="DefaultParagraphFont"/>
    <w:uiPriority w:val="21"/>
    <w:qFormat/>
    <w:rsid w:val="00411365"/>
    <w:rPr>
      <w:i/>
      <w:iCs/>
      <w:color w:val="0F4761" w:themeColor="accent1" w:themeShade="BF"/>
    </w:rPr>
  </w:style>
  <w:style w:type="paragraph" w:styleId="IntenseQuote">
    <w:name w:val="Intense Quote"/>
    <w:basedOn w:val="Normal"/>
    <w:next w:val="Normal"/>
    <w:link w:val="IntenseQuoteChar"/>
    <w:uiPriority w:val="30"/>
    <w:qFormat/>
    <w:rsid w:val="004113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1365"/>
    <w:rPr>
      <w:i/>
      <w:iCs/>
      <w:color w:val="0F4761" w:themeColor="accent1" w:themeShade="BF"/>
    </w:rPr>
  </w:style>
  <w:style w:type="character" w:styleId="IntenseReference">
    <w:name w:val="Intense Reference"/>
    <w:basedOn w:val="DefaultParagraphFont"/>
    <w:uiPriority w:val="32"/>
    <w:qFormat/>
    <w:rsid w:val="00411365"/>
    <w:rPr>
      <w:b/>
      <w:bCs/>
      <w:smallCaps/>
      <w:color w:val="0F4761" w:themeColor="accent1" w:themeShade="BF"/>
      <w:spacing w:val="5"/>
    </w:rPr>
  </w:style>
  <w:style w:type="character" w:styleId="CommentReference">
    <w:name w:val="annotation reference"/>
    <w:basedOn w:val="DefaultParagraphFont"/>
    <w:uiPriority w:val="99"/>
    <w:semiHidden/>
    <w:unhideWhenUsed/>
    <w:rsid w:val="00E342AE"/>
    <w:rPr>
      <w:sz w:val="16"/>
      <w:szCs w:val="16"/>
    </w:rPr>
  </w:style>
  <w:style w:type="paragraph" w:styleId="CommentText">
    <w:name w:val="annotation text"/>
    <w:basedOn w:val="Normal"/>
    <w:link w:val="CommentTextChar"/>
    <w:uiPriority w:val="99"/>
    <w:semiHidden/>
    <w:unhideWhenUsed/>
    <w:rsid w:val="00E342AE"/>
    <w:pPr>
      <w:spacing w:line="240" w:lineRule="auto"/>
    </w:pPr>
    <w:rPr>
      <w:sz w:val="20"/>
      <w:szCs w:val="20"/>
    </w:rPr>
  </w:style>
  <w:style w:type="character" w:customStyle="1" w:styleId="CommentTextChar">
    <w:name w:val="Comment Text Char"/>
    <w:basedOn w:val="DefaultParagraphFont"/>
    <w:link w:val="CommentText"/>
    <w:uiPriority w:val="99"/>
    <w:semiHidden/>
    <w:rsid w:val="00E342AE"/>
    <w:rPr>
      <w:sz w:val="20"/>
      <w:szCs w:val="20"/>
    </w:rPr>
  </w:style>
  <w:style w:type="paragraph" w:styleId="CommentSubject">
    <w:name w:val="annotation subject"/>
    <w:basedOn w:val="CommentText"/>
    <w:next w:val="CommentText"/>
    <w:link w:val="CommentSubjectChar"/>
    <w:uiPriority w:val="99"/>
    <w:semiHidden/>
    <w:unhideWhenUsed/>
    <w:rsid w:val="00E342AE"/>
    <w:rPr>
      <w:b/>
      <w:bCs/>
    </w:rPr>
  </w:style>
  <w:style w:type="character" w:customStyle="1" w:styleId="CommentSubjectChar">
    <w:name w:val="Comment Subject Char"/>
    <w:basedOn w:val="CommentTextChar"/>
    <w:link w:val="CommentSubject"/>
    <w:uiPriority w:val="99"/>
    <w:semiHidden/>
    <w:rsid w:val="00E342AE"/>
    <w:rPr>
      <w:b/>
      <w:bCs/>
      <w:sz w:val="20"/>
      <w:szCs w:val="20"/>
    </w:rPr>
  </w:style>
  <w:style w:type="paragraph" w:styleId="Revision">
    <w:name w:val="Revision"/>
    <w:hidden/>
    <w:uiPriority w:val="99"/>
    <w:semiHidden/>
    <w:rsid w:val="00E342AE"/>
    <w:pPr>
      <w:spacing w:after="0" w:line="240" w:lineRule="auto"/>
    </w:pPr>
  </w:style>
  <w:style w:type="paragraph" w:styleId="NormalWeb">
    <w:name w:val="Normal (Web)"/>
    <w:basedOn w:val="Normal"/>
    <w:uiPriority w:val="99"/>
    <w:semiHidden/>
    <w:unhideWhenUsed/>
    <w:rsid w:val="00E60715"/>
    <w:pPr>
      <w:spacing w:before="100" w:beforeAutospacing="1" w:after="100" w:afterAutospacing="1" w:line="240" w:lineRule="auto"/>
    </w:pPr>
    <w:rPr>
      <w:rFonts w:ascii="Times New Roman" w:eastAsia="Times New Roman" w:hAnsi="Times New Roman" w:cs="Times New Roman"/>
    </w:rPr>
  </w:style>
  <w:style w:type="paragraph" w:styleId="Header">
    <w:name w:val="header"/>
    <w:basedOn w:val="Normal"/>
    <w:link w:val="HeaderChar"/>
    <w:uiPriority w:val="99"/>
    <w:unhideWhenUsed/>
    <w:rsid w:val="00E607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715"/>
  </w:style>
  <w:style w:type="paragraph" w:styleId="Footer">
    <w:name w:val="footer"/>
    <w:basedOn w:val="Normal"/>
    <w:link w:val="FooterChar"/>
    <w:uiPriority w:val="99"/>
    <w:unhideWhenUsed/>
    <w:rsid w:val="00E607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0715"/>
  </w:style>
  <w:style w:type="character" w:styleId="Hyperlink">
    <w:name w:val="Hyperlink"/>
    <w:basedOn w:val="DefaultParagraphFont"/>
    <w:uiPriority w:val="99"/>
    <w:unhideWhenUsed/>
    <w:rsid w:val="00E60715"/>
    <w:rPr>
      <w:color w:val="467886" w:themeColor="hyperlink"/>
      <w:u w:val="single"/>
    </w:rPr>
  </w:style>
  <w:style w:type="character" w:styleId="UnresolvedMention">
    <w:name w:val="Unresolved Mention"/>
    <w:basedOn w:val="DefaultParagraphFont"/>
    <w:uiPriority w:val="99"/>
    <w:semiHidden/>
    <w:unhideWhenUsed/>
    <w:rsid w:val="00E607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4359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gle.com/url?sa=t&amp;source=web&amp;rct=j&amp;opi=89978449&amp;url=https://ilmi.ie/wp-content/uploads/2023/07/ILMI-Position-paper-on-the-progress-of-Personalised-Budgets-Demonstration-models.pdf&amp;ved=2ahUKEwiU8umA7P-NAxVdUUEAHW-lKo0QFnoECBcQAw&amp;usg=AOvVaw0yE3ro82nMbWsrpAckWUC-" TargetMode="External"/><Relationship Id="rId18" Type="http://schemas.openxmlformats.org/officeDocument/2006/relationships/hyperlink" Target="https://alana.org.br/wp-content/uploads/2016/12/A_Summary_of_the_evidence_on_inclusive_education.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uropean-agency.org/sites/default/files/evidence-final-summary_en.pdf" TargetMode="External"/><Relationship Id="rId7" Type="http://schemas.openxmlformats.org/officeDocument/2006/relationships/endnotes" Target="endnotes.xml"/><Relationship Id="rId12" Type="http://schemas.openxmlformats.org/officeDocument/2006/relationships/hyperlink" Target="https://www.gov.ie/en/department-of-health/publications/task-force-on-personalised-budgets/" TargetMode="External"/><Relationship Id="rId17" Type="http://schemas.openxmlformats.org/officeDocument/2006/relationships/hyperlink" Target="https://www.disability-federation.ie/publications/disability-in-ireland-factsheet-202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oireachtas.ie/en/debates/question/2023-10-24/249/" TargetMode="External"/><Relationship Id="rId20" Type="http://schemas.openxmlformats.org/officeDocument/2006/relationships/hyperlink" Target="https://www.oecd.org/content/dam/oecd/en/publications/reports/2022/01/the-social-and-economic-rationale-of-inclusive-education_56b45b9c/bff7a85d-en.pdf"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673-7272/1/1/4?utm_"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cse.ie/wp-content/uploads/2024/05/An_Inclusive_Education_for_an_Inclusive_Society_NCSE_Policy_Advice_Paper_7.pdf" TargetMode="External"/><Relationship Id="rId23" Type="http://schemas.openxmlformats.org/officeDocument/2006/relationships/header" Target="header1.xml"/><Relationship Id="rId28" Type="http://schemas.openxmlformats.org/officeDocument/2006/relationships/customXml" Target="../customXml/item3.xml"/><Relationship Id="rId10" Type="http://schemas.openxmlformats.org/officeDocument/2006/relationships/hyperlink" Target="https://nda.ie/publications/discussion-paper-outcome-measurement-in-evaluating-the-quality-of-disability-services" TargetMode="External"/><Relationship Id="rId19" Type="http://schemas.openxmlformats.org/officeDocument/2006/relationships/hyperlink" Target="https://www.oecd.org/en/publications/disability-work-and-inclusion-in-ireland_74b45baa-en.html" TargetMode="External"/><Relationship Id="rId4" Type="http://schemas.openxmlformats.org/officeDocument/2006/relationships/settings" Target="settings.xml"/><Relationship Id="rId9" Type="http://schemas.openxmlformats.org/officeDocument/2006/relationships/hyperlink" Target="https://docs.google.com/presentation/d/13nLlIXq7If2Vn8ivWiFJViqh8MoXC3zA/edit?usp=drive_link&amp;ouid=106016967933916398120&amp;rtpof=true&amp;sd=true" TargetMode="External"/><Relationship Id="rId14" Type="http://schemas.openxmlformats.org/officeDocument/2006/relationships/hyperlink" Target="https://www.researchgate.net/publication/311425548_The_successes_and_challenges_of_implementing_individualised_funding_and_supports_for_disabled_people_an_Irish_perspective" TargetMode="External"/><Relationship Id="rId22" Type="http://schemas.openxmlformats.org/officeDocument/2006/relationships/hyperlink" Target="https://assets.gov.ie/static/documents/disability-green-paper.pdf" TargetMode="External"/><Relationship Id="rId27"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8UmPs9ipA/qfHIcn9BaVkYPEHA==">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2025-06-30T13:55:18+00:00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A8A670C-A04D-45CB-A1BC-7B9767A441A2}"/>
</file>

<file path=customXml/itemProps3.xml><?xml version="1.0" encoding="utf-8"?>
<ds:datastoreItem xmlns:ds="http://schemas.openxmlformats.org/officeDocument/2006/customXml" ds:itemID="{D43776D9-B268-46D8-84B8-395245A37E14}"/>
</file>

<file path=customXml/itemProps4.xml><?xml version="1.0" encoding="utf-8"?>
<ds:datastoreItem xmlns:ds="http://schemas.openxmlformats.org/officeDocument/2006/customXml" ds:itemID="{F652D5AF-6B96-44DB-9D1D-95D58308C9D7}"/>
</file>

<file path=docProps/app.xml><?xml version="1.0" encoding="utf-8"?>
<Properties xmlns="http://schemas.openxmlformats.org/officeDocument/2006/extended-properties" xmlns:vt="http://schemas.openxmlformats.org/officeDocument/2006/docPropsVTypes">
  <Template>Normal</Template>
  <TotalTime>1</TotalTime>
  <Pages>14</Pages>
  <Words>4786</Words>
  <Characters>27283</Characters>
  <Application>Microsoft Office Word</Application>
  <DocSecurity>4</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Rachel Cassen</dc:creator>
  <cp:lastModifiedBy>Jorge Araya</cp:lastModifiedBy>
  <cp:revision>2</cp:revision>
  <dcterms:created xsi:type="dcterms:W3CDTF">2025-06-30T13:55:00Z</dcterms:created>
  <dcterms:modified xsi:type="dcterms:W3CDTF">2025-06-30T13:55:00Z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