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8B7D9" w14:textId="37E08976" w:rsidR="00C62B2F" w:rsidRPr="003350B4" w:rsidRDefault="00F94022" w:rsidP="003350B4">
      <w:pPr>
        <w:pStyle w:val="Title"/>
      </w:pPr>
      <w:r w:rsidRPr="003350B4">
        <w:t>Rapport parallèle sur les migrations</w:t>
      </w:r>
    </w:p>
    <w:p w14:paraId="67CD9296" w14:textId="56A9F4FF" w:rsidR="004231CB" w:rsidRPr="003350B4" w:rsidRDefault="00D832CD" w:rsidP="003350B4">
      <w:pPr>
        <w:pStyle w:val="Heading1"/>
        <w:rPr>
          <w:rtl/>
        </w:rPr>
      </w:pPr>
      <w:r w:rsidRPr="003350B4">
        <w:t xml:space="preserve">Introduction : </w:t>
      </w:r>
    </w:p>
    <w:p w14:paraId="6AA99CC1" w14:textId="743B3D70" w:rsidR="0088230B" w:rsidRPr="003350B4" w:rsidRDefault="0088230B" w:rsidP="003350B4">
      <w:pPr>
        <w:pStyle w:val="ListParagraph"/>
        <w:numPr>
          <w:ilvl w:val="0"/>
          <w:numId w:val="13"/>
        </w:numPr>
        <w:spacing w:line="240" w:lineRule="auto"/>
        <w:jc w:val="both"/>
        <w:rPr>
          <w:rFonts w:ascii="Sakkal Majalla" w:hAnsi="Sakkal Majalla" w:cs="Sakkal Majalla"/>
          <w:sz w:val="28"/>
          <w:szCs w:val="28"/>
        </w:rPr>
      </w:pPr>
      <w:r>
        <w:rPr>
          <w:sz w:val="28"/>
          <w:szCs w:val="28"/>
          <w:lang w:val="fr"/>
        </w:rPr>
        <w:t xml:space="preserve">Le Maroc a été parmi les premiers pays à </w:t>
      </w:r>
      <w:r w:rsidR="0097369B">
        <w:rPr>
          <w:sz w:val="28"/>
          <w:szCs w:val="28"/>
          <w:lang w:val="fr"/>
        </w:rPr>
        <w:t xml:space="preserve">avoir </w:t>
      </w:r>
      <w:r>
        <w:rPr>
          <w:sz w:val="28"/>
          <w:szCs w:val="28"/>
          <w:lang w:val="fr"/>
        </w:rPr>
        <w:t>sign</w:t>
      </w:r>
      <w:r w:rsidR="0097369B">
        <w:rPr>
          <w:sz w:val="28"/>
          <w:szCs w:val="28"/>
          <w:lang w:val="fr"/>
        </w:rPr>
        <w:t>é</w:t>
      </w:r>
      <w:r>
        <w:rPr>
          <w:sz w:val="28"/>
          <w:szCs w:val="28"/>
          <w:lang w:val="fr"/>
        </w:rPr>
        <w:t xml:space="preserve"> et ratifi</w:t>
      </w:r>
      <w:r w:rsidR="0097369B">
        <w:rPr>
          <w:sz w:val="28"/>
          <w:szCs w:val="28"/>
          <w:lang w:val="fr"/>
        </w:rPr>
        <w:t>é</w:t>
      </w:r>
      <w:r>
        <w:rPr>
          <w:sz w:val="28"/>
          <w:szCs w:val="28"/>
          <w:lang w:val="fr"/>
        </w:rPr>
        <w:t xml:space="preserve"> la Convention internationale sur la protection des droits de tous les travailleurs migrants et des membres de leur famille le 21 juin 1993, et le premier rapport</w:t>
      </w:r>
      <w:r w:rsidR="0097369B">
        <w:rPr>
          <w:sz w:val="28"/>
          <w:szCs w:val="28"/>
          <w:lang w:val="fr"/>
        </w:rPr>
        <w:t>,</w:t>
      </w:r>
      <w:r>
        <w:rPr>
          <w:sz w:val="28"/>
          <w:szCs w:val="28"/>
          <w:lang w:val="fr"/>
        </w:rPr>
        <w:t xml:space="preserve"> discuté lors des 17e (14-10 septembre 2012) et 18e (26-15 avril 2013) sessions</w:t>
      </w:r>
      <w:r w:rsidR="0097369B">
        <w:rPr>
          <w:sz w:val="28"/>
          <w:szCs w:val="28"/>
          <w:lang w:val="fr"/>
        </w:rPr>
        <w:t xml:space="preserve">, </w:t>
      </w:r>
      <w:r>
        <w:rPr>
          <w:sz w:val="28"/>
          <w:szCs w:val="28"/>
          <w:lang w:val="fr"/>
        </w:rPr>
        <w:t xml:space="preserve">a été soumis par le Gouvernement </w:t>
      </w:r>
      <w:r w:rsidR="0097369B">
        <w:rPr>
          <w:sz w:val="28"/>
          <w:szCs w:val="28"/>
          <w:lang w:val="fr"/>
        </w:rPr>
        <w:t xml:space="preserve">marocain </w:t>
      </w:r>
      <w:r>
        <w:rPr>
          <w:sz w:val="28"/>
          <w:szCs w:val="28"/>
          <w:lang w:val="fr"/>
        </w:rPr>
        <w:t>au Comité pour la protection des droits de</w:t>
      </w:r>
      <w:r w:rsidR="00A32C7A">
        <w:rPr>
          <w:sz w:val="28"/>
          <w:szCs w:val="28"/>
          <w:lang w:val="fr"/>
        </w:rPr>
        <w:t xml:space="preserve"> tous les travailleurs migrants et des membres de leur famille.</w:t>
      </w:r>
    </w:p>
    <w:p w14:paraId="1FB0E71A" w14:textId="77777777" w:rsidR="003350B4" w:rsidRPr="003350B4" w:rsidRDefault="003350B4" w:rsidP="003350B4">
      <w:pPr>
        <w:pStyle w:val="ListParagraph"/>
        <w:spacing w:line="240" w:lineRule="auto"/>
        <w:jc w:val="both"/>
        <w:rPr>
          <w:rFonts w:ascii="Sakkal Majalla" w:hAnsi="Sakkal Majalla" w:cs="Sakkal Majalla"/>
          <w:sz w:val="28"/>
          <w:szCs w:val="28"/>
          <w:rtl/>
        </w:rPr>
      </w:pPr>
    </w:p>
    <w:p w14:paraId="07EF7A7F" w14:textId="2040E243" w:rsidR="009C599F" w:rsidRPr="003350B4" w:rsidRDefault="00C62B2F" w:rsidP="003350B4">
      <w:pPr>
        <w:pStyle w:val="Heading2"/>
        <w:rPr>
          <w:rtl/>
        </w:rPr>
      </w:pPr>
      <w:r w:rsidRPr="003350B4">
        <w:t>P</w:t>
      </w:r>
      <w:r w:rsidR="0097369B" w:rsidRPr="003350B4">
        <w:t>résentation</w:t>
      </w:r>
      <w:r w:rsidR="009C599F" w:rsidRPr="003350B4">
        <w:t xml:space="preserve"> :</w:t>
      </w:r>
    </w:p>
    <w:p w14:paraId="093B2093" w14:textId="6201D323" w:rsidR="009C599F" w:rsidRPr="008C7083" w:rsidRDefault="009C599F" w:rsidP="00C62B2F">
      <w:pPr>
        <w:spacing w:line="240" w:lineRule="auto"/>
        <w:ind w:firstLine="360"/>
        <w:jc w:val="both"/>
        <w:rPr>
          <w:rFonts w:ascii="Sakkal Majalla" w:hAnsi="Sakkal Majalla" w:cs="Sakkal Majalla"/>
          <w:sz w:val="28"/>
          <w:szCs w:val="28"/>
        </w:rPr>
      </w:pPr>
      <w:r w:rsidRPr="00E12270">
        <w:rPr>
          <w:b/>
          <w:bCs/>
          <w:sz w:val="28"/>
          <w:szCs w:val="28"/>
          <w:lang w:val="fr"/>
        </w:rPr>
        <w:t>L’Association ASTICUDE</w:t>
      </w:r>
      <w:r w:rsidRPr="008C7083">
        <w:rPr>
          <w:sz w:val="28"/>
          <w:szCs w:val="28"/>
          <w:lang w:val="fr"/>
        </w:rPr>
        <w:t xml:space="preserve"> est une association marocaine à but non </w:t>
      </w:r>
      <w:r w:rsidR="00A824F9" w:rsidRPr="008C7083">
        <w:rPr>
          <w:sz w:val="28"/>
          <w:szCs w:val="28"/>
          <w:lang w:val="fr"/>
        </w:rPr>
        <w:t>lucratif</w:t>
      </w:r>
      <w:r w:rsidR="00A824F9">
        <w:rPr>
          <w:lang w:val="fr"/>
        </w:rPr>
        <w:t xml:space="preserve">, </w:t>
      </w:r>
      <w:r w:rsidR="00A824F9" w:rsidRPr="008C7083">
        <w:rPr>
          <w:sz w:val="28"/>
          <w:szCs w:val="28"/>
          <w:lang w:val="fr"/>
        </w:rPr>
        <w:t>et</w:t>
      </w:r>
      <w:r w:rsidR="0097369B">
        <w:rPr>
          <w:sz w:val="28"/>
          <w:szCs w:val="28"/>
          <w:lang w:val="fr"/>
        </w:rPr>
        <w:t xml:space="preserve"> est </w:t>
      </w:r>
      <w:r w:rsidRPr="008C7083">
        <w:rPr>
          <w:sz w:val="28"/>
          <w:szCs w:val="28"/>
          <w:lang w:val="fr"/>
        </w:rPr>
        <w:t>indépendante de toute organisation politique, syndicale ou religieuse.</w:t>
      </w:r>
    </w:p>
    <w:p w14:paraId="3C5D50FD" w14:textId="47910C8B" w:rsidR="009C599F" w:rsidRPr="008C7083" w:rsidRDefault="009C599F" w:rsidP="0097369B">
      <w:pPr>
        <w:spacing w:line="240" w:lineRule="auto"/>
        <w:jc w:val="both"/>
        <w:rPr>
          <w:rFonts w:ascii="Sakkal Majalla" w:hAnsi="Sakkal Majalla" w:cs="Sakkal Majalla"/>
          <w:sz w:val="28"/>
          <w:szCs w:val="28"/>
          <w:rtl/>
        </w:rPr>
      </w:pPr>
      <w:r w:rsidRPr="008C7083">
        <w:rPr>
          <w:sz w:val="28"/>
          <w:szCs w:val="28"/>
          <w:lang w:val="fr"/>
        </w:rPr>
        <w:t xml:space="preserve">Créée le 11 avril </w:t>
      </w:r>
      <w:r w:rsidR="00A824F9" w:rsidRPr="008C7083">
        <w:rPr>
          <w:sz w:val="28"/>
          <w:szCs w:val="28"/>
          <w:lang w:val="fr"/>
        </w:rPr>
        <w:t>1999</w:t>
      </w:r>
      <w:r w:rsidR="00A824F9">
        <w:rPr>
          <w:lang w:val="fr"/>
        </w:rPr>
        <w:t xml:space="preserve">, </w:t>
      </w:r>
      <w:r w:rsidR="00A824F9" w:rsidRPr="008C7083">
        <w:rPr>
          <w:sz w:val="28"/>
          <w:szCs w:val="28"/>
          <w:lang w:val="fr"/>
        </w:rPr>
        <w:t>elle</w:t>
      </w:r>
      <w:r w:rsidRPr="008C7083">
        <w:rPr>
          <w:sz w:val="28"/>
          <w:szCs w:val="28"/>
          <w:lang w:val="fr"/>
        </w:rPr>
        <w:t xml:space="preserve"> vise à assurer un accès inclusif, égal et équitable à la prise de décision politique, économique et culturelle, et</w:t>
      </w:r>
      <w:r w:rsidR="0097369B">
        <w:rPr>
          <w:sz w:val="28"/>
          <w:szCs w:val="28"/>
          <w:lang w:val="fr"/>
        </w:rPr>
        <w:t xml:space="preserve"> </w:t>
      </w:r>
      <w:r w:rsidR="00A824F9">
        <w:rPr>
          <w:sz w:val="28"/>
          <w:szCs w:val="28"/>
          <w:lang w:val="fr"/>
        </w:rPr>
        <w:t>à</w:t>
      </w:r>
      <w:r w:rsidR="00A824F9">
        <w:rPr>
          <w:lang w:val="fr"/>
        </w:rPr>
        <w:t xml:space="preserve"> </w:t>
      </w:r>
      <w:r w:rsidR="00A824F9" w:rsidRPr="008C7083">
        <w:rPr>
          <w:sz w:val="28"/>
          <w:szCs w:val="28"/>
          <w:lang w:val="fr"/>
        </w:rPr>
        <w:t>contribuer</w:t>
      </w:r>
      <w:r w:rsidRPr="008C7083">
        <w:rPr>
          <w:sz w:val="28"/>
          <w:szCs w:val="28"/>
          <w:lang w:val="fr"/>
        </w:rPr>
        <w:t xml:space="preserve"> </w:t>
      </w:r>
      <w:r w:rsidR="0097369B">
        <w:rPr>
          <w:sz w:val="28"/>
          <w:szCs w:val="28"/>
          <w:lang w:val="fr"/>
        </w:rPr>
        <w:t xml:space="preserve">à la production </w:t>
      </w:r>
      <w:r w:rsidRPr="008C7083">
        <w:rPr>
          <w:sz w:val="28"/>
          <w:szCs w:val="28"/>
          <w:lang w:val="fr"/>
        </w:rPr>
        <w:t xml:space="preserve">d’une élite locale capable de relever les défis </w:t>
      </w:r>
      <w:r w:rsidR="0097369B">
        <w:rPr>
          <w:sz w:val="28"/>
          <w:szCs w:val="28"/>
          <w:lang w:val="fr"/>
        </w:rPr>
        <w:t xml:space="preserve">du développement, selon </w:t>
      </w:r>
      <w:r w:rsidRPr="008C7083">
        <w:rPr>
          <w:sz w:val="28"/>
          <w:szCs w:val="28"/>
          <w:lang w:val="fr"/>
        </w:rPr>
        <w:t>une approche</w:t>
      </w:r>
      <w:r w:rsidR="0097369B">
        <w:rPr>
          <w:sz w:val="28"/>
          <w:szCs w:val="28"/>
          <w:lang w:val="fr"/>
        </w:rPr>
        <w:t xml:space="preserve"> participative fondée sur l’approche Droit. </w:t>
      </w:r>
    </w:p>
    <w:p w14:paraId="33196F3B" w14:textId="08CA2B7C" w:rsidR="009C599F" w:rsidRPr="008C7083" w:rsidRDefault="009C599F" w:rsidP="00EF7908">
      <w:pPr>
        <w:spacing w:line="240" w:lineRule="auto"/>
        <w:jc w:val="both"/>
        <w:rPr>
          <w:rFonts w:ascii="Sakkal Majalla" w:hAnsi="Sakkal Majalla" w:cs="Sakkal Majalla"/>
          <w:sz w:val="28"/>
          <w:szCs w:val="28"/>
        </w:rPr>
      </w:pPr>
      <w:r w:rsidRPr="008C7083">
        <w:rPr>
          <w:sz w:val="28"/>
          <w:szCs w:val="28"/>
          <w:lang w:val="fr"/>
        </w:rPr>
        <w:t>La mission de l</w:t>
      </w:r>
      <w:r w:rsidR="0097369B">
        <w:rPr>
          <w:sz w:val="28"/>
          <w:szCs w:val="28"/>
          <w:lang w:val="fr"/>
        </w:rPr>
        <w:t xml:space="preserve">’Association </w:t>
      </w:r>
      <w:r w:rsidR="00F0150D">
        <w:rPr>
          <w:sz w:val="28"/>
          <w:szCs w:val="28"/>
          <w:lang w:val="fr"/>
        </w:rPr>
        <w:t xml:space="preserve">ASTICUDE </w:t>
      </w:r>
      <w:r w:rsidRPr="008C7083">
        <w:rPr>
          <w:sz w:val="28"/>
          <w:szCs w:val="28"/>
          <w:lang w:val="fr"/>
        </w:rPr>
        <w:t>est de lutter contre la pauvreté et l’exclusion sociale des populations vulnérables en général et des femmes et des enfants en particulier. Ainsi, tous les projets et activités menés par l’</w:t>
      </w:r>
      <w:r w:rsidR="0097369B">
        <w:rPr>
          <w:sz w:val="28"/>
          <w:szCs w:val="28"/>
          <w:lang w:val="fr"/>
        </w:rPr>
        <w:t>A</w:t>
      </w:r>
      <w:r w:rsidRPr="008C7083">
        <w:rPr>
          <w:sz w:val="28"/>
          <w:szCs w:val="28"/>
          <w:lang w:val="fr"/>
        </w:rPr>
        <w:t>ssociation dans le domaine de la migration et de la lutte contre la traite des personnes visent principalement à renforcer un cadre d’accompagnement psychosocial et économique</w:t>
      </w:r>
      <w:r w:rsidR="00071F9D">
        <w:rPr>
          <w:sz w:val="28"/>
          <w:szCs w:val="28"/>
          <w:lang w:val="fr"/>
        </w:rPr>
        <w:t>. Elle ambitionne de contribuer à la mise en place d’un climat</w:t>
      </w:r>
      <w:r w:rsidRPr="008C7083">
        <w:rPr>
          <w:sz w:val="28"/>
          <w:szCs w:val="28"/>
          <w:lang w:val="fr"/>
        </w:rPr>
        <w:t xml:space="preserve"> propice à l’intégration de cette population migrante, demandeurs d’asile et victimes de traite, dans la société marocaine de manière progressive et délibérée afin d’éviter de tomber dans un pays xénophobe et anti-immigré</w:t>
      </w:r>
      <w:r w:rsidR="00071F9D">
        <w:rPr>
          <w:sz w:val="28"/>
          <w:szCs w:val="28"/>
          <w:lang w:val="fr"/>
        </w:rPr>
        <w:t xml:space="preserve">, ce qui est </w:t>
      </w:r>
      <w:r w:rsidRPr="008C7083">
        <w:rPr>
          <w:sz w:val="28"/>
          <w:szCs w:val="28"/>
          <w:lang w:val="fr"/>
        </w:rPr>
        <w:t>contraire à l’identité marocaine</w:t>
      </w:r>
      <w:r w:rsidR="00071F9D">
        <w:rPr>
          <w:sz w:val="28"/>
          <w:szCs w:val="28"/>
          <w:lang w:val="fr"/>
        </w:rPr>
        <w:t xml:space="preserve"> plurielle</w:t>
      </w:r>
      <w:r w:rsidRPr="008C7083">
        <w:rPr>
          <w:sz w:val="28"/>
          <w:szCs w:val="28"/>
          <w:lang w:val="fr"/>
        </w:rPr>
        <w:t xml:space="preserve">, africaine et mondiale. </w:t>
      </w:r>
    </w:p>
    <w:p w14:paraId="76F9A3FA" w14:textId="22144263" w:rsidR="009C599F" w:rsidRPr="008C7083" w:rsidRDefault="009C599F" w:rsidP="00673DF7">
      <w:pPr>
        <w:spacing w:line="240" w:lineRule="auto"/>
        <w:jc w:val="both"/>
        <w:rPr>
          <w:rFonts w:ascii="Sakkal Majalla" w:hAnsi="Sakkal Majalla" w:cs="Sakkal Majalla"/>
          <w:sz w:val="28"/>
          <w:szCs w:val="28"/>
          <w:rtl/>
        </w:rPr>
      </w:pPr>
      <w:r w:rsidRPr="008C7083">
        <w:rPr>
          <w:sz w:val="28"/>
          <w:szCs w:val="28"/>
          <w:lang w:val="fr"/>
        </w:rPr>
        <w:t>Pour atteindre son objectif, elle établit divers partenariats</w:t>
      </w:r>
      <w:r w:rsidR="00071F9D">
        <w:rPr>
          <w:sz w:val="28"/>
          <w:szCs w:val="28"/>
          <w:lang w:val="fr"/>
        </w:rPr>
        <w:t>, avec di</w:t>
      </w:r>
      <w:r w:rsidRPr="008C7083">
        <w:rPr>
          <w:sz w:val="28"/>
          <w:szCs w:val="28"/>
          <w:lang w:val="fr"/>
        </w:rPr>
        <w:t>fférents niveaux nationaux et internationaux</w:t>
      </w:r>
      <w:r w:rsidR="00071F9D">
        <w:rPr>
          <w:sz w:val="28"/>
          <w:szCs w:val="28"/>
          <w:lang w:val="fr"/>
        </w:rPr>
        <w:t xml:space="preserve">, des </w:t>
      </w:r>
      <w:r w:rsidRPr="008C7083">
        <w:rPr>
          <w:sz w:val="28"/>
          <w:szCs w:val="28"/>
          <w:lang w:val="fr"/>
        </w:rPr>
        <w:t xml:space="preserve">institutions gouvernementales et non </w:t>
      </w:r>
      <w:r w:rsidR="002336F6" w:rsidRPr="008C7083">
        <w:rPr>
          <w:sz w:val="28"/>
          <w:szCs w:val="28"/>
          <w:lang w:val="fr"/>
        </w:rPr>
        <w:t>gouvernementales</w:t>
      </w:r>
      <w:r w:rsidR="002336F6">
        <w:rPr>
          <w:sz w:val="28"/>
          <w:szCs w:val="28"/>
          <w:lang w:val="fr"/>
        </w:rPr>
        <w:t>.</w:t>
      </w:r>
      <w:r w:rsidR="00673DF7">
        <w:rPr>
          <w:rFonts w:ascii="Sakkal Majalla" w:hAnsi="Sakkal Majalla" w:cs="Sakkal Majalla"/>
          <w:sz w:val="28"/>
          <w:szCs w:val="28"/>
        </w:rPr>
        <w:t xml:space="preserve"> </w:t>
      </w:r>
      <w:r w:rsidRPr="008C7083">
        <w:rPr>
          <w:sz w:val="28"/>
          <w:szCs w:val="28"/>
          <w:lang w:val="fr"/>
        </w:rPr>
        <w:t xml:space="preserve">Parmi les axes </w:t>
      </w:r>
      <w:r w:rsidR="00071F9D">
        <w:rPr>
          <w:sz w:val="28"/>
          <w:szCs w:val="28"/>
          <w:lang w:val="fr"/>
        </w:rPr>
        <w:t>majeurs sur lesquels portent l’action de l’</w:t>
      </w:r>
      <w:r w:rsidRPr="008C7083">
        <w:rPr>
          <w:sz w:val="28"/>
          <w:szCs w:val="28"/>
          <w:lang w:val="fr"/>
        </w:rPr>
        <w:t xml:space="preserve">association </w:t>
      </w:r>
      <w:r w:rsidR="00071F9D">
        <w:rPr>
          <w:sz w:val="28"/>
          <w:szCs w:val="28"/>
          <w:lang w:val="fr"/>
        </w:rPr>
        <w:t xml:space="preserve">l’on cite </w:t>
      </w:r>
      <w:r w:rsidRPr="008C7083">
        <w:rPr>
          <w:sz w:val="28"/>
          <w:szCs w:val="28"/>
          <w:lang w:val="fr"/>
        </w:rPr>
        <w:t>: l’axe de la migration et des droits de l’</w:t>
      </w:r>
      <w:r w:rsidR="00071F9D">
        <w:rPr>
          <w:sz w:val="28"/>
          <w:szCs w:val="28"/>
          <w:lang w:val="fr"/>
        </w:rPr>
        <w:t>H</w:t>
      </w:r>
      <w:r w:rsidRPr="008C7083">
        <w:rPr>
          <w:sz w:val="28"/>
          <w:szCs w:val="28"/>
          <w:lang w:val="fr"/>
        </w:rPr>
        <w:t>omme à travers :</w:t>
      </w:r>
    </w:p>
    <w:p w14:paraId="6214A6C1" w14:textId="26CDE9B7" w:rsidR="009C599F" w:rsidRPr="00071F9D" w:rsidRDefault="00071F9D" w:rsidP="009C599F">
      <w:pPr>
        <w:spacing w:line="240" w:lineRule="auto"/>
        <w:rPr>
          <w:rFonts w:ascii="Sakkal Majalla" w:hAnsi="Sakkal Majalla" w:cs="Sakkal Majalla"/>
          <w:b/>
          <w:bCs/>
          <w:sz w:val="28"/>
          <w:szCs w:val="28"/>
        </w:rPr>
      </w:pPr>
      <w:r w:rsidRPr="00071F9D">
        <w:rPr>
          <w:b/>
          <w:bCs/>
          <w:sz w:val="28"/>
          <w:szCs w:val="28"/>
          <w:lang w:val="fr"/>
        </w:rPr>
        <w:t>L’</w:t>
      </w:r>
      <w:r w:rsidR="009C599F" w:rsidRPr="00071F9D">
        <w:rPr>
          <w:b/>
          <w:bCs/>
          <w:sz w:val="28"/>
          <w:szCs w:val="28"/>
          <w:lang w:val="fr"/>
        </w:rPr>
        <w:t>Aide juridique pour les migrants :</w:t>
      </w:r>
    </w:p>
    <w:p w14:paraId="4D4E1A8C" w14:textId="1D702742" w:rsidR="009C599F" w:rsidRPr="008C7083" w:rsidRDefault="009C599F" w:rsidP="00071F9D">
      <w:pPr>
        <w:spacing w:line="240" w:lineRule="auto"/>
        <w:jc w:val="both"/>
        <w:rPr>
          <w:rFonts w:ascii="Sakkal Majalla" w:hAnsi="Sakkal Majalla" w:cs="Sakkal Majalla"/>
          <w:sz w:val="28"/>
          <w:szCs w:val="28"/>
        </w:rPr>
      </w:pPr>
      <w:r w:rsidRPr="00071F9D">
        <w:rPr>
          <w:b/>
          <w:bCs/>
          <w:sz w:val="28"/>
          <w:szCs w:val="28"/>
          <w:lang w:val="fr"/>
        </w:rPr>
        <w:t>Sensibilisation</w:t>
      </w:r>
      <w:r w:rsidRPr="008C7083">
        <w:rPr>
          <w:sz w:val="28"/>
          <w:szCs w:val="28"/>
          <w:lang w:val="fr"/>
        </w:rPr>
        <w:t xml:space="preserve"> : protection et promotion des droits des migrants et consolidation des valeurs d</w:t>
      </w:r>
      <w:r w:rsidR="0076608A">
        <w:rPr>
          <w:sz w:val="28"/>
          <w:szCs w:val="28"/>
          <w:lang w:val="fr"/>
        </w:rPr>
        <w:t>u</w:t>
      </w:r>
      <w:r w:rsidRPr="008C7083">
        <w:rPr>
          <w:sz w:val="28"/>
          <w:szCs w:val="28"/>
          <w:lang w:val="fr"/>
        </w:rPr>
        <w:t xml:space="preserve"> </w:t>
      </w:r>
      <w:r w:rsidR="0076608A">
        <w:rPr>
          <w:sz w:val="28"/>
          <w:szCs w:val="28"/>
          <w:lang w:val="fr"/>
        </w:rPr>
        <w:t xml:space="preserve">vivre </w:t>
      </w:r>
      <w:r w:rsidR="00E90235">
        <w:rPr>
          <w:sz w:val="28"/>
          <w:szCs w:val="28"/>
          <w:lang w:val="fr"/>
        </w:rPr>
        <w:t xml:space="preserve">ensemble </w:t>
      </w:r>
      <w:r w:rsidR="00ED4787">
        <w:rPr>
          <w:sz w:val="28"/>
          <w:szCs w:val="28"/>
          <w:lang w:val="fr"/>
        </w:rPr>
        <w:t xml:space="preserve">(…) </w:t>
      </w:r>
    </w:p>
    <w:p w14:paraId="3C1DC1D5" w14:textId="5818FD37" w:rsidR="009C599F" w:rsidRPr="008C7083" w:rsidRDefault="00A66722" w:rsidP="00A66722">
      <w:pPr>
        <w:spacing w:line="240" w:lineRule="auto"/>
        <w:jc w:val="both"/>
        <w:rPr>
          <w:rFonts w:ascii="Sakkal Majalla" w:hAnsi="Sakkal Majalla" w:cs="Sakkal Majalla"/>
          <w:sz w:val="28"/>
          <w:szCs w:val="28"/>
          <w:rtl/>
        </w:rPr>
      </w:pPr>
      <w:r>
        <w:rPr>
          <w:sz w:val="28"/>
          <w:szCs w:val="28"/>
          <w:lang w:val="fr"/>
        </w:rPr>
        <w:lastRenderedPageBreak/>
        <w:t xml:space="preserve">Mobilisation et plaidoyer </w:t>
      </w:r>
      <w:r w:rsidR="009C599F" w:rsidRPr="008C7083">
        <w:rPr>
          <w:sz w:val="28"/>
          <w:szCs w:val="28"/>
          <w:lang w:val="fr"/>
        </w:rPr>
        <w:t>pour la mise en œuvre de mesures visant à protéger les droits des migrants.</w:t>
      </w:r>
    </w:p>
    <w:p w14:paraId="5CA1D135" w14:textId="16AC4130" w:rsidR="009C599F" w:rsidRPr="00A66722" w:rsidRDefault="009C599F" w:rsidP="009C599F">
      <w:pPr>
        <w:spacing w:line="240" w:lineRule="auto"/>
        <w:rPr>
          <w:rFonts w:ascii="Sakkal Majalla" w:hAnsi="Sakkal Majalla" w:cs="Sakkal Majalla"/>
          <w:b/>
          <w:bCs/>
          <w:sz w:val="28"/>
          <w:szCs w:val="28"/>
        </w:rPr>
      </w:pPr>
      <w:r w:rsidRPr="00A66722">
        <w:rPr>
          <w:b/>
          <w:bCs/>
          <w:sz w:val="28"/>
          <w:szCs w:val="28"/>
          <w:lang w:val="fr"/>
        </w:rPr>
        <w:t xml:space="preserve">Assistance humanitaire et médicale </w:t>
      </w:r>
      <w:r w:rsidR="00A66722" w:rsidRPr="00A66722">
        <w:rPr>
          <w:b/>
          <w:bCs/>
          <w:sz w:val="28"/>
          <w:szCs w:val="28"/>
          <w:lang w:val="fr"/>
        </w:rPr>
        <w:t xml:space="preserve">en faveur des </w:t>
      </w:r>
      <w:r w:rsidRPr="00A66722">
        <w:rPr>
          <w:b/>
          <w:bCs/>
          <w:sz w:val="28"/>
          <w:szCs w:val="28"/>
          <w:lang w:val="fr"/>
        </w:rPr>
        <w:t xml:space="preserve">migrants </w:t>
      </w:r>
      <w:r w:rsidR="00A66722">
        <w:rPr>
          <w:b/>
          <w:bCs/>
          <w:sz w:val="28"/>
          <w:szCs w:val="28"/>
          <w:lang w:val="fr"/>
        </w:rPr>
        <w:t xml:space="preserve">à travers </w:t>
      </w:r>
      <w:r w:rsidRPr="00A66722">
        <w:rPr>
          <w:b/>
          <w:bCs/>
          <w:sz w:val="28"/>
          <w:szCs w:val="28"/>
          <w:lang w:val="fr"/>
        </w:rPr>
        <w:t>:</w:t>
      </w:r>
    </w:p>
    <w:p w14:paraId="2C4A9DAA" w14:textId="485F8B77" w:rsidR="009C599F" w:rsidRPr="008C7083" w:rsidRDefault="00A66722" w:rsidP="004B5FF5">
      <w:pPr>
        <w:spacing w:line="240" w:lineRule="auto"/>
        <w:jc w:val="both"/>
        <w:rPr>
          <w:rFonts w:ascii="Sakkal Majalla" w:hAnsi="Sakkal Majalla" w:cs="Sakkal Majalla"/>
          <w:sz w:val="28"/>
          <w:szCs w:val="28"/>
          <w:rtl/>
        </w:rPr>
      </w:pPr>
      <w:r>
        <w:rPr>
          <w:sz w:val="28"/>
          <w:szCs w:val="28"/>
          <w:lang w:val="fr"/>
        </w:rPr>
        <w:t xml:space="preserve">La distribution </w:t>
      </w:r>
      <w:r w:rsidR="009C599F" w:rsidRPr="008C7083">
        <w:rPr>
          <w:sz w:val="28"/>
          <w:szCs w:val="28"/>
          <w:lang w:val="fr"/>
        </w:rPr>
        <w:t>de</w:t>
      </w:r>
      <w:r>
        <w:rPr>
          <w:sz w:val="28"/>
          <w:szCs w:val="28"/>
          <w:lang w:val="fr"/>
        </w:rPr>
        <w:t xml:space="preserve"> la</w:t>
      </w:r>
      <w:r w:rsidR="009C599F" w:rsidRPr="008C7083">
        <w:rPr>
          <w:sz w:val="28"/>
          <w:szCs w:val="28"/>
          <w:lang w:val="fr"/>
        </w:rPr>
        <w:t xml:space="preserve"> nourriture, </w:t>
      </w:r>
      <w:r w:rsidR="00ED4787">
        <w:rPr>
          <w:sz w:val="28"/>
          <w:szCs w:val="28"/>
          <w:lang w:val="fr"/>
        </w:rPr>
        <w:t>de kits</w:t>
      </w:r>
      <w:r w:rsidR="009C599F" w:rsidRPr="008C7083">
        <w:rPr>
          <w:sz w:val="28"/>
          <w:szCs w:val="28"/>
          <w:lang w:val="fr"/>
        </w:rPr>
        <w:t xml:space="preserve"> d’hygiène, </w:t>
      </w:r>
      <w:r w:rsidR="00ED4787">
        <w:rPr>
          <w:sz w:val="28"/>
          <w:szCs w:val="28"/>
          <w:lang w:val="fr"/>
        </w:rPr>
        <w:t>vêtements</w:t>
      </w:r>
      <w:r w:rsidR="009C599F" w:rsidRPr="008C7083">
        <w:rPr>
          <w:sz w:val="28"/>
          <w:szCs w:val="28"/>
          <w:lang w:val="fr"/>
        </w:rPr>
        <w:t>, couvertures</w:t>
      </w:r>
      <w:r w:rsidR="004B5FF5">
        <w:rPr>
          <w:sz w:val="28"/>
          <w:szCs w:val="28"/>
          <w:lang w:val="fr"/>
        </w:rPr>
        <w:t xml:space="preserve">. </w:t>
      </w:r>
      <w:r>
        <w:rPr>
          <w:sz w:val="28"/>
          <w:szCs w:val="28"/>
          <w:lang w:val="fr"/>
        </w:rPr>
        <w:t>L’</w:t>
      </w:r>
      <w:r w:rsidR="009C599F" w:rsidRPr="008C7083">
        <w:rPr>
          <w:sz w:val="28"/>
          <w:szCs w:val="28"/>
          <w:lang w:val="fr"/>
        </w:rPr>
        <w:t xml:space="preserve">Assistance médicale et </w:t>
      </w:r>
      <w:r w:rsidR="00ED4787" w:rsidRPr="008C7083">
        <w:rPr>
          <w:sz w:val="28"/>
          <w:szCs w:val="28"/>
          <w:lang w:val="fr"/>
        </w:rPr>
        <w:t>psychosociale.</w:t>
      </w:r>
    </w:p>
    <w:p w14:paraId="458F48AA" w14:textId="4CFB1536" w:rsidR="004231CB" w:rsidRPr="003350B4" w:rsidRDefault="003350B4" w:rsidP="003350B4">
      <w:pPr>
        <w:pStyle w:val="Heading2"/>
        <w:rPr>
          <w:rFonts w:ascii="Sakkal Majalla" w:hAnsi="Sakkal Majalla" w:cs="Sakkal Majalla"/>
          <w:u w:val="none"/>
          <w:rtl/>
        </w:rPr>
      </w:pPr>
      <w:proofErr w:type="gramStart"/>
      <w:r w:rsidRPr="003350B4">
        <w:t>Méthodologie</w:t>
      </w:r>
      <w:r w:rsidRPr="003350B4">
        <w:rPr>
          <w:u w:val="none"/>
        </w:rPr>
        <w:t>:</w:t>
      </w:r>
      <w:proofErr w:type="gramEnd"/>
    </w:p>
    <w:p w14:paraId="24E38DA8" w14:textId="27DEEC13" w:rsidR="00E15922" w:rsidRDefault="00AD59BA" w:rsidP="00A30130">
      <w:pPr>
        <w:spacing w:line="240" w:lineRule="auto"/>
        <w:rPr>
          <w:rFonts w:ascii="Sakkal Majalla" w:hAnsi="Sakkal Majalla" w:cs="Sakkal Majalla"/>
          <w:sz w:val="28"/>
          <w:szCs w:val="28"/>
          <w:rtl/>
        </w:rPr>
      </w:pPr>
      <w:r>
        <w:rPr>
          <w:sz w:val="28"/>
          <w:szCs w:val="28"/>
          <w:lang w:val="fr"/>
        </w:rPr>
        <w:t xml:space="preserve">L’Association </w:t>
      </w:r>
      <w:r w:rsidR="00E90235">
        <w:rPr>
          <w:sz w:val="28"/>
          <w:szCs w:val="28"/>
          <w:lang w:val="fr"/>
        </w:rPr>
        <w:t xml:space="preserve">ASTICUDE </w:t>
      </w:r>
      <w:r>
        <w:rPr>
          <w:sz w:val="28"/>
          <w:szCs w:val="28"/>
          <w:lang w:val="fr"/>
        </w:rPr>
        <w:t xml:space="preserve">a tenté de rédiger ce rapport parallèle au deuxième rapport gouvernemental </w:t>
      </w:r>
      <w:r w:rsidR="00267EFB">
        <w:rPr>
          <w:sz w:val="28"/>
          <w:szCs w:val="28"/>
          <w:lang w:val="fr"/>
        </w:rPr>
        <w:t>à partir de</w:t>
      </w:r>
      <w:r w:rsidR="00A66722">
        <w:rPr>
          <w:sz w:val="28"/>
          <w:szCs w:val="28"/>
          <w:lang w:val="fr"/>
        </w:rPr>
        <w:t xml:space="preserve"> </w:t>
      </w:r>
      <w:r>
        <w:rPr>
          <w:sz w:val="28"/>
          <w:szCs w:val="28"/>
          <w:lang w:val="fr"/>
        </w:rPr>
        <w:t>:</w:t>
      </w:r>
    </w:p>
    <w:p w14:paraId="48BE2F16" w14:textId="63FE0F88" w:rsidR="00AD59BA" w:rsidRDefault="00AD59BA" w:rsidP="00A66722">
      <w:pPr>
        <w:pStyle w:val="ListParagraph"/>
        <w:numPr>
          <w:ilvl w:val="0"/>
          <w:numId w:val="13"/>
        </w:numPr>
        <w:spacing w:line="240" w:lineRule="auto"/>
        <w:jc w:val="both"/>
        <w:rPr>
          <w:rFonts w:ascii="Sakkal Majalla" w:hAnsi="Sakkal Majalla" w:cs="Sakkal Majalla"/>
          <w:sz w:val="28"/>
          <w:szCs w:val="28"/>
        </w:rPr>
      </w:pPr>
      <w:r>
        <w:rPr>
          <w:sz w:val="28"/>
          <w:szCs w:val="28"/>
          <w:lang w:val="fr"/>
        </w:rPr>
        <w:t xml:space="preserve">Suivi quotidien de la situation des femmes et des hommes migrants dans la </w:t>
      </w:r>
      <w:r w:rsidR="00A66722">
        <w:rPr>
          <w:sz w:val="28"/>
          <w:szCs w:val="28"/>
          <w:lang w:val="fr"/>
        </w:rPr>
        <w:t xml:space="preserve">région de l’Oriental (Nador, Oujda, Berkane, </w:t>
      </w:r>
      <w:proofErr w:type="spellStart"/>
      <w:r w:rsidR="00A66722">
        <w:rPr>
          <w:sz w:val="28"/>
          <w:szCs w:val="28"/>
          <w:lang w:val="fr"/>
        </w:rPr>
        <w:t>Taourirt</w:t>
      </w:r>
      <w:proofErr w:type="spellEnd"/>
      <w:r w:rsidR="00A66722">
        <w:rPr>
          <w:sz w:val="28"/>
          <w:szCs w:val="28"/>
          <w:lang w:val="fr"/>
        </w:rPr>
        <w:t xml:space="preserve">, Ahfir, </w:t>
      </w:r>
      <w:proofErr w:type="spellStart"/>
      <w:r w:rsidR="00A66722">
        <w:rPr>
          <w:sz w:val="28"/>
          <w:szCs w:val="28"/>
          <w:lang w:val="fr"/>
        </w:rPr>
        <w:t>Bouarfa</w:t>
      </w:r>
      <w:proofErr w:type="spellEnd"/>
      <w:r w:rsidR="00A66722">
        <w:rPr>
          <w:sz w:val="28"/>
          <w:szCs w:val="28"/>
          <w:lang w:val="fr"/>
        </w:rPr>
        <w:t>…)</w:t>
      </w:r>
      <w:r>
        <w:rPr>
          <w:sz w:val="28"/>
          <w:szCs w:val="28"/>
          <w:lang w:val="fr"/>
        </w:rPr>
        <w:t xml:space="preserve">, que ce soit par des interventions de protection afin de trouver des solutions administratives ou judiciaires ou par la promotion des droits humains et des droits des migrants, principalement en choisissant des sujets spécifiques tels que le droit d’accès à la justice </w:t>
      </w:r>
      <w:r w:rsidR="00985817">
        <w:rPr>
          <w:sz w:val="28"/>
          <w:szCs w:val="28"/>
          <w:lang w:val="fr"/>
        </w:rPr>
        <w:t>…</w:t>
      </w:r>
    </w:p>
    <w:p w14:paraId="43213CA7" w14:textId="58823517" w:rsidR="00AD59BA" w:rsidRDefault="00AD59BA" w:rsidP="00267EFB">
      <w:pPr>
        <w:pStyle w:val="ListParagraph"/>
        <w:numPr>
          <w:ilvl w:val="0"/>
          <w:numId w:val="13"/>
        </w:numPr>
        <w:spacing w:line="240" w:lineRule="auto"/>
        <w:jc w:val="both"/>
        <w:rPr>
          <w:rFonts w:ascii="Sakkal Majalla" w:hAnsi="Sakkal Majalla" w:cs="Sakkal Majalla"/>
          <w:sz w:val="28"/>
          <w:szCs w:val="28"/>
        </w:rPr>
      </w:pPr>
      <w:r>
        <w:rPr>
          <w:sz w:val="28"/>
          <w:szCs w:val="28"/>
          <w:lang w:val="fr"/>
        </w:rPr>
        <w:t>L</w:t>
      </w:r>
      <w:r w:rsidR="00267EFB">
        <w:rPr>
          <w:sz w:val="28"/>
          <w:szCs w:val="28"/>
          <w:lang w:val="fr"/>
        </w:rPr>
        <w:t>ecture</w:t>
      </w:r>
      <w:r>
        <w:rPr>
          <w:sz w:val="28"/>
          <w:szCs w:val="28"/>
          <w:lang w:val="fr"/>
        </w:rPr>
        <w:t xml:space="preserve"> </w:t>
      </w:r>
      <w:r w:rsidR="00267EFB">
        <w:rPr>
          <w:sz w:val="28"/>
          <w:szCs w:val="28"/>
          <w:lang w:val="fr"/>
        </w:rPr>
        <w:t>du</w:t>
      </w:r>
      <w:r>
        <w:rPr>
          <w:sz w:val="28"/>
          <w:szCs w:val="28"/>
          <w:lang w:val="fr"/>
        </w:rPr>
        <w:t xml:space="preserve"> rapport répondant aux questions du Comité de la Convention internationale sur la protection des </w:t>
      </w:r>
      <w:r w:rsidR="0088230B">
        <w:rPr>
          <w:sz w:val="28"/>
          <w:szCs w:val="28"/>
          <w:lang w:val="fr"/>
        </w:rPr>
        <w:t xml:space="preserve">droits </w:t>
      </w:r>
      <w:r w:rsidR="00267EFB">
        <w:rPr>
          <w:sz w:val="28"/>
          <w:szCs w:val="28"/>
          <w:lang w:val="fr"/>
        </w:rPr>
        <w:t>de</w:t>
      </w:r>
      <w:r>
        <w:rPr>
          <w:lang w:val="fr"/>
        </w:rPr>
        <w:t xml:space="preserve"> </w:t>
      </w:r>
      <w:r>
        <w:rPr>
          <w:sz w:val="28"/>
          <w:szCs w:val="28"/>
          <w:lang w:val="fr"/>
        </w:rPr>
        <w:t xml:space="preserve">tous les </w:t>
      </w:r>
      <w:r w:rsidR="0088230B">
        <w:rPr>
          <w:sz w:val="28"/>
          <w:szCs w:val="28"/>
          <w:lang w:val="fr"/>
        </w:rPr>
        <w:t>travailleurs migrants et des membres de leur famille</w:t>
      </w:r>
      <w:r w:rsidR="00267EFB">
        <w:rPr>
          <w:sz w:val="28"/>
          <w:szCs w:val="28"/>
          <w:lang w:val="fr"/>
        </w:rPr>
        <w:t xml:space="preserve"> </w:t>
      </w:r>
      <w:r w:rsidR="0088230B">
        <w:rPr>
          <w:sz w:val="28"/>
          <w:szCs w:val="28"/>
          <w:lang w:val="fr"/>
        </w:rPr>
        <w:t>;</w:t>
      </w:r>
    </w:p>
    <w:p w14:paraId="19D1858A" w14:textId="051C6231" w:rsidR="00A32C7A" w:rsidRPr="003350B4" w:rsidRDefault="00267EFB" w:rsidP="003350B4">
      <w:pPr>
        <w:pStyle w:val="ListParagraph"/>
        <w:numPr>
          <w:ilvl w:val="0"/>
          <w:numId w:val="13"/>
        </w:numPr>
        <w:spacing w:line="240" w:lineRule="auto"/>
        <w:jc w:val="both"/>
        <w:rPr>
          <w:rFonts w:ascii="Sakkal Majalla" w:hAnsi="Sakkal Majalla" w:cs="Sakkal Majalla"/>
          <w:sz w:val="28"/>
          <w:szCs w:val="28"/>
          <w:rtl/>
        </w:rPr>
      </w:pPr>
      <w:r>
        <w:rPr>
          <w:sz w:val="28"/>
          <w:szCs w:val="28"/>
          <w:lang w:val="fr"/>
        </w:rPr>
        <w:t xml:space="preserve">A partir du </w:t>
      </w:r>
      <w:r w:rsidR="0088230B">
        <w:rPr>
          <w:sz w:val="28"/>
          <w:szCs w:val="28"/>
          <w:lang w:val="fr"/>
        </w:rPr>
        <w:t xml:space="preserve">premier rapport réalisé par l’Observatoire des migrations fondé par l’Association </w:t>
      </w:r>
      <w:r w:rsidR="00335471">
        <w:rPr>
          <w:sz w:val="28"/>
          <w:szCs w:val="28"/>
          <w:lang w:val="fr"/>
        </w:rPr>
        <w:t>ASTICUDE</w:t>
      </w:r>
      <w:r w:rsidR="0088230B">
        <w:rPr>
          <w:sz w:val="28"/>
          <w:szCs w:val="28"/>
          <w:lang w:val="fr"/>
        </w:rPr>
        <w:t>.</w:t>
      </w:r>
    </w:p>
    <w:p w14:paraId="15FCBA1B" w14:textId="77777777" w:rsidR="00F32E9E" w:rsidRPr="00267EFB" w:rsidRDefault="00A32C7A" w:rsidP="003350B4">
      <w:pPr>
        <w:pStyle w:val="Heading2"/>
        <w:rPr>
          <w:rFonts w:ascii="Sakkal Majalla" w:hAnsi="Sakkal Majalla" w:cs="Sakkal Majalla"/>
        </w:rPr>
      </w:pPr>
      <w:r w:rsidRPr="00267EFB">
        <w:t xml:space="preserve">Contexte général </w:t>
      </w:r>
      <w:r w:rsidR="00EE3A52" w:rsidRPr="00267EFB">
        <w:t>:</w:t>
      </w:r>
    </w:p>
    <w:p w14:paraId="1B7C4F6A" w14:textId="691F7E3D" w:rsidR="00F32E9E" w:rsidRPr="00F32E9E" w:rsidRDefault="00F32E9E" w:rsidP="00267EFB">
      <w:pPr>
        <w:spacing w:line="240" w:lineRule="auto"/>
        <w:ind w:firstLine="360"/>
        <w:jc w:val="both"/>
        <w:rPr>
          <w:rFonts w:ascii="Sakkal Majalla" w:hAnsi="Sakkal Majalla" w:cs="Sakkal Majalla"/>
          <w:sz w:val="28"/>
          <w:szCs w:val="28"/>
          <w:rtl/>
        </w:rPr>
      </w:pPr>
      <w:r w:rsidRPr="00F32E9E">
        <w:rPr>
          <w:sz w:val="28"/>
          <w:szCs w:val="28"/>
          <w:lang w:val="fr"/>
        </w:rPr>
        <w:t xml:space="preserve">Au cours des </w:t>
      </w:r>
      <w:r w:rsidRPr="00267EFB">
        <w:rPr>
          <w:sz w:val="28"/>
          <w:szCs w:val="28"/>
          <w:lang w:val="fr"/>
        </w:rPr>
        <w:t xml:space="preserve">quatre dernières décennies, le Maroc s’est progressivement transformé d’un pays d’immigration à un pays de transit, puis à un pays d’accueil et de résidence pour les personnes </w:t>
      </w:r>
      <w:r w:rsidR="00267EFB">
        <w:rPr>
          <w:sz w:val="28"/>
          <w:szCs w:val="28"/>
          <w:lang w:val="fr"/>
        </w:rPr>
        <w:t xml:space="preserve">en provenance </w:t>
      </w:r>
      <w:r w:rsidRPr="00267EFB">
        <w:rPr>
          <w:sz w:val="28"/>
          <w:szCs w:val="28"/>
          <w:lang w:val="fr"/>
        </w:rPr>
        <w:t>de diffé</w:t>
      </w:r>
      <w:r w:rsidRPr="00F32E9E">
        <w:rPr>
          <w:sz w:val="28"/>
          <w:szCs w:val="28"/>
          <w:lang w:val="fr"/>
        </w:rPr>
        <w:t xml:space="preserve">rents </w:t>
      </w:r>
      <w:r w:rsidR="00267EFB">
        <w:rPr>
          <w:sz w:val="28"/>
          <w:szCs w:val="28"/>
          <w:lang w:val="fr"/>
        </w:rPr>
        <w:t xml:space="preserve">coins </w:t>
      </w:r>
      <w:r w:rsidRPr="00F32E9E">
        <w:rPr>
          <w:sz w:val="28"/>
          <w:szCs w:val="28"/>
          <w:lang w:val="fr"/>
        </w:rPr>
        <w:t xml:space="preserve">du monde. </w:t>
      </w:r>
    </w:p>
    <w:p w14:paraId="0AFF526E" w14:textId="5FA929C3" w:rsidR="00F32E9E" w:rsidRPr="00F32E9E" w:rsidRDefault="00F32E9E" w:rsidP="00267EFB">
      <w:pPr>
        <w:jc w:val="both"/>
        <w:rPr>
          <w:rFonts w:ascii="Sakkal Majalla" w:hAnsi="Sakkal Majalla" w:cs="Sakkal Majalla"/>
          <w:sz w:val="28"/>
          <w:szCs w:val="28"/>
        </w:rPr>
      </w:pPr>
      <w:r w:rsidRPr="00F32E9E">
        <w:rPr>
          <w:sz w:val="28"/>
          <w:szCs w:val="28"/>
          <w:lang w:val="fr"/>
        </w:rPr>
        <w:t xml:space="preserve">Dans le cadre de l’approche du Maroc en matière de </w:t>
      </w:r>
      <w:r w:rsidR="00FE18EC">
        <w:rPr>
          <w:sz w:val="28"/>
          <w:szCs w:val="28"/>
          <w:lang w:val="fr"/>
        </w:rPr>
        <w:t xml:space="preserve">la </w:t>
      </w:r>
      <w:r w:rsidRPr="00F32E9E">
        <w:rPr>
          <w:sz w:val="28"/>
          <w:szCs w:val="28"/>
          <w:lang w:val="fr"/>
        </w:rPr>
        <w:t xml:space="preserve">nouvelle politique migratoire, </w:t>
      </w:r>
      <w:r w:rsidR="00741C72">
        <w:rPr>
          <w:sz w:val="28"/>
          <w:szCs w:val="28"/>
          <w:lang w:val="fr"/>
        </w:rPr>
        <w:t xml:space="preserve">et </w:t>
      </w:r>
      <w:r w:rsidRPr="00F32E9E">
        <w:rPr>
          <w:sz w:val="28"/>
          <w:szCs w:val="28"/>
          <w:lang w:val="fr"/>
        </w:rPr>
        <w:t xml:space="preserve">immédiatement après la publication des observations et recommandations du Comité pour la protection des droits de tous les travailleurs migrants et des membres de leur famille et du rapport </w:t>
      </w:r>
      <w:r w:rsidR="00741C72">
        <w:rPr>
          <w:sz w:val="28"/>
          <w:szCs w:val="28"/>
          <w:lang w:val="fr"/>
        </w:rPr>
        <w:t>réalisé</w:t>
      </w:r>
      <w:r w:rsidRPr="00F32E9E">
        <w:rPr>
          <w:sz w:val="28"/>
          <w:szCs w:val="28"/>
          <w:lang w:val="fr"/>
        </w:rPr>
        <w:t xml:space="preserve"> par le Conseil national des droits de l’homme</w:t>
      </w:r>
      <w:r w:rsidR="00741C72">
        <w:rPr>
          <w:sz w:val="28"/>
          <w:szCs w:val="28"/>
          <w:lang w:val="fr"/>
        </w:rPr>
        <w:t xml:space="preserve"> (CNDH)</w:t>
      </w:r>
      <w:r w:rsidRPr="00F32E9E">
        <w:rPr>
          <w:sz w:val="28"/>
          <w:szCs w:val="28"/>
          <w:lang w:val="fr"/>
        </w:rPr>
        <w:t>, et avec la mise en œuvre des dispositions</w:t>
      </w:r>
      <w:r w:rsidR="00741C72">
        <w:rPr>
          <w:sz w:val="28"/>
          <w:szCs w:val="28"/>
          <w:lang w:val="fr"/>
        </w:rPr>
        <w:t xml:space="preserve"> constitutionnelles et des articles des conventions internationales relatives aux droits de l’homme qu’il a jusqu’ici ratifiées, il est possible de dire que le Maroc a accumulé de nombreux acquis en la matière</w:t>
      </w:r>
      <w:r w:rsidR="00FE18EC">
        <w:rPr>
          <w:sz w:val="28"/>
          <w:szCs w:val="28"/>
          <w:lang w:val="fr"/>
        </w:rPr>
        <w:t>.</w:t>
      </w:r>
      <w:r w:rsidR="00741C72">
        <w:rPr>
          <w:sz w:val="28"/>
          <w:szCs w:val="28"/>
          <w:lang w:val="fr"/>
        </w:rPr>
        <w:t xml:space="preserve"> L’évaluation de ce parcours nous incite à s’arrêter sur les acquis et réalisations afin de les consolider et les renforcer, mais aussi sur les carences accusées durant cette période, dans l’objectif de les redresser et les corriger. </w:t>
      </w:r>
    </w:p>
    <w:p w14:paraId="17D304F6" w14:textId="7237D0AF" w:rsidR="00E15922" w:rsidRPr="00741C72" w:rsidRDefault="00C62B2F" w:rsidP="003350B4">
      <w:pPr>
        <w:pStyle w:val="Heading1"/>
        <w:rPr>
          <w:rFonts w:ascii="Sakkal Majalla" w:hAnsi="Sakkal Majalla" w:cs="Sakkal Majalla"/>
          <w:rtl/>
          <w:lang w:bidi="ar-MA"/>
        </w:rPr>
      </w:pPr>
      <w:r>
        <w:t xml:space="preserve">I </w:t>
      </w:r>
      <w:r w:rsidR="00E15922" w:rsidRPr="00741C72">
        <w:t xml:space="preserve">: Informations générales </w:t>
      </w:r>
    </w:p>
    <w:p w14:paraId="15720213" w14:textId="1E3B4E90" w:rsidR="00366FCE" w:rsidRPr="003350B4" w:rsidRDefault="00366FCE" w:rsidP="003350B4">
      <w:pPr>
        <w:pStyle w:val="Heading2"/>
        <w:numPr>
          <w:ilvl w:val="0"/>
          <w:numId w:val="17"/>
        </w:numPr>
        <w:rPr>
          <w:rFonts w:ascii="Sakkal Majalla" w:hAnsi="Sakkal Majalla" w:cs="Sakkal Majalla"/>
          <w:lang w:bidi="ar-MA"/>
        </w:rPr>
      </w:pPr>
      <w:r w:rsidRPr="00D20134">
        <w:lastRenderedPageBreak/>
        <w:t>Renforcer l’implication du Maroc dans le système international et régional des droits de l’</w:t>
      </w:r>
      <w:r w:rsidR="00741C72" w:rsidRPr="00D20134">
        <w:t>H</w:t>
      </w:r>
      <w:r w:rsidRPr="00D20134">
        <w:t>omme :</w:t>
      </w:r>
    </w:p>
    <w:p w14:paraId="51C65695" w14:textId="77777777" w:rsidR="00DB1DBF" w:rsidRDefault="00DB1DBF" w:rsidP="00DB1DBF">
      <w:pPr>
        <w:spacing w:line="240" w:lineRule="auto"/>
        <w:ind w:left="360"/>
        <w:rPr>
          <w:rFonts w:ascii="Sakkal Majalla" w:hAnsi="Sakkal Majalla" w:cs="Sakkal Majalla"/>
          <w:sz w:val="28"/>
          <w:szCs w:val="28"/>
          <w:rtl/>
          <w:lang w:bidi="ar-MA"/>
        </w:rPr>
      </w:pPr>
      <w:r>
        <w:rPr>
          <w:sz w:val="28"/>
          <w:szCs w:val="28"/>
          <w:lang w:val="fr"/>
        </w:rPr>
        <w:t>Au niveau des Nations Unies :</w:t>
      </w:r>
    </w:p>
    <w:p w14:paraId="40F464F2" w14:textId="635AC828" w:rsidR="00DB1DBF" w:rsidRDefault="00826535" w:rsidP="00826535">
      <w:pPr>
        <w:pStyle w:val="ListParagraph"/>
        <w:spacing w:line="240" w:lineRule="auto"/>
        <w:jc w:val="both"/>
        <w:rPr>
          <w:rFonts w:ascii="Sakkal Majalla" w:hAnsi="Sakkal Majalla" w:cs="Sakkal Majalla"/>
          <w:sz w:val="28"/>
          <w:szCs w:val="28"/>
          <w:lang w:bidi="ar-MA"/>
        </w:rPr>
      </w:pPr>
      <w:r>
        <w:rPr>
          <w:sz w:val="28"/>
          <w:szCs w:val="28"/>
          <w:lang w:val="fr"/>
        </w:rPr>
        <w:t>-</w:t>
      </w:r>
      <w:r w:rsidR="00DB1DBF">
        <w:rPr>
          <w:sz w:val="28"/>
          <w:szCs w:val="28"/>
          <w:lang w:val="fr"/>
        </w:rPr>
        <w:t>Ratifier la Convention pour la protection de toutes les personnes contre les disparitions forcées le 10 février 2014 ;</w:t>
      </w:r>
    </w:p>
    <w:p w14:paraId="7AD15EDE" w14:textId="2CBD91AE" w:rsidR="00DB1DBF" w:rsidRDefault="00826535" w:rsidP="00826535">
      <w:pPr>
        <w:pStyle w:val="ListParagraph"/>
        <w:spacing w:line="240" w:lineRule="auto"/>
        <w:jc w:val="both"/>
        <w:rPr>
          <w:rFonts w:ascii="Sakkal Majalla" w:hAnsi="Sakkal Majalla" w:cs="Sakkal Majalla"/>
          <w:sz w:val="28"/>
          <w:szCs w:val="28"/>
          <w:lang w:bidi="ar-MA"/>
        </w:rPr>
      </w:pPr>
      <w:r>
        <w:rPr>
          <w:sz w:val="28"/>
          <w:szCs w:val="28"/>
        </w:rPr>
        <w:t>-</w:t>
      </w:r>
      <w:r w:rsidR="00DB1DBF">
        <w:rPr>
          <w:sz w:val="28"/>
          <w:szCs w:val="28"/>
          <w:lang w:val="fr"/>
        </w:rPr>
        <w:t>Ratifier le Protocole facultatif se rapportant à la Convention contre</w:t>
      </w:r>
      <w:r w:rsidR="00741C72">
        <w:rPr>
          <w:sz w:val="28"/>
          <w:szCs w:val="28"/>
          <w:lang w:val="fr"/>
        </w:rPr>
        <w:t xml:space="preserve"> </w:t>
      </w:r>
      <w:r w:rsidR="00DE6928">
        <w:rPr>
          <w:sz w:val="28"/>
          <w:szCs w:val="28"/>
          <w:lang w:val="fr"/>
        </w:rPr>
        <w:t>la</w:t>
      </w:r>
      <w:r w:rsidR="00DE6928">
        <w:rPr>
          <w:lang w:val="fr"/>
        </w:rPr>
        <w:t xml:space="preserve"> </w:t>
      </w:r>
      <w:r w:rsidR="00DE6928">
        <w:rPr>
          <w:sz w:val="28"/>
          <w:szCs w:val="28"/>
          <w:lang w:val="fr"/>
        </w:rPr>
        <w:t>torture</w:t>
      </w:r>
      <w:r w:rsidR="00741C72">
        <w:rPr>
          <w:sz w:val="28"/>
          <w:szCs w:val="28"/>
          <w:lang w:val="fr"/>
        </w:rPr>
        <w:t xml:space="preserve"> </w:t>
      </w:r>
      <w:r w:rsidR="00DB1DBF">
        <w:rPr>
          <w:sz w:val="28"/>
          <w:szCs w:val="28"/>
          <w:lang w:val="fr"/>
        </w:rPr>
        <w:t>;</w:t>
      </w:r>
    </w:p>
    <w:p w14:paraId="4D316B60" w14:textId="2534FAD3" w:rsidR="00DB1DBF" w:rsidRDefault="00DB1DBF" w:rsidP="00DB1DBF">
      <w:pPr>
        <w:spacing w:line="240" w:lineRule="auto"/>
        <w:ind w:left="360"/>
        <w:rPr>
          <w:rFonts w:ascii="Sakkal Majalla" w:hAnsi="Sakkal Majalla" w:cs="Sakkal Majalla"/>
          <w:sz w:val="28"/>
          <w:szCs w:val="28"/>
          <w:rtl/>
          <w:lang w:bidi="ar-MA"/>
        </w:rPr>
      </w:pPr>
      <w:r>
        <w:rPr>
          <w:sz w:val="28"/>
          <w:szCs w:val="28"/>
          <w:lang w:val="fr"/>
        </w:rPr>
        <w:t>Au niveau de l’O</w:t>
      </w:r>
      <w:r w:rsidR="004260FD">
        <w:rPr>
          <w:sz w:val="28"/>
          <w:szCs w:val="28"/>
          <w:lang w:val="fr"/>
        </w:rPr>
        <w:t xml:space="preserve">rganisation International de </w:t>
      </w:r>
      <w:r>
        <w:rPr>
          <w:sz w:val="28"/>
          <w:szCs w:val="28"/>
          <w:lang w:val="fr"/>
        </w:rPr>
        <w:t>T</w:t>
      </w:r>
      <w:r w:rsidR="004260FD">
        <w:rPr>
          <w:sz w:val="28"/>
          <w:szCs w:val="28"/>
          <w:lang w:val="fr"/>
        </w:rPr>
        <w:t xml:space="preserve">ravail (OIT) </w:t>
      </w:r>
      <w:r>
        <w:rPr>
          <w:sz w:val="28"/>
          <w:szCs w:val="28"/>
          <w:lang w:val="fr"/>
        </w:rPr>
        <w:t>:</w:t>
      </w:r>
    </w:p>
    <w:p w14:paraId="7BF11E1C" w14:textId="7F8A904E" w:rsidR="00DB1DBF" w:rsidRDefault="00826535" w:rsidP="00826535">
      <w:pPr>
        <w:pStyle w:val="ListParagraph"/>
        <w:spacing w:line="240" w:lineRule="auto"/>
        <w:jc w:val="both"/>
        <w:rPr>
          <w:rFonts w:ascii="Sakkal Majalla" w:hAnsi="Sakkal Majalla" w:cs="Sakkal Majalla"/>
          <w:sz w:val="28"/>
          <w:szCs w:val="28"/>
          <w:lang w:bidi="ar-MA"/>
        </w:rPr>
      </w:pPr>
      <w:r>
        <w:rPr>
          <w:sz w:val="28"/>
          <w:szCs w:val="28"/>
          <w:lang w:val="fr"/>
        </w:rPr>
        <w:t>-</w:t>
      </w:r>
      <w:r w:rsidR="00DB1DBF">
        <w:rPr>
          <w:sz w:val="28"/>
          <w:szCs w:val="28"/>
          <w:lang w:val="fr"/>
        </w:rPr>
        <w:t xml:space="preserve">Ratification de la convention n° 102 concernant les niveaux minima de sécurité sociale de 1952 le 14 juin </w:t>
      </w:r>
      <w:r w:rsidR="00DE6928">
        <w:rPr>
          <w:sz w:val="28"/>
          <w:szCs w:val="28"/>
          <w:lang w:val="fr"/>
        </w:rPr>
        <w:t>2019 ;</w:t>
      </w:r>
    </w:p>
    <w:p w14:paraId="6C1D0903" w14:textId="01CF0736" w:rsidR="00DB1DBF" w:rsidRDefault="00826535" w:rsidP="00826535">
      <w:pPr>
        <w:pStyle w:val="ListParagraph"/>
        <w:spacing w:line="240" w:lineRule="auto"/>
        <w:jc w:val="both"/>
        <w:rPr>
          <w:rFonts w:ascii="Sakkal Majalla" w:hAnsi="Sakkal Majalla" w:cs="Sakkal Majalla"/>
          <w:sz w:val="28"/>
          <w:szCs w:val="28"/>
          <w:lang w:bidi="ar-MA"/>
        </w:rPr>
      </w:pPr>
      <w:r>
        <w:rPr>
          <w:sz w:val="28"/>
          <w:szCs w:val="28"/>
        </w:rPr>
        <w:t>-</w:t>
      </w:r>
      <w:r w:rsidR="00DB1DBF">
        <w:rPr>
          <w:sz w:val="28"/>
          <w:szCs w:val="28"/>
          <w:lang w:val="fr"/>
        </w:rPr>
        <w:t xml:space="preserve">Ratification de la convention n° 97 </w:t>
      </w:r>
      <w:proofErr w:type="gramStart"/>
      <w:r w:rsidR="00CC6FD9">
        <w:rPr>
          <w:sz w:val="28"/>
          <w:szCs w:val="28"/>
          <w:lang w:val="fr"/>
        </w:rPr>
        <w:t>relative</w:t>
      </w:r>
      <w:proofErr w:type="gramEnd"/>
      <w:r w:rsidR="00CC6FD9">
        <w:rPr>
          <w:sz w:val="28"/>
          <w:szCs w:val="28"/>
          <w:lang w:val="fr"/>
        </w:rPr>
        <w:t xml:space="preserve"> aux d</w:t>
      </w:r>
      <w:r w:rsidR="00DB1DBF">
        <w:rPr>
          <w:sz w:val="28"/>
          <w:szCs w:val="28"/>
          <w:lang w:val="fr"/>
        </w:rPr>
        <w:t>ispositions spéciales concernant les travailleurs migrants et les conditions de travail et de vie des travailleurs migrants... Le 14 juin 2019.</w:t>
      </w:r>
    </w:p>
    <w:p w14:paraId="30EFA736" w14:textId="77777777" w:rsidR="00DB1DBF" w:rsidRDefault="00DB1DBF" w:rsidP="00DB1DBF">
      <w:pPr>
        <w:spacing w:line="240" w:lineRule="auto"/>
        <w:ind w:left="360"/>
        <w:rPr>
          <w:rFonts w:ascii="Sakkal Majalla" w:hAnsi="Sakkal Majalla" w:cs="Sakkal Majalla"/>
          <w:sz w:val="28"/>
          <w:szCs w:val="28"/>
          <w:rtl/>
          <w:lang w:bidi="ar-MA"/>
        </w:rPr>
      </w:pPr>
      <w:r>
        <w:rPr>
          <w:sz w:val="28"/>
          <w:szCs w:val="28"/>
          <w:lang w:val="fr"/>
        </w:rPr>
        <w:t>Au niveau du Conseil de l’Europe :</w:t>
      </w:r>
    </w:p>
    <w:p w14:paraId="74EE847A" w14:textId="2787FFFB" w:rsidR="00DB1DBF" w:rsidRDefault="00DB1DBF" w:rsidP="00DB1DBF">
      <w:pPr>
        <w:pStyle w:val="ListParagraph"/>
        <w:spacing w:line="240" w:lineRule="auto"/>
        <w:rPr>
          <w:rFonts w:ascii="Sakkal Majalla" w:hAnsi="Sakkal Majalla" w:cs="Sakkal Majalla"/>
          <w:sz w:val="28"/>
          <w:szCs w:val="28"/>
          <w:lang w:bidi="ar-MA"/>
        </w:rPr>
      </w:pPr>
      <w:r>
        <w:rPr>
          <w:sz w:val="28"/>
          <w:szCs w:val="28"/>
          <w:lang w:val="fr"/>
        </w:rPr>
        <w:t xml:space="preserve">       </w:t>
      </w:r>
      <w:r w:rsidR="00040F2C">
        <w:rPr>
          <w:sz w:val="28"/>
          <w:szCs w:val="28"/>
          <w:lang w:val="fr"/>
        </w:rPr>
        <w:t>L’adhésion</w:t>
      </w:r>
      <w:r w:rsidR="00CC6FD9">
        <w:rPr>
          <w:sz w:val="28"/>
          <w:szCs w:val="28"/>
          <w:lang w:val="fr"/>
        </w:rPr>
        <w:t xml:space="preserve"> du Maroc </w:t>
      </w:r>
      <w:r w:rsidR="00040F2C">
        <w:rPr>
          <w:sz w:val="28"/>
          <w:szCs w:val="28"/>
          <w:lang w:val="fr"/>
        </w:rPr>
        <w:t>à</w:t>
      </w:r>
      <w:r w:rsidR="00CC6FD9">
        <w:rPr>
          <w:sz w:val="28"/>
          <w:szCs w:val="28"/>
          <w:lang w:val="fr"/>
        </w:rPr>
        <w:t xml:space="preserve"> </w:t>
      </w:r>
      <w:r>
        <w:rPr>
          <w:sz w:val="28"/>
          <w:szCs w:val="28"/>
          <w:lang w:val="fr"/>
        </w:rPr>
        <w:t>:</w:t>
      </w:r>
    </w:p>
    <w:p w14:paraId="7D5D2F8E" w14:textId="7E54544B" w:rsidR="00DB1DBF" w:rsidRDefault="00826535" w:rsidP="00826535">
      <w:pPr>
        <w:pStyle w:val="ListParagraph"/>
        <w:spacing w:line="240" w:lineRule="auto"/>
        <w:jc w:val="both"/>
        <w:rPr>
          <w:rFonts w:ascii="Sakkal Majalla" w:hAnsi="Sakkal Majalla" w:cs="Sakkal Majalla"/>
          <w:sz w:val="28"/>
          <w:szCs w:val="28"/>
          <w:lang w:bidi="ar-MA"/>
        </w:rPr>
      </w:pPr>
      <w:r>
        <w:rPr>
          <w:sz w:val="28"/>
          <w:szCs w:val="28"/>
          <w:lang w:val="fr"/>
        </w:rPr>
        <w:t>-</w:t>
      </w:r>
      <w:r w:rsidR="00DB1DBF">
        <w:rPr>
          <w:sz w:val="28"/>
          <w:szCs w:val="28"/>
          <w:lang w:val="fr"/>
        </w:rPr>
        <w:t xml:space="preserve">Convention européenne sur l’exercice des droits de </w:t>
      </w:r>
      <w:r w:rsidR="00DE6928">
        <w:rPr>
          <w:sz w:val="28"/>
          <w:szCs w:val="28"/>
          <w:lang w:val="fr"/>
        </w:rPr>
        <w:t>l’enfant ;</w:t>
      </w:r>
    </w:p>
    <w:p w14:paraId="7AF668DF" w14:textId="0432AB80" w:rsidR="00DB1DBF" w:rsidRDefault="00826535" w:rsidP="00826535">
      <w:pPr>
        <w:pStyle w:val="ListParagraph"/>
        <w:spacing w:line="240" w:lineRule="auto"/>
        <w:jc w:val="both"/>
        <w:rPr>
          <w:rFonts w:ascii="Sakkal Majalla" w:hAnsi="Sakkal Majalla" w:cs="Sakkal Majalla"/>
          <w:sz w:val="28"/>
          <w:szCs w:val="28"/>
          <w:lang w:bidi="ar-MA"/>
        </w:rPr>
      </w:pPr>
      <w:r>
        <w:rPr>
          <w:sz w:val="28"/>
          <w:szCs w:val="28"/>
        </w:rPr>
        <w:t>-</w:t>
      </w:r>
      <w:r w:rsidR="00DB1DBF">
        <w:rPr>
          <w:sz w:val="28"/>
          <w:szCs w:val="28"/>
          <w:lang w:val="fr"/>
        </w:rPr>
        <w:t xml:space="preserve">Convention du Conseil de l’Europe sur les relations personnelles de </w:t>
      </w:r>
      <w:r w:rsidR="00D20134">
        <w:rPr>
          <w:sz w:val="28"/>
          <w:szCs w:val="28"/>
          <w:lang w:val="fr"/>
        </w:rPr>
        <w:t>l’enfant ;</w:t>
      </w:r>
    </w:p>
    <w:p w14:paraId="5A2230D1" w14:textId="26EA076C" w:rsidR="00DB1DBF" w:rsidRPr="00DB1DBF" w:rsidRDefault="00826535" w:rsidP="00826535">
      <w:pPr>
        <w:pStyle w:val="ListParagraph"/>
        <w:spacing w:line="240" w:lineRule="auto"/>
        <w:rPr>
          <w:rFonts w:ascii="Sakkal Majalla" w:hAnsi="Sakkal Majalla" w:cs="Sakkal Majalla"/>
          <w:sz w:val="28"/>
          <w:szCs w:val="28"/>
          <w:rtl/>
          <w:lang w:bidi="ar-MA"/>
        </w:rPr>
      </w:pPr>
      <w:r>
        <w:rPr>
          <w:sz w:val="28"/>
          <w:szCs w:val="28"/>
        </w:rPr>
        <w:t>-</w:t>
      </w:r>
      <w:r w:rsidR="00DB1DBF">
        <w:rPr>
          <w:sz w:val="28"/>
          <w:szCs w:val="28"/>
          <w:lang w:val="fr"/>
        </w:rPr>
        <w:t>Convention du Conseil de l’Europe sur la protection des enfants contre l’exploitation et les</w:t>
      </w:r>
      <w:r w:rsidR="00CC6FD9">
        <w:rPr>
          <w:sz w:val="28"/>
          <w:szCs w:val="28"/>
          <w:lang w:val="fr"/>
        </w:rPr>
        <w:t xml:space="preserve"> </w:t>
      </w:r>
      <w:r w:rsidR="0060300D">
        <w:rPr>
          <w:sz w:val="28"/>
          <w:szCs w:val="28"/>
          <w:lang w:val="fr"/>
        </w:rPr>
        <w:t>abus sexuels.</w:t>
      </w:r>
    </w:p>
    <w:p w14:paraId="6CB79ADD" w14:textId="77777777" w:rsidR="00F94022" w:rsidRPr="00D20134" w:rsidRDefault="00F94022" w:rsidP="001721EC">
      <w:pPr>
        <w:pStyle w:val="Heading2"/>
        <w:rPr>
          <w:rFonts w:ascii="Sakkal Majalla" w:hAnsi="Sakkal Majalla" w:cs="Sakkal Majalla"/>
          <w:rtl/>
        </w:rPr>
      </w:pPr>
      <w:r w:rsidRPr="00D20134">
        <w:t>Cadre juridique :</w:t>
      </w:r>
    </w:p>
    <w:p w14:paraId="5ABD016D" w14:textId="77777777" w:rsidR="00F94022" w:rsidRPr="003111A7" w:rsidRDefault="00F94022" w:rsidP="00A30130">
      <w:pPr>
        <w:pStyle w:val="ListParagraph"/>
        <w:numPr>
          <w:ilvl w:val="0"/>
          <w:numId w:val="1"/>
        </w:numPr>
        <w:spacing w:line="240" w:lineRule="auto"/>
        <w:rPr>
          <w:rFonts w:ascii="Sakkal Majalla" w:hAnsi="Sakkal Majalla" w:cs="Sakkal Majalla"/>
          <w:b/>
          <w:bCs/>
          <w:i/>
          <w:iCs/>
          <w:sz w:val="28"/>
          <w:szCs w:val="28"/>
          <w:rtl/>
        </w:rPr>
      </w:pPr>
      <w:r w:rsidRPr="003111A7">
        <w:rPr>
          <w:b/>
          <w:bCs/>
          <w:i/>
          <w:iCs/>
          <w:sz w:val="28"/>
          <w:szCs w:val="28"/>
          <w:lang w:val="fr"/>
        </w:rPr>
        <w:t>Constitution 2011</w:t>
      </w:r>
    </w:p>
    <w:p w14:paraId="1FEC973B" w14:textId="25DD6161" w:rsidR="00F94022" w:rsidRPr="008E09D6" w:rsidRDefault="00CC6FD9" w:rsidP="003111A7">
      <w:pPr>
        <w:pStyle w:val="ListParagraph"/>
        <w:spacing w:line="240" w:lineRule="auto"/>
        <w:rPr>
          <w:rFonts w:ascii="Sakkal Majalla" w:hAnsi="Sakkal Majalla" w:cs="Sakkal Majalla"/>
          <w:sz w:val="28"/>
          <w:szCs w:val="28"/>
          <w:rtl/>
        </w:rPr>
      </w:pPr>
      <w:r>
        <w:rPr>
          <w:sz w:val="28"/>
          <w:szCs w:val="28"/>
          <w:lang w:val="fr"/>
        </w:rPr>
        <w:t xml:space="preserve">Dans le </w:t>
      </w:r>
      <w:r w:rsidR="00F94022" w:rsidRPr="008E09D6">
        <w:rPr>
          <w:sz w:val="28"/>
          <w:szCs w:val="28"/>
          <w:lang w:val="fr"/>
        </w:rPr>
        <w:t>préambule</w:t>
      </w:r>
      <w:r>
        <w:rPr>
          <w:sz w:val="28"/>
          <w:szCs w:val="28"/>
          <w:lang w:val="fr"/>
        </w:rPr>
        <w:t>, nous pouvons lire ce qui</w:t>
      </w:r>
      <w:r w:rsidR="00F94022" w:rsidRPr="008E09D6">
        <w:rPr>
          <w:sz w:val="28"/>
          <w:szCs w:val="28"/>
          <w:lang w:val="fr"/>
        </w:rPr>
        <w:t xml:space="preserve"> suit :</w:t>
      </w:r>
    </w:p>
    <w:p w14:paraId="527263BC" w14:textId="68468CF5" w:rsidR="00F94022" w:rsidRPr="00D20134" w:rsidRDefault="00407786" w:rsidP="001721EC">
      <w:pPr>
        <w:pStyle w:val="ListParagraph"/>
        <w:numPr>
          <w:ilvl w:val="0"/>
          <w:numId w:val="18"/>
        </w:numPr>
        <w:spacing w:line="240" w:lineRule="auto"/>
        <w:ind w:left="1080" w:firstLine="360"/>
        <w:jc w:val="both"/>
        <w:rPr>
          <w:sz w:val="28"/>
          <w:szCs w:val="28"/>
          <w:lang w:val="fr"/>
        </w:rPr>
      </w:pPr>
      <w:r>
        <w:rPr>
          <w:sz w:val="28"/>
          <w:szCs w:val="28"/>
          <w:lang w:val="fr"/>
        </w:rPr>
        <w:t>P</w:t>
      </w:r>
      <w:r w:rsidR="00F94022" w:rsidRPr="00407786">
        <w:rPr>
          <w:sz w:val="28"/>
          <w:szCs w:val="28"/>
          <w:lang w:val="fr"/>
        </w:rPr>
        <w:t>rotéger</w:t>
      </w:r>
      <w:r w:rsidR="00CC6FD9" w:rsidRPr="00407786">
        <w:rPr>
          <w:sz w:val="28"/>
          <w:szCs w:val="28"/>
          <w:lang w:val="fr"/>
        </w:rPr>
        <w:t xml:space="preserve"> et</w:t>
      </w:r>
      <w:r w:rsidR="00F94022" w:rsidRPr="00407786">
        <w:rPr>
          <w:sz w:val="28"/>
          <w:szCs w:val="28"/>
          <w:lang w:val="fr"/>
        </w:rPr>
        <w:t xml:space="preserve"> promouvoir </w:t>
      </w:r>
      <w:r w:rsidR="00CC6FD9" w:rsidRPr="00407786">
        <w:rPr>
          <w:sz w:val="28"/>
          <w:szCs w:val="28"/>
          <w:lang w:val="fr"/>
        </w:rPr>
        <w:t xml:space="preserve">les dispositifs des droits de l’homme et </w:t>
      </w:r>
      <w:r w:rsidR="00F94022" w:rsidRPr="00407786">
        <w:rPr>
          <w:sz w:val="28"/>
          <w:szCs w:val="28"/>
          <w:lang w:val="fr"/>
        </w:rPr>
        <w:t>d</w:t>
      </w:r>
      <w:r w:rsidR="00CC6FD9" w:rsidRPr="00407786">
        <w:rPr>
          <w:sz w:val="28"/>
          <w:szCs w:val="28"/>
          <w:lang w:val="fr"/>
        </w:rPr>
        <w:t>u</w:t>
      </w:r>
      <w:r w:rsidR="00F94022" w:rsidRPr="00407786">
        <w:rPr>
          <w:sz w:val="28"/>
          <w:szCs w:val="28"/>
          <w:lang w:val="fr"/>
        </w:rPr>
        <w:t xml:space="preserve"> droit international humanitaire, </w:t>
      </w:r>
      <w:r w:rsidR="00CC6FD9" w:rsidRPr="00407786">
        <w:rPr>
          <w:sz w:val="28"/>
          <w:szCs w:val="28"/>
          <w:lang w:val="fr"/>
        </w:rPr>
        <w:t>et contribuer à leur développement</w:t>
      </w:r>
      <w:r w:rsidR="00CF5058" w:rsidRPr="00407786">
        <w:rPr>
          <w:sz w:val="28"/>
          <w:szCs w:val="28"/>
          <w:lang w:val="fr"/>
        </w:rPr>
        <w:t xml:space="preserve"> dans</w:t>
      </w:r>
      <w:r w:rsidR="00F94022" w:rsidRPr="00407786">
        <w:rPr>
          <w:sz w:val="28"/>
          <w:szCs w:val="28"/>
          <w:lang w:val="fr"/>
        </w:rPr>
        <w:t xml:space="preserve"> leur indivisibilité</w:t>
      </w:r>
      <w:r w:rsidR="00CC6FD9" w:rsidRPr="00407786">
        <w:rPr>
          <w:sz w:val="28"/>
          <w:szCs w:val="28"/>
          <w:lang w:val="fr"/>
        </w:rPr>
        <w:t xml:space="preserve"> </w:t>
      </w:r>
      <w:r w:rsidR="00CF5058" w:rsidRPr="00407786">
        <w:rPr>
          <w:sz w:val="28"/>
          <w:szCs w:val="28"/>
          <w:lang w:val="fr"/>
        </w:rPr>
        <w:t xml:space="preserve">et leur universalité </w:t>
      </w:r>
      <w:r w:rsidR="00F94022" w:rsidRPr="00407786">
        <w:rPr>
          <w:sz w:val="28"/>
          <w:szCs w:val="28"/>
          <w:lang w:val="fr"/>
        </w:rPr>
        <w:t>;</w:t>
      </w:r>
    </w:p>
    <w:p w14:paraId="09691112" w14:textId="4446B97B" w:rsidR="00F94022" w:rsidRPr="00D20134" w:rsidRDefault="00CF5058" w:rsidP="001721EC">
      <w:pPr>
        <w:pStyle w:val="ListParagraph"/>
        <w:numPr>
          <w:ilvl w:val="0"/>
          <w:numId w:val="18"/>
        </w:numPr>
        <w:spacing w:line="240" w:lineRule="auto"/>
        <w:ind w:left="1080" w:firstLine="360"/>
        <w:jc w:val="both"/>
        <w:rPr>
          <w:sz w:val="28"/>
          <w:szCs w:val="28"/>
          <w:rtl/>
          <w:lang w:val="fr"/>
        </w:rPr>
      </w:pPr>
      <w:r w:rsidRPr="00407786">
        <w:rPr>
          <w:sz w:val="28"/>
          <w:szCs w:val="28"/>
          <w:lang w:val="fr"/>
        </w:rPr>
        <w:t xml:space="preserve">Bannir et combattre </w:t>
      </w:r>
      <w:r w:rsidR="00F94022" w:rsidRPr="00407786">
        <w:rPr>
          <w:sz w:val="28"/>
          <w:szCs w:val="28"/>
          <w:lang w:val="fr"/>
        </w:rPr>
        <w:t>toute discrimination</w:t>
      </w:r>
      <w:r w:rsidR="00F94022" w:rsidRPr="00D20134">
        <w:rPr>
          <w:sz w:val="28"/>
          <w:szCs w:val="28"/>
          <w:lang w:val="fr"/>
        </w:rPr>
        <w:t xml:space="preserve"> </w:t>
      </w:r>
      <w:r w:rsidRPr="00407786">
        <w:rPr>
          <w:sz w:val="28"/>
          <w:szCs w:val="28"/>
          <w:lang w:val="fr"/>
        </w:rPr>
        <w:t>à l’encontre de quiconque en raison du</w:t>
      </w:r>
      <w:r w:rsidR="00F94022" w:rsidRPr="00407786">
        <w:rPr>
          <w:sz w:val="28"/>
          <w:szCs w:val="28"/>
          <w:lang w:val="fr"/>
        </w:rPr>
        <w:t xml:space="preserve"> sexe, </w:t>
      </w:r>
      <w:r w:rsidRPr="00407786">
        <w:rPr>
          <w:sz w:val="28"/>
          <w:szCs w:val="28"/>
          <w:lang w:val="fr"/>
        </w:rPr>
        <w:t xml:space="preserve">de </w:t>
      </w:r>
      <w:r w:rsidR="00F94022" w:rsidRPr="00407786">
        <w:rPr>
          <w:sz w:val="28"/>
          <w:szCs w:val="28"/>
          <w:lang w:val="fr"/>
        </w:rPr>
        <w:t>la couleur</w:t>
      </w:r>
      <w:r w:rsidR="004F2358">
        <w:rPr>
          <w:sz w:val="28"/>
          <w:szCs w:val="28"/>
          <w:lang w:val="fr"/>
        </w:rPr>
        <w:t xml:space="preserve"> (…) </w:t>
      </w:r>
      <w:r w:rsidRPr="00407786">
        <w:rPr>
          <w:sz w:val="28"/>
          <w:szCs w:val="28"/>
          <w:lang w:val="fr"/>
        </w:rPr>
        <w:t xml:space="preserve">que ce soit </w:t>
      </w:r>
      <w:r w:rsidR="00F94022" w:rsidRPr="00407786">
        <w:rPr>
          <w:sz w:val="28"/>
          <w:szCs w:val="28"/>
          <w:lang w:val="fr"/>
        </w:rPr>
        <w:t>;</w:t>
      </w:r>
    </w:p>
    <w:p w14:paraId="5D6D2B45" w14:textId="42A2CD1A" w:rsidR="008E09D6" w:rsidRPr="002F3AFC" w:rsidRDefault="00407786" w:rsidP="001721EC">
      <w:pPr>
        <w:pStyle w:val="ListParagraph"/>
        <w:numPr>
          <w:ilvl w:val="0"/>
          <w:numId w:val="18"/>
        </w:numPr>
        <w:spacing w:line="240" w:lineRule="auto"/>
        <w:ind w:left="1080" w:firstLine="360"/>
        <w:jc w:val="both"/>
        <w:rPr>
          <w:sz w:val="28"/>
          <w:szCs w:val="28"/>
          <w:rtl/>
          <w:lang w:val="fr"/>
        </w:rPr>
      </w:pPr>
      <w:r w:rsidRPr="00407786">
        <w:rPr>
          <w:sz w:val="28"/>
          <w:szCs w:val="28"/>
          <w:lang w:val="fr"/>
        </w:rPr>
        <w:t>Accorder aux</w:t>
      </w:r>
      <w:r w:rsidR="00F94022" w:rsidRPr="00407786">
        <w:rPr>
          <w:sz w:val="28"/>
          <w:szCs w:val="28"/>
          <w:lang w:val="fr"/>
        </w:rPr>
        <w:t xml:space="preserve"> conventions internationales</w:t>
      </w:r>
      <w:r w:rsidR="00F94022" w:rsidRPr="00D20134">
        <w:rPr>
          <w:sz w:val="28"/>
          <w:szCs w:val="28"/>
          <w:lang w:val="fr"/>
        </w:rPr>
        <w:t xml:space="preserve">, </w:t>
      </w:r>
      <w:r w:rsidRPr="00D20134">
        <w:rPr>
          <w:sz w:val="28"/>
          <w:szCs w:val="28"/>
          <w:lang w:val="fr"/>
        </w:rPr>
        <w:t xml:space="preserve">dûment </w:t>
      </w:r>
      <w:r w:rsidR="00F94022" w:rsidRPr="00407786">
        <w:rPr>
          <w:sz w:val="28"/>
          <w:szCs w:val="28"/>
          <w:lang w:val="fr"/>
        </w:rPr>
        <w:t>ratifiées par l</w:t>
      </w:r>
      <w:r w:rsidRPr="00407786">
        <w:rPr>
          <w:sz w:val="28"/>
          <w:szCs w:val="28"/>
          <w:lang w:val="fr"/>
        </w:rPr>
        <w:t>ui</w:t>
      </w:r>
      <w:r w:rsidR="00F21750">
        <w:rPr>
          <w:sz w:val="28"/>
          <w:szCs w:val="28"/>
          <w:lang w:val="fr"/>
        </w:rPr>
        <w:t xml:space="preserve"> (…)</w:t>
      </w:r>
      <w:r w:rsidR="001721EC">
        <w:rPr>
          <w:sz w:val="28"/>
          <w:szCs w:val="28"/>
          <w:lang w:val="fr"/>
        </w:rPr>
        <w:t xml:space="preserve"> </w:t>
      </w:r>
      <w:r w:rsidRPr="00407786">
        <w:rPr>
          <w:sz w:val="28"/>
          <w:szCs w:val="28"/>
          <w:lang w:val="fr"/>
        </w:rPr>
        <w:t xml:space="preserve">la primauté </w:t>
      </w:r>
      <w:r w:rsidR="00CF5058" w:rsidRPr="00407786">
        <w:rPr>
          <w:sz w:val="28"/>
          <w:szCs w:val="28"/>
          <w:lang w:val="fr"/>
        </w:rPr>
        <w:t xml:space="preserve">sur </w:t>
      </w:r>
      <w:r w:rsidRPr="00407786">
        <w:rPr>
          <w:sz w:val="28"/>
          <w:szCs w:val="28"/>
          <w:lang w:val="fr"/>
        </w:rPr>
        <w:t>le droit interne du pays</w:t>
      </w:r>
      <w:r w:rsidR="00CF5058" w:rsidRPr="00407786">
        <w:rPr>
          <w:sz w:val="28"/>
          <w:szCs w:val="28"/>
          <w:lang w:val="fr"/>
        </w:rPr>
        <w:t>, et</w:t>
      </w:r>
      <w:r w:rsidR="00F94022" w:rsidRPr="00407786">
        <w:rPr>
          <w:sz w:val="28"/>
          <w:szCs w:val="28"/>
          <w:lang w:val="fr"/>
        </w:rPr>
        <w:t xml:space="preserve"> </w:t>
      </w:r>
      <w:r w:rsidRPr="00407786">
        <w:rPr>
          <w:sz w:val="28"/>
          <w:szCs w:val="28"/>
          <w:lang w:val="fr"/>
        </w:rPr>
        <w:t>harmoniser en conséquence les dispositions pertinentes de sa législation nationale</w:t>
      </w:r>
      <w:r w:rsidR="00F94022" w:rsidRPr="00407786">
        <w:rPr>
          <w:sz w:val="28"/>
          <w:szCs w:val="28"/>
          <w:lang w:val="fr"/>
        </w:rPr>
        <w:t>.</w:t>
      </w:r>
    </w:p>
    <w:p w14:paraId="4021DB38" w14:textId="77777777" w:rsidR="008E09D6" w:rsidRPr="00AE63DD" w:rsidRDefault="008E09D6" w:rsidP="00AE63DD">
      <w:pPr>
        <w:pStyle w:val="ListParagraph"/>
        <w:spacing w:line="240" w:lineRule="auto"/>
        <w:jc w:val="both"/>
        <w:rPr>
          <w:b/>
          <w:bCs/>
          <w:i/>
          <w:iCs/>
          <w:sz w:val="28"/>
          <w:szCs w:val="28"/>
          <w:lang w:val="fr"/>
        </w:rPr>
      </w:pPr>
      <w:r w:rsidRPr="00AE63DD">
        <w:rPr>
          <w:b/>
          <w:bCs/>
          <w:i/>
          <w:iCs/>
          <w:sz w:val="28"/>
          <w:szCs w:val="28"/>
          <w:lang w:val="fr"/>
        </w:rPr>
        <w:t>ARTICLE 23 :</w:t>
      </w:r>
    </w:p>
    <w:p w14:paraId="58D756DE" w14:textId="67D55764" w:rsidR="00CC5242" w:rsidRDefault="00E2454F" w:rsidP="001721EC">
      <w:pPr>
        <w:pStyle w:val="ListParagraph"/>
        <w:numPr>
          <w:ilvl w:val="0"/>
          <w:numId w:val="18"/>
        </w:numPr>
        <w:spacing w:line="240" w:lineRule="auto"/>
        <w:ind w:left="1080" w:firstLine="360"/>
        <w:jc w:val="both"/>
        <w:rPr>
          <w:sz w:val="28"/>
          <w:szCs w:val="28"/>
          <w:lang w:val="fr"/>
        </w:rPr>
      </w:pPr>
      <w:r w:rsidRPr="00BA4438">
        <w:rPr>
          <w:sz w:val="28"/>
          <w:szCs w:val="28"/>
          <w:lang w:val="fr"/>
        </w:rPr>
        <w:t>Nul ne peut être arrêté, détenu, poursuivi ou condamné en dehors des cas et des formes prévus par la loi.</w:t>
      </w:r>
      <w:r w:rsidR="00CC5242">
        <w:rPr>
          <w:sz w:val="28"/>
          <w:szCs w:val="28"/>
          <w:lang w:val="fr"/>
        </w:rPr>
        <w:t xml:space="preserve"> </w:t>
      </w:r>
    </w:p>
    <w:p w14:paraId="6FA325A6" w14:textId="59C00A18" w:rsidR="00E2454F" w:rsidRPr="00CC5242" w:rsidRDefault="00E2454F" w:rsidP="001721EC">
      <w:pPr>
        <w:pStyle w:val="ListParagraph"/>
        <w:numPr>
          <w:ilvl w:val="0"/>
          <w:numId w:val="18"/>
        </w:numPr>
        <w:spacing w:line="240" w:lineRule="auto"/>
        <w:ind w:left="1080" w:firstLine="360"/>
        <w:jc w:val="both"/>
        <w:rPr>
          <w:sz w:val="28"/>
          <w:szCs w:val="28"/>
          <w:lang w:val="fr"/>
        </w:rPr>
      </w:pPr>
      <w:r w:rsidRPr="00CC5242">
        <w:rPr>
          <w:sz w:val="28"/>
          <w:szCs w:val="28"/>
          <w:lang w:val="fr"/>
        </w:rPr>
        <w:t xml:space="preserve">La détention arbitraire ou secrète et la disparition forcée </w:t>
      </w:r>
      <w:r w:rsidR="002F3AFC" w:rsidRPr="00CC5242">
        <w:rPr>
          <w:sz w:val="28"/>
          <w:szCs w:val="28"/>
          <w:lang w:val="fr"/>
        </w:rPr>
        <w:t>constituent</w:t>
      </w:r>
      <w:r w:rsidRPr="00CC5242">
        <w:rPr>
          <w:sz w:val="28"/>
          <w:szCs w:val="28"/>
          <w:lang w:val="fr"/>
        </w:rPr>
        <w:t xml:space="preserve"> des </w:t>
      </w:r>
      <w:r w:rsidR="00CC5242" w:rsidRPr="00CC5242">
        <w:rPr>
          <w:sz w:val="28"/>
          <w:szCs w:val="28"/>
          <w:lang w:val="fr"/>
        </w:rPr>
        <w:t>crimes (</w:t>
      </w:r>
      <w:r w:rsidR="00643E0C" w:rsidRPr="00CC5242">
        <w:rPr>
          <w:sz w:val="28"/>
          <w:szCs w:val="28"/>
          <w:lang w:val="fr"/>
        </w:rPr>
        <w:t xml:space="preserve">…) </w:t>
      </w:r>
    </w:p>
    <w:p w14:paraId="4B357DDA" w14:textId="2DBEECA9" w:rsidR="00E2454F" w:rsidRPr="002F3AFC" w:rsidRDefault="00E2454F" w:rsidP="001721EC">
      <w:pPr>
        <w:pStyle w:val="ListParagraph"/>
        <w:numPr>
          <w:ilvl w:val="0"/>
          <w:numId w:val="18"/>
        </w:numPr>
        <w:spacing w:line="240" w:lineRule="auto"/>
        <w:ind w:left="1080" w:firstLine="360"/>
        <w:jc w:val="both"/>
        <w:rPr>
          <w:sz w:val="28"/>
          <w:szCs w:val="28"/>
          <w:lang w:val="fr"/>
        </w:rPr>
      </w:pPr>
      <w:r w:rsidRPr="00BA4438">
        <w:rPr>
          <w:sz w:val="28"/>
          <w:szCs w:val="28"/>
          <w:lang w:val="fr"/>
        </w:rPr>
        <w:lastRenderedPageBreak/>
        <w:t xml:space="preserve">Toute personne détenue doit être informée </w:t>
      </w:r>
      <w:r w:rsidR="001755BD" w:rsidRPr="00BA4438">
        <w:rPr>
          <w:sz w:val="28"/>
          <w:szCs w:val="28"/>
          <w:lang w:val="fr"/>
        </w:rPr>
        <w:t>immédiatement,</w:t>
      </w:r>
      <w:r w:rsidR="001755BD">
        <w:rPr>
          <w:sz w:val="28"/>
          <w:szCs w:val="28"/>
          <w:lang w:val="fr"/>
        </w:rPr>
        <w:t xml:space="preserve"> (</w:t>
      </w:r>
      <w:r w:rsidR="00643E0C">
        <w:rPr>
          <w:sz w:val="28"/>
          <w:szCs w:val="28"/>
          <w:lang w:val="fr"/>
        </w:rPr>
        <w:t xml:space="preserve">…) </w:t>
      </w:r>
      <w:r w:rsidRPr="002F3AFC">
        <w:rPr>
          <w:sz w:val="28"/>
          <w:szCs w:val="28"/>
          <w:lang w:val="fr"/>
        </w:rPr>
        <w:t>doit bénéficier</w:t>
      </w:r>
      <w:r w:rsidR="008E1D41">
        <w:rPr>
          <w:sz w:val="28"/>
          <w:szCs w:val="28"/>
          <w:lang w:val="fr"/>
        </w:rPr>
        <w:t xml:space="preserve"> </w:t>
      </w:r>
      <w:r w:rsidRPr="002F3AFC">
        <w:rPr>
          <w:sz w:val="28"/>
          <w:szCs w:val="28"/>
          <w:lang w:val="fr"/>
        </w:rPr>
        <w:t xml:space="preserve">d’une assistance </w:t>
      </w:r>
      <w:r w:rsidR="001755BD" w:rsidRPr="002F3AFC">
        <w:rPr>
          <w:sz w:val="28"/>
          <w:szCs w:val="28"/>
          <w:lang w:val="fr"/>
        </w:rPr>
        <w:t>juridique (</w:t>
      </w:r>
      <w:r w:rsidR="00643E0C" w:rsidRPr="002F3AFC">
        <w:rPr>
          <w:sz w:val="28"/>
          <w:szCs w:val="28"/>
          <w:lang w:val="fr"/>
        </w:rPr>
        <w:t xml:space="preserve">…) </w:t>
      </w:r>
    </w:p>
    <w:p w14:paraId="71EFF35C" w14:textId="65CEB38A" w:rsidR="00A95649" w:rsidRPr="001721EC" w:rsidRDefault="00E2454F" w:rsidP="001721EC">
      <w:pPr>
        <w:pStyle w:val="ListParagraph"/>
        <w:numPr>
          <w:ilvl w:val="0"/>
          <w:numId w:val="18"/>
        </w:numPr>
        <w:spacing w:line="240" w:lineRule="auto"/>
        <w:ind w:left="1080" w:firstLine="360"/>
        <w:jc w:val="both"/>
        <w:rPr>
          <w:sz w:val="28"/>
          <w:szCs w:val="28"/>
          <w:lang w:val="fr"/>
        </w:rPr>
      </w:pPr>
      <w:r w:rsidRPr="00BA4438">
        <w:rPr>
          <w:sz w:val="28"/>
          <w:szCs w:val="28"/>
          <w:lang w:val="fr"/>
        </w:rPr>
        <w:t>Toute personne détenue jouit de droits fondamentaux et de conditions de détention humaines</w:t>
      </w:r>
      <w:r w:rsidR="001755BD">
        <w:rPr>
          <w:sz w:val="28"/>
          <w:szCs w:val="28"/>
          <w:lang w:val="fr"/>
        </w:rPr>
        <w:t xml:space="preserve"> (…)</w:t>
      </w:r>
    </w:p>
    <w:p w14:paraId="6E1DD2D3" w14:textId="77777777" w:rsidR="008E09D6" w:rsidRPr="00A95649" w:rsidRDefault="008E09D6" w:rsidP="00BA4438">
      <w:pPr>
        <w:pStyle w:val="ListParagraph"/>
        <w:numPr>
          <w:ilvl w:val="0"/>
          <w:numId w:val="9"/>
        </w:numPr>
        <w:spacing w:line="240" w:lineRule="auto"/>
        <w:jc w:val="both"/>
        <w:rPr>
          <w:b/>
          <w:bCs/>
          <w:i/>
          <w:iCs/>
          <w:sz w:val="28"/>
          <w:szCs w:val="28"/>
          <w:lang w:val="fr"/>
        </w:rPr>
      </w:pPr>
      <w:r w:rsidRPr="00A95649">
        <w:rPr>
          <w:b/>
          <w:bCs/>
          <w:i/>
          <w:iCs/>
          <w:sz w:val="28"/>
          <w:szCs w:val="28"/>
          <w:lang w:val="fr"/>
        </w:rPr>
        <w:t>ARTICLE 30 :</w:t>
      </w:r>
    </w:p>
    <w:p w14:paraId="23CCDCFF" w14:textId="494AA8ED" w:rsidR="00E2454F" w:rsidRPr="00BA4438" w:rsidRDefault="00E2454F" w:rsidP="001721EC">
      <w:pPr>
        <w:pStyle w:val="ListParagraph"/>
        <w:numPr>
          <w:ilvl w:val="0"/>
          <w:numId w:val="18"/>
        </w:numPr>
        <w:spacing w:line="240" w:lineRule="auto"/>
        <w:jc w:val="both"/>
        <w:rPr>
          <w:sz w:val="28"/>
          <w:szCs w:val="28"/>
          <w:lang w:val="fr"/>
        </w:rPr>
      </w:pPr>
      <w:r w:rsidRPr="00BA4438">
        <w:rPr>
          <w:sz w:val="28"/>
          <w:szCs w:val="28"/>
          <w:lang w:val="fr"/>
        </w:rPr>
        <w:t>Les ressortissants étrangers jouissent des libertés fondamentales reconnues aux citoyen</w:t>
      </w:r>
      <w:r w:rsidR="008E1D41">
        <w:rPr>
          <w:sz w:val="28"/>
          <w:szCs w:val="28"/>
          <w:lang w:val="fr"/>
        </w:rPr>
        <w:t xml:space="preserve">-ennes </w:t>
      </w:r>
      <w:r w:rsidRPr="00BA4438">
        <w:rPr>
          <w:sz w:val="28"/>
          <w:szCs w:val="28"/>
          <w:lang w:val="fr"/>
        </w:rPr>
        <w:t>marocains, conformément à la loi.</w:t>
      </w:r>
    </w:p>
    <w:p w14:paraId="4FCAC6DC" w14:textId="74FFB67B" w:rsidR="00E2454F" w:rsidRPr="0024198C" w:rsidRDefault="00E2454F" w:rsidP="001721EC">
      <w:pPr>
        <w:pStyle w:val="ListParagraph"/>
        <w:numPr>
          <w:ilvl w:val="0"/>
          <w:numId w:val="18"/>
        </w:numPr>
        <w:spacing w:line="240" w:lineRule="auto"/>
        <w:jc w:val="both"/>
        <w:rPr>
          <w:sz w:val="28"/>
          <w:szCs w:val="28"/>
          <w:lang w:val="fr"/>
        </w:rPr>
      </w:pPr>
      <w:r w:rsidRPr="00BA4438">
        <w:rPr>
          <w:sz w:val="28"/>
          <w:szCs w:val="28"/>
          <w:lang w:val="fr"/>
        </w:rPr>
        <w:t xml:space="preserve">Ceux d’entre eux qui résident au Maroc peuvent participer aux élections locales </w:t>
      </w:r>
      <w:r w:rsidR="0024198C">
        <w:rPr>
          <w:sz w:val="28"/>
          <w:szCs w:val="28"/>
          <w:lang w:val="fr"/>
        </w:rPr>
        <w:t xml:space="preserve">(…). </w:t>
      </w:r>
      <w:r w:rsidRPr="0024198C">
        <w:rPr>
          <w:sz w:val="28"/>
          <w:szCs w:val="28"/>
          <w:lang w:val="fr"/>
        </w:rPr>
        <w:t>Les conditions d’extradition et d’octroi du droit d’asile sont définies par la loi.</w:t>
      </w:r>
    </w:p>
    <w:p w14:paraId="4C5B2292" w14:textId="6AE434CF" w:rsidR="008D0863" w:rsidRPr="00BA4438" w:rsidRDefault="008D0863" w:rsidP="001721EC">
      <w:pPr>
        <w:pStyle w:val="ListParagraph"/>
        <w:numPr>
          <w:ilvl w:val="0"/>
          <w:numId w:val="18"/>
        </w:numPr>
        <w:spacing w:line="240" w:lineRule="auto"/>
        <w:jc w:val="both"/>
        <w:rPr>
          <w:sz w:val="28"/>
          <w:szCs w:val="28"/>
          <w:lang w:val="fr"/>
        </w:rPr>
      </w:pPr>
      <w:r w:rsidRPr="00A30130">
        <w:rPr>
          <w:sz w:val="28"/>
          <w:szCs w:val="28"/>
          <w:lang w:val="fr"/>
        </w:rPr>
        <w:t>Constitutionnalisation d’un ensemble d’institutions et d’organes relatifs aux droits des femmes et des hommes migrants, à savoir :</w:t>
      </w:r>
    </w:p>
    <w:p w14:paraId="5F4A1972" w14:textId="1388960D" w:rsidR="008D0863" w:rsidRPr="00BA4438" w:rsidRDefault="008D0863" w:rsidP="001721EC">
      <w:pPr>
        <w:pStyle w:val="ListParagraph"/>
        <w:numPr>
          <w:ilvl w:val="0"/>
          <w:numId w:val="18"/>
        </w:numPr>
        <w:spacing w:line="240" w:lineRule="auto"/>
        <w:jc w:val="both"/>
        <w:rPr>
          <w:sz w:val="28"/>
          <w:szCs w:val="28"/>
          <w:lang w:val="fr"/>
        </w:rPr>
      </w:pPr>
      <w:r>
        <w:rPr>
          <w:sz w:val="28"/>
          <w:szCs w:val="28"/>
          <w:lang w:val="fr"/>
        </w:rPr>
        <w:t xml:space="preserve">Conseil </w:t>
      </w:r>
      <w:r w:rsidR="00E2454F">
        <w:rPr>
          <w:sz w:val="28"/>
          <w:szCs w:val="28"/>
          <w:lang w:val="fr"/>
        </w:rPr>
        <w:t>N</w:t>
      </w:r>
      <w:r>
        <w:rPr>
          <w:sz w:val="28"/>
          <w:szCs w:val="28"/>
          <w:lang w:val="fr"/>
        </w:rPr>
        <w:t xml:space="preserve">ational des </w:t>
      </w:r>
      <w:r w:rsidR="00E2454F">
        <w:rPr>
          <w:sz w:val="28"/>
          <w:szCs w:val="28"/>
          <w:lang w:val="fr"/>
        </w:rPr>
        <w:t>D</w:t>
      </w:r>
      <w:r>
        <w:rPr>
          <w:sz w:val="28"/>
          <w:szCs w:val="28"/>
          <w:lang w:val="fr"/>
        </w:rPr>
        <w:t>roits de l’</w:t>
      </w:r>
      <w:r w:rsidR="00E2454F">
        <w:rPr>
          <w:sz w:val="28"/>
          <w:szCs w:val="28"/>
          <w:lang w:val="fr"/>
        </w:rPr>
        <w:t>H</w:t>
      </w:r>
      <w:r>
        <w:rPr>
          <w:sz w:val="28"/>
          <w:szCs w:val="28"/>
          <w:lang w:val="fr"/>
        </w:rPr>
        <w:t>omme (art. 161</w:t>
      </w:r>
      <w:proofErr w:type="gramStart"/>
      <w:r>
        <w:rPr>
          <w:sz w:val="28"/>
          <w:szCs w:val="28"/>
          <w:lang w:val="fr"/>
        </w:rPr>
        <w:t>);</w:t>
      </w:r>
      <w:proofErr w:type="gramEnd"/>
    </w:p>
    <w:p w14:paraId="38BF2586" w14:textId="35E81EB3" w:rsidR="008D0863" w:rsidRPr="00BA4438" w:rsidRDefault="00E2454F" w:rsidP="001721EC">
      <w:pPr>
        <w:pStyle w:val="ListParagraph"/>
        <w:numPr>
          <w:ilvl w:val="0"/>
          <w:numId w:val="18"/>
        </w:numPr>
        <w:spacing w:line="240" w:lineRule="auto"/>
        <w:jc w:val="both"/>
        <w:rPr>
          <w:sz w:val="28"/>
          <w:szCs w:val="28"/>
          <w:lang w:val="fr"/>
        </w:rPr>
      </w:pPr>
      <w:r>
        <w:rPr>
          <w:sz w:val="28"/>
          <w:szCs w:val="28"/>
          <w:lang w:val="fr"/>
        </w:rPr>
        <w:t xml:space="preserve">Le Médiateur </w:t>
      </w:r>
      <w:r w:rsidR="008D0863">
        <w:rPr>
          <w:sz w:val="28"/>
          <w:szCs w:val="28"/>
          <w:lang w:val="fr"/>
        </w:rPr>
        <w:t>(chapitre 162</w:t>
      </w:r>
      <w:proofErr w:type="gramStart"/>
      <w:r w:rsidR="008D0863">
        <w:rPr>
          <w:sz w:val="28"/>
          <w:szCs w:val="28"/>
          <w:lang w:val="fr"/>
        </w:rPr>
        <w:t>);</w:t>
      </w:r>
      <w:proofErr w:type="gramEnd"/>
    </w:p>
    <w:p w14:paraId="180F49DE" w14:textId="514A0319" w:rsidR="008D0863" w:rsidRPr="003E4273" w:rsidRDefault="00E2454F" w:rsidP="001721EC">
      <w:pPr>
        <w:pStyle w:val="ListParagraph"/>
        <w:numPr>
          <w:ilvl w:val="0"/>
          <w:numId w:val="18"/>
        </w:numPr>
        <w:spacing w:line="240" w:lineRule="auto"/>
        <w:jc w:val="both"/>
        <w:rPr>
          <w:sz w:val="28"/>
          <w:szCs w:val="28"/>
          <w:lang w:val="fr"/>
        </w:rPr>
      </w:pPr>
      <w:r w:rsidRPr="003E4273">
        <w:rPr>
          <w:sz w:val="28"/>
          <w:szCs w:val="28"/>
          <w:lang w:val="fr"/>
        </w:rPr>
        <w:t>Le</w:t>
      </w:r>
      <w:r w:rsidRPr="00E2454F">
        <w:rPr>
          <w:sz w:val="28"/>
          <w:szCs w:val="28"/>
          <w:lang w:val="fr"/>
        </w:rPr>
        <w:t xml:space="preserve"> Conseil de la communauté marocaine à l’étranger </w:t>
      </w:r>
      <w:r w:rsidR="008D0863">
        <w:rPr>
          <w:sz w:val="28"/>
          <w:szCs w:val="28"/>
          <w:lang w:val="fr"/>
        </w:rPr>
        <w:t>(art. 163</w:t>
      </w:r>
      <w:proofErr w:type="gramStart"/>
      <w:r w:rsidR="008D0863">
        <w:rPr>
          <w:sz w:val="28"/>
          <w:szCs w:val="28"/>
          <w:lang w:val="fr"/>
        </w:rPr>
        <w:t>);</w:t>
      </w:r>
      <w:proofErr w:type="gramEnd"/>
    </w:p>
    <w:p w14:paraId="1D91885E" w14:textId="6937F23C" w:rsidR="008D0863" w:rsidRDefault="003E4273" w:rsidP="001721EC">
      <w:pPr>
        <w:pStyle w:val="ListParagraph"/>
        <w:numPr>
          <w:ilvl w:val="0"/>
          <w:numId w:val="18"/>
        </w:numPr>
        <w:spacing w:line="240" w:lineRule="auto"/>
        <w:jc w:val="both"/>
        <w:rPr>
          <w:sz w:val="28"/>
          <w:szCs w:val="28"/>
          <w:lang w:val="fr"/>
        </w:rPr>
      </w:pPr>
      <w:r w:rsidRPr="003E4273">
        <w:rPr>
          <w:sz w:val="28"/>
          <w:szCs w:val="28"/>
          <w:lang w:val="fr"/>
        </w:rPr>
        <w:t>L’autorité chargée de la parité et de la lutte contre toutes formes de discrimination</w:t>
      </w:r>
      <w:r w:rsidR="008D0863">
        <w:rPr>
          <w:sz w:val="28"/>
          <w:szCs w:val="28"/>
          <w:lang w:val="fr"/>
        </w:rPr>
        <w:t xml:space="preserve"> (articles 19 et </w:t>
      </w:r>
      <w:r w:rsidR="003111A7">
        <w:rPr>
          <w:sz w:val="28"/>
          <w:szCs w:val="28"/>
          <w:lang w:val="fr"/>
        </w:rPr>
        <w:t>164) ...</w:t>
      </w:r>
    </w:p>
    <w:p w14:paraId="2254E694" w14:textId="77777777" w:rsidR="00857F9C" w:rsidRPr="003E4273" w:rsidRDefault="00857F9C" w:rsidP="00857F9C">
      <w:pPr>
        <w:pStyle w:val="ListParagraph"/>
        <w:spacing w:line="240" w:lineRule="auto"/>
        <w:jc w:val="both"/>
        <w:rPr>
          <w:sz w:val="28"/>
          <w:szCs w:val="28"/>
          <w:rtl/>
          <w:lang w:val="fr"/>
        </w:rPr>
      </w:pPr>
    </w:p>
    <w:p w14:paraId="732932E5" w14:textId="4285879E" w:rsidR="008E09D6" w:rsidRPr="00857F9C" w:rsidRDefault="00BE24C1" w:rsidP="00857F9C">
      <w:pPr>
        <w:pStyle w:val="ListParagraph"/>
        <w:numPr>
          <w:ilvl w:val="0"/>
          <w:numId w:val="9"/>
        </w:numPr>
        <w:spacing w:line="240" w:lineRule="auto"/>
        <w:jc w:val="both"/>
        <w:rPr>
          <w:b/>
          <w:bCs/>
          <w:i/>
          <w:iCs/>
          <w:sz w:val="28"/>
          <w:szCs w:val="28"/>
          <w:lang w:val="fr"/>
        </w:rPr>
      </w:pPr>
      <w:r w:rsidRPr="00857F9C">
        <w:rPr>
          <w:b/>
          <w:bCs/>
          <w:i/>
          <w:iCs/>
          <w:sz w:val="28"/>
          <w:szCs w:val="28"/>
          <w:lang w:val="fr"/>
        </w:rPr>
        <w:t>Législation nationale</w:t>
      </w:r>
      <w:r w:rsidR="003E4273" w:rsidRPr="00857F9C">
        <w:rPr>
          <w:b/>
          <w:bCs/>
          <w:i/>
          <w:iCs/>
          <w:sz w:val="28"/>
          <w:szCs w:val="28"/>
          <w:lang w:val="fr"/>
        </w:rPr>
        <w:t xml:space="preserve"> </w:t>
      </w:r>
      <w:r w:rsidRPr="00857F9C">
        <w:rPr>
          <w:b/>
          <w:bCs/>
          <w:i/>
          <w:iCs/>
          <w:sz w:val="28"/>
          <w:szCs w:val="28"/>
          <w:lang w:val="fr"/>
        </w:rPr>
        <w:t>:</w:t>
      </w:r>
    </w:p>
    <w:p w14:paraId="0E92769A" w14:textId="77777777" w:rsidR="00BE24C1" w:rsidRPr="003111A7" w:rsidRDefault="00BE24C1" w:rsidP="003111A7">
      <w:pPr>
        <w:pStyle w:val="ListParagraph"/>
        <w:spacing w:line="240" w:lineRule="auto"/>
        <w:jc w:val="both"/>
        <w:rPr>
          <w:sz w:val="28"/>
          <w:szCs w:val="28"/>
          <w:rtl/>
          <w:lang w:val="fr"/>
        </w:rPr>
      </w:pPr>
      <w:r>
        <w:rPr>
          <w:sz w:val="28"/>
          <w:szCs w:val="28"/>
          <w:lang w:val="fr"/>
        </w:rPr>
        <w:t>Création de certains organes et renforcement du rôle de certaines institutions nationales :</w:t>
      </w:r>
    </w:p>
    <w:p w14:paraId="23DCABB8" w14:textId="2E0612B8" w:rsidR="00BE24C1" w:rsidRPr="003111A7" w:rsidRDefault="00BE24C1" w:rsidP="003111A7">
      <w:pPr>
        <w:pStyle w:val="ListParagraph"/>
        <w:spacing w:line="240" w:lineRule="auto"/>
        <w:jc w:val="both"/>
        <w:rPr>
          <w:sz w:val="28"/>
          <w:szCs w:val="28"/>
          <w:lang w:val="fr"/>
        </w:rPr>
      </w:pPr>
      <w:r>
        <w:rPr>
          <w:sz w:val="28"/>
          <w:szCs w:val="28"/>
          <w:lang w:val="fr"/>
        </w:rPr>
        <w:t>Promulgation de la loi n°14-79 relative à l</w:t>
      </w:r>
      <w:r w:rsidR="003E4273">
        <w:rPr>
          <w:sz w:val="28"/>
          <w:szCs w:val="28"/>
          <w:lang w:val="fr"/>
        </w:rPr>
        <w:t xml:space="preserve">’Autorité </w:t>
      </w:r>
      <w:r>
        <w:rPr>
          <w:sz w:val="28"/>
          <w:szCs w:val="28"/>
          <w:lang w:val="fr"/>
        </w:rPr>
        <w:t>pour la parité et la lutte contre toutes les formes de discrimination le 21 septembre 2017 ;</w:t>
      </w:r>
    </w:p>
    <w:p w14:paraId="63B4670A" w14:textId="30875438" w:rsidR="00BE24C1" w:rsidRPr="003111A7" w:rsidRDefault="00BE24C1" w:rsidP="003111A7">
      <w:pPr>
        <w:pStyle w:val="ListParagraph"/>
        <w:spacing w:line="240" w:lineRule="auto"/>
        <w:jc w:val="both"/>
        <w:rPr>
          <w:sz w:val="28"/>
          <w:szCs w:val="28"/>
          <w:lang w:val="fr"/>
        </w:rPr>
      </w:pPr>
      <w:r>
        <w:rPr>
          <w:sz w:val="28"/>
          <w:szCs w:val="28"/>
          <w:lang w:val="fr"/>
        </w:rPr>
        <w:t>Réorganisation du Conseil national des droits de l’homme en vertu de la loi n° 15-76 de</w:t>
      </w:r>
      <w:r w:rsidR="009C2465">
        <w:rPr>
          <w:sz w:val="28"/>
          <w:szCs w:val="28"/>
          <w:lang w:val="fr"/>
        </w:rPr>
        <w:t xml:space="preserve"> mars 2018, dont les compétences relatives à la protection ont été renforcées aprè</w:t>
      </w:r>
      <w:r w:rsidR="003E4273">
        <w:rPr>
          <w:sz w:val="28"/>
          <w:szCs w:val="28"/>
          <w:lang w:val="fr"/>
        </w:rPr>
        <w:t>s la</w:t>
      </w:r>
      <w:r w:rsidRPr="003111A7">
        <w:rPr>
          <w:sz w:val="28"/>
          <w:szCs w:val="28"/>
          <w:lang w:val="fr"/>
        </w:rPr>
        <w:t xml:space="preserve"> </w:t>
      </w:r>
      <w:r w:rsidR="00E42D5C">
        <w:rPr>
          <w:sz w:val="28"/>
          <w:szCs w:val="28"/>
          <w:lang w:val="fr"/>
        </w:rPr>
        <w:t>mise en plac</w:t>
      </w:r>
      <w:r w:rsidR="003E4273">
        <w:rPr>
          <w:sz w:val="28"/>
          <w:szCs w:val="28"/>
          <w:lang w:val="fr"/>
        </w:rPr>
        <w:t xml:space="preserve">e de </w:t>
      </w:r>
      <w:r w:rsidR="009C2465">
        <w:rPr>
          <w:sz w:val="28"/>
          <w:szCs w:val="28"/>
          <w:lang w:val="fr"/>
        </w:rPr>
        <w:t xml:space="preserve">trois mécanismes nationaux au </w:t>
      </w:r>
      <w:r w:rsidR="00E42D5C">
        <w:rPr>
          <w:sz w:val="28"/>
          <w:szCs w:val="28"/>
          <w:lang w:val="fr"/>
        </w:rPr>
        <w:t>niveau du Conseil</w:t>
      </w:r>
      <w:r w:rsidR="009C2465">
        <w:rPr>
          <w:sz w:val="28"/>
          <w:szCs w:val="28"/>
          <w:lang w:val="fr"/>
        </w:rPr>
        <w:t xml:space="preserve"> et leur indépendance fonctionnelle :</w:t>
      </w:r>
    </w:p>
    <w:p w14:paraId="1AE1E97D" w14:textId="506BCFBF" w:rsidR="009C2465" w:rsidRPr="003111A7" w:rsidRDefault="009C2465" w:rsidP="0039083A">
      <w:pPr>
        <w:pStyle w:val="ListParagraph"/>
        <w:numPr>
          <w:ilvl w:val="0"/>
          <w:numId w:val="15"/>
        </w:numPr>
        <w:spacing w:line="240" w:lineRule="auto"/>
        <w:jc w:val="both"/>
        <w:rPr>
          <w:sz w:val="28"/>
          <w:szCs w:val="28"/>
          <w:lang w:val="fr"/>
        </w:rPr>
      </w:pPr>
      <w:r>
        <w:rPr>
          <w:sz w:val="28"/>
          <w:szCs w:val="28"/>
          <w:lang w:val="fr"/>
        </w:rPr>
        <w:t xml:space="preserve">Mécanisme national </w:t>
      </w:r>
      <w:r w:rsidR="00516F8C">
        <w:rPr>
          <w:sz w:val="28"/>
          <w:szCs w:val="28"/>
          <w:lang w:val="fr"/>
        </w:rPr>
        <w:t xml:space="preserve">pour la </w:t>
      </w:r>
      <w:r>
        <w:rPr>
          <w:sz w:val="28"/>
          <w:szCs w:val="28"/>
          <w:lang w:val="fr"/>
        </w:rPr>
        <w:t xml:space="preserve">prévention de la </w:t>
      </w:r>
      <w:r w:rsidR="00857F9C">
        <w:rPr>
          <w:sz w:val="28"/>
          <w:szCs w:val="28"/>
          <w:lang w:val="fr"/>
        </w:rPr>
        <w:t>torture ;</w:t>
      </w:r>
    </w:p>
    <w:p w14:paraId="67C727BD" w14:textId="705D9DE7" w:rsidR="009C2465" w:rsidRPr="00516F8C" w:rsidRDefault="00516F8C" w:rsidP="0039083A">
      <w:pPr>
        <w:pStyle w:val="ListParagraph"/>
        <w:numPr>
          <w:ilvl w:val="0"/>
          <w:numId w:val="15"/>
        </w:numPr>
        <w:spacing w:line="240" w:lineRule="auto"/>
        <w:jc w:val="both"/>
        <w:rPr>
          <w:sz w:val="28"/>
          <w:szCs w:val="28"/>
          <w:lang w:val="fr"/>
        </w:rPr>
      </w:pPr>
      <w:r w:rsidRPr="00516F8C">
        <w:rPr>
          <w:sz w:val="28"/>
          <w:szCs w:val="28"/>
          <w:lang w:val="fr"/>
        </w:rPr>
        <w:t xml:space="preserve">Mécanisme national de recours pour les enfants victimes de violations de leurs droits </w:t>
      </w:r>
      <w:r w:rsidR="009C2465" w:rsidRPr="00516F8C">
        <w:rPr>
          <w:sz w:val="28"/>
          <w:szCs w:val="28"/>
          <w:lang w:val="fr"/>
        </w:rPr>
        <w:t>;</w:t>
      </w:r>
    </w:p>
    <w:p w14:paraId="5E4C7ADD" w14:textId="4090430F" w:rsidR="009C2465" w:rsidRDefault="009C2465" w:rsidP="0039083A">
      <w:pPr>
        <w:pStyle w:val="ListParagraph"/>
        <w:numPr>
          <w:ilvl w:val="0"/>
          <w:numId w:val="15"/>
        </w:numPr>
        <w:spacing w:line="240" w:lineRule="auto"/>
        <w:jc w:val="both"/>
        <w:rPr>
          <w:sz w:val="28"/>
          <w:szCs w:val="28"/>
          <w:lang w:val="fr"/>
        </w:rPr>
      </w:pPr>
      <w:r>
        <w:rPr>
          <w:sz w:val="28"/>
          <w:szCs w:val="28"/>
          <w:lang w:val="fr"/>
        </w:rPr>
        <w:t xml:space="preserve">Mécanisme national </w:t>
      </w:r>
      <w:r w:rsidR="00516F8C" w:rsidRPr="00516F8C">
        <w:rPr>
          <w:sz w:val="28"/>
          <w:szCs w:val="28"/>
          <w:lang w:val="fr"/>
        </w:rPr>
        <w:t xml:space="preserve">de </w:t>
      </w:r>
      <w:r w:rsidR="00516F8C" w:rsidRPr="003111A7">
        <w:rPr>
          <w:sz w:val="28"/>
          <w:szCs w:val="28"/>
          <w:lang w:val="fr"/>
        </w:rPr>
        <w:t>protection</w:t>
      </w:r>
      <w:r w:rsidR="00516F8C" w:rsidRPr="00516F8C">
        <w:rPr>
          <w:sz w:val="28"/>
          <w:szCs w:val="28"/>
          <w:lang w:val="fr"/>
        </w:rPr>
        <w:t xml:space="preserve"> des droits des (PSH) ;</w:t>
      </w:r>
    </w:p>
    <w:p w14:paraId="5BFB36C0" w14:textId="77777777" w:rsidR="0039083A" w:rsidRPr="00516F8C" w:rsidRDefault="0039083A" w:rsidP="003111A7">
      <w:pPr>
        <w:pStyle w:val="ListParagraph"/>
        <w:spacing w:line="240" w:lineRule="auto"/>
        <w:jc w:val="both"/>
        <w:rPr>
          <w:sz w:val="28"/>
          <w:szCs w:val="28"/>
          <w:lang w:val="fr"/>
        </w:rPr>
      </w:pPr>
    </w:p>
    <w:p w14:paraId="37125E22" w14:textId="1DF09830" w:rsidR="009C2465" w:rsidRDefault="009C2465" w:rsidP="0000674A">
      <w:pPr>
        <w:pStyle w:val="ListParagraph"/>
        <w:spacing w:line="240" w:lineRule="auto"/>
        <w:jc w:val="both"/>
        <w:rPr>
          <w:sz w:val="28"/>
          <w:szCs w:val="28"/>
          <w:lang w:val="fr"/>
        </w:rPr>
      </w:pPr>
      <w:r>
        <w:rPr>
          <w:sz w:val="28"/>
          <w:szCs w:val="28"/>
          <w:lang w:val="fr"/>
        </w:rPr>
        <w:t xml:space="preserve">Renforcement des rôles de l’institution </w:t>
      </w:r>
      <w:r w:rsidR="00516F8C">
        <w:rPr>
          <w:sz w:val="28"/>
          <w:szCs w:val="28"/>
          <w:lang w:val="fr"/>
        </w:rPr>
        <w:t xml:space="preserve">du </w:t>
      </w:r>
      <w:r w:rsidR="00516F8C" w:rsidRPr="0039083A">
        <w:rPr>
          <w:b/>
          <w:bCs/>
          <w:i/>
          <w:iCs/>
          <w:sz w:val="28"/>
          <w:szCs w:val="28"/>
          <w:lang w:val="fr"/>
        </w:rPr>
        <w:t>Médiateur</w:t>
      </w:r>
      <w:r>
        <w:rPr>
          <w:sz w:val="28"/>
          <w:szCs w:val="28"/>
          <w:lang w:val="fr"/>
        </w:rPr>
        <w:t xml:space="preserve"> </w:t>
      </w:r>
      <w:r w:rsidR="0000674A">
        <w:rPr>
          <w:sz w:val="28"/>
          <w:szCs w:val="28"/>
          <w:lang w:val="fr"/>
        </w:rPr>
        <w:t>(</w:t>
      </w:r>
      <w:r w:rsidR="0000674A" w:rsidRPr="0000674A">
        <w:rPr>
          <w:sz w:val="28"/>
          <w:szCs w:val="28"/>
          <w:lang w:val="fr"/>
        </w:rPr>
        <w:t>loi n°16-14 mars 2019</w:t>
      </w:r>
      <w:r w:rsidR="0000674A">
        <w:rPr>
          <w:sz w:val="28"/>
          <w:szCs w:val="28"/>
          <w:lang w:val="fr"/>
        </w:rPr>
        <w:t xml:space="preserve">) </w:t>
      </w:r>
    </w:p>
    <w:p w14:paraId="27B79441" w14:textId="77777777" w:rsidR="0039083A" w:rsidRPr="003111A7" w:rsidRDefault="0039083A" w:rsidP="003111A7">
      <w:pPr>
        <w:pStyle w:val="ListParagraph"/>
        <w:spacing w:line="240" w:lineRule="auto"/>
        <w:jc w:val="both"/>
        <w:rPr>
          <w:sz w:val="28"/>
          <w:szCs w:val="28"/>
          <w:lang w:val="fr"/>
        </w:rPr>
      </w:pPr>
    </w:p>
    <w:p w14:paraId="56B1FCC4" w14:textId="0AAD0D25" w:rsidR="009C2465" w:rsidRPr="0039083A" w:rsidRDefault="009C2465" w:rsidP="003111A7">
      <w:pPr>
        <w:pStyle w:val="ListParagraph"/>
        <w:spacing w:line="240" w:lineRule="auto"/>
        <w:jc w:val="both"/>
        <w:rPr>
          <w:b/>
          <w:bCs/>
          <w:i/>
          <w:iCs/>
          <w:sz w:val="28"/>
          <w:szCs w:val="28"/>
          <w:lang w:val="fr"/>
        </w:rPr>
      </w:pPr>
      <w:r w:rsidRPr="0039083A">
        <w:rPr>
          <w:b/>
          <w:bCs/>
          <w:i/>
          <w:iCs/>
          <w:sz w:val="28"/>
          <w:szCs w:val="28"/>
          <w:lang w:val="fr"/>
        </w:rPr>
        <w:t xml:space="preserve">Lois </w:t>
      </w:r>
      <w:r w:rsidR="00A82178" w:rsidRPr="0039083A">
        <w:rPr>
          <w:b/>
          <w:bCs/>
          <w:i/>
          <w:iCs/>
          <w:sz w:val="28"/>
          <w:szCs w:val="28"/>
          <w:lang w:val="fr"/>
        </w:rPr>
        <w:t xml:space="preserve">ayant trait à la question migratoire </w:t>
      </w:r>
      <w:r w:rsidRPr="0039083A">
        <w:rPr>
          <w:b/>
          <w:bCs/>
          <w:i/>
          <w:iCs/>
          <w:sz w:val="28"/>
          <w:szCs w:val="28"/>
          <w:lang w:val="fr"/>
        </w:rPr>
        <w:t>:</w:t>
      </w:r>
    </w:p>
    <w:p w14:paraId="053AD0CF" w14:textId="4F07C124" w:rsidR="009E750D" w:rsidRPr="003111A7" w:rsidRDefault="00A82178" w:rsidP="003111A7">
      <w:pPr>
        <w:pStyle w:val="ListParagraph"/>
        <w:spacing w:line="240" w:lineRule="auto"/>
        <w:jc w:val="both"/>
        <w:rPr>
          <w:sz w:val="28"/>
          <w:szCs w:val="28"/>
          <w:rtl/>
          <w:lang w:val="fr"/>
        </w:rPr>
      </w:pPr>
      <w:r>
        <w:rPr>
          <w:sz w:val="28"/>
          <w:szCs w:val="28"/>
          <w:lang w:val="fr"/>
        </w:rPr>
        <w:t>Mis à part la mi</w:t>
      </w:r>
      <w:r w:rsidR="00C14F71">
        <w:rPr>
          <w:sz w:val="28"/>
          <w:szCs w:val="28"/>
          <w:lang w:val="fr"/>
        </w:rPr>
        <w:t>s</w:t>
      </w:r>
      <w:r>
        <w:rPr>
          <w:sz w:val="28"/>
          <w:szCs w:val="28"/>
          <w:lang w:val="fr"/>
        </w:rPr>
        <w:t>e en place de quatre lois en relation avec la migration</w:t>
      </w:r>
      <w:r w:rsidR="009E750D">
        <w:rPr>
          <w:sz w:val="28"/>
          <w:szCs w:val="28"/>
          <w:lang w:val="fr"/>
        </w:rPr>
        <w:t xml:space="preserve">, d’autres lois directement liées à </w:t>
      </w:r>
      <w:r>
        <w:rPr>
          <w:sz w:val="28"/>
          <w:szCs w:val="28"/>
          <w:lang w:val="fr"/>
        </w:rPr>
        <w:t xml:space="preserve">cette question </w:t>
      </w:r>
      <w:r w:rsidR="009E750D">
        <w:rPr>
          <w:sz w:val="28"/>
          <w:szCs w:val="28"/>
          <w:lang w:val="fr"/>
        </w:rPr>
        <w:t>n’ont pas été adaptées aux exigences constitutionnelles et aux conventions internationales, tandis que d’autres seront prochainement modifiées :</w:t>
      </w:r>
    </w:p>
    <w:p w14:paraId="3C69545D" w14:textId="67C822A0" w:rsidR="009E750D" w:rsidRPr="003111A7" w:rsidRDefault="00A82178" w:rsidP="003111A7">
      <w:pPr>
        <w:pStyle w:val="ListParagraph"/>
        <w:spacing w:line="240" w:lineRule="auto"/>
        <w:jc w:val="both"/>
        <w:rPr>
          <w:sz w:val="28"/>
          <w:szCs w:val="28"/>
          <w:rtl/>
          <w:lang w:val="fr"/>
        </w:rPr>
      </w:pPr>
      <w:r>
        <w:rPr>
          <w:sz w:val="28"/>
          <w:szCs w:val="28"/>
          <w:lang w:val="fr"/>
        </w:rPr>
        <w:lastRenderedPageBreak/>
        <w:t xml:space="preserve">Nous pouvons ainsi évoquer </w:t>
      </w:r>
      <w:r w:rsidR="00EE0DDB">
        <w:rPr>
          <w:sz w:val="28"/>
          <w:szCs w:val="28"/>
          <w:lang w:val="fr"/>
        </w:rPr>
        <w:t>:</w:t>
      </w:r>
    </w:p>
    <w:p w14:paraId="2FD65259" w14:textId="464F1286" w:rsidR="009E750D" w:rsidRPr="003111A7" w:rsidRDefault="00E42D5C" w:rsidP="003111A7">
      <w:pPr>
        <w:pStyle w:val="ListParagraph"/>
        <w:spacing w:line="240" w:lineRule="auto"/>
        <w:jc w:val="both"/>
        <w:rPr>
          <w:sz w:val="28"/>
          <w:szCs w:val="28"/>
          <w:lang w:val="fr"/>
        </w:rPr>
      </w:pPr>
      <w:r>
        <w:rPr>
          <w:sz w:val="28"/>
          <w:szCs w:val="28"/>
          <w:lang w:val="fr"/>
        </w:rPr>
        <w:t xml:space="preserve">Loi </w:t>
      </w:r>
      <w:r w:rsidR="009E750D">
        <w:rPr>
          <w:sz w:val="28"/>
          <w:szCs w:val="28"/>
          <w:lang w:val="fr"/>
        </w:rPr>
        <w:t>12.19 établissant les conditions d</w:t>
      </w:r>
      <w:r w:rsidR="00A82178">
        <w:rPr>
          <w:sz w:val="28"/>
          <w:szCs w:val="28"/>
          <w:lang w:val="fr"/>
        </w:rPr>
        <w:t xml:space="preserve">e travail </w:t>
      </w:r>
      <w:r w:rsidR="009E750D">
        <w:rPr>
          <w:sz w:val="28"/>
          <w:szCs w:val="28"/>
          <w:lang w:val="fr"/>
        </w:rPr>
        <w:t>et d’emploi des travailleurs domestiques</w:t>
      </w:r>
      <w:r w:rsidR="00A82178">
        <w:rPr>
          <w:sz w:val="28"/>
          <w:szCs w:val="28"/>
          <w:lang w:val="fr"/>
        </w:rPr>
        <w:t xml:space="preserve"> </w:t>
      </w:r>
      <w:r w:rsidR="009E750D">
        <w:rPr>
          <w:sz w:val="28"/>
          <w:szCs w:val="28"/>
          <w:lang w:val="fr"/>
        </w:rPr>
        <w:t>;</w:t>
      </w:r>
    </w:p>
    <w:p w14:paraId="4C21DCA6" w14:textId="5A26AADE" w:rsidR="009E750D" w:rsidRPr="003111A7" w:rsidRDefault="00E42D5C" w:rsidP="003111A7">
      <w:pPr>
        <w:pStyle w:val="ListParagraph"/>
        <w:spacing w:line="240" w:lineRule="auto"/>
        <w:jc w:val="both"/>
        <w:rPr>
          <w:sz w:val="28"/>
          <w:szCs w:val="28"/>
          <w:lang w:val="fr"/>
        </w:rPr>
      </w:pPr>
      <w:r>
        <w:rPr>
          <w:sz w:val="28"/>
          <w:szCs w:val="28"/>
          <w:lang w:val="fr"/>
        </w:rPr>
        <w:t>Loi</w:t>
      </w:r>
      <w:r w:rsidR="00A82178">
        <w:rPr>
          <w:sz w:val="28"/>
          <w:szCs w:val="28"/>
          <w:lang w:val="fr"/>
        </w:rPr>
        <w:t xml:space="preserve"> </w:t>
      </w:r>
      <w:r>
        <w:rPr>
          <w:sz w:val="28"/>
          <w:szCs w:val="28"/>
          <w:lang w:val="fr"/>
        </w:rPr>
        <w:t xml:space="preserve">2.1.09 </w:t>
      </w:r>
      <w:r w:rsidR="00CE530E">
        <w:rPr>
          <w:sz w:val="28"/>
          <w:szCs w:val="28"/>
          <w:lang w:val="fr"/>
        </w:rPr>
        <w:t>Cadre</w:t>
      </w:r>
      <w:r w:rsidR="009E750D">
        <w:rPr>
          <w:sz w:val="28"/>
          <w:szCs w:val="28"/>
          <w:lang w:val="fr"/>
        </w:rPr>
        <w:t xml:space="preserve"> de protection sociale</w:t>
      </w:r>
      <w:r w:rsidR="00A82178">
        <w:rPr>
          <w:sz w:val="28"/>
          <w:szCs w:val="28"/>
          <w:lang w:val="fr"/>
        </w:rPr>
        <w:t xml:space="preserve"> </w:t>
      </w:r>
      <w:r w:rsidR="009E750D">
        <w:rPr>
          <w:sz w:val="28"/>
          <w:szCs w:val="28"/>
          <w:lang w:val="fr"/>
        </w:rPr>
        <w:t>;</w:t>
      </w:r>
    </w:p>
    <w:p w14:paraId="4A1AAE9C" w14:textId="1875FA44" w:rsidR="009E750D" w:rsidRPr="003111A7" w:rsidRDefault="009E750D" w:rsidP="003111A7">
      <w:pPr>
        <w:pStyle w:val="ListParagraph"/>
        <w:spacing w:line="240" w:lineRule="auto"/>
        <w:jc w:val="both"/>
        <w:rPr>
          <w:sz w:val="28"/>
          <w:szCs w:val="28"/>
          <w:lang w:val="fr"/>
        </w:rPr>
      </w:pPr>
      <w:r>
        <w:rPr>
          <w:sz w:val="28"/>
          <w:szCs w:val="28"/>
          <w:lang w:val="fr"/>
        </w:rPr>
        <w:t>Loi 27.14 sur la lutte contre la traite des êtres humains</w:t>
      </w:r>
      <w:r w:rsidR="00A82178">
        <w:rPr>
          <w:sz w:val="28"/>
          <w:szCs w:val="28"/>
          <w:lang w:val="fr"/>
        </w:rPr>
        <w:t xml:space="preserve"> </w:t>
      </w:r>
      <w:r>
        <w:rPr>
          <w:sz w:val="28"/>
          <w:szCs w:val="28"/>
          <w:lang w:val="fr"/>
        </w:rPr>
        <w:t>;</w:t>
      </w:r>
    </w:p>
    <w:p w14:paraId="0D1A0E93" w14:textId="3D52BD2F" w:rsidR="009E750D" w:rsidRPr="003111A7" w:rsidRDefault="009E750D" w:rsidP="003111A7">
      <w:pPr>
        <w:pStyle w:val="ListParagraph"/>
        <w:spacing w:line="240" w:lineRule="auto"/>
        <w:jc w:val="both"/>
        <w:rPr>
          <w:sz w:val="28"/>
          <w:szCs w:val="28"/>
          <w:lang w:val="fr"/>
        </w:rPr>
      </w:pPr>
      <w:r>
        <w:rPr>
          <w:sz w:val="28"/>
          <w:szCs w:val="28"/>
          <w:lang w:val="fr"/>
        </w:rPr>
        <w:t xml:space="preserve">Loi 18-72 relative au système de ciblage des bénéficiaires des programmes d’aide sociale </w:t>
      </w:r>
      <w:r w:rsidR="00E42D5C">
        <w:rPr>
          <w:sz w:val="28"/>
          <w:szCs w:val="28"/>
          <w:lang w:val="fr"/>
        </w:rPr>
        <w:t>et aux événements</w:t>
      </w:r>
      <w:r>
        <w:rPr>
          <w:sz w:val="28"/>
          <w:szCs w:val="28"/>
          <w:lang w:val="fr"/>
        </w:rPr>
        <w:t xml:space="preserve"> de l’Agence nationale </w:t>
      </w:r>
      <w:r w:rsidR="007143D3">
        <w:rPr>
          <w:sz w:val="28"/>
          <w:szCs w:val="28"/>
          <w:lang w:val="fr"/>
        </w:rPr>
        <w:t>des Registres</w:t>
      </w:r>
      <w:r w:rsidR="00A82178">
        <w:rPr>
          <w:sz w:val="28"/>
          <w:szCs w:val="28"/>
          <w:lang w:val="fr"/>
        </w:rPr>
        <w:t xml:space="preserve"> </w:t>
      </w:r>
      <w:r w:rsidR="00E45A96">
        <w:rPr>
          <w:sz w:val="28"/>
          <w:szCs w:val="28"/>
          <w:lang w:val="fr"/>
        </w:rPr>
        <w:t>;</w:t>
      </w:r>
    </w:p>
    <w:p w14:paraId="3BADC963" w14:textId="4FA053AD" w:rsidR="00E45A96" w:rsidRDefault="00E45A96" w:rsidP="003111A7">
      <w:pPr>
        <w:pStyle w:val="ListParagraph"/>
        <w:spacing w:line="240" w:lineRule="auto"/>
        <w:jc w:val="both"/>
        <w:rPr>
          <w:sz w:val="28"/>
          <w:szCs w:val="28"/>
          <w:lang w:val="fr"/>
        </w:rPr>
      </w:pPr>
      <w:r>
        <w:rPr>
          <w:sz w:val="28"/>
          <w:szCs w:val="28"/>
          <w:lang w:val="fr"/>
        </w:rPr>
        <w:t xml:space="preserve">Loi n° </w:t>
      </w:r>
      <w:r w:rsidR="00422381">
        <w:rPr>
          <w:sz w:val="28"/>
          <w:szCs w:val="28"/>
          <w:lang w:val="fr"/>
        </w:rPr>
        <w:t xml:space="preserve">103-13 </w:t>
      </w:r>
      <w:r>
        <w:rPr>
          <w:sz w:val="28"/>
          <w:szCs w:val="28"/>
          <w:lang w:val="fr"/>
        </w:rPr>
        <w:t>relative à la lutte contre les violences faites aux femmes...</w:t>
      </w:r>
    </w:p>
    <w:p w14:paraId="54B6E358" w14:textId="77777777" w:rsidR="00A568ED" w:rsidRPr="003111A7" w:rsidRDefault="00A568ED" w:rsidP="003111A7">
      <w:pPr>
        <w:pStyle w:val="ListParagraph"/>
        <w:spacing w:line="240" w:lineRule="auto"/>
        <w:jc w:val="both"/>
        <w:rPr>
          <w:sz w:val="28"/>
          <w:szCs w:val="28"/>
          <w:lang w:val="fr"/>
        </w:rPr>
      </w:pPr>
    </w:p>
    <w:p w14:paraId="1513A658" w14:textId="4F849DC7" w:rsidR="00CE530E" w:rsidRPr="00A568ED" w:rsidRDefault="00CE530E" w:rsidP="003111A7">
      <w:pPr>
        <w:pStyle w:val="ListParagraph"/>
        <w:spacing w:line="240" w:lineRule="auto"/>
        <w:jc w:val="both"/>
        <w:rPr>
          <w:b/>
          <w:bCs/>
          <w:i/>
          <w:iCs/>
          <w:sz w:val="28"/>
          <w:szCs w:val="28"/>
          <w:lang w:val="fr"/>
        </w:rPr>
      </w:pPr>
      <w:r w:rsidRPr="00A568ED">
        <w:rPr>
          <w:b/>
          <w:bCs/>
          <w:i/>
          <w:iCs/>
          <w:sz w:val="28"/>
          <w:szCs w:val="28"/>
          <w:lang w:val="fr"/>
        </w:rPr>
        <w:t xml:space="preserve">Les lois qui n’ont pas été </w:t>
      </w:r>
      <w:r w:rsidR="00830E13">
        <w:rPr>
          <w:b/>
          <w:bCs/>
          <w:i/>
          <w:iCs/>
          <w:sz w:val="28"/>
          <w:szCs w:val="28"/>
          <w:lang w:val="fr"/>
        </w:rPr>
        <w:t>dé</w:t>
      </w:r>
      <w:r w:rsidR="00830E13" w:rsidRPr="00A568ED">
        <w:rPr>
          <w:b/>
          <w:bCs/>
          <w:i/>
          <w:iCs/>
          <w:sz w:val="28"/>
          <w:szCs w:val="28"/>
          <w:lang w:val="fr"/>
        </w:rPr>
        <w:t>bloquées</w:t>
      </w:r>
      <w:r w:rsidRPr="00A568ED">
        <w:rPr>
          <w:b/>
          <w:bCs/>
          <w:i/>
          <w:iCs/>
          <w:sz w:val="28"/>
          <w:szCs w:val="28"/>
          <w:lang w:val="fr"/>
        </w:rPr>
        <w:t xml:space="preserve"> :</w:t>
      </w:r>
    </w:p>
    <w:p w14:paraId="2DE14D78" w14:textId="524A2555" w:rsidR="009E750D" w:rsidRPr="003111A7" w:rsidRDefault="00053406" w:rsidP="003111A7">
      <w:pPr>
        <w:pStyle w:val="ListParagraph"/>
        <w:spacing w:line="240" w:lineRule="auto"/>
        <w:jc w:val="both"/>
        <w:rPr>
          <w:sz w:val="28"/>
          <w:szCs w:val="28"/>
          <w:lang w:val="fr"/>
        </w:rPr>
      </w:pPr>
      <w:r>
        <w:rPr>
          <w:sz w:val="28"/>
          <w:szCs w:val="28"/>
          <w:lang w:val="fr"/>
        </w:rPr>
        <w:t xml:space="preserve">Malgré l’élaboration du projet de loi n° 17-72 relatif à l’entrée et au séjour des étrangers au Royaume du Maroc et à l’immigration et du projet de loi n°  66 </w:t>
      </w:r>
      <w:r w:rsidR="00422381">
        <w:rPr>
          <w:sz w:val="28"/>
          <w:szCs w:val="28"/>
          <w:lang w:val="fr"/>
        </w:rPr>
        <w:t>- 17</w:t>
      </w:r>
      <w:r w:rsidRPr="003111A7">
        <w:rPr>
          <w:sz w:val="28"/>
          <w:szCs w:val="28"/>
          <w:lang w:val="fr"/>
        </w:rPr>
        <w:t xml:space="preserve"> </w:t>
      </w:r>
      <w:r w:rsidRPr="007143D3">
        <w:rPr>
          <w:sz w:val="28"/>
          <w:szCs w:val="28"/>
          <w:lang w:val="fr"/>
        </w:rPr>
        <w:t xml:space="preserve">relatif à l’asile et </w:t>
      </w:r>
      <w:r w:rsidR="00422381">
        <w:rPr>
          <w:sz w:val="28"/>
          <w:szCs w:val="28"/>
          <w:lang w:val="fr"/>
        </w:rPr>
        <w:t>aux conditions de son octroi</w:t>
      </w:r>
      <w:r>
        <w:rPr>
          <w:sz w:val="28"/>
          <w:szCs w:val="28"/>
          <w:lang w:val="fr"/>
        </w:rPr>
        <w:t xml:space="preserve"> depuis 2014 pour mettre les lois nationales en conformité avec les exigences constitutionnelles et les conventions internationales et les acquis accumulés par le Maroc dans la réalité et remplacer la loi n° 0</w:t>
      </w:r>
      <w:r w:rsidR="00422381">
        <w:rPr>
          <w:sz w:val="28"/>
          <w:szCs w:val="28"/>
          <w:lang w:val="fr"/>
        </w:rPr>
        <w:t>2</w:t>
      </w:r>
      <w:r>
        <w:rPr>
          <w:sz w:val="28"/>
          <w:szCs w:val="28"/>
          <w:lang w:val="fr"/>
        </w:rPr>
        <w:t>-0</w:t>
      </w:r>
      <w:r w:rsidR="00422381">
        <w:rPr>
          <w:sz w:val="28"/>
          <w:szCs w:val="28"/>
          <w:lang w:val="fr"/>
        </w:rPr>
        <w:t>3</w:t>
      </w:r>
      <w:r>
        <w:rPr>
          <w:sz w:val="28"/>
          <w:szCs w:val="28"/>
          <w:lang w:val="fr"/>
        </w:rPr>
        <w:t xml:space="preserve"> relative à l’entrée et au séjour des étrangers au Maroc, ils ne sont pas encore en place ;</w:t>
      </w:r>
      <w:r w:rsidRPr="003111A7">
        <w:rPr>
          <w:sz w:val="28"/>
          <w:szCs w:val="28"/>
          <w:lang w:val="fr"/>
        </w:rPr>
        <w:t xml:space="preserve"> </w:t>
      </w:r>
    </w:p>
    <w:p w14:paraId="3765C3B8" w14:textId="0B5B6A92" w:rsidR="00053406" w:rsidRPr="003111A7" w:rsidRDefault="00053406" w:rsidP="003111A7">
      <w:pPr>
        <w:pStyle w:val="ListParagraph"/>
        <w:spacing w:line="240" w:lineRule="auto"/>
        <w:jc w:val="both"/>
        <w:rPr>
          <w:sz w:val="28"/>
          <w:szCs w:val="28"/>
          <w:lang w:val="fr"/>
        </w:rPr>
      </w:pPr>
      <w:r>
        <w:rPr>
          <w:sz w:val="28"/>
          <w:szCs w:val="28"/>
          <w:lang w:val="fr"/>
        </w:rPr>
        <w:t xml:space="preserve">Le Code de la famille et le Code du travail, qui attendent d’être mis à jour et modifiés, ont fait l’objet d’un débat public au cours de ces </w:t>
      </w:r>
      <w:r w:rsidR="00342F80">
        <w:rPr>
          <w:sz w:val="28"/>
          <w:szCs w:val="28"/>
          <w:lang w:val="fr"/>
        </w:rPr>
        <w:t>mois ;</w:t>
      </w:r>
    </w:p>
    <w:p w14:paraId="56123C7D" w14:textId="605CEF34" w:rsidR="00B253D1" w:rsidRPr="003111A7" w:rsidRDefault="00422381" w:rsidP="003111A7">
      <w:pPr>
        <w:pStyle w:val="ListParagraph"/>
        <w:spacing w:line="240" w:lineRule="auto"/>
        <w:jc w:val="both"/>
        <w:rPr>
          <w:sz w:val="28"/>
          <w:szCs w:val="28"/>
          <w:rtl/>
          <w:lang w:val="fr"/>
        </w:rPr>
      </w:pPr>
      <w:r>
        <w:rPr>
          <w:sz w:val="28"/>
          <w:szCs w:val="28"/>
          <w:lang w:val="fr"/>
        </w:rPr>
        <w:t>Loi 99-37</w:t>
      </w:r>
      <w:r w:rsidR="00B253D1">
        <w:rPr>
          <w:sz w:val="28"/>
          <w:szCs w:val="28"/>
          <w:lang w:val="fr"/>
        </w:rPr>
        <w:t>sur l’état civil.</w:t>
      </w:r>
    </w:p>
    <w:tbl>
      <w:tblPr>
        <w:tblStyle w:val="TableGrid"/>
        <w:tblW w:w="0" w:type="auto"/>
        <w:tblLook w:val="04A0" w:firstRow="1" w:lastRow="0" w:firstColumn="1" w:lastColumn="0" w:noHBand="0" w:noVBand="1"/>
      </w:tblPr>
      <w:tblGrid>
        <w:gridCol w:w="9062"/>
      </w:tblGrid>
      <w:tr w:rsidR="00E45A96" w:rsidRPr="001721EC" w14:paraId="093B4E74" w14:textId="77777777" w:rsidTr="001721EC">
        <w:tc>
          <w:tcPr>
            <w:tcW w:w="9062" w:type="dxa"/>
          </w:tcPr>
          <w:p w14:paraId="14A76EAA" w14:textId="77777777" w:rsidR="00E45A96" w:rsidRPr="00EF5F8A" w:rsidRDefault="00E45A96" w:rsidP="001721EC">
            <w:pPr>
              <w:pStyle w:val="NormalWeb"/>
              <w:spacing w:before="0" w:beforeAutospacing="0"/>
              <w:jc w:val="both"/>
              <w:rPr>
                <w:rFonts w:asciiTheme="minorHAnsi" w:hAnsiTheme="minorHAnsi" w:cstheme="minorHAnsi"/>
                <w:b/>
                <w:bCs/>
                <w:sz w:val="28"/>
                <w:szCs w:val="28"/>
                <w:rtl/>
              </w:rPr>
            </w:pPr>
            <w:r w:rsidRPr="00EF5F8A">
              <w:rPr>
                <w:rFonts w:asciiTheme="minorHAnsi" w:hAnsiTheme="minorHAnsi" w:cstheme="minorHAnsi"/>
                <w:b/>
                <w:bCs/>
                <w:sz w:val="28"/>
                <w:szCs w:val="28"/>
                <w:lang w:val="fr"/>
              </w:rPr>
              <w:t>Observations et recommandations :</w:t>
            </w:r>
          </w:p>
          <w:p w14:paraId="096DA498" w14:textId="77777777" w:rsidR="00B84D00" w:rsidRPr="001721EC" w:rsidRDefault="00E45A96" w:rsidP="001721EC">
            <w:pPr>
              <w:pStyle w:val="NormalWeb"/>
              <w:spacing w:before="0" w:beforeAutospacing="0"/>
              <w:jc w:val="both"/>
              <w:rPr>
                <w:rFonts w:asciiTheme="minorHAnsi" w:hAnsiTheme="minorHAnsi" w:cstheme="minorHAnsi"/>
                <w:sz w:val="28"/>
                <w:szCs w:val="28"/>
                <w:lang w:val="fr"/>
              </w:rPr>
            </w:pPr>
            <w:r w:rsidRPr="001721EC">
              <w:rPr>
                <w:rFonts w:asciiTheme="minorHAnsi" w:hAnsiTheme="minorHAnsi" w:cstheme="minorHAnsi"/>
                <w:sz w:val="28"/>
                <w:szCs w:val="28"/>
                <w:lang w:val="fr"/>
              </w:rPr>
              <w:t xml:space="preserve">  Si la Constitution prévoit la primauté des conventions internationales sur les lois nationales et prévoit la protection des personnes, et pas seulement des citoyens, contre la torture, les disparitions forcées, la détention et les poursuites, et prévoit que les étrangers jouissent d’un ensemble de droits qui seront inclus dans les lois qui y sont stipulées, nous</w:t>
            </w:r>
            <w:r w:rsidR="00422381" w:rsidRPr="001721EC">
              <w:rPr>
                <w:rFonts w:asciiTheme="minorHAnsi" w:hAnsiTheme="minorHAnsi" w:cstheme="minorHAnsi"/>
                <w:sz w:val="28"/>
                <w:szCs w:val="28"/>
                <w:lang w:val="fr"/>
              </w:rPr>
              <w:t xml:space="preserve"> </w:t>
            </w:r>
            <w:r w:rsidR="007447BA" w:rsidRPr="001721EC">
              <w:rPr>
                <w:rFonts w:asciiTheme="minorHAnsi" w:hAnsiTheme="minorHAnsi" w:cstheme="minorHAnsi"/>
                <w:sz w:val="28"/>
                <w:szCs w:val="28"/>
                <w:lang w:val="fr"/>
              </w:rPr>
              <w:t>recommandons</w:t>
            </w:r>
            <w:r w:rsidR="00422381" w:rsidRPr="001721EC">
              <w:rPr>
                <w:rFonts w:asciiTheme="minorHAnsi" w:hAnsiTheme="minorHAnsi" w:cstheme="minorHAnsi"/>
                <w:sz w:val="28"/>
                <w:szCs w:val="28"/>
                <w:lang w:val="fr"/>
              </w:rPr>
              <w:t xml:space="preserve"> </w:t>
            </w:r>
          </w:p>
          <w:p w14:paraId="0A08328E" w14:textId="4E500122" w:rsidR="00EE0DDB" w:rsidRPr="001721EC" w:rsidRDefault="00422381" w:rsidP="001721EC">
            <w:pPr>
              <w:pStyle w:val="NormalWeb"/>
              <w:spacing w:before="0" w:beforeAutospacing="0"/>
              <w:jc w:val="both"/>
              <w:rPr>
                <w:rFonts w:asciiTheme="minorHAnsi" w:hAnsiTheme="minorHAnsi" w:cstheme="minorHAnsi"/>
                <w:sz w:val="28"/>
                <w:szCs w:val="28"/>
              </w:rPr>
            </w:pPr>
            <w:r w:rsidRPr="001721EC">
              <w:rPr>
                <w:rFonts w:asciiTheme="minorHAnsi" w:hAnsiTheme="minorHAnsi" w:cstheme="minorHAnsi"/>
                <w:sz w:val="28"/>
                <w:szCs w:val="28"/>
                <w:lang w:val="fr"/>
              </w:rPr>
              <w:t>D’</w:t>
            </w:r>
            <w:r w:rsidR="00EE0DDB" w:rsidRPr="001721EC">
              <w:rPr>
                <w:rFonts w:asciiTheme="minorHAnsi" w:hAnsiTheme="minorHAnsi" w:cstheme="minorHAnsi"/>
                <w:sz w:val="28"/>
                <w:szCs w:val="28"/>
                <w:lang w:val="fr"/>
              </w:rPr>
              <w:t xml:space="preserve">Accélérer la ratification des conventions suivantes de l’OIT </w:t>
            </w:r>
          </w:p>
          <w:p w14:paraId="77883624" w14:textId="0271BC5B" w:rsidR="00EE0DDB" w:rsidRPr="001721EC" w:rsidRDefault="00EE0DDB"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Pr>
            </w:pPr>
            <w:r w:rsidRPr="001721EC">
              <w:rPr>
                <w:rFonts w:asciiTheme="minorHAnsi" w:hAnsiTheme="minorHAnsi" w:cstheme="minorHAnsi"/>
                <w:sz w:val="28"/>
                <w:szCs w:val="28"/>
                <w:lang w:val="fr"/>
              </w:rPr>
              <w:t xml:space="preserve">Ratifier la Convention 143 sur les travailleurs </w:t>
            </w:r>
            <w:proofErr w:type="gramStart"/>
            <w:r w:rsidRPr="001721EC">
              <w:rPr>
                <w:rFonts w:asciiTheme="minorHAnsi" w:hAnsiTheme="minorHAnsi" w:cstheme="minorHAnsi"/>
                <w:sz w:val="28"/>
                <w:szCs w:val="28"/>
                <w:lang w:val="fr"/>
              </w:rPr>
              <w:t>migrants;</w:t>
            </w:r>
            <w:proofErr w:type="gramEnd"/>
          </w:p>
          <w:p w14:paraId="3F920B00" w14:textId="1AAD3909" w:rsidR="00EE0DDB" w:rsidRPr="001721EC" w:rsidRDefault="00422381"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Pr>
            </w:pPr>
            <w:r w:rsidRPr="001721EC">
              <w:rPr>
                <w:rFonts w:asciiTheme="minorHAnsi" w:hAnsiTheme="minorHAnsi" w:cstheme="minorHAnsi"/>
                <w:sz w:val="28"/>
                <w:szCs w:val="28"/>
                <w:lang w:val="fr"/>
              </w:rPr>
              <w:t xml:space="preserve">Convention 189 </w:t>
            </w:r>
            <w:r w:rsidR="00EE0DDB" w:rsidRPr="001721EC">
              <w:rPr>
                <w:rFonts w:asciiTheme="minorHAnsi" w:hAnsiTheme="minorHAnsi" w:cstheme="minorHAnsi"/>
                <w:sz w:val="28"/>
                <w:szCs w:val="28"/>
                <w:lang w:val="fr"/>
              </w:rPr>
              <w:t xml:space="preserve">sur les travailleuses et travailleurs </w:t>
            </w:r>
            <w:proofErr w:type="gramStart"/>
            <w:r w:rsidR="00CE5833" w:rsidRPr="001721EC">
              <w:rPr>
                <w:rFonts w:asciiTheme="minorHAnsi" w:hAnsiTheme="minorHAnsi" w:cstheme="minorHAnsi"/>
                <w:sz w:val="28"/>
                <w:szCs w:val="28"/>
                <w:lang w:val="fr"/>
              </w:rPr>
              <w:t>domestiques;</w:t>
            </w:r>
            <w:proofErr w:type="gramEnd"/>
          </w:p>
          <w:p w14:paraId="60BCC5A8" w14:textId="38C9396F" w:rsidR="00EE0DDB" w:rsidRPr="001721EC" w:rsidRDefault="00EE0DDB"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Pr>
            </w:pPr>
            <w:r w:rsidRPr="001721EC">
              <w:rPr>
                <w:rFonts w:asciiTheme="minorHAnsi" w:hAnsiTheme="minorHAnsi" w:cstheme="minorHAnsi"/>
                <w:sz w:val="28"/>
                <w:szCs w:val="28"/>
                <w:lang w:val="fr"/>
              </w:rPr>
              <w:t>Convention 118 sur l’égalité de traitement des nationaux et des étrangers au niveau de la sécurité sociale.</w:t>
            </w:r>
          </w:p>
          <w:p w14:paraId="3BD18A70" w14:textId="45751C3D" w:rsidR="006A7326" w:rsidRPr="001721EC" w:rsidRDefault="00EE0DDB" w:rsidP="001721EC">
            <w:pPr>
              <w:pStyle w:val="ListParagraph"/>
              <w:numPr>
                <w:ilvl w:val="0"/>
                <w:numId w:val="19"/>
              </w:numPr>
              <w:spacing w:after="120"/>
              <w:ind w:left="360" w:firstLine="360"/>
              <w:contextualSpacing w:val="0"/>
              <w:jc w:val="both"/>
              <w:rPr>
                <w:rFonts w:eastAsia="Times New Roman" w:cstheme="minorHAnsi"/>
                <w:sz w:val="28"/>
                <w:szCs w:val="28"/>
                <w:lang w:eastAsia="fr-MA"/>
              </w:rPr>
            </w:pPr>
            <w:r w:rsidRPr="001721EC">
              <w:rPr>
                <w:rFonts w:cstheme="minorHAnsi"/>
                <w:sz w:val="28"/>
                <w:szCs w:val="28"/>
                <w:lang w:val="fr"/>
              </w:rPr>
              <w:t>Œuvrer à la ratification de la Convention de 1954 sur l’apatridie et de la Convention de 1961 sur l</w:t>
            </w:r>
            <w:r w:rsidR="006A7326" w:rsidRPr="001721EC">
              <w:rPr>
                <w:rFonts w:cstheme="minorHAnsi"/>
                <w:sz w:val="28"/>
                <w:szCs w:val="28"/>
                <w:lang w:val="fr"/>
              </w:rPr>
              <w:t>a</w:t>
            </w:r>
            <w:r w:rsidRPr="001721EC">
              <w:rPr>
                <w:rFonts w:cstheme="minorHAnsi"/>
                <w:sz w:val="28"/>
                <w:szCs w:val="28"/>
                <w:lang w:val="fr"/>
              </w:rPr>
              <w:t xml:space="preserve"> réduction des cas d’</w:t>
            </w:r>
            <w:r w:rsidR="00A16F46" w:rsidRPr="001721EC">
              <w:rPr>
                <w:rFonts w:cstheme="minorHAnsi"/>
                <w:sz w:val="28"/>
                <w:szCs w:val="28"/>
                <w:lang w:val="fr"/>
              </w:rPr>
              <w:t>apatridie. La</w:t>
            </w:r>
            <w:r w:rsidR="002A4F0C" w:rsidRPr="001721EC">
              <w:rPr>
                <w:rFonts w:cstheme="minorHAnsi"/>
                <w:sz w:val="28"/>
                <w:szCs w:val="28"/>
                <w:lang w:val="fr"/>
              </w:rPr>
              <w:t xml:space="preserve"> </w:t>
            </w:r>
            <w:r w:rsidR="006A7326" w:rsidRPr="001721EC">
              <w:rPr>
                <w:rFonts w:eastAsia="Times New Roman" w:cstheme="minorHAnsi"/>
                <w:sz w:val="28"/>
                <w:szCs w:val="28"/>
                <w:lang w:eastAsia="fr-MA"/>
              </w:rPr>
              <w:t xml:space="preserve">Convention de 1954 énonce la définition juridique d'un apatride comme « </w:t>
            </w:r>
            <w:r w:rsidR="006A7326" w:rsidRPr="001721EC">
              <w:rPr>
                <w:rFonts w:eastAsia="Times New Roman" w:cstheme="minorHAnsi"/>
                <w:sz w:val="28"/>
                <w:szCs w:val="28"/>
                <w:lang w:eastAsia="fr-MA"/>
              </w:rPr>
              <w:lastRenderedPageBreak/>
              <w:t xml:space="preserve">une personne qu'aucun Etat ne reconnait comme son ressortissant par application de sa législation ». </w:t>
            </w:r>
          </w:p>
          <w:p w14:paraId="6B30A4AC" w14:textId="495B0FAC" w:rsidR="007447BA" w:rsidRPr="001721EC" w:rsidRDefault="007447BA"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Pr>
            </w:pPr>
            <w:r w:rsidRPr="001721EC">
              <w:rPr>
                <w:rFonts w:asciiTheme="minorHAnsi" w:hAnsiTheme="minorHAnsi" w:cstheme="minorHAnsi"/>
                <w:sz w:val="28"/>
                <w:szCs w:val="28"/>
                <w:lang w:val="fr"/>
              </w:rPr>
              <w:t>Accélérer la ratification par le Parlement des</w:t>
            </w:r>
            <w:r w:rsidR="006A7326" w:rsidRPr="001721EC">
              <w:rPr>
                <w:rFonts w:asciiTheme="minorHAnsi" w:hAnsiTheme="minorHAnsi" w:cstheme="minorHAnsi"/>
                <w:sz w:val="28"/>
                <w:szCs w:val="28"/>
                <w:lang w:val="fr"/>
              </w:rPr>
              <w:t xml:space="preserve"> </w:t>
            </w:r>
            <w:r w:rsidR="0060083C" w:rsidRPr="001721EC">
              <w:rPr>
                <w:rFonts w:asciiTheme="minorHAnsi" w:hAnsiTheme="minorHAnsi" w:cstheme="minorHAnsi"/>
                <w:sz w:val="28"/>
                <w:szCs w:val="28"/>
                <w:lang w:val="fr"/>
              </w:rPr>
              <w:t>lois sur le</w:t>
            </w:r>
            <w:r w:rsidRPr="001721EC">
              <w:rPr>
                <w:rFonts w:asciiTheme="minorHAnsi" w:hAnsiTheme="minorHAnsi" w:cstheme="minorHAnsi"/>
                <w:sz w:val="28"/>
                <w:szCs w:val="28"/>
                <w:lang w:val="fr"/>
              </w:rPr>
              <w:t xml:space="preserve"> séjour des étrangers et l’immigration dans le Royaume et de la loi sur l’asile conformément au projet de loi international et à la Convention </w:t>
            </w:r>
            <w:r w:rsidR="00A16F46" w:rsidRPr="001721EC">
              <w:rPr>
                <w:rFonts w:asciiTheme="minorHAnsi" w:hAnsiTheme="minorHAnsi" w:cstheme="minorHAnsi"/>
                <w:sz w:val="28"/>
                <w:szCs w:val="28"/>
                <w:lang w:val="fr"/>
              </w:rPr>
              <w:t xml:space="preserve">de </w:t>
            </w:r>
            <w:proofErr w:type="gramStart"/>
            <w:r w:rsidR="00A16F46" w:rsidRPr="001721EC">
              <w:rPr>
                <w:rFonts w:asciiTheme="minorHAnsi" w:hAnsiTheme="minorHAnsi" w:cstheme="minorHAnsi"/>
                <w:sz w:val="28"/>
                <w:szCs w:val="28"/>
                <w:lang w:val="fr"/>
              </w:rPr>
              <w:t>1990</w:t>
            </w:r>
            <w:r w:rsidRPr="001721EC">
              <w:rPr>
                <w:rFonts w:asciiTheme="minorHAnsi" w:hAnsiTheme="minorHAnsi" w:cstheme="minorHAnsi"/>
                <w:sz w:val="28"/>
                <w:szCs w:val="28"/>
                <w:lang w:val="fr"/>
              </w:rPr>
              <w:t>;</w:t>
            </w:r>
            <w:proofErr w:type="gramEnd"/>
          </w:p>
          <w:p w14:paraId="442A3BE4" w14:textId="05E1FAB1" w:rsidR="007447BA" w:rsidRPr="001721EC" w:rsidRDefault="007447BA"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Pr>
            </w:pPr>
            <w:r w:rsidRPr="001721EC">
              <w:rPr>
                <w:rFonts w:asciiTheme="minorHAnsi" w:hAnsiTheme="minorHAnsi" w:cstheme="minorHAnsi"/>
                <w:sz w:val="28"/>
                <w:szCs w:val="28"/>
                <w:lang w:val="fr"/>
              </w:rPr>
              <w:t xml:space="preserve">Intégrer dans </w:t>
            </w:r>
            <w:r w:rsidR="00A16F46" w:rsidRPr="001721EC">
              <w:rPr>
                <w:rFonts w:asciiTheme="minorHAnsi" w:hAnsiTheme="minorHAnsi" w:cstheme="minorHAnsi"/>
                <w:sz w:val="28"/>
                <w:szCs w:val="28"/>
                <w:lang w:val="fr"/>
              </w:rPr>
              <w:t>le</w:t>
            </w:r>
            <w:r w:rsidR="006A7326" w:rsidRPr="001721EC">
              <w:rPr>
                <w:rFonts w:asciiTheme="minorHAnsi" w:hAnsiTheme="minorHAnsi" w:cstheme="minorHAnsi"/>
                <w:sz w:val="28"/>
                <w:szCs w:val="28"/>
                <w:lang w:val="fr"/>
              </w:rPr>
              <w:t xml:space="preserve"> </w:t>
            </w:r>
            <w:r w:rsidRPr="001721EC">
              <w:rPr>
                <w:rFonts w:asciiTheme="minorHAnsi" w:hAnsiTheme="minorHAnsi" w:cstheme="minorHAnsi"/>
                <w:sz w:val="28"/>
                <w:szCs w:val="28"/>
                <w:lang w:val="fr"/>
              </w:rPr>
              <w:t>Code du travail</w:t>
            </w:r>
            <w:r w:rsidR="006A7326" w:rsidRPr="001721EC">
              <w:rPr>
                <w:rFonts w:asciiTheme="minorHAnsi" w:hAnsiTheme="minorHAnsi" w:cstheme="minorHAnsi"/>
                <w:sz w:val="28"/>
                <w:szCs w:val="28"/>
                <w:lang w:val="fr"/>
              </w:rPr>
              <w:t xml:space="preserve"> à modifier,</w:t>
            </w:r>
            <w:r w:rsidRPr="001721EC">
              <w:rPr>
                <w:rFonts w:asciiTheme="minorHAnsi" w:hAnsiTheme="minorHAnsi" w:cstheme="minorHAnsi"/>
                <w:sz w:val="28"/>
                <w:szCs w:val="28"/>
                <w:lang w:val="fr"/>
              </w:rPr>
              <w:t xml:space="preserve"> les acquis accumulés par le Maroc en matière d’emploi des </w:t>
            </w:r>
            <w:r w:rsidR="004932FE" w:rsidRPr="001721EC">
              <w:rPr>
                <w:rFonts w:asciiTheme="minorHAnsi" w:hAnsiTheme="minorHAnsi" w:cstheme="minorHAnsi"/>
                <w:sz w:val="28"/>
                <w:szCs w:val="28"/>
                <w:lang w:val="fr"/>
              </w:rPr>
              <w:t>migrant-e-s</w:t>
            </w:r>
            <w:r w:rsidRPr="001721EC">
              <w:rPr>
                <w:rFonts w:asciiTheme="minorHAnsi" w:hAnsiTheme="minorHAnsi" w:cstheme="minorHAnsi"/>
                <w:sz w:val="28"/>
                <w:szCs w:val="28"/>
                <w:lang w:val="fr"/>
              </w:rPr>
              <w:t xml:space="preserve"> et de leur jouissance de tous les droits énoncés dans la </w:t>
            </w:r>
            <w:r w:rsidR="004231CB" w:rsidRPr="001721EC">
              <w:rPr>
                <w:rFonts w:asciiTheme="minorHAnsi" w:hAnsiTheme="minorHAnsi" w:cstheme="minorHAnsi"/>
                <w:sz w:val="28"/>
                <w:szCs w:val="28"/>
                <w:lang w:val="fr"/>
              </w:rPr>
              <w:t xml:space="preserve">Convention </w:t>
            </w:r>
            <w:r w:rsidR="00240B6B" w:rsidRPr="001721EC">
              <w:rPr>
                <w:rFonts w:asciiTheme="minorHAnsi" w:hAnsiTheme="minorHAnsi" w:cstheme="minorHAnsi"/>
                <w:sz w:val="28"/>
                <w:szCs w:val="28"/>
                <w:lang w:val="fr"/>
              </w:rPr>
              <w:t xml:space="preserve">du </w:t>
            </w:r>
            <w:proofErr w:type="gramStart"/>
            <w:r w:rsidR="00240B6B" w:rsidRPr="001721EC">
              <w:rPr>
                <w:rFonts w:asciiTheme="minorHAnsi" w:hAnsiTheme="minorHAnsi" w:cstheme="minorHAnsi"/>
                <w:sz w:val="28"/>
                <w:szCs w:val="28"/>
                <w:lang w:val="fr"/>
              </w:rPr>
              <w:t>1990;</w:t>
            </w:r>
            <w:proofErr w:type="gramEnd"/>
          </w:p>
          <w:p w14:paraId="234878C4" w14:textId="126D4AF9" w:rsidR="007447BA" w:rsidRPr="001721EC" w:rsidRDefault="007447BA"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Pr>
            </w:pPr>
            <w:r w:rsidRPr="001721EC">
              <w:rPr>
                <w:rFonts w:asciiTheme="minorHAnsi" w:hAnsiTheme="minorHAnsi" w:cstheme="minorHAnsi"/>
                <w:sz w:val="28"/>
                <w:szCs w:val="28"/>
                <w:lang w:val="fr"/>
              </w:rPr>
              <w:t>Incorporation des droits des migrants dans l</w:t>
            </w:r>
            <w:r w:rsidR="00202892" w:rsidRPr="001721EC">
              <w:rPr>
                <w:rFonts w:asciiTheme="minorHAnsi" w:hAnsiTheme="minorHAnsi" w:cstheme="minorHAnsi"/>
                <w:sz w:val="28"/>
                <w:szCs w:val="28"/>
                <w:lang w:val="fr"/>
              </w:rPr>
              <w:t>a version révisée du Co</w:t>
            </w:r>
            <w:r w:rsidRPr="001721EC">
              <w:rPr>
                <w:rFonts w:asciiTheme="minorHAnsi" w:hAnsiTheme="minorHAnsi" w:cstheme="minorHAnsi"/>
                <w:sz w:val="28"/>
                <w:szCs w:val="28"/>
                <w:lang w:val="fr"/>
              </w:rPr>
              <w:t xml:space="preserve">de de la </w:t>
            </w:r>
            <w:proofErr w:type="gramStart"/>
            <w:r w:rsidRPr="001721EC">
              <w:rPr>
                <w:rFonts w:asciiTheme="minorHAnsi" w:hAnsiTheme="minorHAnsi" w:cstheme="minorHAnsi"/>
                <w:sz w:val="28"/>
                <w:szCs w:val="28"/>
                <w:lang w:val="fr"/>
              </w:rPr>
              <w:t>famille;</w:t>
            </w:r>
            <w:proofErr w:type="gramEnd"/>
          </w:p>
          <w:p w14:paraId="2E4DB000" w14:textId="273409EB" w:rsidR="007447BA" w:rsidRPr="001721EC" w:rsidRDefault="007447BA"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lang w:val="fr"/>
              </w:rPr>
            </w:pPr>
            <w:r w:rsidRPr="001721EC">
              <w:rPr>
                <w:rFonts w:asciiTheme="minorHAnsi" w:hAnsiTheme="minorHAnsi" w:cstheme="minorHAnsi"/>
                <w:sz w:val="28"/>
                <w:szCs w:val="28"/>
                <w:lang w:val="fr"/>
              </w:rPr>
              <w:t xml:space="preserve">Inclure dans la loi sur l’état civil l’égalité de traitement des migrants </w:t>
            </w:r>
            <w:r w:rsidR="00202892" w:rsidRPr="001721EC">
              <w:rPr>
                <w:rFonts w:asciiTheme="minorHAnsi" w:hAnsiTheme="minorHAnsi" w:cstheme="minorHAnsi"/>
                <w:sz w:val="28"/>
                <w:szCs w:val="28"/>
                <w:lang w:val="fr"/>
              </w:rPr>
              <w:t>tout comme les</w:t>
            </w:r>
            <w:r w:rsidRPr="001721EC">
              <w:rPr>
                <w:rFonts w:asciiTheme="minorHAnsi" w:hAnsiTheme="minorHAnsi" w:cstheme="minorHAnsi"/>
                <w:sz w:val="28"/>
                <w:szCs w:val="28"/>
                <w:lang w:val="fr"/>
              </w:rPr>
              <w:t xml:space="preserve"> citoyens marocains</w:t>
            </w:r>
            <w:r w:rsidR="004932FE" w:rsidRPr="001721EC">
              <w:rPr>
                <w:rFonts w:asciiTheme="minorHAnsi" w:hAnsiTheme="minorHAnsi" w:cstheme="minorHAnsi"/>
                <w:sz w:val="28"/>
                <w:szCs w:val="28"/>
                <w:lang w:val="fr"/>
              </w:rPr>
              <w:t xml:space="preserve"> : </w:t>
            </w:r>
            <w:r w:rsidRPr="001721EC">
              <w:rPr>
                <w:rFonts w:asciiTheme="minorHAnsi" w:hAnsiTheme="minorHAnsi" w:cstheme="minorHAnsi"/>
                <w:sz w:val="28"/>
                <w:szCs w:val="28"/>
                <w:lang w:val="fr"/>
              </w:rPr>
              <w:t xml:space="preserve">l’enregistrement des enfants </w:t>
            </w:r>
            <w:r w:rsidR="00202892" w:rsidRPr="001721EC">
              <w:rPr>
                <w:rFonts w:asciiTheme="minorHAnsi" w:hAnsiTheme="minorHAnsi" w:cstheme="minorHAnsi"/>
                <w:sz w:val="28"/>
                <w:szCs w:val="28"/>
                <w:lang w:val="fr"/>
              </w:rPr>
              <w:t xml:space="preserve">nés </w:t>
            </w:r>
            <w:r w:rsidRPr="001721EC">
              <w:rPr>
                <w:rFonts w:asciiTheme="minorHAnsi" w:hAnsiTheme="minorHAnsi" w:cstheme="minorHAnsi"/>
                <w:sz w:val="28"/>
                <w:szCs w:val="28"/>
                <w:lang w:val="fr"/>
              </w:rPr>
              <w:t xml:space="preserve">au </w:t>
            </w:r>
            <w:proofErr w:type="gramStart"/>
            <w:r w:rsidRPr="001721EC">
              <w:rPr>
                <w:rFonts w:asciiTheme="minorHAnsi" w:hAnsiTheme="minorHAnsi" w:cstheme="minorHAnsi"/>
                <w:sz w:val="28"/>
                <w:szCs w:val="28"/>
                <w:lang w:val="fr"/>
              </w:rPr>
              <w:t>Maroc;</w:t>
            </w:r>
            <w:proofErr w:type="gramEnd"/>
          </w:p>
          <w:p w14:paraId="7565BDB3" w14:textId="11DEB0DF" w:rsidR="00E45A96" w:rsidRPr="001721EC" w:rsidRDefault="002D0542"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lang w:val="fr"/>
              </w:rPr>
            </w:pPr>
            <w:r w:rsidRPr="001721EC">
              <w:rPr>
                <w:rFonts w:asciiTheme="minorHAnsi" w:hAnsiTheme="minorHAnsi" w:cstheme="minorHAnsi"/>
                <w:sz w:val="28"/>
                <w:szCs w:val="28"/>
                <w:lang w:val="fr"/>
              </w:rPr>
              <w:t>Inclure dans les lois relatives à la liberté d’expression, d’association et au droit de réunion et de manifestation pacifiques des dispositions selon lesquelles les migrant</w:t>
            </w:r>
            <w:r w:rsidR="00240B6B" w:rsidRPr="001721EC">
              <w:rPr>
                <w:rFonts w:asciiTheme="minorHAnsi" w:hAnsiTheme="minorHAnsi" w:cstheme="minorHAnsi"/>
                <w:sz w:val="28"/>
                <w:szCs w:val="28"/>
                <w:lang w:val="fr"/>
              </w:rPr>
              <w:t>-e-</w:t>
            </w:r>
            <w:r w:rsidRPr="001721EC">
              <w:rPr>
                <w:rFonts w:asciiTheme="minorHAnsi" w:hAnsiTheme="minorHAnsi" w:cstheme="minorHAnsi"/>
                <w:sz w:val="28"/>
                <w:szCs w:val="28"/>
                <w:lang w:val="fr"/>
              </w:rPr>
              <w:t>s jouissent d</w:t>
            </w:r>
            <w:r w:rsidR="00202892" w:rsidRPr="001721EC">
              <w:rPr>
                <w:rFonts w:asciiTheme="minorHAnsi" w:hAnsiTheme="minorHAnsi" w:cstheme="minorHAnsi"/>
                <w:sz w:val="28"/>
                <w:szCs w:val="28"/>
                <w:lang w:val="fr"/>
              </w:rPr>
              <w:t>es mêmes droits que l</w:t>
            </w:r>
            <w:r w:rsidR="0060083C" w:rsidRPr="001721EC">
              <w:rPr>
                <w:rFonts w:asciiTheme="minorHAnsi" w:hAnsiTheme="minorHAnsi" w:cstheme="minorHAnsi"/>
                <w:sz w:val="28"/>
                <w:szCs w:val="28"/>
                <w:lang w:val="fr"/>
              </w:rPr>
              <w:t>es marocains;</w:t>
            </w:r>
          </w:p>
          <w:p w14:paraId="2A9DBF66" w14:textId="37780182" w:rsidR="008D4131" w:rsidRPr="001721EC" w:rsidRDefault="008D4131"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Pr>
            </w:pPr>
            <w:r w:rsidRPr="001721EC">
              <w:rPr>
                <w:rFonts w:asciiTheme="minorHAnsi" w:hAnsiTheme="minorHAnsi" w:cstheme="minorHAnsi"/>
                <w:sz w:val="28"/>
                <w:szCs w:val="28"/>
                <w:lang w:val="fr"/>
              </w:rPr>
              <w:t xml:space="preserve">Promulguer une loi spéciale contre toutes les </w:t>
            </w:r>
            <w:r w:rsidR="003801FC" w:rsidRPr="001721EC">
              <w:rPr>
                <w:rFonts w:asciiTheme="minorHAnsi" w:hAnsiTheme="minorHAnsi" w:cstheme="minorHAnsi"/>
                <w:sz w:val="28"/>
                <w:szCs w:val="28"/>
                <w:lang w:val="fr"/>
              </w:rPr>
              <w:t>formes de</w:t>
            </w:r>
            <w:r w:rsidRPr="001721EC">
              <w:rPr>
                <w:rFonts w:asciiTheme="minorHAnsi" w:hAnsiTheme="minorHAnsi" w:cstheme="minorHAnsi"/>
                <w:sz w:val="28"/>
                <w:szCs w:val="28"/>
                <w:lang w:val="fr"/>
              </w:rPr>
              <w:t xml:space="preserve"> discrimination.</w:t>
            </w:r>
          </w:p>
          <w:p w14:paraId="00C463F5" w14:textId="48531C78" w:rsidR="003801FC" w:rsidRPr="001721EC" w:rsidRDefault="008D4131" w:rsidP="001721EC">
            <w:pPr>
              <w:pStyle w:val="NormalWeb"/>
              <w:numPr>
                <w:ilvl w:val="0"/>
                <w:numId w:val="19"/>
              </w:numPr>
              <w:spacing w:before="0" w:beforeAutospacing="0" w:after="120" w:afterAutospacing="0"/>
              <w:ind w:left="360" w:firstLine="360"/>
              <w:jc w:val="both"/>
              <w:rPr>
                <w:rFonts w:asciiTheme="minorHAnsi" w:hAnsiTheme="minorHAnsi" w:cstheme="minorHAnsi"/>
                <w:sz w:val="28"/>
                <w:szCs w:val="28"/>
                <w:rtl/>
              </w:rPr>
            </w:pPr>
            <w:r w:rsidRPr="001721EC">
              <w:rPr>
                <w:rFonts w:asciiTheme="minorHAnsi" w:hAnsiTheme="minorHAnsi" w:cstheme="minorHAnsi"/>
                <w:sz w:val="28"/>
                <w:szCs w:val="28"/>
                <w:lang w:val="fr"/>
              </w:rPr>
              <w:t>Mettre en place un mécanisme national de lutte contre toutes les formes de discrimination.</w:t>
            </w:r>
          </w:p>
        </w:tc>
      </w:tr>
    </w:tbl>
    <w:p w14:paraId="433D5E35" w14:textId="77777777" w:rsidR="008E09D6" w:rsidRPr="008E09D6" w:rsidRDefault="008E09D6" w:rsidP="00A30130">
      <w:pPr>
        <w:pStyle w:val="NormalWeb"/>
        <w:bidi/>
        <w:spacing w:before="0" w:beforeAutospacing="0"/>
        <w:jc w:val="both"/>
        <w:rPr>
          <w:rFonts w:ascii="Sakkal Majalla" w:hAnsi="Sakkal Majalla" w:cs="Sakkal Majalla"/>
          <w:sz w:val="28"/>
          <w:szCs w:val="28"/>
          <w:rtl/>
        </w:rPr>
      </w:pPr>
    </w:p>
    <w:p w14:paraId="2453E0B9" w14:textId="77777777" w:rsidR="008E09D6" w:rsidRPr="001721EC" w:rsidRDefault="00CC64BC" w:rsidP="001721EC">
      <w:pPr>
        <w:pStyle w:val="ListParagraph"/>
        <w:numPr>
          <w:ilvl w:val="0"/>
          <w:numId w:val="20"/>
        </w:numPr>
        <w:spacing w:line="240" w:lineRule="auto"/>
        <w:jc w:val="both"/>
        <w:rPr>
          <w:b/>
          <w:bCs/>
          <w:i/>
          <w:iCs/>
          <w:sz w:val="28"/>
          <w:szCs w:val="28"/>
          <w:rtl/>
          <w:lang w:val="fr"/>
        </w:rPr>
      </w:pPr>
      <w:r w:rsidRPr="00BE0AAD">
        <w:rPr>
          <w:b/>
          <w:bCs/>
          <w:i/>
          <w:iCs/>
          <w:sz w:val="28"/>
          <w:szCs w:val="28"/>
          <w:lang w:val="fr"/>
        </w:rPr>
        <w:t xml:space="preserve">Politique d’immigration </w:t>
      </w:r>
      <w:r w:rsidRPr="001721EC">
        <w:rPr>
          <w:b/>
          <w:bCs/>
          <w:i/>
          <w:iCs/>
          <w:sz w:val="28"/>
          <w:szCs w:val="28"/>
          <w:lang w:val="fr"/>
        </w:rPr>
        <w:t>:</w:t>
      </w:r>
    </w:p>
    <w:p w14:paraId="40E0E3B0" w14:textId="01F57626" w:rsidR="00CC64BC" w:rsidRPr="001721EC" w:rsidRDefault="00BD7F44" w:rsidP="001721EC">
      <w:pPr>
        <w:pStyle w:val="NormalWeb"/>
        <w:spacing w:before="0" w:beforeAutospacing="0"/>
        <w:jc w:val="both"/>
        <w:rPr>
          <w:rFonts w:asciiTheme="minorHAnsi" w:hAnsiTheme="minorHAnsi" w:cstheme="minorHAnsi"/>
          <w:sz w:val="28"/>
          <w:szCs w:val="28"/>
          <w:rtl/>
          <w:lang w:bidi="ar-MA"/>
        </w:rPr>
      </w:pPr>
      <w:r w:rsidRPr="001721EC">
        <w:rPr>
          <w:rFonts w:asciiTheme="minorHAnsi" w:hAnsiTheme="minorHAnsi" w:cstheme="minorHAnsi"/>
          <w:sz w:val="28"/>
          <w:szCs w:val="28"/>
          <w:lang w:val="fr"/>
        </w:rPr>
        <w:t>L</w:t>
      </w:r>
      <w:r w:rsidR="007E3923" w:rsidRPr="001721EC">
        <w:rPr>
          <w:rFonts w:asciiTheme="minorHAnsi" w:hAnsiTheme="minorHAnsi" w:cstheme="minorHAnsi"/>
          <w:sz w:val="28"/>
          <w:szCs w:val="28"/>
          <w:lang w:val="fr"/>
        </w:rPr>
        <w:t xml:space="preserve">e Maroc a mis en place </w:t>
      </w:r>
      <w:r w:rsidRPr="001721EC">
        <w:rPr>
          <w:rFonts w:asciiTheme="minorHAnsi" w:hAnsiTheme="minorHAnsi" w:cstheme="minorHAnsi"/>
          <w:sz w:val="28"/>
          <w:szCs w:val="28"/>
          <w:lang w:val="fr"/>
        </w:rPr>
        <w:t>une stratégie nationale pour la migration et l’asile,</w:t>
      </w:r>
      <w:r w:rsidR="007E3923" w:rsidRPr="001721EC">
        <w:rPr>
          <w:rFonts w:asciiTheme="minorHAnsi" w:hAnsiTheme="minorHAnsi" w:cstheme="minorHAnsi"/>
          <w:sz w:val="28"/>
          <w:szCs w:val="28"/>
          <w:lang w:val="fr"/>
        </w:rPr>
        <w:t xml:space="preserve"> afin de </w:t>
      </w:r>
      <w:r w:rsidRPr="001721EC">
        <w:rPr>
          <w:rFonts w:asciiTheme="minorHAnsi" w:hAnsiTheme="minorHAnsi" w:cstheme="minorHAnsi"/>
          <w:sz w:val="28"/>
          <w:szCs w:val="28"/>
          <w:lang w:val="fr"/>
        </w:rPr>
        <w:t xml:space="preserve">préserver la dignité des </w:t>
      </w:r>
      <w:r w:rsidR="007E3923" w:rsidRPr="001721EC">
        <w:rPr>
          <w:rFonts w:asciiTheme="minorHAnsi" w:hAnsiTheme="minorHAnsi" w:cstheme="minorHAnsi"/>
          <w:sz w:val="28"/>
          <w:szCs w:val="28"/>
          <w:lang w:val="fr"/>
        </w:rPr>
        <w:t>migrant</w:t>
      </w:r>
      <w:r w:rsidR="00BE0AAD" w:rsidRPr="001721EC">
        <w:rPr>
          <w:rFonts w:asciiTheme="minorHAnsi" w:hAnsiTheme="minorHAnsi" w:cstheme="minorHAnsi"/>
          <w:sz w:val="28"/>
          <w:szCs w:val="28"/>
          <w:lang w:val="fr"/>
        </w:rPr>
        <w:t>-e-</w:t>
      </w:r>
      <w:r w:rsidR="007E3923" w:rsidRPr="001721EC">
        <w:rPr>
          <w:rFonts w:asciiTheme="minorHAnsi" w:hAnsiTheme="minorHAnsi" w:cstheme="minorHAnsi"/>
          <w:sz w:val="28"/>
          <w:szCs w:val="28"/>
          <w:lang w:val="fr"/>
        </w:rPr>
        <w:t xml:space="preserve">s </w:t>
      </w:r>
      <w:r w:rsidRPr="001721EC">
        <w:rPr>
          <w:rFonts w:asciiTheme="minorHAnsi" w:hAnsiTheme="minorHAnsi" w:cstheme="minorHAnsi"/>
          <w:sz w:val="28"/>
          <w:szCs w:val="28"/>
          <w:lang w:val="fr"/>
        </w:rPr>
        <w:t xml:space="preserve">et des réfugiés, pour assurer leur égalité avec les citoyens marocains </w:t>
      </w:r>
      <w:r w:rsidR="007E3923" w:rsidRPr="001721EC">
        <w:rPr>
          <w:rFonts w:asciiTheme="minorHAnsi" w:hAnsiTheme="minorHAnsi" w:cstheme="minorHAnsi"/>
          <w:sz w:val="28"/>
          <w:szCs w:val="28"/>
          <w:lang w:val="fr"/>
        </w:rPr>
        <w:t xml:space="preserve">et </w:t>
      </w:r>
      <w:r w:rsidRPr="001721EC">
        <w:rPr>
          <w:rFonts w:asciiTheme="minorHAnsi" w:hAnsiTheme="minorHAnsi" w:cstheme="minorHAnsi"/>
          <w:sz w:val="28"/>
          <w:szCs w:val="28"/>
          <w:lang w:val="fr"/>
        </w:rPr>
        <w:t>pour accéder aux services publics</w:t>
      </w:r>
      <w:r w:rsidR="007E3923" w:rsidRPr="001721EC">
        <w:rPr>
          <w:rFonts w:asciiTheme="minorHAnsi" w:hAnsiTheme="minorHAnsi" w:cstheme="minorHAnsi"/>
          <w:sz w:val="28"/>
          <w:szCs w:val="28"/>
          <w:lang w:val="fr"/>
        </w:rPr>
        <w:t xml:space="preserve">. </w:t>
      </w:r>
      <w:r w:rsidR="00B969FC" w:rsidRPr="001721EC">
        <w:rPr>
          <w:rFonts w:asciiTheme="minorHAnsi" w:hAnsiTheme="minorHAnsi" w:cstheme="minorHAnsi"/>
          <w:sz w:val="28"/>
          <w:szCs w:val="28"/>
          <w:lang w:val="fr"/>
        </w:rPr>
        <w:t xml:space="preserve">Le </w:t>
      </w:r>
      <w:r w:rsidRPr="001721EC">
        <w:rPr>
          <w:rFonts w:asciiTheme="minorHAnsi" w:hAnsiTheme="minorHAnsi" w:cstheme="minorHAnsi"/>
          <w:sz w:val="28"/>
          <w:szCs w:val="28"/>
          <w:lang w:val="fr"/>
        </w:rPr>
        <w:t>statut administratif des migrants</w:t>
      </w:r>
      <w:r w:rsidR="007E3923" w:rsidRPr="001721EC">
        <w:rPr>
          <w:rFonts w:asciiTheme="minorHAnsi" w:hAnsiTheme="minorHAnsi" w:cstheme="minorHAnsi"/>
          <w:sz w:val="28"/>
          <w:szCs w:val="28"/>
          <w:lang w:val="fr"/>
        </w:rPr>
        <w:t xml:space="preserve"> et</w:t>
      </w:r>
      <w:r w:rsidRPr="001721EC">
        <w:rPr>
          <w:rFonts w:asciiTheme="minorHAnsi" w:hAnsiTheme="minorHAnsi" w:cstheme="minorHAnsi"/>
          <w:sz w:val="28"/>
          <w:szCs w:val="28"/>
          <w:lang w:val="fr"/>
        </w:rPr>
        <w:t xml:space="preserve"> </w:t>
      </w:r>
      <w:r w:rsidR="007E3923" w:rsidRPr="001721EC">
        <w:rPr>
          <w:rFonts w:asciiTheme="minorHAnsi" w:hAnsiTheme="minorHAnsi" w:cstheme="minorHAnsi"/>
          <w:sz w:val="28"/>
          <w:szCs w:val="28"/>
          <w:lang w:val="fr"/>
        </w:rPr>
        <w:t xml:space="preserve">des </w:t>
      </w:r>
      <w:r w:rsidRPr="001721EC">
        <w:rPr>
          <w:rFonts w:asciiTheme="minorHAnsi" w:hAnsiTheme="minorHAnsi" w:cstheme="minorHAnsi"/>
          <w:sz w:val="28"/>
          <w:szCs w:val="28"/>
          <w:lang w:val="fr"/>
        </w:rPr>
        <w:t xml:space="preserve">réfugiés a été réglé </w:t>
      </w:r>
      <w:r w:rsidR="007E3923" w:rsidRPr="001721EC">
        <w:rPr>
          <w:rFonts w:asciiTheme="minorHAnsi" w:hAnsiTheme="minorHAnsi" w:cstheme="minorHAnsi"/>
          <w:sz w:val="28"/>
          <w:szCs w:val="28"/>
          <w:lang w:val="fr"/>
        </w:rPr>
        <w:t xml:space="preserve">suivant </w:t>
      </w:r>
      <w:r w:rsidRPr="001721EC">
        <w:rPr>
          <w:rFonts w:asciiTheme="minorHAnsi" w:hAnsiTheme="minorHAnsi" w:cstheme="minorHAnsi"/>
          <w:sz w:val="28"/>
          <w:szCs w:val="28"/>
          <w:lang w:val="fr"/>
        </w:rPr>
        <w:t xml:space="preserve">deux étapes, la première en 2014 </w:t>
      </w:r>
      <w:r w:rsidR="00137A27" w:rsidRPr="001721EC">
        <w:rPr>
          <w:rFonts w:asciiTheme="minorHAnsi" w:hAnsiTheme="minorHAnsi" w:cstheme="minorHAnsi"/>
          <w:sz w:val="28"/>
          <w:szCs w:val="28"/>
          <w:lang w:val="fr"/>
        </w:rPr>
        <w:t>et la seconde en 2016</w:t>
      </w:r>
      <w:r w:rsidRPr="001721EC">
        <w:rPr>
          <w:rFonts w:asciiTheme="minorHAnsi" w:hAnsiTheme="minorHAnsi" w:cstheme="minorHAnsi"/>
          <w:sz w:val="28"/>
          <w:szCs w:val="28"/>
          <w:lang w:val="fr"/>
        </w:rPr>
        <w:t xml:space="preserve">, où la situation de plus de </w:t>
      </w:r>
      <w:r w:rsidR="005D0E5B" w:rsidRPr="001721EC">
        <w:rPr>
          <w:rFonts w:asciiTheme="minorHAnsi" w:hAnsiTheme="minorHAnsi" w:cstheme="minorHAnsi"/>
          <w:sz w:val="28"/>
          <w:szCs w:val="28"/>
          <w:lang w:val="fr"/>
        </w:rPr>
        <w:t xml:space="preserve">50 000 personnes </w:t>
      </w:r>
      <w:r w:rsidR="007E3923" w:rsidRPr="001721EC">
        <w:rPr>
          <w:rFonts w:asciiTheme="minorHAnsi" w:hAnsiTheme="minorHAnsi" w:cstheme="minorHAnsi"/>
          <w:sz w:val="28"/>
          <w:szCs w:val="28"/>
          <w:lang w:val="fr"/>
        </w:rPr>
        <w:t xml:space="preserve">s’est vue </w:t>
      </w:r>
      <w:r w:rsidR="005D0E5B" w:rsidRPr="001721EC">
        <w:rPr>
          <w:rFonts w:asciiTheme="minorHAnsi" w:hAnsiTheme="minorHAnsi" w:cstheme="minorHAnsi"/>
          <w:sz w:val="28"/>
          <w:szCs w:val="28"/>
          <w:lang w:val="fr"/>
        </w:rPr>
        <w:t>réglée</w:t>
      </w:r>
      <w:r w:rsidR="007E3923" w:rsidRPr="001721EC">
        <w:rPr>
          <w:rFonts w:asciiTheme="minorHAnsi" w:hAnsiTheme="minorHAnsi" w:cstheme="minorHAnsi"/>
          <w:sz w:val="28"/>
          <w:szCs w:val="28"/>
          <w:lang w:val="fr"/>
        </w:rPr>
        <w:t xml:space="preserve">, soit une réponse à </w:t>
      </w:r>
      <w:r w:rsidR="005D0E5B" w:rsidRPr="001721EC">
        <w:rPr>
          <w:rFonts w:asciiTheme="minorHAnsi" w:hAnsiTheme="minorHAnsi" w:cstheme="minorHAnsi"/>
          <w:sz w:val="28"/>
          <w:szCs w:val="28"/>
          <w:lang w:val="fr"/>
        </w:rPr>
        <w:t>plus de 85% des demandes.</w:t>
      </w:r>
      <w:r w:rsidRPr="001721EC">
        <w:rPr>
          <w:rFonts w:asciiTheme="minorHAnsi" w:hAnsiTheme="minorHAnsi" w:cstheme="minorHAnsi"/>
          <w:sz w:val="28"/>
          <w:szCs w:val="28"/>
          <w:lang w:val="fr"/>
        </w:rPr>
        <w:t xml:space="preserve">  </w:t>
      </w:r>
    </w:p>
    <w:p w14:paraId="0E8B9F8C" w14:textId="79A43B6B" w:rsidR="00137A27" w:rsidRPr="001721EC" w:rsidRDefault="00137A27" w:rsidP="001721EC">
      <w:pPr>
        <w:pStyle w:val="NormalWeb"/>
        <w:spacing w:before="0" w:beforeAutospacing="0"/>
        <w:jc w:val="both"/>
        <w:rPr>
          <w:rFonts w:asciiTheme="minorHAnsi" w:hAnsiTheme="minorHAnsi" w:cstheme="minorHAnsi"/>
          <w:sz w:val="28"/>
          <w:szCs w:val="28"/>
          <w:rtl/>
          <w:lang w:bidi="ar-MA"/>
        </w:rPr>
      </w:pPr>
      <w:r w:rsidRPr="001721EC">
        <w:rPr>
          <w:rFonts w:asciiTheme="minorHAnsi" w:hAnsiTheme="minorHAnsi" w:cstheme="minorHAnsi"/>
          <w:sz w:val="28"/>
          <w:szCs w:val="28"/>
          <w:lang w:val="fr"/>
        </w:rPr>
        <w:t>Un groupe d’entre eux, ont bénéficié d’un accès à des programmes d’éducation de formation, d’emploi, à un logement, à une couverture médicale, à une protection sociale et à un accès à la justice</w:t>
      </w:r>
      <w:r w:rsidR="00C13917" w:rsidRPr="001721EC">
        <w:rPr>
          <w:rFonts w:asciiTheme="minorHAnsi" w:hAnsiTheme="minorHAnsi" w:cstheme="minorHAnsi"/>
          <w:sz w:val="28"/>
          <w:szCs w:val="28"/>
          <w:lang w:val="fr"/>
        </w:rPr>
        <w:t>. Le rapport s’expliquera sur</w:t>
      </w:r>
      <w:r w:rsidRPr="001721EC">
        <w:rPr>
          <w:rFonts w:asciiTheme="minorHAnsi" w:hAnsiTheme="minorHAnsi" w:cstheme="minorHAnsi"/>
          <w:sz w:val="28"/>
          <w:szCs w:val="28"/>
          <w:lang w:val="fr"/>
        </w:rPr>
        <w:t xml:space="preserve"> les points suivants de ces </w:t>
      </w:r>
      <w:r w:rsidR="007E3923" w:rsidRPr="001721EC">
        <w:rPr>
          <w:rFonts w:asciiTheme="minorHAnsi" w:hAnsiTheme="minorHAnsi" w:cstheme="minorHAnsi"/>
          <w:sz w:val="28"/>
          <w:szCs w:val="28"/>
          <w:lang w:val="fr"/>
        </w:rPr>
        <w:t>acquis</w:t>
      </w:r>
      <w:r w:rsidRPr="001721EC">
        <w:rPr>
          <w:rFonts w:asciiTheme="minorHAnsi" w:hAnsiTheme="minorHAnsi" w:cstheme="minorHAnsi"/>
          <w:sz w:val="28"/>
          <w:szCs w:val="28"/>
          <w:lang w:val="fr"/>
        </w:rPr>
        <w:t>.</w:t>
      </w:r>
    </w:p>
    <w:tbl>
      <w:tblPr>
        <w:tblStyle w:val="TableGrid"/>
        <w:tblW w:w="0" w:type="auto"/>
        <w:tblLook w:val="04A0" w:firstRow="1" w:lastRow="0" w:firstColumn="1" w:lastColumn="0" w:noHBand="0" w:noVBand="1"/>
      </w:tblPr>
      <w:tblGrid>
        <w:gridCol w:w="9062"/>
      </w:tblGrid>
      <w:tr w:rsidR="00137A27" w:rsidRPr="001721EC" w14:paraId="0CE2A4C2" w14:textId="77777777" w:rsidTr="00137A27">
        <w:tc>
          <w:tcPr>
            <w:tcW w:w="9062" w:type="dxa"/>
          </w:tcPr>
          <w:p w14:paraId="1D7471B6" w14:textId="77777777" w:rsidR="00137A27" w:rsidRPr="00EF5F8A" w:rsidRDefault="00137A27" w:rsidP="001721EC">
            <w:pPr>
              <w:pStyle w:val="NormalWeb"/>
              <w:spacing w:before="0" w:beforeAutospacing="0"/>
              <w:jc w:val="both"/>
              <w:rPr>
                <w:rFonts w:asciiTheme="minorHAnsi" w:hAnsiTheme="minorHAnsi" w:cstheme="minorHAnsi"/>
                <w:b/>
                <w:bCs/>
                <w:sz w:val="28"/>
                <w:szCs w:val="28"/>
                <w:rtl/>
                <w:lang w:bidi="ar-MA"/>
              </w:rPr>
            </w:pPr>
            <w:r w:rsidRPr="00EF5F8A">
              <w:rPr>
                <w:rFonts w:asciiTheme="minorHAnsi" w:hAnsiTheme="minorHAnsi" w:cstheme="minorHAnsi"/>
                <w:b/>
                <w:bCs/>
                <w:sz w:val="28"/>
                <w:szCs w:val="28"/>
                <w:lang w:val="fr"/>
              </w:rPr>
              <w:lastRenderedPageBreak/>
              <w:t>Observations et recommandations :</w:t>
            </w:r>
          </w:p>
          <w:p w14:paraId="173B2145" w14:textId="504638F9" w:rsidR="00137A27" w:rsidRPr="001721EC" w:rsidRDefault="00C13917" w:rsidP="001721EC">
            <w:pPr>
              <w:pStyle w:val="NormalWeb"/>
              <w:spacing w:before="0" w:beforeAutospacing="0"/>
              <w:jc w:val="both"/>
              <w:rPr>
                <w:rFonts w:asciiTheme="minorHAnsi" w:hAnsiTheme="minorHAnsi" w:cstheme="minorHAnsi"/>
                <w:sz w:val="28"/>
                <w:szCs w:val="28"/>
                <w:rtl/>
                <w:lang w:bidi="ar-MA"/>
              </w:rPr>
            </w:pPr>
            <w:r w:rsidRPr="001721EC">
              <w:rPr>
                <w:rFonts w:asciiTheme="minorHAnsi" w:hAnsiTheme="minorHAnsi" w:cstheme="minorHAnsi"/>
                <w:sz w:val="28"/>
                <w:szCs w:val="28"/>
                <w:lang w:val="fr"/>
              </w:rPr>
              <w:t xml:space="preserve">Puisque </w:t>
            </w:r>
            <w:r w:rsidR="00137A27" w:rsidRPr="001721EC">
              <w:rPr>
                <w:rFonts w:asciiTheme="minorHAnsi" w:hAnsiTheme="minorHAnsi" w:cstheme="minorHAnsi"/>
                <w:sz w:val="28"/>
                <w:szCs w:val="28"/>
                <w:lang w:val="fr"/>
              </w:rPr>
              <w:t xml:space="preserve">le Maroc s’oriente vers </w:t>
            </w:r>
            <w:r w:rsidR="004E1E7C" w:rsidRPr="001721EC">
              <w:rPr>
                <w:rFonts w:asciiTheme="minorHAnsi" w:hAnsiTheme="minorHAnsi" w:cstheme="minorHAnsi"/>
                <w:sz w:val="28"/>
                <w:szCs w:val="28"/>
                <w:lang w:val="fr"/>
              </w:rPr>
              <w:t xml:space="preserve">l’octroi </w:t>
            </w:r>
            <w:r w:rsidR="00137A27" w:rsidRPr="001721EC">
              <w:rPr>
                <w:rFonts w:asciiTheme="minorHAnsi" w:hAnsiTheme="minorHAnsi" w:cstheme="minorHAnsi"/>
                <w:sz w:val="28"/>
                <w:szCs w:val="28"/>
                <w:lang w:val="fr"/>
              </w:rPr>
              <w:t>à toute l</w:t>
            </w:r>
            <w:r w:rsidRPr="001721EC">
              <w:rPr>
                <w:rFonts w:asciiTheme="minorHAnsi" w:hAnsiTheme="minorHAnsi" w:cstheme="minorHAnsi"/>
                <w:sz w:val="28"/>
                <w:szCs w:val="28"/>
                <w:lang w:val="fr"/>
              </w:rPr>
              <w:t>a</w:t>
            </w:r>
            <w:r w:rsidR="00137A27" w:rsidRPr="001721EC">
              <w:rPr>
                <w:rFonts w:asciiTheme="minorHAnsi" w:hAnsiTheme="minorHAnsi" w:cstheme="minorHAnsi"/>
                <w:sz w:val="28"/>
                <w:szCs w:val="28"/>
                <w:lang w:val="fr"/>
              </w:rPr>
              <w:t xml:space="preserve"> population</w:t>
            </w:r>
            <w:r w:rsidRPr="001721EC">
              <w:rPr>
                <w:rFonts w:asciiTheme="minorHAnsi" w:hAnsiTheme="minorHAnsi" w:cstheme="minorHAnsi"/>
                <w:sz w:val="28"/>
                <w:szCs w:val="28"/>
                <w:lang w:val="fr"/>
              </w:rPr>
              <w:t xml:space="preserve"> marocaine</w:t>
            </w:r>
            <w:r w:rsidR="00137A27" w:rsidRPr="001721EC">
              <w:rPr>
                <w:rFonts w:asciiTheme="minorHAnsi" w:hAnsiTheme="minorHAnsi" w:cstheme="minorHAnsi"/>
                <w:sz w:val="28"/>
                <w:szCs w:val="28"/>
                <w:lang w:val="fr"/>
              </w:rPr>
              <w:t xml:space="preserve"> d’une couverture sanitaire, d’un bien-être social et donc de droits économiques, sociaux et culturels, </w:t>
            </w:r>
            <w:r w:rsidR="00D75BA4" w:rsidRPr="001721EC">
              <w:rPr>
                <w:rFonts w:asciiTheme="minorHAnsi" w:hAnsiTheme="minorHAnsi" w:cstheme="minorHAnsi"/>
                <w:sz w:val="28"/>
                <w:szCs w:val="28"/>
                <w:lang w:val="fr"/>
              </w:rPr>
              <w:t>nous</w:t>
            </w:r>
            <w:r w:rsidR="00137A27" w:rsidRPr="001721EC">
              <w:rPr>
                <w:rFonts w:asciiTheme="minorHAnsi" w:hAnsiTheme="minorHAnsi" w:cstheme="minorHAnsi"/>
                <w:sz w:val="28"/>
                <w:szCs w:val="28"/>
                <w:lang w:val="fr"/>
              </w:rPr>
              <w:t xml:space="preserve"> recommandons</w:t>
            </w:r>
            <w:r w:rsidRPr="001721EC">
              <w:rPr>
                <w:rFonts w:asciiTheme="minorHAnsi" w:hAnsiTheme="minorHAnsi" w:cstheme="minorHAnsi"/>
                <w:sz w:val="28"/>
                <w:szCs w:val="28"/>
                <w:lang w:val="fr"/>
              </w:rPr>
              <w:t xml:space="preserve"> </w:t>
            </w:r>
            <w:r w:rsidR="00137A27" w:rsidRPr="001721EC">
              <w:rPr>
                <w:rFonts w:asciiTheme="minorHAnsi" w:hAnsiTheme="minorHAnsi" w:cstheme="minorHAnsi"/>
                <w:sz w:val="28"/>
                <w:szCs w:val="28"/>
                <w:lang w:val="fr"/>
              </w:rPr>
              <w:t>:</w:t>
            </w:r>
          </w:p>
          <w:p w14:paraId="527818DA" w14:textId="3155FBC6" w:rsidR="00137A27" w:rsidRPr="001721EC" w:rsidRDefault="00C13917" w:rsidP="001721EC">
            <w:pPr>
              <w:pStyle w:val="NormalWeb"/>
              <w:numPr>
                <w:ilvl w:val="0"/>
                <w:numId w:val="3"/>
              </w:numPr>
              <w:spacing w:before="0" w:beforeAutospacing="0"/>
              <w:jc w:val="both"/>
              <w:rPr>
                <w:rFonts w:asciiTheme="minorHAnsi" w:hAnsiTheme="minorHAnsi" w:cstheme="minorHAnsi"/>
                <w:sz w:val="28"/>
                <w:szCs w:val="28"/>
                <w:lang w:bidi="ar-MA"/>
              </w:rPr>
            </w:pPr>
            <w:r w:rsidRPr="001721EC">
              <w:rPr>
                <w:rFonts w:asciiTheme="minorHAnsi" w:hAnsiTheme="minorHAnsi" w:cstheme="minorHAnsi"/>
                <w:sz w:val="28"/>
                <w:szCs w:val="28"/>
                <w:lang w:val="fr"/>
              </w:rPr>
              <w:t>L’extension de</w:t>
            </w:r>
            <w:r w:rsidR="004E1E7C" w:rsidRPr="001721EC">
              <w:rPr>
                <w:rFonts w:asciiTheme="minorHAnsi" w:hAnsiTheme="minorHAnsi" w:cstheme="minorHAnsi"/>
                <w:sz w:val="28"/>
                <w:szCs w:val="28"/>
                <w:lang w:val="fr"/>
              </w:rPr>
              <w:t xml:space="preserve">s acquis sociaux et économiques à la communauté des </w:t>
            </w:r>
            <w:proofErr w:type="gramStart"/>
            <w:r w:rsidR="00137A27" w:rsidRPr="001721EC">
              <w:rPr>
                <w:rFonts w:asciiTheme="minorHAnsi" w:hAnsiTheme="minorHAnsi" w:cstheme="minorHAnsi"/>
                <w:sz w:val="28"/>
                <w:szCs w:val="28"/>
                <w:lang w:val="fr"/>
              </w:rPr>
              <w:t>migrants;</w:t>
            </w:r>
            <w:proofErr w:type="gramEnd"/>
          </w:p>
          <w:p w14:paraId="645E334B" w14:textId="5AB1886D" w:rsidR="00137A27" w:rsidRPr="001721EC" w:rsidRDefault="00137A27" w:rsidP="001721EC">
            <w:pPr>
              <w:pStyle w:val="NormalWeb"/>
              <w:numPr>
                <w:ilvl w:val="0"/>
                <w:numId w:val="3"/>
              </w:numPr>
              <w:spacing w:before="0" w:beforeAutospacing="0"/>
              <w:jc w:val="both"/>
              <w:rPr>
                <w:rFonts w:asciiTheme="minorHAnsi" w:hAnsiTheme="minorHAnsi" w:cstheme="minorHAnsi"/>
                <w:sz w:val="28"/>
                <w:szCs w:val="28"/>
                <w:rtl/>
                <w:lang w:bidi="ar-MA"/>
              </w:rPr>
            </w:pPr>
            <w:r w:rsidRPr="001721EC">
              <w:rPr>
                <w:rFonts w:asciiTheme="minorHAnsi" w:hAnsiTheme="minorHAnsi" w:cstheme="minorHAnsi"/>
                <w:sz w:val="28"/>
                <w:szCs w:val="28"/>
                <w:lang w:val="fr"/>
              </w:rPr>
              <w:t>Inclure des dispositions claires présentant un intérêt pour ce</w:t>
            </w:r>
            <w:r w:rsidR="004E1E7C" w:rsidRPr="001721EC">
              <w:rPr>
                <w:rFonts w:asciiTheme="minorHAnsi" w:hAnsiTheme="minorHAnsi" w:cstheme="minorHAnsi"/>
                <w:sz w:val="28"/>
                <w:szCs w:val="28"/>
                <w:lang w:val="fr"/>
              </w:rPr>
              <w:t xml:space="preserve">tte communauté </w:t>
            </w:r>
            <w:r w:rsidRPr="001721EC">
              <w:rPr>
                <w:rFonts w:asciiTheme="minorHAnsi" w:hAnsiTheme="minorHAnsi" w:cstheme="minorHAnsi"/>
                <w:sz w:val="28"/>
                <w:szCs w:val="28"/>
                <w:lang w:val="fr"/>
              </w:rPr>
              <w:t xml:space="preserve">dans les lois qui accompagneront le processus effectif </w:t>
            </w:r>
            <w:r w:rsidR="004E1E7C" w:rsidRPr="001721EC">
              <w:rPr>
                <w:rFonts w:asciiTheme="minorHAnsi" w:hAnsiTheme="minorHAnsi" w:cstheme="minorHAnsi"/>
                <w:sz w:val="28"/>
                <w:szCs w:val="28"/>
                <w:lang w:val="fr"/>
              </w:rPr>
              <w:t>de ce projet social,</w:t>
            </w:r>
            <w:r w:rsidR="00D75BA4" w:rsidRPr="001721EC">
              <w:rPr>
                <w:rFonts w:asciiTheme="minorHAnsi" w:hAnsiTheme="minorHAnsi" w:cstheme="minorHAnsi"/>
                <w:sz w:val="28"/>
                <w:szCs w:val="28"/>
                <w:lang w:val="fr"/>
              </w:rPr>
              <w:t xml:space="preserve"> conformément aux articles de la Convention </w:t>
            </w:r>
            <w:r w:rsidR="00D34894" w:rsidRPr="001721EC">
              <w:rPr>
                <w:rFonts w:asciiTheme="minorHAnsi" w:hAnsiTheme="minorHAnsi" w:cstheme="minorHAnsi"/>
                <w:sz w:val="28"/>
                <w:szCs w:val="28"/>
                <w:lang w:val="fr"/>
              </w:rPr>
              <w:t>de 1990</w:t>
            </w:r>
          </w:p>
        </w:tc>
      </w:tr>
    </w:tbl>
    <w:p w14:paraId="6DD75827" w14:textId="77777777" w:rsidR="00137A27" w:rsidRDefault="00137A27" w:rsidP="00137A27">
      <w:pPr>
        <w:pStyle w:val="NormalWeb"/>
        <w:bidi/>
        <w:spacing w:before="0" w:beforeAutospacing="0"/>
        <w:jc w:val="both"/>
        <w:rPr>
          <w:rFonts w:ascii="Sakkal Majalla" w:hAnsi="Sakkal Majalla" w:cs="Sakkal Majalla"/>
          <w:sz w:val="28"/>
          <w:szCs w:val="28"/>
          <w:rtl/>
          <w:lang w:bidi="ar-MA"/>
        </w:rPr>
      </w:pPr>
    </w:p>
    <w:p w14:paraId="795DBA6A" w14:textId="79E3A3DA" w:rsidR="00E15922" w:rsidRPr="001721EC" w:rsidRDefault="004E1E7C" w:rsidP="00E15922">
      <w:pPr>
        <w:pStyle w:val="NormalWeb"/>
        <w:numPr>
          <w:ilvl w:val="0"/>
          <w:numId w:val="1"/>
        </w:numPr>
        <w:spacing w:before="0" w:beforeAutospacing="0"/>
        <w:jc w:val="both"/>
        <w:rPr>
          <w:rFonts w:ascii="Calibri" w:hAnsi="Calibri" w:cs="Calibri"/>
          <w:b/>
          <w:bCs/>
          <w:i/>
          <w:iCs/>
          <w:sz w:val="28"/>
          <w:szCs w:val="28"/>
          <w:lang w:bidi="ar-MA"/>
        </w:rPr>
      </w:pPr>
      <w:r w:rsidRPr="001721EC">
        <w:rPr>
          <w:rFonts w:ascii="Calibri" w:hAnsi="Calibri" w:cs="Calibri"/>
          <w:b/>
          <w:bCs/>
          <w:i/>
          <w:iCs/>
          <w:sz w:val="28"/>
          <w:szCs w:val="28"/>
          <w:lang w:val="fr"/>
        </w:rPr>
        <w:t>Publication</w:t>
      </w:r>
      <w:r w:rsidR="00E15922" w:rsidRPr="001721EC">
        <w:rPr>
          <w:rFonts w:ascii="Calibri" w:hAnsi="Calibri" w:cs="Calibri"/>
          <w:b/>
          <w:bCs/>
          <w:i/>
          <w:iCs/>
          <w:sz w:val="28"/>
          <w:szCs w:val="28"/>
          <w:lang w:val="fr"/>
        </w:rPr>
        <w:t xml:space="preserve"> de la Convention :</w:t>
      </w:r>
    </w:p>
    <w:p w14:paraId="1BC5643A" w14:textId="7ADCEA96" w:rsidR="00E15922" w:rsidRPr="001721EC" w:rsidRDefault="00EC7CFF" w:rsidP="00E15922">
      <w:pPr>
        <w:pStyle w:val="NormalWeb"/>
        <w:spacing w:before="0" w:beforeAutospacing="0"/>
        <w:ind w:left="720"/>
        <w:jc w:val="both"/>
        <w:rPr>
          <w:rFonts w:ascii="Calibri" w:hAnsi="Calibri" w:cs="Calibri"/>
          <w:sz w:val="28"/>
          <w:szCs w:val="28"/>
          <w:rtl/>
          <w:lang w:bidi="ar-MA"/>
        </w:rPr>
      </w:pPr>
      <w:r w:rsidRPr="001721EC">
        <w:rPr>
          <w:rFonts w:ascii="Calibri" w:hAnsi="Calibri" w:cs="Calibri"/>
          <w:sz w:val="28"/>
          <w:szCs w:val="28"/>
          <w:lang w:val="fr"/>
        </w:rPr>
        <w:t xml:space="preserve">Malgré les efforts déployés par les autorités compétentes et les parties prenantes, y compris les </w:t>
      </w:r>
      <w:r w:rsidR="001F6544" w:rsidRPr="001721EC">
        <w:rPr>
          <w:rFonts w:ascii="Calibri" w:hAnsi="Calibri" w:cs="Calibri"/>
          <w:sz w:val="28"/>
          <w:szCs w:val="28"/>
          <w:lang w:val="fr"/>
        </w:rPr>
        <w:t>OSC</w:t>
      </w:r>
      <w:r w:rsidRPr="001721EC">
        <w:rPr>
          <w:rFonts w:ascii="Calibri" w:hAnsi="Calibri" w:cs="Calibri"/>
          <w:sz w:val="28"/>
          <w:szCs w:val="28"/>
          <w:lang w:val="fr"/>
        </w:rPr>
        <w:t xml:space="preserve"> </w:t>
      </w:r>
      <w:r w:rsidR="004E1E7C" w:rsidRPr="001721EC">
        <w:rPr>
          <w:rFonts w:ascii="Calibri" w:hAnsi="Calibri" w:cs="Calibri"/>
          <w:sz w:val="28"/>
          <w:szCs w:val="28"/>
          <w:lang w:val="fr"/>
        </w:rPr>
        <w:t xml:space="preserve">actives sur </w:t>
      </w:r>
      <w:r w:rsidRPr="001721EC">
        <w:rPr>
          <w:rFonts w:ascii="Calibri" w:hAnsi="Calibri" w:cs="Calibri"/>
          <w:sz w:val="28"/>
          <w:szCs w:val="28"/>
          <w:lang w:val="fr"/>
        </w:rPr>
        <w:t>le terrain, les autorités publiques sont tenues de</w:t>
      </w:r>
      <w:r w:rsidR="004E1E7C" w:rsidRPr="001721EC">
        <w:rPr>
          <w:rFonts w:ascii="Calibri" w:hAnsi="Calibri" w:cs="Calibri"/>
          <w:sz w:val="28"/>
          <w:szCs w:val="28"/>
          <w:lang w:val="fr"/>
        </w:rPr>
        <w:t xml:space="preserve"> </w:t>
      </w:r>
      <w:r w:rsidRPr="001721EC">
        <w:rPr>
          <w:rFonts w:ascii="Calibri" w:hAnsi="Calibri" w:cs="Calibri"/>
          <w:sz w:val="28"/>
          <w:szCs w:val="28"/>
          <w:lang w:val="fr"/>
        </w:rPr>
        <w:t>:</w:t>
      </w:r>
    </w:p>
    <w:tbl>
      <w:tblPr>
        <w:tblStyle w:val="TableGrid"/>
        <w:tblW w:w="0" w:type="auto"/>
        <w:tblInd w:w="720" w:type="dxa"/>
        <w:tblLook w:val="04A0" w:firstRow="1" w:lastRow="0" w:firstColumn="1" w:lastColumn="0" w:noHBand="0" w:noVBand="1"/>
      </w:tblPr>
      <w:tblGrid>
        <w:gridCol w:w="8342"/>
      </w:tblGrid>
      <w:tr w:rsidR="00EC7CFF" w:rsidRPr="001721EC" w14:paraId="04ACCF19" w14:textId="77777777" w:rsidTr="00EC7CFF">
        <w:tc>
          <w:tcPr>
            <w:tcW w:w="9062" w:type="dxa"/>
          </w:tcPr>
          <w:p w14:paraId="7EA2D850" w14:textId="58D88EC6" w:rsidR="00EC7CFF" w:rsidRPr="001721EC" w:rsidRDefault="00EC7CFF" w:rsidP="00EC7CFF">
            <w:pPr>
              <w:pStyle w:val="NormalWeb"/>
              <w:numPr>
                <w:ilvl w:val="0"/>
                <w:numId w:val="3"/>
              </w:numPr>
              <w:spacing w:before="0" w:beforeAutospacing="0"/>
              <w:jc w:val="both"/>
              <w:rPr>
                <w:rFonts w:ascii="Calibri" w:hAnsi="Calibri" w:cs="Calibri"/>
                <w:sz w:val="28"/>
                <w:szCs w:val="28"/>
                <w:lang w:bidi="ar-MA"/>
              </w:rPr>
            </w:pPr>
            <w:r w:rsidRPr="001721EC">
              <w:rPr>
                <w:rFonts w:ascii="Calibri" w:hAnsi="Calibri" w:cs="Calibri"/>
                <w:sz w:val="28"/>
                <w:szCs w:val="28"/>
                <w:lang w:val="fr"/>
              </w:rPr>
              <w:t xml:space="preserve">Intégrer certains articles de la Convention dans les programmes </w:t>
            </w:r>
            <w:proofErr w:type="gramStart"/>
            <w:r w:rsidRPr="001721EC">
              <w:rPr>
                <w:rFonts w:ascii="Calibri" w:hAnsi="Calibri" w:cs="Calibri"/>
                <w:sz w:val="28"/>
                <w:szCs w:val="28"/>
                <w:lang w:val="fr"/>
              </w:rPr>
              <w:t>d’enseignement</w:t>
            </w:r>
            <w:r w:rsidR="001F6544" w:rsidRPr="001721EC">
              <w:rPr>
                <w:rFonts w:ascii="Calibri" w:hAnsi="Calibri" w:cs="Calibri"/>
                <w:sz w:val="28"/>
                <w:szCs w:val="28"/>
                <w:lang w:val="fr"/>
              </w:rPr>
              <w:t>;</w:t>
            </w:r>
            <w:proofErr w:type="gramEnd"/>
          </w:p>
          <w:p w14:paraId="48516DB2" w14:textId="11C11363" w:rsidR="00EC7CFF" w:rsidRPr="001721EC" w:rsidRDefault="00EC7CFF" w:rsidP="00EC7CFF">
            <w:pPr>
              <w:pStyle w:val="NormalWeb"/>
              <w:numPr>
                <w:ilvl w:val="0"/>
                <w:numId w:val="3"/>
              </w:numPr>
              <w:spacing w:before="0" w:beforeAutospacing="0"/>
              <w:jc w:val="both"/>
              <w:rPr>
                <w:rFonts w:ascii="Calibri" w:hAnsi="Calibri" w:cs="Calibri"/>
                <w:sz w:val="28"/>
                <w:szCs w:val="28"/>
                <w:lang w:bidi="ar-MA"/>
              </w:rPr>
            </w:pPr>
            <w:r w:rsidRPr="001721EC">
              <w:rPr>
                <w:rFonts w:ascii="Calibri" w:hAnsi="Calibri" w:cs="Calibri"/>
                <w:sz w:val="28"/>
                <w:szCs w:val="28"/>
                <w:lang w:val="fr"/>
              </w:rPr>
              <w:t xml:space="preserve">Soutenir la recherche scientifique </w:t>
            </w:r>
            <w:r w:rsidR="002F5263" w:rsidRPr="001721EC">
              <w:rPr>
                <w:rFonts w:ascii="Calibri" w:hAnsi="Calibri" w:cs="Calibri"/>
                <w:sz w:val="28"/>
                <w:szCs w:val="28"/>
                <w:lang w:val="fr"/>
              </w:rPr>
              <w:t xml:space="preserve">et des études </w:t>
            </w:r>
            <w:r w:rsidRPr="001721EC">
              <w:rPr>
                <w:rFonts w:ascii="Calibri" w:hAnsi="Calibri" w:cs="Calibri"/>
                <w:sz w:val="28"/>
                <w:szCs w:val="28"/>
                <w:lang w:val="fr"/>
              </w:rPr>
              <w:t>sur la</w:t>
            </w:r>
            <w:r w:rsidR="00D34894" w:rsidRPr="001721EC">
              <w:rPr>
                <w:rFonts w:ascii="Calibri" w:hAnsi="Calibri" w:cs="Calibri"/>
                <w:sz w:val="28"/>
                <w:szCs w:val="28"/>
                <w:lang w:val="fr"/>
              </w:rPr>
              <w:t> </w:t>
            </w:r>
            <w:proofErr w:type="gramStart"/>
            <w:r w:rsidR="00D34894" w:rsidRPr="001721EC">
              <w:rPr>
                <w:rFonts w:ascii="Calibri" w:hAnsi="Calibri" w:cs="Calibri"/>
                <w:sz w:val="28"/>
                <w:szCs w:val="28"/>
                <w:lang w:val="fr"/>
              </w:rPr>
              <w:t>migration;</w:t>
            </w:r>
            <w:proofErr w:type="gramEnd"/>
          </w:p>
          <w:p w14:paraId="76EA3095" w14:textId="371164D4" w:rsidR="00EC7CFF" w:rsidRPr="001721EC" w:rsidRDefault="00EC7CFF" w:rsidP="00EC7CFF">
            <w:pPr>
              <w:pStyle w:val="NormalWeb"/>
              <w:numPr>
                <w:ilvl w:val="0"/>
                <w:numId w:val="3"/>
              </w:numPr>
              <w:spacing w:before="0" w:beforeAutospacing="0"/>
              <w:jc w:val="both"/>
              <w:rPr>
                <w:rFonts w:ascii="Calibri" w:hAnsi="Calibri" w:cs="Calibri"/>
                <w:sz w:val="28"/>
                <w:szCs w:val="28"/>
                <w:lang w:bidi="ar-MA"/>
              </w:rPr>
            </w:pPr>
            <w:r w:rsidRPr="001721EC">
              <w:rPr>
                <w:rFonts w:ascii="Calibri" w:hAnsi="Calibri" w:cs="Calibri"/>
                <w:sz w:val="28"/>
                <w:szCs w:val="28"/>
                <w:lang w:val="fr"/>
              </w:rPr>
              <w:t xml:space="preserve">Accroître le soutien aux </w:t>
            </w:r>
            <w:proofErr w:type="gramStart"/>
            <w:r w:rsidR="001F6544" w:rsidRPr="001721EC">
              <w:rPr>
                <w:rFonts w:ascii="Calibri" w:hAnsi="Calibri" w:cs="Calibri"/>
                <w:sz w:val="28"/>
                <w:szCs w:val="28"/>
                <w:lang w:val="fr"/>
              </w:rPr>
              <w:t>OSC</w:t>
            </w:r>
            <w:r w:rsidR="000F458B" w:rsidRPr="001721EC">
              <w:rPr>
                <w:rFonts w:ascii="Calibri" w:hAnsi="Calibri" w:cs="Calibri"/>
                <w:sz w:val="28"/>
                <w:szCs w:val="28"/>
                <w:lang w:val="fr"/>
              </w:rPr>
              <w:t>;</w:t>
            </w:r>
            <w:proofErr w:type="gramEnd"/>
            <w:r w:rsidRPr="001721EC">
              <w:rPr>
                <w:rFonts w:ascii="Calibri" w:hAnsi="Calibri" w:cs="Calibri"/>
                <w:sz w:val="28"/>
                <w:szCs w:val="28"/>
                <w:lang w:val="fr"/>
              </w:rPr>
              <w:t xml:space="preserve"> </w:t>
            </w:r>
          </w:p>
          <w:p w14:paraId="49DED561" w14:textId="7363E74B" w:rsidR="00EC7CFF" w:rsidRPr="00EF5F8A" w:rsidRDefault="00EC7CFF" w:rsidP="00EF5F8A">
            <w:pPr>
              <w:pStyle w:val="NormalWeb"/>
              <w:numPr>
                <w:ilvl w:val="0"/>
                <w:numId w:val="3"/>
              </w:numPr>
              <w:spacing w:before="0" w:beforeAutospacing="0"/>
              <w:jc w:val="both"/>
              <w:rPr>
                <w:rFonts w:ascii="Calibri" w:hAnsi="Calibri" w:cs="Calibri"/>
                <w:sz w:val="28"/>
                <w:szCs w:val="28"/>
                <w:rtl/>
                <w:lang w:bidi="ar-MA"/>
              </w:rPr>
            </w:pPr>
            <w:r w:rsidRPr="001721EC">
              <w:rPr>
                <w:rFonts w:ascii="Calibri" w:hAnsi="Calibri" w:cs="Calibri"/>
                <w:sz w:val="28"/>
                <w:szCs w:val="28"/>
                <w:lang w:val="fr"/>
              </w:rPr>
              <w:t>Redoubler d’efforts en la formation et le recyclage des forces de l’ordre en matière de droits de l’homme en général et de droits des migrant</w:t>
            </w:r>
            <w:r w:rsidR="000E0E08" w:rsidRPr="001721EC">
              <w:rPr>
                <w:rFonts w:ascii="Calibri" w:hAnsi="Calibri" w:cs="Calibri"/>
                <w:sz w:val="28"/>
                <w:szCs w:val="28"/>
                <w:lang w:val="fr"/>
              </w:rPr>
              <w:t>-e-</w:t>
            </w:r>
            <w:r w:rsidRPr="001721EC">
              <w:rPr>
                <w:rFonts w:ascii="Calibri" w:hAnsi="Calibri" w:cs="Calibri"/>
                <w:sz w:val="28"/>
                <w:szCs w:val="28"/>
                <w:lang w:val="fr"/>
              </w:rPr>
              <w:t>s en particulier.</w:t>
            </w:r>
          </w:p>
        </w:tc>
      </w:tr>
    </w:tbl>
    <w:p w14:paraId="749191EC" w14:textId="77777777" w:rsidR="00EC7CFF" w:rsidRPr="001721EC" w:rsidRDefault="00EC7CFF" w:rsidP="00EC7CFF">
      <w:pPr>
        <w:pStyle w:val="NormalWeb"/>
        <w:bidi/>
        <w:spacing w:before="0" w:beforeAutospacing="0"/>
        <w:ind w:left="720"/>
        <w:jc w:val="both"/>
        <w:rPr>
          <w:rFonts w:ascii="Calibri" w:hAnsi="Calibri" w:cs="Calibri"/>
          <w:sz w:val="28"/>
          <w:szCs w:val="28"/>
          <w:rtl/>
          <w:lang w:bidi="ar-MA"/>
        </w:rPr>
      </w:pPr>
    </w:p>
    <w:p w14:paraId="0F981282" w14:textId="72D57A82" w:rsidR="00476855" w:rsidRPr="001721EC" w:rsidRDefault="00A67A1A" w:rsidP="00476855">
      <w:pPr>
        <w:pStyle w:val="NormalWeb"/>
        <w:numPr>
          <w:ilvl w:val="0"/>
          <w:numId w:val="1"/>
        </w:numPr>
        <w:spacing w:before="0" w:beforeAutospacing="0"/>
        <w:jc w:val="both"/>
        <w:rPr>
          <w:rFonts w:ascii="Calibri" w:hAnsi="Calibri" w:cs="Calibri"/>
          <w:b/>
          <w:bCs/>
          <w:i/>
          <w:iCs/>
          <w:sz w:val="28"/>
          <w:szCs w:val="28"/>
          <w:lang w:bidi="ar-MA"/>
        </w:rPr>
      </w:pPr>
      <w:r w:rsidRPr="001721EC">
        <w:rPr>
          <w:rFonts w:ascii="Calibri" w:hAnsi="Calibri" w:cs="Calibri"/>
          <w:sz w:val="28"/>
          <w:szCs w:val="28"/>
          <w:lang w:val="fr"/>
        </w:rPr>
        <w:t xml:space="preserve"> </w:t>
      </w:r>
      <w:r w:rsidR="004E1E7C" w:rsidRPr="001721EC">
        <w:rPr>
          <w:rFonts w:ascii="Calibri" w:hAnsi="Calibri" w:cs="Calibri"/>
          <w:b/>
          <w:bCs/>
          <w:i/>
          <w:iCs/>
          <w:sz w:val="28"/>
          <w:szCs w:val="28"/>
          <w:lang w:val="fr"/>
        </w:rPr>
        <w:t xml:space="preserve">La </w:t>
      </w:r>
      <w:r w:rsidRPr="001721EC">
        <w:rPr>
          <w:rFonts w:ascii="Calibri" w:hAnsi="Calibri" w:cs="Calibri"/>
          <w:b/>
          <w:bCs/>
          <w:i/>
          <w:iCs/>
          <w:sz w:val="28"/>
          <w:szCs w:val="28"/>
          <w:lang w:val="fr"/>
        </w:rPr>
        <w:t xml:space="preserve">Covid et </w:t>
      </w:r>
      <w:r w:rsidR="004E1E7C" w:rsidRPr="001721EC">
        <w:rPr>
          <w:rFonts w:ascii="Calibri" w:hAnsi="Calibri" w:cs="Calibri"/>
          <w:b/>
          <w:bCs/>
          <w:i/>
          <w:iCs/>
          <w:sz w:val="28"/>
          <w:szCs w:val="28"/>
          <w:lang w:val="fr"/>
        </w:rPr>
        <w:t xml:space="preserve">les </w:t>
      </w:r>
      <w:r w:rsidRPr="001721EC">
        <w:rPr>
          <w:rFonts w:ascii="Calibri" w:hAnsi="Calibri" w:cs="Calibri"/>
          <w:b/>
          <w:bCs/>
          <w:i/>
          <w:iCs/>
          <w:sz w:val="28"/>
          <w:szCs w:val="28"/>
          <w:lang w:val="fr"/>
        </w:rPr>
        <w:t xml:space="preserve">femmes migrantes et </w:t>
      </w:r>
      <w:proofErr w:type="gramStart"/>
      <w:r w:rsidRPr="001721EC">
        <w:rPr>
          <w:rFonts w:ascii="Calibri" w:hAnsi="Calibri" w:cs="Calibri"/>
          <w:b/>
          <w:bCs/>
          <w:i/>
          <w:iCs/>
          <w:sz w:val="28"/>
          <w:szCs w:val="28"/>
          <w:lang w:val="fr"/>
        </w:rPr>
        <w:t>déplacées:</w:t>
      </w:r>
      <w:proofErr w:type="gramEnd"/>
    </w:p>
    <w:p w14:paraId="580ABDCC" w14:textId="02C9C617" w:rsidR="00476855" w:rsidRPr="001721EC" w:rsidRDefault="00476855" w:rsidP="00476855">
      <w:pPr>
        <w:pStyle w:val="NormalWeb"/>
        <w:spacing w:before="0" w:beforeAutospacing="0"/>
        <w:ind w:left="720"/>
        <w:jc w:val="both"/>
        <w:rPr>
          <w:rFonts w:ascii="Calibri" w:hAnsi="Calibri" w:cs="Calibri"/>
          <w:sz w:val="28"/>
          <w:szCs w:val="28"/>
          <w:rtl/>
          <w:lang w:bidi="ar-MA"/>
        </w:rPr>
      </w:pPr>
      <w:r w:rsidRPr="001721EC">
        <w:rPr>
          <w:rFonts w:ascii="Calibri" w:hAnsi="Calibri" w:cs="Calibri"/>
          <w:sz w:val="28"/>
          <w:szCs w:val="28"/>
          <w:lang w:val="fr"/>
        </w:rPr>
        <w:t xml:space="preserve">Les pouvoirs publics ont pris un certain nombre de mesures en faveur des migrants hommes et femmes, </w:t>
      </w:r>
      <w:proofErr w:type="gramStart"/>
      <w:r w:rsidR="00D95FFB" w:rsidRPr="001721EC">
        <w:rPr>
          <w:rFonts w:ascii="Calibri" w:hAnsi="Calibri" w:cs="Calibri"/>
          <w:sz w:val="28"/>
          <w:szCs w:val="28"/>
          <w:lang w:val="fr"/>
        </w:rPr>
        <w:t>notamment:</w:t>
      </w:r>
      <w:proofErr w:type="gramEnd"/>
      <w:r w:rsidRPr="001721EC">
        <w:rPr>
          <w:rFonts w:ascii="Calibri" w:hAnsi="Calibri" w:cs="Calibri"/>
          <w:sz w:val="28"/>
          <w:szCs w:val="28"/>
          <w:lang w:val="fr"/>
        </w:rPr>
        <w:t xml:space="preserve"> </w:t>
      </w:r>
    </w:p>
    <w:p w14:paraId="2F201A45" w14:textId="09CE3AED" w:rsidR="00476855" w:rsidRPr="001721EC" w:rsidRDefault="004E1E7C" w:rsidP="001721EC">
      <w:pPr>
        <w:pStyle w:val="NormalWeb"/>
        <w:spacing w:before="0" w:beforeAutospacing="0"/>
        <w:ind w:left="1080"/>
        <w:jc w:val="both"/>
        <w:rPr>
          <w:rFonts w:ascii="Calibri" w:hAnsi="Calibri" w:cs="Calibri"/>
          <w:b/>
          <w:bCs/>
          <w:sz w:val="28"/>
          <w:szCs w:val="28"/>
          <w:rtl/>
        </w:rPr>
      </w:pPr>
      <w:r w:rsidRPr="001721EC">
        <w:rPr>
          <w:rFonts w:ascii="Calibri" w:hAnsi="Calibri" w:cs="Calibri"/>
          <w:b/>
          <w:bCs/>
          <w:sz w:val="28"/>
          <w:szCs w:val="28"/>
        </w:rPr>
        <w:t>L’hébergement</w:t>
      </w:r>
    </w:p>
    <w:p w14:paraId="7D9C96C3" w14:textId="33AF9AE1" w:rsidR="006C117E" w:rsidRPr="001721EC" w:rsidRDefault="00476855" w:rsidP="00476855">
      <w:pPr>
        <w:pStyle w:val="NormalWeb"/>
        <w:spacing w:before="0" w:beforeAutospacing="0"/>
        <w:ind w:left="720"/>
        <w:jc w:val="both"/>
        <w:rPr>
          <w:rFonts w:ascii="Calibri" w:hAnsi="Calibri" w:cs="Calibri"/>
          <w:sz w:val="28"/>
          <w:szCs w:val="28"/>
        </w:rPr>
      </w:pPr>
      <w:r w:rsidRPr="001721EC">
        <w:rPr>
          <w:rFonts w:ascii="Calibri" w:hAnsi="Calibri" w:cs="Calibri"/>
          <w:sz w:val="28"/>
          <w:szCs w:val="28"/>
          <w:lang w:val="fr"/>
        </w:rPr>
        <w:t>Pendant toute la</w:t>
      </w:r>
      <w:r w:rsidR="004E1E7C" w:rsidRPr="001721EC">
        <w:rPr>
          <w:rFonts w:ascii="Calibri" w:hAnsi="Calibri" w:cs="Calibri"/>
          <w:sz w:val="28"/>
          <w:szCs w:val="28"/>
          <w:lang w:val="fr"/>
        </w:rPr>
        <w:t xml:space="preserve"> </w:t>
      </w:r>
      <w:r w:rsidR="006C117E" w:rsidRPr="001721EC">
        <w:rPr>
          <w:rFonts w:ascii="Calibri" w:hAnsi="Calibri" w:cs="Calibri"/>
          <w:sz w:val="28"/>
          <w:szCs w:val="28"/>
          <w:lang w:val="fr"/>
        </w:rPr>
        <w:t xml:space="preserve">période de </w:t>
      </w:r>
      <w:r w:rsidR="004E1E7C" w:rsidRPr="001721EC">
        <w:rPr>
          <w:rFonts w:ascii="Calibri" w:hAnsi="Calibri" w:cs="Calibri"/>
          <w:sz w:val="28"/>
          <w:szCs w:val="28"/>
          <w:lang w:val="fr"/>
        </w:rPr>
        <w:t>confinement</w:t>
      </w:r>
      <w:r w:rsidR="006C117E" w:rsidRPr="001721EC">
        <w:rPr>
          <w:rFonts w:ascii="Calibri" w:hAnsi="Calibri" w:cs="Calibri"/>
          <w:lang w:val="fr"/>
        </w:rPr>
        <w:t xml:space="preserve"> </w:t>
      </w:r>
      <w:r w:rsidRPr="001721EC">
        <w:rPr>
          <w:rFonts w:ascii="Calibri" w:hAnsi="Calibri" w:cs="Calibri"/>
          <w:sz w:val="28"/>
          <w:szCs w:val="28"/>
          <w:lang w:val="fr"/>
        </w:rPr>
        <w:t>(</w:t>
      </w:r>
      <w:r w:rsidR="006C117E" w:rsidRPr="00EF5F8A">
        <w:rPr>
          <w:rFonts w:ascii="Calibri" w:hAnsi="Calibri" w:cs="Calibri"/>
          <w:sz w:val="28"/>
          <w:szCs w:val="28"/>
          <w:lang w:val="fr"/>
        </w:rPr>
        <w:t>20 m</w:t>
      </w:r>
      <w:r w:rsidR="006C117E" w:rsidRPr="001721EC">
        <w:rPr>
          <w:rFonts w:ascii="Calibri" w:hAnsi="Calibri" w:cs="Calibri"/>
          <w:sz w:val="28"/>
          <w:szCs w:val="28"/>
          <w:lang w:val="fr"/>
        </w:rPr>
        <w:t>ars, 20 juin</w:t>
      </w:r>
      <w:r w:rsidRPr="001721EC">
        <w:rPr>
          <w:rFonts w:ascii="Calibri" w:hAnsi="Calibri" w:cs="Calibri"/>
          <w:sz w:val="28"/>
          <w:szCs w:val="28"/>
          <w:lang w:val="fr"/>
        </w:rPr>
        <w:t>)</w:t>
      </w:r>
      <w:r w:rsidR="004E1E7C" w:rsidRPr="001721EC">
        <w:rPr>
          <w:rFonts w:ascii="Calibri" w:hAnsi="Calibri" w:cs="Calibri"/>
          <w:sz w:val="28"/>
          <w:szCs w:val="28"/>
          <w:lang w:val="fr"/>
        </w:rPr>
        <w:t xml:space="preserve">, les </w:t>
      </w:r>
      <w:r w:rsidR="006C117E" w:rsidRPr="001721EC">
        <w:rPr>
          <w:rFonts w:ascii="Calibri" w:hAnsi="Calibri" w:cs="Calibri"/>
          <w:sz w:val="28"/>
          <w:szCs w:val="28"/>
          <w:lang w:val="fr"/>
        </w:rPr>
        <w:t xml:space="preserve">femmes migrantes et </w:t>
      </w:r>
      <w:r w:rsidR="004E1E7C" w:rsidRPr="001721EC">
        <w:rPr>
          <w:rFonts w:ascii="Calibri" w:hAnsi="Calibri" w:cs="Calibri"/>
          <w:sz w:val="28"/>
          <w:szCs w:val="28"/>
          <w:lang w:val="fr"/>
        </w:rPr>
        <w:t xml:space="preserve">les hommes </w:t>
      </w:r>
      <w:r w:rsidR="006C117E" w:rsidRPr="001721EC">
        <w:rPr>
          <w:rFonts w:ascii="Calibri" w:hAnsi="Calibri" w:cs="Calibri"/>
          <w:sz w:val="28"/>
          <w:szCs w:val="28"/>
          <w:lang w:val="fr"/>
        </w:rPr>
        <w:t xml:space="preserve">les migrants ont été hébergés dans des centres </w:t>
      </w:r>
      <w:r w:rsidR="006C117E" w:rsidRPr="001721EC">
        <w:rPr>
          <w:rFonts w:ascii="Calibri" w:hAnsi="Calibri" w:cs="Calibri"/>
          <w:sz w:val="28"/>
          <w:szCs w:val="28"/>
          <w:lang w:val="fr"/>
        </w:rPr>
        <w:lastRenderedPageBreak/>
        <w:t>désignés pour les groupes vulnérables de Marocains, tels que les sans-abri</w:t>
      </w:r>
      <w:r w:rsidR="004E1E7C" w:rsidRPr="001721EC">
        <w:rPr>
          <w:rFonts w:ascii="Calibri" w:hAnsi="Calibri" w:cs="Calibri"/>
          <w:sz w:val="28"/>
          <w:szCs w:val="28"/>
          <w:lang w:val="fr"/>
        </w:rPr>
        <w:t>s</w:t>
      </w:r>
      <w:r w:rsidR="00AD2581" w:rsidRPr="001721EC">
        <w:rPr>
          <w:rFonts w:ascii="Calibri" w:hAnsi="Calibri" w:cs="Calibri"/>
          <w:sz w:val="28"/>
          <w:szCs w:val="28"/>
          <w:lang w:val="fr"/>
        </w:rPr>
        <w:t>…</w:t>
      </w:r>
      <w:r w:rsidR="006C117E" w:rsidRPr="001721EC">
        <w:rPr>
          <w:rFonts w:ascii="Calibri" w:hAnsi="Calibri" w:cs="Calibri"/>
          <w:sz w:val="28"/>
          <w:szCs w:val="28"/>
          <w:lang w:val="fr"/>
        </w:rPr>
        <w:t xml:space="preserve"> </w:t>
      </w:r>
    </w:p>
    <w:p w14:paraId="7B50C4E7" w14:textId="4505BB29" w:rsidR="00476855" w:rsidRPr="001721EC" w:rsidRDefault="00064C5A" w:rsidP="001721EC">
      <w:pPr>
        <w:pStyle w:val="NormalWeb"/>
        <w:spacing w:before="0" w:beforeAutospacing="0"/>
        <w:ind w:left="1080"/>
        <w:jc w:val="both"/>
        <w:rPr>
          <w:rFonts w:ascii="Calibri" w:hAnsi="Calibri" w:cs="Calibri"/>
          <w:b/>
          <w:bCs/>
          <w:sz w:val="28"/>
          <w:szCs w:val="28"/>
          <w:rtl/>
        </w:rPr>
      </w:pPr>
      <w:r w:rsidRPr="001721EC">
        <w:rPr>
          <w:rFonts w:ascii="Calibri" w:hAnsi="Calibri" w:cs="Calibri"/>
          <w:b/>
          <w:bCs/>
          <w:sz w:val="28"/>
          <w:szCs w:val="28"/>
        </w:rPr>
        <w:t>Autorisations spéciales d</w:t>
      </w:r>
      <w:r w:rsidR="00476855" w:rsidRPr="001721EC">
        <w:rPr>
          <w:rFonts w:ascii="Calibri" w:hAnsi="Calibri" w:cs="Calibri"/>
          <w:b/>
          <w:bCs/>
          <w:sz w:val="28"/>
          <w:szCs w:val="28"/>
        </w:rPr>
        <w:t>e mobilité :</w:t>
      </w:r>
    </w:p>
    <w:p w14:paraId="649EBABE" w14:textId="563B155E" w:rsidR="00476855" w:rsidRPr="001721EC" w:rsidRDefault="00476855" w:rsidP="001967FE">
      <w:pPr>
        <w:pStyle w:val="NormalWeb"/>
        <w:spacing w:before="0" w:beforeAutospacing="0"/>
        <w:ind w:left="720"/>
        <w:jc w:val="both"/>
        <w:rPr>
          <w:rFonts w:ascii="Calibri" w:hAnsi="Calibri" w:cs="Calibri"/>
          <w:sz w:val="28"/>
          <w:szCs w:val="28"/>
        </w:rPr>
      </w:pPr>
      <w:r w:rsidRPr="001721EC">
        <w:rPr>
          <w:rFonts w:ascii="Calibri" w:hAnsi="Calibri" w:cs="Calibri"/>
          <w:sz w:val="28"/>
          <w:szCs w:val="28"/>
          <w:lang w:val="fr"/>
        </w:rPr>
        <w:t xml:space="preserve">Dans </w:t>
      </w:r>
      <w:r w:rsidR="00064C5A" w:rsidRPr="001721EC">
        <w:rPr>
          <w:rFonts w:ascii="Calibri" w:hAnsi="Calibri" w:cs="Calibri"/>
          <w:sz w:val="28"/>
          <w:szCs w:val="28"/>
          <w:lang w:val="fr"/>
        </w:rPr>
        <w:t>plusieurs</w:t>
      </w:r>
      <w:r w:rsidRPr="001721EC">
        <w:rPr>
          <w:rFonts w:ascii="Calibri" w:hAnsi="Calibri" w:cs="Calibri"/>
          <w:sz w:val="28"/>
          <w:szCs w:val="28"/>
          <w:lang w:val="fr"/>
        </w:rPr>
        <w:t xml:space="preserve"> villes</w:t>
      </w:r>
      <w:r w:rsidR="00064C5A" w:rsidRPr="001721EC">
        <w:rPr>
          <w:rFonts w:ascii="Calibri" w:hAnsi="Calibri" w:cs="Calibri"/>
          <w:sz w:val="28"/>
          <w:szCs w:val="28"/>
          <w:lang w:val="fr"/>
        </w:rPr>
        <w:t xml:space="preserve"> marocaines</w:t>
      </w:r>
      <w:r w:rsidRPr="001721EC">
        <w:rPr>
          <w:rFonts w:ascii="Calibri" w:hAnsi="Calibri" w:cs="Calibri"/>
          <w:sz w:val="28"/>
          <w:szCs w:val="28"/>
          <w:lang w:val="fr"/>
        </w:rPr>
        <w:t>, de nombreuses familles ont obtenu des permis de voyage pour des médicaments ou l’acha</w:t>
      </w:r>
      <w:r w:rsidR="00064C5A" w:rsidRPr="001721EC">
        <w:rPr>
          <w:rFonts w:ascii="Calibri" w:hAnsi="Calibri" w:cs="Calibri"/>
          <w:sz w:val="28"/>
          <w:szCs w:val="28"/>
          <w:lang w:val="fr"/>
        </w:rPr>
        <w:t>t de</w:t>
      </w:r>
      <w:r w:rsidRPr="001721EC">
        <w:rPr>
          <w:rFonts w:ascii="Calibri" w:hAnsi="Calibri" w:cs="Calibri"/>
          <w:lang w:val="fr"/>
        </w:rPr>
        <w:t xml:space="preserve"> </w:t>
      </w:r>
      <w:r w:rsidR="001967FE" w:rsidRPr="001721EC">
        <w:rPr>
          <w:rFonts w:ascii="Calibri" w:hAnsi="Calibri" w:cs="Calibri"/>
          <w:sz w:val="28"/>
          <w:szCs w:val="28"/>
          <w:lang w:val="fr"/>
        </w:rPr>
        <w:t>médicament</w:t>
      </w:r>
      <w:r w:rsidR="00064C5A" w:rsidRPr="001721EC">
        <w:rPr>
          <w:rFonts w:ascii="Calibri" w:hAnsi="Calibri" w:cs="Calibri"/>
          <w:sz w:val="28"/>
          <w:szCs w:val="28"/>
          <w:lang w:val="fr"/>
        </w:rPr>
        <w:t xml:space="preserve">s et </w:t>
      </w:r>
      <w:r w:rsidR="002668A0" w:rsidRPr="001721EC">
        <w:rPr>
          <w:rFonts w:ascii="Calibri" w:hAnsi="Calibri" w:cs="Calibri"/>
          <w:sz w:val="28"/>
          <w:szCs w:val="28"/>
          <w:lang w:val="fr"/>
        </w:rPr>
        <w:t>de</w:t>
      </w:r>
      <w:r w:rsidR="002668A0" w:rsidRPr="001721EC">
        <w:rPr>
          <w:rFonts w:ascii="Calibri" w:hAnsi="Calibri" w:cs="Calibri"/>
          <w:lang w:val="fr"/>
        </w:rPr>
        <w:t xml:space="preserve"> </w:t>
      </w:r>
      <w:proofErr w:type="gramStart"/>
      <w:r w:rsidR="002668A0" w:rsidRPr="001721EC">
        <w:rPr>
          <w:rFonts w:ascii="Calibri" w:hAnsi="Calibri" w:cs="Calibri"/>
          <w:sz w:val="28"/>
          <w:szCs w:val="28"/>
          <w:lang w:val="fr"/>
        </w:rPr>
        <w:t>nourriture</w:t>
      </w:r>
      <w:r w:rsidR="00064C5A" w:rsidRPr="001721EC">
        <w:rPr>
          <w:rFonts w:ascii="Calibri" w:hAnsi="Calibri" w:cs="Calibri"/>
          <w:sz w:val="28"/>
          <w:szCs w:val="28"/>
          <w:lang w:val="fr"/>
        </w:rPr>
        <w:t>;</w:t>
      </w:r>
      <w:proofErr w:type="gramEnd"/>
      <w:r w:rsidR="00064C5A" w:rsidRPr="001721EC">
        <w:rPr>
          <w:rFonts w:ascii="Calibri" w:hAnsi="Calibri" w:cs="Calibri"/>
          <w:sz w:val="28"/>
          <w:szCs w:val="28"/>
          <w:lang w:val="fr"/>
        </w:rPr>
        <w:t xml:space="preserve"> Pa</w:t>
      </w:r>
      <w:r w:rsidRPr="001721EC">
        <w:rPr>
          <w:rFonts w:ascii="Calibri" w:hAnsi="Calibri" w:cs="Calibri"/>
          <w:sz w:val="28"/>
          <w:szCs w:val="28"/>
          <w:lang w:val="fr"/>
        </w:rPr>
        <w:t>rfois</w:t>
      </w:r>
      <w:r w:rsidR="00064C5A" w:rsidRPr="001721EC">
        <w:rPr>
          <w:rFonts w:ascii="Calibri" w:hAnsi="Calibri" w:cs="Calibri"/>
          <w:sz w:val="28"/>
          <w:szCs w:val="28"/>
          <w:lang w:val="fr"/>
        </w:rPr>
        <w:t>, ce sont l</w:t>
      </w:r>
      <w:r w:rsidR="001967FE" w:rsidRPr="001721EC">
        <w:rPr>
          <w:rFonts w:ascii="Calibri" w:hAnsi="Calibri" w:cs="Calibri"/>
          <w:sz w:val="28"/>
          <w:szCs w:val="28"/>
          <w:lang w:val="fr"/>
        </w:rPr>
        <w:t>es organisations de la société civil</w:t>
      </w:r>
      <w:r w:rsidR="00064C5A" w:rsidRPr="001721EC">
        <w:rPr>
          <w:rFonts w:ascii="Calibri" w:hAnsi="Calibri" w:cs="Calibri"/>
          <w:sz w:val="28"/>
          <w:szCs w:val="28"/>
          <w:lang w:val="fr"/>
        </w:rPr>
        <w:t>e qui sont intervenues</w:t>
      </w:r>
      <w:r w:rsidR="00AD2581" w:rsidRPr="001721EC">
        <w:rPr>
          <w:rFonts w:ascii="Calibri" w:hAnsi="Calibri" w:cs="Calibri"/>
          <w:sz w:val="28"/>
          <w:szCs w:val="28"/>
          <w:lang w:val="fr"/>
        </w:rPr>
        <w:t>;</w:t>
      </w:r>
    </w:p>
    <w:p w14:paraId="386EE95C" w14:textId="77777777" w:rsidR="001967FE" w:rsidRPr="001721EC" w:rsidRDefault="00476855" w:rsidP="001721EC">
      <w:pPr>
        <w:pStyle w:val="NormalWeb"/>
        <w:spacing w:before="0" w:beforeAutospacing="0"/>
        <w:ind w:left="1080"/>
        <w:jc w:val="both"/>
        <w:rPr>
          <w:rFonts w:ascii="Calibri" w:hAnsi="Calibri" w:cs="Calibri"/>
          <w:b/>
          <w:bCs/>
          <w:sz w:val="28"/>
          <w:szCs w:val="28"/>
          <w:rtl/>
        </w:rPr>
      </w:pPr>
      <w:r w:rsidRPr="001721EC">
        <w:rPr>
          <w:rFonts w:ascii="Calibri" w:hAnsi="Calibri" w:cs="Calibri"/>
          <w:b/>
          <w:bCs/>
          <w:sz w:val="28"/>
          <w:szCs w:val="28"/>
        </w:rPr>
        <w:t>Femmes migrantes et migrants touchés par la pandémie</w:t>
      </w:r>
      <w:r w:rsidR="001967FE" w:rsidRPr="001721EC">
        <w:rPr>
          <w:rFonts w:ascii="Calibri" w:hAnsi="Calibri" w:cs="Calibri"/>
          <w:b/>
          <w:bCs/>
          <w:sz w:val="28"/>
          <w:szCs w:val="28"/>
        </w:rPr>
        <w:t xml:space="preserve"> :</w:t>
      </w:r>
    </w:p>
    <w:p w14:paraId="11FB3C33" w14:textId="2BEB2830" w:rsidR="00476855" w:rsidRPr="001721EC" w:rsidRDefault="00476855" w:rsidP="001967FE">
      <w:pPr>
        <w:pStyle w:val="NormalWeb"/>
        <w:spacing w:before="0" w:beforeAutospacing="0"/>
        <w:ind w:left="720"/>
        <w:jc w:val="both"/>
        <w:rPr>
          <w:rFonts w:ascii="Calibri" w:hAnsi="Calibri" w:cs="Calibri"/>
          <w:sz w:val="28"/>
          <w:szCs w:val="28"/>
        </w:rPr>
      </w:pPr>
      <w:r w:rsidRPr="001721EC">
        <w:rPr>
          <w:rFonts w:ascii="Calibri" w:hAnsi="Calibri" w:cs="Calibri"/>
          <w:sz w:val="28"/>
          <w:szCs w:val="28"/>
          <w:lang w:val="fr"/>
        </w:rPr>
        <w:t xml:space="preserve">Les patients migrants atteints de </w:t>
      </w:r>
      <w:r w:rsidR="00064C5A" w:rsidRPr="001721EC">
        <w:rPr>
          <w:rFonts w:ascii="Calibri" w:hAnsi="Calibri" w:cs="Calibri"/>
          <w:sz w:val="28"/>
          <w:szCs w:val="28"/>
          <w:lang w:val="fr"/>
        </w:rPr>
        <w:t xml:space="preserve">la </w:t>
      </w:r>
      <w:r w:rsidRPr="001721EC">
        <w:rPr>
          <w:rFonts w:ascii="Calibri" w:hAnsi="Calibri" w:cs="Calibri"/>
          <w:sz w:val="28"/>
          <w:szCs w:val="28"/>
          <w:lang w:val="fr"/>
        </w:rPr>
        <w:t xml:space="preserve">Covid-19 ont été accueillis dans les hôpitaux </w:t>
      </w:r>
      <w:r w:rsidR="001967FE" w:rsidRPr="001721EC">
        <w:rPr>
          <w:rFonts w:ascii="Calibri" w:hAnsi="Calibri" w:cs="Calibri"/>
          <w:sz w:val="28"/>
          <w:szCs w:val="28"/>
          <w:lang w:val="fr"/>
        </w:rPr>
        <w:t>marocain</w:t>
      </w:r>
      <w:r w:rsidR="00064C5A" w:rsidRPr="001721EC">
        <w:rPr>
          <w:rFonts w:ascii="Calibri" w:hAnsi="Calibri" w:cs="Calibri"/>
          <w:sz w:val="28"/>
          <w:szCs w:val="28"/>
          <w:lang w:val="fr"/>
        </w:rPr>
        <w:t xml:space="preserve">s sans </w:t>
      </w:r>
      <w:proofErr w:type="gramStart"/>
      <w:r w:rsidR="00064C5A" w:rsidRPr="001721EC">
        <w:rPr>
          <w:rFonts w:ascii="Calibri" w:hAnsi="Calibri" w:cs="Calibri"/>
          <w:sz w:val="28"/>
          <w:szCs w:val="28"/>
          <w:lang w:val="fr"/>
        </w:rPr>
        <w:t>discrimination</w:t>
      </w:r>
      <w:r w:rsidR="00AD2581" w:rsidRPr="001721EC">
        <w:rPr>
          <w:rFonts w:ascii="Calibri" w:hAnsi="Calibri" w:cs="Calibri"/>
          <w:sz w:val="28"/>
          <w:szCs w:val="28"/>
          <w:lang w:val="fr"/>
        </w:rPr>
        <w:t>;</w:t>
      </w:r>
      <w:proofErr w:type="gramEnd"/>
    </w:p>
    <w:p w14:paraId="6E4138D5" w14:textId="15E4F183" w:rsidR="001967FE" w:rsidRPr="001721EC" w:rsidRDefault="00476855" w:rsidP="001721EC">
      <w:pPr>
        <w:pStyle w:val="NormalWeb"/>
        <w:spacing w:before="0" w:beforeAutospacing="0"/>
        <w:ind w:left="1080"/>
        <w:jc w:val="both"/>
        <w:rPr>
          <w:rFonts w:ascii="Calibri" w:hAnsi="Calibri" w:cs="Calibri"/>
          <w:b/>
          <w:bCs/>
          <w:sz w:val="28"/>
          <w:szCs w:val="28"/>
          <w:rtl/>
        </w:rPr>
      </w:pPr>
      <w:r w:rsidRPr="001721EC">
        <w:rPr>
          <w:rFonts w:ascii="Calibri" w:hAnsi="Calibri" w:cs="Calibri"/>
          <w:b/>
          <w:bCs/>
          <w:sz w:val="28"/>
          <w:szCs w:val="28"/>
        </w:rPr>
        <w:t xml:space="preserve">Soutien sanitaire et </w:t>
      </w:r>
      <w:r w:rsidR="00266AE2" w:rsidRPr="001721EC">
        <w:rPr>
          <w:rFonts w:ascii="Calibri" w:hAnsi="Calibri" w:cs="Calibri"/>
          <w:b/>
          <w:bCs/>
          <w:sz w:val="28"/>
          <w:szCs w:val="28"/>
        </w:rPr>
        <w:t>alimentaire</w:t>
      </w:r>
    </w:p>
    <w:p w14:paraId="572E2815" w14:textId="4E624B2F" w:rsidR="00476855" w:rsidRPr="001721EC" w:rsidRDefault="00476855" w:rsidP="001967FE">
      <w:pPr>
        <w:pStyle w:val="NormalWeb"/>
        <w:spacing w:before="0" w:beforeAutospacing="0"/>
        <w:ind w:left="720"/>
        <w:jc w:val="both"/>
        <w:rPr>
          <w:rFonts w:ascii="Calibri" w:hAnsi="Calibri" w:cs="Calibri"/>
          <w:sz w:val="28"/>
          <w:szCs w:val="28"/>
        </w:rPr>
      </w:pPr>
      <w:r w:rsidRPr="001721EC">
        <w:rPr>
          <w:rFonts w:ascii="Calibri" w:hAnsi="Calibri" w:cs="Calibri"/>
          <w:sz w:val="28"/>
          <w:szCs w:val="28"/>
          <w:lang w:val="fr"/>
        </w:rPr>
        <w:t xml:space="preserve">Dans un certain nombre de villes où ils sont présents, comme </w:t>
      </w:r>
      <w:r w:rsidR="00266AE2" w:rsidRPr="001721EC">
        <w:rPr>
          <w:rFonts w:ascii="Calibri" w:hAnsi="Calibri" w:cs="Calibri"/>
          <w:sz w:val="28"/>
          <w:szCs w:val="28"/>
          <w:lang w:val="fr"/>
        </w:rPr>
        <w:t xml:space="preserve">Casablanca, </w:t>
      </w:r>
      <w:r w:rsidRPr="001721EC">
        <w:rPr>
          <w:rFonts w:ascii="Calibri" w:hAnsi="Calibri" w:cs="Calibri"/>
          <w:sz w:val="28"/>
          <w:szCs w:val="28"/>
          <w:lang w:val="fr"/>
        </w:rPr>
        <w:t>Oujda, Rabat, Agadir</w:t>
      </w:r>
      <w:r w:rsidR="00795788" w:rsidRPr="001721EC">
        <w:rPr>
          <w:rFonts w:ascii="Calibri" w:hAnsi="Calibri" w:cs="Calibri"/>
          <w:sz w:val="28"/>
          <w:szCs w:val="28"/>
          <w:lang w:val="fr"/>
        </w:rPr>
        <w:t xml:space="preserve">, Nador </w:t>
      </w:r>
      <w:r w:rsidRPr="001721EC">
        <w:rPr>
          <w:rFonts w:ascii="Calibri" w:hAnsi="Calibri" w:cs="Calibri"/>
          <w:sz w:val="28"/>
          <w:szCs w:val="28"/>
          <w:lang w:val="fr"/>
        </w:rPr>
        <w:t xml:space="preserve">et les villes où des </w:t>
      </w:r>
      <w:r w:rsidR="001967FE" w:rsidRPr="001721EC">
        <w:rPr>
          <w:rFonts w:ascii="Calibri" w:hAnsi="Calibri" w:cs="Calibri"/>
          <w:sz w:val="28"/>
          <w:szCs w:val="28"/>
          <w:lang w:val="fr"/>
        </w:rPr>
        <w:t>abri</w:t>
      </w:r>
      <w:r w:rsidR="00266AE2" w:rsidRPr="001721EC">
        <w:rPr>
          <w:rFonts w:ascii="Calibri" w:hAnsi="Calibri" w:cs="Calibri"/>
          <w:sz w:val="28"/>
          <w:szCs w:val="28"/>
          <w:lang w:val="fr"/>
        </w:rPr>
        <w:t xml:space="preserve">s sont installés, cette catégorie a pu recevoir </w:t>
      </w:r>
      <w:r w:rsidRPr="001721EC">
        <w:rPr>
          <w:rFonts w:ascii="Calibri" w:hAnsi="Calibri" w:cs="Calibri"/>
          <w:sz w:val="28"/>
          <w:szCs w:val="28"/>
          <w:lang w:val="fr"/>
        </w:rPr>
        <w:t>des désinfectants sanitaires, des masques et une aide alimentaire par l’intermédiaire de certaines collectivités territoriales et organisations de la société civile, puis par des organisations internationales telles que le HCR,</w:t>
      </w:r>
      <w:r w:rsidR="00EF5F8A">
        <w:rPr>
          <w:rFonts w:ascii="Calibri" w:hAnsi="Calibri" w:cs="Calibri"/>
          <w:sz w:val="28"/>
          <w:szCs w:val="28"/>
          <w:lang w:val="fr"/>
        </w:rPr>
        <w:t xml:space="preserve"> </w:t>
      </w:r>
      <w:r w:rsidR="00C817EE" w:rsidRPr="001721EC">
        <w:rPr>
          <w:rFonts w:ascii="Calibri" w:hAnsi="Calibri" w:cs="Calibri"/>
          <w:sz w:val="28"/>
          <w:szCs w:val="28"/>
          <w:lang w:val="fr"/>
        </w:rPr>
        <w:t>l’OIM,</w:t>
      </w:r>
      <w:r w:rsidR="00EF5F8A">
        <w:rPr>
          <w:rFonts w:ascii="Calibri" w:hAnsi="Calibri" w:cs="Calibri"/>
          <w:sz w:val="28"/>
          <w:szCs w:val="28"/>
          <w:lang w:val="fr"/>
        </w:rPr>
        <w:t xml:space="preserve"> </w:t>
      </w:r>
      <w:r w:rsidR="00266AE2" w:rsidRPr="001721EC">
        <w:rPr>
          <w:rFonts w:ascii="Calibri" w:hAnsi="Calibri" w:cs="Calibri"/>
          <w:sz w:val="28"/>
          <w:szCs w:val="28"/>
          <w:lang w:val="fr"/>
        </w:rPr>
        <w:t>l’U</w:t>
      </w:r>
      <w:r w:rsidR="00EF5F8A" w:rsidRPr="001721EC">
        <w:rPr>
          <w:rFonts w:ascii="Calibri" w:hAnsi="Calibri" w:cs="Calibri"/>
          <w:sz w:val="28"/>
          <w:szCs w:val="28"/>
          <w:lang w:val="fr"/>
        </w:rPr>
        <w:t xml:space="preserve">NICEF </w:t>
      </w:r>
    </w:p>
    <w:p w14:paraId="1CEC8EF1" w14:textId="77777777" w:rsidR="00E5272A" w:rsidRPr="001721EC" w:rsidRDefault="00E5272A" w:rsidP="00393FB6">
      <w:pPr>
        <w:pStyle w:val="NormalWeb"/>
        <w:spacing w:before="0" w:beforeAutospacing="0"/>
        <w:ind w:left="1080"/>
        <w:jc w:val="both"/>
        <w:rPr>
          <w:rFonts w:ascii="Calibri" w:hAnsi="Calibri" w:cs="Calibri"/>
          <w:b/>
          <w:bCs/>
          <w:sz w:val="28"/>
          <w:szCs w:val="28"/>
        </w:rPr>
      </w:pPr>
      <w:r w:rsidRPr="001721EC">
        <w:rPr>
          <w:rFonts w:ascii="Calibri" w:hAnsi="Calibri" w:cs="Calibri"/>
          <w:b/>
          <w:bCs/>
          <w:sz w:val="28"/>
          <w:szCs w:val="28"/>
        </w:rPr>
        <w:t xml:space="preserve">Evacuation des migrants </w:t>
      </w:r>
    </w:p>
    <w:p w14:paraId="20C48C44" w14:textId="5F59FF50" w:rsidR="001967FE" w:rsidRPr="001721EC" w:rsidRDefault="00E5272A" w:rsidP="00E5272A">
      <w:pPr>
        <w:pStyle w:val="NormalWeb"/>
        <w:spacing w:before="0" w:beforeAutospacing="0"/>
        <w:ind w:left="720"/>
        <w:jc w:val="both"/>
        <w:rPr>
          <w:rFonts w:ascii="Calibri" w:hAnsi="Calibri" w:cs="Calibri"/>
          <w:sz w:val="28"/>
          <w:szCs w:val="28"/>
          <w:rtl/>
        </w:rPr>
      </w:pPr>
      <w:r w:rsidRPr="001721EC">
        <w:rPr>
          <w:rFonts w:ascii="Calibri" w:hAnsi="Calibri" w:cs="Calibri"/>
          <w:sz w:val="28"/>
          <w:szCs w:val="28"/>
        </w:rPr>
        <w:t>A l’exception d’une seule province, i</w:t>
      </w:r>
      <w:r w:rsidRPr="001721EC">
        <w:rPr>
          <w:rFonts w:ascii="Calibri" w:hAnsi="Calibri" w:cs="Calibri"/>
          <w:sz w:val="28"/>
          <w:szCs w:val="28"/>
          <w:lang w:val="fr"/>
        </w:rPr>
        <w:t>l a été également noté, la n</w:t>
      </w:r>
      <w:r w:rsidR="001967FE" w:rsidRPr="001721EC">
        <w:rPr>
          <w:rFonts w:ascii="Calibri" w:hAnsi="Calibri" w:cs="Calibri"/>
          <w:sz w:val="28"/>
          <w:szCs w:val="28"/>
          <w:lang w:val="fr"/>
        </w:rPr>
        <w:t>on-évacuation des habitations</w:t>
      </w:r>
      <w:r w:rsidR="00476855" w:rsidRPr="001721EC">
        <w:rPr>
          <w:rFonts w:ascii="Calibri" w:hAnsi="Calibri" w:cs="Calibri"/>
          <w:sz w:val="28"/>
          <w:szCs w:val="28"/>
          <w:lang w:val="fr"/>
        </w:rPr>
        <w:t xml:space="preserve"> habitées par des migrants</w:t>
      </w:r>
      <w:r w:rsidRPr="001721EC">
        <w:rPr>
          <w:rFonts w:ascii="Calibri" w:hAnsi="Calibri" w:cs="Calibri"/>
          <w:sz w:val="28"/>
          <w:szCs w:val="28"/>
          <w:lang w:val="fr"/>
        </w:rPr>
        <w:t xml:space="preserve">, en dépit de leur situation sur le plan légal. </w:t>
      </w:r>
    </w:p>
    <w:p w14:paraId="2448FB19" w14:textId="0A4E10C5" w:rsidR="001967FE" w:rsidRPr="001721EC" w:rsidRDefault="001967FE" w:rsidP="001967FE">
      <w:pPr>
        <w:pStyle w:val="NormalWeb"/>
        <w:spacing w:before="0" w:beforeAutospacing="0"/>
        <w:ind w:left="720"/>
        <w:jc w:val="both"/>
        <w:rPr>
          <w:rFonts w:ascii="Calibri" w:hAnsi="Calibri" w:cs="Calibri"/>
          <w:sz w:val="28"/>
          <w:szCs w:val="28"/>
          <w:rtl/>
        </w:rPr>
      </w:pPr>
      <w:r w:rsidRPr="001721EC">
        <w:rPr>
          <w:rFonts w:ascii="Calibri" w:hAnsi="Calibri" w:cs="Calibri"/>
          <w:sz w:val="28"/>
          <w:szCs w:val="28"/>
          <w:lang w:val="fr"/>
        </w:rPr>
        <w:t>Malgré ces efforts, les éléments suivants ont été enregistrés :</w:t>
      </w:r>
    </w:p>
    <w:p w14:paraId="1ED5ADEC" w14:textId="0BA1A2EC" w:rsidR="001967FE" w:rsidRPr="001721EC" w:rsidRDefault="001967FE" w:rsidP="001967FE">
      <w:pPr>
        <w:pStyle w:val="NormalWeb"/>
        <w:numPr>
          <w:ilvl w:val="0"/>
          <w:numId w:val="3"/>
        </w:numPr>
        <w:spacing w:before="0" w:beforeAutospacing="0"/>
        <w:jc w:val="both"/>
        <w:rPr>
          <w:rFonts w:ascii="Calibri" w:hAnsi="Calibri" w:cs="Calibri"/>
          <w:sz w:val="28"/>
          <w:szCs w:val="28"/>
        </w:rPr>
      </w:pPr>
      <w:r w:rsidRPr="001721EC">
        <w:rPr>
          <w:rFonts w:ascii="Calibri" w:hAnsi="Calibri" w:cs="Calibri"/>
          <w:sz w:val="28"/>
          <w:szCs w:val="28"/>
          <w:lang w:val="fr"/>
        </w:rPr>
        <w:t xml:space="preserve">Difficulté d’accès à la vaccination contre la COVID-19 pour les </w:t>
      </w:r>
      <w:r w:rsidR="003D3925" w:rsidRPr="001721EC">
        <w:rPr>
          <w:rFonts w:ascii="Calibri" w:hAnsi="Calibri" w:cs="Calibri"/>
          <w:sz w:val="28"/>
          <w:szCs w:val="28"/>
          <w:lang w:val="fr"/>
        </w:rPr>
        <w:t>migrant-e-s</w:t>
      </w:r>
      <w:r w:rsidRPr="001721EC">
        <w:rPr>
          <w:rFonts w:ascii="Calibri" w:hAnsi="Calibri" w:cs="Calibri"/>
          <w:sz w:val="28"/>
          <w:szCs w:val="28"/>
          <w:lang w:val="fr"/>
        </w:rPr>
        <w:t xml:space="preserve"> en situation irrégulière ;</w:t>
      </w:r>
    </w:p>
    <w:p w14:paraId="067E0749" w14:textId="0DA1DCED" w:rsidR="001967FE" w:rsidRPr="001721EC" w:rsidRDefault="001967FE" w:rsidP="001967FE">
      <w:pPr>
        <w:pStyle w:val="NormalWeb"/>
        <w:numPr>
          <w:ilvl w:val="0"/>
          <w:numId w:val="3"/>
        </w:numPr>
        <w:spacing w:before="0" w:beforeAutospacing="0"/>
        <w:jc w:val="both"/>
        <w:rPr>
          <w:rFonts w:ascii="Calibri" w:hAnsi="Calibri" w:cs="Calibri"/>
          <w:sz w:val="28"/>
          <w:szCs w:val="28"/>
        </w:rPr>
      </w:pPr>
      <w:r w:rsidRPr="001721EC">
        <w:rPr>
          <w:rFonts w:ascii="Calibri" w:hAnsi="Calibri" w:cs="Calibri"/>
          <w:sz w:val="28"/>
          <w:szCs w:val="28"/>
          <w:lang w:val="fr"/>
        </w:rPr>
        <w:t xml:space="preserve">Retard dans </w:t>
      </w:r>
      <w:r w:rsidR="005C1108" w:rsidRPr="001721EC">
        <w:rPr>
          <w:rFonts w:ascii="Calibri" w:hAnsi="Calibri" w:cs="Calibri"/>
          <w:sz w:val="28"/>
          <w:szCs w:val="28"/>
          <w:lang w:val="fr"/>
        </w:rPr>
        <w:t>la délivrance des</w:t>
      </w:r>
      <w:r w:rsidR="00E5272A" w:rsidRPr="001721EC">
        <w:rPr>
          <w:rFonts w:ascii="Calibri" w:hAnsi="Calibri" w:cs="Calibri"/>
          <w:sz w:val="28"/>
          <w:szCs w:val="28"/>
          <w:lang w:val="fr"/>
        </w:rPr>
        <w:t xml:space="preserve"> autorisations </w:t>
      </w:r>
      <w:r w:rsidRPr="001721EC">
        <w:rPr>
          <w:rFonts w:ascii="Calibri" w:hAnsi="Calibri" w:cs="Calibri"/>
          <w:sz w:val="28"/>
          <w:szCs w:val="28"/>
          <w:lang w:val="fr"/>
        </w:rPr>
        <w:t>de mobilité aux familles migrantes</w:t>
      </w:r>
      <w:r w:rsidR="005C1108" w:rsidRPr="001721EC">
        <w:rPr>
          <w:rFonts w:ascii="Calibri" w:hAnsi="Calibri" w:cs="Calibri"/>
          <w:sz w:val="28"/>
          <w:szCs w:val="28"/>
          <w:lang w:val="fr"/>
        </w:rPr>
        <w:t xml:space="preserve"> </w:t>
      </w:r>
      <w:r w:rsidR="009F3C05" w:rsidRPr="001721EC">
        <w:rPr>
          <w:rFonts w:ascii="Calibri" w:hAnsi="Calibri" w:cs="Calibri"/>
          <w:sz w:val="28"/>
          <w:szCs w:val="28"/>
          <w:lang w:val="fr"/>
        </w:rPr>
        <w:t>;</w:t>
      </w:r>
    </w:p>
    <w:p w14:paraId="2BEA391D" w14:textId="0FE3C99D" w:rsidR="009F3C05" w:rsidRPr="001721EC" w:rsidRDefault="009F3C05" w:rsidP="009F3C05">
      <w:pPr>
        <w:pStyle w:val="NormalWeb"/>
        <w:numPr>
          <w:ilvl w:val="0"/>
          <w:numId w:val="3"/>
        </w:numPr>
        <w:spacing w:before="0" w:beforeAutospacing="0"/>
        <w:jc w:val="both"/>
        <w:rPr>
          <w:rFonts w:ascii="Calibri" w:hAnsi="Calibri" w:cs="Calibri"/>
          <w:sz w:val="28"/>
          <w:szCs w:val="28"/>
          <w:rtl/>
        </w:rPr>
      </w:pPr>
      <w:r w:rsidRPr="001721EC">
        <w:rPr>
          <w:rFonts w:ascii="Calibri" w:hAnsi="Calibri" w:cs="Calibri"/>
          <w:sz w:val="28"/>
          <w:szCs w:val="28"/>
          <w:lang w:val="fr"/>
        </w:rPr>
        <w:t xml:space="preserve">Hébergement différé de cette catégorie dans certaines </w:t>
      </w:r>
      <w:r w:rsidR="009B15A3" w:rsidRPr="001721EC">
        <w:rPr>
          <w:rFonts w:ascii="Calibri" w:hAnsi="Calibri" w:cs="Calibri"/>
          <w:sz w:val="28"/>
          <w:szCs w:val="28"/>
          <w:lang w:val="fr"/>
        </w:rPr>
        <w:t>villes ;</w:t>
      </w:r>
    </w:p>
    <w:tbl>
      <w:tblPr>
        <w:tblStyle w:val="TableGrid"/>
        <w:tblW w:w="8342" w:type="dxa"/>
        <w:tblInd w:w="715" w:type="dxa"/>
        <w:tblLook w:val="04A0" w:firstRow="1" w:lastRow="0" w:firstColumn="1" w:lastColumn="0" w:noHBand="0" w:noVBand="1"/>
      </w:tblPr>
      <w:tblGrid>
        <w:gridCol w:w="8342"/>
      </w:tblGrid>
      <w:tr w:rsidR="001967FE" w:rsidRPr="001721EC" w14:paraId="799ED8B1" w14:textId="77777777" w:rsidTr="001721EC">
        <w:tc>
          <w:tcPr>
            <w:tcW w:w="8342" w:type="dxa"/>
          </w:tcPr>
          <w:p w14:paraId="539DCCD9" w14:textId="77777777" w:rsidR="001967FE" w:rsidRPr="00EF5F8A" w:rsidRDefault="009F3C05" w:rsidP="001967FE">
            <w:pPr>
              <w:pStyle w:val="NormalWeb"/>
              <w:spacing w:before="0" w:beforeAutospacing="0"/>
              <w:jc w:val="both"/>
              <w:rPr>
                <w:rFonts w:ascii="Calibri" w:hAnsi="Calibri" w:cs="Calibri"/>
                <w:b/>
                <w:bCs/>
                <w:sz w:val="28"/>
                <w:szCs w:val="28"/>
                <w:rtl/>
                <w:lang w:bidi="ar-MA"/>
              </w:rPr>
            </w:pPr>
            <w:proofErr w:type="gramStart"/>
            <w:r w:rsidRPr="00EF5F8A">
              <w:rPr>
                <w:rFonts w:ascii="Calibri" w:hAnsi="Calibri" w:cs="Calibri"/>
                <w:b/>
                <w:bCs/>
                <w:sz w:val="28"/>
                <w:szCs w:val="28"/>
                <w:lang w:val="fr"/>
              </w:rPr>
              <w:t>Recommandations:</w:t>
            </w:r>
            <w:proofErr w:type="gramEnd"/>
          </w:p>
          <w:p w14:paraId="67C88D53" w14:textId="1D7F6238" w:rsidR="009F3C05" w:rsidRPr="001721EC" w:rsidRDefault="005A5D1C" w:rsidP="001721EC">
            <w:pPr>
              <w:pStyle w:val="NormalWeb"/>
              <w:spacing w:before="0" w:beforeAutospacing="0"/>
              <w:jc w:val="both"/>
              <w:rPr>
                <w:rFonts w:ascii="Calibri" w:hAnsi="Calibri" w:cs="Calibri"/>
                <w:sz w:val="28"/>
                <w:szCs w:val="28"/>
                <w:lang w:bidi="ar-MA"/>
              </w:rPr>
            </w:pPr>
            <w:r w:rsidRPr="001721EC">
              <w:rPr>
                <w:rFonts w:ascii="Calibri" w:hAnsi="Calibri" w:cs="Calibri"/>
                <w:sz w:val="28"/>
                <w:szCs w:val="28"/>
                <w:lang w:val="fr" w:bidi="ar-MA"/>
              </w:rPr>
              <w:t>-</w:t>
            </w:r>
            <w:r w:rsidR="003D3925" w:rsidRPr="001721EC">
              <w:rPr>
                <w:rFonts w:ascii="Calibri" w:hAnsi="Calibri" w:cs="Calibri"/>
                <w:sz w:val="28"/>
                <w:szCs w:val="28"/>
                <w:lang w:val="fr" w:bidi="ar-MA"/>
              </w:rPr>
              <w:t>N</w:t>
            </w:r>
            <w:r w:rsidR="009F3C05" w:rsidRPr="001721EC">
              <w:rPr>
                <w:rFonts w:ascii="Calibri" w:hAnsi="Calibri" w:cs="Calibri"/>
                <w:sz w:val="28"/>
                <w:szCs w:val="28"/>
                <w:lang w:val="fr"/>
              </w:rPr>
              <w:t xml:space="preserve">écessité de prendre soin de ce groupe au même titre que les citoyens </w:t>
            </w:r>
            <w:r w:rsidR="009B15A3" w:rsidRPr="001721EC">
              <w:rPr>
                <w:rFonts w:ascii="Calibri" w:hAnsi="Calibri" w:cs="Calibri"/>
                <w:sz w:val="28"/>
                <w:szCs w:val="28"/>
                <w:lang w:val="fr"/>
              </w:rPr>
              <w:t>marocains ;</w:t>
            </w:r>
          </w:p>
          <w:p w14:paraId="13E2A9F5" w14:textId="20C8DB27" w:rsidR="009F3C05" w:rsidRPr="001721EC" w:rsidRDefault="005A5D1C" w:rsidP="001721EC">
            <w:pPr>
              <w:pStyle w:val="NormalWeb"/>
              <w:spacing w:before="0" w:beforeAutospacing="0"/>
              <w:jc w:val="both"/>
              <w:rPr>
                <w:rFonts w:ascii="Calibri" w:hAnsi="Calibri" w:cs="Calibri"/>
                <w:sz w:val="28"/>
                <w:szCs w:val="28"/>
                <w:rtl/>
                <w:lang w:bidi="ar-MA"/>
              </w:rPr>
            </w:pPr>
            <w:r w:rsidRPr="001721EC">
              <w:rPr>
                <w:rFonts w:ascii="Calibri" w:hAnsi="Calibri" w:cs="Calibri"/>
                <w:sz w:val="28"/>
                <w:szCs w:val="28"/>
              </w:rPr>
              <w:lastRenderedPageBreak/>
              <w:t>-</w:t>
            </w:r>
            <w:r w:rsidRPr="001721EC">
              <w:rPr>
                <w:rFonts w:ascii="Calibri" w:hAnsi="Calibri" w:cs="Calibri"/>
                <w:sz w:val="28"/>
                <w:szCs w:val="28"/>
                <w:lang w:val="fr"/>
              </w:rPr>
              <w:t>N</w:t>
            </w:r>
            <w:r w:rsidR="009F3C05" w:rsidRPr="001721EC">
              <w:rPr>
                <w:rFonts w:ascii="Calibri" w:hAnsi="Calibri" w:cs="Calibri"/>
                <w:sz w:val="28"/>
                <w:szCs w:val="28"/>
                <w:lang w:val="fr"/>
              </w:rPr>
              <w:t xml:space="preserve">écessité de réfléchir </w:t>
            </w:r>
            <w:r w:rsidR="005C1108" w:rsidRPr="001721EC">
              <w:rPr>
                <w:rFonts w:ascii="Calibri" w:hAnsi="Calibri" w:cs="Calibri"/>
                <w:sz w:val="28"/>
                <w:szCs w:val="28"/>
                <w:lang w:val="fr"/>
              </w:rPr>
              <w:t xml:space="preserve">à des </w:t>
            </w:r>
            <w:r w:rsidR="009F3C05" w:rsidRPr="001721EC">
              <w:rPr>
                <w:rFonts w:ascii="Calibri" w:hAnsi="Calibri" w:cs="Calibri"/>
                <w:sz w:val="28"/>
                <w:szCs w:val="28"/>
                <w:lang w:val="fr"/>
              </w:rPr>
              <w:t xml:space="preserve">solutions </w:t>
            </w:r>
            <w:r w:rsidR="005C1108" w:rsidRPr="001721EC">
              <w:rPr>
                <w:rFonts w:ascii="Calibri" w:hAnsi="Calibri" w:cs="Calibri"/>
                <w:sz w:val="28"/>
                <w:szCs w:val="28"/>
                <w:lang w:val="fr"/>
              </w:rPr>
              <w:t xml:space="preserve">appropriées </w:t>
            </w:r>
            <w:r w:rsidR="009F3C05" w:rsidRPr="001721EC">
              <w:rPr>
                <w:rFonts w:ascii="Calibri" w:hAnsi="Calibri" w:cs="Calibri"/>
                <w:sz w:val="28"/>
                <w:szCs w:val="28"/>
                <w:lang w:val="fr"/>
              </w:rPr>
              <w:t>à l’avenir en ce qui concerne l’accès de ces groupes à la vaccination, car les autorités ont adopté une base de données électronique, ce qui a rendu la tâche difficile</w:t>
            </w:r>
            <w:r w:rsidR="005C1108" w:rsidRPr="001721EC">
              <w:rPr>
                <w:rFonts w:ascii="Calibri" w:hAnsi="Calibri" w:cs="Calibri"/>
                <w:sz w:val="28"/>
                <w:szCs w:val="28"/>
                <w:lang w:val="fr"/>
              </w:rPr>
              <w:t xml:space="preserve"> aux migrants</w:t>
            </w:r>
            <w:r w:rsidR="009F3C05" w:rsidRPr="001721EC">
              <w:rPr>
                <w:rFonts w:ascii="Calibri" w:hAnsi="Calibri" w:cs="Calibri"/>
                <w:sz w:val="28"/>
                <w:szCs w:val="28"/>
                <w:lang w:val="fr"/>
              </w:rPr>
              <w:t>.</w:t>
            </w:r>
          </w:p>
        </w:tc>
      </w:tr>
    </w:tbl>
    <w:p w14:paraId="5DEC0372" w14:textId="77777777" w:rsidR="001967FE" w:rsidRPr="001721EC" w:rsidRDefault="001967FE" w:rsidP="001721EC">
      <w:pPr>
        <w:pStyle w:val="NormalWeb"/>
        <w:bidi/>
        <w:spacing w:before="0" w:beforeAutospacing="0"/>
        <w:ind w:left="1303"/>
        <w:jc w:val="both"/>
        <w:rPr>
          <w:rFonts w:ascii="Calibri" w:hAnsi="Calibri" w:cs="Calibri"/>
          <w:sz w:val="32"/>
          <w:szCs w:val="32"/>
          <w:lang w:bidi="ar-MA"/>
        </w:rPr>
      </w:pPr>
    </w:p>
    <w:p w14:paraId="424D2413" w14:textId="2C987B85" w:rsidR="00F94022" w:rsidRPr="001721EC" w:rsidRDefault="005C1108" w:rsidP="00A30130">
      <w:pPr>
        <w:spacing w:line="240" w:lineRule="auto"/>
        <w:rPr>
          <w:rFonts w:ascii="Calibri" w:hAnsi="Calibri" w:cs="Calibri"/>
          <w:b/>
          <w:bCs/>
          <w:sz w:val="28"/>
          <w:szCs w:val="28"/>
          <w:rtl/>
        </w:rPr>
      </w:pPr>
      <w:r w:rsidRPr="001721EC">
        <w:rPr>
          <w:rFonts w:ascii="Calibri" w:hAnsi="Calibri" w:cs="Calibri"/>
          <w:b/>
          <w:bCs/>
          <w:sz w:val="28"/>
          <w:szCs w:val="28"/>
          <w:lang w:val="fr"/>
        </w:rPr>
        <w:t>II-</w:t>
      </w:r>
      <w:r w:rsidR="00E15922" w:rsidRPr="001721EC">
        <w:rPr>
          <w:rFonts w:ascii="Calibri" w:hAnsi="Calibri" w:cs="Calibri"/>
          <w:b/>
          <w:bCs/>
          <w:sz w:val="28"/>
          <w:szCs w:val="28"/>
          <w:lang w:val="fr"/>
        </w:rPr>
        <w:t xml:space="preserve"> Articles de </w:t>
      </w:r>
      <w:r w:rsidR="001967FE" w:rsidRPr="001721EC">
        <w:rPr>
          <w:rFonts w:ascii="Calibri" w:hAnsi="Calibri" w:cs="Calibri"/>
          <w:b/>
          <w:bCs/>
          <w:sz w:val="28"/>
          <w:szCs w:val="28"/>
          <w:lang w:val="fr"/>
        </w:rPr>
        <w:t xml:space="preserve">la </w:t>
      </w:r>
      <w:r w:rsidR="00277E48" w:rsidRPr="001721EC">
        <w:rPr>
          <w:rFonts w:ascii="Calibri" w:hAnsi="Calibri" w:cs="Calibri"/>
          <w:b/>
          <w:bCs/>
          <w:sz w:val="28"/>
          <w:szCs w:val="28"/>
          <w:lang w:val="fr"/>
        </w:rPr>
        <w:t>Convention :</w:t>
      </w:r>
    </w:p>
    <w:p w14:paraId="246DC9D1" w14:textId="77777777" w:rsidR="00E15922" w:rsidRPr="001721EC" w:rsidRDefault="00EE0DDB" w:rsidP="00E15922">
      <w:pPr>
        <w:pStyle w:val="ListParagraph"/>
        <w:numPr>
          <w:ilvl w:val="0"/>
          <w:numId w:val="7"/>
        </w:numPr>
        <w:spacing w:line="240" w:lineRule="auto"/>
        <w:rPr>
          <w:rFonts w:ascii="Calibri" w:hAnsi="Calibri" w:cs="Calibri"/>
          <w:sz w:val="28"/>
          <w:szCs w:val="28"/>
        </w:rPr>
      </w:pPr>
      <w:r w:rsidRPr="001721EC">
        <w:rPr>
          <w:rFonts w:ascii="Calibri" w:hAnsi="Calibri" w:cs="Calibri"/>
          <w:sz w:val="28"/>
          <w:szCs w:val="28"/>
          <w:lang w:val="fr"/>
        </w:rPr>
        <w:t>Non-discrimination (art</w:t>
      </w:r>
      <w:r w:rsidR="00E15922" w:rsidRPr="001721EC">
        <w:rPr>
          <w:rFonts w:ascii="Calibri" w:hAnsi="Calibri" w:cs="Calibri"/>
          <w:lang w:val="fr"/>
        </w:rPr>
        <w:t xml:space="preserve">. </w:t>
      </w:r>
      <w:r w:rsidR="00E15922" w:rsidRPr="001721EC">
        <w:rPr>
          <w:rFonts w:ascii="Calibri" w:hAnsi="Calibri" w:cs="Calibri"/>
          <w:sz w:val="28"/>
          <w:szCs w:val="28"/>
          <w:lang w:val="fr"/>
        </w:rPr>
        <w:t>1er et 7) :</w:t>
      </w:r>
    </w:p>
    <w:p w14:paraId="22E41365" w14:textId="172E1DEC" w:rsidR="00E15922" w:rsidRPr="001721EC" w:rsidRDefault="00E15922" w:rsidP="005C1108">
      <w:pPr>
        <w:pStyle w:val="ListParagraph"/>
        <w:spacing w:line="240" w:lineRule="auto"/>
        <w:jc w:val="both"/>
        <w:rPr>
          <w:rFonts w:ascii="Calibri" w:hAnsi="Calibri" w:cs="Calibri"/>
          <w:sz w:val="28"/>
          <w:szCs w:val="28"/>
          <w:rtl/>
        </w:rPr>
      </w:pPr>
      <w:r w:rsidRPr="001721EC">
        <w:rPr>
          <w:rFonts w:ascii="Calibri" w:hAnsi="Calibri" w:cs="Calibri"/>
          <w:sz w:val="28"/>
          <w:szCs w:val="28"/>
          <w:lang w:val="fr"/>
        </w:rPr>
        <w:t xml:space="preserve">Dans certains cas, mais pas systématiquement, et en relation avec la tentative des migrants de franchir les frontières établies devant les zones d’occupation, les autorités </w:t>
      </w:r>
      <w:r w:rsidR="005C1108" w:rsidRPr="001721EC">
        <w:rPr>
          <w:rFonts w:ascii="Calibri" w:hAnsi="Calibri" w:cs="Calibri"/>
          <w:sz w:val="28"/>
          <w:szCs w:val="28"/>
          <w:lang w:val="fr"/>
        </w:rPr>
        <w:t>procèdent à l’arrestation de</w:t>
      </w:r>
      <w:r w:rsidRPr="001721EC">
        <w:rPr>
          <w:rFonts w:ascii="Calibri" w:hAnsi="Calibri" w:cs="Calibri"/>
          <w:sz w:val="28"/>
          <w:szCs w:val="28"/>
          <w:lang w:val="fr"/>
        </w:rPr>
        <w:t xml:space="preserve"> tous ceux qui ont la peau noire, </w:t>
      </w:r>
      <w:r w:rsidR="005C1108" w:rsidRPr="001721EC">
        <w:rPr>
          <w:rFonts w:ascii="Calibri" w:hAnsi="Calibri" w:cs="Calibri"/>
          <w:sz w:val="28"/>
          <w:szCs w:val="28"/>
          <w:lang w:val="fr"/>
        </w:rPr>
        <w:t xml:space="preserve">en les </w:t>
      </w:r>
      <w:r w:rsidRPr="001721EC">
        <w:rPr>
          <w:rFonts w:ascii="Calibri" w:hAnsi="Calibri" w:cs="Calibri"/>
          <w:sz w:val="28"/>
          <w:szCs w:val="28"/>
          <w:lang w:val="fr"/>
        </w:rPr>
        <w:t>rassembl</w:t>
      </w:r>
      <w:r w:rsidR="005C1108" w:rsidRPr="001721EC">
        <w:rPr>
          <w:rFonts w:ascii="Calibri" w:hAnsi="Calibri" w:cs="Calibri"/>
          <w:sz w:val="28"/>
          <w:szCs w:val="28"/>
          <w:lang w:val="fr"/>
        </w:rPr>
        <w:t>a</w:t>
      </w:r>
      <w:r w:rsidRPr="001721EC">
        <w:rPr>
          <w:rFonts w:ascii="Calibri" w:hAnsi="Calibri" w:cs="Calibri"/>
          <w:sz w:val="28"/>
          <w:szCs w:val="28"/>
          <w:lang w:val="fr"/>
        </w:rPr>
        <w:t xml:space="preserve">nt dans des centres, </w:t>
      </w:r>
      <w:r w:rsidR="005C1108" w:rsidRPr="001721EC">
        <w:rPr>
          <w:rFonts w:ascii="Calibri" w:hAnsi="Calibri" w:cs="Calibri"/>
          <w:sz w:val="28"/>
          <w:szCs w:val="28"/>
          <w:lang w:val="fr"/>
        </w:rPr>
        <w:t xml:space="preserve">avant de les </w:t>
      </w:r>
      <w:r w:rsidRPr="001721EC">
        <w:rPr>
          <w:rFonts w:ascii="Calibri" w:hAnsi="Calibri" w:cs="Calibri"/>
          <w:sz w:val="28"/>
          <w:szCs w:val="28"/>
          <w:lang w:val="fr"/>
        </w:rPr>
        <w:t>expulse</w:t>
      </w:r>
      <w:r w:rsidR="005C1108" w:rsidRPr="001721EC">
        <w:rPr>
          <w:rFonts w:ascii="Calibri" w:hAnsi="Calibri" w:cs="Calibri"/>
          <w:sz w:val="28"/>
          <w:szCs w:val="28"/>
          <w:lang w:val="fr"/>
        </w:rPr>
        <w:t>r</w:t>
      </w:r>
      <w:r w:rsidRPr="001721EC">
        <w:rPr>
          <w:rFonts w:ascii="Calibri" w:hAnsi="Calibri" w:cs="Calibri"/>
          <w:sz w:val="28"/>
          <w:szCs w:val="28"/>
          <w:lang w:val="fr"/>
        </w:rPr>
        <w:t xml:space="preserve"> vers leur pays ou vers d’autres villes ou vers la frontière orientale</w:t>
      </w:r>
      <w:r w:rsidR="005C1108" w:rsidRPr="001721EC">
        <w:rPr>
          <w:rFonts w:ascii="Calibri" w:hAnsi="Calibri" w:cs="Calibri"/>
          <w:sz w:val="28"/>
          <w:szCs w:val="28"/>
          <w:lang w:val="fr"/>
        </w:rPr>
        <w:t> ;</w:t>
      </w:r>
      <w:r w:rsidRPr="001721EC">
        <w:rPr>
          <w:rFonts w:ascii="Calibri" w:hAnsi="Calibri" w:cs="Calibri"/>
          <w:sz w:val="28"/>
          <w:szCs w:val="28"/>
          <w:lang w:val="fr"/>
        </w:rPr>
        <w:t xml:space="preserve"> </w:t>
      </w:r>
      <w:r w:rsidR="00833359" w:rsidRPr="001721EC">
        <w:rPr>
          <w:rFonts w:ascii="Calibri" w:hAnsi="Calibri" w:cs="Calibri"/>
          <w:sz w:val="28"/>
          <w:szCs w:val="28"/>
          <w:lang w:val="fr"/>
        </w:rPr>
        <w:t xml:space="preserve">Ce genre de campagnes sont parfois initiées </w:t>
      </w:r>
      <w:r w:rsidRPr="001721EC">
        <w:rPr>
          <w:rFonts w:ascii="Calibri" w:hAnsi="Calibri" w:cs="Calibri"/>
          <w:sz w:val="28"/>
          <w:szCs w:val="28"/>
          <w:lang w:val="fr"/>
        </w:rPr>
        <w:t xml:space="preserve">dans </w:t>
      </w:r>
      <w:r w:rsidR="00833359" w:rsidRPr="001721EC">
        <w:rPr>
          <w:rFonts w:ascii="Calibri" w:hAnsi="Calibri" w:cs="Calibri"/>
          <w:sz w:val="28"/>
          <w:szCs w:val="28"/>
          <w:lang w:val="fr"/>
        </w:rPr>
        <w:t>quelques villes</w:t>
      </w:r>
      <w:r w:rsidRPr="001721EC">
        <w:rPr>
          <w:rFonts w:ascii="Calibri" w:hAnsi="Calibri" w:cs="Calibri"/>
          <w:sz w:val="28"/>
          <w:szCs w:val="28"/>
          <w:lang w:val="fr"/>
        </w:rPr>
        <w:t xml:space="preserve">, </w:t>
      </w:r>
      <w:r w:rsidR="00833359" w:rsidRPr="001721EC">
        <w:rPr>
          <w:rFonts w:ascii="Calibri" w:hAnsi="Calibri" w:cs="Calibri"/>
          <w:sz w:val="28"/>
          <w:szCs w:val="28"/>
          <w:lang w:val="fr"/>
        </w:rPr>
        <w:t xml:space="preserve">comme </w:t>
      </w:r>
      <w:r w:rsidRPr="001721EC">
        <w:rPr>
          <w:rFonts w:ascii="Calibri" w:hAnsi="Calibri" w:cs="Calibri"/>
          <w:sz w:val="28"/>
          <w:szCs w:val="28"/>
          <w:lang w:val="fr"/>
        </w:rPr>
        <w:t>Tanger et Rabat</w:t>
      </w:r>
      <w:r w:rsidR="00DB7B3E" w:rsidRPr="001721EC">
        <w:rPr>
          <w:rFonts w:ascii="Calibri" w:hAnsi="Calibri" w:cs="Calibri"/>
          <w:sz w:val="28"/>
          <w:szCs w:val="28"/>
          <w:lang w:val="fr"/>
        </w:rPr>
        <w:t>.</w:t>
      </w:r>
    </w:p>
    <w:p w14:paraId="22C8D393" w14:textId="78B51F42" w:rsidR="00DB7B3E" w:rsidRPr="001721EC" w:rsidRDefault="00833359" w:rsidP="00833359">
      <w:pPr>
        <w:pStyle w:val="ListParagraph"/>
        <w:spacing w:line="240" w:lineRule="auto"/>
        <w:jc w:val="both"/>
        <w:rPr>
          <w:rFonts w:ascii="Calibri" w:hAnsi="Calibri" w:cs="Calibri"/>
          <w:sz w:val="28"/>
          <w:szCs w:val="28"/>
          <w:rtl/>
        </w:rPr>
      </w:pPr>
      <w:r w:rsidRPr="001721EC">
        <w:rPr>
          <w:rFonts w:ascii="Calibri" w:hAnsi="Calibri" w:cs="Calibri"/>
          <w:sz w:val="28"/>
          <w:szCs w:val="28"/>
          <w:lang w:val="fr"/>
        </w:rPr>
        <w:t>Il est aussi à noter que l</w:t>
      </w:r>
      <w:r w:rsidR="00DB7B3E" w:rsidRPr="001721EC">
        <w:rPr>
          <w:rFonts w:ascii="Calibri" w:hAnsi="Calibri" w:cs="Calibri"/>
          <w:sz w:val="28"/>
          <w:szCs w:val="28"/>
          <w:lang w:val="fr"/>
        </w:rPr>
        <w:t xml:space="preserve">a circulation est parfois interdite à toute personne </w:t>
      </w:r>
      <w:r w:rsidRPr="001721EC">
        <w:rPr>
          <w:rFonts w:ascii="Calibri" w:hAnsi="Calibri" w:cs="Calibri"/>
          <w:sz w:val="28"/>
          <w:szCs w:val="28"/>
          <w:lang w:val="fr"/>
        </w:rPr>
        <w:t xml:space="preserve">de peau </w:t>
      </w:r>
      <w:r w:rsidR="00DB7B3E" w:rsidRPr="001721EC">
        <w:rPr>
          <w:rFonts w:ascii="Calibri" w:hAnsi="Calibri" w:cs="Calibri"/>
          <w:sz w:val="28"/>
          <w:szCs w:val="28"/>
          <w:lang w:val="fr"/>
        </w:rPr>
        <w:t>noire sur la route reliant Oujda et Rabat et principalement entre Oujda et Nador</w:t>
      </w:r>
      <w:r w:rsidRPr="001721EC">
        <w:rPr>
          <w:rFonts w:ascii="Calibri" w:hAnsi="Calibri" w:cs="Calibri"/>
          <w:sz w:val="28"/>
          <w:szCs w:val="28"/>
          <w:lang w:val="fr"/>
        </w:rPr>
        <w:t xml:space="preserve"> ; parfois même, </w:t>
      </w:r>
      <w:r w:rsidR="00DB7B3E" w:rsidRPr="001721EC">
        <w:rPr>
          <w:rFonts w:ascii="Calibri" w:hAnsi="Calibri" w:cs="Calibri"/>
          <w:sz w:val="28"/>
          <w:szCs w:val="28"/>
          <w:lang w:val="fr"/>
        </w:rPr>
        <w:t>les transport</w:t>
      </w:r>
      <w:r w:rsidRPr="001721EC">
        <w:rPr>
          <w:rFonts w:ascii="Calibri" w:hAnsi="Calibri" w:cs="Calibri"/>
          <w:sz w:val="28"/>
          <w:szCs w:val="28"/>
          <w:lang w:val="fr"/>
        </w:rPr>
        <w:t>eur</w:t>
      </w:r>
      <w:r w:rsidR="00DB7B3E" w:rsidRPr="001721EC">
        <w:rPr>
          <w:rFonts w:ascii="Calibri" w:hAnsi="Calibri" w:cs="Calibri"/>
          <w:sz w:val="28"/>
          <w:szCs w:val="28"/>
          <w:lang w:val="fr"/>
        </w:rPr>
        <w:t xml:space="preserve">s ont pour consigne de ne pas les accepter </w:t>
      </w:r>
      <w:r w:rsidRPr="001721EC">
        <w:rPr>
          <w:rFonts w:ascii="Calibri" w:hAnsi="Calibri" w:cs="Calibri"/>
          <w:sz w:val="28"/>
          <w:szCs w:val="28"/>
          <w:lang w:val="fr"/>
        </w:rPr>
        <w:t>à bord de leurs véhicules</w:t>
      </w:r>
      <w:r w:rsidR="00DB7B3E" w:rsidRPr="001721EC">
        <w:rPr>
          <w:rFonts w:ascii="Calibri" w:hAnsi="Calibri" w:cs="Calibri"/>
          <w:sz w:val="28"/>
          <w:szCs w:val="28"/>
          <w:lang w:val="fr"/>
        </w:rPr>
        <w:t>...</w:t>
      </w:r>
    </w:p>
    <w:p w14:paraId="0D6965A1" w14:textId="77777777" w:rsidR="00DB7B3E" w:rsidRPr="001721EC" w:rsidRDefault="00DB7B3E" w:rsidP="00DB7B3E">
      <w:pPr>
        <w:pStyle w:val="ListParagraph"/>
        <w:bidi/>
        <w:spacing w:line="240" w:lineRule="auto"/>
        <w:rPr>
          <w:rFonts w:ascii="Calibri" w:hAnsi="Calibri" w:cs="Calibri"/>
          <w:sz w:val="28"/>
          <w:szCs w:val="28"/>
          <w:rtl/>
        </w:rPr>
      </w:pPr>
    </w:p>
    <w:tbl>
      <w:tblPr>
        <w:tblStyle w:val="TableGrid"/>
        <w:tblW w:w="0" w:type="auto"/>
        <w:tblInd w:w="720" w:type="dxa"/>
        <w:tblLook w:val="04A0" w:firstRow="1" w:lastRow="0" w:firstColumn="1" w:lastColumn="0" w:noHBand="0" w:noVBand="1"/>
      </w:tblPr>
      <w:tblGrid>
        <w:gridCol w:w="8342"/>
      </w:tblGrid>
      <w:tr w:rsidR="00DB7B3E" w:rsidRPr="001721EC" w14:paraId="1B596A18" w14:textId="77777777" w:rsidTr="00DB7B3E">
        <w:tc>
          <w:tcPr>
            <w:tcW w:w="9062" w:type="dxa"/>
          </w:tcPr>
          <w:p w14:paraId="1F6C7FF2" w14:textId="77777777" w:rsidR="00DB7B3E" w:rsidRPr="001721EC" w:rsidRDefault="00DB7B3E" w:rsidP="00DB7B3E">
            <w:pPr>
              <w:pStyle w:val="ListParagraph"/>
              <w:ind w:left="0"/>
              <w:rPr>
                <w:rFonts w:ascii="Calibri" w:hAnsi="Calibri" w:cs="Calibri"/>
                <w:b/>
                <w:bCs/>
                <w:sz w:val="28"/>
                <w:szCs w:val="28"/>
                <w:rtl/>
              </w:rPr>
            </w:pPr>
            <w:r w:rsidRPr="001721EC">
              <w:rPr>
                <w:rFonts w:ascii="Calibri" w:hAnsi="Calibri" w:cs="Calibri"/>
                <w:b/>
                <w:bCs/>
                <w:sz w:val="28"/>
                <w:szCs w:val="28"/>
                <w:lang w:val="fr"/>
              </w:rPr>
              <w:t>Observations et recommandations :</w:t>
            </w:r>
          </w:p>
          <w:p w14:paraId="20753212" w14:textId="62B955DA" w:rsidR="00DB7B3E" w:rsidRPr="001721EC" w:rsidRDefault="00DB7B3E" w:rsidP="00DB7B3E">
            <w:pPr>
              <w:pStyle w:val="ListParagraph"/>
              <w:ind w:left="0"/>
              <w:rPr>
                <w:rFonts w:ascii="Calibri" w:hAnsi="Calibri" w:cs="Calibri"/>
                <w:sz w:val="28"/>
                <w:szCs w:val="28"/>
                <w:rtl/>
              </w:rPr>
            </w:pPr>
            <w:r w:rsidRPr="001721EC">
              <w:rPr>
                <w:rFonts w:ascii="Calibri" w:hAnsi="Calibri" w:cs="Calibri"/>
                <w:sz w:val="28"/>
                <w:szCs w:val="28"/>
                <w:lang w:val="fr"/>
              </w:rPr>
              <w:t xml:space="preserve"> S’il est entendu que le mouvement des migrants vers Nador ou Fnideq n’est pas autorisé afin d’empêcher toute tentative de passage à travers les points de contrôle séparant les deux zones occupées de Melilla et Ceuta et le reste du territoire national, il n’est pas compréhensible de mener des campagnes dans d’autres villes, en particulier à Rabat</w:t>
            </w:r>
            <w:r w:rsidR="00833359" w:rsidRPr="001721EC">
              <w:rPr>
                <w:rFonts w:ascii="Calibri" w:hAnsi="Calibri" w:cs="Calibri"/>
                <w:sz w:val="28"/>
                <w:szCs w:val="28"/>
                <w:lang w:val="fr"/>
              </w:rPr>
              <w:t> ; N</w:t>
            </w:r>
            <w:r w:rsidRPr="001721EC">
              <w:rPr>
                <w:rFonts w:ascii="Calibri" w:hAnsi="Calibri" w:cs="Calibri"/>
                <w:sz w:val="28"/>
                <w:szCs w:val="28"/>
                <w:lang w:val="fr"/>
              </w:rPr>
              <w:t xml:space="preserve">ous recommandons </w:t>
            </w:r>
            <w:proofErr w:type="gramStart"/>
            <w:r w:rsidRPr="001721EC">
              <w:rPr>
                <w:rFonts w:ascii="Calibri" w:hAnsi="Calibri" w:cs="Calibri"/>
                <w:sz w:val="28"/>
                <w:szCs w:val="28"/>
                <w:lang w:val="fr"/>
              </w:rPr>
              <w:t>donc:</w:t>
            </w:r>
            <w:proofErr w:type="gramEnd"/>
          </w:p>
          <w:p w14:paraId="4B0E9722" w14:textId="5AAD0B86" w:rsidR="00DB7B3E" w:rsidRPr="001721EC" w:rsidRDefault="00833359" w:rsidP="00EF5F8A">
            <w:pPr>
              <w:pStyle w:val="ListParagraph"/>
              <w:numPr>
                <w:ilvl w:val="0"/>
                <w:numId w:val="21"/>
              </w:numPr>
              <w:spacing w:after="60"/>
              <w:ind w:left="360" w:firstLine="144"/>
              <w:contextualSpacing w:val="0"/>
              <w:rPr>
                <w:rFonts w:ascii="Calibri" w:hAnsi="Calibri" w:cs="Calibri"/>
                <w:sz w:val="28"/>
                <w:szCs w:val="28"/>
              </w:rPr>
            </w:pPr>
            <w:r w:rsidRPr="001721EC">
              <w:rPr>
                <w:rFonts w:ascii="Calibri" w:hAnsi="Calibri" w:cs="Calibri"/>
                <w:sz w:val="28"/>
                <w:szCs w:val="28"/>
                <w:lang w:val="fr"/>
              </w:rPr>
              <w:t xml:space="preserve">Cessation </w:t>
            </w:r>
            <w:r w:rsidR="00DB7B3E" w:rsidRPr="001721EC">
              <w:rPr>
                <w:rFonts w:ascii="Calibri" w:hAnsi="Calibri" w:cs="Calibri"/>
                <w:sz w:val="28"/>
                <w:szCs w:val="28"/>
                <w:lang w:val="fr"/>
              </w:rPr>
              <w:t>de telles campagnes</w:t>
            </w:r>
            <w:r w:rsidRPr="001721EC">
              <w:rPr>
                <w:rFonts w:ascii="Calibri" w:hAnsi="Calibri" w:cs="Calibri"/>
                <w:sz w:val="28"/>
                <w:szCs w:val="28"/>
                <w:lang w:val="fr"/>
              </w:rPr>
              <w:t xml:space="preserve"> </w:t>
            </w:r>
            <w:r w:rsidR="00DB7B3E" w:rsidRPr="001721EC">
              <w:rPr>
                <w:rFonts w:ascii="Calibri" w:hAnsi="Calibri" w:cs="Calibri"/>
                <w:sz w:val="28"/>
                <w:szCs w:val="28"/>
                <w:lang w:val="fr"/>
              </w:rPr>
              <w:t>;</w:t>
            </w:r>
          </w:p>
          <w:p w14:paraId="09C8CED8" w14:textId="3BA00772" w:rsidR="00DB7B3E" w:rsidRPr="001721EC" w:rsidRDefault="00F95B58" w:rsidP="00EF5F8A">
            <w:pPr>
              <w:pStyle w:val="ListParagraph"/>
              <w:numPr>
                <w:ilvl w:val="0"/>
                <w:numId w:val="21"/>
              </w:numPr>
              <w:spacing w:after="60"/>
              <w:ind w:left="360" w:firstLine="144"/>
              <w:contextualSpacing w:val="0"/>
              <w:rPr>
                <w:rFonts w:ascii="Calibri" w:hAnsi="Calibri" w:cs="Calibri"/>
                <w:sz w:val="28"/>
                <w:szCs w:val="28"/>
              </w:rPr>
            </w:pPr>
            <w:r w:rsidRPr="001721EC">
              <w:rPr>
                <w:rFonts w:ascii="Calibri" w:hAnsi="Calibri" w:cs="Calibri"/>
                <w:sz w:val="28"/>
                <w:szCs w:val="28"/>
                <w:lang w:val="fr"/>
              </w:rPr>
              <w:t>Intensifier les f</w:t>
            </w:r>
            <w:r w:rsidR="00DB7B3E" w:rsidRPr="001721EC">
              <w:rPr>
                <w:rFonts w:ascii="Calibri" w:hAnsi="Calibri" w:cs="Calibri"/>
                <w:sz w:val="28"/>
                <w:szCs w:val="28"/>
                <w:lang w:val="fr"/>
              </w:rPr>
              <w:t>ormation</w:t>
            </w:r>
            <w:r w:rsidRPr="001721EC">
              <w:rPr>
                <w:rFonts w:ascii="Calibri" w:hAnsi="Calibri" w:cs="Calibri"/>
                <w:sz w:val="28"/>
                <w:szCs w:val="28"/>
                <w:lang w:val="fr"/>
              </w:rPr>
              <w:t>s</w:t>
            </w:r>
            <w:r w:rsidR="00DB7B3E" w:rsidRPr="001721EC">
              <w:rPr>
                <w:rFonts w:ascii="Calibri" w:hAnsi="Calibri" w:cs="Calibri"/>
                <w:sz w:val="28"/>
                <w:szCs w:val="28"/>
                <w:lang w:val="fr"/>
              </w:rPr>
              <w:t xml:space="preserve"> des agents des forces de l’ordre aux </w:t>
            </w:r>
            <w:r w:rsidR="0085214C" w:rsidRPr="001721EC">
              <w:rPr>
                <w:rFonts w:ascii="Calibri" w:hAnsi="Calibri" w:cs="Calibri"/>
                <w:sz w:val="28"/>
                <w:szCs w:val="28"/>
                <w:lang w:val="fr"/>
              </w:rPr>
              <w:t>DH</w:t>
            </w:r>
            <w:r w:rsidR="00DB7B3E" w:rsidRPr="001721EC">
              <w:rPr>
                <w:rFonts w:ascii="Calibri" w:hAnsi="Calibri" w:cs="Calibri"/>
                <w:sz w:val="28"/>
                <w:szCs w:val="28"/>
                <w:lang w:val="fr"/>
              </w:rPr>
              <w:t xml:space="preserve"> en général et aux droits des </w:t>
            </w:r>
            <w:r w:rsidRPr="001721EC">
              <w:rPr>
                <w:rFonts w:ascii="Calibri" w:hAnsi="Calibri" w:cs="Calibri"/>
                <w:sz w:val="28"/>
                <w:szCs w:val="28"/>
                <w:lang w:val="fr"/>
              </w:rPr>
              <w:t>migrants ;</w:t>
            </w:r>
          </w:p>
          <w:p w14:paraId="77B3DFA0" w14:textId="054A6C3F" w:rsidR="00DB7B3E" w:rsidRPr="001721EC" w:rsidRDefault="00DB7B3E" w:rsidP="00EF5F8A">
            <w:pPr>
              <w:pStyle w:val="ListParagraph"/>
              <w:numPr>
                <w:ilvl w:val="0"/>
                <w:numId w:val="21"/>
              </w:numPr>
              <w:spacing w:after="60"/>
              <w:ind w:left="360" w:firstLine="144"/>
              <w:contextualSpacing w:val="0"/>
              <w:rPr>
                <w:rFonts w:ascii="Calibri" w:hAnsi="Calibri" w:cs="Calibri"/>
                <w:sz w:val="28"/>
                <w:szCs w:val="28"/>
              </w:rPr>
            </w:pPr>
            <w:r w:rsidRPr="001721EC">
              <w:rPr>
                <w:rFonts w:ascii="Calibri" w:hAnsi="Calibri" w:cs="Calibri"/>
                <w:sz w:val="28"/>
                <w:szCs w:val="28"/>
                <w:lang w:val="fr"/>
              </w:rPr>
              <w:t>M</w:t>
            </w:r>
            <w:r w:rsidR="00833359" w:rsidRPr="001721EC">
              <w:rPr>
                <w:rFonts w:ascii="Calibri" w:hAnsi="Calibri" w:cs="Calibri"/>
                <w:sz w:val="28"/>
                <w:szCs w:val="28"/>
                <w:lang w:val="fr"/>
              </w:rPr>
              <w:t xml:space="preserve">ise </w:t>
            </w:r>
            <w:r w:rsidRPr="001721EC">
              <w:rPr>
                <w:rFonts w:ascii="Calibri" w:hAnsi="Calibri" w:cs="Calibri"/>
                <w:sz w:val="28"/>
                <w:szCs w:val="28"/>
                <w:lang w:val="fr"/>
              </w:rPr>
              <w:t xml:space="preserve">en œuvre </w:t>
            </w:r>
            <w:r w:rsidR="00833359" w:rsidRPr="001721EC">
              <w:rPr>
                <w:rFonts w:ascii="Calibri" w:hAnsi="Calibri" w:cs="Calibri"/>
                <w:sz w:val="28"/>
                <w:szCs w:val="28"/>
                <w:lang w:val="fr"/>
              </w:rPr>
              <w:t>du</w:t>
            </w:r>
            <w:r w:rsidRPr="001721EC">
              <w:rPr>
                <w:rFonts w:ascii="Calibri" w:hAnsi="Calibri" w:cs="Calibri"/>
                <w:sz w:val="28"/>
                <w:szCs w:val="28"/>
                <w:lang w:val="fr"/>
              </w:rPr>
              <w:t xml:space="preserve"> principe d</w:t>
            </w:r>
            <w:r w:rsidR="00852CEA" w:rsidRPr="001721EC">
              <w:rPr>
                <w:rFonts w:ascii="Calibri" w:hAnsi="Calibri" w:cs="Calibri"/>
                <w:sz w:val="28"/>
                <w:szCs w:val="28"/>
                <w:lang w:val="fr"/>
              </w:rPr>
              <w:t>e non-</w:t>
            </w:r>
            <w:r w:rsidR="00833359" w:rsidRPr="001721EC">
              <w:rPr>
                <w:rFonts w:ascii="Calibri" w:hAnsi="Calibri" w:cs="Calibri"/>
                <w:sz w:val="28"/>
                <w:szCs w:val="28"/>
                <w:lang w:val="fr"/>
              </w:rPr>
              <w:t xml:space="preserve">impunité contre </w:t>
            </w:r>
            <w:r w:rsidRPr="001721EC">
              <w:rPr>
                <w:rFonts w:ascii="Calibri" w:hAnsi="Calibri" w:cs="Calibri"/>
                <w:sz w:val="28"/>
                <w:szCs w:val="28"/>
                <w:lang w:val="fr"/>
              </w:rPr>
              <w:t xml:space="preserve">ceux qui </w:t>
            </w:r>
            <w:r w:rsidR="00334D5C" w:rsidRPr="001721EC">
              <w:rPr>
                <w:rFonts w:ascii="Calibri" w:hAnsi="Calibri" w:cs="Calibri"/>
                <w:sz w:val="28"/>
                <w:szCs w:val="28"/>
                <w:lang w:val="fr"/>
              </w:rPr>
              <w:t>entreprennent ce genre de campagnes</w:t>
            </w:r>
            <w:r w:rsidRPr="001721EC">
              <w:rPr>
                <w:rFonts w:ascii="Calibri" w:hAnsi="Calibri" w:cs="Calibri"/>
                <w:sz w:val="28"/>
                <w:szCs w:val="28"/>
                <w:lang w:val="fr"/>
              </w:rPr>
              <w:t>.</w:t>
            </w:r>
          </w:p>
          <w:p w14:paraId="4A96EEF1" w14:textId="7E06F634" w:rsidR="003801FC" w:rsidRPr="001721EC" w:rsidRDefault="003801FC" w:rsidP="00EF5F8A">
            <w:pPr>
              <w:pStyle w:val="ListParagraph"/>
              <w:numPr>
                <w:ilvl w:val="0"/>
                <w:numId w:val="21"/>
              </w:numPr>
              <w:spacing w:after="60"/>
              <w:ind w:left="360" w:firstLine="144"/>
              <w:contextualSpacing w:val="0"/>
              <w:jc w:val="both"/>
              <w:rPr>
                <w:rFonts w:ascii="Calibri" w:hAnsi="Calibri" w:cs="Calibri"/>
                <w:sz w:val="28"/>
                <w:szCs w:val="28"/>
                <w:rtl/>
              </w:rPr>
            </w:pPr>
            <w:r w:rsidRPr="001721EC">
              <w:rPr>
                <w:rFonts w:ascii="Calibri" w:hAnsi="Calibri" w:cs="Calibri"/>
                <w:sz w:val="28"/>
                <w:szCs w:val="28"/>
                <w:lang w:val="fr"/>
              </w:rPr>
              <w:t xml:space="preserve">Mettre </w:t>
            </w:r>
            <w:r w:rsidR="00334D5C" w:rsidRPr="001721EC">
              <w:rPr>
                <w:rFonts w:ascii="Calibri" w:hAnsi="Calibri" w:cs="Calibri"/>
                <w:sz w:val="28"/>
                <w:szCs w:val="28"/>
                <w:lang w:val="fr"/>
              </w:rPr>
              <w:t xml:space="preserve">un terme </w:t>
            </w:r>
            <w:r w:rsidRPr="001721EC">
              <w:rPr>
                <w:rFonts w:ascii="Calibri" w:hAnsi="Calibri" w:cs="Calibri"/>
                <w:sz w:val="28"/>
                <w:szCs w:val="28"/>
                <w:lang w:val="fr"/>
              </w:rPr>
              <w:t xml:space="preserve">au processus d’expulsion et de déportation des frontières conformément aux conventions internationales </w:t>
            </w:r>
            <w:r w:rsidR="00334D5C" w:rsidRPr="001721EC">
              <w:rPr>
                <w:rFonts w:ascii="Calibri" w:hAnsi="Calibri" w:cs="Calibri"/>
                <w:sz w:val="28"/>
                <w:szCs w:val="28"/>
                <w:lang w:val="fr"/>
              </w:rPr>
              <w:t xml:space="preserve">y afférentes </w:t>
            </w:r>
            <w:r w:rsidRPr="001721EC">
              <w:rPr>
                <w:rFonts w:ascii="Calibri" w:hAnsi="Calibri" w:cs="Calibri"/>
                <w:sz w:val="28"/>
                <w:szCs w:val="28"/>
                <w:lang w:val="fr"/>
              </w:rPr>
              <w:t xml:space="preserve">telles que la Convention de 1951 sur l’asile et mettre fin au processus d’expulsion et de délimitation collective des frontières tel que stipulé dans la Convention sur la protection de tous les travailleurs migrants et de tous les membres de leur famille </w:t>
            </w:r>
            <w:r w:rsidR="002F1507" w:rsidRPr="001721EC">
              <w:rPr>
                <w:rFonts w:ascii="Calibri" w:hAnsi="Calibri" w:cs="Calibri"/>
                <w:sz w:val="28"/>
                <w:szCs w:val="28"/>
                <w:lang w:val="fr"/>
              </w:rPr>
              <w:t>de</w:t>
            </w:r>
            <w:r w:rsidR="00334D5C" w:rsidRPr="001721EC">
              <w:rPr>
                <w:rFonts w:ascii="Calibri" w:hAnsi="Calibri" w:cs="Calibri"/>
                <w:sz w:val="28"/>
                <w:szCs w:val="28"/>
                <w:lang w:val="fr"/>
              </w:rPr>
              <w:t xml:space="preserve"> </w:t>
            </w:r>
            <w:r w:rsidRPr="001721EC">
              <w:rPr>
                <w:rFonts w:ascii="Calibri" w:hAnsi="Calibri" w:cs="Calibri"/>
                <w:sz w:val="28"/>
                <w:szCs w:val="28"/>
                <w:lang w:val="fr"/>
              </w:rPr>
              <w:t>1990.</w:t>
            </w:r>
          </w:p>
        </w:tc>
      </w:tr>
    </w:tbl>
    <w:p w14:paraId="5047ECB1" w14:textId="77777777" w:rsidR="00DB7B3E" w:rsidRPr="001721EC" w:rsidRDefault="00DB7B3E" w:rsidP="00DB7B3E">
      <w:pPr>
        <w:pStyle w:val="ListParagraph"/>
        <w:bidi/>
        <w:spacing w:line="240" w:lineRule="auto"/>
        <w:rPr>
          <w:rFonts w:ascii="Calibri" w:hAnsi="Calibri" w:cs="Calibri"/>
          <w:sz w:val="28"/>
          <w:szCs w:val="28"/>
        </w:rPr>
      </w:pPr>
    </w:p>
    <w:p w14:paraId="72501133" w14:textId="3C6EC815" w:rsidR="00E15922" w:rsidRPr="001721EC" w:rsidRDefault="00986165" w:rsidP="00E15922">
      <w:pPr>
        <w:pStyle w:val="ListParagraph"/>
        <w:numPr>
          <w:ilvl w:val="0"/>
          <w:numId w:val="7"/>
        </w:numPr>
        <w:spacing w:line="240" w:lineRule="auto"/>
        <w:rPr>
          <w:rFonts w:ascii="Calibri" w:hAnsi="Calibri" w:cs="Calibri"/>
          <w:sz w:val="28"/>
          <w:szCs w:val="28"/>
        </w:rPr>
      </w:pPr>
      <w:r w:rsidRPr="001721EC">
        <w:rPr>
          <w:rFonts w:ascii="Calibri" w:hAnsi="Calibri" w:cs="Calibri"/>
          <w:sz w:val="28"/>
          <w:szCs w:val="28"/>
          <w:lang w:val="fr"/>
        </w:rPr>
        <w:lastRenderedPageBreak/>
        <w:t xml:space="preserve">Droit à la vie et prévention de la torture et des traitements inhumains ou </w:t>
      </w:r>
      <w:r w:rsidR="00C472B5" w:rsidRPr="001721EC">
        <w:rPr>
          <w:rFonts w:ascii="Calibri" w:hAnsi="Calibri" w:cs="Calibri"/>
          <w:sz w:val="28"/>
          <w:szCs w:val="28"/>
          <w:lang w:val="fr"/>
        </w:rPr>
        <w:t xml:space="preserve">dégradants </w:t>
      </w:r>
      <w:r w:rsidR="00C472B5" w:rsidRPr="001721EC">
        <w:rPr>
          <w:rFonts w:ascii="Calibri" w:hAnsi="Calibri" w:cs="Calibri"/>
          <w:lang w:val="fr"/>
        </w:rPr>
        <w:t>(</w:t>
      </w:r>
      <w:r w:rsidRPr="001721EC">
        <w:rPr>
          <w:rFonts w:ascii="Calibri" w:hAnsi="Calibri" w:cs="Calibri"/>
          <w:sz w:val="28"/>
          <w:szCs w:val="28"/>
          <w:lang w:val="fr"/>
        </w:rPr>
        <w:t>art. 9 et 10) :</w:t>
      </w:r>
    </w:p>
    <w:p w14:paraId="04B0B5A3" w14:textId="7F0D7D39" w:rsidR="00986165" w:rsidRPr="001721EC" w:rsidRDefault="00334D5C" w:rsidP="00334D5C">
      <w:pPr>
        <w:pStyle w:val="ListParagraph"/>
        <w:spacing w:line="240" w:lineRule="auto"/>
        <w:jc w:val="both"/>
        <w:rPr>
          <w:rFonts w:ascii="Calibri" w:hAnsi="Calibri" w:cs="Calibri"/>
          <w:sz w:val="28"/>
          <w:szCs w:val="28"/>
          <w:rtl/>
        </w:rPr>
      </w:pPr>
      <w:r w:rsidRPr="001721EC">
        <w:rPr>
          <w:rFonts w:ascii="Calibri" w:hAnsi="Calibri" w:cs="Calibri"/>
          <w:sz w:val="28"/>
          <w:szCs w:val="28"/>
          <w:lang w:val="fr"/>
        </w:rPr>
        <w:t xml:space="preserve">Face au </w:t>
      </w:r>
      <w:r w:rsidR="00657AE2" w:rsidRPr="001721EC">
        <w:rPr>
          <w:rFonts w:ascii="Calibri" w:hAnsi="Calibri" w:cs="Calibri"/>
          <w:sz w:val="28"/>
          <w:szCs w:val="28"/>
          <w:lang w:val="fr"/>
        </w:rPr>
        <w:t xml:space="preserve">développement, </w:t>
      </w:r>
      <w:r w:rsidRPr="001721EC">
        <w:rPr>
          <w:rFonts w:ascii="Calibri" w:hAnsi="Calibri" w:cs="Calibri"/>
          <w:sz w:val="28"/>
          <w:szCs w:val="28"/>
          <w:lang w:val="fr"/>
        </w:rPr>
        <w:t xml:space="preserve">à </w:t>
      </w:r>
      <w:r w:rsidR="00657AE2" w:rsidRPr="001721EC">
        <w:rPr>
          <w:rFonts w:ascii="Calibri" w:hAnsi="Calibri" w:cs="Calibri"/>
          <w:sz w:val="28"/>
          <w:szCs w:val="28"/>
          <w:lang w:val="fr"/>
        </w:rPr>
        <w:t xml:space="preserve">la </w:t>
      </w:r>
      <w:r w:rsidRPr="001721EC">
        <w:rPr>
          <w:rFonts w:ascii="Calibri" w:hAnsi="Calibri" w:cs="Calibri"/>
          <w:sz w:val="28"/>
          <w:szCs w:val="28"/>
          <w:lang w:val="fr"/>
        </w:rPr>
        <w:t xml:space="preserve">récurrence </w:t>
      </w:r>
      <w:r w:rsidR="00657AE2" w:rsidRPr="001721EC">
        <w:rPr>
          <w:rFonts w:ascii="Calibri" w:hAnsi="Calibri" w:cs="Calibri"/>
          <w:sz w:val="28"/>
          <w:szCs w:val="28"/>
          <w:lang w:val="fr"/>
        </w:rPr>
        <w:t xml:space="preserve">et la diversité des méthodes de migration irrégulière </w:t>
      </w:r>
      <w:r w:rsidRPr="001721EC">
        <w:rPr>
          <w:rFonts w:ascii="Calibri" w:hAnsi="Calibri" w:cs="Calibri"/>
          <w:sz w:val="28"/>
          <w:szCs w:val="28"/>
          <w:lang w:val="fr"/>
        </w:rPr>
        <w:t xml:space="preserve">pour </w:t>
      </w:r>
      <w:r w:rsidR="00281C8B" w:rsidRPr="001721EC">
        <w:rPr>
          <w:rFonts w:ascii="Calibri" w:hAnsi="Calibri" w:cs="Calibri"/>
          <w:sz w:val="28"/>
          <w:szCs w:val="28"/>
          <w:lang w:val="fr"/>
        </w:rPr>
        <w:t>rejoindre</w:t>
      </w:r>
      <w:r w:rsidR="00657AE2" w:rsidRPr="001721EC">
        <w:rPr>
          <w:rFonts w:ascii="Calibri" w:hAnsi="Calibri" w:cs="Calibri"/>
          <w:lang w:val="fr"/>
        </w:rPr>
        <w:t xml:space="preserve"> </w:t>
      </w:r>
      <w:r w:rsidRPr="001721EC">
        <w:rPr>
          <w:rFonts w:ascii="Calibri" w:hAnsi="Calibri" w:cs="Calibri"/>
          <w:sz w:val="28"/>
          <w:szCs w:val="28"/>
          <w:lang w:val="fr"/>
        </w:rPr>
        <w:t xml:space="preserve">la </w:t>
      </w:r>
      <w:r w:rsidR="00657AE2" w:rsidRPr="001721EC">
        <w:rPr>
          <w:rFonts w:ascii="Calibri" w:hAnsi="Calibri" w:cs="Calibri"/>
          <w:sz w:val="28"/>
          <w:szCs w:val="28"/>
          <w:lang w:val="fr"/>
        </w:rPr>
        <w:t>rive européenne, les éléments suivants ont été enregistrés</w:t>
      </w:r>
      <w:r w:rsidRPr="001721EC">
        <w:rPr>
          <w:rFonts w:ascii="Calibri" w:hAnsi="Calibri" w:cs="Calibri"/>
          <w:sz w:val="28"/>
          <w:szCs w:val="28"/>
          <w:lang w:val="fr"/>
        </w:rPr>
        <w:t xml:space="preserve"> </w:t>
      </w:r>
      <w:r w:rsidR="00657AE2" w:rsidRPr="001721EC">
        <w:rPr>
          <w:rFonts w:ascii="Calibri" w:hAnsi="Calibri" w:cs="Calibri"/>
          <w:sz w:val="28"/>
          <w:szCs w:val="28"/>
          <w:lang w:val="fr"/>
        </w:rPr>
        <w:t>:</w:t>
      </w:r>
    </w:p>
    <w:p w14:paraId="0A34D51B" w14:textId="0C9E850F" w:rsidR="00657AE2" w:rsidRPr="00EF5F8A" w:rsidRDefault="00657AE2" w:rsidP="00EF5F8A">
      <w:pPr>
        <w:pStyle w:val="ListParagraph"/>
        <w:numPr>
          <w:ilvl w:val="0"/>
          <w:numId w:val="3"/>
        </w:numPr>
        <w:spacing w:line="240" w:lineRule="auto"/>
        <w:rPr>
          <w:rFonts w:ascii="Calibri" w:hAnsi="Calibri" w:cs="Calibri"/>
          <w:sz w:val="28"/>
          <w:szCs w:val="28"/>
          <w:lang w:val="fr"/>
        </w:rPr>
      </w:pPr>
      <w:r w:rsidRPr="001721EC">
        <w:rPr>
          <w:rFonts w:ascii="Calibri" w:hAnsi="Calibri" w:cs="Calibri"/>
          <w:sz w:val="28"/>
          <w:szCs w:val="28"/>
          <w:lang w:val="fr"/>
        </w:rPr>
        <w:t xml:space="preserve">L’usage de la force par les migrants à l’aide de bâtons, de matraques, de chaînes, de couteaux et de </w:t>
      </w:r>
      <w:r w:rsidR="00334D5C" w:rsidRPr="001721EC">
        <w:rPr>
          <w:rFonts w:ascii="Calibri" w:hAnsi="Calibri" w:cs="Calibri"/>
          <w:sz w:val="28"/>
          <w:szCs w:val="28"/>
          <w:lang w:val="fr"/>
        </w:rPr>
        <w:t>sabres</w:t>
      </w:r>
      <w:r w:rsidRPr="001721EC">
        <w:rPr>
          <w:rFonts w:ascii="Calibri" w:hAnsi="Calibri" w:cs="Calibri"/>
          <w:sz w:val="28"/>
          <w:szCs w:val="28"/>
          <w:lang w:val="fr"/>
        </w:rPr>
        <w:t xml:space="preserve"> pour franchir les barrières séparant les territoires occupés du reste du territoire national</w:t>
      </w:r>
      <w:r w:rsidR="00E362E8" w:rsidRPr="001721EC">
        <w:rPr>
          <w:rFonts w:ascii="Calibri" w:hAnsi="Calibri" w:cs="Calibri"/>
          <w:sz w:val="28"/>
          <w:szCs w:val="28"/>
          <w:lang w:val="fr"/>
        </w:rPr>
        <w:t xml:space="preserve"> </w:t>
      </w:r>
      <w:r w:rsidRPr="001721EC">
        <w:rPr>
          <w:rFonts w:ascii="Calibri" w:hAnsi="Calibri" w:cs="Calibri"/>
          <w:sz w:val="28"/>
          <w:szCs w:val="28"/>
          <w:lang w:val="fr"/>
        </w:rPr>
        <w:t>;</w:t>
      </w:r>
    </w:p>
    <w:p w14:paraId="27E02AB3" w14:textId="566F7313" w:rsidR="00657AE2" w:rsidRPr="00EF5F8A" w:rsidRDefault="00657AE2" w:rsidP="00EF5F8A">
      <w:pPr>
        <w:pStyle w:val="ListParagraph"/>
        <w:numPr>
          <w:ilvl w:val="0"/>
          <w:numId w:val="3"/>
        </w:numPr>
        <w:spacing w:line="240" w:lineRule="auto"/>
        <w:rPr>
          <w:rFonts w:ascii="Calibri" w:hAnsi="Calibri" w:cs="Calibri"/>
          <w:sz w:val="28"/>
          <w:szCs w:val="28"/>
          <w:lang w:val="fr"/>
        </w:rPr>
      </w:pPr>
      <w:r w:rsidRPr="001721EC">
        <w:rPr>
          <w:rFonts w:ascii="Calibri" w:hAnsi="Calibri" w:cs="Calibri"/>
          <w:sz w:val="28"/>
          <w:szCs w:val="28"/>
          <w:lang w:val="fr"/>
        </w:rPr>
        <w:t xml:space="preserve">Attaquer en grand nombre, s’élevant à des dizaines de centaines et </w:t>
      </w:r>
      <w:proofErr w:type="gramStart"/>
      <w:r w:rsidRPr="001721EC">
        <w:rPr>
          <w:rFonts w:ascii="Calibri" w:hAnsi="Calibri" w:cs="Calibri"/>
          <w:sz w:val="28"/>
          <w:szCs w:val="28"/>
          <w:lang w:val="fr"/>
        </w:rPr>
        <w:t>plus;</w:t>
      </w:r>
      <w:proofErr w:type="gramEnd"/>
    </w:p>
    <w:p w14:paraId="5DD2F037" w14:textId="20AE368D" w:rsidR="00657AE2" w:rsidRPr="001721EC" w:rsidRDefault="00657AE2" w:rsidP="00EF5F8A">
      <w:pPr>
        <w:pStyle w:val="ListParagraph"/>
        <w:numPr>
          <w:ilvl w:val="0"/>
          <w:numId w:val="3"/>
        </w:numPr>
        <w:spacing w:line="240" w:lineRule="auto"/>
        <w:rPr>
          <w:rFonts w:ascii="Calibri" w:hAnsi="Calibri" w:cs="Calibri"/>
          <w:sz w:val="28"/>
          <w:szCs w:val="28"/>
        </w:rPr>
      </w:pPr>
      <w:r w:rsidRPr="001721EC">
        <w:rPr>
          <w:rFonts w:ascii="Calibri" w:hAnsi="Calibri" w:cs="Calibri"/>
          <w:sz w:val="28"/>
          <w:szCs w:val="28"/>
          <w:lang w:val="fr"/>
        </w:rPr>
        <w:t xml:space="preserve">Tentative de franchir des postes de contrôle à l’aide de camions et de voitures (le cas d’une voiture </w:t>
      </w:r>
      <w:r w:rsidR="000237E5" w:rsidRPr="001721EC">
        <w:rPr>
          <w:rFonts w:ascii="Calibri" w:hAnsi="Calibri" w:cs="Calibri"/>
          <w:sz w:val="28"/>
          <w:szCs w:val="28"/>
          <w:lang w:val="fr"/>
        </w:rPr>
        <w:t xml:space="preserve">et d’un camion transportant des migrant-e-s </w:t>
      </w:r>
      <w:r w:rsidR="00AA7107" w:rsidRPr="001721EC">
        <w:rPr>
          <w:rFonts w:ascii="Calibri" w:hAnsi="Calibri" w:cs="Calibri"/>
          <w:sz w:val="28"/>
          <w:szCs w:val="28"/>
          <w:lang w:val="fr"/>
        </w:rPr>
        <w:t>en novembre et mi-décembre 2019)</w:t>
      </w:r>
    </w:p>
    <w:p w14:paraId="005649FF" w14:textId="1DB5C378" w:rsidR="00657AE2" w:rsidRPr="001721EC" w:rsidRDefault="00E362E8" w:rsidP="00E362E8">
      <w:pPr>
        <w:pStyle w:val="ListParagraph"/>
        <w:numPr>
          <w:ilvl w:val="0"/>
          <w:numId w:val="3"/>
        </w:numPr>
        <w:spacing w:line="240" w:lineRule="auto"/>
        <w:jc w:val="both"/>
        <w:rPr>
          <w:rFonts w:ascii="Calibri" w:hAnsi="Calibri" w:cs="Calibri"/>
          <w:sz w:val="28"/>
          <w:szCs w:val="28"/>
        </w:rPr>
      </w:pPr>
      <w:r w:rsidRPr="001721EC">
        <w:rPr>
          <w:rFonts w:ascii="Calibri" w:hAnsi="Calibri" w:cs="Calibri"/>
          <w:sz w:val="28"/>
          <w:szCs w:val="28"/>
          <w:lang w:val="fr"/>
        </w:rPr>
        <w:t xml:space="preserve">Augmentation du nombre de bases de départ </w:t>
      </w:r>
      <w:r w:rsidR="00657AE2" w:rsidRPr="001721EC">
        <w:rPr>
          <w:rFonts w:ascii="Calibri" w:hAnsi="Calibri" w:cs="Calibri"/>
          <w:sz w:val="28"/>
          <w:szCs w:val="28"/>
          <w:lang w:val="fr"/>
        </w:rPr>
        <w:t>d</w:t>
      </w:r>
      <w:r w:rsidRPr="001721EC">
        <w:rPr>
          <w:rFonts w:ascii="Calibri" w:hAnsi="Calibri" w:cs="Calibri"/>
          <w:sz w:val="28"/>
          <w:szCs w:val="28"/>
          <w:lang w:val="fr"/>
        </w:rPr>
        <w:t xml:space="preserve">’embarcations et de bateaux </w:t>
      </w:r>
      <w:r w:rsidR="00657AE2" w:rsidRPr="001721EC">
        <w:rPr>
          <w:rFonts w:ascii="Calibri" w:hAnsi="Calibri" w:cs="Calibri"/>
          <w:sz w:val="28"/>
          <w:szCs w:val="28"/>
          <w:lang w:val="fr"/>
        </w:rPr>
        <w:t xml:space="preserve">pneumatiques le long des côtes marocaines, </w:t>
      </w:r>
    </w:p>
    <w:p w14:paraId="09617137" w14:textId="476F6731" w:rsidR="00657AE2" w:rsidRPr="001721EC" w:rsidRDefault="00E362E8" w:rsidP="00657AE2">
      <w:pPr>
        <w:pStyle w:val="ListParagraph"/>
        <w:numPr>
          <w:ilvl w:val="0"/>
          <w:numId w:val="3"/>
        </w:numPr>
        <w:spacing w:line="240" w:lineRule="auto"/>
        <w:rPr>
          <w:rFonts w:ascii="Calibri" w:hAnsi="Calibri" w:cs="Calibri"/>
          <w:sz w:val="28"/>
          <w:szCs w:val="28"/>
        </w:rPr>
      </w:pPr>
      <w:r w:rsidRPr="001721EC">
        <w:rPr>
          <w:rFonts w:ascii="Calibri" w:hAnsi="Calibri" w:cs="Calibri"/>
          <w:sz w:val="28"/>
          <w:szCs w:val="28"/>
          <w:lang w:val="fr"/>
        </w:rPr>
        <w:t>U</w:t>
      </w:r>
      <w:r w:rsidR="00657AE2" w:rsidRPr="001721EC">
        <w:rPr>
          <w:rFonts w:ascii="Calibri" w:hAnsi="Calibri" w:cs="Calibri"/>
          <w:sz w:val="28"/>
          <w:szCs w:val="28"/>
          <w:lang w:val="fr"/>
        </w:rPr>
        <w:t xml:space="preserve">tilisation de </w:t>
      </w:r>
      <w:r w:rsidRPr="001721EC">
        <w:rPr>
          <w:rFonts w:ascii="Calibri" w:hAnsi="Calibri" w:cs="Calibri"/>
          <w:sz w:val="28"/>
          <w:szCs w:val="28"/>
          <w:lang w:val="fr"/>
        </w:rPr>
        <w:t xml:space="preserve">bateaux rapides </w:t>
      </w:r>
      <w:r w:rsidR="00657AE2" w:rsidRPr="001721EC">
        <w:rPr>
          <w:rFonts w:ascii="Calibri" w:hAnsi="Calibri" w:cs="Calibri"/>
          <w:sz w:val="28"/>
          <w:szCs w:val="28"/>
          <w:lang w:val="fr"/>
        </w:rPr>
        <w:t>(</w:t>
      </w:r>
      <w:r w:rsidRPr="001721EC">
        <w:rPr>
          <w:rFonts w:ascii="Calibri" w:hAnsi="Calibri" w:cs="Calibri"/>
          <w:sz w:val="28"/>
          <w:szCs w:val="28"/>
          <w:lang w:val="fr"/>
        </w:rPr>
        <w:t>f</w:t>
      </w:r>
      <w:r w:rsidR="00657AE2" w:rsidRPr="001721EC">
        <w:rPr>
          <w:rFonts w:ascii="Calibri" w:hAnsi="Calibri" w:cs="Calibri"/>
          <w:sz w:val="28"/>
          <w:szCs w:val="28"/>
          <w:lang w:val="fr"/>
        </w:rPr>
        <w:t>ant</w:t>
      </w:r>
      <w:r w:rsidRPr="001721EC">
        <w:rPr>
          <w:rFonts w:ascii="Calibri" w:hAnsi="Calibri" w:cs="Calibri"/>
          <w:sz w:val="28"/>
          <w:szCs w:val="28"/>
          <w:lang w:val="fr"/>
        </w:rPr>
        <w:t>ô</w:t>
      </w:r>
      <w:r w:rsidR="00657AE2" w:rsidRPr="001721EC">
        <w:rPr>
          <w:rFonts w:ascii="Calibri" w:hAnsi="Calibri" w:cs="Calibri"/>
          <w:sz w:val="28"/>
          <w:szCs w:val="28"/>
          <w:lang w:val="fr"/>
        </w:rPr>
        <w:t>m</w:t>
      </w:r>
      <w:r w:rsidRPr="001721EC">
        <w:rPr>
          <w:rFonts w:ascii="Calibri" w:hAnsi="Calibri" w:cs="Calibri"/>
          <w:sz w:val="28"/>
          <w:szCs w:val="28"/>
          <w:lang w:val="fr"/>
        </w:rPr>
        <w:t>es</w:t>
      </w:r>
      <w:r w:rsidR="00657AE2" w:rsidRPr="001721EC">
        <w:rPr>
          <w:rFonts w:ascii="Calibri" w:hAnsi="Calibri" w:cs="Calibri"/>
          <w:sz w:val="28"/>
          <w:szCs w:val="28"/>
          <w:lang w:val="fr"/>
        </w:rPr>
        <w:t>)</w:t>
      </w:r>
      <w:r w:rsidRPr="001721EC">
        <w:rPr>
          <w:rFonts w:ascii="Calibri" w:hAnsi="Calibri" w:cs="Calibri"/>
          <w:sz w:val="28"/>
          <w:szCs w:val="28"/>
          <w:lang w:val="fr"/>
        </w:rPr>
        <w:t xml:space="preserve"> </w:t>
      </w:r>
      <w:r w:rsidR="00657AE2" w:rsidRPr="001721EC">
        <w:rPr>
          <w:rFonts w:ascii="Calibri" w:hAnsi="Calibri" w:cs="Calibri"/>
          <w:sz w:val="28"/>
          <w:szCs w:val="28"/>
          <w:lang w:val="fr"/>
        </w:rPr>
        <w:t>;</w:t>
      </w:r>
    </w:p>
    <w:p w14:paraId="7A40F996" w14:textId="505779C8" w:rsidR="00657AE2" w:rsidRPr="001721EC" w:rsidRDefault="00657AE2" w:rsidP="00657AE2">
      <w:pPr>
        <w:pStyle w:val="ListParagraph"/>
        <w:numPr>
          <w:ilvl w:val="0"/>
          <w:numId w:val="3"/>
        </w:numPr>
        <w:spacing w:line="240" w:lineRule="auto"/>
        <w:rPr>
          <w:rFonts w:ascii="Calibri" w:hAnsi="Calibri" w:cs="Calibri"/>
          <w:sz w:val="28"/>
          <w:szCs w:val="28"/>
        </w:rPr>
      </w:pPr>
      <w:r w:rsidRPr="001721EC">
        <w:rPr>
          <w:rFonts w:ascii="Calibri" w:hAnsi="Calibri" w:cs="Calibri"/>
          <w:sz w:val="28"/>
          <w:szCs w:val="28"/>
          <w:lang w:val="fr"/>
        </w:rPr>
        <w:t>Utilis</w:t>
      </w:r>
      <w:r w:rsidR="00E362E8" w:rsidRPr="001721EC">
        <w:rPr>
          <w:rFonts w:ascii="Calibri" w:hAnsi="Calibri" w:cs="Calibri"/>
          <w:sz w:val="28"/>
          <w:szCs w:val="28"/>
          <w:lang w:val="fr"/>
        </w:rPr>
        <w:t>ation des mé</w:t>
      </w:r>
      <w:r w:rsidRPr="001721EC">
        <w:rPr>
          <w:rFonts w:ascii="Calibri" w:hAnsi="Calibri" w:cs="Calibri"/>
          <w:sz w:val="28"/>
          <w:szCs w:val="28"/>
          <w:lang w:val="fr"/>
        </w:rPr>
        <w:t>dias sociaux pour attirer les migrant</w:t>
      </w:r>
      <w:r w:rsidR="006A3410" w:rsidRPr="001721EC">
        <w:rPr>
          <w:rFonts w:ascii="Calibri" w:hAnsi="Calibri" w:cs="Calibri"/>
          <w:sz w:val="28"/>
          <w:szCs w:val="28"/>
          <w:lang w:val="fr"/>
        </w:rPr>
        <w:t>-e-</w:t>
      </w:r>
      <w:r w:rsidRPr="001721EC">
        <w:rPr>
          <w:rFonts w:ascii="Calibri" w:hAnsi="Calibri" w:cs="Calibri"/>
          <w:sz w:val="28"/>
          <w:szCs w:val="28"/>
          <w:lang w:val="fr"/>
        </w:rPr>
        <w:t>s</w:t>
      </w:r>
      <w:r w:rsidR="00365A42" w:rsidRPr="001721EC">
        <w:rPr>
          <w:rFonts w:ascii="Calibri" w:hAnsi="Calibri" w:cs="Calibri"/>
          <w:sz w:val="28"/>
          <w:szCs w:val="28"/>
          <w:lang w:val="fr"/>
        </w:rPr>
        <w:t xml:space="preserve"> </w:t>
      </w:r>
      <w:r w:rsidRPr="001721EC">
        <w:rPr>
          <w:rFonts w:ascii="Calibri" w:hAnsi="Calibri" w:cs="Calibri"/>
          <w:sz w:val="28"/>
          <w:szCs w:val="28"/>
          <w:lang w:val="fr"/>
        </w:rPr>
        <w:t>;</w:t>
      </w:r>
    </w:p>
    <w:p w14:paraId="29B3D6F6" w14:textId="77777777" w:rsidR="00657AE2" w:rsidRPr="001721EC" w:rsidRDefault="00657AE2" w:rsidP="00657AE2">
      <w:pPr>
        <w:pStyle w:val="ListParagraph"/>
        <w:numPr>
          <w:ilvl w:val="0"/>
          <w:numId w:val="3"/>
        </w:numPr>
        <w:spacing w:line="240" w:lineRule="auto"/>
        <w:rPr>
          <w:rFonts w:ascii="Calibri" w:hAnsi="Calibri" w:cs="Calibri"/>
          <w:sz w:val="28"/>
          <w:szCs w:val="28"/>
        </w:rPr>
      </w:pPr>
      <w:r w:rsidRPr="001721EC">
        <w:rPr>
          <w:rFonts w:ascii="Calibri" w:hAnsi="Calibri" w:cs="Calibri"/>
          <w:sz w:val="28"/>
          <w:szCs w:val="28"/>
          <w:lang w:val="fr"/>
        </w:rPr>
        <w:t>Utiliser des moyens de communication modernes pour déterminer les dates et les heures d’attaque aux points de contrôle.</w:t>
      </w:r>
    </w:p>
    <w:p w14:paraId="734A6013" w14:textId="5686C6E7" w:rsidR="00657AE2" w:rsidRPr="001721EC" w:rsidRDefault="00D43B0C" w:rsidP="00365A42">
      <w:pPr>
        <w:spacing w:line="240" w:lineRule="auto"/>
        <w:jc w:val="both"/>
        <w:rPr>
          <w:rFonts w:ascii="Calibri" w:hAnsi="Calibri" w:cs="Calibri"/>
          <w:sz w:val="28"/>
          <w:szCs w:val="28"/>
          <w:rtl/>
        </w:rPr>
      </w:pPr>
      <w:r w:rsidRPr="001721EC">
        <w:rPr>
          <w:rFonts w:ascii="Calibri" w:hAnsi="Calibri" w:cs="Calibri"/>
          <w:sz w:val="28"/>
          <w:szCs w:val="28"/>
          <w:lang w:val="fr"/>
        </w:rPr>
        <w:t xml:space="preserve">Malgré le développement des moyens </w:t>
      </w:r>
      <w:r w:rsidR="00365A42" w:rsidRPr="001721EC">
        <w:rPr>
          <w:rFonts w:ascii="Calibri" w:hAnsi="Calibri" w:cs="Calibri"/>
          <w:sz w:val="28"/>
          <w:szCs w:val="28"/>
          <w:lang w:val="fr"/>
        </w:rPr>
        <w:t>dont disposent l</w:t>
      </w:r>
      <w:r w:rsidRPr="001721EC">
        <w:rPr>
          <w:rFonts w:ascii="Calibri" w:hAnsi="Calibri" w:cs="Calibri"/>
          <w:sz w:val="28"/>
          <w:szCs w:val="28"/>
          <w:lang w:val="fr"/>
        </w:rPr>
        <w:t xml:space="preserve">es autorités marocaines de surveillance et de contrôle des flux de migrants, </w:t>
      </w:r>
      <w:r w:rsidR="009542A4" w:rsidRPr="001721EC">
        <w:rPr>
          <w:rFonts w:ascii="Calibri" w:hAnsi="Calibri" w:cs="Calibri"/>
          <w:sz w:val="28"/>
          <w:szCs w:val="28"/>
          <w:lang w:val="fr"/>
        </w:rPr>
        <w:t xml:space="preserve">et en dépit des efforts déployés </w:t>
      </w:r>
      <w:r w:rsidR="00365A42" w:rsidRPr="001721EC">
        <w:rPr>
          <w:rFonts w:ascii="Calibri" w:hAnsi="Calibri" w:cs="Calibri"/>
          <w:sz w:val="28"/>
          <w:szCs w:val="28"/>
          <w:lang w:val="fr"/>
        </w:rPr>
        <w:t xml:space="preserve">au niveau des </w:t>
      </w:r>
      <w:r w:rsidRPr="001721EC">
        <w:rPr>
          <w:rFonts w:ascii="Calibri" w:hAnsi="Calibri" w:cs="Calibri"/>
          <w:sz w:val="28"/>
          <w:szCs w:val="28"/>
          <w:lang w:val="fr"/>
        </w:rPr>
        <w:t xml:space="preserve"> frontières entre le territoire national </w:t>
      </w:r>
      <w:r w:rsidR="00365A42" w:rsidRPr="001721EC">
        <w:rPr>
          <w:rFonts w:ascii="Calibri" w:hAnsi="Calibri" w:cs="Calibri"/>
          <w:sz w:val="28"/>
          <w:szCs w:val="28"/>
          <w:lang w:val="fr"/>
        </w:rPr>
        <w:t>et</w:t>
      </w:r>
      <w:r w:rsidRPr="001721EC">
        <w:rPr>
          <w:rFonts w:ascii="Calibri" w:hAnsi="Calibri" w:cs="Calibri"/>
          <w:sz w:val="28"/>
          <w:szCs w:val="28"/>
          <w:lang w:val="fr"/>
        </w:rPr>
        <w:t xml:space="preserve"> les zones occupées de Ceuta et Melilla</w:t>
      </w:r>
      <w:r w:rsidR="009542A4" w:rsidRPr="001721EC">
        <w:rPr>
          <w:rFonts w:ascii="Calibri" w:hAnsi="Calibri" w:cs="Calibri"/>
          <w:sz w:val="28"/>
          <w:szCs w:val="28"/>
          <w:lang w:val="fr"/>
        </w:rPr>
        <w:t xml:space="preserve">; et malgré </w:t>
      </w:r>
      <w:r w:rsidRPr="001721EC">
        <w:rPr>
          <w:rFonts w:ascii="Calibri" w:hAnsi="Calibri" w:cs="Calibri"/>
          <w:sz w:val="28"/>
          <w:szCs w:val="28"/>
          <w:lang w:val="fr"/>
        </w:rPr>
        <w:t xml:space="preserve">la </w:t>
      </w:r>
      <w:r w:rsidR="009542A4" w:rsidRPr="001721EC">
        <w:rPr>
          <w:rFonts w:ascii="Calibri" w:hAnsi="Calibri" w:cs="Calibri"/>
          <w:sz w:val="28"/>
          <w:szCs w:val="28"/>
          <w:lang w:val="fr"/>
        </w:rPr>
        <w:t xml:space="preserve">mise en place </w:t>
      </w:r>
      <w:r w:rsidRPr="001721EC">
        <w:rPr>
          <w:rFonts w:ascii="Calibri" w:hAnsi="Calibri" w:cs="Calibri"/>
          <w:sz w:val="28"/>
          <w:szCs w:val="28"/>
          <w:lang w:val="fr"/>
        </w:rPr>
        <w:t xml:space="preserve">de tours de guet </w:t>
      </w:r>
      <w:r w:rsidR="009542A4" w:rsidRPr="001721EC">
        <w:rPr>
          <w:rFonts w:ascii="Calibri" w:hAnsi="Calibri" w:cs="Calibri"/>
          <w:sz w:val="28"/>
          <w:szCs w:val="28"/>
          <w:lang w:val="fr"/>
        </w:rPr>
        <w:t>tout au</w:t>
      </w:r>
      <w:r w:rsidRPr="001721EC">
        <w:rPr>
          <w:rFonts w:ascii="Calibri" w:hAnsi="Calibri" w:cs="Calibri"/>
          <w:sz w:val="28"/>
          <w:szCs w:val="28"/>
          <w:lang w:val="fr"/>
        </w:rPr>
        <w:t xml:space="preserve"> long de la côte méditerranéenne et atlantique, le nombre de disparus, de morts et de naufragés ne cesse d’augmenter, et l’attaque de plus de 2 000 migrants au poste de contrôle occupé de Melilla (c’était une attaque étroitement organisée comme s’il s’agissait d’une organisation militaire ou d’une milice avec sa direction et ses armes de bâtons, de coupe-fer, de couteaux de toutes sortes, de machettes, de marteaux et de couteaux...) a fait 26 morts parmi les migrants, sans compter des dizaines de blessés, dont des dizaines de membres des forces de sécurité</w:t>
      </w:r>
      <w:r w:rsidR="009542A4" w:rsidRPr="001721EC">
        <w:rPr>
          <w:rFonts w:ascii="Calibri" w:hAnsi="Calibri" w:cs="Calibri"/>
          <w:sz w:val="28"/>
          <w:szCs w:val="28"/>
          <w:lang w:val="fr"/>
        </w:rPr>
        <w:t xml:space="preserve"> et des gardes civils espagnols</w:t>
      </w:r>
      <w:r w:rsidRPr="001721EC">
        <w:rPr>
          <w:rFonts w:ascii="Calibri" w:hAnsi="Calibri" w:cs="Calibri"/>
          <w:sz w:val="28"/>
          <w:szCs w:val="28"/>
          <w:lang w:val="fr"/>
        </w:rPr>
        <w:t>...</w:t>
      </w:r>
      <w:r w:rsidR="009542A4" w:rsidRPr="001721EC">
        <w:rPr>
          <w:rFonts w:ascii="Calibri" w:hAnsi="Calibri" w:cs="Calibri"/>
          <w:sz w:val="28"/>
          <w:szCs w:val="28"/>
          <w:lang w:val="fr"/>
        </w:rPr>
        <w:t> ;</w:t>
      </w:r>
      <w:r w:rsidRPr="001721EC">
        <w:rPr>
          <w:rFonts w:ascii="Calibri" w:hAnsi="Calibri" w:cs="Calibri"/>
          <w:sz w:val="28"/>
          <w:szCs w:val="28"/>
          <w:lang w:val="fr"/>
        </w:rPr>
        <w:t xml:space="preserve"> </w:t>
      </w:r>
      <w:r w:rsidR="009542A4" w:rsidRPr="001721EC">
        <w:rPr>
          <w:rFonts w:ascii="Calibri" w:hAnsi="Calibri" w:cs="Calibri"/>
          <w:sz w:val="28"/>
          <w:szCs w:val="28"/>
          <w:lang w:val="fr"/>
        </w:rPr>
        <w:t xml:space="preserve">Ceci sans compter bien évidemment, </w:t>
      </w:r>
      <w:r w:rsidR="00FD1AD5" w:rsidRPr="001721EC">
        <w:rPr>
          <w:rFonts w:ascii="Calibri" w:hAnsi="Calibri" w:cs="Calibri"/>
          <w:sz w:val="28"/>
          <w:szCs w:val="28"/>
          <w:lang w:val="fr"/>
        </w:rPr>
        <w:t>la perte de dizaines, voire de centaines de migrants et de Marocains en mer,</w:t>
      </w:r>
      <w:r w:rsidRPr="001721EC">
        <w:rPr>
          <w:rFonts w:ascii="Calibri" w:hAnsi="Calibri" w:cs="Calibri"/>
          <w:sz w:val="28"/>
          <w:szCs w:val="28"/>
          <w:lang w:val="fr"/>
        </w:rPr>
        <w:t xml:space="preserve"> nous recommandons donc ce qui suit :</w:t>
      </w:r>
    </w:p>
    <w:tbl>
      <w:tblPr>
        <w:tblStyle w:val="TableGrid"/>
        <w:tblW w:w="0" w:type="auto"/>
        <w:tblLook w:val="04A0" w:firstRow="1" w:lastRow="0" w:firstColumn="1" w:lastColumn="0" w:noHBand="0" w:noVBand="1"/>
      </w:tblPr>
      <w:tblGrid>
        <w:gridCol w:w="9062"/>
      </w:tblGrid>
      <w:tr w:rsidR="00D43B0C" w:rsidRPr="001721EC" w14:paraId="16DB0FEC" w14:textId="77777777" w:rsidTr="00D43B0C">
        <w:tc>
          <w:tcPr>
            <w:tcW w:w="9062" w:type="dxa"/>
          </w:tcPr>
          <w:p w14:paraId="0754A866" w14:textId="6861A80F" w:rsidR="00D43B0C" w:rsidRPr="001721EC" w:rsidRDefault="00F50509" w:rsidP="00EF5F8A">
            <w:pPr>
              <w:pStyle w:val="ListParagraph"/>
              <w:ind w:left="0"/>
              <w:rPr>
                <w:rFonts w:ascii="Calibri" w:hAnsi="Calibri" w:cs="Calibri"/>
                <w:b/>
                <w:bCs/>
                <w:sz w:val="28"/>
                <w:szCs w:val="28"/>
                <w:rtl/>
              </w:rPr>
            </w:pPr>
            <w:r w:rsidRPr="001721EC">
              <w:rPr>
                <w:rFonts w:ascii="Calibri" w:hAnsi="Calibri" w:cs="Calibri"/>
                <w:b/>
                <w:bCs/>
                <w:sz w:val="28"/>
                <w:szCs w:val="28"/>
                <w:lang w:val="fr"/>
              </w:rPr>
              <w:t>Recommandations :</w:t>
            </w:r>
          </w:p>
          <w:p w14:paraId="55CD0F52" w14:textId="62ABA585" w:rsidR="00D43B0C" w:rsidRPr="00EF5F8A" w:rsidRDefault="00FD1AD5"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Prévenir de telles attaques en mettant en place des mécanismes d’alerte rapide et en préparant des forces de sécurité adéquates pour y répondre</w:t>
            </w:r>
            <w:r w:rsidR="009542A4" w:rsidRPr="001721EC">
              <w:rPr>
                <w:rFonts w:ascii="Calibri" w:hAnsi="Calibri" w:cs="Calibri"/>
                <w:sz w:val="28"/>
                <w:szCs w:val="28"/>
                <w:lang w:val="fr"/>
              </w:rPr>
              <w:t xml:space="preserve"> d’urgence </w:t>
            </w:r>
            <w:r w:rsidRPr="001721EC">
              <w:rPr>
                <w:rFonts w:ascii="Calibri" w:hAnsi="Calibri" w:cs="Calibri"/>
                <w:sz w:val="28"/>
                <w:szCs w:val="28"/>
                <w:lang w:val="fr"/>
              </w:rPr>
              <w:t>;</w:t>
            </w:r>
          </w:p>
          <w:p w14:paraId="36D19475" w14:textId="6DF9B9C1" w:rsidR="00FD1AD5" w:rsidRPr="00EF5F8A" w:rsidRDefault="00FD1AD5"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 xml:space="preserve">Disperser ces attaques de manière à tenir compte du non-recours à la violence déséquilibrée et à donner aux forces de sécurité les moyens de le </w:t>
            </w:r>
            <w:r w:rsidRPr="001721EC">
              <w:rPr>
                <w:rFonts w:ascii="Calibri" w:hAnsi="Calibri" w:cs="Calibri"/>
                <w:sz w:val="28"/>
                <w:szCs w:val="28"/>
                <w:lang w:val="fr"/>
              </w:rPr>
              <w:lastRenderedPageBreak/>
              <w:t xml:space="preserve">faire et à les protéger de toute agression contre leur </w:t>
            </w:r>
            <w:r w:rsidR="009542A4" w:rsidRPr="001721EC">
              <w:rPr>
                <w:rFonts w:ascii="Calibri" w:hAnsi="Calibri" w:cs="Calibri"/>
                <w:sz w:val="28"/>
                <w:szCs w:val="28"/>
                <w:lang w:val="fr"/>
              </w:rPr>
              <w:t>intégrité physique</w:t>
            </w:r>
            <w:r w:rsidRPr="001721EC">
              <w:rPr>
                <w:rFonts w:ascii="Calibri" w:hAnsi="Calibri" w:cs="Calibri"/>
                <w:sz w:val="28"/>
                <w:szCs w:val="28"/>
                <w:lang w:val="fr"/>
              </w:rPr>
              <w:t xml:space="preserve">, avec la nécessité de traiter avec humanité le respect de la dignité humaine du </w:t>
            </w:r>
            <w:r w:rsidR="00DF7967" w:rsidRPr="001721EC">
              <w:rPr>
                <w:rFonts w:ascii="Calibri" w:hAnsi="Calibri" w:cs="Calibri"/>
                <w:sz w:val="28"/>
                <w:szCs w:val="28"/>
                <w:lang w:val="fr"/>
              </w:rPr>
              <w:t>migrant ;</w:t>
            </w:r>
          </w:p>
          <w:p w14:paraId="213913EA" w14:textId="2058042C" w:rsidR="00FD1AD5" w:rsidRPr="00EF5F8A" w:rsidRDefault="00FD1AD5"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 xml:space="preserve">Intensifier la formation des agents </w:t>
            </w:r>
            <w:r w:rsidR="009542A4" w:rsidRPr="001721EC">
              <w:rPr>
                <w:rFonts w:ascii="Calibri" w:hAnsi="Calibri" w:cs="Calibri"/>
                <w:sz w:val="28"/>
                <w:szCs w:val="28"/>
                <w:lang w:val="fr"/>
              </w:rPr>
              <w:t xml:space="preserve">et </w:t>
            </w:r>
            <w:r w:rsidRPr="001721EC">
              <w:rPr>
                <w:rFonts w:ascii="Calibri" w:hAnsi="Calibri" w:cs="Calibri"/>
                <w:sz w:val="28"/>
                <w:szCs w:val="28"/>
                <w:lang w:val="fr"/>
              </w:rPr>
              <w:t>force</w:t>
            </w:r>
            <w:r w:rsidR="009542A4" w:rsidRPr="001721EC">
              <w:rPr>
                <w:rFonts w:ascii="Calibri" w:hAnsi="Calibri" w:cs="Calibri"/>
                <w:sz w:val="28"/>
                <w:szCs w:val="28"/>
                <w:lang w:val="fr"/>
              </w:rPr>
              <w:t>s</w:t>
            </w:r>
            <w:r w:rsidRPr="001721EC">
              <w:rPr>
                <w:rFonts w:ascii="Calibri" w:hAnsi="Calibri" w:cs="Calibri"/>
                <w:sz w:val="28"/>
                <w:szCs w:val="28"/>
                <w:lang w:val="fr"/>
              </w:rPr>
              <w:t xml:space="preserve"> </w:t>
            </w:r>
            <w:r w:rsidR="009542A4" w:rsidRPr="001721EC">
              <w:rPr>
                <w:rFonts w:ascii="Calibri" w:hAnsi="Calibri" w:cs="Calibri"/>
                <w:sz w:val="28"/>
                <w:szCs w:val="28"/>
                <w:lang w:val="fr"/>
              </w:rPr>
              <w:t xml:space="preserve">de l’ordre </w:t>
            </w:r>
            <w:r w:rsidRPr="001721EC">
              <w:rPr>
                <w:rFonts w:ascii="Calibri" w:hAnsi="Calibri" w:cs="Calibri"/>
                <w:sz w:val="28"/>
                <w:szCs w:val="28"/>
                <w:lang w:val="fr"/>
              </w:rPr>
              <w:t xml:space="preserve">à tous les niveaux sur les droits des migrants et les droits de l’homme en </w:t>
            </w:r>
            <w:r w:rsidR="0042239F" w:rsidRPr="001721EC">
              <w:rPr>
                <w:rFonts w:ascii="Calibri" w:hAnsi="Calibri" w:cs="Calibri"/>
                <w:sz w:val="28"/>
                <w:szCs w:val="28"/>
                <w:lang w:val="fr"/>
              </w:rPr>
              <w:t>général ;</w:t>
            </w:r>
          </w:p>
          <w:p w14:paraId="25BDAF75" w14:textId="6BA4C48E" w:rsidR="00FD1AD5" w:rsidRPr="00EF5F8A" w:rsidRDefault="00FD1AD5"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Ne pas expulser les migrants vers des zones frontalières dangereuses</w:t>
            </w:r>
            <w:r w:rsidR="00852CEA" w:rsidRPr="001721EC">
              <w:rPr>
                <w:rFonts w:ascii="Calibri" w:hAnsi="Calibri" w:cs="Calibri"/>
                <w:sz w:val="28"/>
                <w:szCs w:val="28"/>
                <w:lang w:val="fr"/>
              </w:rPr>
              <w:t>,</w:t>
            </w:r>
            <w:r w:rsidRPr="001721EC">
              <w:rPr>
                <w:rFonts w:ascii="Calibri" w:hAnsi="Calibri" w:cs="Calibri"/>
                <w:sz w:val="28"/>
                <w:szCs w:val="28"/>
                <w:lang w:val="fr"/>
              </w:rPr>
              <w:t xml:space="preserve"> o</w:t>
            </w:r>
            <w:r w:rsidR="00852CEA" w:rsidRPr="001721EC">
              <w:rPr>
                <w:rFonts w:ascii="Calibri" w:hAnsi="Calibri" w:cs="Calibri"/>
                <w:sz w:val="28"/>
                <w:szCs w:val="28"/>
                <w:lang w:val="fr"/>
              </w:rPr>
              <w:t>ù ils peuvent</w:t>
            </w:r>
            <w:r w:rsidRPr="001721EC">
              <w:rPr>
                <w:rFonts w:ascii="Calibri" w:hAnsi="Calibri" w:cs="Calibri"/>
                <w:sz w:val="28"/>
                <w:szCs w:val="28"/>
                <w:lang w:val="fr"/>
              </w:rPr>
              <w:t xml:space="preserve"> potentiellement </w:t>
            </w:r>
            <w:r w:rsidR="00852CEA" w:rsidRPr="001721EC">
              <w:rPr>
                <w:rFonts w:ascii="Calibri" w:hAnsi="Calibri" w:cs="Calibri"/>
                <w:sz w:val="28"/>
                <w:szCs w:val="28"/>
                <w:lang w:val="fr"/>
              </w:rPr>
              <w:t xml:space="preserve">être </w:t>
            </w:r>
            <w:r w:rsidRPr="001721EC">
              <w:rPr>
                <w:rFonts w:ascii="Calibri" w:hAnsi="Calibri" w:cs="Calibri"/>
                <w:sz w:val="28"/>
                <w:szCs w:val="28"/>
                <w:lang w:val="fr"/>
              </w:rPr>
              <w:t>maltraités</w:t>
            </w:r>
            <w:r w:rsidR="00852CEA" w:rsidRPr="001721EC">
              <w:rPr>
                <w:rFonts w:ascii="Calibri" w:hAnsi="Calibri" w:cs="Calibri"/>
                <w:sz w:val="28"/>
                <w:szCs w:val="28"/>
                <w:lang w:val="fr"/>
              </w:rPr>
              <w:t xml:space="preserve"> </w:t>
            </w:r>
            <w:r w:rsidRPr="001721EC">
              <w:rPr>
                <w:rFonts w:ascii="Calibri" w:hAnsi="Calibri" w:cs="Calibri"/>
                <w:sz w:val="28"/>
                <w:szCs w:val="28"/>
                <w:lang w:val="fr"/>
              </w:rPr>
              <w:t>;</w:t>
            </w:r>
          </w:p>
          <w:p w14:paraId="7900DEDC" w14:textId="2B155ABF" w:rsidR="00FD1AD5" w:rsidRPr="001721EC" w:rsidRDefault="00FD1AD5" w:rsidP="00EF5F8A">
            <w:pPr>
              <w:pStyle w:val="ListParagraph"/>
              <w:numPr>
                <w:ilvl w:val="0"/>
                <w:numId w:val="21"/>
              </w:numPr>
              <w:spacing w:after="60"/>
              <w:ind w:left="360" w:firstLine="144"/>
              <w:contextualSpacing w:val="0"/>
              <w:rPr>
                <w:rFonts w:ascii="Calibri" w:hAnsi="Calibri" w:cs="Calibri"/>
                <w:sz w:val="28"/>
                <w:szCs w:val="28"/>
              </w:rPr>
            </w:pPr>
            <w:r w:rsidRPr="001721EC">
              <w:rPr>
                <w:rFonts w:ascii="Calibri" w:hAnsi="Calibri" w:cs="Calibri"/>
                <w:sz w:val="28"/>
                <w:szCs w:val="28"/>
                <w:lang w:val="fr"/>
              </w:rPr>
              <w:t>Ouvrir une enquête urgente chaque fois qu’un tel événement se produit afin de renforcer la prévention et d’évaluer la situation, les causes</w:t>
            </w:r>
            <w:r w:rsidR="00852CEA" w:rsidRPr="001721EC">
              <w:rPr>
                <w:rFonts w:ascii="Calibri" w:hAnsi="Calibri" w:cs="Calibri"/>
                <w:sz w:val="28"/>
                <w:szCs w:val="28"/>
                <w:lang w:val="fr"/>
              </w:rPr>
              <w:t xml:space="preserve"> </w:t>
            </w:r>
            <w:r w:rsidRPr="001721EC">
              <w:rPr>
                <w:rFonts w:ascii="Calibri" w:hAnsi="Calibri" w:cs="Calibri"/>
                <w:sz w:val="28"/>
                <w:szCs w:val="28"/>
                <w:lang w:val="fr"/>
              </w:rPr>
              <w:t xml:space="preserve">et les conséquences, d’une part, et d’autre part, afin de mettre en œuvre le principe de non-impunité, qu’il s’agisse d’une violation </w:t>
            </w:r>
            <w:r w:rsidR="00A6711B" w:rsidRPr="001721EC">
              <w:rPr>
                <w:rFonts w:ascii="Calibri" w:hAnsi="Calibri" w:cs="Calibri"/>
                <w:sz w:val="28"/>
                <w:szCs w:val="28"/>
                <w:lang w:val="fr"/>
              </w:rPr>
              <w:t>commise par les</w:t>
            </w:r>
            <w:r w:rsidRPr="001721EC">
              <w:rPr>
                <w:rFonts w:ascii="Calibri" w:hAnsi="Calibri" w:cs="Calibri"/>
                <w:sz w:val="28"/>
                <w:szCs w:val="28"/>
                <w:lang w:val="fr"/>
              </w:rPr>
              <w:t xml:space="preserve"> forces de sécurité ou par les migrants.</w:t>
            </w:r>
          </w:p>
          <w:p w14:paraId="3172A971" w14:textId="77777777" w:rsidR="00FD1AD5" w:rsidRPr="001721EC" w:rsidRDefault="00FD1AD5" w:rsidP="00FD1AD5">
            <w:pPr>
              <w:pStyle w:val="ListParagraph"/>
              <w:numPr>
                <w:ilvl w:val="0"/>
                <w:numId w:val="3"/>
              </w:numPr>
              <w:bidi/>
              <w:rPr>
                <w:rFonts w:ascii="Calibri" w:hAnsi="Calibri" w:cs="Calibri"/>
                <w:sz w:val="28"/>
                <w:szCs w:val="28"/>
                <w:rtl/>
              </w:rPr>
            </w:pPr>
          </w:p>
        </w:tc>
      </w:tr>
    </w:tbl>
    <w:p w14:paraId="6CFE893A" w14:textId="77777777" w:rsidR="003B3816" w:rsidRPr="001721EC" w:rsidRDefault="003B3816" w:rsidP="003B3816">
      <w:pPr>
        <w:bidi/>
        <w:spacing w:line="240" w:lineRule="auto"/>
        <w:rPr>
          <w:rFonts w:ascii="Calibri" w:hAnsi="Calibri" w:cs="Calibri"/>
          <w:sz w:val="28"/>
          <w:szCs w:val="28"/>
          <w:rtl/>
        </w:rPr>
      </w:pPr>
    </w:p>
    <w:p w14:paraId="7326A39D" w14:textId="235F2DC6" w:rsidR="00986165" w:rsidRPr="001721EC" w:rsidRDefault="00D73E2B" w:rsidP="00986165">
      <w:pPr>
        <w:pStyle w:val="ListParagraph"/>
        <w:numPr>
          <w:ilvl w:val="0"/>
          <w:numId w:val="7"/>
        </w:numPr>
        <w:spacing w:line="240" w:lineRule="auto"/>
        <w:rPr>
          <w:rFonts w:ascii="Calibri" w:hAnsi="Calibri" w:cs="Calibri"/>
          <w:sz w:val="28"/>
          <w:szCs w:val="28"/>
        </w:rPr>
      </w:pPr>
      <w:r w:rsidRPr="001721EC">
        <w:rPr>
          <w:rFonts w:ascii="Calibri" w:hAnsi="Calibri" w:cs="Calibri"/>
          <w:sz w:val="28"/>
          <w:szCs w:val="28"/>
          <w:lang w:val="fr"/>
        </w:rPr>
        <w:t>Recours en justice</w:t>
      </w:r>
      <w:r w:rsidR="003B3816" w:rsidRPr="001721EC">
        <w:rPr>
          <w:rFonts w:ascii="Calibri" w:hAnsi="Calibri" w:cs="Calibri"/>
          <w:sz w:val="28"/>
          <w:szCs w:val="28"/>
          <w:lang w:val="fr"/>
        </w:rPr>
        <w:t xml:space="preserve"> (article 18) :</w:t>
      </w:r>
    </w:p>
    <w:p w14:paraId="2C5FBBEB" w14:textId="68CBB743" w:rsidR="003B3816" w:rsidRPr="001721EC" w:rsidRDefault="003B3816" w:rsidP="00D73E2B">
      <w:pPr>
        <w:spacing w:line="240" w:lineRule="auto"/>
        <w:jc w:val="both"/>
        <w:rPr>
          <w:rFonts w:ascii="Calibri" w:hAnsi="Calibri" w:cs="Calibri"/>
          <w:sz w:val="28"/>
          <w:szCs w:val="28"/>
          <w:rtl/>
        </w:rPr>
      </w:pPr>
      <w:r w:rsidRPr="001721EC">
        <w:rPr>
          <w:rFonts w:ascii="Calibri" w:hAnsi="Calibri" w:cs="Calibri"/>
          <w:sz w:val="28"/>
          <w:szCs w:val="28"/>
          <w:lang w:val="fr"/>
        </w:rPr>
        <w:t xml:space="preserve"> Malgré les efforts déployés par les autorités compétentes et les organisations de la société civile, qui organisent des cours de formation et des ateliers </w:t>
      </w:r>
      <w:r w:rsidR="00D73E2B" w:rsidRPr="001721EC">
        <w:rPr>
          <w:rFonts w:ascii="Calibri" w:hAnsi="Calibri" w:cs="Calibri"/>
          <w:sz w:val="28"/>
          <w:szCs w:val="28"/>
          <w:lang w:val="fr"/>
        </w:rPr>
        <w:t xml:space="preserve">autour de ce sujet, </w:t>
      </w:r>
      <w:r w:rsidRPr="001721EC">
        <w:rPr>
          <w:rFonts w:ascii="Calibri" w:hAnsi="Calibri" w:cs="Calibri"/>
          <w:sz w:val="28"/>
          <w:szCs w:val="28"/>
          <w:lang w:val="fr"/>
        </w:rPr>
        <w:t xml:space="preserve">ainsi que des séminaires réunissant des responsables </w:t>
      </w:r>
      <w:r w:rsidR="00D73E2B" w:rsidRPr="001721EC">
        <w:rPr>
          <w:rFonts w:ascii="Calibri" w:hAnsi="Calibri" w:cs="Calibri"/>
          <w:sz w:val="28"/>
          <w:szCs w:val="28"/>
          <w:lang w:val="fr"/>
        </w:rPr>
        <w:t>chargés de la mise en œuvre des lois</w:t>
      </w:r>
      <w:r w:rsidRPr="001721EC">
        <w:rPr>
          <w:rFonts w:ascii="Calibri" w:hAnsi="Calibri" w:cs="Calibri"/>
          <w:sz w:val="28"/>
          <w:szCs w:val="28"/>
          <w:lang w:val="fr"/>
        </w:rPr>
        <w:t>, notamment des juges, des avocats, des représentants des femmes immigrées et de leurs associations, des professeurs-chercheurs, ainsi que des cliniques juridiques établies dans de nombreuses facultés à travers le pays, plusieurs problèmes subsistent sur la voie de l’accès de ce groupe à la justice</w:t>
      </w:r>
      <w:r w:rsidR="00C60DCB" w:rsidRPr="001721EC">
        <w:rPr>
          <w:rFonts w:ascii="Calibri" w:hAnsi="Calibri" w:cs="Calibri"/>
          <w:sz w:val="28"/>
          <w:szCs w:val="28"/>
          <w:lang w:val="fr"/>
        </w:rPr>
        <w:t xml:space="preserve">. Beaucoup de problèmes demeurent non résolus ; parmi eux : </w:t>
      </w:r>
    </w:p>
    <w:p w14:paraId="6FB8DFD7" w14:textId="66E3EF41" w:rsidR="003B3816" w:rsidRPr="001721EC" w:rsidRDefault="006C69B7" w:rsidP="006C69B7">
      <w:pPr>
        <w:pStyle w:val="ListParagraph"/>
        <w:spacing w:line="240" w:lineRule="auto"/>
        <w:ind w:left="1080"/>
        <w:rPr>
          <w:rFonts w:ascii="Calibri" w:hAnsi="Calibri" w:cs="Calibri"/>
          <w:sz w:val="28"/>
          <w:szCs w:val="28"/>
        </w:rPr>
      </w:pPr>
      <w:r w:rsidRPr="001721EC">
        <w:rPr>
          <w:rFonts w:ascii="Calibri" w:hAnsi="Calibri" w:cs="Calibri"/>
          <w:sz w:val="28"/>
          <w:szCs w:val="28"/>
          <w:lang w:val="fr"/>
        </w:rPr>
        <w:t>-</w:t>
      </w:r>
      <w:r w:rsidR="00C60DCB" w:rsidRPr="001721EC">
        <w:rPr>
          <w:rFonts w:ascii="Calibri" w:hAnsi="Calibri" w:cs="Calibri"/>
          <w:sz w:val="28"/>
          <w:szCs w:val="28"/>
          <w:lang w:val="fr"/>
        </w:rPr>
        <w:t>L</w:t>
      </w:r>
      <w:r w:rsidR="0000507D" w:rsidRPr="001721EC">
        <w:rPr>
          <w:rFonts w:ascii="Calibri" w:hAnsi="Calibri" w:cs="Calibri"/>
          <w:sz w:val="28"/>
          <w:szCs w:val="28"/>
          <w:lang w:val="fr"/>
        </w:rPr>
        <w:t xml:space="preserve">es migrants en situation irrégulière </w:t>
      </w:r>
      <w:r w:rsidR="00C60DCB" w:rsidRPr="001721EC">
        <w:rPr>
          <w:rFonts w:ascii="Calibri" w:hAnsi="Calibri" w:cs="Calibri"/>
          <w:sz w:val="28"/>
          <w:szCs w:val="28"/>
          <w:lang w:val="fr"/>
        </w:rPr>
        <w:t xml:space="preserve">ne déposent pas de plainte </w:t>
      </w:r>
      <w:r w:rsidR="0000507D" w:rsidRPr="001721EC">
        <w:rPr>
          <w:rFonts w:ascii="Calibri" w:hAnsi="Calibri" w:cs="Calibri"/>
          <w:sz w:val="28"/>
          <w:szCs w:val="28"/>
          <w:lang w:val="fr"/>
        </w:rPr>
        <w:t xml:space="preserve">par </w:t>
      </w:r>
      <w:r w:rsidR="00C60DCB" w:rsidRPr="001721EC">
        <w:rPr>
          <w:rFonts w:ascii="Calibri" w:hAnsi="Calibri" w:cs="Calibri"/>
          <w:sz w:val="28"/>
          <w:szCs w:val="28"/>
          <w:lang w:val="fr"/>
        </w:rPr>
        <w:t xml:space="preserve">peur </w:t>
      </w:r>
      <w:r w:rsidR="0000507D" w:rsidRPr="001721EC">
        <w:rPr>
          <w:rFonts w:ascii="Calibri" w:hAnsi="Calibri" w:cs="Calibri"/>
          <w:sz w:val="28"/>
          <w:szCs w:val="28"/>
          <w:lang w:val="fr"/>
        </w:rPr>
        <w:t>d’être arrêté ou expulsé</w:t>
      </w:r>
      <w:r w:rsidR="00C60DCB" w:rsidRPr="001721EC">
        <w:rPr>
          <w:rFonts w:ascii="Calibri" w:hAnsi="Calibri" w:cs="Calibri"/>
          <w:sz w:val="28"/>
          <w:szCs w:val="28"/>
          <w:lang w:val="fr"/>
        </w:rPr>
        <w:t xml:space="preserve"> </w:t>
      </w:r>
      <w:r w:rsidR="0000507D" w:rsidRPr="001721EC">
        <w:rPr>
          <w:rFonts w:ascii="Calibri" w:hAnsi="Calibri" w:cs="Calibri"/>
          <w:sz w:val="28"/>
          <w:szCs w:val="28"/>
          <w:lang w:val="fr"/>
        </w:rPr>
        <w:t>;</w:t>
      </w:r>
    </w:p>
    <w:p w14:paraId="22702129" w14:textId="3F70F34C" w:rsidR="0000507D" w:rsidRPr="001721EC" w:rsidRDefault="006C69B7" w:rsidP="006C69B7">
      <w:pPr>
        <w:pStyle w:val="ListParagraph"/>
        <w:spacing w:line="240" w:lineRule="auto"/>
        <w:ind w:left="1080"/>
        <w:jc w:val="both"/>
        <w:rPr>
          <w:rFonts w:ascii="Calibri" w:hAnsi="Calibri" w:cs="Calibri"/>
          <w:sz w:val="28"/>
          <w:szCs w:val="28"/>
        </w:rPr>
      </w:pPr>
      <w:r w:rsidRPr="001721EC">
        <w:rPr>
          <w:rFonts w:ascii="Calibri" w:hAnsi="Calibri" w:cs="Calibri"/>
          <w:sz w:val="28"/>
          <w:szCs w:val="28"/>
        </w:rPr>
        <w:t>-</w:t>
      </w:r>
      <w:r w:rsidR="0000507D" w:rsidRPr="001721EC">
        <w:rPr>
          <w:rFonts w:ascii="Calibri" w:hAnsi="Calibri" w:cs="Calibri"/>
          <w:sz w:val="28"/>
          <w:szCs w:val="28"/>
          <w:lang w:val="fr"/>
        </w:rPr>
        <w:t>L</w:t>
      </w:r>
      <w:r w:rsidR="00C60DCB" w:rsidRPr="001721EC">
        <w:rPr>
          <w:rFonts w:ascii="Calibri" w:hAnsi="Calibri" w:cs="Calibri"/>
          <w:sz w:val="28"/>
          <w:szCs w:val="28"/>
          <w:lang w:val="fr"/>
        </w:rPr>
        <w:t xml:space="preserve">a problématique de la </w:t>
      </w:r>
      <w:r w:rsidR="0000507D" w:rsidRPr="001721EC">
        <w:rPr>
          <w:rFonts w:ascii="Calibri" w:hAnsi="Calibri" w:cs="Calibri"/>
          <w:sz w:val="28"/>
          <w:szCs w:val="28"/>
          <w:lang w:val="fr"/>
        </w:rPr>
        <w:t xml:space="preserve">traduction reste </w:t>
      </w:r>
      <w:r w:rsidR="00C60DCB" w:rsidRPr="001721EC">
        <w:rPr>
          <w:rFonts w:ascii="Calibri" w:hAnsi="Calibri" w:cs="Calibri"/>
          <w:sz w:val="28"/>
          <w:szCs w:val="28"/>
          <w:lang w:val="fr"/>
        </w:rPr>
        <w:t xml:space="preserve">persistante </w:t>
      </w:r>
      <w:r w:rsidR="0000507D" w:rsidRPr="001721EC">
        <w:rPr>
          <w:rFonts w:ascii="Calibri" w:hAnsi="Calibri" w:cs="Calibri"/>
          <w:sz w:val="28"/>
          <w:szCs w:val="28"/>
          <w:lang w:val="fr"/>
        </w:rPr>
        <w:t>car le nombre de nationalités</w:t>
      </w:r>
      <w:r w:rsidR="00C60DCB" w:rsidRPr="001721EC">
        <w:rPr>
          <w:rFonts w:ascii="Calibri" w:hAnsi="Calibri" w:cs="Calibri"/>
          <w:sz w:val="28"/>
          <w:szCs w:val="28"/>
          <w:lang w:val="fr"/>
        </w:rPr>
        <w:t>,</w:t>
      </w:r>
      <w:r w:rsidR="0000507D" w:rsidRPr="001721EC">
        <w:rPr>
          <w:rFonts w:ascii="Calibri" w:hAnsi="Calibri" w:cs="Calibri"/>
          <w:sz w:val="28"/>
          <w:szCs w:val="28"/>
          <w:lang w:val="fr"/>
        </w:rPr>
        <w:t xml:space="preserve"> </w:t>
      </w:r>
      <w:r w:rsidR="00C60DCB" w:rsidRPr="001721EC">
        <w:rPr>
          <w:rFonts w:ascii="Calibri" w:hAnsi="Calibri" w:cs="Calibri"/>
          <w:sz w:val="28"/>
          <w:szCs w:val="28"/>
          <w:lang w:val="fr"/>
        </w:rPr>
        <w:t xml:space="preserve">composant cette catégorie, dépasse les </w:t>
      </w:r>
      <w:r w:rsidR="0000507D" w:rsidRPr="001721EC">
        <w:rPr>
          <w:rFonts w:ascii="Calibri" w:hAnsi="Calibri" w:cs="Calibri"/>
          <w:sz w:val="28"/>
          <w:szCs w:val="28"/>
          <w:lang w:val="fr"/>
        </w:rPr>
        <w:t xml:space="preserve">70 </w:t>
      </w:r>
      <w:r w:rsidR="00DE5344" w:rsidRPr="001721EC">
        <w:rPr>
          <w:rFonts w:ascii="Calibri" w:hAnsi="Calibri" w:cs="Calibri"/>
          <w:sz w:val="28"/>
          <w:szCs w:val="28"/>
          <w:lang w:val="fr"/>
        </w:rPr>
        <w:t>nationalités ;</w:t>
      </w:r>
    </w:p>
    <w:p w14:paraId="42B4E4A8" w14:textId="4BA95F55" w:rsidR="0000507D" w:rsidRPr="001721EC" w:rsidRDefault="006C69B7" w:rsidP="006C69B7">
      <w:pPr>
        <w:pStyle w:val="ListParagraph"/>
        <w:spacing w:line="240" w:lineRule="auto"/>
        <w:ind w:left="1080"/>
        <w:jc w:val="both"/>
        <w:rPr>
          <w:rFonts w:ascii="Calibri" w:hAnsi="Calibri" w:cs="Calibri"/>
          <w:sz w:val="28"/>
          <w:szCs w:val="28"/>
        </w:rPr>
      </w:pPr>
      <w:r w:rsidRPr="001721EC">
        <w:rPr>
          <w:rFonts w:ascii="Calibri" w:hAnsi="Calibri" w:cs="Calibri"/>
          <w:sz w:val="28"/>
          <w:szCs w:val="28"/>
        </w:rPr>
        <w:t>-</w:t>
      </w:r>
      <w:r w:rsidR="0000507D" w:rsidRPr="001721EC">
        <w:rPr>
          <w:rFonts w:ascii="Calibri" w:hAnsi="Calibri" w:cs="Calibri"/>
          <w:sz w:val="28"/>
          <w:szCs w:val="28"/>
          <w:lang w:val="fr"/>
        </w:rPr>
        <w:t xml:space="preserve">De nombreuses plaintes ont été déposées contre un inconnu </w:t>
      </w:r>
      <w:r w:rsidR="00C60DCB" w:rsidRPr="001721EC">
        <w:rPr>
          <w:rFonts w:ascii="Calibri" w:hAnsi="Calibri" w:cs="Calibri"/>
          <w:sz w:val="28"/>
          <w:szCs w:val="28"/>
          <w:lang w:val="fr"/>
        </w:rPr>
        <w:t xml:space="preserve">au motif que les victimes migrantes </w:t>
      </w:r>
      <w:r w:rsidR="00807449" w:rsidRPr="001721EC">
        <w:rPr>
          <w:rFonts w:ascii="Calibri" w:hAnsi="Calibri" w:cs="Calibri"/>
          <w:sz w:val="28"/>
          <w:szCs w:val="28"/>
          <w:lang w:val="fr"/>
        </w:rPr>
        <w:t xml:space="preserve">ne connaissent pas </w:t>
      </w:r>
      <w:r w:rsidR="0000507D" w:rsidRPr="001721EC">
        <w:rPr>
          <w:rFonts w:ascii="Calibri" w:hAnsi="Calibri" w:cs="Calibri"/>
          <w:sz w:val="28"/>
          <w:szCs w:val="28"/>
          <w:lang w:val="fr"/>
        </w:rPr>
        <w:t xml:space="preserve">l’agresseur </w:t>
      </w:r>
      <w:r w:rsidR="006E6994" w:rsidRPr="001721EC">
        <w:rPr>
          <w:rFonts w:ascii="Calibri" w:hAnsi="Calibri" w:cs="Calibri"/>
          <w:sz w:val="28"/>
          <w:szCs w:val="28"/>
          <w:lang w:val="fr"/>
        </w:rPr>
        <w:t xml:space="preserve">ni </w:t>
      </w:r>
      <w:r w:rsidR="001A2CB7" w:rsidRPr="001721EC">
        <w:rPr>
          <w:rFonts w:ascii="Calibri" w:hAnsi="Calibri" w:cs="Calibri"/>
          <w:sz w:val="28"/>
          <w:szCs w:val="28"/>
          <w:lang w:val="fr"/>
        </w:rPr>
        <w:t>où</w:t>
      </w:r>
      <w:r w:rsidR="00ED0CE4" w:rsidRPr="001721EC">
        <w:rPr>
          <w:rFonts w:ascii="Calibri" w:hAnsi="Calibri" w:cs="Calibri"/>
          <w:sz w:val="28"/>
          <w:szCs w:val="28"/>
          <w:lang w:val="fr"/>
        </w:rPr>
        <w:t xml:space="preserve"> il</w:t>
      </w:r>
      <w:r w:rsidR="0000507D" w:rsidRPr="001721EC">
        <w:rPr>
          <w:rFonts w:ascii="Calibri" w:hAnsi="Calibri" w:cs="Calibri"/>
          <w:sz w:val="28"/>
          <w:szCs w:val="28"/>
          <w:lang w:val="fr"/>
        </w:rPr>
        <w:t xml:space="preserve"> se trouvait...</w:t>
      </w:r>
    </w:p>
    <w:p w14:paraId="30B4D4CD" w14:textId="77777777" w:rsidR="0000507D" w:rsidRPr="001721EC" w:rsidRDefault="0000507D" w:rsidP="0000507D">
      <w:pPr>
        <w:spacing w:line="240" w:lineRule="auto"/>
        <w:ind w:left="720"/>
        <w:rPr>
          <w:rFonts w:ascii="Calibri" w:hAnsi="Calibri" w:cs="Calibri"/>
          <w:sz w:val="28"/>
          <w:szCs w:val="28"/>
        </w:rPr>
      </w:pPr>
      <w:r w:rsidRPr="001721EC">
        <w:rPr>
          <w:rFonts w:ascii="Calibri" w:hAnsi="Calibri" w:cs="Calibri"/>
          <w:sz w:val="28"/>
          <w:szCs w:val="28"/>
          <w:lang w:val="fr"/>
        </w:rPr>
        <w:t>Nous recommandons donc :</w:t>
      </w:r>
    </w:p>
    <w:tbl>
      <w:tblPr>
        <w:tblStyle w:val="TableGrid"/>
        <w:tblW w:w="0" w:type="auto"/>
        <w:tblInd w:w="1080" w:type="dxa"/>
        <w:tblLook w:val="04A0" w:firstRow="1" w:lastRow="0" w:firstColumn="1" w:lastColumn="0" w:noHBand="0" w:noVBand="1"/>
      </w:tblPr>
      <w:tblGrid>
        <w:gridCol w:w="7982"/>
      </w:tblGrid>
      <w:tr w:rsidR="0000507D" w:rsidRPr="001721EC" w14:paraId="579BCB83" w14:textId="77777777" w:rsidTr="0000507D">
        <w:tc>
          <w:tcPr>
            <w:tcW w:w="9062" w:type="dxa"/>
          </w:tcPr>
          <w:p w14:paraId="24549929" w14:textId="13DDBCC8" w:rsidR="0000507D" w:rsidRPr="00EF5F8A" w:rsidRDefault="0000507D" w:rsidP="00EF5F8A">
            <w:pPr>
              <w:pStyle w:val="ListParagraph"/>
              <w:numPr>
                <w:ilvl w:val="0"/>
                <w:numId w:val="21"/>
              </w:numPr>
              <w:spacing w:after="60"/>
              <w:ind w:left="62" w:firstLine="90"/>
              <w:contextualSpacing w:val="0"/>
              <w:rPr>
                <w:rFonts w:ascii="Calibri" w:hAnsi="Calibri" w:cs="Calibri"/>
                <w:sz w:val="28"/>
                <w:szCs w:val="28"/>
                <w:lang w:val="fr"/>
              </w:rPr>
            </w:pPr>
            <w:r w:rsidRPr="001721EC">
              <w:rPr>
                <w:rFonts w:ascii="Calibri" w:hAnsi="Calibri" w:cs="Calibri"/>
                <w:sz w:val="28"/>
                <w:szCs w:val="28"/>
                <w:lang w:val="fr"/>
              </w:rPr>
              <w:t xml:space="preserve">Mettre en place un mécanisme non gouvernemental pour écouter et conserver </w:t>
            </w:r>
            <w:r w:rsidR="00C158B0" w:rsidRPr="001721EC">
              <w:rPr>
                <w:rFonts w:ascii="Calibri" w:hAnsi="Calibri" w:cs="Calibri"/>
                <w:sz w:val="28"/>
                <w:szCs w:val="28"/>
                <w:lang w:val="fr"/>
              </w:rPr>
              <w:t>les plaintes</w:t>
            </w:r>
            <w:r w:rsidR="00807449" w:rsidRPr="001721EC">
              <w:rPr>
                <w:rFonts w:ascii="Calibri" w:hAnsi="Calibri" w:cs="Calibri"/>
                <w:sz w:val="28"/>
                <w:szCs w:val="28"/>
                <w:lang w:val="fr"/>
              </w:rPr>
              <w:t xml:space="preserve"> des</w:t>
            </w:r>
            <w:r w:rsidRPr="001721EC">
              <w:rPr>
                <w:rFonts w:ascii="Calibri" w:hAnsi="Calibri" w:cs="Calibri"/>
                <w:sz w:val="28"/>
                <w:szCs w:val="28"/>
                <w:lang w:val="fr"/>
              </w:rPr>
              <w:t xml:space="preserve"> </w:t>
            </w:r>
            <w:r w:rsidR="00DB4788" w:rsidRPr="001721EC">
              <w:rPr>
                <w:rFonts w:ascii="Calibri" w:hAnsi="Calibri" w:cs="Calibri"/>
                <w:sz w:val="28"/>
                <w:szCs w:val="28"/>
                <w:lang w:val="fr"/>
              </w:rPr>
              <w:t>migrant-e-s</w:t>
            </w:r>
            <w:r w:rsidR="00807449" w:rsidRPr="001721EC">
              <w:rPr>
                <w:rFonts w:ascii="Calibri" w:hAnsi="Calibri" w:cs="Calibri"/>
                <w:sz w:val="28"/>
                <w:szCs w:val="28"/>
                <w:lang w:val="fr"/>
              </w:rPr>
              <w:t xml:space="preserve"> </w:t>
            </w:r>
            <w:r w:rsidRPr="001721EC">
              <w:rPr>
                <w:rFonts w:ascii="Calibri" w:hAnsi="Calibri" w:cs="Calibri"/>
                <w:sz w:val="28"/>
                <w:szCs w:val="28"/>
                <w:lang w:val="fr"/>
              </w:rPr>
              <w:t xml:space="preserve">en situation irrégulière afin d’assurer leur </w:t>
            </w:r>
            <w:r w:rsidR="00A654EC" w:rsidRPr="001721EC">
              <w:rPr>
                <w:rFonts w:ascii="Calibri" w:hAnsi="Calibri" w:cs="Calibri"/>
                <w:sz w:val="28"/>
                <w:szCs w:val="28"/>
                <w:lang w:val="fr"/>
              </w:rPr>
              <w:t>sécurité ;</w:t>
            </w:r>
          </w:p>
          <w:p w14:paraId="5C8487D2" w14:textId="3C9FFA9B" w:rsidR="0000507D" w:rsidRPr="00EF5F8A" w:rsidRDefault="0000507D" w:rsidP="00EF5F8A">
            <w:pPr>
              <w:pStyle w:val="ListParagraph"/>
              <w:numPr>
                <w:ilvl w:val="0"/>
                <w:numId w:val="21"/>
              </w:numPr>
              <w:spacing w:after="60"/>
              <w:ind w:left="62" w:firstLine="90"/>
              <w:contextualSpacing w:val="0"/>
              <w:rPr>
                <w:rFonts w:ascii="Calibri" w:hAnsi="Calibri" w:cs="Calibri"/>
                <w:sz w:val="28"/>
                <w:szCs w:val="28"/>
                <w:lang w:val="fr"/>
              </w:rPr>
            </w:pPr>
            <w:r w:rsidRPr="001721EC">
              <w:rPr>
                <w:rFonts w:ascii="Calibri" w:hAnsi="Calibri" w:cs="Calibri"/>
                <w:sz w:val="28"/>
                <w:szCs w:val="28"/>
                <w:lang w:val="fr"/>
              </w:rPr>
              <w:t xml:space="preserve">Soutenir les </w:t>
            </w:r>
            <w:r w:rsidR="00DB4788" w:rsidRPr="001721EC">
              <w:rPr>
                <w:rFonts w:ascii="Calibri" w:hAnsi="Calibri" w:cs="Calibri"/>
                <w:sz w:val="28"/>
                <w:szCs w:val="28"/>
                <w:lang w:val="fr"/>
              </w:rPr>
              <w:t>OSC</w:t>
            </w:r>
            <w:r w:rsidR="00807449" w:rsidRPr="001721EC">
              <w:rPr>
                <w:rFonts w:ascii="Calibri" w:hAnsi="Calibri" w:cs="Calibri"/>
                <w:sz w:val="28"/>
                <w:szCs w:val="28"/>
                <w:lang w:val="fr"/>
              </w:rPr>
              <w:t xml:space="preserve"> qui </w:t>
            </w:r>
            <w:r w:rsidRPr="001721EC">
              <w:rPr>
                <w:rFonts w:ascii="Calibri" w:hAnsi="Calibri" w:cs="Calibri"/>
                <w:sz w:val="28"/>
                <w:szCs w:val="28"/>
                <w:lang w:val="fr"/>
              </w:rPr>
              <w:t xml:space="preserve">organisent des </w:t>
            </w:r>
            <w:r w:rsidR="001A2CB7" w:rsidRPr="001721EC">
              <w:rPr>
                <w:rFonts w:ascii="Calibri" w:hAnsi="Calibri" w:cs="Calibri"/>
                <w:sz w:val="28"/>
                <w:szCs w:val="28"/>
                <w:lang w:val="fr"/>
              </w:rPr>
              <w:t>activités</w:t>
            </w:r>
            <w:r w:rsidR="00807449" w:rsidRPr="001721EC">
              <w:rPr>
                <w:rFonts w:ascii="Calibri" w:hAnsi="Calibri" w:cs="Calibri"/>
                <w:sz w:val="28"/>
                <w:szCs w:val="28"/>
                <w:lang w:val="fr"/>
              </w:rPr>
              <w:t xml:space="preserve"> autour de</w:t>
            </w:r>
            <w:r w:rsidRPr="001721EC">
              <w:rPr>
                <w:rFonts w:ascii="Calibri" w:hAnsi="Calibri" w:cs="Calibri"/>
                <w:sz w:val="28"/>
                <w:szCs w:val="28"/>
                <w:lang w:val="fr"/>
              </w:rPr>
              <w:t xml:space="preserve"> l’accès à la justice </w:t>
            </w:r>
            <w:r w:rsidR="00661749" w:rsidRPr="001721EC">
              <w:rPr>
                <w:rFonts w:ascii="Calibri" w:hAnsi="Calibri" w:cs="Calibri"/>
                <w:sz w:val="28"/>
                <w:szCs w:val="28"/>
                <w:lang w:val="fr"/>
              </w:rPr>
              <w:t>des migrant-e-</w:t>
            </w:r>
            <w:proofErr w:type="gramStart"/>
            <w:r w:rsidR="00661749" w:rsidRPr="001721EC">
              <w:rPr>
                <w:rFonts w:ascii="Calibri" w:hAnsi="Calibri" w:cs="Calibri"/>
                <w:sz w:val="28"/>
                <w:szCs w:val="28"/>
                <w:lang w:val="fr"/>
              </w:rPr>
              <w:t>s</w:t>
            </w:r>
            <w:r w:rsidR="00A654EC" w:rsidRPr="001721EC">
              <w:rPr>
                <w:rFonts w:ascii="Calibri" w:hAnsi="Calibri" w:cs="Calibri"/>
                <w:sz w:val="28"/>
                <w:szCs w:val="28"/>
                <w:lang w:val="fr"/>
              </w:rPr>
              <w:t>;</w:t>
            </w:r>
            <w:proofErr w:type="gramEnd"/>
          </w:p>
          <w:p w14:paraId="0F7DEF51" w14:textId="605DDDC1" w:rsidR="008D35E6" w:rsidRPr="00EF5F8A" w:rsidRDefault="00807449" w:rsidP="00EF5F8A">
            <w:pPr>
              <w:pStyle w:val="ListParagraph"/>
              <w:numPr>
                <w:ilvl w:val="0"/>
                <w:numId w:val="21"/>
              </w:numPr>
              <w:spacing w:after="60"/>
              <w:ind w:left="62" w:firstLine="90"/>
              <w:contextualSpacing w:val="0"/>
              <w:rPr>
                <w:rFonts w:ascii="Calibri" w:hAnsi="Calibri" w:cs="Calibri"/>
                <w:sz w:val="28"/>
                <w:szCs w:val="28"/>
                <w:lang w:val="fr"/>
              </w:rPr>
            </w:pPr>
            <w:r w:rsidRPr="001721EC">
              <w:rPr>
                <w:rFonts w:ascii="Calibri" w:hAnsi="Calibri" w:cs="Calibri"/>
                <w:sz w:val="28"/>
                <w:szCs w:val="28"/>
                <w:lang w:val="fr"/>
              </w:rPr>
              <w:t xml:space="preserve">Déployer davantage d’efforts </w:t>
            </w:r>
            <w:r w:rsidR="0000507D" w:rsidRPr="001721EC">
              <w:rPr>
                <w:rFonts w:ascii="Calibri" w:hAnsi="Calibri" w:cs="Calibri"/>
                <w:sz w:val="28"/>
                <w:szCs w:val="28"/>
                <w:lang w:val="fr"/>
              </w:rPr>
              <w:t>pour assurer la traduction</w:t>
            </w:r>
            <w:r w:rsidR="006E6994" w:rsidRPr="001721EC">
              <w:rPr>
                <w:rFonts w:ascii="Calibri" w:hAnsi="Calibri" w:cs="Calibri"/>
                <w:sz w:val="28"/>
                <w:szCs w:val="28"/>
                <w:lang w:val="fr"/>
              </w:rPr>
              <w:t>.</w:t>
            </w:r>
          </w:p>
          <w:p w14:paraId="428692DE" w14:textId="0C111FF7" w:rsidR="0000507D" w:rsidRPr="00EF5F8A" w:rsidRDefault="0000507D" w:rsidP="00EF5F8A">
            <w:pPr>
              <w:pStyle w:val="ListParagraph"/>
              <w:numPr>
                <w:ilvl w:val="0"/>
                <w:numId w:val="21"/>
              </w:numPr>
              <w:spacing w:after="60"/>
              <w:ind w:left="62" w:firstLine="90"/>
              <w:contextualSpacing w:val="0"/>
              <w:rPr>
                <w:rFonts w:ascii="Calibri" w:hAnsi="Calibri" w:cs="Calibri"/>
                <w:sz w:val="28"/>
                <w:szCs w:val="28"/>
                <w:lang w:val="fr"/>
              </w:rPr>
            </w:pPr>
            <w:r w:rsidRPr="001721EC">
              <w:rPr>
                <w:rFonts w:ascii="Calibri" w:hAnsi="Calibri" w:cs="Calibri"/>
                <w:sz w:val="28"/>
                <w:szCs w:val="28"/>
                <w:lang w:val="fr"/>
              </w:rPr>
              <w:lastRenderedPageBreak/>
              <w:t>Définir la notion de sécurité dans la loi 0</w:t>
            </w:r>
            <w:r w:rsidR="00A654EC" w:rsidRPr="001721EC">
              <w:rPr>
                <w:rFonts w:ascii="Calibri" w:hAnsi="Calibri" w:cs="Calibri"/>
                <w:sz w:val="28"/>
                <w:szCs w:val="28"/>
                <w:lang w:val="fr"/>
              </w:rPr>
              <w:t>2</w:t>
            </w:r>
            <w:r w:rsidRPr="001721EC">
              <w:rPr>
                <w:rFonts w:ascii="Calibri" w:hAnsi="Calibri" w:cs="Calibri"/>
                <w:sz w:val="28"/>
                <w:szCs w:val="28"/>
                <w:lang w:val="fr"/>
              </w:rPr>
              <w:t>-</w:t>
            </w:r>
            <w:proofErr w:type="gramStart"/>
            <w:r w:rsidR="00A654EC" w:rsidRPr="001721EC">
              <w:rPr>
                <w:rFonts w:ascii="Calibri" w:hAnsi="Calibri" w:cs="Calibri"/>
                <w:sz w:val="28"/>
                <w:szCs w:val="28"/>
                <w:lang w:val="fr"/>
              </w:rPr>
              <w:t>03;</w:t>
            </w:r>
            <w:proofErr w:type="gramEnd"/>
          </w:p>
          <w:p w14:paraId="3FBD2E08" w14:textId="0803FAF6" w:rsidR="0000507D" w:rsidRPr="001721EC" w:rsidRDefault="0000507D" w:rsidP="00EF5F8A">
            <w:pPr>
              <w:pStyle w:val="ListParagraph"/>
              <w:numPr>
                <w:ilvl w:val="0"/>
                <w:numId w:val="21"/>
              </w:numPr>
              <w:spacing w:after="60"/>
              <w:ind w:left="62" w:firstLine="90"/>
              <w:contextualSpacing w:val="0"/>
              <w:rPr>
                <w:rFonts w:ascii="Calibri" w:hAnsi="Calibri" w:cs="Calibri"/>
                <w:sz w:val="28"/>
                <w:szCs w:val="28"/>
                <w:rtl/>
              </w:rPr>
            </w:pPr>
            <w:r w:rsidRPr="001721EC">
              <w:rPr>
                <w:rFonts w:ascii="Calibri" w:hAnsi="Calibri" w:cs="Calibri"/>
                <w:sz w:val="28"/>
                <w:szCs w:val="28"/>
                <w:lang w:val="fr"/>
              </w:rPr>
              <w:t xml:space="preserve">Abolir toutes les procédures administratives liées à l’expulsion afin de garantir à chacun son droit à un </w:t>
            </w:r>
            <w:r w:rsidR="00807449" w:rsidRPr="001721EC">
              <w:rPr>
                <w:rFonts w:ascii="Calibri" w:hAnsi="Calibri" w:cs="Calibri"/>
                <w:sz w:val="28"/>
                <w:szCs w:val="28"/>
                <w:lang w:val="fr"/>
              </w:rPr>
              <w:t xml:space="preserve">procès </w:t>
            </w:r>
            <w:r w:rsidRPr="001721EC">
              <w:rPr>
                <w:rFonts w:ascii="Calibri" w:hAnsi="Calibri" w:cs="Calibri"/>
                <w:sz w:val="28"/>
                <w:szCs w:val="28"/>
                <w:lang w:val="fr"/>
              </w:rPr>
              <w:t>juste et équitable.</w:t>
            </w:r>
          </w:p>
        </w:tc>
      </w:tr>
    </w:tbl>
    <w:p w14:paraId="0EDB3BEE" w14:textId="77777777" w:rsidR="0000507D" w:rsidRPr="001721EC" w:rsidRDefault="0000507D" w:rsidP="00316AD9">
      <w:pPr>
        <w:pStyle w:val="ListParagraph"/>
        <w:bidi/>
        <w:spacing w:line="240" w:lineRule="auto"/>
        <w:ind w:left="1080"/>
        <w:rPr>
          <w:rFonts w:ascii="Calibri" w:hAnsi="Calibri" w:cs="Calibri"/>
          <w:b/>
          <w:bCs/>
          <w:sz w:val="28"/>
          <w:szCs w:val="28"/>
        </w:rPr>
      </w:pPr>
    </w:p>
    <w:p w14:paraId="0B96DD0D" w14:textId="77777777" w:rsidR="003B3816" w:rsidRPr="001721EC" w:rsidRDefault="005979C6" w:rsidP="003B3816">
      <w:pPr>
        <w:pStyle w:val="ListParagraph"/>
        <w:numPr>
          <w:ilvl w:val="0"/>
          <w:numId w:val="7"/>
        </w:numPr>
        <w:spacing w:line="240" w:lineRule="auto"/>
        <w:rPr>
          <w:rFonts w:ascii="Calibri" w:hAnsi="Calibri" w:cs="Calibri"/>
          <w:sz w:val="28"/>
          <w:szCs w:val="28"/>
        </w:rPr>
      </w:pPr>
      <w:r w:rsidRPr="001721EC">
        <w:rPr>
          <w:rFonts w:ascii="Calibri" w:hAnsi="Calibri" w:cs="Calibri"/>
          <w:b/>
          <w:bCs/>
          <w:sz w:val="28"/>
          <w:szCs w:val="28"/>
          <w:lang w:val="fr"/>
        </w:rPr>
        <w:t>Prévention de l’esclavage et du travail forcé ou obligatoire</w:t>
      </w:r>
      <w:r w:rsidRPr="001721EC">
        <w:rPr>
          <w:rFonts w:ascii="Calibri" w:hAnsi="Calibri" w:cs="Calibri"/>
          <w:sz w:val="28"/>
          <w:szCs w:val="28"/>
          <w:lang w:val="fr"/>
        </w:rPr>
        <w:t xml:space="preserve"> </w:t>
      </w:r>
      <w:r w:rsidR="007A4313" w:rsidRPr="001721EC">
        <w:rPr>
          <w:rFonts w:ascii="Calibri" w:hAnsi="Calibri" w:cs="Calibri"/>
          <w:sz w:val="28"/>
          <w:szCs w:val="28"/>
          <w:lang w:val="fr"/>
        </w:rPr>
        <w:t xml:space="preserve">(art. </w:t>
      </w:r>
      <w:r w:rsidRPr="001721EC">
        <w:rPr>
          <w:rFonts w:ascii="Calibri" w:hAnsi="Calibri" w:cs="Calibri"/>
          <w:sz w:val="28"/>
          <w:szCs w:val="28"/>
          <w:lang w:val="fr"/>
        </w:rPr>
        <w:t>11):</w:t>
      </w:r>
    </w:p>
    <w:p w14:paraId="35AAE90E" w14:textId="7FEB8019" w:rsidR="007A4313" w:rsidRPr="001721EC" w:rsidRDefault="005979C6" w:rsidP="00930D63">
      <w:pPr>
        <w:pStyle w:val="ListParagraph"/>
        <w:spacing w:line="240" w:lineRule="auto"/>
        <w:jc w:val="both"/>
        <w:rPr>
          <w:rFonts w:ascii="Calibri" w:hAnsi="Calibri" w:cs="Calibri"/>
          <w:sz w:val="28"/>
          <w:szCs w:val="28"/>
          <w:rtl/>
          <w:lang w:bidi="ar-MA"/>
        </w:rPr>
      </w:pPr>
      <w:r w:rsidRPr="001721EC">
        <w:rPr>
          <w:rFonts w:ascii="Calibri" w:hAnsi="Calibri" w:cs="Calibri"/>
          <w:sz w:val="28"/>
          <w:szCs w:val="28"/>
          <w:lang w:val="fr"/>
        </w:rPr>
        <w:t xml:space="preserve">Le Maroc compte un nombre important de travailleurs domestiques de diverses nationalités, </w:t>
      </w:r>
    </w:p>
    <w:p w14:paraId="78BB93CD" w14:textId="1BCC4FBB" w:rsidR="005979C6" w:rsidRPr="001721EC" w:rsidRDefault="004603BF" w:rsidP="00663E55">
      <w:pPr>
        <w:pStyle w:val="ListParagraph"/>
        <w:spacing w:line="240" w:lineRule="auto"/>
        <w:jc w:val="both"/>
        <w:rPr>
          <w:rFonts w:ascii="Calibri" w:hAnsi="Calibri" w:cs="Calibri"/>
          <w:sz w:val="28"/>
          <w:szCs w:val="28"/>
          <w:rtl/>
          <w:lang w:bidi="ar-MA"/>
        </w:rPr>
      </w:pPr>
      <w:r w:rsidRPr="001721EC">
        <w:rPr>
          <w:rFonts w:ascii="Calibri" w:hAnsi="Calibri" w:cs="Calibri"/>
          <w:sz w:val="28"/>
          <w:szCs w:val="28"/>
          <w:lang w:val="fr"/>
        </w:rPr>
        <w:t>L</w:t>
      </w:r>
      <w:r w:rsidR="007A4313" w:rsidRPr="001721EC">
        <w:rPr>
          <w:rFonts w:ascii="Calibri" w:hAnsi="Calibri" w:cs="Calibri"/>
          <w:sz w:val="28"/>
          <w:szCs w:val="28"/>
          <w:lang w:val="fr"/>
        </w:rPr>
        <w:t xml:space="preserve">’entrée en vigueur de la loi n° 14-27 relative à la lutte contre la traite des êtres humains du 25 août 2016, dans laquelle nous constatons la faiblesse des moyens de protection et de réparation pour les victimes, </w:t>
      </w:r>
      <w:r w:rsidR="005979C6" w:rsidRPr="001721EC">
        <w:rPr>
          <w:rFonts w:ascii="Calibri" w:hAnsi="Calibri" w:cs="Calibri"/>
          <w:sz w:val="28"/>
          <w:szCs w:val="28"/>
          <w:lang w:val="fr"/>
        </w:rPr>
        <w:t>nous notons et recommandons ce qui suit :</w:t>
      </w:r>
    </w:p>
    <w:p w14:paraId="4F2217E2" w14:textId="77777777" w:rsidR="00240C63" w:rsidRPr="001721EC" w:rsidRDefault="00240C63" w:rsidP="00240C63">
      <w:pPr>
        <w:pStyle w:val="ListParagraph"/>
        <w:bidi/>
        <w:spacing w:line="240" w:lineRule="auto"/>
        <w:rPr>
          <w:rFonts w:ascii="Calibri" w:hAnsi="Calibri" w:cs="Calibri"/>
          <w:sz w:val="28"/>
          <w:szCs w:val="28"/>
          <w:rtl/>
          <w:lang w:bidi="ar-MA"/>
        </w:rPr>
      </w:pPr>
    </w:p>
    <w:tbl>
      <w:tblPr>
        <w:tblStyle w:val="TableGrid"/>
        <w:tblW w:w="0" w:type="auto"/>
        <w:tblInd w:w="720" w:type="dxa"/>
        <w:tblLook w:val="04A0" w:firstRow="1" w:lastRow="0" w:firstColumn="1" w:lastColumn="0" w:noHBand="0" w:noVBand="1"/>
      </w:tblPr>
      <w:tblGrid>
        <w:gridCol w:w="8342"/>
      </w:tblGrid>
      <w:tr w:rsidR="005979C6" w:rsidRPr="001721EC" w14:paraId="666B23A1" w14:textId="77777777" w:rsidTr="005979C6">
        <w:tc>
          <w:tcPr>
            <w:tcW w:w="9062" w:type="dxa"/>
          </w:tcPr>
          <w:p w14:paraId="69FB0F0B" w14:textId="77777777" w:rsidR="005979C6" w:rsidRPr="001721EC" w:rsidRDefault="006214A4" w:rsidP="005979C6">
            <w:pPr>
              <w:pStyle w:val="ListParagraph"/>
              <w:ind w:left="0"/>
              <w:rPr>
                <w:rFonts w:ascii="Calibri" w:hAnsi="Calibri" w:cs="Calibri"/>
                <w:b/>
                <w:bCs/>
                <w:sz w:val="28"/>
                <w:szCs w:val="28"/>
                <w:rtl/>
                <w:lang w:bidi="ar-MA"/>
              </w:rPr>
            </w:pPr>
            <w:r w:rsidRPr="001721EC">
              <w:rPr>
                <w:rFonts w:ascii="Calibri" w:hAnsi="Calibri" w:cs="Calibri"/>
                <w:b/>
                <w:bCs/>
                <w:sz w:val="28"/>
                <w:szCs w:val="28"/>
                <w:lang w:val="fr"/>
              </w:rPr>
              <w:t>Observations et recommandations :</w:t>
            </w:r>
          </w:p>
          <w:p w14:paraId="5F7CFFF2" w14:textId="06E52D37" w:rsidR="006214A4" w:rsidRPr="00EF5F8A" w:rsidRDefault="00663E55"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L</w:t>
            </w:r>
            <w:r w:rsidR="006214A4" w:rsidRPr="001721EC">
              <w:rPr>
                <w:rFonts w:ascii="Calibri" w:hAnsi="Calibri" w:cs="Calibri"/>
                <w:sz w:val="28"/>
                <w:szCs w:val="28"/>
                <w:lang w:val="fr"/>
              </w:rPr>
              <w:t>e nombre d</w:t>
            </w:r>
            <w:r w:rsidRPr="001721EC">
              <w:rPr>
                <w:rFonts w:ascii="Calibri" w:hAnsi="Calibri" w:cs="Calibri"/>
                <w:sz w:val="28"/>
                <w:szCs w:val="28"/>
                <w:lang w:val="fr"/>
              </w:rPr>
              <w:t xml:space="preserve">es adhérent(e)s </w:t>
            </w:r>
            <w:r w:rsidR="006214A4" w:rsidRPr="001721EC">
              <w:rPr>
                <w:rFonts w:ascii="Calibri" w:hAnsi="Calibri" w:cs="Calibri"/>
                <w:sz w:val="28"/>
                <w:szCs w:val="28"/>
                <w:lang w:val="fr"/>
              </w:rPr>
              <w:t xml:space="preserve">à la </w:t>
            </w:r>
            <w:r w:rsidRPr="001721EC">
              <w:rPr>
                <w:rFonts w:ascii="Calibri" w:hAnsi="Calibri" w:cs="Calibri"/>
                <w:sz w:val="28"/>
                <w:szCs w:val="28"/>
                <w:lang w:val="fr"/>
              </w:rPr>
              <w:t xml:space="preserve">Caisse Nationale de Sécurité Sociale (CNSS) </w:t>
            </w:r>
            <w:r w:rsidR="006214A4" w:rsidRPr="001721EC">
              <w:rPr>
                <w:rFonts w:ascii="Calibri" w:hAnsi="Calibri" w:cs="Calibri"/>
                <w:sz w:val="28"/>
                <w:szCs w:val="28"/>
                <w:lang w:val="fr"/>
              </w:rPr>
              <w:t xml:space="preserve">est faible, </w:t>
            </w:r>
            <w:r w:rsidR="008F20D1" w:rsidRPr="001721EC">
              <w:rPr>
                <w:rFonts w:ascii="Calibri" w:hAnsi="Calibri" w:cs="Calibri"/>
                <w:sz w:val="28"/>
                <w:szCs w:val="28"/>
                <w:lang w:val="fr"/>
              </w:rPr>
              <w:t>(moins de 2000)</w:t>
            </w:r>
          </w:p>
          <w:p w14:paraId="5973D6C8" w14:textId="21043D92" w:rsidR="006214A4" w:rsidRPr="00EF5F8A" w:rsidRDefault="006214A4"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 xml:space="preserve">La nature de l’employeur </w:t>
            </w:r>
          </w:p>
          <w:p w14:paraId="4C0397C3" w14:textId="77777777" w:rsidR="006214A4" w:rsidRPr="00EF5F8A" w:rsidRDefault="006214A4" w:rsidP="001721EC">
            <w:pPr>
              <w:pStyle w:val="ListParagraph"/>
              <w:ind w:left="360"/>
              <w:rPr>
                <w:rFonts w:ascii="Calibri" w:hAnsi="Calibri" w:cs="Calibri"/>
                <w:sz w:val="28"/>
                <w:szCs w:val="28"/>
                <w:u w:val="single"/>
                <w:rtl/>
                <w:lang w:bidi="ar-MA"/>
              </w:rPr>
            </w:pPr>
            <w:r w:rsidRPr="00EF5F8A">
              <w:rPr>
                <w:rFonts w:ascii="Calibri" w:hAnsi="Calibri" w:cs="Calibri"/>
                <w:sz w:val="28"/>
                <w:szCs w:val="28"/>
                <w:u w:val="single"/>
                <w:lang w:val="fr"/>
              </w:rPr>
              <w:t>Dans ce contexte, nous recommandons :</w:t>
            </w:r>
          </w:p>
          <w:p w14:paraId="40E1FD44" w14:textId="3A1CD1ED" w:rsidR="006214A4" w:rsidRPr="001721EC" w:rsidRDefault="006214A4" w:rsidP="001721EC">
            <w:pPr>
              <w:pStyle w:val="ListParagraph"/>
              <w:numPr>
                <w:ilvl w:val="0"/>
                <w:numId w:val="1"/>
              </w:numPr>
              <w:ind w:left="360" w:firstLine="360"/>
              <w:jc w:val="both"/>
              <w:rPr>
                <w:rFonts w:ascii="Calibri" w:hAnsi="Calibri" w:cs="Calibri"/>
                <w:sz w:val="28"/>
                <w:szCs w:val="28"/>
                <w:lang w:bidi="ar-MA"/>
              </w:rPr>
            </w:pPr>
            <w:r w:rsidRPr="001721EC">
              <w:rPr>
                <w:rFonts w:ascii="Calibri" w:hAnsi="Calibri" w:cs="Calibri"/>
                <w:sz w:val="28"/>
                <w:szCs w:val="28"/>
                <w:lang w:val="fr"/>
              </w:rPr>
              <w:t>La nécessité de doter le Ministère du travail de ressources humaines</w:t>
            </w:r>
            <w:r w:rsidR="00613012" w:rsidRPr="001721EC">
              <w:rPr>
                <w:rFonts w:ascii="Calibri" w:hAnsi="Calibri" w:cs="Calibri"/>
                <w:sz w:val="28"/>
                <w:szCs w:val="28"/>
                <w:lang w:val="fr"/>
              </w:rPr>
              <w:t xml:space="preserve">, </w:t>
            </w:r>
            <w:r w:rsidR="003451A0" w:rsidRPr="001721EC">
              <w:rPr>
                <w:rFonts w:ascii="Calibri" w:hAnsi="Calibri" w:cs="Calibri"/>
                <w:sz w:val="28"/>
                <w:szCs w:val="28"/>
                <w:lang w:val="fr"/>
              </w:rPr>
              <w:t xml:space="preserve">financières </w:t>
            </w:r>
            <w:r w:rsidR="00613012" w:rsidRPr="001721EC">
              <w:rPr>
                <w:rFonts w:ascii="Calibri" w:hAnsi="Calibri" w:cs="Calibri"/>
                <w:sz w:val="28"/>
                <w:szCs w:val="28"/>
                <w:lang w:val="fr"/>
              </w:rPr>
              <w:t xml:space="preserve">et logistiques </w:t>
            </w:r>
            <w:r w:rsidR="008F20D1" w:rsidRPr="001721EC">
              <w:rPr>
                <w:rFonts w:ascii="Calibri" w:hAnsi="Calibri" w:cs="Calibri"/>
                <w:sz w:val="28"/>
                <w:szCs w:val="28"/>
                <w:lang w:val="fr"/>
              </w:rPr>
              <w:t>adéquates</w:t>
            </w:r>
          </w:p>
          <w:p w14:paraId="38BDE2FC" w14:textId="7EAE4876" w:rsidR="006214A4" w:rsidRPr="001721EC" w:rsidRDefault="00B62657" w:rsidP="001721EC">
            <w:pPr>
              <w:pStyle w:val="ListParagraph"/>
              <w:numPr>
                <w:ilvl w:val="0"/>
                <w:numId w:val="1"/>
              </w:numPr>
              <w:ind w:left="360" w:firstLine="360"/>
              <w:jc w:val="both"/>
              <w:rPr>
                <w:rFonts w:ascii="Calibri" w:hAnsi="Calibri" w:cs="Calibri"/>
                <w:sz w:val="28"/>
                <w:szCs w:val="28"/>
                <w:lang w:bidi="ar-MA"/>
              </w:rPr>
            </w:pPr>
            <w:r w:rsidRPr="001721EC">
              <w:rPr>
                <w:rFonts w:ascii="Calibri" w:hAnsi="Calibri" w:cs="Calibri"/>
                <w:sz w:val="28"/>
                <w:szCs w:val="28"/>
                <w:lang w:val="fr"/>
              </w:rPr>
              <w:t xml:space="preserve">Informer </w:t>
            </w:r>
            <w:r w:rsidR="006214A4" w:rsidRPr="001721EC">
              <w:rPr>
                <w:rFonts w:ascii="Calibri" w:hAnsi="Calibri" w:cs="Calibri"/>
                <w:sz w:val="28"/>
                <w:szCs w:val="28"/>
                <w:lang w:val="fr"/>
              </w:rPr>
              <w:t xml:space="preserve">l’opinion publique </w:t>
            </w:r>
            <w:r w:rsidRPr="001721EC">
              <w:rPr>
                <w:rFonts w:ascii="Calibri" w:hAnsi="Calibri" w:cs="Calibri"/>
                <w:sz w:val="28"/>
                <w:szCs w:val="28"/>
                <w:lang w:val="fr"/>
              </w:rPr>
              <w:t>du</w:t>
            </w:r>
            <w:r w:rsidR="006214A4" w:rsidRPr="001721EC">
              <w:rPr>
                <w:rFonts w:ascii="Calibri" w:hAnsi="Calibri" w:cs="Calibri"/>
                <w:sz w:val="28"/>
                <w:szCs w:val="28"/>
                <w:lang w:val="fr"/>
              </w:rPr>
              <w:t xml:space="preserve"> nombre de travailleurs </w:t>
            </w:r>
            <w:r w:rsidRPr="001721EC">
              <w:rPr>
                <w:rFonts w:ascii="Calibri" w:hAnsi="Calibri" w:cs="Calibri"/>
                <w:sz w:val="28"/>
                <w:szCs w:val="28"/>
                <w:lang w:val="fr"/>
              </w:rPr>
              <w:t xml:space="preserve">migrant(e)s ainsi que le nombre bénéficiant </w:t>
            </w:r>
            <w:r w:rsidR="006214A4" w:rsidRPr="001721EC">
              <w:rPr>
                <w:rFonts w:ascii="Calibri" w:hAnsi="Calibri" w:cs="Calibri"/>
                <w:sz w:val="28"/>
                <w:szCs w:val="28"/>
                <w:lang w:val="fr"/>
              </w:rPr>
              <w:t xml:space="preserve">de la sécurité sociale, </w:t>
            </w:r>
            <w:r w:rsidRPr="001721EC">
              <w:rPr>
                <w:rFonts w:ascii="Calibri" w:hAnsi="Calibri" w:cs="Calibri"/>
                <w:sz w:val="28"/>
                <w:szCs w:val="28"/>
                <w:lang w:val="fr"/>
              </w:rPr>
              <w:t xml:space="preserve">leurs </w:t>
            </w:r>
            <w:r w:rsidR="00613012" w:rsidRPr="001721EC">
              <w:rPr>
                <w:rFonts w:ascii="Calibri" w:hAnsi="Calibri" w:cs="Calibri"/>
                <w:sz w:val="28"/>
                <w:szCs w:val="28"/>
                <w:lang w:val="fr"/>
              </w:rPr>
              <w:t>salaires, entre autres ;</w:t>
            </w:r>
          </w:p>
          <w:p w14:paraId="67B9A9BF" w14:textId="149ACA2B" w:rsidR="006214A4" w:rsidRPr="001721EC" w:rsidRDefault="006214A4" w:rsidP="001721EC">
            <w:pPr>
              <w:pStyle w:val="ListParagraph"/>
              <w:numPr>
                <w:ilvl w:val="0"/>
                <w:numId w:val="1"/>
              </w:numPr>
              <w:ind w:left="360" w:firstLine="360"/>
              <w:jc w:val="both"/>
              <w:rPr>
                <w:rFonts w:ascii="Calibri" w:hAnsi="Calibri" w:cs="Calibri"/>
                <w:sz w:val="28"/>
                <w:szCs w:val="28"/>
                <w:lang w:bidi="ar-MA"/>
              </w:rPr>
            </w:pPr>
            <w:r w:rsidRPr="001721EC">
              <w:rPr>
                <w:rFonts w:ascii="Calibri" w:hAnsi="Calibri" w:cs="Calibri"/>
                <w:sz w:val="28"/>
                <w:szCs w:val="28"/>
                <w:lang w:val="fr"/>
              </w:rPr>
              <w:t xml:space="preserve">La nécessité </w:t>
            </w:r>
            <w:r w:rsidR="00C33D57" w:rsidRPr="001721EC">
              <w:rPr>
                <w:rFonts w:ascii="Calibri" w:hAnsi="Calibri" w:cs="Calibri"/>
                <w:sz w:val="28"/>
                <w:szCs w:val="28"/>
                <w:lang w:val="fr"/>
              </w:rPr>
              <w:t xml:space="preserve">de garantir </w:t>
            </w:r>
            <w:r w:rsidRPr="001721EC">
              <w:rPr>
                <w:rFonts w:ascii="Calibri" w:hAnsi="Calibri" w:cs="Calibri"/>
                <w:sz w:val="28"/>
                <w:szCs w:val="28"/>
                <w:lang w:val="fr"/>
              </w:rPr>
              <w:t xml:space="preserve">la continuité des campagnes de sensibilisation à la loi n° 12-19 relative aux travailleurs domestiques et à la loi </w:t>
            </w:r>
            <w:r w:rsidR="007A4313" w:rsidRPr="001721EC">
              <w:rPr>
                <w:rFonts w:ascii="Calibri" w:hAnsi="Calibri" w:cs="Calibri"/>
                <w:sz w:val="28"/>
                <w:szCs w:val="28"/>
                <w:lang w:val="fr"/>
              </w:rPr>
              <w:t xml:space="preserve">n° 14-27 relative à la lutte contre la traite </w:t>
            </w:r>
            <w:r w:rsidR="0042169F" w:rsidRPr="001721EC">
              <w:rPr>
                <w:rFonts w:ascii="Calibri" w:hAnsi="Calibri" w:cs="Calibri"/>
                <w:sz w:val="28"/>
                <w:szCs w:val="28"/>
                <w:lang w:val="fr"/>
              </w:rPr>
              <w:t xml:space="preserve">des êtres </w:t>
            </w:r>
            <w:proofErr w:type="gramStart"/>
            <w:r w:rsidR="0042169F" w:rsidRPr="001721EC">
              <w:rPr>
                <w:rFonts w:ascii="Calibri" w:hAnsi="Calibri" w:cs="Calibri"/>
                <w:sz w:val="28"/>
                <w:szCs w:val="28"/>
                <w:lang w:val="fr"/>
              </w:rPr>
              <w:t>humains;</w:t>
            </w:r>
            <w:proofErr w:type="gramEnd"/>
          </w:p>
          <w:p w14:paraId="58B1FA2C" w14:textId="7A655073" w:rsidR="007A4313" w:rsidRPr="001721EC" w:rsidRDefault="007A4313" w:rsidP="001721EC">
            <w:pPr>
              <w:pStyle w:val="ListParagraph"/>
              <w:numPr>
                <w:ilvl w:val="0"/>
                <w:numId w:val="1"/>
              </w:numPr>
              <w:ind w:left="360" w:firstLine="360"/>
              <w:jc w:val="both"/>
              <w:rPr>
                <w:rFonts w:ascii="Calibri" w:hAnsi="Calibri" w:cs="Calibri"/>
                <w:sz w:val="28"/>
                <w:szCs w:val="28"/>
                <w:lang w:bidi="ar-MA"/>
              </w:rPr>
            </w:pPr>
            <w:r w:rsidRPr="001721EC">
              <w:rPr>
                <w:rFonts w:ascii="Calibri" w:hAnsi="Calibri" w:cs="Calibri"/>
                <w:sz w:val="28"/>
                <w:szCs w:val="28"/>
                <w:lang w:val="fr"/>
              </w:rPr>
              <w:t>La nécessité de créer des refuges pour les victimes de la traite des êtres humains et de leur accorder réparation</w:t>
            </w:r>
            <w:r w:rsidR="00240C63" w:rsidRPr="001721EC">
              <w:rPr>
                <w:rFonts w:ascii="Calibri" w:hAnsi="Calibri" w:cs="Calibri"/>
                <w:sz w:val="28"/>
                <w:szCs w:val="28"/>
                <w:lang w:val="fr"/>
              </w:rPr>
              <w:t xml:space="preserve"> en incluant</w:t>
            </w:r>
            <w:r w:rsidRPr="001721EC">
              <w:rPr>
                <w:rFonts w:ascii="Calibri" w:hAnsi="Calibri" w:cs="Calibri"/>
                <w:lang w:val="fr"/>
              </w:rPr>
              <w:t xml:space="preserve"> </w:t>
            </w:r>
            <w:r w:rsidRPr="001721EC">
              <w:rPr>
                <w:rFonts w:ascii="Calibri" w:hAnsi="Calibri" w:cs="Calibri"/>
                <w:sz w:val="28"/>
                <w:szCs w:val="28"/>
                <w:lang w:val="fr"/>
              </w:rPr>
              <w:t>des dispositions sur la prévention et la protection du</w:t>
            </w:r>
            <w:r w:rsidRPr="001721EC">
              <w:rPr>
                <w:rFonts w:ascii="Calibri" w:hAnsi="Calibri" w:cs="Calibri"/>
                <w:lang w:val="fr"/>
              </w:rPr>
              <w:t xml:space="preserve"> </w:t>
            </w:r>
            <w:r w:rsidR="00240C63" w:rsidRPr="001721EC">
              <w:rPr>
                <w:rFonts w:ascii="Calibri" w:hAnsi="Calibri" w:cs="Calibri"/>
                <w:sz w:val="28"/>
                <w:szCs w:val="28"/>
                <w:lang w:val="fr"/>
              </w:rPr>
              <w:t xml:space="preserve">phénomène et l’indemnisation des victimes (comme stipulé à l’article </w:t>
            </w:r>
            <w:r w:rsidR="001721EC" w:rsidRPr="001721EC">
              <w:rPr>
                <w:rFonts w:ascii="Calibri" w:hAnsi="Calibri" w:cs="Calibri"/>
                <w:sz w:val="28"/>
                <w:szCs w:val="28"/>
                <w:lang w:val="fr"/>
              </w:rPr>
              <w:t xml:space="preserve">6 </w:t>
            </w:r>
            <w:r w:rsidR="001721EC" w:rsidRPr="001721EC">
              <w:rPr>
                <w:rFonts w:ascii="Calibri" w:hAnsi="Calibri" w:cs="Calibri"/>
                <w:lang w:val="fr"/>
              </w:rPr>
              <w:t>du</w:t>
            </w:r>
            <w:r w:rsidRPr="001721EC">
              <w:rPr>
                <w:rFonts w:ascii="Calibri" w:hAnsi="Calibri" w:cs="Calibri"/>
                <w:lang w:val="fr"/>
              </w:rPr>
              <w:t xml:space="preserve"> </w:t>
            </w:r>
            <w:r w:rsidR="0042169F" w:rsidRPr="001721EC">
              <w:rPr>
                <w:rFonts w:ascii="Calibri" w:hAnsi="Calibri" w:cs="Calibri"/>
                <w:sz w:val="28"/>
                <w:szCs w:val="28"/>
                <w:lang w:val="fr"/>
              </w:rPr>
              <w:t>Protocole additionnel à la Convention de l’Assemblée générale des Nations Unies du 15 novembre 2002 visant à prévenir, réprimer et punir la traite des personnes).</w:t>
            </w:r>
          </w:p>
          <w:p w14:paraId="3ED75881" w14:textId="111CBB8C" w:rsidR="0042169F" w:rsidRPr="001721EC" w:rsidRDefault="0042169F" w:rsidP="001721EC">
            <w:pPr>
              <w:pStyle w:val="ListParagraph"/>
              <w:numPr>
                <w:ilvl w:val="0"/>
                <w:numId w:val="1"/>
              </w:numPr>
              <w:ind w:left="360" w:firstLine="360"/>
              <w:jc w:val="both"/>
              <w:rPr>
                <w:rFonts w:ascii="Calibri" w:hAnsi="Calibri" w:cs="Calibri"/>
                <w:sz w:val="28"/>
                <w:szCs w:val="28"/>
                <w:rtl/>
                <w:lang w:bidi="ar-MA"/>
              </w:rPr>
            </w:pPr>
            <w:r w:rsidRPr="001721EC">
              <w:rPr>
                <w:rFonts w:ascii="Calibri" w:hAnsi="Calibri" w:cs="Calibri"/>
                <w:sz w:val="28"/>
                <w:szCs w:val="28"/>
                <w:lang w:val="fr"/>
              </w:rPr>
              <w:t>Le concept de traite des êtres humains s’est élargi pour inclure la mendicité des enfants, la prostitution et l’emploi de mineurs de moins de 16 ans jusqu’à la fin des cinq années restantes à la loi sur l’emploi des travailleurs domestiques pour mettre fin définitivement au travail des enfants.</w:t>
            </w:r>
          </w:p>
        </w:tc>
      </w:tr>
    </w:tbl>
    <w:p w14:paraId="3742BE5E" w14:textId="77777777" w:rsidR="005979C6" w:rsidRPr="001721EC" w:rsidRDefault="005979C6" w:rsidP="005979C6">
      <w:pPr>
        <w:pStyle w:val="ListParagraph"/>
        <w:bidi/>
        <w:spacing w:line="240" w:lineRule="auto"/>
        <w:rPr>
          <w:rFonts w:ascii="Calibri" w:hAnsi="Calibri" w:cs="Calibri"/>
          <w:sz w:val="28"/>
          <w:szCs w:val="28"/>
          <w:rtl/>
          <w:lang w:bidi="ar-MA"/>
        </w:rPr>
      </w:pPr>
    </w:p>
    <w:p w14:paraId="168DDEB0" w14:textId="77777777" w:rsidR="005979C6" w:rsidRPr="001721EC" w:rsidRDefault="005979C6" w:rsidP="005979C6">
      <w:pPr>
        <w:pStyle w:val="ListParagraph"/>
        <w:bidi/>
        <w:spacing w:line="240" w:lineRule="auto"/>
        <w:rPr>
          <w:rFonts w:ascii="Calibri" w:hAnsi="Calibri" w:cs="Calibri"/>
          <w:sz w:val="28"/>
          <w:szCs w:val="28"/>
        </w:rPr>
      </w:pPr>
    </w:p>
    <w:p w14:paraId="5BA4C4CD" w14:textId="77777777" w:rsidR="009807B8" w:rsidRPr="001721EC" w:rsidRDefault="00C158B0" w:rsidP="009807B8">
      <w:pPr>
        <w:pStyle w:val="ListParagraph"/>
        <w:numPr>
          <w:ilvl w:val="0"/>
          <w:numId w:val="7"/>
        </w:numPr>
        <w:spacing w:line="240" w:lineRule="auto"/>
        <w:rPr>
          <w:rFonts w:ascii="Calibri" w:hAnsi="Calibri" w:cs="Calibri"/>
          <w:sz w:val="28"/>
          <w:szCs w:val="28"/>
        </w:rPr>
      </w:pPr>
      <w:r w:rsidRPr="001721EC">
        <w:rPr>
          <w:rFonts w:ascii="Calibri" w:hAnsi="Calibri" w:cs="Calibri"/>
          <w:b/>
          <w:bCs/>
          <w:sz w:val="28"/>
          <w:szCs w:val="28"/>
          <w:lang w:val="fr"/>
        </w:rPr>
        <w:t>Résidence</w:t>
      </w:r>
      <w:r w:rsidRPr="001721EC">
        <w:rPr>
          <w:rFonts w:ascii="Calibri" w:hAnsi="Calibri" w:cs="Calibri"/>
          <w:sz w:val="28"/>
          <w:szCs w:val="28"/>
          <w:lang w:val="fr"/>
        </w:rPr>
        <w:t xml:space="preserve"> (article 38)</w:t>
      </w:r>
    </w:p>
    <w:p w14:paraId="48F2427B" w14:textId="213CF201" w:rsidR="00C158B0" w:rsidRPr="001721EC" w:rsidRDefault="00C158B0" w:rsidP="001721EC">
      <w:pPr>
        <w:spacing w:line="240" w:lineRule="auto"/>
        <w:ind w:firstLine="360"/>
        <w:jc w:val="both"/>
        <w:rPr>
          <w:rFonts w:ascii="Calibri" w:hAnsi="Calibri" w:cs="Calibri"/>
          <w:sz w:val="28"/>
          <w:szCs w:val="28"/>
          <w:rtl/>
        </w:rPr>
      </w:pPr>
      <w:r w:rsidRPr="001721EC">
        <w:rPr>
          <w:rFonts w:ascii="Calibri" w:hAnsi="Calibri" w:cs="Calibri"/>
          <w:sz w:val="28"/>
          <w:szCs w:val="28"/>
          <w:lang w:val="fr"/>
        </w:rPr>
        <w:t>La situation de plus de cinquante mille migrants a été régularisée dans le cadre de la nouvelle politique d’immigration</w:t>
      </w:r>
      <w:r w:rsidR="00C33D57" w:rsidRPr="001721EC">
        <w:rPr>
          <w:rFonts w:ascii="Calibri" w:hAnsi="Calibri" w:cs="Calibri"/>
          <w:sz w:val="28"/>
          <w:szCs w:val="28"/>
          <w:lang w:val="fr"/>
        </w:rPr>
        <w:t>. I</w:t>
      </w:r>
      <w:r w:rsidRPr="001721EC">
        <w:rPr>
          <w:rFonts w:ascii="Calibri" w:hAnsi="Calibri" w:cs="Calibri"/>
          <w:sz w:val="28"/>
          <w:szCs w:val="28"/>
          <w:lang w:val="fr"/>
        </w:rPr>
        <w:t xml:space="preserve">ls ont obtenu une carte de séjour, mais deux ans plus tard, ces cartes </w:t>
      </w:r>
      <w:r w:rsidR="00897836" w:rsidRPr="001721EC">
        <w:rPr>
          <w:rFonts w:ascii="Calibri" w:hAnsi="Calibri" w:cs="Calibri"/>
          <w:sz w:val="28"/>
          <w:szCs w:val="28"/>
          <w:lang w:val="fr"/>
        </w:rPr>
        <w:t xml:space="preserve">sont devenues caduques et nécessitent être renouvelées </w:t>
      </w:r>
      <w:r w:rsidR="00507836" w:rsidRPr="001721EC">
        <w:rPr>
          <w:rFonts w:ascii="Calibri" w:hAnsi="Calibri" w:cs="Calibri"/>
          <w:sz w:val="28"/>
          <w:szCs w:val="28"/>
          <w:lang w:val="fr"/>
        </w:rPr>
        <w:t xml:space="preserve">et les </w:t>
      </w:r>
      <w:r w:rsidRPr="001721EC">
        <w:rPr>
          <w:rFonts w:ascii="Calibri" w:hAnsi="Calibri" w:cs="Calibri"/>
          <w:sz w:val="28"/>
          <w:szCs w:val="28"/>
          <w:lang w:val="fr"/>
        </w:rPr>
        <w:t xml:space="preserve">conditions fixées sont difficiles </w:t>
      </w:r>
    </w:p>
    <w:p w14:paraId="10ED497F" w14:textId="77777777" w:rsidR="009807B8" w:rsidRPr="00EF5F8A" w:rsidRDefault="009807B8" w:rsidP="009807B8">
      <w:pPr>
        <w:pStyle w:val="ListParagraph"/>
        <w:spacing w:line="240" w:lineRule="auto"/>
        <w:rPr>
          <w:rFonts w:ascii="Calibri" w:hAnsi="Calibri" w:cs="Calibri"/>
          <w:sz w:val="28"/>
          <w:szCs w:val="28"/>
          <w:u w:val="single"/>
        </w:rPr>
      </w:pPr>
      <w:r w:rsidRPr="00EF5F8A">
        <w:rPr>
          <w:rFonts w:ascii="Calibri" w:hAnsi="Calibri" w:cs="Calibri"/>
          <w:sz w:val="28"/>
          <w:szCs w:val="28"/>
          <w:u w:val="single"/>
          <w:lang w:val="fr"/>
        </w:rPr>
        <w:t>Dans ce contexte, nous recommandons :</w:t>
      </w:r>
    </w:p>
    <w:tbl>
      <w:tblPr>
        <w:tblStyle w:val="TableGrid"/>
        <w:tblW w:w="0" w:type="auto"/>
        <w:tblInd w:w="720" w:type="dxa"/>
        <w:tblLook w:val="04A0" w:firstRow="1" w:lastRow="0" w:firstColumn="1" w:lastColumn="0" w:noHBand="0" w:noVBand="1"/>
      </w:tblPr>
      <w:tblGrid>
        <w:gridCol w:w="8342"/>
      </w:tblGrid>
      <w:tr w:rsidR="009807B8" w:rsidRPr="001721EC" w14:paraId="2CA41524" w14:textId="77777777" w:rsidTr="009807B8">
        <w:tc>
          <w:tcPr>
            <w:tcW w:w="9212" w:type="dxa"/>
          </w:tcPr>
          <w:p w14:paraId="7A293452" w14:textId="6011EB69" w:rsidR="009807B8" w:rsidRPr="00EF5F8A" w:rsidRDefault="009807B8"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 xml:space="preserve">Simplification de la procédure de renouvellement des cartes de </w:t>
            </w:r>
            <w:proofErr w:type="gramStart"/>
            <w:r w:rsidRPr="001721EC">
              <w:rPr>
                <w:rFonts w:ascii="Calibri" w:hAnsi="Calibri" w:cs="Calibri"/>
                <w:sz w:val="28"/>
                <w:szCs w:val="28"/>
                <w:lang w:val="fr"/>
              </w:rPr>
              <w:t>séjour;</w:t>
            </w:r>
            <w:proofErr w:type="gramEnd"/>
          </w:p>
          <w:p w14:paraId="19C92DEB" w14:textId="2A8104A5" w:rsidR="009807B8" w:rsidRPr="00EF5F8A" w:rsidRDefault="009807B8" w:rsidP="00EF5F8A">
            <w:pPr>
              <w:pStyle w:val="ListParagraph"/>
              <w:numPr>
                <w:ilvl w:val="0"/>
                <w:numId w:val="21"/>
              </w:numPr>
              <w:spacing w:after="60"/>
              <w:ind w:left="360" w:firstLine="144"/>
              <w:contextualSpacing w:val="0"/>
              <w:rPr>
                <w:rFonts w:ascii="Calibri" w:hAnsi="Calibri" w:cs="Calibri"/>
                <w:sz w:val="28"/>
                <w:szCs w:val="28"/>
                <w:lang w:val="fr"/>
              </w:rPr>
            </w:pPr>
            <w:r w:rsidRPr="001721EC">
              <w:rPr>
                <w:rFonts w:ascii="Calibri" w:hAnsi="Calibri" w:cs="Calibri"/>
                <w:sz w:val="28"/>
                <w:szCs w:val="28"/>
                <w:lang w:val="fr"/>
              </w:rPr>
              <w:t xml:space="preserve">Encourager les entreprises marocaines à employer </w:t>
            </w:r>
            <w:r w:rsidR="00536D70" w:rsidRPr="001721EC">
              <w:rPr>
                <w:rFonts w:ascii="Calibri" w:hAnsi="Calibri" w:cs="Calibri"/>
                <w:sz w:val="28"/>
                <w:szCs w:val="28"/>
                <w:lang w:val="fr"/>
              </w:rPr>
              <w:t xml:space="preserve">les membres de </w:t>
            </w:r>
            <w:r w:rsidRPr="001721EC">
              <w:rPr>
                <w:rFonts w:ascii="Calibri" w:hAnsi="Calibri" w:cs="Calibri"/>
                <w:sz w:val="28"/>
                <w:szCs w:val="28"/>
                <w:lang w:val="fr"/>
              </w:rPr>
              <w:t>cette catégorie</w:t>
            </w:r>
            <w:r w:rsidR="00536D70" w:rsidRPr="001721EC">
              <w:rPr>
                <w:rFonts w:ascii="Calibri" w:hAnsi="Calibri" w:cs="Calibri"/>
                <w:sz w:val="28"/>
                <w:szCs w:val="28"/>
                <w:lang w:val="fr"/>
              </w:rPr>
              <w:t xml:space="preserve"> </w:t>
            </w:r>
            <w:r w:rsidRPr="001721EC">
              <w:rPr>
                <w:rFonts w:ascii="Calibri" w:hAnsi="Calibri" w:cs="Calibri"/>
                <w:sz w:val="28"/>
                <w:szCs w:val="28"/>
                <w:lang w:val="fr"/>
              </w:rPr>
              <w:t>;</w:t>
            </w:r>
          </w:p>
          <w:p w14:paraId="73FF8527" w14:textId="329BFE31" w:rsidR="009807B8" w:rsidRPr="001721EC" w:rsidRDefault="00536D70" w:rsidP="00EF5F8A">
            <w:pPr>
              <w:pStyle w:val="ListParagraph"/>
              <w:numPr>
                <w:ilvl w:val="0"/>
                <w:numId w:val="21"/>
              </w:numPr>
              <w:spacing w:after="60"/>
              <w:ind w:left="360" w:firstLine="144"/>
              <w:contextualSpacing w:val="0"/>
              <w:rPr>
                <w:rFonts w:ascii="Calibri" w:hAnsi="Calibri" w:cs="Calibri"/>
                <w:sz w:val="28"/>
                <w:szCs w:val="28"/>
                <w:rtl/>
              </w:rPr>
            </w:pPr>
            <w:r w:rsidRPr="001721EC">
              <w:rPr>
                <w:rFonts w:ascii="Calibri" w:hAnsi="Calibri" w:cs="Calibri"/>
                <w:sz w:val="28"/>
                <w:szCs w:val="28"/>
                <w:lang w:val="fr"/>
              </w:rPr>
              <w:t>P</w:t>
            </w:r>
            <w:r w:rsidR="009807B8" w:rsidRPr="001721EC">
              <w:rPr>
                <w:rFonts w:ascii="Calibri" w:hAnsi="Calibri" w:cs="Calibri"/>
                <w:sz w:val="28"/>
                <w:szCs w:val="28"/>
                <w:lang w:val="fr"/>
              </w:rPr>
              <w:t xml:space="preserve">ermettre </w:t>
            </w:r>
            <w:r w:rsidRPr="001721EC">
              <w:rPr>
                <w:rFonts w:ascii="Calibri" w:hAnsi="Calibri" w:cs="Calibri"/>
                <w:sz w:val="28"/>
                <w:szCs w:val="28"/>
                <w:lang w:val="fr"/>
              </w:rPr>
              <w:t xml:space="preserve">aux migrant(e)s </w:t>
            </w:r>
            <w:r w:rsidR="009807B8" w:rsidRPr="001721EC">
              <w:rPr>
                <w:rFonts w:ascii="Calibri" w:hAnsi="Calibri" w:cs="Calibri"/>
                <w:sz w:val="28"/>
                <w:szCs w:val="28"/>
                <w:lang w:val="fr"/>
              </w:rPr>
              <w:t>de bénéficier des mêmes conditions que les Marocains dans le cadre des agences d’emploi publiques et privées.</w:t>
            </w:r>
          </w:p>
        </w:tc>
      </w:tr>
    </w:tbl>
    <w:p w14:paraId="2DCBD62E" w14:textId="77777777" w:rsidR="00C158B0" w:rsidRPr="001721EC" w:rsidRDefault="00C158B0" w:rsidP="009807B8">
      <w:pPr>
        <w:pStyle w:val="ListParagraph"/>
        <w:bidi/>
        <w:spacing w:line="240" w:lineRule="auto"/>
        <w:rPr>
          <w:rFonts w:ascii="Calibri" w:hAnsi="Calibri" w:cs="Calibri"/>
          <w:sz w:val="28"/>
          <w:szCs w:val="28"/>
          <w:rtl/>
        </w:rPr>
      </w:pPr>
    </w:p>
    <w:p w14:paraId="7FE45CDA" w14:textId="293D6C13" w:rsidR="009807B8" w:rsidRPr="001721EC" w:rsidRDefault="009807B8" w:rsidP="009807B8">
      <w:pPr>
        <w:pStyle w:val="ListParagraph"/>
        <w:numPr>
          <w:ilvl w:val="0"/>
          <w:numId w:val="7"/>
        </w:numPr>
        <w:spacing w:line="240" w:lineRule="auto"/>
        <w:rPr>
          <w:rFonts w:ascii="Calibri" w:hAnsi="Calibri" w:cs="Calibri"/>
          <w:sz w:val="28"/>
          <w:szCs w:val="28"/>
        </w:rPr>
      </w:pPr>
      <w:r w:rsidRPr="001721EC">
        <w:rPr>
          <w:rFonts w:ascii="Calibri" w:hAnsi="Calibri" w:cs="Calibri"/>
          <w:b/>
          <w:bCs/>
          <w:sz w:val="28"/>
          <w:szCs w:val="28"/>
          <w:lang w:val="fr"/>
        </w:rPr>
        <w:t>Droit d</w:t>
      </w:r>
      <w:r w:rsidR="00536D70" w:rsidRPr="001721EC">
        <w:rPr>
          <w:rFonts w:ascii="Calibri" w:hAnsi="Calibri" w:cs="Calibri"/>
          <w:b/>
          <w:bCs/>
          <w:sz w:val="28"/>
          <w:szCs w:val="28"/>
          <w:lang w:val="fr"/>
        </w:rPr>
        <w:t xml:space="preserve">’adhésion </w:t>
      </w:r>
      <w:r w:rsidRPr="001721EC">
        <w:rPr>
          <w:rFonts w:ascii="Calibri" w:hAnsi="Calibri" w:cs="Calibri"/>
          <w:b/>
          <w:bCs/>
          <w:sz w:val="28"/>
          <w:szCs w:val="28"/>
          <w:lang w:val="fr"/>
        </w:rPr>
        <w:t xml:space="preserve">à des associations et à des syndicats et de former des syndicats et des associations </w:t>
      </w:r>
      <w:r w:rsidRPr="001721EC">
        <w:rPr>
          <w:rFonts w:ascii="Calibri" w:hAnsi="Calibri" w:cs="Calibri"/>
          <w:sz w:val="28"/>
          <w:szCs w:val="28"/>
          <w:lang w:val="fr"/>
        </w:rPr>
        <w:t>(art. 26 à 40)</w:t>
      </w:r>
    </w:p>
    <w:p w14:paraId="76CB1599" w14:textId="309F1EDF" w:rsidR="009807B8" w:rsidRPr="001721EC" w:rsidRDefault="009807B8" w:rsidP="001721EC">
      <w:pPr>
        <w:spacing w:line="240" w:lineRule="auto"/>
        <w:ind w:firstLine="360"/>
        <w:rPr>
          <w:rFonts w:ascii="Calibri" w:hAnsi="Calibri" w:cs="Calibri"/>
          <w:sz w:val="28"/>
          <w:szCs w:val="28"/>
          <w:rtl/>
        </w:rPr>
      </w:pPr>
      <w:r w:rsidRPr="001721EC">
        <w:rPr>
          <w:rFonts w:ascii="Calibri" w:hAnsi="Calibri" w:cs="Calibri"/>
          <w:sz w:val="28"/>
          <w:szCs w:val="28"/>
          <w:lang w:val="fr"/>
        </w:rPr>
        <w:t xml:space="preserve">Les </w:t>
      </w:r>
      <w:r w:rsidR="00536D70" w:rsidRPr="001721EC">
        <w:rPr>
          <w:rFonts w:ascii="Calibri" w:hAnsi="Calibri" w:cs="Calibri"/>
          <w:sz w:val="28"/>
          <w:szCs w:val="28"/>
          <w:lang w:val="fr"/>
        </w:rPr>
        <w:t>migrants</w:t>
      </w:r>
      <w:r w:rsidRPr="001721EC">
        <w:rPr>
          <w:rFonts w:ascii="Calibri" w:hAnsi="Calibri" w:cs="Calibri"/>
          <w:sz w:val="28"/>
          <w:szCs w:val="28"/>
          <w:lang w:val="fr"/>
        </w:rPr>
        <w:t xml:space="preserve"> ont le droit d’adhérer et même de créer des syndicats et des associations, mais cela ne repose sur aucune loi, ce qui en fait un droit fragile qui peut disparaître</w:t>
      </w:r>
      <w:r w:rsidR="00536D70" w:rsidRPr="001721EC">
        <w:rPr>
          <w:rFonts w:ascii="Calibri" w:hAnsi="Calibri" w:cs="Calibri"/>
          <w:sz w:val="28"/>
          <w:szCs w:val="28"/>
          <w:lang w:val="fr"/>
        </w:rPr>
        <w:t xml:space="preserve"> du jour au lendemain</w:t>
      </w:r>
      <w:r w:rsidRPr="001721EC">
        <w:rPr>
          <w:rFonts w:ascii="Calibri" w:hAnsi="Calibri" w:cs="Calibri"/>
          <w:sz w:val="28"/>
          <w:szCs w:val="28"/>
          <w:lang w:val="fr"/>
        </w:rPr>
        <w:t xml:space="preserve">. </w:t>
      </w:r>
    </w:p>
    <w:tbl>
      <w:tblPr>
        <w:tblStyle w:val="TableGrid"/>
        <w:tblW w:w="0" w:type="auto"/>
        <w:tblLook w:val="04A0" w:firstRow="1" w:lastRow="0" w:firstColumn="1" w:lastColumn="0" w:noHBand="0" w:noVBand="1"/>
      </w:tblPr>
      <w:tblGrid>
        <w:gridCol w:w="9062"/>
      </w:tblGrid>
      <w:tr w:rsidR="009807B8" w:rsidRPr="001721EC" w14:paraId="54CAFC35" w14:textId="77777777" w:rsidTr="009807B8">
        <w:tc>
          <w:tcPr>
            <w:tcW w:w="9212" w:type="dxa"/>
          </w:tcPr>
          <w:p w14:paraId="680878E7" w14:textId="7C264059" w:rsidR="009807B8" w:rsidRPr="001721EC" w:rsidRDefault="00507836" w:rsidP="001721EC">
            <w:pPr>
              <w:pStyle w:val="ListParagraph"/>
              <w:ind w:left="0"/>
              <w:rPr>
                <w:rFonts w:ascii="Calibri" w:hAnsi="Calibri" w:cs="Calibri"/>
                <w:b/>
                <w:bCs/>
                <w:sz w:val="28"/>
                <w:szCs w:val="28"/>
              </w:rPr>
            </w:pPr>
            <w:r w:rsidRPr="001721EC">
              <w:rPr>
                <w:rFonts w:ascii="Calibri" w:hAnsi="Calibri" w:cs="Calibri"/>
                <w:b/>
                <w:bCs/>
                <w:sz w:val="28"/>
                <w:szCs w:val="28"/>
                <w:lang w:val="fr"/>
              </w:rPr>
              <w:t>Recommandation :</w:t>
            </w:r>
          </w:p>
          <w:p w14:paraId="28132C88" w14:textId="539950F1" w:rsidR="009807B8" w:rsidRPr="001721EC" w:rsidRDefault="00536D70" w:rsidP="001721EC">
            <w:pPr>
              <w:pStyle w:val="ListParagraph"/>
              <w:numPr>
                <w:ilvl w:val="0"/>
                <w:numId w:val="1"/>
              </w:numPr>
              <w:ind w:left="360" w:firstLine="360"/>
              <w:jc w:val="both"/>
              <w:rPr>
                <w:rFonts w:ascii="Calibri" w:hAnsi="Calibri" w:cs="Calibri"/>
                <w:sz w:val="28"/>
                <w:szCs w:val="28"/>
              </w:rPr>
            </w:pPr>
            <w:r w:rsidRPr="001721EC">
              <w:rPr>
                <w:rFonts w:ascii="Calibri" w:hAnsi="Calibri" w:cs="Calibri"/>
                <w:sz w:val="28"/>
                <w:szCs w:val="28"/>
                <w:lang w:val="fr"/>
              </w:rPr>
              <w:t>Stipuler légalement l</w:t>
            </w:r>
            <w:r w:rsidR="009807B8" w:rsidRPr="001721EC">
              <w:rPr>
                <w:rFonts w:ascii="Calibri" w:hAnsi="Calibri" w:cs="Calibri"/>
                <w:sz w:val="28"/>
                <w:szCs w:val="28"/>
                <w:lang w:val="fr"/>
              </w:rPr>
              <w:t xml:space="preserve">e droit </w:t>
            </w:r>
            <w:r w:rsidRPr="001721EC">
              <w:rPr>
                <w:rFonts w:ascii="Calibri" w:hAnsi="Calibri" w:cs="Calibri"/>
                <w:sz w:val="28"/>
                <w:szCs w:val="28"/>
                <w:lang w:val="fr"/>
              </w:rPr>
              <w:t xml:space="preserve">des migrants </w:t>
            </w:r>
            <w:r w:rsidR="009807B8" w:rsidRPr="001721EC">
              <w:rPr>
                <w:rFonts w:ascii="Calibri" w:hAnsi="Calibri" w:cs="Calibri"/>
                <w:sz w:val="28"/>
                <w:szCs w:val="28"/>
                <w:lang w:val="fr"/>
              </w:rPr>
              <w:t>de constituer des syndicats et des associations et d’y adhérer</w:t>
            </w:r>
            <w:r w:rsidRPr="001721EC">
              <w:rPr>
                <w:rFonts w:ascii="Calibri" w:hAnsi="Calibri" w:cs="Calibri"/>
                <w:sz w:val="28"/>
                <w:szCs w:val="28"/>
                <w:lang w:val="fr"/>
              </w:rPr>
              <w:t xml:space="preserve"> ; </w:t>
            </w:r>
          </w:p>
          <w:p w14:paraId="02A0257E" w14:textId="77777777" w:rsidR="009807B8" w:rsidRPr="001721EC" w:rsidRDefault="009807B8" w:rsidP="009807B8">
            <w:pPr>
              <w:bidi/>
              <w:rPr>
                <w:rFonts w:ascii="Calibri" w:hAnsi="Calibri" w:cs="Calibri"/>
                <w:sz w:val="28"/>
                <w:szCs w:val="28"/>
                <w:rtl/>
              </w:rPr>
            </w:pPr>
          </w:p>
        </w:tc>
      </w:tr>
    </w:tbl>
    <w:p w14:paraId="0A3A6842" w14:textId="77777777" w:rsidR="009807B8" w:rsidRPr="001721EC" w:rsidRDefault="009807B8" w:rsidP="009807B8">
      <w:pPr>
        <w:bidi/>
        <w:spacing w:line="240" w:lineRule="auto"/>
        <w:rPr>
          <w:rFonts w:ascii="Calibri" w:hAnsi="Calibri" w:cs="Calibri"/>
          <w:sz w:val="28"/>
          <w:szCs w:val="28"/>
        </w:rPr>
      </w:pPr>
    </w:p>
    <w:p w14:paraId="7DBE5EC6" w14:textId="5C479F4D" w:rsidR="005979C6" w:rsidRPr="001721EC" w:rsidRDefault="005979C6" w:rsidP="009807B8">
      <w:pPr>
        <w:pStyle w:val="ListParagraph"/>
        <w:bidi/>
        <w:spacing w:line="240" w:lineRule="auto"/>
        <w:rPr>
          <w:rFonts w:ascii="Calibri" w:hAnsi="Calibri" w:cs="Calibri"/>
          <w:sz w:val="28"/>
          <w:szCs w:val="28"/>
        </w:rPr>
      </w:pPr>
    </w:p>
    <w:sectPr w:rsidR="005979C6" w:rsidRPr="001721EC" w:rsidSect="00EF5F8A">
      <w:footerReference w:type="default" r:id="rId7"/>
      <w:pgSz w:w="11906" w:h="16838"/>
      <w:pgMar w:top="1417" w:right="1417" w:bottom="1417" w:left="1417" w:header="708" w:footer="708" w:gutter="0"/>
      <w:pgBorders w:offsetFrom="page">
        <w:top w:val="dotDotDash" w:sz="4" w:space="24" w:color="ED7D31" w:themeColor="accent2"/>
        <w:left w:val="dotDotDash" w:sz="4" w:space="24" w:color="ED7D31" w:themeColor="accent2"/>
        <w:bottom w:val="dotDotDash" w:sz="4" w:space="24" w:color="ED7D31" w:themeColor="accent2"/>
        <w:right w:val="dotDotDash" w:sz="4" w:space="24" w:color="ED7D31"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E9A16" w14:textId="77777777" w:rsidR="00F07C59" w:rsidRDefault="00F07C59" w:rsidP="00C52E07">
      <w:pPr>
        <w:spacing w:after="0" w:line="240" w:lineRule="auto"/>
      </w:pPr>
      <w:r>
        <w:rPr>
          <w:lang w:val="fr"/>
        </w:rPr>
        <w:separator/>
      </w:r>
    </w:p>
  </w:endnote>
  <w:endnote w:type="continuationSeparator" w:id="0">
    <w:p w14:paraId="2E8A4499" w14:textId="77777777" w:rsidR="00F07C59" w:rsidRDefault="00F07C59" w:rsidP="00C52E07">
      <w:pPr>
        <w:spacing w:after="0" w:line="240" w:lineRule="auto"/>
      </w:pPr>
      <w:r>
        <w:rPr>
          <w:lang w:val="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376457"/>
      <w:docPartObj>
        <w:docPartGallery w:val="Page Numbers (Bottom of Page)"/>
        <w:docPartUnique/>
      </w:docPartObj>
    </w:sdtPr>
    <w:sdtContent>
      <w:p w14:paraId="2A114CF6" w14:textId="77777777" w:rsidR="00DB1DBF" w:rsidRDefault="00F2783F">
        <w:pPr>
          <w:pStyle w:val="Footer"/>
          <w:jc w:val="center"/>
        </w:pPr>
        <w:r>
          <w:rPr>
            <w:lang w:val="fr"/>
          </w:rPr>
          <w:fldChar w:fldCharType="begin"/>
        </w:r>
        <w:r w:rsidR="00DB1DBF">
          <w:rPr>
            <w:lang w:val="fr"/>
          </w:rPr>
          <w:instrText>PAGE   \* MERGEFORMAT</w:instrText>
        </w:r>
        <w:r>
          <w:rPr>
            <w:lang w:val="fr"/>
          </w:rPr>
          <w:fldChar w:fldCharType="separate"/>
        </w:r>
        <w:r w:rsidR="007F5964">
          <w:rPr>
            <w:noProof/>
            <w:lang w:val="fr"/>
          </w:rPr>
          <w:t>13</w:t>
        </w:r>
        <w:r>
          <w:rPr>
            <w:lang w:val="fr"/>
          </w:rPr>
          <w:fldChar w:fldCharType="end"/>
        </w:r>
      </w:p>
    </w:sdtContent>
  </w:sdt>
  <w:p w14:paraId="74C2524E" w14:textId="77777777" w:rsidR="00DB1DBF" w:rsidRDefault="00DB1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31719" w14:textId="77777777" w:rsidR="00F07C59" w:rsidRDefault="00F07C59" w:rsidP="00C52E07">
      <w:pPr>
        <w:spacing w:after="0" w:line="240" w:lineRule="auto"/>
      </w:pPr>
      <w:r>
        <w:rPr>
          <w:lang w:val="fr"/>
        </w:rPr>
        <w:separator/>
      </w:r>
    </w:p>
  </w:footnote>
  <w:footnote w:type="continuationSeparator" w:id="0">
    <w:p w14:paraId="6C6E2260" w14:textId="77777777" w:rsidR="00F07C59" w:rsidRDefault="00F07C59" w:rsidP="00C52E07">
      <w:pPr>
        <w:spacing w:after="0" w:line="240" w:lineRule="auto"/>
      </w:pPr>
      <w:r>
        <w:rPr>
          <w:lang w:val="fr"/>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E0980"/>
    <w:multiLevelType w:val="hybridMultilevel"/>
    <w:tmpl w:val="304C2382"/>
    <w:lvl w:ilvl="0" w:tplc="A094C66C">
      <w:numFmt w:val="bullet"/>
      <w:lvlText w:val="-"/>
      <w:lvlJc w:val="left"/>
      <w:pPr>
        <w:ind w:left="720" w:hanging="360"/>
      </w:pPr>
      <w:rPr>
        <w:rFonts w:ascii="Sakkal Majalla" w:eastAsia="Times New Roman" w:hAnsi="Sakkal Majalla" w:cs="Sakkal Majalla" w:hint="default"/>
        <w:lang w:val="fr-FR" w:bidi="ar-SA"/>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843B66"/>
    <w:multiLevelType w:val="hybridMultilevel"/>
    <w:tmpl w:val="6900BD1E"/>
    <w:lvl w:ilvl="0" w:tplc="040C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497EC7"/>
    <w:multiLevelType w:val="hybridMultilevel"/>
    <w:tmpl w:val="9B5A62C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25696E"/>
    <w:multiLevelType w:val="hybridMultilevel"/>
    <w:tmpl w:val="57F012EA"/>
    <w:lvl w:ilvl="0" w:tplc="040C0001">
      <w:start w:val="1"/>
      <w:numFmt w:val="bullet"/>
      <w:lvlText w:val=""/>
      <w:lvlJc w:val="left"/>
      <w:pPr>
        <w:ind w:left="2200" w:hanging="360"/>
      </w:pPr>
      <w:rPr>
        <w:rFonts w:ascii="Symbol" w:hAnsi="Symbol" w:hint="default"/>
      </w:rPr>
    </w:lvl>
    <w:lvl w:ilvl="1" w:tplc="040C0003" w:tentative="1">
      <w:start w:val="1"/>
      <w:numFmt w:val="bullet"/>
      <w:lvlText w:val="o"/>
      <w:lvlJc w:val="left"/>
      <w:pPr>
        <w:ind w:left="2560" w:hanging="360"/>
      </w:pPr>
      <w:rPr>
        <w:rFonts w:ascii="Courier New" w:hAnsi="Courier New" w:cs="Courier New" w:hint="default"/>
      </w:rPr>
    </w:lvl>
    <w:lvl w:ilvl="2" w:tplc="040C0005" w:tentative="1">
      <w:start w:val="1"/>
      <w:numFmt w:val="bullet"/>
      <w:lvlText w:val=""/>
      <w:lvlJc w:val="left"/>
      <w:pPr>
        <w:ind w:left="3280" w:hanging="360"/>
      </w:pPr>
      <w:rPr>
        <w:rFonts w:ascii="Wingdings" w:hAnsi="Wingdings" w:hint="default"/>
      </w:rPr>
    </w:lvl>
    <w:lvl w:ilvl="3" w:tplc="040C0001" w:tentative="1">
      <w:start w:val="1"/>
      <w:numFmt w:val="bullet"/>
      <w:lvlText w:val=""/>
      <w:lvlJc w:val="left"/>
      <w:pPr>
        <w:ind w:left="4000" w:hanging="360"/>
      </w:pPr>
      <w:rPr>
        <w:rFonts w:ascii="Symbol" w:hAnsi="Symbol" w:hint="default"/>
      </w:rPr>
    </w:lvl>
    <w:lvl w:ilvl="4" w:tplc="040C0003" w:tentative="1">
      <w:start w:val="1"/>
      <w:numFmt w:val="bullet"/>
      <w:lvlText w:val="o"/>
      <w:lvlJc w:val="left"/>
      <w:pPr>
        <w:ind w:left="4720" w:hanging="360"/>
      </w:pPr>
      <w:rPr>
        <w:rFonts w:ascii="Courier New" w:hAnsi="Courier New" w:cs="Courier New" w:hint="default"/>
      </w:rPr>
    </w:lvl>
    <w:lvl w:ilvl="5" w:tplc="040C0005" w:tentative="1">
      <w:start w:val="1"/>
      <w:numFmt w:val="bullet"/>
      <w:lvlText w:val=""/>
      <w:lvlJc w:val="left"/>
      <w:pPr>
        <w:ind w:left="5440" w:hanging="360"/>
      </w:pPr>
      <w:rPr>
        <w:rFonts w:ascii="Wingdings" w:hAnsi="Wingdings" w:hint="default"/>
      </w:rPr>
    </w:lvl>
    <w:lvl w:ilvl="6" w:tplc="040C0001" w:tentative="1">
      <w:start w:val="1"/>
      <w:numFmt w:val="bullet"/>
      <w:lvlText w:val=""/>
      <w:lvlJc w:val="left"/>
      <w:pPr>
        <w:ind w:left="6160" w:hanging="360"/>
      </w:pPr>
      <w:rPr>
        <w:rFonts w:ascii="Symbol" w:hAnsi="Symbol" w:hint="default"/>
      </w:rPr>
    </w:lvl>
    <w:lvl w:ilvl="7" w:tplc="040C0003" w:tentative="1">
      <w:start w:val="1"/>
      <w:numFmt w:val="bullet"/>
      <w:lvlText w:val="o"/>
      <w:lvlJc w:val="left"/>
      <w:pPr>
        <w:ind w:left="6880" w:hanging="360"/>
      </w:pPr>
      <w:rPr>
        <w:rFonts w:ascii="Courier New" w:hAnsi="Courier New" w:cs="Courier New" w:hint="default"/>
      </w:rPr>
    </w:lvl>
    <w:lvl w:ilvl="8" w:tplc="040C0005" w:tentative="1">
      <w:start w:val="1"/>
      <w:numFmt w:val="bullet"/>
      <w:lvlText w:val=""/>
      <w:lvlJc w:val="left"/>
      <w:pPr>
        <w:ind w:left="7600" w:hanging="360"/>
      </w:pPr>
      <w:rPr>
        <w:rFonts w:ascii="Wingdings" w:hAnsi="Wingdings" w:hint="default"/>
      </w:rPr>
    </w:lvl>
  </w:abstractNum>
  <w:abstractNum w:abstractNumId="4" w15:restartNumberingAfterBreak="0">
    <w:nsid w:val="26AD639C"/>
    <w:multiLevelType w:val="hybridMultilevel"/>
    <w:tmpl w:val="3440F24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2C0671"/>
    <w:multiLevelType w:val="hybridMultilevel"/>
    <w:tmpl w:val="A25C0C7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6CF55F4"/>
    <w:multiLevelType w:val="hybridMultilevel"/>
    <w:tmpl w:val="F1F02872"/>
    <w:lvl w:ilvl="0" w:tplc="040C0005">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7" w15:restartNumberingAfterBreak="0">
    <w:nsid w:val="3A7C711F"/>
    <w:multiLevelType w:val="hybridMultilevel"/>
    <w:tmpl w:val="03F067B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3ABB6397"/>
    <w:multiLevelType w:val="hybridMultilevel"/>
    <w:tmpl w:val="76A4CE6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CC753DC"/>
    <w:multiLevelType w:val="hybridMultilevel"/>
    <w:tmpl w:val="AC081F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4190333"/>
    <w:multiLevelType w:val="hybridMultilevel"/>
    <w:tmpl w:val="2CA870C0"/>
    <w:lvl w:ilvl="0" w:tplc="3AB0F540">
      <w:start w:val="2"/>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A4317BA"/>
    <w:multiLevelType w:val="hybridMultilevel"/>
    <w:tmpl w:val="07A24272"/>
    <w:lvl w:ilvl="0" w:tplc="F2FC5B9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EB45AFB"/>
    <w:multiLevelType w:val="hybridMultilevel"/>
    <w:tmpl w:val="54F4A560"/>
    <w:lvl w:ilvl="0" w:tplc="380C0001">
      <w:start w:val="1"/>
      <w:numFmt w:val="bullet"/>
      <w:lvlText w:val=""/>
      <w:lvlJc w:val="left"/>
      <w:pPr>
        <w:ind w:left="1440" w:hanging="360"/>
      </w:pPr>
      <w:rPr>
        <w:rFonts w:ascii="Symbol" w:hAnsi="Symbol" w:hint="default"/>
      </w:rPr>
    </w:lvl>
    <w:lvl w:ilvl="1" w:tplc="380C0003" w:tentative="1">
      <w:start w:val="1"/>
      <w:numFmt w:val="bullet"/>
      <w:lvlText w:val="o"/>
      <w:lvlJc w:val="left"/>
      <w:pPr>
        <w:ind w:left="2160" w:hanging="360"/>
      </w:pPr>
      <w:rPr>
        <w:rFonts w:ascii="Courier New" w:hAnsi="Courier New" w:cs="Courier New" w:hint="default"/>
      </w:rPr>
    </w:lvl>
    <w:lvl w:ilvl="2" w:tplc="380C0005" w:tentative="1">
      <w:start w:val="1"/>
      <w:numFmt w:val="bullet"/>
      <w:lvlText w:val=""/>
      <w:lvlJc w:val="left"/>
      <w:pPr>
        <w:ind w:left="2880" w:hanging="360"/>
      </w:pPr>
      <w:rPr>
        <w:rFonts w:ascii="Wingdings" w:hAnsi="Wingdings" w:hint="default"/>
      </w:rPr>
    </w:lvl>
    <w:lvl w:ilvl="3" w:tplc="380C0001" w:tentative="1">
      <w:start w:val="1"/>
      <w:numFmt w:val="bullet"/>
      <w:lvlText w:val=""/>
      <w:lvlJc w:val="left"/>
      <w:pPr>
        <w:ind w:left="3600" w:hanging="360"/>
      </w:pPr>
      <w:rPr>
        <w:rFonts w:ascii="Symbol" w:hAnsi="Symbol" w:hint="default"/>
      </w:rPr>
    </w:lvl>
    <w:lvl w:ilvl="4" w:tplc="380C0003" w:tentative="1">
      <w:start w:val="1"/>
      <w:numFmt w:val="bullet"/>
      <w:lvlText w:val="o"/>
      <w:lvlJc w:val="left"/>
      <w:pPr>
        <w:ind w:left="4320" w:hanging="360"/>
      </w:pPr>
      <w:rPr>
        <w:rFonts w:ascii="Courier New" w:hAnsi="Courier New" w:cs="Courier New" w:hint="default"/>
      </w:rPr>
    </w:lvl>
    <w:lvl w:ilvl="5" w:tplc="380C0005" w:tentative="1">
      <w:start w:val="1"/>
      <w:numFmt w:val="bullet"/>
      <w:lvlText w:val=""/>
      <w:lvlJc w:val="left"/>
      <w:pPr>
        <w:ind w:left="5040" w:hanging="360"/>
      </w:pPr>
      <w:rPr>
        <w:rFonts w:ascii="Wingdings" w:hAnsi="Wingdings" w:hint="default"/>
      </w:rPr>
    </w:lvl>
    <w:lvl w:ilvl="6" w:tplc="380C0001" w:tentative="1">
      <w:start w:val="1"/>
      <w:numFmt w:val="bullet"/>
      <w:lvlText w:val=""/>
      <w:lvlJc w:val="left"/>
      <w:pPr>
        <w:ind w:left="5760" w:hanging="360"/>
      </w:pPr>
      <w:rPr>
        <w:rFonts w:ascii="Symbol" w:hAnsi="Symbol" w:hint="default"/>
      </w:rPr>
    </w:lvl>
    <w:lvl w:ilvl="7" w:tplc="380C0003" w:tentative="1">
      <w:start w:val="1"/>
      <w:numFmt w:val="bullet"/>
      <w:lvlText w:val="o"/>
      <w:lvlJc w:val="left"/>
      <w:pPr>
        <w:ind w:left="6480" w:hanging="360"/>
      </w:pPr>
      <w:rPr>
        <w:rFonts w:ascii="Courier New" w:hAnsi="Courier New" w:cs="Courier New" w:hint="default"/>
      </w:rPr>
    </w:lvl>
    <w:lvl w:ilvl="8" w:tplc="380C0005" w:tentative="1">
      <w:start w:val="1"/>
      <w:numFmt w:val="bullet"/>
      <w:lvlText w:val=""/>
      <w:lvlJc w:val="left"/>
      <w:pPr>
        <w:ind w:left="7200" w:hanging="360"/>
      </w:pPr>
      <w:rPr>
        <w:rFonts w:ascii="Wingdings" w:hAnsi="Wingdings" w:hint="default"/>
      </w:rPr>
    </w:lvl>
  </w:abstractNum>
  <w:abstractNum w:abstractNumId="13" w15:restartNumberingAfterBreak="0">
    <w:nsid w:val="5EDE32B1"/>
    <w:multiLevelType w:val="hybridMultilevel"/>
    <w:tmpl w:val="871236E0"/>
    <w:lvl w:ilvl="0" w:tplc="A094C66C">
      <w:numFmt w:val="bullet"/>
      <w:lvlText w:val="-"/>
      <w:lvlJc w:val="left"/>
      <w:pPr>
        <w:ind w:left="1080" w:hanging="360"/>
      </w:pPr>
      <w:rPr>
        <w:rFonts w:ascii="Sakkal Majalla" w:eastAsia="Times New Roman" w:hAnsi="Sakkal Majalla" w:cs="Sakkal Majalla" w:hint="default"/>
        <w:lang w:val="fr-FR" w:bidi="ar-SA"/>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62E071A8"/>
    <w:multiLevelType w:val="hybridMultilevel"/>
    <w:tmpl w:val="0EA063F8"/>
    <w:lvl w:ilvl="0" w:tplc="380C0005">
      <w:start w:val="1"/>
      <w:numFmt w:val="bullet"/>
      <w:lvlText w:val=""/>
      <w:lvlJc w:val="left"/>
      <w:pPr>
        <w:ind w:left="720" w:hanging="360"/>
      </w:pPr>
      <w:rPr>
        <w:rFonts w:ascii="Wingdings" w:hAnsi="Wingdings"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15" w15:restartNumberingAfterBreak="0">
    <w:nsid w:val="65CC19B2"/>
    <w:multiLevelType w:val="hybridMultilevel"/>
    <w:tmpl w:val="E6BA26D8"/>
    <w:lvl w:ilvl="0" w:tplc="040C0005">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6" w15:restartNumberingAfterBreak="0">
    <w:nsid w:val="72282FFB"/>
    <w:multiLevelType w:val="hybridMultilevel"/>
    <w:tmpl w:val="161C9E78"/>
    <w:lvl w:ilvl="0" w:tplc="F39667B4">
      <w:start w:val="1"/>
      <w:numFmt w:val="bullet"/>
      <w:lvlText w:val=""/>
      <w:lvlJc w:val="left"/>
      <w:pPr>
        <w:ind w:left="720" w:hanging="360"/>
      </w:pPr>
      <w:rPr>
        <w:rFonts w:ascii="Wingdings" w:hAnsi="Wingdings" w:hint="default"/>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4D72D69"/>
    <w:multiLevelType w:val="hybridMultilevel"/>
    <w:tmpl w:val="3E9899A0"/>
    <w:lvl w:ilvl="0" w:tplc="F8D6D1C6">
      <w:start w:val="1"/>
      <w:numFmt w:val="bullet"/>
      <w:lvlText w:val=""/>
      <w:lvlJc w:val="left"/>
      <w:pPr>
        <w:ind w:left="720" w:hanging="360"/>
      </w:pPr>
      <w:rPr>
        <w:rFonts w:ascii="Wingdings" w:hAnsi="Wingdings" w:hint="default"/>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91141D2"/>
    <w:multiLevelType w:val="hybridMultilevel"/>
    <w:tmpl w:val="B9C445F8"/>
    <w:lvl w:ilvl="0" w:tplc="60C6FE5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9" w15:restartNumberingAfterBreak="0">
    <w:nsid w:val="7EC75AFF"/>
    <w:multiLevelType w:val="hybridMultilevel"/>
    <w:tmpl w:val="154C4FF2"/>
    <w:lvl w:ilvl="0" w:tplc="4A7E4254">
      <w:start w:val="1"/>
      <w:numFmt w:val="decimal"/>
      <w:pStyle w:val="Heading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506434623">
    <w:abstractNumId w:val="8"/>
  </w:num>
  <w:num w:numId="2" w16cid:durableId="1955088644">
    <w:abstractNumId w:val="2"/>
  </w:num>
  <w:num w:numId="3" w16cid:durableId="719205798">
    <w:abstractNumId w:val="13"/>
  </w:num>
  <w:num w:numId="4" w16cid:durableId="1332372884">
    <w:abstractNumId w:val="15"/>
  </w:num>
  <w:num w:numId="5" w16cid:durableId="1519662600">
    <w:abstractNumId w:val="18"/>
  </w:num>
  <w:num w:numId="6" w16cid:durableId="1582525108">
    <w:abstractNumId w:val="3"/>
  </w:num>
  <w:num w:numId="7" w16cid:durableId="702942559">
    <w:abstractNumId w:val="16"/>
  </w:num>
  <w:num w:numId="8" w16cid:durableId="105776426">
    <w:abstractNumId w:val="11"/>
  </w:num>
  <w:num w:numId="9" w16cid:durableId="1314602119">
    <w:abstractNumId w:val="10"/>
  </w:num>
  <w:num w:numId="10" w16cid:durableId="620572518">
    <w:abstractNumId w:val="6"/>
  </w:num>
  <w:num w:numId="11" w16cid:durableId="430784459">
    <w:abstractNumId w:val="5"/>
  </w:num>
  <w:num w:numId="12" w16cid:durableId="625695815">
    <w:abstractNumId w:val="4"/>
  </w:num>
  <w:num w:numId="13" w16cid:durableId="1533497269">
    <w:abstractNumId w:val="17"/>
  </w:num>
  <w:num w:numId="14" w16cid:durableId="402682633">
    <w:abstractNumId w:val="19"/>
  </w:num>
  <w:num w:numId="15" w16cid:durableId="557320084">
    <w:abstractNumId w:val="12"/>
  </w:num>
  <w:num w:numId="16" w16cid:durableId="1819034470">
    <w:abstractNumId w:val="14"/>
  </w:num>
  <w:num w:numId="17" w16cid:durableId="2059158463">
    <w:abstractNumId w:val="19"/>
    <w:lvlOverride w:ilvl="0">
      <w:startOverride w:val="1"/>
    </w:lvlOverride>
  </w:num>
  <w:num w:numId="18" w16cid:durableId="666401457">
    <w:abstractNumId w:val="7"/>
  </w:num>
  <w:num w:numId="19" w16cid:durableId="2051343384">
    <w:abstractNumId w:val="9"/>
  </w:num>
  <w:num w:numId="20" w16cid:durableId="2011759570">
    <w:abstractNumId w:val="1"/>
  </w:num>
  <w:num w:numId="21" w16cid:durableId="314993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22"/>
    <w:rsid w:val="0000507D"/>
    <w:rsid w:val="0000674A"/>
    <w:rsid w:val="000237E5"/>
    <w:rsid w:val="00040F2C"/>
    <w:rsid w:val="00053406"/>
    <w:rsid w:val="00064C5A"/>
    <w:rsid w:val="00071F9D"/>
    <w:rsid w:val="000C38D6"/>
    <w:rsid w:val="000E0E08"/>
    <w:rsid w:val="000F458B"/>
    <w:rsid w:val="00137A27"/>
    <w:rsid w:val="001721EC"/>
    <w:rsid w:val="001755BD"/>
    <w:rsid w:val="001967FE"/>
    <w:rsid w:val="001A2CB7"/>
    <w:rsid w:val="001F6544"/>
    <w:rsid w:val="00202892"/>
    <w:rsid w:val="002224A1"/>
    <w:rsid w:val="002336F6"/>
    <w:rsid w:val="00240B6B"/>
    <w:rsid w:val="00240C63"/>
    <w:rsid w:val="0024198C"/>
    <w:rsid w:val="002668A0"/>
    <w:rsid w:val="00266AE2"/>
    <w:rsid w:val="00267EFB"/>
    <w:rsid w:val="00277E48"/>
    <w:rsid w:val="00281C8B"/>
    <w:rsid w:val="00284A7B"/>
    <w:rsid w:val="002A4F0C"/>
    <w:rsid w:val="002C5E1A"/>
    <w:rsid w:val="002D0542"/>
    <w:rsid w:val="002F1507"/>
    <w:rsid w:val="002F3AFC"/>
    <w:rsid w:val="002F5263"/>
    <w:rsid w:val="003111A7"/>
    <w:rsid w:val="00316AD9"/>
    <w:rsid w:val="00333C40"/>
    <w:rsid w:val="00333F8B"/>
    <w:rsid w:val="00334D5C"/>
    <w:rsid w:val="003350B4"/>
    <w:rsid w:val="00335471"/>
    <w:rsid w:val="00342F80"/>
    <w:rsid w:val="003451A0"/>
    <w:rsid w:val="003539A5"/>
    <w:rsid w:val="00354EA6"/>
    <w:rsid w:val="00365A42"/>
    <w:rsid w:val="00366FCE"/>
    <w:rsid w:val="003801FC"/>
    <w:rsid w:val="0039083A"/>
    <w:rsid w:val="00393FB6"/>
    <w:rsid w:val="003B3816"/>
    <w:rsid w:val="003D3925"/>
    <w:rsid w:val="003E175E"/>
    <w:rsid w:val="003E4273"/>
    <w:rsid w:val="003F6B71"/>
    <w:rsid w:val="00407786"/>
    <w:rsid w:val="0042169F"/>
    <w:rsid w:val="00422381"/>
    <w:rsid w:val="0042239F"/>
    <w:rsid w:val="00422DC6"/>
    <w:rsid w:val="004231CB"/>
    <w:rsid w:val="004260FD"/>
    <w:rsid w:val="00454B9D"/>
    <w:rsid w:val="004603BF"/>
    <w:rsid w:val="00476855"/>
    <w:rsid w:val="004932FE"/>
    <w:rsid w:val="004B5BEA"/>
    <w:rsid w:val="004B5FF5"/>
    <w:rsid w:val="004E1E7C"/>
    <w:rsid w:val="004F2358"/>
    <w:rsid w:val="00504BF9"/>
    <w:rsid w:val="00507836"/>
    <w:rsid w:val="005107EB"/>
    <w:rsid w:val="00512BA5"/>
    <w:rsid w:val="00516F8C"/>
    <w:rsid w:val="00536D70"/>
    <w:rsid w:val="0057680F"/>
    <w:rsid w:val="005843DC"/>
    <w:rsid w:val="00586A02"/>
    <w:rsid w:val="005979C6"/>
    <w:rsid w:val="005A5D1C"/>
    <w:rsid w:val="005C1108"/>
    <w:rsid w:val="005D0E5B"/>
    <w:rsid w:val="005E1F7A"/>
    <w:rsid w:val="0060083C"/>
    <w:rsid w:val="0060300D"/>
    <w:rsid w:val="00613012"/>
    <w:rsid w:val="006214A4"/>
    <w:rsid w:val="00643E0C"/>
    <w:rsid w:val="00657AE2"/>
    <w:rsid w:val="00661749"/>
    <w:rsid w:val="00663E55"/>
    <w:rsid w:val="00673DF7"/>
    <w:rsid w:val="006977D4"/>
    <w:rsid w:val="006A3410"/>
    <w:rsid w:val="006A7326"/>
    <w:rsid w:val="006C117E"/>
    <w:rsid w:val="006C69B7"/>
    <w:rsid w:val="006E0AD5"/>
    <w:rsid w:val="006E6994"/>
    <w:rsid w:val="006E79FE"/>
    <w:rsid w:val="007143D3"/>
    <w:rsid w:val="00741C72"/>
    <w:rsid w:val="007447BA"/>
    <w:rsid w:val="0076608A"/>
    <w:rsid w:val="00795788"/>
    <w:rsid w:val="007A4313"/>
    <w:rsid w:val="007E3923"/>
    <w:rsid w:val="007F5964"/>
    <w:rsid w:val="00807449"/>
    <w:rsid w:val="00826535"/>
    <w:rsid w:val="00826BAD"/>
    <w:rsid w:val="00827E07"/>
    <w:rsid w:val="00830E13"/>
    <w:rsid w:val="00833359"/>
    <w:rsid w:val="0085214C"/>
    <w:rsid w:val="00852CEA"/>
    <w:rsid w:val="00857F9C"/>
    <w:rsid w:val="0088230B"/>
    <w:rsid w:val="00897836"/>
    <w:rsid w:val="008A20BF"/>
    <w:rsid w:val="008D0863"/>
    <w:rsid w:val="008D35E6"/>
    <w:rsid w:val="008D4131"/>
    <w:rsid w:val="008E09D6"/>
    <w:rsid w:val="008E1D41"/>
    <w:rsid w:val="008F20D1"/>
    <w:rsid w:val="008F5290"/>
    <w:rsid w:val="00930D63"/>
    <w:rsid w:val="009542A4"/>
    <w:rsid w:val="00970C10"/>
    <w:rsid w:val="0097369B"/>
    <w:rsid w:val="009807B8"/>
    <w:rsid w:val="00985817"/>
    <w:rsid w:val="00986165"/>
    <w:rsid w:val="00995307"/>
    <w:rsid w:val="009B15A3"/>
    <w:rsid w:val="009C2465"/>
    <w:rsid w:val="009C3226"/>
    <w:rsid w:val="009C599F"/>
    <w:rsid w:val="009E6B0D"/>
    <w:rsid w:val="009E750D"/>
    <w:rsid w:val="009F3C05"/>
    <w:rsid w:val="00A16F46"/>
    <w:rsid w:val="00A30130"/>
    <w:rsid w:val="00A3195F"/>
    <w:rsid w:val="00A32C7A"/>
    <w:rsid w:val="00A43618"/>
    <w:rsid w:val="00A568ED"/>
    <w:rsid w:val="00A654EC"/>
    <w:rsid w:val="00A66722"/>
    <w:rsid w:val="00A670FE"/>
    <w:rsid w:val="00A6711B"/>
    <w:rsid w:val="00A67A1A"/>
    <w:rsid w:val="00A82178"/>
    <w:rsid w:val="00A824F9"/>
    <w:rsid w:val="00A86FF6"/>
    <w:rsid w:val="00A95649"/>
    <w:rsid w:val="00AA7107"/>
    <w:rsid w:val="00AD2581"/>
    <w:rsid w:val="00AD27EF"/>
    <w:rsid w:val="00AD59BA"/>
    <w:rsid w:val="00AD5DDC"/>
    <w:rsid w:val="00AE63DD"/>
    <w:rsid w:val="00B253D1"/>
    <w:rsid w:val="00B401D9"/>
    <w:rsid w:val="00B62657"/>
    <w:rsid w:val="00B84D00"/>
    <w:rsid w:val="00B969FC"/>
    <w:rsid w:val="00BA4438"/>
    <w:rsid w:val="00BA4A1A"/>
    <w:rsid w:val="00BB4375"/>
    <w:rsid w:val="00BD7F44"/>
    <w:rsid w:val="00BE0AAD"/>
    <w:rsid w:val="00BE24C1"/>
    <w:rsid w:val="00BF70E6"/>
    <w:rsid w:val="00C016C8"/>
    <w:rsid w:val="00C13917"/>
    <w:rsid w:val="00C14F71"/>
    <w:rsid w:val="00C158B0"/>
    <w:rsid w:val="00C33D57"/>
    <w:rsid w:val="00C472B5"/>
    <w:rsid w:val="00C52E07"/>
    <w:rsid w:val="00C60DCB"/>
    <w:rsid w:val="00C62B2F"/>
    <w:rsid w:val="00C817EE"/>
    <w:rsid w:val="00C83B1F"/>
    <w:rsid w:val="00CB2433"/>
    <w:rsid w:val="00CC5242"/>
    <w:rsid w:val="00CC64BC"/>
    <w:rsid w:val="00CC6FD9"/>
    <w:rsid w:val="00CE530E"/>
    <w:rsid w:val="00CE5833"/>
    <w:rsid w:val="00CF5058"/>
    <w:rsid w:val="00D20134"/>
    <w:rsid w:val="00D34894"/>
    <w:rsid w:val="00D35281"/>
    <w:rsid w:val="00D43B0C"/>
    <w:rsid w:val="00D73E2B"/>
    <w:rsid w:val="00D7590D"/>
    <w:rsid w:val="00D75BA4"/>
    <w:rsid w:val="00D832CD"/>
    <w:rsid w:val="00D95FFB"/>
    <w:rsid w:val="00D974F5"/>
    <w:rsid w:val="00DB1DBF"/>
    <w:rsid w:val="00DB4788"/>
    <w:rsid w:val="00DB7B3E"/>
    <w:rsid w:val="00DC158B"/>
    <w:rsid w:val="00DE5344"/>
    <w:rsid w:val="00DE6928"/>
    <w:rsid w:val="00DF0BEA"/>
    <w:rsid w:val="00DF7967"/>
    <w:rsid w:val="00E05C71"/>
    <w:rsid w:val="00E12270"/>
    <w:rsid w:val="00E15922"/>
    <w:rsid w:val="00E2454F"/>
    <w:rsid w:val="00E362E8"/>
    <w:rsid w:val="00E41B8B"/>
    <w:rsid w:val="00E42D5C"/>
    <w:rsid w:val="00E45A96"/>
    <w:rsid w:val="00E47958"/>
    <w:rsid w:val="00E5272A"/>
    <w:rsid w:val="00E775D9"/>
    <w:rsid w:val="00E90235"/>
    <w:rsid w:val="00E92D70"/>
    <w:rsid w:val="00EA4C3F"/>
    <w:rsid w:val="00EC7CFF"/>
    <w:rsid w:val="00ED0CE4"/>
    <w:rsid w:val="00ED4787"/>
    <w:rsid w:val="00EE0DDB"/>
    <w:rsid w:val="00EE3A52"/>
    <w:rsid w:val="00EF5F8A"/>
    <w:rsid w:val="00EF7908"/>
    <w:rsid w:val="00F0150D"/>
    <w:rsid w:val="00F07C59"/>
    <w:rsid w:val="00F21750"/>
    <w:rsid w:val="00F2783F"/>
    <w:rsid w:val="00F32E9E"/>
    <w:rsid w:val="00F50509"/>
    <w:rsid w:val="00F63D5C"/>
    <w:rsid w:val="00F94022"/>
    <w:rsid w:val="00F95B58"/>
    <w:rsid w:val="00FC1B04"/>
    <w:rsid w:val="00FD1AD5"/>
    <w:rsid w:val="00FE18EC"/>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74B79"/>
  <w15:docId w15:val="{83BF53E0-A0C3-43F4-A694-DEF52E76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83F"/>
  </w:style>
  <w:style w:type="paragraph" w:styleId="Heading1">
    <w:name w:val="heading 1"/>
    <w:basedOn w:val="Normal"/>
    <w:next w:val="Normal"/>
    <w:link w:val="Heading1Char"/>
    <w:uiPriority w:val="9"/>
    <w:qFormat/>
    <w:rsid w:val="003350B4"/>
    <w:pPr>
      <w:spacing w:line="240" w:lineRule="auto"/>
      <w:outlineLvl w:val="0"/>
    </w:pPr>
    <w:rPr>
      <w:b/>
      <w:bCs/>
      <w:sz w:val="32"/>
      <w:szCs w:val="32"/>
      <w:lang w:val="fr"/>
    </w:rPr>
  </w:style>
  <w:style w:type="paragraph" w:styleId="Heading2">
    <w:name w:val="heading 2"/>
    <w:basedOn w:val="ListParagraph"/>
    <w:next w:val="Normal"/>
    <w:link w:val="Heading2Char"/>
    <w:uiPriority w:val="9"/>
    <w:unhideWhenUsed/>
    <w:qFormat/>
    <w:rsid w:val="003350B4"/>
    <w:pPr>
      <w:numPr>
        <w:numId w:val="14"/>
      </w:numPr>
      <w:spacing w:line="240" w:lineRule="auto"/>
      <w:outlineLvl w:val="1"/>
    </w:pPr>
    <w:rPr>
      <w:b/>
      <w:bCs/>
      <w:sz w:val="28"/>
      <w:szCs w:val="28"/>
      <w:u w:val="single"/>
      <w:lang w:val="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402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ListParagraph">
    <w:name w:val="List Paragraph"/>
    <w:basedOn w:val="Normal"/>
    <w:uiPriority w:val="34"/>
    <w:qFormat/>
    <w:rsid w:val="00F94022"/>
    <w:pPr>
      <w:ind w:left="720"/>
      <w:contextualSpacing/>
    </w:pPr>
  </w:style>
  <w:style w:type="character" w:styleId="Strong">
    <w:name w:val="Strong"/>
    <w:basedOn w:val="DefaultParagraphFont"/>
    <w:uiPriority w:val="22"/>
    <w:qFormat/>
    <w:rsid w:val="008E09D6"/>
    <w:rPr>
      <w:b/>
      <w:bCs/>
    </w:rPr>
  </w:style>
  <w:style w:type="table" w:styleId="TableGrid">
    <w:name w:val="Table Grid"/>
    <w:basedOn w:val="TableNormal"/>
    <w:uiPriority w:val="39"/>
    <w:rsid w:val="00E4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2E07"/>
    <w:pPr>
      <w:tabs>
        <w:tab w:val="center" w:pos="4536"/>
        <w:tab w:val="right" w:pos="9072"/>
      </w:tabs>
      <w:spacing w:after="0" w:line="240" w:lineRule="auto"/>
    </w:pPr>
  </w:style>
  <w:style w:type="character" w:customStyle="1" w:styleId="HeaderChar">
    <w:name w:val="Header Char"/>
    <w:basedOn w:val="DefaultParagraphFont"/>
    <w:link w:val="Header"/>
    <w:uiPriority w:val="99"/>
    <w:rsid w:val="00C52E07"/>
  </w:style>
  <w:style w:type="paragraph" w:styleId="Footer">
    <w:name w:val="footer"/>
    <w:basedOn w:val="Normal"/>
    <w:link w:val="FooterChar"/>
    <w:uiPriority w:val="99"/>
    <w:unhideWhenUsed/>
    <w:rsid w:val="00C52E07"/>
    <w:pPr>
      <w:tabs>
        <w:tab w:val="center" w:pos="4536"/>
        <w:tab w:val="right" w:pos="9072"/>
      </w:tabs>
      <w:spacing w:after="0" w:line="240" w:lineRule="auto"/>
    </w:pPr>
  </w:style>
  <w:style w:type="character" w:customStyle="1" w:styleId="FooterChar">
    <w:name w:val="Footer Char"/>
    <w:basedOn w:val="DefaultParagraphFont"/>
    <w:link w:val="Footer"/>
    <w:uiPriority w:val="99"/>
    <w:rsid w:val="00C52E07"/>
  </w:style>
  <w:style w:type="character" w:styleId="PlaceholderText">
    <w:name w:val="Placeholder Text"/>
    <w:basedOn w:val="DefaultParagraphFont"/>
    <w:uiPriority w:val="99"/>
    <w:semiHidden/>
    <w:rsid w:val="00D832CD"/>
    <w:rPr>
      <w:color w:val="808080"/>
    </w:rPr>
  </w:style>
  <w:style w:type="character" w:styleId="Emphasis">
    <w:name w:val="Emphasis"/>
    <w:basedOn w:val="DefaultParagraphFont"/>
    <w:uiPriority w:val="20"/>
    <w:qFormat/>
    <w:rsid w:val="00516F8C"/>
    <w:rPr>
      <w:i/>
      <w:iCs/>
    </w:rPr>
  </w:style>
  <w:style w:type="character" w:customStyle="1" w:styleId="hgkelc">
    <w:name w:val="hgkelc"/>
    <w:basedOn w:val="DefaultParagraphFont"/>
    <w:rsid w:val="006A7326"/>
  </w:style>
  <w:style w:type="paragraph" w:styleId="Title">
    <w:name w:val="Title"/>
    <w:basedOn w:val="Normal"/>
    <w:next w:val="Normal"/>
    <w:link w:val="TitleChar"/>
    <w:uiPriority w:val="10"/>
    <w:qFormat/>
    <w:rsid w:val="003350B4"/>
    <w:pPr>
      <w:spacing w:line="240" w:lineRule="auto"/>
      <w:jc w:val="center"/>
    </w:pPr>
    <w:rPr>
      <w:rFonts w:cstheme="minorHAnsi"/>
      <w:b/>
      <w:bCs/>
      <w:sz w:val="32"/>
      <w:szCs w:val="32"/>
      <w:lang w:val="fr"/>
    </w:rPr>
  </w:style>
  <w:style w:type="character" w:customStyle="1" w:styleId="TitleChar">
    <w:name w:val="Title Char"/>
    <w:basedOn w:val="DefaultParagraphFont"/>
    <w:link w:val="Title"/>
    <w:uiPriority w:val="10"/>
    <w:rsid w:val="003350B4"/>
    <w:rPr>
      <w:rFonts w:cstheme="minorHAnsi"/>
      <w:b/>
      <w:bCs/>
      <w:sz w:val="32"/>
      <w:szCs w:val="32"/>
      <w:lang w:val="fr"/>
    </w:rPr>
  </w:style>
  <w:style w:type="character" w:customStyle="1" w:styleId="Heading1Char">
    <w:name w:val="Heading 1 Char"/>
    <w:basedOn w:val="DefaultParagraphFont"/>
    <w:link w:val="Heading1"/>
    <w:uiPriority w:val="9"/>
    <w:rsid w:val="003350B4"/>
    <w:rPr>
      <w:b/>
      <w:bCs/>
      <w:sz w:val="32"/>
      <w:szCs w:val="32"/>
      <w:lang w:val="fr"/>
    </w:rPr>
  </w:style>
  <w:style w:type="character" w:customStyle="1" w:styleId="Heading2Char">
    <w:name w:val="Heading 2 Char"/>
    <w:basedOn w:val="DefaultParagraphFont"/>
    <w:link w:val="Heading2"/>
    <w:uiPriority w:val="9"/>
    <w:rsid w:val="003350B4"/>
    <w:rPr>
      <w:b/>
      <w:bCs/>
      <w:sz w:val="28"/>
      <w:szCs w:val="28"/>
      <w:u w:val="single"/>
      <w:lang w:val="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95284">
      <w:bodyDiv w:val="1"/>
      <w:marLeft w:val="0"/>
      <w:marRight w:val="0"/>
      <w:marTop w:val="0"/>
      <w:marBottom w:val="0"/>
      <w:divBdr>
        <w:top w:val="none" w:sz="0" w:space="0" w:color="auto"/>
        <w:left w:val="none" w:sz="0" w:space="0" w:color="auto"/>
        <w:bottom w:val="none" w:sz="0" w:space="0" w:color="auto"/>
        <w:right w:val="none" w:sz="0" w:space="0" w:color="auto"/>
      </w:divBdr>
    </w:div>
    <w:div w:id="635724712">
      <w:bodyDiv w:val="1"/>
      <w:marLeft w:val="0"/>
      <w:marRight w:val="0"/>
      <w:marTop w:val="0"/>
      <w:marBottom w:val="0"/>
      <w:divBdr>
        <w:top w:val="none" w:sz="0" w:space="0" w:color="auto"/>
        <w:left w:val="none" w:sz="0" w:space="0" w:color="auto"/>
        <w:bottom w:val="none" w:sz="0" w:space="0" w:color="auto"/>
        <w:right w:val="none" w:sz="0" w:space="0" w:color="auto"/>
      </w:divBdr>
      <w:divsChild>
        <w:div w:id="464157188">
          <w:marLeft w:val="0"/>
          <w:marRight w:val="0"/>
          <w:marTop w:val="0"/>
          <w:marBottom w:val="0"/>
          <w:divBdr>
            <w:top w:val="none" w:sz="0" w:space="0" w:color="auto"/>
            <w:left w:val="none" w:sz="0" w:space="0" w:color="auto"/>
            <w:bottom w:val="none" w:sz="0" w:space="0" w:color="auto"/>
            <w:right w:val="none" w:sz="0" w:space="0" w:color="auto"/>
          </w:divBdr>
          <w:divsChild>
            <w:div w:id="1331639160">
              <w:marLeft w:val="0"/>
              <w:marRight w:val="0"/>
              <w:marTop w:val="0"/>
              <w:marBottom w:val="0"/>
              <w:divBdr>
                <w:top w:val="none" w:sz="0" w:space="0" w:color="auto"/>
                <w:left w:val="none" w:sz="0" w:space="0" w:color="auto"/>
                <w:bottom w:val="none" w:sz="0" w:space="0" w:color="auto"/>
                <w:right w:val="none" w:sz="0" w:space="0" w:color="auto"/>
              </w:divBdr>
              <w:divsChild>
                <w:div w:id="66513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171610">
      <w:bodyDiv w:val="1"/>
      <w:marLeft w:val="0"/>
      <w:marRight w:val="0"/>
      <w:marTop w:val="0"/>
      <w:marBottom w:val="0"/>
      <w:divBdr>
        <w:top w:val="none" w:sz="0" w:space="0" w:color="auto"/>
        <w:left w:val="none" w:sz="0" w:space="0" w:color="auto"/>
        <w:bottom w:val="none" w:sz="0" w:space="0" w:color="auto"/>
        <w:right w:val="none" w:sz="0" w:space="0" w:color="auto"/>
      </w:divBdr>
    </w:div>
    <w:div w:id="1632396742">
      <w:bodyDiv w:val="1"/>
      <w:marLeft w:val="0"/>
      <w:marRight w:val="0"/>
      <w:marTop w:val="0"/>
      <w:marBottom w:val="0"/>
      <w:divBdr>
        <w:top w:val="none" w:sz="0" w:space="0" w:color="auto"/>
        <w:left w:val="none" w:sz="0" w:space="0" w:color="auto"/>
        <w:bottom w:val="none" w:sz="0" w:space="0" w:color="auto"/>
        <w:right w:val="none" w:sz="0" w:space="0" w:color="auto"/>
      </w:divBdr>
    </w:div>
    <w:div w:id="1821534955">
      <w:bodyDiv w:val="1"/>
      <w:marLeft w:val="0"/>
      <w:marRight w:val="0"/>
      <w:marTop w:val="0"/>
      <w:marBottom w:val="0"/>
      <w:divBdr>
        <w:top w:val="none" w:sz="0" w:space="0" w:color="auto"/>
        <w:left w:val="none" w:sz="0" w:space="0" w:color="auto"/>
        <w:bottom w:val="none" w:sz="0" w:space="0" w:color="auto"/>
        <w:right w:val="none" w:sz="0" w:space="0" w:color="auto"/>
      </w:divBdr>
    </w:div>
    <w:div w:id="1918205271">
      <w:bodyDiv w:val="1"/>
      <w:marLeft w:val="0"/>
      <w:marRight w:val="0"/>
      <w:marTop w:val="0"/>
      <w:marBottom w:val="0"/>
      <w:divBdr>
        <w:top w:val="none" w:sz="0" w:space="0" w:color="auto"/>
        <w:left w:val="none" w:sz="0" w:space="0" w:color="auto"/>
        <w:bottom w:val="none" w:sz="0" w:space="0" w:color="auto"/>
        <w:right w:val="none" w:sz="0" w:space="0" w:color="auto"/>
      </w:divBdr>
    </w:div>
    <w:div w:id="1938633798">
      <w:bodyDiv w:val="1"/>
      <w:marLeft w:val="0"/>
      <w:marRight w:val="0"/>
      <w:marTop w:val="0"/>
      <w:marBottom w:val="0"/>
      <w:divBdr>
        <w:top w:val="none" w:sz="0" w:space="0" w:color="auto"/>
        <w:left w:val="none" w:sz="0" w:space="0" w:color="auto"/>
        <w:bottom w:val="none" w:sz="0" w:space="0" w:color="auto"/>
        <w:right w:val="none" w:sz="0" w:space="0" w:color="auto"/>
      </w:divBdr>
    </w:div>
    <w:div w:id="200712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13</Pages>
  <Words>3838</Words>
  <Characters>21109</Characters>
  <Application>Microsoft Office Word</Application>
  <DocSecurity>0</DocSecurity>
  <Lines>175</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EL BERKANI</cp:lastModifiedBy>
  <cp:revision>4</cp:revision>
  <dcterms:created xsi:type="dcterms:W3CDTF">2023-03-22T15:49:00Z</dcterms:created>
  <dcterms:modified xsi:type="dcterms:W3CDTF">2023-03-22T17:26:00Z</dcterms:modified>
  <cp:category/>
</cp:coreProperties>
</file>