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C01B33" w:rsidRDefault="00443601" w:rsidP="00B711D4">
      <w:pPr>
        <w:spacing w:after="120"/>
        <w:jc w:val="center"/>
        <w:rPr>
          <w:rFonts w:asciiTheme="minorHAnsi" w:hAnsiTheme="minorHAnsi"/>
          <w:b/>
          <w:sz w:val="28"/>
          <w:szCs w:val="28"/>
          <w:u w:val="single"/>
        </w:rPr>
      </w:pPr>
      <w:r w:rsidRPr="00C01B33">
        <w:rPr>
          <w:rFonts w:asciiTheme="minorHAnsi" w:hAnsiTheme="minorHAnsi"/>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157A294" w:rsidR="00767639" w:rsidRPr="00C01B33" w:rsidRDefault="00E24EB5" w:rsidP="00B711D4">
      <w:pPr>
        <w:spacing w:after="120"/>
        <w:rPr>
          <w:rFonts w:asciiTheme="minorHAnsi" w:hAnsiTheme="minorHAnsi"/>
          <w:sz w:val="32"/>
          <w:szCs w:val="28"/>
        </w:rPr>
      </w:pPr>
      <w:r w:rsidRPr="00C01B33">
        <w:rPr>
          <w:rFonts w:asciiTheme="minorHAnsi" w:hAnsiTheme="minorHAnsi"/>
          <w:b/>
          <w:sz w:val="32"/>
          <w:szCs w:val="28"/>
        </w:rPr>
        <w:t>BRIEFING ON</w:t>
      </w:r>
      <w:r w:rsidR="00B36535" w:rsidRPr="00C01B33">
        <w:rPr>
          <w:rFonts w:asciiTheme="minorHAnsi" w:hAnsiTheme="minorHAnsi"/>
          <w:b/>
          <w:sz w:val="32"/>
          <w:szCs w:val="28"/>
        </w:rPr>
        <w:t xml:space="preserve"> </w:t>
      </w:r>
      <w:r w:rsidR="005E41FB" w:rsidRPr="00C01B33">
        <w:rPr>
          <w:rFonts w:asciiTheme="minorHAnsi" w:hAnsiTheme="minorHAnsi"/>
          <w:b/>
          <w:sz w:val="32"/>
          <w:szCs w:val="28"/>
          <w:u w:val="single"/>
        </w:rPr>
        <w:t>THE MARSHALL ISLANDS</w:t>
      </w:r>
      <w:r w:rsidRPr="00C01B33">
        <w:rPr>
          <w:rFonts w:asciiTheme="minorHAnsi" w:hAnsiTheme="minorHAnsi"/>
          <w:b/>
          <w:sz w:val="32"/>
          <w:szCs w:val="28"/>
        </w:rPr>
        <w:t xml:space="preserve"> FOR THE </w:t>
      </w:r>
      <w:r w:rsidR="003803FE" w:rsidRPr="00C01B33">
        <w:rPr>
          <w:rFonts w:asciiTheme="minorHAnsi" w:hAnsiTheme="minorHAnsi"/>
          <w:b/>
          <w:sz w:val="32"/>
          <w:szCs w:val="28"/>
        </w:rPr>
        <w:br/>
      </w:r>
      <w:r w:rsidRPr="00C01B33">
        <w:rPr>
          <w:rFonts w:asciiTheme="minorHAnsi" w:hAnsiTheme="minorHAnsi"/>
          <w:b/>
          <w:sz w:val="32"/>
          <w:szCs w:val="28"/>
        </w:rPr>
        <w:t xml:space="preserve">COMMITTEE ON THE RIGHTS OF THE CHILD, </w:t>
      </w:r>
      <w:r w:rsidR="003803FE" w:rsidRPr="00C01B33">
        <w:rPr>
          <w:rFonts w:asciiTheme="minorHAnsi" w:hAnsiTheme="minorHAnsi"/>
          <w:b/>
          <w:sz w:val="32"/>
          <w:szCs w:val="28"/>
        </w:rPr>
        <w:br/>
      </w:r>
      <w:r w:rsidR="007F24AD" w:rsidRPr="00C01B33">
        <w:rPr>
          <w:rFonts w:asciiTheme="minorHAnsi" w:hAnsiTheme="minorHAnsi"/>
          <w:b/>
          <w:sz w:val="32"/>
          <w:szCs w:val="28"/>
        </w:rPr>
        <w:t>SESSION 7</w:t>
      </w:r>
      <w:r w:rsidR="008E04DF" w:rsidRPr="00C01B33">
        <w:rPr>
          <w:rFonts w:asciiTheme="minorHAnsi" w:hAnsiTheme="minorHAnsi"/>
          <w:b/>
          <w:sz w:val="32"/>
          <w:szCs w:val="28"/>
        </w:rPr>
        <w:t>7</w:t>
      </w:r>
      <w:r w:rsidR="00B67079" w:rsidRPr="00C01B33">
        <w:rPr>
          <w:rFonts w:asciiTheme="minorHAnsi" w:hAnsiTheme="minorHAnsi"/>
          <w:b/>
          <w:sz w:val="32"/>
          <w:szCs w:val="28"/>
        </w:rPr>
        <w:t xml:space="preserve"> </w:t>
      </w:r>
      <w:r w:rsidRPr="00C01B33">
        <w:rPr>
          <w:rFonts w:asciiTheme="minorHAnsi" w:hAnsiTheme="minorHAnsi"/>
          <w:b/>
          <w:sz w:val="32"/>
          <w:szCs w:val="28"/>
        </w:rPr>
        <w:t>PRESESSIONAL WORKING GROUP –</w:t>
      </w:r>
      <w:r w:rsidR="003803FE" w:rsidRPr="00C01B33">
        <w:rPr>
          <w:rFonts w:asciiTheme="minorHAnsi" w:hAnsiTheme="minorHAnsi"/>
          <w:b/>
          <w:sz w:val="32"/>
          <w:szCs w:val="28"/>
        </w:rPr>
        <w:t xml:space="preserve"> </w:t>
      </w:r>
      <w:r w:rsidR="008E04DF" w:rsidRPr="00C01B33">
        <w:rPr>
          <w:rFonts w:asciiTheme="minorHAnsi" w:hAnsiTheme="minorHAnsi"/>
          <w:b/>
          <w:sz w:val="32"/>
          <w:szCs w:val="28"/>
          <w:u w:val="single"/>
        </w:rPr>
        <w:t>June</w:t>
      </w:r>
      <w:r w:rsidR="0002331C" w:rsidRPr="00C01B33">
        <w:rPr>
          <w:rFonts w:asciiTheme="minorHAnsi" w:hAnsiTheme="minorHAnsi"/>
          <w:b/>
          <w:sz w:val="32"/>
          <w:szCs w:val="28"/>
          <w:u w:val="single"/>
        </w:rPr>
        <w:t xml:space="preserve"> 201</w:t>
      </w:r>
      <w:r w:rsidR="008E04DF" w:rsidRPr="00C01B33">
        <w:rPr>
          <w:rFonts w:asciiTheme="minorHAnsi" w:hAnsiTheme="minorHAnsi"/>
          <w:b/>
          <w:sz w:val="32"/>
          <w:szCs w:val="28"/>
          <w:u w:val="single"/>
        </w:rPr>
        <w:t>7</w:t>
      </w:r>
    </w:p>
    <w:p w14:paraId="787EFC65" w14:textId="71AA66DE" w:rsidR="00065B23" w:rsidRPr="00C01B33" w:rsidRDefault="00767639" w:rsidP="00B711D4">
      <w:pPr>
        <w:spacing w:after="120"/>
        <w:rPr>
          <w:rStyle w:val="Hyperlink"/>
          <w:rFonts w:asciiTheme="minorHAnsi" w:hAnsiTheme="minorHAnsi"/>
          <w:i/>
          <w:color w:val="auto"/>
          <w:u w:val="none"/>
        </w:rPr>
      </w:pPr>
      <w:r w:rsidRPr="00C01B33">
        <w:rPr>
          <w:rFonts w:asciiTheme="minorHAnsi" w:hAnsiTheme="minorHAnsi"/>
          <w:i/>
        </w:rPr>
        <w:t>From</w:t>
      </w:r>
      <w:r w:rsidR="008E04DF" w:rsidRPr="00C01B33">
        <w:rPr>
          <w:rFonts w:asciiTheme="minorHAnsi" w:hAnsiTheme="minorHAnsi"/>
          <w:i/>
        </w:rPr>
        <w:t xml:space="preserve"> the</w:t>
      </w:r>
      <w:r w:rsidR="00B36535" w:rsidRPr="00C01B33">
        <w:rPr>
          <w:rFonts w:asciiTheme="minorHAnsi" w:hAnsiTheme="minorHAnsi"/>
          <w:i/>
        </w:rPr>
        <w:t xml:space="preserve"> </w:t>
      </w:r>
      <w:r w:rsidRPr="00C01B33">
        <w:rPr>
          <w:rFonts w:asciiTheme="minorHAnsi" w:hAnsiTheme="minorHAnsi"/>
          <w:i/>
        </w:rPr>
        <w:t>Global Initiative</w:t>
      </w:r>
      <w:r w:rsidR="008E04DF" w:rsidRPr="00C01B33">
        <w:rPr>
          <w:rFonts w:asciiTheme="minorHAnsi" w:hAnsiTheme="minorHAnsi"/>
          <w:i/>
        </w:rPr>
        <w:t xml:space="preserve"> to End All Corporal Punishment of Children</w:t>
      </w:r>
      <w:r w:rsidR="003A3741" w:rsidRPr="00C01B33">
        <w:rPr>
          <w:rFonts w:asciiTheme="minorHAnsi" w:hAnsiTheme="minorHAnsi"/>
          <w:i/>
        </w:rPr>
        <w:t>,</w:t>
      </w:r>
      <w:r w:rsidR="00C01B33" w:rsidRPr="00C01B33">
        <w:rPr>
          <w:rFonts w:asciiTheme="minorHAnsi" w:hAnsiTheme="minorHAnsi"/>
          <w:i/>
        </w:rPr>
        <w:t xml:space="preserve"> February 2017</w:t>
      </w:r>
      <w:r w:rsidR="003A3741" w:rsidRPr="00C01B33">
        <w:rPr>
          <w:rFonts w:asciiTheme="minorHAnsi" w:hAnsiTheme="minorHAnsi"/>
          <w:i/>
        </w:rPr>
        <w:t xml:space="preserve"> </w:t>
      </w:r>
    </w:p>
    <w:p w14:paraId="3AA597AB" w14:textId="77777777" w:rsidR="00DA50D4" w:rsidRPr="00C01B33" w:rsidRDefault="00443601" w:rsidP="00B711D4">
      <w:pPr>
        <w:spacing w:after="120"/>
        <w:jc w:val="center"/>
        <w:rPr>
          <w:rFonts w:asciiTheme="minorHAnsi" w:hAnsiTheme="minorHAnsi"/>
          <w:i/>
          <w:color w:val="0000FF"/>
          <w:u w:val="single"/>
        </w:rPr>
      </w:pPr>
      <w:r w:rsidRPr="00C01B33">
        <w:rPr>
          <w:rFonts w:asciiTheme="minorHAnsi" w:hAnsiTheme="minorHAnsi"/>
          <w:b/>
          <w:noProof/>
          <w:u w:val="single"/>
        </w:rPr>
        <mc:AlternateContent>
          <mc:Choice Requires="wps">
            <w:drawing>
              <wp:anchor distT="0" distB="0" distL="114300" distR="114300" simplePos="0" relativeHeight="251656704"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73C38AFF" w:rsidR="00797B3F" w:rsidRPr="004F4243"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BB7BFF">
                              <w:rPr>
                                <w:rFonts w:asciiTheme="minorHAnsi" w:hAnsiTheme="minorHAnsi"/>
                                <w:b/>
                                <w:sz w:val="28"/>
                                <w:szCs w:val="28"/>
                              </w:rPr>
                              <w:t>the Marshall Islands</w:t>
                            </w:r>
                            <w:r w:rsidRPr="004F4243">
                              <w:rPr>
                                <w:rFonts w:asciiTheme="minorHAnsi" w:hAnsiTheme="minorHAnsi"/>
                                <w:b/>
                                <w:sz w:val="28"/>
                                <w:szCs w:val="28"/>
                              </w:rPr>
                              <w:t xml:space="preserve">. In light of the Committee’s General Comment No. 8 on “The right of the child to protection from corporal punishment and other cruel or degrading forms of punishment”, its previous (repeated) recommendations to </w:t>
                            </w:r>
                            <w:r w:rsidR="00BB7BFF">
                              <w:rPr>
                                <w:rFonts w:asciiTheme="minorHAnsi" w:hAnsiTheme="minorHAnsi"/>
                                <w:b/>
                                <w:sz w:val="28"/>
                                <w:szCs w:val="28"/>
                              </w:rPr>
                              <w:t>the Marshall Islands</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540648">
                              <w:rPr>
                                <w:rFonts w:asciiTheme="minorHAnsi" w:hAnsiTheme="minorHAnsi"/>
                                <w:b/>
                                <w:sz w:val="28"/>
                                <w:szCs w:val="28"/>
                              </w:rPr>
                              <w:t>s</w:t>
                            </w:r>
                            <w:r w:rsidR="00095C46" w:rsidRPr="004F4243">
                              <w:rPr>
                                <w:rFonts w:asciiTheme="minorHAnsi" w:hAnsiTheme="minorHAnsi"/>
                                <w:b/>
                                <w:sz w:val="28"/>
                                <w:szCs w:val="28"/>
                              </w:rPr>
                              <w:t xml:space="preserve"> made during the UPR of </w:t>
                            </w:r>
                            <w:r w:rsidR="00BB7BFF">
                              <w:rPr>
                                <w:rFonts w:asciiTheme="minorHAnsi" w:hAnsiTheme="minorHAnsi"/>
                                <w:b/>
                                <w:sz w:val="28"/>
                                <w:szCs w:val="28"/>
                              </w:rPr>
                              <w:t>the Marshall Islands in</w:t>
                            </w:r>
                            <w:r w:rsidR="00540648">
                              <w:rPr>
                                <w:rFonts w:asciiTheme="minorHAnsi" w:hAnsiTheme="minorHAnsi"/>
                                <w:b/>
                                <w:sz w:val="28"/>
                                <w:szCs w:val="28"/>
                              </w:rPr>
                              <w:t xml:space="preserve"> 201</w:t>
                            </w:r>
                            <w:r w:rsidR="00BB7BFF">
                              <w:rPr>
                                <w:rFonts w:asciiTheme="minorHAnsi" w:hAnsiTheme="minorHAnsi"/>
                                <w:b/>
                                <w:sz w:val="28"/>
                                <w:szCs w:val="28"/>
                              </w:rPr>
                              <w:t>5</w:t>
                            </w:r>
                            <w:r w:rsidR="00BB3666" w:rsidRPr="004F4243">
                              <w:rPr>
                                <w:rFonts w:asciiTheme="minorHAnsi" w:hAnsiTheme="minorHAnsi"/>
                                <w:b/>
                                <w:sz w:val="28"/>
                                <w:szCs w:val="28"/>
                              </w:rPr>
                              <w:t xml:space="preserve"> (</w:t>
                            </w:r>
                            <w:r w:rsidR="004F4243" w:rsidRPr="004F4243">
                              <w:rPr>
                                <w:rFonts w:asciiTheme="minorHAnsi" w:hAnsiTheme="minorHAnsi"/>
                                <w:b/>
                                <w:sz w:val="28"/>
                                <w:szCs w:val="28"/>
                              </w:rPr>
                              <w:t>accepted</w:t>
                            </w:r>
                            <w:r w:rsidR="00BB3666" w:rsidRPr="004F4243">
                              <w:rPr>
                                <w:rFonts w:asciiTheme="minorHAnsi" w:hAnsiTheme="minorHAnsi"/>
                                <w:b/>
                                <w:sz w:val="28"/>
                                <w:szCs w:val="28"/>
                              </w:rPr>
                              <w:t xml:space="preserve"> by the Government) and the new global commitment to ending all violence against children in the context of the 2030 Agenda for Sustainable Development, </w:t>
                            </w:r>
                            <w:r w:rsidRPr="004F4243">
                              <w:rPr>
                                <w:rFonts w:asciiTheme="minorHAnsi" w:hAnsiTheme="minorHAnsi"/>
                                <w:b/>
                                <w:sz w:val="28"/>
                                <w:szCs w:val="28"/>
                              </w:rPr>
                              <w:t>w</w:t>
                            </w:r>
                            <w:r w:rsidRPr="004F4243">
                              <w:rPr>
                                <w:rFonts w:asciiTheme="minorHAnsi" w:hAnsiTheme="minorHAnsi"/>
                                <w:b/>
                                <w:iCs/>
                                <w:sz w:val="28"/>
                                <w:szCs w:val="28"/>
                              </w:rPr>
                              <w:t>e hope the Committee will:</w:t>
                            </w:r>
                          </w:p>
                          <w:p w14:paraId="70C670F7" w14:textId="025D19E9" w:rsidR="00797B3F" w:rsidRPr="004F4243" w:rsidRDefault="00797B3F" w:rsidP="00540648">
                            <w:pPr>
                              <w:numPr>
                                <w:ilvl w:val="0"/>
                                <w:numId w:val="8"/>
                              </w:numPr>
                              <w:spacing w:after="120"/>
                              <w:rPr>
                                <w:rFonts w:asciiTheme="minorHAnsi" w:hAnsiTheme="minorHAnsi"/>
                                <w:b/>
                                <w:iCs/>
                                <w:sz w:val="28"/>
                                <w:szCs w:val="28"/>
                              </w:rPr>
                            </w:pPr>
                            <w:r w:rsidRPr="004F4243">
                              <w:rPr>
                                <w:rFonts w:asciiTheme="minorHAnsi" w:hAnsiTheme="minorHAnsi"/>
                                <w:b/>
                                <w:iCs/>
                                <w:sz w:val="28"/>
                                <w:szCs w:val="28"/>
                              </w:rPr>
                              <w:t xml:space="preserve">in its List of Issues for </w:t>
                            </w:r>
                            <w:r w:rsidR="00BB7BFF">
                              <w:rPr>
                                <w:rFonts w:asciiTheme="minorHAnsi" w:hAnsiTheme="minorHAnsi"/>
                                <w:b/>
                                <w:iCs/>
                                <w:sz w:val="28"/>
                                <w:szCs w:val="28"/>
                              </w:rPr>
                              <w:t>the Marshall Islands</w:t>
                            </w:r>
                            <w:r w:rsidRPr="004F4243">
                              <w:rPr>
                                <w:rFonts w:asciiTheme="minorHAnsi" w:hAnsiTheme="minorHAnsi"/>
                                <w:b/>
                                <w:iCs/>
                                <w:sz w:val="28"/>
                                <w:szCs w:val="28"/>
                              </w:rPr>
                              <w:t xml:space="preserve">, raise the issue of corporal punishment of children, in particular asking what steps are being taken to ensure that </w:t>
                            </w:r>
                            <w:r w:rsidR="0094367E" w:rsidRPr="004F4243">
                              <w:rPr>
                                <w:rFonts w:asciiTheme="minorHAnsi" w:hAnsiTheme="minorHAnsi"/>
                                <w:b/>
                                <w:iCs/>
                                <w:sz w:val="28"/>
                                <w:szCs w:val="28"/>
                              </w:rPr>
                              <w:t xml:space="preserve">all </w:t>
                            </w:r>
                            <w:r w:rsidRPr="004F4243">
                              <w:rPr>
                                <w:rFonts w:asciiTheme="minorHAnsi" w:hAnsiTheme="minorHAnsi"/>
                                <w:b/>
                                <w:iCs/>
                                <w:sz w:val="28"/>
                                <w:szCs w:val="28"/>
                              </w:rPr>
                              <w:t>corporal punishment of children is prohibited by law in all settings, including the home, and</w:t>
                            </w:r>
                            <w:r w:rsidR="00540648" w:rsidRPr="00540648">
                              <w:t xml:space="preserve"> </w:t>
                            </w:r>
                            <w:r w:rsidR="00540648" w:rsidRPr="00540648">
                              <w:rPr>
                                <w:rFonts w:asciiTheme="minorHAnsi" w:hAnsiTheme="minorHAnsi"/>
                                <w:b/>
                                <w:iCs/>
                                <w:sz w:val="28"/>
                                <w:szCs w:val="28"/>
                              </w:rPr>
                              <w:t xml:space="preserve">what progress has been made towards explicitly repealing the </w:t>
                            </w:r>
                            <w:r w:rsidR="00BB7BFF">
                              <w:rPr>
                                <w:rFonts w:asciiTheme="minorHAnsi" w:hAnsiTheme="minorHAnsi"/>
                                <w:b/>
                                <w:iCs/>
                                <w:sz w:val="28"/>
                                <w:szCs w:val="28"/>
                              </w:rPr>
                              <w:t>defence of justifiable force</w:t>
                            </w:r>
                            <w:r w:rsidR="00540648">
                              <w:rPr>
                                <w:rFonts w:asciiTheme="minorHAnsi" w:hAnsiTheme="minorHAnsi"/>
                                <w:b/>
                                <w:iCs/>
                                <w:sz w:val="28"/>
                                <w:szCs w:val="28"/>
                              </w:rPr>
                              <w:t>;</w:t>
                            </w:r>
                          </w:p>
                          <w:p w14:paraId="07E8AD91" w14:textId="2C5685DE" w:rsidR="00797B3F" w:rsidRPr="004F4243" w:rsidRDefault="00797B3F" w:rsidP="004F4243">
                            <w:pPr>
                              <w:numPr>
                                <w:ilvl w:val="0"/>
                                <w:numId w:val="8"/>
                              </w:numPr>
                              <w:spacing w:after="120"/>
                              <w:rPr>
                                <w:rFonts w:asciiTheme="minorHAnsi" w:hAnsiTheme="minorHAnsi"/>
                                <w:sz w:val="28"/>
                                <w:szCs w:val="28"/>
                              </w:rPr>
                            </w:pPr>
                            <w:r w:rsidRPr="004F4243">
                              <w:rPr>
                                <w:rFonts w:asciiTheme="minorHAnsi" w:hAnsiTheme="minorHAnsi"/>
                                <w:b/>
                                <w:iCs/>
                                <w:sz w:val="28"/>
                                <w:szCs w:val="28"/>
                              </w:rPr>
                              <w:t xml:space="preserve">in its concluding observations on </w:t>
                            </w:r>
                            <w:r w:rsidR="0094367E" w:rsidRPr="004F4243">
                              <w:rPr>
                                <w:rFonts w:asciiTheme="minorHAnsi" w:hAnsiTheme="minorHAnsi"/>
                                <w:b/>
                                <w:iCs/>
                                <w:sz w:val="28"/>
                                <w:szCs w:val="28"/>
                              </w:rPr>
                              <w:t xml:space="preserve">the </w:t>
                            </w:r>
                            <w:r w:rsidR="00BB7BFF">
                              <w:rPr>
                                <w:rFonts w:asciiTheme="minorHAnsi" w:hAnsiTheme="minorHAnsi"/>
                                <w:b/>
                                <w:iCs/>
                                <w:sz w:val="28"/>
                                <w:szCs w:val="28"/>
                              </w:rPr>
                              <w:t>third</w:t>
                            </w:r>
                            <w:r w:rsidR="00F976D2">
                              <w:rPr>
                                <w:rFonts w:asciiTheme="minorHAnsi" w:hAnsiTheme="minorHAnsi"/>
                                <w:b/>
                                <w:iCs/>
                                <w:sz w:val="28"/>
                                <w:szCs w:val="28"/>
                              </w:rPr>
                              <w:t>-</w:t>
                            </w:r>
                            <w:r w:rsidR="00BB7BFF">
                              <w:rPr>
                                <w:rFonts w:asciiTheme="minorHAnsi" w:hAnsiTheme="minorHAnsi"/>
                                <w:b/>
                                <w:iCs/>
                                <w:sz w:val="28"/>
                                <w:szCs w:val="28"/>
                              </w:rPr>
                              <w:t>fourth</w:t>
                            </w:r>
                            <w:r w:rsidRPr="004F4243">
                              <w:rPr>
                                <w:rFonts w:asciiTheme="minorHAnsi" w:hAnsiTheme="minorHAnsi"/>
                                <w:b/>
                                <w:iCs/>
                                <w:sz w:val="28"/>
                                <w:szCs w:val="28"/>
                              </w:rPr>
                              <w:t xml:space="preserve"> report of </w:t>
                            </w:r>
                            <w:r w:rsidR="00BB7BFF">
                              <w:rPr>
                                <w:rFonts w:asciiTheme="minorHAnsi" w:hAnsiTheme="minorHAnsi"/>
                                <w:b/>
                                <w:iCs/>
                                <w:sz w:val="28"/>
                                <w:szCs w:val="28"/>
                              </w:rPr>
                              <w:t>the Marshall Islands</w:t>
                            </w:r>
                            <w:r w:rsidRPr="004F4243">
                              <w:rPr>
                                <w:rFonts w:asciiTheme="minorHAnsi" w:hAnsiTheme="minorHAnsi"/>
                                <w:b/>
                                <w:iCs/>
                                <w:sz w:val="28"/>
                                <w:szCs w:val="28"/>
                              </w:rPr>
                              <w:t xml:space="preserve">, </w:t>
                            </w:r>
                            <w:r w:rsidR="00CE1B81">
                              <w:rPr>
                                <w:rFonts w:asciiTheme="minorHAnsi" w:hAnsiTheme="minorHAnsi"/>
                                <w:b/>
                                <w:iCs/>
                                <w:sz w:val="28"/>
                                <w:szCs w:val="28"/>
                              </w:rPr>
                              <w:t xml:space="preserve">welcome the prohibition of corporal punishment in penal institutions, </w:t>
                            </w:r>
                            <w:r w:rsidR="00C01B33">
                              <w:rPr>
                                <w:rFonts w:asciiTheme="minorHAnsi" w:hAnsiTheme="minorHAnsi"/>
                                <w:b/>
                                <w:iCs/>
                                <w:sz w:val="28"/>
                                <w:szCs w:val="28"/>
                              </w:rPr>
                              <w:t xml:space="preserve">and </w:t>
                            </w:r>
                            <w:r w:rsidR="00540648">
                              <w:rPr>
                                <w:rFonts w:asciiTheme="minorHAnsi" w:hAnsiTheme="minorHAnsi"/>
                                <w:b/>
                                <w:iCs/>
                                <w:sz w:val="28"/>
                                <w:szCs w:val="28"/>
                              </w:rPr>
                              <w:t>recommend</w:t>
                            </w:r>
                            <w:r w:rsidR="004F4243" w:rsidRPr="004F4243">
                              <w:rPr>
                                <w:rFonts w:asciiTheme="minorHAnsi" w:hAnsiTheme="minorHAnsi"/>
                                <w:b/>
                                <w:iCs/>
                                <w:sz w:val="28"/>
                                <w:szCs w:val="28"/>
                              </w:rPr>
                              <w:t xml:space="preserve"> </w:t>
                            </w:r>
                            <w:r w:rsidR="00540648" w:rsidRPr="00540648">
                              <w:rPr>
                                <w:rFonts w:asciiTheme="minorHAnsi" w:hAnsiTheme="minorHAnsi"/>
                                <w:b/>
                                <w:iCs/>
                                <w:sz w:val="28"/>
                                <w:szCs w:val="28"/>
                              </w:rPr>
                              <w:t xml:space="preserve">that legislation is enacted to explicitly prohibit corporal punishment of all children in all settings – including the home, schools and in all alternative care and day care settings – </w:t>
                            </w:r>
                            <w:r w:rsidR="00BB7BFF">
                              <w:rPr>
                                <w:rFonts w:asciiTheme="minorHAnsi" w:hAnsiTheme="minorHAnsi"/>
                                <w:b/>
                                <w:iCs/>
                                <w:sz w:val="28"/>
                                <w:szCs w:val="28"/>
                              </w:rPr>
                              <w:t>and that the legal defence is repealed</w:t>
                            </w:r>
                            <w:r w:rsidRPr="004F4243">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73C38AFF" w:rsidR="00797B3F" w:rsidRPr="004F4243"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BB7BFF">
                        <w:rPr>
                          <w:rFonts w:asciiTheme="minorHAnsi" w:hAnsiTheme="minorHAnsi"/>
                          <w:b/>
                          <w:sz w:val="28"/>
                          <w:szCs w:val="28"/>
                        </w:rPr>
                        <w:t>the Marshall Islands</w:t>
                      </w:r>
                      <w:r w:rsidRPr="004F4243">
                        <w:rPr>
                          <w:rFonts w:asciiTheme="minorHAnsi" w:hAnsiTheme="minorHAnsi"/>
                          <w:b/>
                          <w:sz w:val="28"/>
                          <w:szCs w:val="28"/>
                        </w:rPr>
                        <w:t xml:space="preserve">. In light of the Committee’s General Comment No. 8 on “The right of the child to protection from corporal punishment and other cruel or degrading forms of punishment”, its previous (repeated) recommendations to </w:t>
                      </w:r>
                      <w:r w:rsidR="00BB7BFF">
                        <w:rPr>
                          <w:rFonts w:asciiTheme="minorHAnsi" w:hAnsiTheme="minorHAnsi"/>
                          <w:b/>
                          <w:sz w:val="28"/>
                          <w:szCs w:val="28"/>
                        </w:rPr>
                        <w:t>the Marshall Islands</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540648">
                        <w:rPr>
                          <w:rFonts w:asciiTheme="minorHAnsi" w:hAnsiTheme="minorHAnsi"/>
                          <w:b/>
                          <w:sz w:val="28"/>
                          <w:szCs w:val="28"/>
                        </w:rPr>
                        <w:t>s</w:t>
                      </w:r>
                      <w:r w:rsidR="00095C46" w:rsidRPr="004F4243">
                        <w:rPr>
                          <w:rFonts w:asciiTheme="minorHAnsi" w:hAnsiTheme="minorHAnsi"/>
                          <w:b/>
                          <w:sz w:val="28"/>
                          <w:szCs w:val="28"/>
                        </w:rPr>
                        <w:t xml:space="preserve"> made during the UPR of </w:t>
                      </w:r>
                      <w:r w:rsidR="00BB7BFF">
                        <w:rPr>
                          <w:rFonts w:asciiTheme="minorHAnsi" w:hAnsiTheme="minorHAnsi"/>
                          <w:b/>
                          <w:sz w:val="28"/>
                          <w:szCs w:val="28"/>
                        </w:rPr>
                        <w:t>the Marshall Islands in</w:t>
                      </w:r>
                      <w:r w:rsidR="00540648">
                        <w:rPr>
                          <w:rFonts w:asciiTheme="minorHAnsi" w:hAnsiTheme="minorHAnsi"/>
                          <w:b/>
                          <w:sz w:val="28"/>
                          <w:szCs w:val="28"/>
                        </w:rPr>
                        <w:t xml:space="preserve"> 201</w:t>
                      </w:r>
                      <w:r w:rsidR="00BB7BFF">
                        <w:rPr>
                          <w:rFonts w:asciiTheme="minorHAnsi" w:hAnsiTheme="minorHAnsi"/>
                          <w:b/>
                          <w:sz w:val="28"/>
                          <w:szCs w:val="28"/>
                        </w:rPr>
                        <w:t>5</w:t>
                      </w:r>
                      <w:r w:rsidR="00BB3666" w:rsidRPr="004F4243">
                        <w:rPr>
                          <w:rFonts w:asciiTheme="minorHAnsi" w:hAnsiTheme="minorHAnsi"/>
                          <w:b/>
                          <w:sz w:val="28"/>
                          <w:szCs w:val="28"/>
                        </w:rPr>
                        <w:t xml:space="preserve"> (</w:t>
                      </w:r>
                      <w:r w:rsidR="004F4243" w:rsidRPr="004F4243">
                        <w:rPr>
                          <w:rFonts w:asciiTheme="minorHAnsi" w:hAnsiTheme="minorHAnsi"/>
                          <w:b/>
                          <w:sz w:val="28"/>
                          <w:szCs w:val="28"/>
                        </w:rPr>
                        <w:t>accepted</w:t>
                      </w:r>
                      <w:r w:rsidR="00BB3666" w:rsidRPr="004F4243">
                        <w:rPr>
                          <w:rFonts w:asciiTheme="minorHAnsi" w:hAnsiTheme="minorHAnsi"/>
                          <w:b/>
                          <w:sz w:val="28"/>
                          <w:szCs w:val="28"/>
                        </w:rPr>
                        <w:t xml:space="preserve"> by the Government) and the new global commitment to ending all violence against children in the context of the 2030 Agenda for Sustainable Development, </w:t>
                      </w:r>
                      <w:r w:rsidRPr="004F4243">
                        <w:rPr>
                          <w:rFonts w:asciiTheme="minorHAnsi" w:hAnsiTheme="minorHAnsi"/>
                          <w:b/>
                          <w:sz w:val="28"/>
                          <w:szCs w:val="28"/>
                        </w:rPr>
                        <w:t>w</w:t>
                      </w:r>
                      <w:r w:rsidRPr="004F4243">
                        <w:rPr>
                          <w:rFonts w:asciiTheme="minorHAnsi" w:hAnsiTheme="minorHAnsi"/>
                          <w:b/>
                          <w:iCs/>
                          <w:sz w:val="28"/>
                          <w:szCs w:val="28"/>
                        </w:rPr>
                        <w:t>e hope the Committee will:</w:t>
                      </w:r>
                    </w:p>
                    <w:p w14:paraId="70C670F7" w14:textId="025D19E9" w:rsidR="00797B3F" w:rsidRPr="004F4243" w:rsidRDefault="00797B3F" w:rsidP="00540648">
                      <w:pPr>
                        <w:numPr>
                          <w:ilvl w:val="0"/>
                          <w:numId w:val="8"/>
                        </w:numPr>
                        <w:spacing w:after="120"/>
                        <w:rPr>
                          <w:rFonts w:asciiTheme="minorHAnsi" w:hAnsiTheme="minorHAnsi"/>
                          <w:b/>
                          <w:iCs/>
                          <w:sz w:val="28"/>
                          <w:szCs w:val="28"/>
                        </w:rPr>
                      </w:pPr>
                      <w:r w:rsidRPr="004F4243">
                        <w:rPr>
                          <w:rFonts w:asciiTheme="minorHAnsi" w:hAnsiTheme="minorHAnsi"/>
                          <w:b/>
                          <w:iCs/>
                          <w:sz w:val="28"/>
                          <w:szCs w:val="28"/>
                        </w:rPr>
                        <w:t xml:space="preserve">in its List of Issues for </w:t>
                      </w:r>
                      <w:r w:rsidR="00BB7BFF">
                        <w:rPr>
                          <w:rFonts w:asciiTheme="minorHAnsi" w:hAnsiTheme="minorHAnsi"/>
                          <w:b/>
                          <w:iCs/>
                          <w:sz w:val="28"/>
                          <w:szCs w:val="28"/>
                        </w:rPr>
                        <w:t>the Marshall Islands</w:t>
                      </w:r>
                      <w:r w:rsidRPr="004F4243">
                        <w:rPr>
                          <w:rFonts w:asciiTheme="minorHAnsi" w:hAnsiTheme="minorHAnsi"/>
                          <w:b/>
                          <w:iCs/>
                          <w:sz w:val="28"/>
                          <w:szCs w:val="28"/>
                        </w:rPr>
                        <w:t xml:space="preserve">, raise the issue of corporal punishment of children, in particular asking what steps are being taken to ensure that </w:t>
                      </w:r>
                      <w:r w:rsidR="0094367E" w:rsidRPr="004F4243">
                        <w:rPr>
                          <w:rFonts w:asciiTheme="minorHAnsi" w:hAnsiTheme="minorHAnsi"/>
                          <w:b/>
                          <w:iCs/>
                          <w:sz w:val="28"/>
                          <w:szCs w:val="28"/>
                        </w:rPr>
                        <w:t xml:space="preserve">all </w:t>
                      </w:r>
                      <w:r w:rsidRPr="004F4243">
                        <w:rPr>
                          <w:rFonts w:asciiTheme="minorHAnsi" w:hAnsiTheme="minorHAnsi"/>
                          <w:b/>
                          <w:iCs/>
                          <w:sz w:val="28"/>
                          <w:szCs w:val="28"/>
                        </w:rPr>
                        <w:t>corporal punishment of children is prohibited by law in all settings, including the home, and</w:t>
                      </w:r>
                      <w:r w:rsidR="00540648" w:rsidRPr="00540648">
                        <w:t xml:space="preserve"> </w:t>
                      </w:r>
                      <w:r w:rsidR="00540648" w:rsidRPr="00540648">
                        <w:rPr>
                          <w:rFonts w:asciiTheme="minorHAnsi" w:hAnsiTheme="minorHAnsi"/>
                          <w:b/>
                          <w:iCs/>
                          <w:sz w:val="28"/>
                          <w:szCs w:val="28"/>
                        </w:rPr>
                        <w:t xml:space="preserve">what progress has been made towards explicitly repealing the </w:t>
                      </w:r>
                      <w:r w:rsidR="00BB7BFF">
                        <w:rPr>
                          <w:rFonts w:asciiTheme="minorHAnsi" w:hAnsiTheme="minorHAnsi"/>
                          <w:b/>
                          <w:iCs/>
                          <w:sz w:val="28"/>
                          <w:szCs w:val="28"/>
                        </w:rPr>
                        <w:t>defence of justifiable force</w:t>
                      </w:r>
                      <w:r w:rsidR="00540648">
                        <w:rPr>
                          <w:rFonts w:asciiTheme="minorHAnsi" w:hAnsiTheme="minorHAnsi"/>
                          <w:b/>
                          <w:iCs/>
                          <w:sz w:val="28"/>
                          <w:szCs w:val="28"/>
                        </w:rPr>
                        <w:t>;</w:t>
                      </w:r>
                    </w:p>
                    <w:p w14:paraId="07E8AD91" w14:textId="2C5685DE" w:rsidR="00797B3F" w:rsidRPr="004F4243" w:rsidRDefault="00797B3F" w:rsidP="004F4243">
                      <w:pPr>
                        <w:numPr>
                          <w:ilvl w:val="0"/>
                          <w:numId w:val="8"/>
                        </w:numPr>
                        <w:spacing w:after="120"/>
                        <w:rPr>
                          <w:rFonts w:asciiTheme="minorHAnsi" w:hAnsiTheme="minorHAnsi"/>
                          <w:sz w:val="28"/>
                          <w:szCs w:val="28"/>
                        </w:rPr>
                      </w:pPr>
                      <w:r w:rsidRPr="004F4243">
                        <w:rPr>
                          <w:rFonts w:asciiTheme="minorHAnsi" w:hAnsiTheme="minorHAnsi"/>
                          <w:b/>
                          <w:iCs/>
                          <w:sz w:val="28"/>
                          <w:szCs w:val="28"/>
                        </w:rPr>
                        <w:t xml:space="preserve">in its concluding observations on </w:t>
                      </w:r>
                      <w:r w:rsidR="0094367E" w:rsidRPr="004F4243">
                        <w:rPr>
                          <w:rFonts w:asciiTheme="minorHAnsi" w:hAnsiTheme="minorHAnsi"/>
                          <w:b/>
                          <w:iCs/>
                          <w:sz w:val="28"/>
                          <w:szCs w:val="28"/>
                        </w:rPr>
                        <w:t xml:space="preserve">the </w:t>
                      </w:r>
                      <w:r w:rsidR="00BB7BFF">
                        <w:rPr>
                          <w:rFonts w:asciiTheme="minorHAnsi" w:hAnsiTheme="minorHAnsi"/>
                          <w:b/>
                          <w:iCs/>
                          <w:sz w:val="28"/>
                          <w:szCs w:val="28"/>
                        </w:rPr>
                        <w:t>third</w:t>
                      </w:r>
                      <w:r w:rsidR="00F976D2">
                        <w:rPr>
                          <w:rFonts w:asciiTheme="minorHAnsi" w:hAnsiTheme="minorHAnsi"/>
                          <w:b/>
                          <w:iCs/>
                          <w:sz w:val="28"/>
                          <w:szCs w:val="28"/>
                        </w:rPr>
                        <w:t>-</w:t>
                      </w:r>
                      <w:r w:rsidR="00BB7BFF">
                        <w:rPr>
                          <w:rFonts w:asciiTheme="minorHAnsi" w:hAnsiTheme="minorHAnsi"/>
                          <w:b/>
                          <w:iCs/>
                          <w:sz w:val="28"/>
                          <w:szCs w:val="28"/>
                        </w:rPr>
                        <w:t>fourth</w:t>
                      </w:r>
                      <w:r w:rsidRPr="004F4243">
                        <w:rPr>
                          <w:rFonts w:asciiTheme="minorHAnsi" w:hAnsiTheme="minorHAnsi"/>
                          <w:b/>
                          <w:iCs/>
                          <w:sz w:val="28"/>
                          <w:szCs w:val="28"/>
                        </w:rPr>
                        <w:t xml:space="preserve"> report of </w:t>
                      </w:r>
                      <w:r w:rsidR="00BB7BFF">
                        <w:rPr>
                          <w:rFonts w:asciiTheme="minorHAnsi" w:hAnsiTheme="minorHAnsi"/>
                          <w:b/>
                          <w:iCs/>
                          <w:sz w:val="28"/>
                          <w:szCs w:val="28"/>
                        </w:rPr>
                        <w:t>the Marshall Islands</w:t>
                      </w:r>
                      <w:r w:rsidRPr="004F4243">
                        <w:rPr>
                          <w:rFonts w:asciiTheme="minorHAnsi" w:hAnsiTheme="minorHAnsi"/>
                          <w:b/>
                          <w:iCs/>
                          <w:sz w:val="28"/>
                          <w:szCs w:val="28"/>
                        </w:rPr>
                        <w:t xml:space="preserve">, </w:t>
                      </w:r>
                      <w:r w:rsidR="00CE1B81">
                        <w:rPr>
                          <w:rFonts w:asciiTheme="minorHAnsi" w:hAnsiTheme="minorHAnsi"/>
                          <w:b/>
                          <w:iCs/>
                          <w:sz w:val="28"/>
                          <w:szCs w:val="28"/>
                        </w:rPr>
                        <w:t xml:space="preserve">welcome the prohibition of corporal punishment in penal institutions, </w:t>
                      </w:r>
                      <w:r w:rsidR="00C01B33">
                        <w:rPr>
                          <w:rFonts w:asciiTheme="minorHAnsi" w:hAnsiTheme="minorHAnsi"/>
                          <w:b/>
                          <w:iCs/>
                          <w:sz w:val="28"/>
                          <w:szCs w:val="28"/>
                        </w:rPr>
                        <w:t xml:space="preserve">and </w:t>
                      </w:r>
                      <w:r w:rsidR="00540648">
                        <w:rPr>
                          <w:rFonts w:asciiTheme="minorHAnsi" w:hAnsiTheme="minorHAnsi"/>
                          <w:b/>
                          <w:iCs/>
                          <w:sz w:val="28"/>
                          <w:szCs w:val="28"/>
                        </w:rPr>
                        <w:t>recommend</w:t>
                      </w:r>
                      <w:r w:rsidR="004F4243" w:rsidRPr="004F4243">
                        <w:rPr>
                          <w:rFonts w:asciiTheme="minorHAnsi" w:hAnsiTheme="minorHAnsi"/>
                          <w:b/>
                          <w:iCs/>
                          <w:sz w:val="28"/>
                          <w:szCs w:val="28"/>
                        </w:rPr>
                        <w:t xml:space="preserve"> </w:t>
                      </w:r>
                      <w:r w:rsidR="00540648" w:rsidRPr="00540648">
                        <w:rPr>
                          <w:rFonts w:asciiTheme="minorHAnsi" w:hAnsiTheme="minorHAnsi"/>
                          <w:b/>
                          <w:iCs/>
                          <w:sz w:val="28"/>
                          <w:szCs w:val="28"/>
                        </w:rPr>
                        <w:t xml:space="preserve">that legislation is enacted to explicitly prohibit corporal punishment of all children in all settings – including the home, schools and in all alternative care and day care settings – </w:t>
                      </w:r>
                      <w:r w:rsidR="00BB7BFF">
                        <w:rPr>
                          <w:rFonts w:asciiTheme="minorHAnsi" w:hAnsiTheme="minorHAnsi"/>
                          <w:b/>
                          <w:iCs/>
                          <w:sz w:val="28"/>
                          <w:szCs w:val="28"/>
                        </w:rPr>
                        <w:t>and that the legal defence is repealed</w:t>
                      </w:r>
                      <w:r w:rsidRPr="004F4243">
                        <w:rPr>
                          <w:rFonts w:asciiTheme="minorHAnsi" w:hAnsiTheme="minorHAnsi"/>
                          <w:b/>
                          <w:sz w:val="28"/>
                          <w:szCs w:val="28"/>
                        </w:rPr>
                        <w:t>.</w:t>
                      </w:r>
                    </w:p>
                  </w:txbxContent>
                </v:textbox>
                <w10:wrap type="topAndBottom"/>
              </v:shape>
            </w:pict>
          </mc:Fallback>
        </mc:AlternateContent>
      </w:r>
    </w:p>
    <w:p w14:paraId="3EA8D91B" w14:textId="126BCCC4" w:rsidR="008B273F" w:rsidRPr="00C01B33" w:rsidRDefault="00F4778D" w:rsidP="00B711D4">
      <w:pPr>
        <w:spacing w:after="120"/>
        <w:rPr>
          <w:rFonts w:asciiTheme="minorHAnsi" w:hAnsiTheme="minorHAnsi"/>
          <w:b/>
          <w:sz w:val="28"/>
          <w:szCs w:val="28"/>
        </w:rPr>
      </w:pPr>
      <w:r w:rsidRPr="00C01B33">
        <w:rPr>
          <w:rFonts w:asciiTheme="minorHAnsi" w:hAnsiTheme="minorHAnsi"/>
          <w:b/>
          <w:sz w:val="28"/>
          <w:szCs w:val="28"/>
        </w:rPr>
        <w:t xml:space="preserve">1 </w:t>
      </w:r>
      <w:r w:rsidR="00E520EF" w:rsidRPr="00C01B33">
        <w:rPr>
          <w:rFonts w:asciiTheme="minorHAnsi" w:hAnsiTheme="minorHAnsi"/>
          <w:b/>
          <w:sz w:val="28"/>
          <w:szCs w:val="28"/>
        </w:rPr>
        <w:t>The</w:t>
      </w:r>
      <w:r w:rsidR="00721E73" w:rsidRPr="00C01B33">
        <w:rPr>
          <w:rFonts w:asciiTheme="minorHAnsi" w:hAnsiTheme="minorHAnsi"/>
          <w:b/>
          <w:sz w:val="28"/>
          <w:szCs w:val="28"/>
        </w:rPr>
        <w:t xml:space="preserve"> </w:t>
      </w:r>
      <w:r w:rsidR="008B273F" w:rsidRPr="00C01B33">
        <w:rPr>
          <w:rFonts w:asciiTheme="minorHAnsi" w:hAnsiTheme="minorHAnsi"/>
          <w:b/>
          <w:sz w:val="28"/>
          <w:szCs w:val="28"/>
        </w:rPr>
        <w:t xml:space="preserve">report </w:t>
      </w:r>
      <w:r w:rsidR="00E520EF" w:rsidRPr="00C01B33">
        <w:rPr>
          <w:rFonts w:asciiTheme="minorHAnsi" w:hAnsiTheme="minorHAnsi"/>
          <w:b/>
          <w:sz w:val="28"/>
          <w:szCs w:val="28"/>
        </w:rPr>
        <w:t xml:space="preserve">of </w:t>
      </w:r>
      <w:r w:rsidR="0038146F" w:rsidRPr="00C01B33">
        <w:rPr>
          <w:rFonts w:asciiTheme="minorHAnsi" w:hAnsiTheme="minorHAnsi"/>
          <w:b/>
          <w:sz w:val="28"/>
          <w:szCs w:val="28"/>
        </w:rPr>
        <w:t>the Marshall Islands</w:t>
      </w:r>
      <w:r w:rsidR="00E520EF" w:rsidRPr="00C01B33">
        <w:rPr>
          <w:rFonts w:asciiTheme="minorHAnsi" w:hAnsiTheme="minorHAnsi"/>
          <w:b/>
          <w:sz w:val="28"/>
          <w:szCs w:val="28"/>
        </w:rPr>
        <w:t xml:space="preserve"> </w:t>
      </w:r>
      <w:r w:rsidR="008B273F" w:rsidRPr="00C01B33">
        <w:rPr>
          <w:rFonts w:asciiTheme="minorHAnsi" w:hAnsiTheme="minorHAnsi"/>
          <w:b/>
          <w:sz w:val="28"/>
          <w:szCs w:val="28"/>
        </w:rPr>
        <w:t>to the Committee on the Rights of the Child</w:t>
      </w:r>
    </w:p>
    <w:p w14:paraId="55EF4E1A" w14:textId="6DE28D31" w:rsidR="009E5EC3" w:rsidRPr="00C01B33" w:rsidRDefault="0038146F" w:rsidP="009E5EC3">
      <w:pPr>
        <w:pStyle w:val="Header"/>
        <w:numPr>
          <w:ilvl w:val="1"/>
          <w:numId w:val="15"/>
        </w:numPr>
        <w:adjustRightInd w:val="0"/>
        <w:spacing w:after="120"/>
        <w:rPr>
          <w:rFonts w:asciiTheme="minorHAnsi" w:hAnsiTheme="minorHAnsi"/>
        </w:rPr>
      </w:pPr>
      <w:r w:rsidRPr="00C01B33">
        <w:rPr>
          <w:rFonts w:asciiTheme="minorHAnsi" w:hAnsiTheme="minorHAnsi"/>
        </w:rPr>
        <w:t>The third-fourth state report of the Marshall Islands</w:t>
      </w:r>
      <w:r w:rsidR="002F0855" w:rsidRPr="00C01B33">
        <w:rPr>
          <w:rFonts w:asciiTheme="minorHAnsi" w:hAnsiTheme="minorHAnsi"/>
        </w:rPr>
        <w:t xml:space="preserve"> to the Committee </w:t>
      </w:r>
      <w:r w:rsidR="00BC74D0" w:rsidRPr="00C01B33">
        <w:rPr>
          <w:rFonts w:asciiTheme="minorHAnsi" w:hAnsiTheme="minorHAnsi"/>
        </w:rPr>
        <w:t xml:space="preserve">alleges </w:t>
      </w:r>
      <w:r w:rsidRPr="00C01B33">
        <w:rPr>
          <w:rFonts w:asciiTheme="minorHAnsi" w:hAnsiTheme="minorHAnsi"/>
        </w:rPr>
        <w:t>that corporal punishment is prohibited by law under the Public School System Act 2013 and the Child Rights Protection Act 2015. But the prohibition of corporal punishment in schools contained in the two</w:t>
      </w:r>
      <w:r w:rsidR="00CE1B81" w:rsidRPr="00C01B33">
        <w:rPr>
          <w:rFonts w:asciiTheme="minorHAnsi" w:hAnsiTheme="minorHAnsi"/>
        </w:rPr>
        <w:t xml:space="preserve"> laws</w:t>
      </w:r>
      <w:r w:rsidRPr="00C01B33">
        <w:rPr>
          <w:rFonts w:asciiTheme="minorHAnsi" w:hAnsiTheme="minorHAnsi"/>
        </w:rPr>
        <w:t xml:space="preserve"> cited above is undermined by the legal defence in </w:t>
      </w:r>
      <w:r w:rsidR="00C01B33">
        <w:rPr>
          <w:rFonts w:asciiTheme="minorHAnsi" w:hAnsiTheme="minorHAnsi"/>
        </w:rPr>
        <w:t xml:space="preserve">article 3.08(2) of </w:t>
      </w:r>
      <w:r w:rsidRPr="00C01B33">
        <w:rPr>
          <w:rFonts w:asciiTheme="minorHAnsi" w:hAnsiTheme="minorHAnsi"/>
        </w:rPr>
        <w:t>the Criminal Code 2011, which directly cites teachers as protected by the defence of justifiable force</w:t>
      </w:r>
      <w:r w:rsidR="00CE1B81" w:rsidRPr="00C01B33">
        <w:rPr>
          <w:rFonts w:asciiTheme="minorHAnsi" w:hAnsiTheme="minorHAnsi"/>
        </w:rPr>
        <w:t>.</w:t>
      </w:r>
    </w:p>
    <w:p w14:paraId="1BA7E490" w14:textId="7DEFF53A" w:rsidR="00B633EE" w:rsidRPr="00C01B33" w:rsidRDefault="00CE1B81" w:rsidP="0038146F">
      <w:pPr>
        <w:pStyle w:val="Header"/>
        <w:numPr>
          <w:ilvl w:val="1"/>
          <w:numId w:val="15"/>
        </w:numPr>
        <w:adjustRightInd w:val="0"/>
        <w:spacing w:after="120"/>
        <w:rPr>
          <w:rFonts w:asciiTheme="minorHAnsi" w:hAnsiTheme="minorHAnsi"/>
        </w:rPr>
      </w:pPr>
      <w:r w:rsidRPr="00C01B33">
        <w:rPr>
          <w:rFonts w:asciiTheme="minorHAnsi" w:hAnsiTheme="minorHAnsi"/>
        </w:rPr>
        <w:t>Contrary to the report’s claims, t</w:t>
      </w:r>
      <w:r w:rsidR="0038146F" w:rsidRPr="00C01B33">
        <w:rPr>
          <w:rFonts w:asciiTheme="minorHAnsi" w:hAnsiTheme="minorHAnsi"/>
        </w:rPr>
        <w:t xml:space="preserve">here is no prohibition of corporal punishment in the home in the Child Rights Protection Act 2015 nor in any other law of the Marshall Islands. Provisions </w:t>
      </w:r>
      <w:r w:rsidR="0038146F" w:rsidRPr="00C01B33">
        <w:rPr>
          <w:rFonts w:asciiTheme="minorHAnsi" w:hAnsiTheme="minorHAnsi"/>
        </w:rPr>
        <w:lastRenderedPageBreak/>
        <w:t>protecting children from violence and abuse in the Child Rights Protection Act, in the Domestic Violence Prevention and Protection Act 2011 and in the Rights of Persons with Disabilities Act 2015 are not interpreted as prohibiting all corporal punishment of children.</w:t>
      </w:r>
    </w:p>
    <w:p w14:paraId="5166763F" w14:textId="054F8EDC" w:rsidR="005E1026" w:rsidRPr="00C01B33" w:rsidRDefault="005E1026" w:rsidP="00B711D4">
      <w:pPr>
        <w:spacing w:after="120"/>
        <w:rPr>
          <w:rFonts w:asciiTheme="minorHAnsi" w:hAnsiTheme="minorHAnsi"/>
          <w:b/>
          <w:sz w:val="28"/>
          <w:szCs w:val="28"/>
        </w:rPr>
      </w:pPr>
    </w:p>
    <w:p w14:paraId="001C6B0F" w14:textId="6E505504" w:rsidR="008B273F" w:rsidRPr="00C01B33" w:rsidRDefault="008B273F" w:rsidP="00B711D4">
      <w:pPr>
        <w:spacing w:after="120"/>
        <w:ind w:left="482" w:hanging="482"/>
        <w:rPr>
          <w:rFonts w:asciiTheme="minorHAnsi" w:hAnsiTheme="minorHAnsi"/>
          <w:sz w:val="28"/>
          <w:szCs w:val="28"/>
        </w:rPr>
      </w:pPr>
      <w:r w:rsidRPr="00C01B33">
        <w:rPr>
          <w:rFonts w:asciiTheme="minorHAnsi" w:hAnsiTheme="minorHAnsi"/>
          <w:b/>
          <w:sz w:val="28"/>
          <w:szCs w:val="28"/>
        </w:rPr>
        <w:t xml:space="preserve">2 The legality </w:t>
      </w:r>
      <w:r w:rsidR="00F7737C" w:rsidRPr="00C01B33">
        <w:rPr>
          <w:rFonts w:asciiTheme="minorHAnsi" w:hAnsiTheme="minorHAnsi"/>
          <w:b/>
          <w:sz w:val="28"/>
          <w:szCs w:val="28"/>
        </w:rPr>
        <w:t xml:space="preserve">and practice </w:t>
      </w:r>
      <w:r w:rsidRPr="00C01B33">
        <w:rPr>
          <w:rFonts w:asciiTheme="minorHAnsi" w:hAnsiTheme="minorHAnsi"/>
          <w:b/>
          <w:sz w:val="28"/>
          <w:szCs w:val="28"/>
        </w:rPr>
        <w:t xml:space="preserve">of corporal punishment of children in </w:t>
      </w:r>
      <w:r w:rsidR="00CE1B81" w:rsidRPr="00C01B33">
        <w:rPr>
          <w:rFonts w:asciiTheme="minorHAnsi" w:hAnsiTheme="minorHAnsi"/>
          <w:b/>
          <w:sz w:val="28"/>
          <w:szCs w:val="28"/>
        </w:rPr>
        <w:t>the Marshall Islands</w:t>
      </w:r>
    </w:p>
    <w:p w14:paraId="61DA785F" w14:textId="131217AD" w:rsidR="00A66011" w:rsidRPr="00C01B33" w:rsidRDefault="00095C46" w:rsidP="00A66011">
      <w:pPr>
        <w:autoSpaceDE w:val="0"/>
        <w:autoSpaceDN w:val="0"/>
        <w:adjustRightInd w:val="0"/>
        <w:spacing w:after="120"/>
        <w:ind w:left="284" w:hanging="284"/>
        <w:rPr>
          <w:rFonts w:asciiTheme="minorHAnsi" w:hAnsiTheme="minorHAnsi"/>
        </w:rPr>
      </w:pPr>
      <w:r w:rsidRPr="00C01B33">
        <w:rPr>
          <w:rFonts w:asciiTheme="minorHAnsi" w:hAnsiTheme="minorHAnsi"/>
        </w:rPr>
        <w:t>2</w:t>
      </w:r>
      <w:r w:rsidR="002F0855" w:rsidRPr="00C01B33">
        <w:rPr>
          <w:rFonts w:asciiTheme="minorHAnsi" w:hAnsiTheme="minorHAnsi"/>
        </w:rPr>
        <w:t xml:space="preserve">.1 </w:t>
      </w:r>
      <w:r w:rsidR="002F0855" w:rsidRPr="00C01B33">
        <w:rPr>
          <w:rFonts w:asciiTheme="minorHAnsi" w:hAnsiTheme="minorHAnsi"/>
          <w:b/>
          <w:i/>
        </w:rPr>
        <w:t>Summary:</w:t>
      </w:r>
      <w:r w:rsidR="002F0855" w:rsidRPr="00C01B33">
        <w:rPr>
          <w:rFonts w:asciiTheme="minorHAnsi" w:hAnsiTheme="minorHAnsi"/>
          <w:i/>
        </w:rPr>
        <w:t xml:space="preserve"> </w:t>
      </w:r>
      <w:r w:rsidR="00F60D9C" w:rsidRPr="00C01B33">
        <w:rPr>
          <w:rFonts w:asciiTheme="minorHAnsi" w:hAnsiTheme="minorHAnsi"/>
        </w:rPr>
        <w:t xml:space="preserve">Corporal punishment of children in </w:t>
      </w:r>
      <w:r w:rsidR="00CE1B81" w:rsidRPr="00C01B33">
        <w:rPr>
          <w:rFonts w:asciiTheme="minorHAnsi" w:hAnsiTheme="minorHAnsi"/>
        </w:rPr>
        <w:t>the Marshall Islands</w:t>
      </w:r>
      <w:r w:rsidR="00F60D9C" w:rsidRPr="00C01B33">
        <w:rPr>
          <w:rFonts w:asciiTheme="minorHAnsi" w:hAnsiTheme="minorHAnsi"/>
        </w:rPr>
        <w:t xml:space="preserve"> is unlawful in the penal system, but it is not yet prohibited in the home, alternative care settings, day care and schools, in violation of the fundamental right of all children to protection from corporal punishment and other cruel or degrading forms of punishment.</w:t>
      </w:r>
    </w:p>
    <w:p w14:paraId="4DACAF29" w14:textId="3A38531E" w:rsidR="00CE1B81" w:rsidRPr="00C01B33" w:rsidRDefault="00095C46" w:rsidP="00CE1B81">
      <w:pPr>
        <w:autoSpaceDE w:val="0"/>
        <w:autoSpaceDN w:val="0"/>
        <w:adjustRightInd w:val="0"/>
        <w:spacing w:after="120"/>
        <w:ind w:left="284" w:hanging="284"/>
        <w:rPr>
          <w:rFonts w:asciiTheme="minorHAnsi" w:hAnsiTheme="minorHAnsi"/>
        </w:rPr>
      </w:pPr>
      <w:r w:rsidRPr="00C01B33">
        <w:rPr>
          <w:rFonts w:asciiTheme="minorHAnsi" w:hAnsiTheme="minorHAnsi"/>
        </w:rPr>
        <w:t>2</w:t>
      </w:r>
      <w:r w:rsidR="002F0855" w:rsidRPr="00C01B33">
        <w:rPr>
          <w:rFonts w:asciiTheme="minorHAnsi" w:hAnsiTheme="minorHAnsi"/>
        </w:rPr>
        <w:t xml:space="preserve">.2 </w:t>
      </w:r>
      <w:r w:rsidR="002F0855" w:rsidRPr="00C01B33">
        <w:rPr>
          <w:rFonts w:asciiTheme="minorHAnsi" w:hAnsiTheme="minorHAnsi"/>
          <w:b/>
          <w:i/>
        </w:rPr>
        <w:t>Home (</w:t>
      </w:r>
      <w:r w:rsidR="002F0855" w:rsidRPr="00C01B33">
        <w:rPr>
          <w:rFonts w:asciiTheme="minorHAnsi" w:hAnsiTheme="minorHAnsi"/>
          <w:b/>
          <w:i/>
          <w:u w:val="single"/>
        </w:rPr>
        <w:t>lawful</w:t>
      </w:r>
      <w:r w:rsidR="002F0855" w:rsidRPr="00C01B33">
        <w:rPr>
          <w:rFonts w:asciiTheme="minorHAnsi" w:hAnsiTheme="minorHAnsi"/>
          <w:b/>
          <w:i/>
        </w:rPr>
        <w:t>):</w:t>
      </w:r>
      <w:r w:rsidR="00CE1B81" w:rsidRPr="00C01B33">
        <w:rPr>
          <w:rFonts w:asciiTheme="minorHAnsi" w:hAnsiTheme="minorHAnsi"/>
        </w:rPr>
        <w:t xml:space="preserve"> Article 3.08(1) of the Criminal Code 2011 (amended 2013) states: “The use of force upon or toward the person of another is justifiable if: (1) the actor is the parent or guardian or other person similarly responsible for the general care and supervision of a minor or a person acting at the request of such parent, guardian or other responsible person and: (a) the force is reasonable and the actor believes that the force used is necessary for the purpose of safeguarding or promoting the welfare of the minor, including the prevention or punishment of the minor’s misconduct; and (b) the force used is not designed to cause or known to create a substantial risk of causing death, serious bodily injury, disfigurement, extreme pain or mental distress or gross degradation.”</w:t>
      </w:r>
    </w:p>
    <w:p w14:paraId="74C886DE" w14:textId="1DD96E22" w:rsidR="00CE1B81" w:rsidRPr="00C01B33" w:rsidRDefault="00CE1B81" w:rsidP="00CE1B81">
      <w:pPr>
        <w:autoSpaceDE w:val="0"/>
        <w:autoSpaceDN w:val="0"/>
        <w:adjustRightInd w:val="0"/>
        <w:spacing w:after="120"/>
        <w:ind w:left="284" w:hanging="284"/>
        <w:rPr>
          <w:rFonts w:asciiTheme="minorHAnsi" w:hAnsiTheme="minorHAnsi"/>
        </w:rPr>
      </w:pPr>
      <w:r w:rsidRPr="00C01B33">
        <w:rPr>
          <w:rFonts w:asciiTheme="minorHAnsi" w:hAnsiTheme="minorHAnsi"/>
        </w:rPr>
        <w:t>2.3 The Domestic Violence Prevention and Protection Act 2011 states that one of its purposes is “to recognise that domestic violence of any kind is not acceptable in the Republic” (art. 2). It applies to children as well as to adults and defines domestic violence as assault or threat of assault against a family member (art. 4). However, assault is defined as under the Criminal Code and the protection for children is therefore undermined by the provisions for “justifiable” force in article 3.08 of the Code.</w:t>
      </w:r>
    </w:p>
    <w:p w14:paraId="4BEADDB8" w14:textId="1D482CF7" w:rsidR="00CE1B81" w:rsidRPr="00C01B33" w:rsidRDefault="00CE1B81" w:rsidP="00CE1B81">
      <w:pPr>
        <w:autoSpaceDE w:val="0"/>
        <w:autoSpaceDN w:val="0"/>
        <w:adjustRightInd w:val="0"/>
        <w:spacing w:after="120"/>
        <w:ind w:left="284" w:hanging="284"/>
        <w:rPr>
          <w:rFonts w:asciiTheme="minorHAnsi" w:hAnsiTheme="minorHAnsi"/>
        </w:rPr>
      </w:pPr>
      <w:r w:rsidRPr="00C01B33">
        <w:rPr>
          <w:rFonts w:asciiTheme="minorHAnsi" w:hAnsiTheme="minorHAnsi"/>
        </w:rPr>
        <w:t>2.4 Child protection legislation was reviewed as part of child protection baseline research in collaboration with UNICEF: the report, launched in March 2013, recommended that the Child Abuse and Neglect Act 1991 be revised to include prohibition of corporal punishment, particularly in the home.</w:t>
      </w:r>
      <w:r w:rsidRPr="00C01B33">
        <w:rPr>
          <w:rFonts w:asciiTheme="minorHAnsi" w:hAnsiTheme="minorHAnsi"/>
          <w:vertAlign w:val="superscript"/>
        </w:rPr>
        <w:footnoteReference w:id="1"/>
      </w:r>
      <w:r w:rsidRPr="00C01B33">
        <w:rPr>
          <w:rFonts w:asciiTheme="minorHAnsi" w:hAnsiTheme="minorHAnsi"/>
        </w:rPr>
        <w:t xml:space="preserve"> However the Child Rights Protection Act 2015, which repealed the Child Abuse and Neglect Act, does not prohibit corporal punishment in the home. Provisions protecting children from violence and abuse in the Child Rights Protection Act and in the Rights of Persons with Disabilities Act 2015 are not interpreted as prohibiting all corporal punishment.</w:t>
      </w:r>
    </w:p>
    <w:p w14:paraId="27521DDA" w14:textId="04D55E05" w:rsidR="00CE1B81" w:rsidRPr="00C01B33" w:rsidRDefault="00095C46" w:rsidP="00CE1B81">
      <w:pPr>
        <w:spacing w:after="120"/>
        <w:ind w:left="284" w:hanging="284"/>
        <w:rPr>
          <w:rFonts w:asciiTheme="minorHAnsi" w:hAnsiTheme="minorHAnsi"/>
        </w:rPr>
      </w:pPr>
      <w:r w:rsidRPr="00C01B33">
        <w:rPr>
          <w:rFonts w:asciiTheme="minorHAnsi" w:hAnsiTheme="minorHAnsi"/>
        </w:rPr>
        <w:t>2</w:t>
      </w:r>
      <w:r w:rsidR="00A66011" w:rsidRPr="00C01B33">
        <w:rPr>
          <w:rFonts w:asciiTheme="minorHAnsi" w:hAnsiTheme="minorHAnsi"/>
        </w:rPr>
        <w:t>.</w:t>
      </w:r>
      <w:r w:rsidR="00356083" w:rsidRPr="00C01B33">
        <w:rPr>
          <w:rFonts w:asciiTheme="minorHAnsi" w:hAnsiTheme="minorHAnsi"/>
        </w:rPr>
        <w:t>5</w:t>
      </w:r>
      <w:r w:rsidR="002F0855" w:rsidRPr="00C01B33">
        <w:rPr>
          <w:rFonts w:asciiTheme="minorHAnsi" w:hAnsiTheme="minorHAnsi"/>
        </w:rPr>
        <w:t xml:space="preserve"> </w:t>
      </w:r>
      <w:r w:rsidR="002F0855" w:rsidRPr="00C01B33">
        <w:rPr>
          <w:rFonts w:asciiTheme="minorHAnsi" w:hAnsiTheme="minorHAnsi"/>
          <w:b/>
          <w:i/>
        </w:rPr>
        <w:t>Day care</w:t>
      </w:r>
      <w:r w:rsidR="00CE1B81" w:rsidRPr="00C01B33">
        <w:rPr>
          <w:rFonts w:asciiTheme="minorHAnsi" w:hAnsiTheme="minorHAnsi"/>
          <w:b/>
          <w:i/>
        </w:rPr>
        <w:t xml:space="preserve"> and alternative care</w:t>
      </w:r>
      <w:r w:rsidR="002F0855" w:rsidRPr="00C01B33">
        <w:rPr>
          <w:rFonts w:asciiTheme="minorHAnsi" w:hAnsiTheme="minorHAnsi"/>
          <w:b/>
          <w:i/>
        </w:rPr>
        <w:t xml:space="preserve"> (</w:t>
      </w:r>
      <w:r w:rsidR="00A66011" w:rsidRPr="00C01B33">
        <w:rPr>
          <w:rFonts w:asciiTheme="minorHAnsi" w:hAnsiTheme="minorHAnsi"/>
          <w:b/>
          <w:i/>
          <w:u w:val="single"/>
        </w:rPr>
        <w:t>lawful</w:t>
      </w:r>
      <w:r w:rsidR="002F0855" w:rsidRPr="00C01B33">
        <w:rPr>
          <w:rFonts w:asciiTheme="minorHAnsi" w:hAnsiTheme="minorHAnsi"/>
          <w:b/>
          <w:i/>
        </w:rPr>
        <w:t>):</w:t>
      </w:r>
      <w:r w:rsidR="002F0855" w:rsidRPr="00C01B33">
        <w:rPr>
          <w:rFonts w:asciiTheme="minorHAnsi" w:hAnsiTheme="minorHAnsi"/>
        </w:rPr>
        <w:t xml:space="preserve"> </w:t>
      </w:r>
      <w:r w:rsidR="00CE1B81" w:rsidRPr="00C01B33">
        <w:rPr>
          <w:rFonts w:asciiTheme="minorHAnsi" w:hAnsiTheme="minorHAnsi"/>
        </w:rPr>
        <w:t>Corporal punishment is lawful in alternative care and day care settings under the provisions for justifiable force in article 3.08 of the Criminal Code 2011.</w:t>
      </w:r>
    </w:p>
    <w:p w14:paraId="034CB6CD" w14:textId="2EC43D98" w:rsidR="00CE1B81" w:rsidRPr="00C01B33" w:rsidRDefault="00095C46" w:rsidP="00CE1B81">
      <w:pPr>
        <w:spacing w:after="120"/>
        <w:ind w:left="284" w:hanging="284"/>
        <w:rPr>
          <w:rFonts w:asciiTheme="minorHAnsi" w:hAnsiTheme="minorHAnsi"/>
        </w:rPr>
      </w:pPr>
      <w:r w:rsidRPr="00C01B33">
        <w:rPr>
          <w:rFonts w:asciiTheme="minorHAnsi" w:hAnsiTheme="minorHAnsi"/>
        </w:rPr>
        <w:t>2</w:t>
      </w:r>
      <w:r w:rsidR="00B711D4" w:rsidRPr="00C01B33">
        <w:rPr>
          <w:rFonts w:asciiTheme="minorHAnsi" w:hAnsiTheme="minorHAnsi"/>
        </w:rPr>
        <w:t>.</w:t>
      </w:r>
      <w:r w:rsidR="00356083" w:rsidRPr="00C01B33">
        <w:rPr>
          <w:rFonts w:asciiTheme="minorHAnsi" w:hAnsiTheme="minorHAnsi"/>
        </w:rPr>
        <w:t>6</w:t>
      </w:r>
      <w:r w:rsidR="002F0855" w:rsidRPr="00C01B33">
        <w:rPr>
          <w:rFonts w:asciiTheme="minorHAnsi" w:hAnsiTheme="minorHAnsi"/>
        </w:rPr>
        <w:t xml:space="preserve"> </w:t>
      </w:r>
      <w:r w:rsidR="002F0855" w:rsidRPr="00C01B33">
        <w:rPr>
          <w:rFonts w:asciiTheme="minorHAnsi" w:hAnsiTheme="minorHAnsi"/>
          <w:b/>
          <w:i/>
        </w:rPr>
        <w:t>Schools (</w:t>
      </w:r>
      <w:r w:rsidR="00CE1B81" w:rsidRPr="00C01B33">
        <w:rPr>
          <w:rFonts w:asciiTheme="minorHAnsi" w:hAnsiTheme="minorHAnsi"/>
          <w:b/>
          <w:i/>
        </w:rPr>
        <w:t>?</w:t>
      </w:r>
      <w:r w:rsidR="00CE1B81" w:rsidRPr="00C01B33">
        <w:rPr>
          <w:rFonts w:asciiTheme="minorHAnsi" w:hAnsiTheme="minorHAnsi"/>
          <w:b/>
          <w:i/>
          <w:u w:val="single"/>
        </w:rPr>
        <w:t>un</w:t>
      </w:r>
      <w:r w:rsidR="00B711D4" w:rsidRPr="00C01B33">
        <w:rPr>
          <w:rFonts w:asciiTheme="minorHAnsi" w:hAnsiTheme="minorHAnsi"/>
          <w:b/>
          <w:i/>
          <w:u w:val="single"/>
        </w:rPr>
        <w:t>lawful</w:t>
      </w:r>
      <w:r w:rsidR="002F0855" w:rsidRPr="00C01B33">
        <w:rPr>
          <w:rFonts w:asciiTheme="minorHAnsi" w:hAnsiTheme="minorHAnsi"/>
          <w:b/>
          <w:i/>
        </w:rPr>
        <w:t>):</w:t>
      </w:r>
      <w:r w:rsidR="002F0855" w:rsidRPr="00C01B33">
        <w:rPr>
          <w:rFonts w:asciiTheme="minorHAnsi" w:hAnsiTheme="minorHAnsi"/>
          <w:i/>
        </w:rPr>
        <w:t xml:space="preserve"> </w:t>
      </w:r>
      <w:r w:rsidR="00CE1B81" w:rsidRPr="00C01B33">
        <w:rPr>
          <w:rFonts w:asciiTheme="minorHAnsi" w:hAnsiTheme="minorHAnsi"/>
        </w:rPr>
        <w:t>Corporal punishment is prohibited in schools, but the prohibition is undermined by the existence of legal defence for its use in the Criminal Code 2011, which has not yet been formally repealed. The Public School System Act 2013 explicitly prohibits corporal punishment in article 324: “(3) Corporal punishment is prohibited in the public school system.” Article 331 appears to extend the prohibition to non-public schools: “(3) No non-public school shall be established except in conformity with this Chapter….” Non-public schools are defined as religiously or community group-supported schools and any schools which charges for tuition or attendance (art. 302). The Child Rights Protection Act 2015 states in article 9(2) on the right to education “(2) Corporal punishment shall be prohibited.”</w:t>
      </w:r>
    </w:p>
    <w:p w14:paraId="310D956A" w14:textId="397BB288" w:rsidR="00CE1B81" w:rsidRPr="00C01B33" w:rsidRDefault="00CE1B81" w:rsidP="00CE1B81">
      <w:pPr>
        <w:spacing w:after="120"/>
        <w:ind w:left="284" w:hanging="284"/>
        <w:rPr>
          <w:rFonts w:asciiTheme="minorHAnsi" w:hAnsiTheme="minorHAnsi"/>
        </w:rPr>
      </w:pPr>
      <w:r w:rsidRPr="00C01B33">
        <w:rPr>
          <w:rFonts w:asciiTheme="minorHAnsi" w:hAnsiTheme="minorHAnsi"/>
        </w:rPr>
        <w:lastRenderedPageBreak/>
        <w:t>2.7 However, the prohibition in these laws is undermined by the Criminal Code 2011, which allows the use of force including for the maintenance of discipline, stating in article 3.08(2): “The use of force upon or toward the person of another is justifiable if: … (2) the actor is a teacher or a person otherwise entrusted with the care or supervision for a special purpose of a minor and: (a) the force is reasonable and the actor believes that the force used is necessary to further such special purpose, including the maintenance of reasonable discipline in a school, class or other group, and that the use of such force is consistent with the welfare of the minor; and (b) the degree of force, if it had been used by the parent or guardian of the minor, would not be unjustifiable under Subsection (1)(b) of this Section.”</w:t>
      </w:r>
    </w:p>
    <w:p w14:paraId="531A9B2A" w14:textId="73AB9554" w:rsidR="00CE1B81" w:rsidRPr="00C01B33" w:rsidRDefault="00095C46" w:rsidP="00356083">
      <w:pPr>
        <w:spacing w:after="120"/>
        <w:ind w:left="284" w:hanging="284"/>
        <w:rPr>
          <w:rFonts w:asciiTheme="minorHAnsi" w:hAnsiTheme="minorHAnsi"/>
        </w:rPr>
      </w:pPr>
      <w:r w:rsidRPr="00C01B33">
        <w:rPr>
          <w:rFonts w:asciiTheme="minorHAnsi" w:hAnsiTheme="minorHAnsi"/>
        </w:rPr>
        <w:t>2</w:t>
      </w:r>
      <w:r w:rsidR="00B711D4" w:rsidRPr="00C01B33">
        <w:rPr>
          <w:rFonts w:asciiTheme="minorHAnsi" w:hAnsiTheme="minorHAnsi"/>
        </w:rPr>
        <w:t>.</w:t>
      </w:r>
      <w:r w:rsidR="00C01B33">
        <w:rPr>
          <w:rFonts w:asciiTheme="minorHAnsi" w:hAnsiTheme="minorHAnsi"/>
        </w:rPr>
        <w:t>8</w:t>
      </w:r>
      <w:r w:rsidR="002F0855" w:rsidRPr="00C01B33">
        <w:rPr>
          <w:rFonts w:asciiTheme="minorHAnsi" w:hAnsiTheme="minorHAnsi"/>
        </w:rPr>
        <w:t xml:space="preserve"> </w:t>
      </w:r>
      <w:r w:rsidR="002F0855" w:rsidRPr="00C01B33">
        <w:rPr>
          <w:rFonts w:asciiTheme="minorHAnsi" w:hAnsiTheme="minorHAnsi"/>
          <w:b/>
          <w:i/>
        </w:rPr>
        <w:t>Penal institutions (</w:t>
      </w:r>
      <w:r w:rsidR="00356083" w:rsidRPr="00C01B33">
        <w:rPr>
          <w:rFonts w:asciiTheme="minorHAnsi" w:hAnsiTheme="minorHAnsi"/>
          <w:b/>
          <w:i/>
          <w:u w:val="single"/>
        </w:rPr>
        <w:t>un</w:t>
      </w:r>
      <w:r w:rsidR="002F0855" w:rsidRPr="00C01B33">
        <w:rPr>
          <w:rFonts w:asciiTheme="minorHAnsi" w:hAnsiTheme="minorHAnsi"/>
          <w:b/>
          <w:i/>
          <w:u w:val="single"/>
        </w:rPr>
        <w:t>lawful</w:t>
      </w:r>
      <w:r w:rsidR="002F0855" w:rsidRPr="00C01B33">
        <w:rPr>
          <w:rFonts w:asciiTheme="minorHAnsi" w:hAnsiTheme="minorHAnsi"/>
          <w:b/>
          <w:i/>
        </w:rPr>
        <w:t>):</w:t>
      </w:r>
      <w:r w:rsidR="002F0855" w:rsidRPr="00C01B33">
        <w:rPr>
          <w:rFonts w:asciiTheme="minorHAnsi" w:hAnsiTheme="minorHAnsi"/>
        </w:rPr>
        <w:t xml:space="preserve"> </w:t>
      </w:r>
      <w:r w:rsidR="00CE1B81" w:rsidRPr="00C01B33">
        <w:rPr>
          <w:rFonts w:asciiTheme="minorHAnsi" w:hAnsiTheme="minorHAnsi"/>
        </w:rPr>
        <w:t>Article 40 of the Child Rights Protection Act 2015 on the protection of children deprived of their liberty states “(1) Children who are restricted in or deprived of their liberty shall be held in a manner that avoids harm to their dignity and is appropriate to their age. Those responsible for the care and guard of child detainees must protect them from physical, psychological, and sexual violence, respect their human rights, and ensure decent, humane, and just treatment” and “(5) …Discipline at detention places shall preclude torture, cruel, and degrading treatment. It shall be prohibited to subject a child detainee to additional punishment. The use of restraint or force shall only be allowed when the child poses an imminent threat of injury to her/himself or others, but never as punishment.”</w:t>
      </w:r>
    </w:p>
    <w:p w14:paraId="531F13A5" w14:textId="56E3BA1D" w:rsidR="00356083" w:rsidRPr="00C01B33" w:rsidRDefault="00095C46" w:rsidP="00356083">
      <w:pPr>
        <w:spacing w:after="120"/>
        <w:ind w:left="284" w:hanging="284"/>
        <w:rPr>
          <w:rFonts w:asciiTheme="minorHAnsi" w:hAnsiTheme="minorHAnsi"/>
        </w:rPr>
      </w:pPr>
      <w:r w:rsidRPr="00C01B33">
        <w:rPr>
          <w:rFonts w:asciiTheme="minorHAnsi" w:hAnsiTheme="minorHAnsi"/>
        </w:rPr>
        <w:t>2</w:t>
      </w:r>
      <w:r w:rsidR="00B711D4" w:rsidRPr="00C01B33">
        <w:rPr>
          <w:rFonts w:asciiTheme="minorHAnsi" w:hAnsiTheme="minorHAnsi"/>
        </w:rPr>
        <w:t>.</w:t>
      </w:r>
      <w:r w:rsidR="00C01B33">
        <w:rPr>
          <w:rFonts w:asciiTheme="minorHAnsi" w:hAnsiTheme="minorHAnsi"/>
        </w:rPr>
        <w:t>9</w:t>
      </w:r>
      <w:r w:rsidR="002F0855" w:rsidRPr="00C01B33">
        <w:rPr>
          <w:rFonts w:asciiTheme="minorHAnsi" w:hAnsiTheme="minorHAnsi"/>
        </w:rPr>
        <w:t xml:space="preserve"> </w:t>
      </w:r>
      <w:r w:rsidR="002F0855" w:rsidRPr="00C01B33">
        <w:rPr>
          <w:rFonts w:asciiTheme="minorHAnsi" w:hAnsiTheme="minorHAnsi"/>
          <w:b/>
          <w:i/>
        </w:rPr>
        <w:t>Sentence for crime (</w:t>
      </w:r>
      <w:r w:rsidR="00F7737C" w:rsidRPr="00C01B33">
        <w:rPr>
          <w:rFonts w:asciiTheme="minorHAnsi" w:hAnsiTheme="minorHAnsi"/>
          <w:b/>
          <w:i/>
          <w:u w:val="single"/>
        </w:rPr>
        <w:t>unl</w:t>
      </w:r>
      <w:r w:rsidR="002F0855" w:rsidRPr="00C01B33">
        <w:rPr>
          <w:rFonts w:asciiTheme="minorHAnsi" w:hAnsiTheme="minorHAnsi"/>
          <w:b/>
          <w:i/>
          <w:u w:val="single"/>
        </w:rPr>
        <w:t>awful</w:t>
      </w:r>
      <w:r w:rsidR="000A28C7" w:rsidRPr="00C01B33">
        <w:rPr>
          <w:rFonts w:asciiTheme="minorHAnsi" w:hAnsiTheme="minorHAnsi"/>
          <w:b/>
          <w:i/>
        </w:rPr>
        <w:t xml:space="preserve">): </w:t>
      </w:r>
      <w:bookmarkStart w:id="0" w:name="OLE_LINK46"/>
      <w:bookmarkStart w:id="1" w:name="OLE_LINK47"/>
      <w:r w:rsidR="00CE1B81" w:rsidRPr="00C01B33">
        <w:rPr>
          <w:rFonts w:asciiTheme="minorHAnsi" w:hAnsiTheme="minorHAnsi"/>
        </w:rPr>
        <w:t>There is no provision for judicial corporal punishment in the Criminal Code 2011.</w:t>
      </w:r>
    </w:p>
    <w:bookmarkEnd w:id="0"/>
    <w:bookmarkEnd w:id="1"/>
    <w:p w14:paraId="68F87A06" w14:textId="1B23E2F9" w:rsidR="00B633EE" w:rsidRPr="00C01B33" w:rsidRDefault="00B633EE" w:rsidP="00B711D4">
      <w:pPr>
        <w:spacing w:after="120"/>
        <w:ind w:left="284" w:hanging="284"/>
        <w:rPr>
          <w:rFonts w:asciiTheme="minorHAnsi" w:hAnsiTheme="minorHAnsi"/>
          <w:b/>
        </w:rPr>
      </w:pPr>
    </w:p>
    <w:p w14:paraId="157746B7" w14:textId="240932F9" w:rsidR="008B273F" w:rsidRPr="00C01B33" w:rsidRDefault="00A66011" w:rsidP="00B711D4">
      <w:pPr>
        <w:spacing w:after="120"/>
        <w:ind w:left="482" w:hanging="482"/>
        <w:rPr>
          <w:rFonts w:asciiTheme="minorHAnsi" w:hAnsiTheme="minorHAnsi"/>
          <w:b/>
          <w:sz w:val="28"/>
          <w:szCs w:val="28"/>
        </w:rPr>
      </w:pPr>
      <w:r w:rsidRPr="00C01B33">
        <w:rPr>
          <w:rFonts w:asciiTheme="minorHAnsi" w:hAnsiTheme="minorHAnsi"/>
          <w:b/>
          <w:sz w:val="28"/>
          <w:szCs w:val="28"/>
        </w:rPr>
        <w:t>3</w:t>
      </w:r>
      <w:r w:rsidR="008B273F" w:rsidRPr="00C01B33">
        <w:rPr>
          <w:rFonts w:asciiTheme="minorHAnsi" w:hAnsiTheme="minorHAnsi"/>
          <w:b/>
          <w:sz w:val="28"/>
          <w:szCs w:val="28"/>
        </w:rPr>
        <w:t xml:space="preserve"> Recommendations by human rights treaty bodies</w:t>
      </w:r>
      <w:r w:rsidR="002F0ECE" w:rsidRPr="00C01B33">
        <w:rPr>
          <w:rFonts w:asciiTheme="minorHAnsi" w:hAnsiTheme="minorHAnsi"/>
          <w:b/>
          <w:sz w:val="28"/>
          <w:szCs w:val="28"/>
        </w:rPr>
        <w:t xml:space="preserve"> and during the UPR</w:t>
      </w:r>
    </w:p>
    <w:p w14:paraId="1191DCDF" w14:textId="28408405" w:rsidR="00A66011" w:rsidRPr="00C01B33" w:rsidRDefault="00A66011" w:rsidP="00CE1B81">
      <w:pPr>
        <w:ind w:left="284" w:hanging="284"/>
        <w:rPr>
          <w:rFonts w:asciiTheme="minorHAnsi" w:hAnsiTheme="minorHAnsi"/>
          <w:bCs/>
        </w:rPr>
      </w:pPr>
      <w:r w:rsidRPr="00C01B33">
        <w:rPr>
          <w:rFonts w:asciiTheme="minorHAnsi" w:hAnsiTheme="minorHAnsi"/>
        </w:rPr>
        <w:t>3</w:t>
      </w:r>
      <w:r w:rsidR="0094367E" w:rsidRPr="00C01B33">
        <w:rPr>
          <w:rFonts w:asciiTheme="minorHAnsi" w:hAnsiTheme="minorHAnsi"/>
        </w:rPr>
        <w:t xml:space="preserve">.1 </w:t>
      </w:r>
      <w:r w:rsidR="00CE1B81" w:rsidRPr="00C01B33">
        <w:rPr>
          <w:rFonts w:asciiTheme="minorHAnsi" w:hAnsiTheme="minorHAnsi"/>
          <w:b/>
          <w:bCs/>
          <w:i/>
        </w:rPr>
        <w:t>CRC:</w:t>
      </w:r>
      <w:r w:rsidR="00CE1B81" w:rsidRPr="00C01B33">
        <w:rPr>
          <w:rFonts w:asciiTheme="minorHAnsi" w:hAnsiTheme="minorHAnsi"/>
          <w:bCs/>
        </w:rPr>
        <w:t xml:space="preserve"> The Committee on the Rights of the Child has twice expressed concern at corporal punishment of children in the Marshall Islands and recommended it be prohibited in the home and other settings – in the concluding observations on the state party’s initial report in 2000</w:t>
      </w:r>
      <w:r w:rsidR="00CE1B81" w:rsidRPr="00C01B33">
        <w:rPr>
          <w:rFonts w:asciiTheme="minorHAnsi" w:hAnsiTheme="minorHAnsi"/>
          <w:bCs/>
          <w:vertAlign w:val="superscript"/>
        </w:rPr>
        <w:footnoteReference w:id="2"/>
      </w:r>
      <w:r w:rsidR="00CE1B81" w:rsidRPr="00C01B33">
        <w:rPr>
          <w:rFonts w:asciiTheme="minorHAnsi" w:hAnsiTheme="minorHAnsi"/>
          <w:bCs/>
        </w:rPr>
        <w:t xml:space="preserve"> and on the second report in 2007.</w:t>
      </w:r>
      <w:r w:rsidR="00CE1B81" w:rsidRPr="00C01B33">
        <w:rPr>
          <w:rFonts w:asciiTheme="minorHAnsi" w:hAnsiTheme="minorHAnsi"/>
          <w:bCs/>
          <w:vertAlign w:val="superscript"/>
        </w:rPr>
        <w:footnoteReference w:id="3"/>
      </w:r>
    </w:p>
    <w:p w14:paraId="03AE5FEE" w14:textId="77777777" w:rsidR="00CE1B81" w:rsidRPr="00C01B33" w:rsidRDefault="00CE1B81" w:rsidP="00CE1B81">
      <w:pPr>
        <w:ind w:left="284" w:hanging="284"/>
        <w:rPr>
          <w:rFonts w:asciiTheme="minorHAnsi" w:hAnsiTheme="minorHAnsi"/>
        </w:rPr>
      </w:pPr>
    </w:p>
    <w:p w14:paraId="59F30469" w14:textId="10AFB39E" w:rsidR="002F0855" w:rsidRPr="00C01B33" w:rsidRDefault="00A66011" w:rsidP="00A66011">
      <w:pPr>
        <w:spacing w:after="120"/>
        <w:ind w:left="284" w:hanging="284"/>
        <w:rPr>
          <w:rFonts w:asciiTheme="minorHAnsi" w:hAnsiTheme="minorHAnsi"/>
        </w:rPr>
      </w:pPr>
      <w:r w:rsidRPr="00C01B33">
        <w:rPr>
          <w:rFonts w:asciiTheme="minorHAnsi" w:hAnsiTheme="minorHAnsi"/>
        </w:rPr>
        <w:t>3.</w:t>
      </w:r>
      <w:r w:rsidR="00CE1B81" w:rsidRPr="00C01B33">
        <w:rPr>
          <w:rFonts w:asciiTheme="minorHAnsi" w:hAnsiTheme="minorHAnsi"/>
        </w:rPr>
        <w:t>2</w:t>
      </w:r>
      <w:r w:rsidRPr="00C01B33">
        <w:rPr>
          <w:rFonts w:asciiTheme="minorHAnsi" w:hAnsiTheme="minorHAnsi"/>
        </w:rPr>
        <w:t xml:space="preserve"> </w:t>
      </w:r>
      <w:r w:rsidRPr="00C01B33">
        <w:rPr>
          <w:rFonts w:asciiTheme="minorHAnsi" w:hAnsiTheme="minorHAnsi"/>
          <w:b/>
          <w:i/>
        </w:rPr>
        <w:t>UPR:</w:t>
      </w:r>
      <w:r w:rsidR="00356083" w:rsidRPr="00C01B33">
        <w:rPr>
          <w:rFonts w:asciiTheme="minorHAnsi" w:hAnsiTheme="minorHAnsi"/>
        </w:rPr>
        <w:t xml:space="preserve"> At the second cycle </w:t>
      </w:r>
      <w:r w:rsidR="008755C2" w:rsidRPr="00C01B33">
        <w:rPr>
          <w:rFonts w:asciiTheme="minorHAnsi" w:hAnsiTheme="minorHAnsi"/>
        </w:rPr>
        <w:t>Universal Periodic R</w:t>
      </w:r>
      <w:r w:rsidR="00356083" w:rsidRPr="00C01B33">
        <w:rPr>
          <w:rFonts w:asciiTheme="minorHAnsi" w:hAnsiTheme="minorHAnsi"/>
        </w:rPr>
        <w:t>eview in 201</w:t>
      </w:r>
      <w:r w:rsidR="008755C2" w:rsidRPr="00C01B33">
        <w:rPr>
          <w:rFonts w:asciiTheme="minorHAnsi" w:hAnsiTheme="minorHAnsi"/>
        </w:rPr>
        <w:t>5</w:t>
      </w:r>
      <w:r w:rsidR="00356083" w:rsidRPr="00C01B33">
        <w:rPr>
          <w:rFonts w:asciiTheme="minorHAnsi" w:hAnsiTheme="minorHAnsi"/>
        </w:rPr>
        <w:t>, the Government accepted recommendations to explicitly prohibit corporal punishment in all settings</w:t>
      </w:r>
      <w:r w:rsidR="008755C2" w:rsidRPr="00C01B33">
        <w:rPr>
          <w:rFonts w:asciiTheme="minorHAnsi" w:hAnsiTheme="minorHAnsi"/>
        </w:rPr>
        <w:t>, including the home, and to repeal the justifiable force defence</w:t>
      </w:r>
      <w:r w:rsidR="00356083" w:rsidRPr="00C01B33">
        <w:rPr>
          <w:rFonts w:asciiTheme="minorHAnsi" w:hAnsiTheme="minorHAnsi"/>
        </w:rPr>
        <w:t>.</w:t>
      </w:r>
      <w:r w:rsidR="00356083" w:rsidRPr="00C01B33">
        <w:rPr>
          <w:rFonts w:asciiTheme="minorHAnsi" w:hAnsiTheme="minorHAnsi"/>
          <w:vertAlign w:val="superscript"/>
        </w:rPr>
        <w:footnoteReference w:id="4"/>
      </w:r>
    </w:p>
    <w:p w14:paraId="26D575A9" w14:textId="77777777" w:rsidR="00356083" w:rsidRDefault="00356083" w:rsidP="00A66011">
      <w:pPr>
        <w:spacing w:after="120"/>
        <w:ind w:left="284" w:hanging="284"/>
        <w:rPr>
          <w:rFonts w:asciiTheme="minorHAnsi" w:hAnsiTheme="minorHAnsi"/>
          <w:i/>
        </w:rPr>
      </w:pPr>
    </w:p>
    <w:p w14:paraId="7967D947" w14:textId="77777777" w:rsidR="00C01B33" w:rsidRPr="00C01B33" w:rsidRDefault="00C01B33" w:rsidP="00A66011">
      <w:pPr>
        <w:spacing w:after="120"/>
        <w:ind w:left="284" w:hanging="284"/>
        <w:rPr>
          <w:rFonts w:asciiTheme="minorHAnsi" w:hAnsiTheme="minorHAnsi"/>
          <w:i/>
        </w:rPr>
      </w:pPr>
      <w:bookmarkStart w:id="2" w:name="_GoBack"/>
      <w:bookmarkEnd w:id="2"/>
    </w:p>
    <w:p w14:paraId="32387731" w14:textId="4C885FEB" w:rsidR="00C901EC" w:rsidRPr="00C01B33"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C01B33">
        <w:rPr>
          <w:rFonts w:asciiTheme="minorHAnsi" w:hAnsiTheme="minorHAnsi"/>
          <w:i/>
        </w:rPr>
        <w:t>B</w:t>
      </w:r>
      <w:r w:rsidR="00C901EC" w:rsidRPr="00C01B33">
        <w:rPr>
          <w:rFonts w:asciiTheme="minorHAnsi" w:hAnsiTheme="minorHAnsi"/>
          <w:i/>
        </w:rPr>
        <w:t>riefing prepared</w:t>
      </w:r>
      <w:r w:rsidR="001C0859" w:rsidRPr="00C01B33">
        <w:rPr>
          <w:rFonts w:asciiTheme="minorHAnsi" w:hAnsiTheme="minorHAnsi"/>
          <w:i/>
        </w:rPr>
        <w:t xml:space="preserve"> by the Global Initiative to End All Corporal Punishment of Children</w:t>
      </w:r>
    </w:p>
    <w:p w14:paraId="3B4171F6" w14:textId="41F4813C" w:rsidR="001C0859" w:rsidRPr="00C01B33" w:rsidRDefault="00C01B33"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C01B33">
          <w:rPr>
            <w:rStyle w:val="Hyperlink"/>
            <w:rFonts w:asciiTheme="minorHAnsi" w:hAnsiTheme="minorHAnsi"/>
            <w:i/>
          </w:rPr>
          <w:t>www.endcorporalpunishment.org</w:t>
        </w:r>
      </w:hyperlink>
      <w:r w:rsidR="001C0859" w:rsidRPr="00C01B33">
        <w:rPr>
          <w:rFonts w:asciiTheme="minorHAnsi" w:hAnsiTheme="minorHAnsi"/>
          <w:i/>
        </w:rPr>
        <w:t>; info@endcorporalpunishment.org</w:t>
      </w:r>
    </w:p>
    <w:sectPr w:rsidR="001C0859" w:rsidRPr="00C01B33" w:rsidSect="00E90F1D">
      <w:footerReference w:type="even" r:id="rId13"/>
      <w:footerReference w:type="default" r:id="rId14"/>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6CEC9" w14:textId="77777777" w:rsidR="00BC55DA" w:rsidRDefault="00BC55DA">
      <w:r>
        <w:separator/>
      </w:r>
    </w:p>
  </w:endnote>
  <w:endnote w:type="continuationSeparator" w:id="0">
    <w:p w14:paraId="2E71425E" w14:textId="77777777" w:rsidR="00BC55DA" w:rsidRDefault="00BC5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E00BEB6" w:rsidR="00797B3F" w:rsidRPr="00C01B33" w:rsidRDefault="00797B3F">
    <w:pPr>
      <w:pStyle w:val="Footer"/>
      <w:jc w:val="center"/>
      <w:rPr>
        <w:rFonts w:asciiTheme="minorHAnsi" w:hAnsiTheme="minorHAnsi"/>
      </w:rPr>
    </w:pPr>
    <w:r w:rsidRPr="00C01B33">
      <w:rPr>
        <w:rFonts w:asciiTheme="minorHAnsi" w:hAnsiTheme="minorHAnsi"/>
      </w:rPr>
      <w:fldChar w:fldCharType="begin"/>
    </w:r>
    <w:r w:rsidRPr="00C01B33">
      <w:rPr>
        <w:rFonts w:asciiTheme="minorHAnsi" w:hAnsiTheme="minorHAnsi"/>
      </w:rPr>
      <w:instrText xml:space="preserve"> PAGE   \* MERGEFORMAT </w:instrText>
    </w:r>
    <w:r w:rsidRPr="00C01B33">
      <w:rPr>
        <w:rFonts w:asciiTheme="minorHAnsi" w:hAnsiTheme="minorHAnsi"/>
      </w:rPr>
      <w:fldChar w:fldCharType="separate"/>
    </w:r>
    <w:r w:rsidR="00C01B33">
      <w:rPr>
        <w:rFonts w:asciiTheme="minorHAnsi" w:hAnsiTheme="minorHAnsi"/>
        <w:noProof/>
      </w:rPr>
      <w:t>3</w:t>
    </w:r>
    <w:r w:rsidRPr="00C01B33">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3A3E3" w14:textId="77777777" w:rsidR="00BC55DA" w:rsidRDefault="00BC55DA">
      <w:r>
        <w:separator/>
      </w:r>
    </w:p>
  </w:footnote>
  <w:footnote w:type="continuationSeparator" w:id="0">
    <w:p w14:paraId="11377C1A" w14:textId="77777777" w:rsidR="00BC55DA" w:rsidRDefault="00BC55DA">
      <w:r>
        <w:continuationSeparator/>
      </w:r>
    </w:p>
  </w:footnote>
  <w:footnote w:id="1">
    <w:p w14:paraId="0C48CB6A" w14:textId="77777777" w:rsidR="00CE1B81" w:rsidRPr="008755C2" w:rsidRDefault="00CE1B81" w:rsidP="00CE1B81">
      <w:pPr>
        <w:pStyle w:val="FootnoteText"/>
        <w:rPr>
          <w:rFonts w:asciiTheme="minorHAnsi" w:hAnsiTheme="minorHAnsi"/>
          <w:color w:val="000000" w:themeColor="text1"/>
        </w:rPr>
      </w:pPr>
      <w:r w:rsidRPr="008755C2">
        <w:rPr>
          <w:rStyle w:val="FootnoteReference"/>
          <w:rFonts w:asciiTheme="minorHAnsi" w:hAnsiTheme="minorHAnsi"/>
          <w:color w:val="000000" w:themeColor="text1"/>
        </w:rPr>
        <w:footnoteRef/>
      </w:r>
      <w:r w:rsidRPr="008755C2">
        <w:rPr>
          <w:rFonts w:asciiTheme="minorHAnsi" w:hAnsiTheme="minorHAnsi"/>
          <w:color w:val="000000" w:themeColor="text1"/>
        </w:rPr>
        <w:t xml:space="preserve"> UNICEF (2012), </w:t>
      </w:r>
      <w:r w:rsidRPr="008755C2">
        <w:rPr>
          <w:rFonts w:asciiTheme="minorHAnsi" w:hAnsiTheme="minorHAnsi"/>
          <w:i/>
          <w:color w:val="000000" w:themeColor="text1"/>
        </w:rPr>
        <w:t>Child Protection Baseline Report Republic of Marshall Islands: Value and Protect Our Previous Children</w:t>
      </w:r>
      <w:r w:rsidRPr="008755C2">
        <w:rPr>
          <w:rFonts w:asciiTheme="minorHAnsi" w:hAnsiTheme="minorHAnsi"/>
          <w:color w:val="000000" w:themeColor="text1"/>
        </w:rPr>
        <w:t>, UNICEF Pacific, p. 62</w:t>
      </w:r>
    </w:p>
  </w:footnote>
  <w:footnote w:id="2">
    <w:p w14:paraId="02781F09" w14:textId="77777777" w:rsidR="00CE1B81" w:rsidRPr="008755C2" w:rsidRDefault="00CE1B81" w:rsidP="00CE1B81">
      <w:pPr>
        <w:pStyle w:val="FootnoteText"/>
        <w:rPr>
          <w:rFonts w:asciiTheme="minorHAnsi" w:hAnsiTheme="minorHAnsi"/>
        </w:rPr>
      </w:pPr>
      <w:r w:rsidRPr="008755C2">
        <w:rPr>
          <w:rStyle w:val="FootnoteReference"/>
          <w:rFonts w:asciiTheme="minorHAnsi" w:hAnsiTheme="minorHAnsi"/>
        </w:rPr>
        <w:footnoteRef/>
      </w:r>
      <w:r w:rsidRPr="008755C2">
        <w:rPr>
          <w:rFonts w:asciiTheme="minorHAnsi" w:hAnsiTheme="minorHAnsi"/>
        </w:rPr>
        <w:t xml:space="preserve"> 16 October 2000, CRC/C/15/Add.139, Concluding observations on initial report, paras. 36 and 37</w:t>
      </w:r>
    </w:p>
  </w:footnote>
  <w:footnote w:id="3">
    <w:p w14:paraId="554B5836" w14:textId="77777777" w:rsidR="00CE1B81" w:rsidRPr="008755C2" w:rsidRDefault="00CE1B81" w:rsidP="00CE1B81">
      <w:pPr>
        <w:pStyle w:val="FootnoteText"/>
        <w:rPr>
          <w:rFonts w:asciiTheme="minorHAnsi" w:hAnsiTheme="minorHAnsi"/>
        </w:rPr>
      </w:pPr>
      <w:r w:rsidRPr="008755C2">
        <w:rPr>
          <w:rStyle w:val="FootnoteReference"/>
          <w:rFonts w:asciiTheme="minorHAnsi" w:hAnsiTheme="minorHAnsi"/>
        </w:rPr>
        <w:footnoteRef/>
      </w:r>
      <w:r w:rsidRPr="008755C2">
        <w:rPr>
          <w:rFonts w:asciiTheme="minorHAnsi" w:hAnsiTheme="minorHAnsi"/>
        </w:rPr>
        <w:t xml:space="preserve"> 19 November 2007, CRC/C/MHL/CO/2, Concluding observations on second report, paras. 3, 41, 42 and 43</w:t>
      </w:r>
    </w:p>
  </w:footnote>
  <w:footnote w:id="4">
    <w:p w14:paraId="6914E480" w14:textId="07B1B4ED" w:rsidR="00356083" w:rsidRPr="008755C2" w:rsidRDefault="00356083" w:rsidP="00356083">
      <w:pPr>
        <w:pStyle w:val="FootnoteText"/>
        <w:rPr>
          <w:rFonts w:asciiTheme="minorHAnsi" w:hAnsiTheme="minorHAnsi"/>
          <w:lang w:val="en-US"/>
        </w:rPr>
      </w:pPr>
      <w:r w:rsidRPr="008755C2">
        <w:rPr>
          <w:rStyle w:val="FootnoteReference"/>
          <w:rFonts w:asciiTheme="minorHAnsi" w:hAnsiTheme="minorHAnsi"/>
        </w:rPr>
        <w:footnoteRef/>
      </w:r>
      <w:r w:rsidRPr="008755C2">
        <w:rPr>
          <w:rFonts w:asciiTheme="minorHAnsi" w:hAnsiTheme="minorHAnsi"/>
        </w:rPr>
        <w:t xml:space="preserve"> </w:t>
      </w:r>
      <w:r w:rsidR="008755C2" w:rsidRPr="008755C2">
        <w:rPr>
          <w:rFonts w:asciiTheme="minorHAnsi" w:hAnsiTheme="minorHAnsi"/>
          <w:lang w:val="en-US"/>
        </w:rPr>
        <w:t>11 September 2015, A/HRC/30/13/Add.1, Report of the working group: Addendum, paras. 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82A8D"/>
    <w:rsid w:val="00095574"/>
    <w:rsid w:val="00095C46"/>
    <w:rsid w:val="000A2278"/>
    <w:rsid w:val="000A28C7"/>
    <w:rsid w:val="000B7AB8"/>
    <w:rsid w:val="000C258F"/>
    <w:rsid w:val="000C2E75"/>
    <w:rsid w:val="000C4E7B"/>
    <w:rsid w:val="000D2264"/>
    <w:rsid w:val="000D3716"/>
    <w:rsid w:val="000E24A9"/>
    <w:rsid w:val="000F6D9D"/>
    <w:rsid w:val="000F7819"/>
    <w:rsid w:val="001174EC"/>
    <w:rsid w:val="00120E46"/>
    <w:rsid w:val="00131A88"/>
    <w:rsid w:val="001327CE"/>
    <w:rsid w:val="001356A2"/>
    <w:rsid w:val="0014488F"/>
    <w:rsid w:val="00147F85"/>
    <w:rsid w:val="00150855"/>
    <w:rsid w:val="00162F5A"/>
    <w:rsid w:val="00170DED"/>
    <w:rsid w:val="00175BA3"/>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53FE2"/>
    <w:rsid w:val="002638C7"/>
    <w:rsid w:val="00264AF9"/>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56083"/>
    <w:rsid w:val="00361051"/>
    <w:rsid w:val="0036194C"/>
    <w:rsid w:val="00363E33"/>
    <w:rsid w:val="00373271"/>
    <w:rsid w:val="003803FE"/>
    <w:rsid w:val="0038146F"/>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124"/>
    <w:rsid w:val="004D4BCC"/>
    <w:rsid w:val="004D68EA"/>
    <w:rsid w:val="004E431B"/>
    <w:rsid w:val="004E4E1B"/>
    <w:rsid w:val="004E691B"/>
    <w:rsid w:val="004F14BB"/>
    <w:rsid w:val="004F359F"/>
    <w:rsid w:val="004F4243"/>
    <w:rsid w:val="004F5801"/>
    <w:rsid w:val="004F70CD"/>
    <w:rsid w:val="00501B6B"/>
    <w:rsid w:val="00505505"/>
    <w:rsid w:val="0050686A"/>
    <w:rsid w:val="00510FA7"/>
    <w:rsid w:val="00517458"/>
    <w:rsid w:val="00520D79"/>
    <w:rsid w:val="005223A5"/>
    <w:rsid w:val="00525B63"/>
    <w:rsid w:val="00526CB7"/>
    <w:rsid w:val="005304CE"/>
    <w:rsid w:val="00534FE7"/>
    <w:rsid w:val="00540648"/>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5247"/>
    <w:rsid w:val="005D6FD0"/>
    <w:rsid w:val="005E1026"/>
    <w:rsid w:val="005E2DC2"/>
    <w:rsid w:val="005E35E7"/>
    <w:rsid w:val="005E41FB"/>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3E39"/>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71C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755C2"/>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868B5"/>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B7BFF"/>
    <w:rsid w:val="00BC55DA"/>
    <w:rsid w:val="00BC74D0"/>
    <w:rsid w:val="00BD0C3F"/>
    <w:rsid w:val="00BD259A"/>
    <w:rsid w:val="00BD4B13"/>
    <w:rsid w:val="00BE6AA8"/>
    <w:rsid w:val="00BE7238"/>
    <w:rsid w:val="00C00876"/>
    <w:rsid w:val="00C01B33"/>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E1B81"/>
    <w:rsid w:val="00CF3C9D"/>
    <w:rsid w:val="00CF6F86"/>
    <w:rsid w:val="00D04D81"/>
    <w:rsid w:val="00D146FD"/>
    <w:rsid w:val="00D14AE4"/>
    <w:rsid w:val="00D3304F"/>
    <w:rsid w:val="00D35287"/>
    <w:rsid w:val="00D4072A"/>
    <w:rsid w:val="00D41E01"/>
    <w:rsid w:val="00D46AF1"/>
    <w:rsid w:val="00D47ABA"/>
    <w:rsid w:val="00D543B2"/>
    <w:rsid w:val="00D5594E"/>
    <w:rsid w:val="00D64999"/>
    <w:rsid w:val="00D67822"/>
    <w:rsid w:val="00D67B66"/>
    <w:rsid w:val="00D875EB"/>
    <w:rsid w:val="00D90209"/>
    <w:rsid w:val="00DA50D4"/>
    <w:rsid w:val="00DA694C"/>
    <w:rsid w:val="00DB4C9E"/>
    <w:rsid w:val="00DB56A9"/>
    <w:rsid w:val="00DE45C9"/>
    <w:rsid w:val="00DE4FD8"/>
    <w:rsid w:val="00DF2A6A"/>
    <w:rsid w:val="00DF6F07"/>
    <w:rsid w:val="00DF6FBF"/>
    <w:rsid w:val="00DF717E"/>
    <w:rsid w:val="00E05420"/>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A2E8F"/>
    <w:rsid w:val="00EA3231"/>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0D9C"/>
    <w:rsid w:val="00F63112"/>
    <w:rsid w:val="00F63B63"/>
    <w:rsid w:val="00F70100"/>
    <w:rsid w:val="00F7085F"/>
    <w:rsid w:val="00F70EFA"/>
    <w:rsid w:val="00F7737C"/>
    <w:rsid w:val="00F77D54"/>
    <w:rsid w:val="00F8476D"/>
    <w:rsid w:val="00F87271"/>
    <w:rsid w:val="00F9373B"/>
    <w:rsid w:val="00F97447"/>
    <w:rsid w:val="00F976D2"/>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B756A4-9B7B-4AF3-A753-A48FFB4EEC26}"/>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6810007-31B4-4BF2-BC3F-67CE688AF6EE}"/>
</file>

<file path=docProps/app.xml><?xml version="1.0" encoding="utf-8"?>
<Properties xmlns="http://schemas.openxmlformats.org/officeDocument/2006/extended-properties" xmlns:vt="http://schemas.openxmlformats.org/officeDocument/2006/docPropsVTypes">
  <Template>Normal</Template>
  <TotalTime>137</TotalTime>
  <Pages>3</Pages>
  <Words>1077</Words>
  <Characters>6142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7205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24</cp:revision>
  <cp:lastPrinted>2005-01-04T09:45:00Z</cp:lastPrinted>
  <dcterms:created xsi:type="dcterms:W3CDTF">2016-06-28T10:38:00Z</dcterms:created>
  <dcterms:modified xsi:type="dcterms:W3CDTF">2017-02-28T11:26:00Z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